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E5B3B" w14:textId="1F95C058" w:rsidR="00EF5EE0" w:rsidRPr="00E2661D" w:rsidRDefault="001808E2" w:rsidP="00E2661D">
      <w:r w:rsidRPr="00E2661D">
        <w:rPr>
          <w:noProof/>
        </w:rPr>
        <mc:AlternateContent>
          <mc:Choice Requires="wpg">
            <w:drawing>
              <wp:anchor distT="0" distB="0" distL="114300" distR="114300" simplePos="0" relativeHeight="251658241" behindDoc="1" locked="0" layoutInCell="1" allowOverlap="1" wp14:anchorId="4F00A5EB" wp14:editId="4808DE39">
                <wp:simplePos x="0" y="0"/>
                <wp:positionH relativeFrom="column">
                  <wp:posOffset>-2150745</wp:posOffset>
                </wp:positionH>
                <wp:positionV relativeFrom="paragraph">
                  <wp:posOffset>-226060</wp:posOffset>
                </wp:positionV>
                <wp:extent cx="7548880" cy="561975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8880" cy="5619750"/>
                          <a:chOff x="0" y="0"/>
                          <a:chExt cx="7548880" cy="5619750"/>
                        </a:xfrm>
                      </wpg:grpSpPr>
                      <wps:wsp>
                        <wps:cNvPr id="18" name="Rectangle 18" descr="Decorative"/>
                        <wps:cNvSpPr/>
                        <wps:spPr>
                          <a:xfrm>
                            <a:off x="1762125" y="0"/>
                            <a:ext cx="5786120" cy="56197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flipH="1">
                            <a:off x="0" y="114300"/>
                            <a:ext cx="7548880" cy="54006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369BC3" id="Group 16" o:spid="_x0000_s1026" alt="&quot;&quot;" style="position:absolute;margin-left:-169.35pt;margin-top:-17.8pt;width:594.4pt;height:442.5pt;z-index:-251658239" coordsize="75488,5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">
                <v:rect id="Rectangle 18" o:spid="_x0000_s1027" alt="Decorative" style="position:absolute;left:17621;width:57861;height:5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" fillcolor="#71c9ff [321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143;width:75488;height:540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">
                  <v:imagedata r:id="rId12" o:title=""/>
                </v:shape>
              </v:group>
            </w:pict>
          </mc:Fallback>
        </mc:AlternateContent>
      </w:r>
    </w:p>
    <w:p w14:paraId="68FEDC72" w14:textId="365D0DFD" w:rsidR="00713D98" w:rsidRPr="00A00785" w:rsidRDefault="00A95A76" w:rsidP="00A00785">
      <w:pPr>
        <w:pStyle w:val="Subtitle"/>
      </w:pPr>
      <w:r>
        <w:t xml:space="preserve">Evaluation of the PHNs’ </w:t>
      </w:r>
      <w:r w:rsidR="00024D1C" w:rsidRPr="00024D1C">
        <w:t>Improved Access</w:t>
      </w:r>
      <w:r>
        <w:t xml:space="preserve"> to </w:t>
      </w:r>
      <w:r w:rsidR="00024D1C" w:rsidRPr="00024D1C">
        <w:t>Psychological Services</w:t>
      </w:r>
      <w:r>
        <w:t xml:space="preserve"> in </w:t>
      </w:r>
      <w:r w:rsidR="00024D1C" w:rsidRPr="00024D1C">
        <w:t>Aged Care Facilities</w:t>
      </w:r>
      <w:r>
        <w:t xml:space="preserve"> initiative</w:t>
      </w:r>
    </w:p>
    <w:p w14:paraId="145BECF0" w14:textId="6948980C" w:rsidR="00713D98" w:rsidRPr="00A00785" w:rsidRDefault="00F62705" w:rsidP="00A00785">
      <w:pPr>
        <w:pStyle w:val="Title"/>
      </w:pPr>
      <w:r>
        <w:t>Technical supplement to the final report</w:t>
      </w:r>
    </w:p>
    <w:p w14:paraId="259D7FC4" w14:textId="155D0832" w:rsidR="009D16CD" w:rsidRPr="00AA1FBD" w:rsidRDefault="009D16CD" w:rsidP="005F3131">
      <w:pPr>
        <w:pStyle w:val="Client"/>
      </w:pPr>
      <w:r w:rsidRPr="00AA1FBD">
        <w:t xml:space="preserve">Australian Government </w:t>
      </w:r>
      <w:r w:rsidRPr="00EE02EA">
        <w:t>Department</w:t>
      </w:r>
      <w:r w:rsidRPr="00AA1FBD">
        <w:t xml:space="preserve"> of Health</w:t>
      </w:r>
    </w:p>
    <w:p w14:paraId="263B4E1B" w14:textId="6C84AF02" w:rsidR="00713D98" w:rsidRPr="00AA1FBD" w:rsidRDefault="001B376D" w:rsidP="00EE02EA">
      <w:pPr>
        <w:pStyle w:val="Date"/>
      </w:pPr>
      <w:r>
        <mc:AlternateContent>
          <mc:Choice Requires="wpg">
            <w:drawing>
              <wp:anchor distT="0" distB="0" distL="114300" distR="114300" simplePos="0" relativeHeight="251658242" behindDoc="0" locked="0" layoutInCell="1" allowOverlap="1" wp14:anchorId="0E310508" wp14:editId="7E212D4D">
                <wp:simplePos x="0" y="0"/>
                <wp:positionH relativeFrom="page">
                  <wp:align>left</wp:align>
                </wp:positionH>
                <wp:positionV relativeFrom="page">
                  <wp:posOffset>9555480</wp:posOffset>
                </wp:positionV>
                <wp:extent cx="7560000" cy="828000"/>
                <wp:effectExtent l="0" t="0" r="3175" b="0"/>
                <wp:wrapNone/>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28000"/>
                          <a:chOff x="0" y="0"/>
                          <a:chExt cx="7559040" cy="828180"/>
                        </a:xfrm>
                      </wpg:grpSpPr>
                      <wps:wsp>
                        <wps:cNvPr id="26" name="Rectangle 26" descr="Decorative"/>
                        <wps:cNvSpPr>
                          <a:spLocks/>
                        </wps:cNvSpPr>
                        <wps:spPr>
                          <a:xfrm>
                            <a:off x="0" y="297320"/>
                            <a:ext cx="7559040" cy="530860"/>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9" descr="Decorative"/>
                        <wps:cNvSpPr>
                          <a:spLocks/>
                        </wps:cNvSpPr>
                        <wps:spPr>
                          <a:xfrm>
                            <a:off x="3001251" y="0"/>
                            <a:ext cx="4557395" cy="567055"/>
                          </a:xfrm>
                          <a:custGeom>
                            <a:avLst/>
                            <a:gdLst>
                              <a:gd name="connsiteX0" fmla="*/ 0 w 4653746"/>
                              <a:gd name="connsiteY0" fmla="*/ 94987 h 569910"/>
                              <a:gd name="connsiteX1" fmla="*/ 94987 w 4653746"/>
                              <a:gd name="connsiteY1" fmla="*/ 0 h 569910"/>
                              <a:gd name="connsiteX2" fmla="*/ 4558759 w 4653746"/>
                              <a:gd name="connsiteY2" fmla="*/ 0 h 569910"/>
                              <a:gd name="connsiteX3" fmla="*/ 4653746 w 4653746"/>
                              <a:gd name="connsiteY3" fmla="*/ 94987 h 569910"/>
                              <a:gd name="connsiteX4" fmla="*/ 4653746 w 4653746"/>
                              <a:gd name="connsiteY4" fmla="*/ 474923 h 569910"/>
                              <a:gd name="connsiteX5" fmla="*/ 4558759 w 4653746"/>
                              <a:gd name="connsiteY5" fmla="*/ 569910 h 569910"/>
                              <a:gd name="connsiteX6" fmla="*/ 94987 w 4653746"/>
                              <a:gd name="connsiteY6" fmla="*/ 569910 h 569910"/>
                              <a:gd name="connsiteX7" fmla="*/ 0 w 4653746"/>
                              <a:gd name="connsiteY7" fmla="*/ 474923 h 569910"/>
                              <a:gd name="connsiteX8" fmla="*/ 0 w 4653746"/>
                              <a:gd name="connsiteY8" fmla="*/ 94987 h 569910"/>
                              <a:gd name="connsiteX0" fmla="*/ 0 w 4922961"/>
                              <a:gd name="connsiteY0" fmla="*/ 94987 h 569910"/>
                              <a:gd name="connsiteX1" fmla="*/ 94987 w 4922961"/>
                              <a:gd name="connsiteY1" fmla="*/ 0 h 569910"/>
                              <a:gd name="connsiteX2" fmla="*/ 4558759 w 4922961"/>
                              <a:gd name="connsiteY2" fmla="*/ 0 h 569910"/>
                              <a:gd name="connsiteX3" fmla="*/ 4653746 w 4922961"/>
                              <a:gd name="connsiteY3" fmla="*/ 474923 h 569910"/>
                              <a:gd name="connsiteX4" fmla="*/ 4558759 w 4922961"/>
                              <a:gd name="connsiteY4" fmla="*/ 569910 h 569910"/>
                              <a:gd name="connsiteX5" fmla="*/ 94987 w 4922961"/>
                              <a:gd name="connsiteY5" fmla="*/ 569910 h 569910"/>
                              <a:gd name="connsiteX6" fmla="*/ 0 w 4922961"/>
                              <a:gd name="connsiteY6" fmla="*/ 474923 h 569910"/>
                              <a:gd name="connsiteX7" fmla="*/ 0 w 4922961"/>
                              <a:gd name="connsiteY7" fmla="*/ 94987 h 569910"/>
                              <a:gd name="connsiteX0" fmla="*/ 0 w 5116730"/>
                              <a:gd name="connsiteY0" fmla="*/ 94987 h 569910"/>
                              <a:gd name="connsiteX1" fmla="*/ 94987 w 5116730"/>
                              <a:gd name="connsiteY1" fmla="*/ 0 h 569910"/>
                              <a:gd name="connsiteX2" fmla="*/ 4558759 w 5116730"/>
                              <a:gd name="connsiteY2" fmla="*/ 0 h 569910"/>
                              <a:gd name="connsiteX3" fmla="*/ 4558759 w 5116730"/>
                              <a:gd name="connsiteY3" fmla="*/ 569910 h 569910"/>
                              <a:gd name="connsiteX4" fmla="*/ 94987 w 5116730"/>
                              <a:gd name="connsiteY4" fmla="*/ 569910 h 569910"/>
                              <a:gd name="connsiteX5" fmla="*/ 0 w 5116730"/>
                              <a:gd name="connsiteY5" fmla="*/ 474923 h 569910"/>
                              <a:gd name="connsiteX6" fmla="*/ 0 w 5116730"/>
                              <a:gd name="connsiteY6" fmla="*/ 94987 h 569910"/>
                              <a:gd name="connsiteX0" fmla="*/ 0 w 5118997"/>
                              <a:gd name="connsiteY0" fmla="*/ 94987 h 569910"/>
                              <a:gd name="connsiteX1" fmla="*/ 94987 w 5118997"/>
                              <a:gd name="connsiteY1" fmla="*/ 0 h 569910"/>
                              <a:gd name="connsiteX2" fmla="*/ 4558759 w 5118997"/>
                              <a:gd name="connsiteY2" fmla="*/ 0 h 569910"/>
                              <a:gd name="connsiteX3" fmla="*/ 4558759 w 5118997"/>
                              <a:gd name="connsiteY3" fmla="*/ 569910 h 569910"/>
                              <a:gd name="connsiteX4" fmla="*/ 94987 w 5118997"/>
                              <a:gd name="connsiteY4" fmla="*/ 569910 h 569910"/>
                              <a:gd name="connsiteX5" fmla="*/ 0 w 5118997"/>
                              <a:gd name="connsiteY5" fmla="*/ 474923 h 569910"/>
                              <a:gd name="connsiteX6" fmla="*/ 0 w 5118997"/>
                              <a:gd name="connsiteY6" fmla="*/ 94987 h 569910"/>
                              <a:gd name="connsiteX0" fmla="*/ 0 w 4892092"/>
                              <a:gd name="connsiteY0" fmla="*/ 94987 h 569910"/>
                              <a:gd name="connsiteX1" fmla="*/ 94987 w 4892092"/>
                              <a:gd name="connsiteY1" fmla="*/ 0 h 569910"/>
                              <a:gd name="connsiteX2" fmla="*/ 4558759 w 4892092"/>
                              <a:gd name="connsiteY2" fmla="*/ 0 h 569910"/>
                              <a:gd name="connsiteX3" fmla="*/ 4558759 w 4892092"/>
                              <a:gd name="connsiteY3" fmla="*/ 569910 h 569910"/>
                              <a:gd name="connsiteX4" fmla="*/ 94987 w 4892092"/>
                              <a:gd name="connsiteY4" fmla="*/ 569910 h 569910"/>
                              <a:gd name="connsiteX5" fmla="*/ 0 w 4892092"/>
                              <a:gd name="connsiteY5" fmla="*/ 474923 h 569910"/>
                              <a:gd name="connsiteX6" fmla="*/ 0 w 4892092"/>
                              <a:gd name="connsiteY6" fmla="*/ 94987 h 569910"/>
                              <a:gd name="connsiteX0" fmla="*/ 0 w 4558759"/>
                              <a:gd name="connsiteY0" fmla="*/ 94987 h 569910"/>
                              <a:gd name="connsiteX1" fmla="*/ 94987 w 4558759"/>
                              <a:gd name="connsiteY1" fmla="*/ 0 h 569910"/>
                              <a:gd name="connsiteX2" fmla="*/ 4558759 w 4558759"/>
                              <a:gd name="connsiteY2" fmla="*/ 0 h 569910"/>
                              <a:gd name="connsiteX3" fmla="*/ 4558759 w 4558759"/>
                              <a:gd name="connsiteY3" fmla="*/ 569910 h 569910"/>
                              <a:gd name="connsiteX4" fmla="*/ 94987 w 4558759"/>
                              <a:gd name="connsiteY4" fmla="*/ 569910 h 569910"/>
                              <a:gd name="connsiteX5" fmla="*/ 0 w 4558759"/>
                              <a:gd name="connsiteY5" fmla="*/ 474923 h 569910"/>
                              <a:gd name="connsiteX6" fmla="*/ 0 w 4558759"/>
                              <a:gd name="connsiteY6" fmla="*/ 94987 h 56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58759" h="569910">
                                <a:moveTo>
                                  <a:pt x="0" y="94987"/>
                                </a:moveTo>
                                <a:cubicBezTo>
                                  <a:pt x="0" y="42527"/>
                                  <a:pt x="42527" y="0"/>
                                  <a:pt x="94987" y="0"/>
                                </a:cubicBezTo>
                                <a:lnTo>
                                  <a:pt x="4558759" y="0"/>
                                </a:lnTo>
                                <a:lnTo>
                                  <a:pt x="4558759" y="569910"/>
                                </a:lnTo>
                                <a:lnTo>
                                  <a:pt x="94987" y="569910"/>
                                </a:lnTo>
                                <a:cubicBezTo>
                                  <a:pt x="42527" y="569910"/>
                                  <a:pt x="0" y="527383"/>
                                  <a:pt x="0" y="474923"/>
                                </a:cubicBezTo>
                                <a:lnTo>
                                  <a:pt x="0" y="94987"/>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898FDC" w14:textId="7163E472" w:rsidR="001B376D" w:rsidRPr="00B00D05" w:rsidRDefault="001B376D" w:rsidP="001B376D">
                              <w:pPr>
                                <w:ind w:left="142"/>
                              </w:pPr>
                              <w:r>
                                <w:rPr>
                                  <w:noProof/>
                                </w:rPr>
                                <w:drawing>
                                  <wp:inline distT="0" distB="0" distL="0" distR="0" wp14:anchorId="3BF6A082" wp14:editId="7F787F8D">
                                    <wp:extent cx="3948117" cy="396000"/>
                                    <wp:effectExtent l="0" t="0" r="0" b="4445"/>
                                    <wp:docPr id="20" name="Picture 20"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10508" id="Group 24" o:spid="_x0000_s1026" alt="&quot;&quot;" style="position:absolute;margin-left:0;margin-top:752.4pt;width:595.3pt;height:65.2pt;z-index:251658242;mso-position-horizontal:left;mso-position-horizontal-relative:page;mso-position-vertical-relative:page;mso-width-relative:margin;mso-height-relative:margin" coordsize="75590,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">
                <v:rect id="Rectangle 26" o:spid="_x0000_s1027" alt="Decorative" style="position:absolute;top:2973;width:75590;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" fillcolor="#71c9ff" stroked="f" strokeweight="2pt"/>
                <v:shape id="Rounded Rectangle 29" o:spid="_x0000_s1028" alt="Decorative" style="position:absolute;left:30012;width:45574;height:5670;visibility:visible;mso-wrap-style:square;v-text-anchor:middle" coordsize="4558759,569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" adj="-11796480,,5400" path="m,94987c,42527,42527,,94987,l4558759,r,569910l94987,569910c42527,569910,,527383,,474923l,94987xe" fillcolor="white [3212]" stroked="f" strokeweight="2pt">
                  <v:stroke joinstyle="miter"/>
                  <v:formulas/>
                  <v:path arrowok="t" o:connecttype="custom" o:connectlocs="0,94511;94959,0;4557395,0;4557395,567055;94959,567055;0,472544;0,94511" o:connectangles="0,0,0,0,0,0,0" textboxrect="0,0,4558759,569910"/>
                  <v:textbox inset="0,0,0,0">
                    <w:txbxContent>
                      <w:p w14:paraId="0B898FDC" w14:textId="7163E472" w:rsidR="001B376D" w:rsidRPr="00B00D05" w:rsidRDefault="001B376D" w:rsidP="001B376D">
                        <w:pPr>
                          <w:ind w:left="142"/>
                        </w:pPr>
                        <w:r>
                          <w:rPr>
                            <w:noProof/>
                          </w:rPr>
                          <w:drawing>
                            <wp:inline distT="0" distB="0" distL="0" distR="0" wp14:anchorId="3BF6A082" wp14:editId="7F787F8D">
                              <wp:extent cx="3948117" cy="396000"/>
                              <wp:effectExtent l="0" t="0" r="0" b="4445"/>
                              <wp:docPr id="20" name="Picture 20"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shape>
                <w10:wrap anchorx="page" anchory="page"/>
              </v:group>
            </w:pict>
          </mc:Fallback>
        </mc:AlternateContent>
      </w:r>
      <w:r w:rsidR="00D43B40" w:rsidRPr="00AA1FBD">
        <mc:AlternateContent>
          <mc:Choice Requires="wps">
            <w:drawing>
              <wp:anchor distT="0" distB="0" distL="114300" distR="114300" simplePos="0" relativeHeight="251658240" behindDoc="1" locked="0" layoutInCell="1" allowOverlap="1" wp14:anchorId="0F743C89" wp14:editId="44BCDE3B">
                <wp:simplePos x="0" y="0"/>
                <wp:positionH relativeFrom="page">
                  <wp:posOffset>1905</wp:posOffset>
                </wp:positionH>
                <wp:positionV relativeFrom="page">
                  <wp:posOffset>0</wp:posOffset>
                </wp:positionV>
                <wp:extent cx="7560000" cy="10692000"/>
                <wp:effectExtent l="0" t="0" r="3175" b="0"/>
                <wp:wrapNone/>
                <wp:docPr id="701"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8195E" id="Rectangle 26" o:spid="_x0000_s1026" alt="&quot;&quot;" style="position:absolute;margin-left:.15pt;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" fillcolor="#005a9f [3215]" stroked="f" strokeweight="2pt">
                <w10:wrap anchorx="page" anchory="page"/>
              </v:rect>
            </w:pict>
          </mc:Fallback>
        </mc:AlternateContent>
      </w:r>
      <w:r w:rsidR="0080565E">
        <w:t>16</w:t>
      </w:r>
      <w:r w:rsidR="00A95A76">
        <w:t xml:space="preserve"> </w:t>
      </w:r>
      <w:r w:rsidR="00FE427F">
        <w:t>March</w:t>
      </w:r>
      <w:r w:rsidR="00A95A76">
        <w:t xml:space="preserve"> 2022</w:t>
      </w:r>
    </w:p>
    <w:p w14:paraId="4C303BB9" w14:textId="77777777" w:rsidR="00D95B87" w:rsidRPr="00AA1FBD" w:rsidRDefault="00D95B87" w:rsidP="00B61607">
      <w:pPr>
        <w:pStyle w:val="TOCHeading"/>
        <w:sectPr w:rsidR="00D95B87" w:rsidRPr="00AA1FBD" w:rsidSect="00B61607">
          <w:headerReference w:type="first" r:id="rId14"/>
          <w:pgSz w:w="11907" w:h="16840" w:code="9"/>
          <w:pgMar w:top="851" w:right="1134" w:bottom="851" w:left="3402" w:header="454" w:footer="567" w:gutter="0"/>
          <w:cols w:space="708"/>
          <w:vAlign w:val="center"/>
          <w:docGrid w:linePitch="272"/>
        </w:sectPr>
      </w:pPr>
    </w:p>
    <w:p w14:paraId="717000D8" w14:textId="5CA0EE41" w:rsidR="00920846" w:rsidRPr="00E2661D" w:rsidRDefault="00920846" w:rsidP="00E2661D">
      <w:pPr>
        <w:pStyle w:val="Disclaimer"/>
      </w:pPr>
      <w:r w:rsidRPr="00E2661D">
        <w:lastRenderedPageBreak/>
        <w:t xml:space="preserve">© Commonwealth of Australia as represented by the </w:t>
      </w:r>
      <w:fldSimple w:instr=" STYLEREF  Client  \* MERGEFORMAT ">
        <w:r w:rsidR="009C7F67" w:rsidRPr="00E2661D">
          <w:t>Australian Government Department of Health</w:t>
        </w:r>
      </w:fldSimple>
      <w:r w:rsidRPr="00E2661D">
        <w:t>, 202</w:t>
      </w:r>
      <w:r w:rsidR="008C7BAE" w:rsidRPr="00E2661D">
        <w:t>2</w:t>
      </w:r>
    </w:p>
    <w:p w14:paraId="70DD5A19" w14:textId="77777777" w:rsidR="00920846" w:rsidRPr="00E2661D" w:rsidRDefault="00920846" w:rsidP="00E2661D">
      <w:pPr>
        <w:pStyle w:val="Disclaimer"/>
      </w:pPr>
      <w:r w:rsidRPr="00E2661D">
        <w:t>Apart from uses permitted by the Copyright Act 1968 and this copyright notice, all other rights (including all commercial rights) are expressly reserved.</w:t>
      </w:r>
    </w:p>
    <w:p w14:paraId="76D66631" w14:textId="77777777" w:rsidR="00920846" w:rsidRPr="00E2661D" w:rsidRDefault="00920846" w:rsidP="00E2661D">
      <w:pPr>
        <w:pStyle w:val="Disclaimer"/>
      </w:pPr>
      <w:r w:rsidRPr="00E2661D">
        <w:t>Permitted uses</w:t>
      </w:r>
    </w:p>
    <w:p w14:paraId="1A1B6269" w14:textId="77777777" w:rsidR="00920846" w:rsidRPr="00E2661D" w:rsidRDefault="00920846" w:rsidP="00E2661D">
      <w:pPr>
        <w:pStyle w:val="Disclaimer"/>
      </w:pPr>
      <w:r w:rsidRPr="00E2661D">
        <w:t>You may download, display, print, and reproduce the whole or part of this publication in unaltered form for:</w:t>
      </w:r>
    </w:p>
    <w:p w14:paraId="279B0C52" w14:textId="77777777" w:rsidR="00920846" w:rsidRPr="00E01C28" w:rsidRDefault="00920846" w:rsidP="00920846">
      <w:pPr>
        <w:pStyle w:val="Disclaimerbullets"/>
        <w:tabs>
          <w:tab w:val="clear" w:pos="360"/>
        </w:tabs>
      </w:pPr>
      <w:r w:rsidRPr="00E01C28">
        <w:t>your own personal use;</w:t>
      </w:r>
    </w:p>
    <w:p w14:paraId="023465C8" w14:textId="77777777" w:rsidR="00920846" w:rsidRPr="00E01C28" w:rsidRDefault="00920846" w:rsidP="00920846">
      <w:pPr>
        <w:pStyle w:val="Disclaimerbullets"/>
        <w:tabs>
          <w:tab w:val="clear" w:pos="360"/>
        </w:tabs>
      </w:pPr>
      <w:r w:rsidRPr="00E01C28">
        <w:t>use within your organisation; or</w:t>
      </w:r>
    </w:p>
    <w:p w14:paraId="2F3161C7" w14:textId="77777777" w:rsidR="00920846" w:rsidRPr="00E01C28" w:rsidRDefault="00920846" w:rsidP="00920846">
      <w:pPr>
        <w:pStyle w:val="Disclaimerbullets"/>
        <w:tabs>
          <w:tab w:val="clear" w:pos="360"/>
        </w:tabs>
      </w:pPr>
      <w:r w:rsidRPr="00E01C28">
        <w:t>distribution and sharing with third parties,</w:t>
      </w:r>
    </w:p>
    <w:p w14:paraId="1480EB03" w14:textId="77777777" w:rsidR="00920846" w:rsidRPr="00E2661D" w:rsidRDefault="00920846" w:rsidP="00E2661D">
      <w:pPr>
        <w:pStyle w:val="Disclaimer"/>
      </w:pPr>
      <w:r w:rsidRPr="00E2661D">
        <w:t>but only if:</w:t>
      </w:r>
    </w:p>
    <w:p w14:paraId="30C482CB" w14:textId="77777777" w:rsidR="00920846" w:rsidRPr="00E01C28" w:rsidRDefault="00920846" w:rsidP="00920846">
      <w:pPr>
        <w:pStyle w:val="Disclaimerbullets"/>
        <w:tabs>
          <w:tab w:val="clear" w:pos="360"/>
        </w:tabs>
      </w:pPr>
      <w:r w:rsidRPr="00E01C28">
        <w:t>you or your organisation do not use or reproduce the publication for any commercial purpose; and</w:t>
      </w:r>
    </w:p>
    <w:p w14:paraId="7DDA8221" w14:textId="77777777" w:rsidR="00920846" w:rsidRPr="00E01C28" w:rsidRDefault="00920846" w:rsidP="00920846">
      <w:pPr>
        <w:pStyle w:val="Disclaimerbullets"/>
        <w:tabs>
          <w:tab w:val="clear" w:pos="360"/>
        </w:tabs>
      </w:pPr>
      <w:r w:rsidRPr="00E01C28">
        <w:t>if reproduced, this copyright notice and all disclaimer notices are included as part of any reproduction.</w:t>
      </w:r>
    </w:p>
    <w:p w14:paraId="42BF2AC4" w14:textId="6A0CFE74" w:rsidR="00920846" w:rsidRPr="00E2661D" w:rsidRDefault="00920846" w:rsidP="00E2661D">
      <w:pPr>
        <w:pStyle w:val="Disclaimer"/>
      </w:pPr>
      <w:r w:rsidRPr="00E2661D">
        <w:t xml:space="preserve">This licence does not cover, and there is no permission given for, use of the Commonwealth Coat of Arms or any logos and trademarks (including the logo of the </w:t>
      </w:r>
      <w:fldSimple w:instr=" STYLEREF  Client  \* MERGEFORMAT ">
        <w:r w:rsidR="009C7F67" w:rsidRPr="00E2661D">
          <w:t>Australian Government Department of Health</w:t>
        </w:r>
      </w:fldSimple>
      <w:r w:rsidRPr="00E2661D">
        <w:t>).</w:t>
      </w:r>
    </w:p>
    <w:p w14:paraId="3AD887EE" w14:textId="77777777" w:rsidR="00920846" w:rsidRPr="00E2661D" w:rsidRDefault="00920846" w:rsidP="00E2661D">
      <w:pPr>
        <w:pStyle w:val="Disclaimer"/>
      </w:pPr>
      <w:r w:rsidRPr="00E2661D">
        <w:t>Disclaimer</w:t>
      </w:r>
    </w:p>
    <w:p w14:paraId="1FE3906D" w14:textId="55C7E55F" w:rsidR="00920846" w:rsidRPr="00E2661D" w:rsidRDefault="00920846" w:rsidP="00E2661D">
      <w:pPr>
        <w:pStyle w:val="Disclaimer"/>
      </w:pPr>
      <w:r w:rsidRPr="00E2661D">
        <w:t xml:space="preserve">This publication has been produced independently by Australian Healthcare Associates at the request of the </w:t>
      </w:r>
      <w:fldSimple w:instr=" STYLEREF  Client  \* MERGEFORMAT ">
        <w:r w:rsidR="009C7F67" w:rsidRPr="00E2661D">
          <w:t>Australian Government Department of Health</w:t>
        </w:r>
      </w:fldSimple>
      <w:r w:rsidRPr="00E2661D">
        <w:t>.</w:t>
      </w:r>
    </w:p>
    <w:p w14:paraId="78286CB4" w14:textId="77777777" w:rsidR="00920846" w:rsidRPr="00E2661D" w:rsidRDefault="00920846" w:rsidP="00E2661D">
      <w:pPr>
        <w:pStyle w:val="Disclaimer"/>
      </w:pPr>
      <w:r w:rsidRPr="00E2661D">
        <w:t>The Australian Government accepts no responsibility for material contained in the publication. The views or recommendations expressed in this publication may include the views or recommendations of third parties and do not necessarily reflect those of the Australian Government or indicate a commitment to a particular course of action.</w:t>
      </w:r>
    </w:p>
    <w:p w14:paraId="41DF1DB1" w14:textId="77777777" w:rsidR="00920846" w:rsidRPr="00E2661D" w:rsidRDefault="00920846" w:rsidP="00E2661D">
      <w:pPr>
        <w:pStyle w:val="Disclaimer"/>
      </w:pPr>
      <w:r w:rsidRPr="00E2661D">
        <w:t xml:space="preserve">Providing access to the publication does not constitute an endorsement, </w:t>
      </w:r>
      <w:proofErr w:type="gramStart"/>
      <w:r w:rsidRPr="00E2661D">
        <w:t>approval</w:t>
      </w:r>
      <w:proofErr w:type="gramEnd"/>
      <w:r w:rsidRPr="00E2661D">
        <w:t xml:space="preserve"> or recommendation by the Australian Government of any organisation, association, entity, service, program, products or research offered by virtue of any information, material or content within the publication.</w:t>
      </w:r>
    </w:p>
    <w:p w14:paraId="2782E326" w14:textId="77777777" w:rsidR="00920846" w:rsidRPr="00E2661D" w:rsidRDefault="00920846" w:rsidP="00E2661D">
      <w:pPr>
        <w:pStyle w:val="Disclaimer"/>
      </w:pPr>
      <w:r w:rsidRPr="00E2661D">
        <w:t>The information in this publication is provided on the basis that all persons accessing it undertake responsibility for assessing the relevance and accuracy of its content.</w:t>
      </w:r>
    </w:p>
    <w:p w14:paraId="6350E618" w14:textId="5E94BF4A" w:rsidR="00920846" w:rsidRPr="00C853B5" w:rsidRDefault="00920846" w:rsidP="00C853B5">
      <w:pPr>
        <w:pStyle w:val="Disclaimer"/>
      </w:pPr>
      <w:r w:rsidRPr="00C853B5">
        <w:t>Suggested citation: Australian Healthcare Associates, 202</w:t>
      </w:r>
      <w:r w:rsidR="008C7BAE" w:rsidRPr="00C853B5">
        <w:t>2</w:t>
      </w:r>
      <w:r w:rsidRPr="00C853B5">
        <w:t xml:space="preserve">, </w:t>
      </w:r>
      <w:r w:rsidRPr="00C853B5">
        <w:rPr>
          <w:rStyle w:val="Italic"/>
          <w:i w:val="0"/>
        </w:rPr>
        <w:fldChar w:fldCharType="begin"/>
      </w:r>
      <w:r w:rsidRPr="00C853B5">
        <w:rPr>
          <w:rStyle w:val="Italic"/>
          <w:i w:val="0"/>
        </w:rPr>
        <w:instrText xml:space="preserve"> STYLEREF  Subtitle  \* MERGEFORMAT </w:instrText>
      </w:r>
      <w:r w:rsidRPr="00C853B5">
        <w:rPr>
          <w:rStyle w:val="Italic"/>
          <w:i w:val="0"/>
        </w:rPr>
        <w:fldChar w:fldCharType="separate"/>
      </w:r>
      <w:r w:rsidR="009C7F67" w:rsidRPr="00C853B5">
        <w:rPr>
          <w:rStyle w:val="Italic"/>
          <w:i w:val="0"/>
        </w:rPr>
        <w:t>Evaluation of the PHNs’ Improved Access to Psychological Services in Aged Care Facilities initiative</w:t>
      </w:r>
      <w:r w:rsidRPr="00C853B5">
        <w:rPr>
          <w:rStyle w:val="Italic"/>
          <w:i w:val="0"/>
        </w:rPr>
        <w:fldChar w:fldCharType="end"/>
      </w:r>
      <w:r w:rsidRPr="00C853B5">
        <w:t xml:space="preserve">: </w:t>
      </w:r>
      <w:r w:rsidRPr="00C853B5">
        <w:rPr>
          <w:rStyle w:val="Italic"/>
          <w:i w:val="0"/>
        </w:rPr>
        <w:fldChar w:fldCharType="begin"/>
      </w:r>
      <w:r w:rsidRPr="00C853B5">
        <w:rPr>
          <w:rStyle w:val="Italic"/>
          <w:i w:val="0"/>
        </w:rPr>
        <w:instrText xml:space="preserve"> STYLEREF  Title  \* MERGEFORMAT </w:instrText>
      </w:r>
      <w:r w:rsidRPr="00C853B5">
        <w:rPr>
          <w:rStyle w:val="Italic"/>
          <w:i w:val="0"/>
        </w:rPr>
        <w:fldChar w:fldCharType="separate"/>
      </w:r>
      <w:r w:rsidR="009C7F67" w:rsidRPr="00C853B5">
        <w:rPr>
          <w:rStyle w:val="Italic"/>
          <w:i w:val="0"/>
        </w:rPr>
        <w:t>Technical supplement to the final report</w:t>
      </w:r>
      <w:r w:rsidRPr="00C853B5">
        <w:rPr>
          <w:rStyle w:val="Italic"/>
          <w:i w:val="0"/>
        </w:rPr>
        <w:fldChar w:fldCharType="end"/>
      </w:r>
      <w:r w:rsidRPr="00C853B5">
        <w:t xml:space="preserve">, </w:t>
      </w:r>
      <w:fldSimple w:instr=" STYLEREF  Client  \* MERGEFORMAT ">
        <w:r w:rsidR="009C7F67" w:rsidRPr="00C853B5">
          <w:t>Australian Government Department of Health</w:t>
        </w:r>
      </w:fldSimple>
      <w:r w:rsidRPr="00C853B5">
        <w:t>, Canberra.</w:t>
      </w:r>
    </w:p>
    <w:p w14:paraId="319816E3" w14:textId="77777777" w:rsidR="00920846" w:rsidRPr="00920846" w:rsidRDefault="00920846" w:rsidP="00920846">
      <w:pPr>
        <w:pStyle w:val="Insidecover"/>
      </w:pPr>
      <w:r w:rsidRPr="00D95B87">
        <w:drawing>
          <wp:inline distT="0" distB="0" distL="0" distR="0" wp14:anchorId="1CA4C01C" wp14:editId="776AC51D">
            <wp:extent cx="2952750" cy="260350"/>
            <wp:effectExtent l="0" t="0" r="6350" b="6350"/>
            <wp:docPr id="38" name="Picture 3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stralian Healthcare Associates: Australia's largest health and human services consulting firm"/>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32B2D915" w14:textId="77777777" w:rsidR="00920846" w:rsidRPr="00A00785" w:rsidRDefault="00920846" w:rsidP="00920846">
      <w:pPr>
        <w:pStyle w:val="Insidecover"/>
      </w:pPr>
      <w:r w:rsidRPr="00D95B87">
        <w:t>Level 6, 140 Bourke St, Melbourne VIC 3000</w:t>
      </w:r>
    </w:p>
    <w:p w14:paraId="123ED392" w14:textId="77777777" w:rsidR="00920846" w:rsidRPr="00D95B87" w:rsidRDefault="00920846" w:rsidP="00920846">
      <w:pPr>
        <w:pStyle w:val="Insidecover"/>
      </w:pPr>
      <w:r w:rsidRPr="00D95B87">
        <w:t>Locked Bag 32005, Collins Street East, VIC 8006</w:t>
      </w:r>
    </w:p>
    <w:p w14:paraId="0F4752D2" w14:textId="77777777" w:rsidR="00920846" w:rsidRPr="00C853B5" w:rsidRDefault="00920846" w:rsidP="00C853B5">
      <w:pPr>
        <w:pStyle w:val="Insidecover"/>
      </w:pPr>
      <w:r w:rsidRPr="00C853B5">
        <w:t>1300 242 111</w:t>
      </w:r>
    </w:p>
    <w:p w14:paraId="3E410068" w14:textId="77777777" w:rsidR="00920846" w:rsidRPr="00D95B87" w:rsidRDefault="00920846" w:rsidP="00920846">
      <w:pPr>
        <w:pStyle w:val="Insidecover"/>
      </w:pPr>
      <w:r w:rsidRPr="00D95B87">
        <w:t>aha@ahaconsulting.com.au</w:t>
      </w:r>
    </w:p>
    <w:p w14:paraId="5EB95F82" w14:textId="77777777" w:rsidR="00A00785" w:rsidRPr="00807820" w:rsidRDefault="00920846" w:rsidP="00920846">
      <w:pPr>
        <w:pStyle w:val="Insidecover"/>
        <w:rPr>
          <w:rFonts w:eastAsia="Calibri"/>
          <w:lang w:bidi="th-TH"/>
        </w:rPr>
      </w:pPr>
      <w:r w:rsidRPr="00D95B87">
        <w:t>www.ahaconsulting.com.au</w:t>
      </w:r>
    </w:p>
    <w:p w14:paraId="0891F43E" w14:textId="77777777" w:rsidR="00A00785" w:rsidRPr="00A00785" w:rsidRDefault="00A00785" w:rsidP="00A00785">
      <w:pPr>
        <w:sectPr w:rsidR="00A00785" w:rsidRPr="00A00785" w:rsidSect="00A00785">
          <w:headerReference w:type="default" r:id="rId16"/>
          <w:footerReference w:type="default" r:id="rId17"/>
          <w:headerReference w:type="first" r:id="rId18"/>
          <w:pgSz w:w="11907" w:h="16840" w:code="9"/>
          <w:pgMar w:top="2835" w:right="1985" w:bottom="851" w:left="1701" w:header="454" w:footer="567" w:gutter="0"/>
          <w:pgNumType w:fmt="lowerRoman" w:start="1"/>
          <w:cols w:space="680"/>
          <w:vAlign w:val="bottom"/>
          <w:docGrid w:linePitch="272"/>
        </w:sectPr>
      </w:pPr>
    </w:p>
    <w:p w14:paraId="6253A538" w14:textId="77777777" w:rsidR="00A24D84" w:rsidRPr="00B61607" w:rsidRDefault="00800F52" w:rsidP="005F3131">
      <w:pPr>
        <w:pStyle w:val="TOCHeading"/>
      </w:pPr>
      <w:r w:rsidRPr="00B61607">
        <w:lastRenderedPageBreak/>
        <w:t>Acknowledgement</w:t>
      </w:r>
      <w:r w:rsidR="00A24D84" w:rsidRPr="00B61607">
        <w:t xml:space="preserve"> of Country</w:t>
      </w:r>
    </w:p>
    <w:p w14:paraId="2BEC882D" w14:textId="77777777" w:rsidR="00A24D84" w:rsidRDefault="00A24D84" w:rsidP="005F3131">
      <w:r>
        <w:t xml:space="preserve">In the spirit of </w:t>
      </w:r>
      <w:r w:rsidR="00134647">
        <w:t xml:space="preserve">respect and </w:t>
      </w:r>
      <w:r>
        <w:t>reconciliation</w:t>
      </w:r>
      <w:r w:rsidR="00134647">
        <w:t xml:space="preserve">, </w:t>
      </w:r>
      <w:r w:rsidR="00920846">
        <w:t>Australian Healthcare Associates</w:t>
      </w:r>
      <w:r w:rsidR="00134647">
        <w:t xml:space="preserve"> acknowledges</w:t>
      </w:r>
      <w:r>
        <w:t xml:space="preserve"> the traditional custodians of </w:t>
      </w:r>
      <w:r w:rsidR="00A829A3">
        <w:t>C</w:t>
      </w:r>
      <w:r>
        <w:t xml:space="preserve">ountry, the Aboriginal and Torres Strait Islander peoples, </w:t>
      </w:r>
      <w:r w:rsidRPr="00920846">
        <w:t>and</w:t>
      </w:r>
      <w:r>
        <w:t xml:space="preserve"> their </w:t>
      </w:r>
      <w:r w:rsidRPr="00460184">
        <w:t>continuing</w:t>
      </w:r>
      <w:r>
        <w:t xml:space="preserve"> connection to land, waters, sea, and community.</w:t>
      </w:r>
    </w:p>
    <w:p w14:paraId="2C30DE52" w14:textId="77777777" w:rsidR="00B75DAA" w:rsidRDefault="00920846" w:rsidP="005F3131">
      <w:r>
        <w:t xml:space="preserve">Australian Healthcare Associates </w:t>
      </w:r>
      <w:r w:rsidR="00A829A3">
        <w:t xml:space="preserve">is located on the </w:t>
      </w:r>
      <w:r w:rsidR="00A24D84" w:rsidRPr="00A24D84">
        <w:t>land</w:t>
      </w:r>
      <w:r w:rsidR="00A829A3">
        <w:t>s of</w:t>
      </w:r>
      <w:r w:rsidR="00A24D84" w:rsidRPr="00A24D84">
        <w:t xml:space="preserve"> the Kulin Nation</w:t>
      </w:r>
      <w:r w:rsidR="00A829A3">
        <w:t>. We</w:t>
      </w:r>
      <w:r w:rsidR="00A24D84" w:rsidRPr="00A24D84">
        <w:t xml:space="preserve"> pay respect to Elders past</w:t>
      </w:r>
      <w:r w:rsidR="00901E8B">
        <w:t xml:space="preserve"> and</w:t>
      </w:r>
      <w:r w:rsidR="00DD5853">
        <w:t xml:space="preserve"> </w:t>
      </w:r>
      <w:r w:rsidR="00DD5853" w:rsidRPr="00A24D84">
        <w:t>present</w:t>
      </w:r>
      <w:r w:rsidR="00A24D84" w:rsidRPr="00A24D84">
        <w:t>.</w:t>
      </w:r>
    </w:p>
    <w:p w14:paraId="69CDBD90" w14:textId="77777777" w:rsidR="00B75DAA" w:rsidRDefault="00B75DAA" w:rsidP="005F3131">
      <w:pPr>
        <w:sectPr w:rsidR="00B75DAA" w:rsidSect="00B61607">
          <w:pgSz w:w="11907" w:h="16840" w:code="9"/>
          <w:pgMar w:top="2835" w:right="1985" w:bottom="851" w:left="1701" w:header="454" w:footer="567" w:gutter="0"/>
          <w:pgNumType w:fmt="lowerRoman" w:start="1"/>
          <w:cols w:space="680"/>
          <w:docGrid w:linePitch="272"/>
        </w:sectPr>
      </w:pPr>
    </w:p>
    <w:p w14:paraId="6022E53A" w14:textId="77777777" w:rsidR="00D95B87" w:rsidRDefault="004B1B99" w:rsidP="00B61607">
      <w:pPr>
        <w:pStyle w:val="TOCHeading"/>
      </w:pPr>
      <w:r w:rsidRPr="00F449A7">
        <w:lastRenderedPageBreak/>
        <w:t>Abbreviations</w:t>
      </w:r>
    </w:p>
    <w:tbl>
      <w:tblPr>
        <w:tblStyle w:val="AHALight"/>
        <w:tblW w:w="5000" w:type="pct"/>
        <w:tblLook w:val="04A0" w:firstRow="1" w:lastRow="0" w:firstColumn="1" w:lastColumn="0" w:noHBand="0" w:noVBand="1"/>
      </w:tblPr>
      <w:tblGrid>
        <w:gridCol w:w="1835"/>
        <w:gridCol w:w="3319"/>
        <w:gridCol w:w="3918"/>
      </w:tblGrid>
      <w:tr w:rsidR="004F30A5" w:rsidRPr="00F90E5E" w14:paraId="00BC4A53" w14:textId="77777777" w:rsidTr="004F3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35C0C7E6" w14:textId="77777777" w:rsidR="004F30A5" w:rsidRPr="00C853B5" w:rsidRDefault="004F30A5" w:rsidP="00C853B5">
            <w:r w:rsidRPr="00C853B5">
              <w:t>Term</w:t>
            </w:r>
          </w:p>
        </w:tc>
        <w:tc>
          <w:tcPr>
            <w:tcW w:w="3319" w:type="dxa"/>
          </w:tcPr>
          <w:p w14:paraId="67210304" w14:textId="77777777" w:rsidR="004F30A5" w:rsidRPr="00C853B5" w:rsidRDefault="004F30A5" w:rsidP="00C853B5">
            <w:pPr>
              <w:cnfStyle w:val="100000000000" w:firstRow="1" w:lastRow="0" w:firstColumn="0" w:lastColumn="0" w:oddVBand="0" w:evenVBand="0" w:oddHBand="0" w:evenHBand="0" w:firstRowFirstColumn="0" w:firstRowLastColumn="0" w:lastRowFirstColumn="0" w:lastRowLastColumn="0"/>
            </w:pPr>
          </w:p>
        </w:tc>
        <w:tc>
          <w:tcPr>
            <w:tcW w:w="3918" w:type="dxa"/>
          </w:tcPr>
          <w:p w14:paraId="3FC196A0" w14:textId="46F95AE6" w:rsidR="004F30A5" w:rsidRPr="00C853B5" w:rsidRDefault="004F30A5" w:rsidP="00C853B5">
            <w:pPr>
              <w:cnfStyle w:val="100000000000" w:firstRow="1" w:lastRow="0" w:firstColumn="0" w:lastColumn="0" w:oddVBand="0" w:evenVBand="0" w:oddHBand="0" w:evenHBand="0" w:firstRowFirstColumn="0" w:firstRowLastColumn="0" w:lastRowFirstColumn="0" w:lastRowLastColumn="0"/>
            </w:pPr>
            <w:r w:rsidRPr="00C853B5">
              <w:t>Definition</w:t>
            </w:r>
          </w:p>
        </w:tc>
      </w:tr>
      <w:tr w:rsidR="004F30A5" w:rsidRPr="00AA1FBD" w14:paraId="4CD0CB8E" w14:textId="77777777" w:rsidTr="004F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1E83000D" w14:textId="77777777" w:rsidR="004F30A5" w:rsidRPr="00AA1FBD" w:rsidRDefault="004F30A5" w:rsidP="001412EE">
            <w:pPr>
              <w:pStyle w:val="TableText"/>
            </w:pPr>
            <w:r w:rsidRPr="00AA1FBD">
              <w:t>AHA</w:t>
            </w:r>
          </w:p>
        </w:tc>
        <w:tc>
          <w:tcPr>
            <w:tcW w:w="3319" w:type="dxa"/>
          </w:tcPr>
          <w:p w14:paraId="083CB6BA" w14:textId="77777777" w:rsidR="004F30A5" w:rsidRPr="00AA1FBD" w:rsidRDefault="004F30A5" w:rsidP="001412EE">
            <w:pPr>
              <w:pStyle w:val="TableText"/>
              <w:cnfStyle w:val="000000100000" w:firstRow="0" w:lastRow="0" w:firstColumn="0" w:lastColumn="0" w:oddVBand="0" w:evenVBand="0" w:oddHBand="1" w:evenHBand="0" w:firstRowFirstColumn="0" w:firstRowLastColumn="0" w:lastRowFirstColumn="0" w:lastRowLastColumn="0"/>
            </w:pPr>
          </w:p>
        </w:tc>
        <w:tc>
          <w:tcPr>
            <w:tcW w:w="3918" w:type="dxa"/>
          </w:tcPr>
          <w:p w14:paraId="22A5C705" w14:textId="787DAC02" w:rsidR="004F30A5" w:rsidRPr="00AA1FBD" w:rsidRDefault="004F30A5" w:rsidP="001412EE">
            <w:pPr>
              <w:pStyle w:val="TableText"/>
              <w:cnfStyle w:val="000000100000" w:firstRow="0" w:lastRow="0" w:firstColumn="0" w:lastColumn="0" w:oddVBand="0" w:evenVBand="0" w:oddHBand="1" w:evenHBand="0" w:firstRowFirstColumn="0" w:firstRowLastColumn="0" w:lastRowFirstColumn="0" w:lastRowLastColumn="0"/>
            </w:pPr>
            <w:r w:rsidRPr="00AA1FBD">
              <w:t>Australian Healthcare Associates</w:t>
            </w:r>
          </w:p>
        </w:tc>
      </w:tr>
      <w:tr w:rsidR="004F30A5" w:rsidRPr="00AA1FBD" w14:paraId="45C485F6" w14:textId="77777777" w:rsidTr="004F30A5">
        <w:tc>
          <w:tcPr>
            <w:cnfStyle w:val="001000000000" w:firstRow="0" w:lastRow="0" w:firstColumn="1" w:lastColumn="0" w:oddVBand="0" w:evenVBand="0" w:oddHBand="0" w:evenHBand="0" w:firstRowFirstColumn="0" w:firstRowLastColumn="0" w:lastRowFirstColumn="0" w:lastRowLastColumn="0"/>
            <w:tcW w:w="1835" w:type="dxa"/>
          </w:tcPr>
          <w:p w14:paraId="5F64CADA" w14:textId="68965AB1" w:rsidR="004F30A5" w:rsidRPr="00AA1FBD" w:rsidRDefault="004F30A5" w:rsidP="001412EE">
            <w:pPr>
              <w:pStyle w:val="TableText"/>
            </w:pPr>
            <w:r>
              <w:t>CALD</w:t>
            </w:r>
          </w:p>
        </w:tc>
        <w:tc>
          <w:tcPr>
            <w:tcW w:w="3319" w:type="dxa"/>
          </w:tcPr>
          <w:p w14:paraId="10A18250" w14:textId="77777777" w:rsidR="004F30A5" w:rsidRPr="006A4BD0" w:rsidRDefault="004F30A5" w:rsidP="001412EE">
            <w:pPr>
              <w:pStyle w:val="TableText"/>
              <w:cnfStyle w:val="000000000000" w:firstRow="0" w:lastRow="0" w:firstColumn="0" w:lastColumn="0" w:oddVBand="0" w:evenVBand="0" w:oddHBand="0" w:evenHBand="0" w:firstRowFirstColumn="0" w:firstRowLastColumn="0" w:lastRowFirstColumn="0" w:lastRowLastColumn="0"/>
            </w:pPr>
          </w:p>
        </w:tc>
        <w:tc>
          <w:tcPr>
            <w:tcW w:w="3918" w:type="dxa"/>
          </w:tcPr>
          <w:p w14:paraId="38C702D5" w14:textId="1C3AA390" w:rsidR="004F30A5" w:rsidRPr="00AA1FBD" w:rsidRDefault="004F30A5" w:rsidP="001412EE">
            <w:pPr>
              <w:pStyle w:val="TableText"/>
              <w:cnfStyle w:val="000000000000" w:firstRow="0" w:lastRow="0" w:firstColumn="0" w:lastColumn="0" w:oddVBand="0" w:evenVBand="0" w:oddHBand="0" w:evenHBand="0" w:firstRowFirstColumn="0" w:firstRowLastColumn="0" w:lastRowFirstColumn="0" w:lastRowLastColumn="0"/>
            </w:pPr>
            <w:r w:rsidRPr="006A4BD0">
              <w:t>culturally and/or linguistically diverse</w:t>
            </w:r>
          </w:p>
        </w:tc>
      </w:tr>
      <w:tr w:rsidR="004F30A5" w:rsidRPr="00AA1FBD" w14:paraId="7D515665" w14:textId="77777777" w:rsidTr="004F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3C7B6AC7" w14:textId="77777777" w:rsidR="004F30A5" w:rsidRPr="00AA1FBD" w:rsidRDefault="004F30A5" w:rsidP="001412EE">
            <w:pPr>
              <w:pStyle w:val="TableText"/>
            </w:pPr>
            <w:r w:rsidRPr="00AA1FBD">
              <w:t xml:space="preserve">the </w:t>
            </w:r>
            <w:r>
              <w:t>d</w:t>
            </w:r>
            <w:r w:rsidRPr="00AA1FBD">
              <w:t>epartment</w:t>
            </w:r>
          </w:p>
        </w:tc>
        <w:tc>
          <w:tcPr>
            <w:tcW w:w="3319" w:type="dxa"/>
          </w:tcPr>
          <w:p w14:paraId="68DFAC56" w14:textId="77777777" w:rsidR="004F30A5" w:rsidRPr="00AA1FBD" w:rsidRDefault="004F30A5" w:rsidP="001412EE">
            <w:pPr>
              <w:pStyle w:val="TableText"/>
              <w:cnfStyle w:val="000000100000" w:firstRow="0" w:lastRow="0" w:firstColumn="0" w:lastColumn="0" w:oddVBand="0" w:evenVBand="0" w:oddHBand="1" w:evenHBand="0" w:firstRowFirstColumn="0" w:firstRowLastColumn="0" w:lastRowFirstColumn="0" w:lastRowLastColumn="0"/>
            </w:pPr>
          </w:p>
        </w:tc>
        <w:tc>
          <w:tcPr>
            <w:tcW w:w="3918" w:type="dxa"/>
          </w:tcPr>
          <w:p w14:paraId="65BC212B" w14:textId="1F10F6FB" w:rsidR="004F30A5" w:rsidRPr="00AA1FBD" w:rsidRDefault="004F30A5" w:rsidP="001412EE">
            <w:pPr>
              <w:pStyle w:val="TableText"/>
              <w:cnfStyle w:val="000000100000" w:firstRow="0" w:lastRow="0" w:firstColumn="0" w:lastColumn="0" w:oddVBand="0" w:evenVBand="0" w:oddHBand="1" w:evenHBand="0" w:firstRowFirstColumn="0" w:firstRowLastColumn="0" w:lastRowFirstColumn="0" w:lastRowLastColumn="0"/>
            </w:pPr>
            <w:r w:rsidRPr="00AA1FBD">
              <w:t>the Australian Government Department of Health</w:t>
            </w:r>
          </w:p>
        </w:tc>
      </w:tr>
      <w:tr w:rsidR="004F30A5" w:rsidRPr="00AA1FBD" w14:paraId="70141B9E" w14:textId="77777777" w:rsidTr="004F30A5">
        <w:tc>
          <w:tcPr>
            <w:cnfStyle w:val="001000000000" w:firstRow="0" w:lastRow="0" w:firstColumn="1" w:lastColumn="0" w:oddVBand="0" w:evenVBand="0" w:oddHBand="0" w:evenHBand="0" w:firstRowFirstColumn="0" w:firstRowLastColumn="0" w:lastRowFirstColumn="0" w:lastRowLastColumn="0"/>
            <w:tcW w:w="1835" w:type="dxa"/>
          </w:tcPr>
          <w:p w14:paraId="346C507C" w14:textId="27797E39" w:rsidR="004F30A5" w:rsidRPr="00AA1FBD" w:rsidRDefault="004F30A5" w:rsidP="001412EE">
            <w:pPr>
              <w:pStyle w:val="TableText"/>
            </w:pPr>
            <w:r>
              <w:t>FY</w:t>
            </w:r>
          </w:p>
        </w:tc>
        <w:tc>
          <w:tcPr>
            <w:tcW w:w="3319" w:type="dxa"/>
          </w:tcPr>
          <w:p w14:paraId="13F7A1F5" w14:textId="77777777" w:rsidR="004F30A5" w:rsidRDefault="004F30A5" w:rsidP="001412EE">
            <w:pPr>
              <w:pStyle w:val="TableText"/>
              <w:cnfStyle w:val="000000000000" w:firstRow="0" w:lastRow="0" w:firstColumn="0" w:lastColumn="0" w:oddVBand="0" w:evenVBand="0" w:oddHBand="0" w:evenHBand="0" w:firstRowFirstColumn="0" w:firstRowLastColumn="0" w:lastRowFirstColumn="0" w:lastRowLastColumn="0"/>
            </w:pPr>
          </w:p>
        </w:tc>
        <w:tc>
          <w:tcPr>
            <w:tcW w:w="3918" w:type="dxa"/>
          </w:tcPr>
          <w:p w14:paraId="3A587F30" w14:textId="67E33F13" w:rsidR="004F30A5" w:rsidRPr="00AA1FBD" w:rsidRDefault="004F30A5" w:rsidP="001412EE">
            <w:pPr>
              <w:pStyle w:val="TableText"/>
              <w:cnfStyle w:val="000000000000" w:firstRow="0" w:lastRow="0" w:firstColumn="0" w:lastColumn="0" w:oddVBand="0" w:evenVBand="0" w:oddHBand="0" w:evenHBand="0" w:firstRowFirstColumn="0" w:firstRowLastColumn="0" w:lastRowFirstColumn="0" w:lastRowLastColumn="0"/>
            </w:pPr>
            <w:r>
              <w:t>financial year</w:t>
            </w:r>
          </w:p>
        </w:tc>
      </w:tr>
      <w:tr w:rsidR="004F30A5" w:rsidRPr="00AA1FBD" w14:paraId="2BE59127" w14:textId="77777777" w:rsidTr="004F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7B60FFA2" w14:textId="22D281BA" w:rsidR="004F30A5" w:rsidRDefault="004F30A5" w:rsidP="001412EE">
            <w:pPr>
              <w:pStyle w:val="TableText"/>
            </w:pPr>
            <w:r>
              <w:t>GP</w:t>
            </w:r>
          </w:p>
        </w:tc>
        <w:tc>
          <w:tcPr>
            <w:tcW w:w="3319" w:type="dxa"/>
          </w:tcPr>
          <w:p w14:paraId="725DD13B" w14:textId="77777777" w:rsidR="004F30A5" w:rsidRDefault="004F30A5" w:rsidP="001412EE">
            <w:pPr>
              <w:pStyle w:val="TableText"/>
              <w:cnfStyle w:val="000000100000" w:firstRow="0" w:lastRow="0" w:firstColumn="0" w:lastColumn="0" w:oddVBand="0" w:evenVBand="0" w:oddHBand="1" w:evenHBand="0" w:firstRowFirstColumn="0" w:firstRowLastColumn="0" w:lastRowFirstColumn="0" w:lastRowLastColumn="0"/>
            </w:pPr>
          </w:p>
        </w:tc>
        <w:tc>
          <w:tcPr>
            <w:tcW w:w="3918" w:type="dxa"/>
          </w:tcPr>
          <w:p w14:paraId="533BDCB7" w14:textId="1E0CF69E" w:rsidR="004F30A5" w:rsidRDefault="004F30A5" w:rsidP="001412EE">
            <w:pPr>
              <w:pStyle w:val="TableText"/>
              <w:cnfStyle w:val="000000100000" w:firstRow="0" w:lastRow="0" w:firstColumn="0" w:lastColumn="0" w:oddVBand="0" w:evenVBand="0" w:oddHBand="1" w:evenHBand="0" w:firstRowFirstColumn="0" w:firstRowLastColumn="0" w:lastRowFirstColumn="0" w:lastRowLastColumn="0"/>
            </w:pPr>
            <w:r>
              <w:t>general practitioner</w:t>
            </w:r>
          </w:p>
        </w:tc>
      </w:tr>
      <w:tr w:rsidR="004F30A5" w:rsidRPr="00AA1FBD" w14:paraId="71BA2E16" w14:textId="77777777" w:rsidTr="004F30A5">
        <w:tc>
          <w:tcPr>
            <w:cnfStyle w:val="001000000000" w:firstRow="0" w:lastRow="0" w:firstColumn="1" w:lastColumn="0" w:oddVBand="0" w:evenVBand="0" w:oddHBand="0" w:evenHBand="0" w:firstRowFirstColumn="0" w:firstRowLastColumn="0" w:lastRowFirstColumn="0" w:lastRowLastColumn="0"/>
            <w:tcW w:w="1835" w:type="dxa"/>
          </w:tcPr>
          <w:p w14:paraId="4FA196AC" w14:textId="045F90C4" w:rsidR="004F30A5" w:rsidRPr="00AA1FBD" w:rsidRDefault="004F30A5" w:rsidP="001412EE">
            <w:pPr>
              <w:pStyle w:val="TableText"/>
            </w:pPr>
            <w:r>
              <w:t>the initiative</w:t>
            </w:r>
          </w:p>
        </w:tc>
        <w:tc>
          <w:tcPr>
            <w:tcW w:w="3319" w:type="dxa"/>
          </w:tcPr>
          <w:p w14:paraId="29DE220A" w14:textId="77777777" w:rsidR="004F30A5" w:rsidRDefault="004F30A5" w:rsidP="001412EE">
            <w:pPr>
              <w:pStyle w:val="TableText"/>
              <w:cnfStyle w:val="000000000000" w:firstRow="0" w:lastRow="0" w:firstColumn="0" w:lastColumn="0" w:oddVBand="0" w:evenVBand="0" w:oddHBand="0" w:evenHBand="0" w:firstRowFirstColumn="0" w:firstRowLastColumn="0" w:lastRowFirstColumn="0" w:lastRowLastColumn="0"/>
            </w:pPr>
          </w:p>
        </w:tc>
        <w:tc>
          <w:tcPr>
            <w:tcW w:w="3918" w:type="dxa"/>
          </w:tcPr>
          <w:p w14:paraId="051E2D3D" w14:textId="1430A95D" w:rsidR="004F30A5" w:rsidRPr="00AA1FBD" w:rsidRDefault="004F30A5" w:rsidP="001412EE">
            <w:pPr>
              <w:pStyle w:val="TableText"/>
              <w:cnfStyle w:val="000000000000" w:firstRow="0" w:lastRow="0" w:firstColumn="0" w:lastColumn="0" w:oddVBand="0" w:evenVBand="0" w:oddHBand="0" w:evenHBand="0" w:firstRowFirstColumn="0" w:firstRowLastColumn="0" w:lastRowFirstColumn="0" w:lastRowLastColumn="0"/>
            </w:pPr>
            <w:r>
              <w:t>Primary Health Networks</w:t>
            </w:r>
            <w:r w:rsidRPr="00FE427F">
              <w:t>' Improved Access to Psychological Services in Aged Care Facilities i</w:t>
            </w:r>
            <w:r>
              <w:t>nitiative</w:t>
            </w:r>
          </w:p>
        </w:tc>
      </w:tr>
      <w:tr w:rsidR="004F30A5" w:rsidRPr="00AA1FBD" w14:paraId="1B20B6C6" w14:textId="77777777" w:rsidTr="004F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56191C63" w14:textId="77777777" w:rsidR="004F30A5" w:rsidRPr="00AA1FBD" w:rsidRDefault="004F30A5" w:rsidP="002F2708">
            <w:pPr>
              <w:pStyle w:val="TableText"/>
            </w:pPr>
            <w:r>
              <w:t>K10</w:t>
            </w:r>
          </w:p>
        </w:tc>
        <w:tc>
          <w:tcPr>
            <w:tcW w:w="3319" w:type="dxa"/>
          </w:tcPr>
          <w:p w14:paraId="48DDCADE" w14:textId="77777777" w:rsidR="004F30A5" w:rsidRDefault="004F30A5" w:rsidP="002F2708">
            <w:pPr>
              <w:pStyle w:val="TableText"/>
              <w:cnfStyle w:val="000000100000" w:firstRow="0" w:lastRow="0" w:firstColumn="0" w:lastColumn="0" w:oddVBand="0" w:evenVBand="0" w:oddHBand="1" w:evenHBand="0" w:firstRowFirstColumn="0" w:firstRowLastColumn="0" w:lastRowFirstColumn="0" w:lastRowLastColumn="0"/>
            </w:pPr>
          </w:p>
        </w:tc>
        <w:tc>
          <w:tcPr>
            <w:tcW w:w="3918" w:type="dxa"/>
          </w:tcPr>
          <w:p w14:paraId="1C62F369" w14:textId="49CC9786" w:rsidR="004F30A5" w:rsidRPr="00AA1FBD" w:rsidRDefault="004F30A5" w:rsidP="002F2708">
            <w:pPr>
              <w:pStyle w:val="TableText"/>
              <w:cnfStyle w:val="000000100000" w:firstRow="0" w:lastRow="0" w:firstColumn="0" w:lastColumn="0" w:oddVBand="0" w:evenVBand="0" w:oddHBand="1" w:evenHBand="0" w:firstRowFirstColumn="0" w:firstRowLastColumn="0" w:lastRowFirstColumn="0" w:lastRowLastColumn="0"/>
            </w:pPr>
            <w:r>
              <w:t>Kessler psychological distress scale (10-item version)</w:t>
            </w:r>
          </w:p>
        </w:tc>
      </w:tr>
      <w:tr w:rsidR="004F30A5" w:rsidRPr="00AA1FBD" w14:paraId="6C22A51C" w14:textId="77777777" w:rsidTr="004F30A5">
        <w:tc>
          <w:tcPr>
            <w:cnfStyle w:val="001000000000" w:firstRow="0" w:lastRow="0" w:firstColumn="1" w:lastColumn="0" w:oddVBand="0" w:evenVBand="0" w:oddHBand="0" w:evenHBand="0" w:firstRowFirstColumn="0" w:firstRowLastColumn="0" w:lastRowFirstColumn="0" w:lastRowLastColumn="0"/>
            <w:tcW w:w="1835" w:type="dxa"/>
          </w:tcPr>
          <w:p w14:paraId="5110832D" w14:textId="77777777" w:rsidR="004F30A5" w:rsidRPr="00AA1FBD" w:rsidRDefault="004F30A5" w:rsidP="002F2708">
            <w:pPr>
              <w:pStyle w:val="TableText"/>
            </w:pPr>
            <w:r>
              <w:t>K5</w:t>
            </w:r>
          </w:p>
        </w:tc>
        <w:tc>
          <w:tcPr>
            <w:tcW w:w="3319" w:type="dxa"/>
          </w:tcPr>
          <w:p w14:paraId="7DED6954" w14:textId="77777777" w:rsidR="004F30A5" w:rsidRDefault="004F30A5" w:rsidP="002F2708">
            <w:pPr>
              <w:pStyle w:val="TableText"/>
              <w:cnfStyle w:val="000000000000" w:firstRow="0" w:lastRow="0" w:firstColumn="0" w:lastColumn="0" w:oddVBand="0" w:evenVBand="0" w:oddHBand="0" w:evenHBand="0" w:firstRowFirstColumn="0" w:firstRowLastColumn="0" w:lastRowFirstColumn="0" w:lastRowLastColumn="0"/>
            </w:pPr>
          </w:p>
        </w:tc>
        <w:tc>
          <w:tcPr>
            <w:tcW w:w="3918" w:type="dxa"/>
          </w:tcPr>
          <w:p w14:paraId="01852680" w14:textId="7FBC82A8" w:rsidR="004F30A5" w:rsidRPr="00AA1FBD" w:rsidRDefault="004F30A5" w:rsidP="002F2708">
            <w:pPr>
              <w:pStyle w:val="TableText"/>
              <w:cnfStyle w:val="000000000000" w:firstRow="0" w:lastRow="0" w:firstColumn="0" w:lastColumn="0" w:oddVBand="0" w:evenVBand="0" w:oddHBand="0" w:evenHBand="0" w:firstRowFirstColumn="0" w:firstRowLastColumn="0" w:lastRowFirstColumn="0" w:lastRowLastColumn="0"/>
            </w:pPr>
            <w:r>
              <w:t>Kessler psychological distress scale (5-item version)</w:t>
            </w:r>
          </w:p>
        </w:tc>
      </w:tr>
      <w:tr w:rsidR="004F30A5" w:rsidRPr="00AA1FBD" w14:paraId="4929F9B8" w14:textId="77777777" w:rsidTr="004F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5DD26389" w14:textId="77777777" w:rsidR="004F30A5" w:rsidRPr="00AA1FBD" w:rsidRDefault="004F30A5" w:rsidP="00B2661A">
            <w:pPr>
              <w:pStyle w:val="TableText"/>
            </w:pPr>
            <w:r>
              <w:t>OPMH service</w:t>
            </w:r>
          </w:p>
        </w:tc>
        <w:tc>
          <w:tcPr>
            <w:tcW w:w="3319" w:type="dxa"/>
          </w:tcPr>
          <w:p w14:paraId="3BEC5BDE" w14:textId="77777777" w:rsidR="004F30A5" w:rsidRDefault="004F30A5" w:rsidP="00B2661A">
            <w:pPr>
              <w:pStyle w:val="TableText"/>
              <w:cnfStyle w:val="000000100000" w:firstRow="0" w:lastRow="0" w:firstColumn="0" w:lastColumn="0" w:oddVBand="0" w:evenVBand="0" w:oddHBand="1" w:evenHBand="0" w:firstRowFirstColumn="0" w:firstRowLastColumn="0" w:lastRowFirstColumn="0" w:lastRowLastColumn="0"/>
            </w:pPr>
          </w:p>
        </w:tc>
        <w:tc>
          <w:tcPr>
            <w:tcW w:w="3918" w:type="dxa"/>
          </w:tcPr>
          <w:p w14:paraId="6B4174C7" w14:textId="17EEB6ED" w:rsidR="004F30A5" w:rsidRPr="00AA1FBD" w:rsidRDefault="004F30A5" w:rsidP="00B2661A">
            <w:pPr>
              <w:pStyle w:val="TableText"/>
              <w:cnfStyle w:val="000000100000" w:firstRow="0" w:lastRow="0" w:firstColumn="0" w:lastColumn="0" w:oddVBand="0" w:evenVBand="0" w:oddHBand="1" w:evenHBand="0" w:firstRowFirstColumn="0" w:firstRowLastColumn="0" w:lastRowFirstColumn="0" w:lastRowLastColumn="0"/>
            </w:pPr>
            <w:r>
              <w:t>Older Persons Mental Health service</w:t>
            </w:r>
          </w:p>
        </w:tc>
      </w:tr>
      <w:tr w:rsidR="004F30A5" w:rsidRPr="00AA1FBD" w14:paraId="5E73B2E9" w14:textId="77777777" w:rsidTr="004F30A5">
        <w:tc>
          <w:tcPr>
            <w:cnfStyle w:val="001000000000" w:firstRow="0" w:lastRow="0" w:firstColumn="1" w:lastColumn="0" w:oddVBand="0" w:evenVBand="0" w:oddHBand="0" w:evenHBand="0" w:firstRowFirstColumn="0" w:firstRowLastColumn="0" w:lastRowFirstColumn="0" w:lastRowLastColumn="0"/>
            <w:tcW w:w="1835" w:type="dxa"/>
          </w:tcPr>
          <w:p w14:paraId="2F6AFE3A" w14:textId="2225DACC" w:rsidR="004F30A5" w:rsidRPr="00AA1FBD" w:rsidRDefault="004F30A5" w:rsidP="001412EE">
            <w:pPr>
              <w:pStyle w:val="TableText"/>
            </w:pPr>
            <w:r>
              <w:t>PHN</w:t>
            </w:r>
          </w:p>
        </w:tc>
        <w:tc>
          <w:tcPr>
            <w:tcW w:w="3319" w:type="dxa"/>
          </w:tcPr>
          <w:p w14:paraId="4459031C" w14:textId="77777777" w:rsidR="004F30A5" w:rsidRPr="00DB0EBC" w:rsidRDefault="004F30A5" w:rsidP="001412EE">
            <w:pPr>
              <w:pStyle w:val="TableText"/>
              <w:cnfStyle w:val="000000000000" w:firstRow="0" w:lastRow="0" w:firstColumn="0" w:lastColumn="0" w:oddVBand="0" w:evenVBand="0" w:oddHBand="0" w:evenHBand="0" w:firstRowFirstColumn="0" w:firstRowLastColumn="0" w:lastRowFirstColumn="0" w:lastRowLastColumn="0"/>
            </w:pPr>
          </w:p>
        </w:tc>
        <w:tc>
          <w:tcPr>
            <w:tcW w:w="3918" w:type="dxa"/>
          </w:tcPr>
          <w:p w14:paraId="36A7CD17" w14:textId="758D2F35" w:rsidR="004F30A5" w:rsidRPr="00AA1FBD" w:rsidRDefault="004F30A5" w:rsidP="001412EE">
            <w:pPr>
              <w:pStyle w:val="TableText"/>
              <w:cnfStyle w:val="000000000000" w:firstRow="0" w:lastRow="0" w:firstColumn="0" w:lastColumn="0" w:oddVBand="0" w:evenVBand="0" w:oddHBand="0" w:evenHBand="0" w:firstRowFirstColumn="0" w:firstRowLastColumn="0" w:lastRowFirstColumn="0" w:lastRowLastColumn="0"/>
            </w:pPr>
            <w:r w:rsidRPr="00DB0EBC">
              <w:t>Primary Health Network</w:t>
            </w:r>
          </w:p>
        </w:tc>
      </w:tr>
      <w:tr w:rsidR="004F30A5" w:rsidRPr="00AA1FBD" w14:paraId="5BF8B41A" w14:textId="77777777" w:rsidTr="004F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17A38065" w14:textId="7D03B056" w:rsidR="004F30A5" w:rsidRPr="00AA1FBD" w:rsidRDefault="004F30A5" w:rsidP="001412EE">
            <w:pPr>
              <w:pStyle w:val="TableText"/>
            </w:pPr>
            <w:r w:rsidRPr="00EF7D64">
              <w:t>PMHC MCS</w:t>
            </w:r>
          </w:p>
        </w:tc>
        <w:tc>
          <w:tcPr>
            <w:tcW w:w="3319" w:type="dxa"/>
          </w:tcPr>
          <w:p w14:paraId="135DDB94" w14:textId="77777777" w:rsidR="004F30A5" w:rsidRPr="00EF7D64" w:rsidRDefault="004F30A5" w:rsidP="001412EE">
            <w:pPr>
              <w:pStyle w:val="TableText"/>
              <w:cnfStyle w:val="000000100000" w:firstRow="0" w:lastRow="0" w:firstColumn="0" w:lastColumn="0" w:oddVBand="0" w:evenVBand="0" w:oddHBand="1" w:evenHBand="0" w:firstRowFirstColumn="0" w:firstRowLastColumn="0" w:lastRowFirstColumn="0" w:lastRowLastColumn="0"/>
            </w:pPr>
          </w:p>
        </w:tc>
        <w:tc>
          <w:tcPr>
            <w:tcW w:w="3918" w:type="dxa"/>
          </w:tcPr>
          <w:p w14:paraId="76815DCF" w14:textId="25D91095" w:rsidR="004F30A5" w:rsidRPr="00AA1FBD" w:rsidRDefault="004F30A5" w:rsidP="001412EE">
            <w:pPr>
              <w:pStyle w:val="TableText"/>
              <w:cnfStyle w:val="000000100000" w:firstRow="0" w:lastRow="0" w:firstColumn="0" w:lastColumn="0" w:oddVBand="0" w:evenVBand="0" w:oddHBand="1" w:evenHBand="0" w:firstRowFirstColumn="0" w:firstRowLastColumn="0" w:lastRowFirstColumn="0" w:lastRowLastColumn="0"/>
            </w:pPr>
            <w:r w:rsidRPr="00EF7D64">
              <w:t>Primary Mental Health Care Minimum Data Set</w:t>
            </w:r>
          </w:p>
        </w:tc>
      </w:tr>
      <w:tr w:rsidR="004F30A5" w:rsidRPr="00AA1FBD" w14:paraId="708CC497" w14:textId="77777777" w:rsidTr="004F30A5">
        <w:tc>
          <w:tcPr>
            <w:cnfStyle w:val="001000000000" w:firstRow="0" w:lastRow="0" w:firstColumn="1" w:lastColumn="0" w:oddVBand="0" w:evenVBand="0" w:oddHBand="0" w:evenHBand="0" w:firstRowFirstColumn="0" w:firstRowLastColumn="0" w:lastRowFirstColumn="0" w:lastRowLastColumn="0"/>
            <w:tcW w:w="1835" w:type="dxa"/>
          </w:tcPr>
          <w:p w14:paraId="6F22247B" w14:textId="0F454CAA" w:rsidR="004F30A5" w:rsidRPr="00AA1FBD" w:rsidRDefault="004F30A5" w:rsidP="001412EE">
            <w:pPr>
              <w:pStyle w:val="TableText"/>
            </w:pPr>
            <w:r>
              <w:t>RACF</w:t>
            </w:r>
          </w:p>
        </w:tc>
        <w:tc>
          <w:tcPr>
            <w:tcW w:w="3319" w:type="dxa"/>
          </w:tcPr>
          <w:p w14:paraId="0AE930C8" w14:textId="77777777" w:rsidR="004F30A5" w:rsidRPr="000773B7" w:rsidRDefault="004F30A5" w:rsidP="00CA7313">
            <w:pPr>
              <w:pStyle w:val="TableText"/>
              <w:cnfStyle w:val="000000000000" w:firstRow="0" w:lastRow="0" w:firstColumn="0" w:lastColumn="0" w:oddVBand="0" w:evenVBand="0" w:oddHBand="0" w:evenHBand="0" w:firstRowFirstColumn="0" w:firstRowLastColumn="0" w:lastRowFirstColumn="0" w:lastRowLastColumn="0"/>
            </w:pPr>
          </w:p>
        </w:tc>
        <w:tc>
          <w:tcPr>
            <w:tcW w:w="3918" w:type="dxa"/>
          </w:tcPr>
          <w:p w14:paraId="0BDE7720" w14:textId="12BD8021" w:rsidR="004F30A5" w:rsidRPr="00AA1FBD" w:rsidRDefault="004F30A5" w:rsidP="00CA7313">
            <w:pPr>
              <w:pStyle w:val="TableText"/>
              <w:cnfStyle w:val="000000000000" w:firstRow="0" w:lastRow="0" w:firstColumn="0" w:lastColumn="0" w:oddVBand="0" w:evenVBand="0" w:oddHBand="0" w:evenHBand="0" w:firstRowFirstColumn="0" w:firstRowLastColumn="0" w:lastRowFirstColumn="0" w:lastRowLastColumn="0"/>
            </w:pPr>
            <w:r w:rsidRPr="000773B7">
              <w:t>residential aged care facility</w:t>
            </w:r>
          </w:p>
        </w:tc>
      </w:tr>
      <w:tr w:rsidR="004F30A5" w:rsidRPr="00AA1FBD" w14:paraId="6380CA3C" w14:textId="77777777" w:rsidTr="004F3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635EB702" w14:textId="11F8682A" w:rsidR="004F30A5" w:rsidRPr="00AA1FBD" w:rsidRDefault="004F30A5" w:rsidP="001412EE">
            <w:pPr>
              <w:pStyle w:val="TableText"/>
            </w:pPr>
            <w:r>
              <w:t>the royal commission</w:t>
            </w:r>
          </w:p>
        </w:tc>
        <w:tc>
          <w:tcPr>
            <w:tcW w:w="3319" w:type="dxa"/>
          </w:tcPr>
          <w:p w14:paraId="59DD47CC" w14:textId="77777777" w:rsidR="004F30A5" w:rsidRPr="00435BEB" w:rsidRDefault="004F30A5" w:rsidP="001412EE">
            <w:pPr>
              <w:pStyle w:val="TableText"/>
              <w:cnfStyle w:val="000000100000" w:firstRow="0" w:lastRow="0" w:firstColumn="0" w:lastColumn="0" w:oddVBand="0" w:evenVBand="0" w:oddHBand="1" w:evenHBand="0" w:firstRowFirstColumn="0" w:firstRowLastColumn="0" w:lastRowFirstColumn="0" w:lastRowLastColumn="0"/>
            </w:pPr>
          </w:p>
        </w:tc>
        <w:tc>
          <w:tcPr>
            <w:tcW w:w="3918" w:type="dxa"/>
          </w:tcPr>
          <w:p w14:paraId="439FC621" w14:textId="2F012460" w:rsidR="004F30A5" w:rsidRPr="00AA1FBD" w:rsidRDefault="004F30A5" w:rsidP="001412EE">
            <w:pPr>
              <w:pStyle w:val="TableText"/>
              <w:cnfStyle w:val="000000100000" w:firstRow="0" w:lastRow="0" w:firstColumn="0" w:lastColumn="0" w:oddVBand="0" w:evenVBand="0" w:oddHBand="1" w:evenHBand="0" w:firstRowFirstColumn="0" w:firstRowLastColumn="0" w:lastRowFirstColumn="0" w:lastRowLastColumn="0"/>
            </w:pPr>
            <w:r w:rsidRPr="00435BEB">
              <w:t>the Royal Commission into Aged Care Quality and Safety</w:t>
            </w:r>
          </w:p>
        </w:tc>
      </w:tr>
    </w:tbl>
    <w:p w14:paraId="0F5B720C" w14:textId="6481A07F" w:rsidR="00B61607" w:rsidRDefault="00B61607" w:rsidP="00492AEB">
      <w:pPr>
        <w:pStyle w:val="TableText"/>
      </w:pPr>
    </w:p>
    <w:p w14:paraId="5BF7171B" w14:textId="7332CF1D" w:rsidR="005B0BDD" w:rsidRDefault="005B0BDD" w:rsidP="00360A35">
      <w:pPr>
        <w:pStyle w:val="Boxed"/>
      </w:pPr>
      <w:r w:rsidRPr="00C853B5">
        <w:t>Note:</w:t>
      </w:r>
      <w:r>
        <w:t xml:space="preserve"> PHNs are referred to throughout this document using a unique identifier </w:t>
      </w:r>
      <w:r w:rsidR="00360A35">
        <w:t>created solely for the purposes of this evaluation,</w:t>
      </w:r>
      <w:r>
        <w:t xml:space="preserve"> using a random number generator.</w:t>
      </w:r>
    </w:p>
    <w:p w14:paraId="7E956F60" w14:textId="77777777" w:rsidR="00360A35" w:rsidRDefault="00360A35" w:rsidP="00492AEB">
      <w:pPr>
        <w:pStyle w:val="TableText"/>
      </w:pPr>
    </w:p>
    <w:p w14:paraId="4232E4D1" w14:textId="77777777" w:rsidR="00F449A7" w:rsidRDefault="00F449A7" w:rsidP="00492AEB">
      <w:pPr>
        <w:pStyle w:val="TableText"/>
        <w:sectPr w:rsidR="00F449A7" w:rsidSect="00920846">
          <w:headerReference w:type="default" r:id="rId19"/>
          <w:footerReference w:type="default" r:id="rId20"/>
          <w:headerReference w:type="first" r:id="rId21"/>
          <w:footerReference w:type="first" r:id="rId22"/>
          <w:pgSz w:w="11907" w:h="16840" w:code="9"/>
          <w:pgMar w:top="851" w:right="1134" w:bottom="851" w:left="1701" w:header="454" w:footer="567" w:gutter="0"/>
          <w:pgNumType w:fmt="lowerRoman" w:start="1"/>
          <w:cols w:space="680"/>
          <w:titlePg/>
          <w:docGrid w:linePitch="272"/>
        </w:sectPr>
      </w:pPr>
    </w:p>
    <w:p w14:paraId="3580F114" w14:textId="4636B817" w:rsidR="00713D98" w:rsidRPr="00AA1FBD" w:rsidRDefault="00713D98" w:rsidP="00B61607">
      <w:pPr>
        <w:pStyle w:val="TOCHeading"/>
      </w:pPr>
      <w:r w:rsidRPr="00F449A7">
        <w:lastRenderedPageBreak/>
        <w:t>Contents</w:t>
      </w:r>
    </w:p>
    <w:p w14:paraId="36AEFEF7" w14:textId="0A99D068" w:rsidR="00820B40" w:rsidRDefault="003E166A">
      <w:pPr>
        <w:pStyle w:val="TOC1"/>
        <w:rPr>
          <w:rFonts w:asciiTheme="minorHAnsi" w:eastAsiaTheme="minorEastAsia" w:hAnsiTheme="minorHAnsi" w:cstheme="minorBidi"/>
          <w:b w:val="0"/>
          <w:color w:val="auto"/>
          <w:sz w:val="22"/>
          <w:szCs w:val="22"/>
          <w:lang w:val="en-GB" w:eastAsia="en-GB"/>
        </w:rPr>
      </w:pPr>
      <w:r>
        <w:rPr>
          <w:b w:val="0"/>
        </w:rPr>
        <w:fldChar w:fldCharType="begin"/>
      </w:r>
      <w:r>
        <w:rPr>
          <w:b w:val="0"/>
        </w:rPr>
        <w:instrText xml:space="preserve"> TOC \o "2-2" \h \z \t "Heading 1,1,Heading 0,3" </w:instrText>
      </w:r>
      <w:r>
        <w:rPr>
          <w:b w:val="0"/>
        </w:rPr>
        <w:fldChar w:fldCharType="separate"/>
      </w:r>
      <w:hyperlink w:anchor="_Toc113541526" w:history="1">
        <w:r w:rsidR="00820B40" w:rsidRPr="000A2925">
          <w:rPr>
            <w:rStyle w:val="Hyperlink"/>
          </w:rPr>
          <w:t>1</w:t>
        </w:r>
        <w:r w:rsidR="00820B40">
          <w:rPr>
            <w:rFonts w:asciiTheme="minorHAnsi" w:eastAsiaTheme="minorEastAsia" w:hAnsiTheme="minorHAnsi" w:cstheme="minorBidi"/>
            <w:b w:val="0"/>
            <w:color w:val="auto"/>
            <w:sz w:val="22"/>
            <w:szCs w:val="22"/>
            <w:lang w:val="en-GB" w:eastAsia="en-GB"/>
          </w:rPr>
          <w:tab/>
        </w:r>
        <w:r w:rsidR="00820B40" w:rsidRPr="000A2925">
          <w:rPr>
            <w:rStyle w:val="Hyperlink"/>
          </w:rPr>
          <w:t>Overview of recent literature</w:t>
        </w:r>
        <w:r w:rsidR="00820B40">
          <w:rPr>
            <w:webHidden/>
          </w:rPr>
          <w:tab/>
        </w:r>
        <w:r w:rsidR="00820B40">
          <w:rPr>
            <w:webHidden/>
          </w:rPr>
          <w:fldChar w:fldCharType="begin"/>
        </w:r>
        <w:r w:rsidR="00820B40">
          <w:rPr>
            <w:webHidden/>
          </w:rPr>
          <w:instrText xml:space="preserve"> PAGEREF _Toc113541526 \h </w:instrText>
        </w:r>
        <w:r w:rsidR="00820B40">
          <w:rPr>
            <w:webHidden/>
          </w:rPr>
        </w:r>
        <w:r w:rsidR="00820B40">
          <w:rPr>
            <w:webHidden/>
          </w:rPr>
          <w:fldChar w:fldCharType="separate"/>
        </w:r>
        <w:r w:rsidR="00820B40">
          <w:rPr>
            <w:webHidden/>
          </w:rPr>
          <w:t>6</w:t>
        </w:r>
        <w:r w:rsidR="00820B40">
          <w:rPr>
            <w:webHidden/>
          </w:rPr>
          <w:fldChar w:fldCharType="end"/>
        </w:r>
      </w:hyperlink>
    </w:p>
    <w:p w14:paraId="72780DD6" w14:textId="575C2EDF" w:rsidR="00820B40" w:rsidRDefault="004F30A5">
      <w:pPr>
        <w:pStyle w:val="TOC2"/>
        <w:rPr>
          <w:rFonts w:asciiTheme="minorHAnsi" w:eastAsiaTheme="minorEastAsia" w:hAnsiTheme="minorHAnsi" w:cstheme="minorBidi"/>
          <w:sz w:val="22"/>
          <w:szCs w:val="22"/>
          <w:lang w:val="en-GB" w:eastAsia="en-GB"/>
        </w:rPr>
      </w:pPr>
      <w:hyperlink w:anchor="_Toc113541527" w:history="1">
        <w:r w:rsidR="00820B40" w:rsidRPr="000A2925">
          <w:rPr>
            <w:rStyle w:val="Hyperlink"/>
          </w:rPr>
          <w:t>1.1</w:t>
        </w:r>
        <w:r w:rsidR="00820B40">
          <w:rPr>
            <w:rFonts w:asciiTheme="minorHAnsi" w:eastAsiaTheme="minorEastAsia" w:hAnsiTheme="minorHAnsi" w:cstheme="minorBidi"/>
            <w:sz w:val="22"/>
            <w:szCs w:val="22"/>
            <w:lang w:val="en-GB" w:eastAsia="en-GB"/>
          </w:rPr>
          <w:tab/>
        </w:r>
        <w:r w:rsidR="00820B40" w:rsidRPr="000A2925">
          <w:rPr>
            <w:rStyle w:val="Hyperlink"/>
          </w:rPr>
          <w:t>Mental health problems in residential aged care</w:t>
        </w:r>
        <w:r w:rsidR="00820B40">
          <w:rPr>
            <w:webHidden/>
          </w:rPr>
          <w:tab/>
        </w:r>
        <w:r w:rsidR="00820B40">
          <w:rPr>
            <w:webHidden/>
          </w:rPr>
          <w:fldChar w:fldCharType="begin"/>
        </w:r>
        <w:r w:rsidR="00820B40">
          <w:rPr>
            <w:webHidden/>
          </w:rPr>
          <w:instrText xml:space="preserve"> PAGEREF _Toc113541527 \h </w:instrText>
        </w:r>
        <w:r w:rsidR="00820B40">
          <w:rPr>
            <w:webHidden/>
          </w:rPr>
        </w:r>
        <w:r w:rsidR="00820B40">
          <w:rPr>
            <w:webHidden/>
          </w:rPr>
          <w:fldChar w:fldCharType="separate"/>
        </w:r>
        <w:r w:rsidR="00820B40">
          <w:rPr>
            <w:webHidden/>
          </w:rPr>
          <w:t>6</w:t>
        </w:r>
        <w:r w:rsidR="00820B40">
          <w:rPr>
            <w:webHidden/>
          </w:rPr>
          <w:fldChar w:fldCharType="end"/>
        </w:r>
      </w:hyperlink>
    </w:p>
    <w:p w14:paraId="02B7CF38" w14:textId="5BF42B26" w:rsidR="00820B40" w:rsidRDefault="004F30A5">
      <w:pPr>
        <w:pStyle w:val="TOC2"/>
        <w:rPr>
          <w:rFonts w:asciiTheme="minorHAnsi" w:eastAsiaTheme="minorEastAsia" w:hAnsiTheme="minorHAnsi" w:cstheme="minorBidi"/>
          <w:sz w:val="22"/>
          <w:szCs w:val="22"/>
          <w:lang w:val="en-GB" w:eastAsia="en-GB"/>
        </w:rPr>
      </w:pPr>
      <w:hyperlink w:anchor="_Toc113541528" w:history="1">
        <w:r w:rsidR="00820B40" w:rsidRPr="000A2925">
          <w:rPr>
            <w:rStyle w:val="Hyperlink"/>
          </w:rPr>
          <w:t>1.2</w:t>
        </w:r>
        <w:r w:rsidR="00820B40">
          <w:rPr>
            <w:rFonts w:asciiTheme="minorHAnsi" w:eastAsiaTheme="minorEastAsia" w:hAnsiTheme="minorHAnsi" w:cstheme="minorBidi"/>
            <w:sz w:val="22"/>
            <w:szCs w:val="22"/>
            <w:lang w:val="en-GB" w:eastAsia="en-GB"/>
          </w:rPr>
          <w:tab/>
        </w:r>
        <w:r w:rsidR="00820B40" w:rsidRPr="000A2925">
          <w:rPr>
            <w:rStyle w:val="Hyperlink"/>
          </w:rPr>
          <w:t>Challenges to addressing residents’ mental health needs</w:t>
        </w:r>
        <w:r w:rsidR="00820B40">
          <w:rPr>
            <w:webHidden/>
          </w:rPr>
          <w:tab/>
        </w:r>
        <w:r w:rsidR="00820B40">
          <w:rPr>
            <w:webHidden/>
          </w:rPr>
          <w:fldChar w:fldCharType="begin"/>
        </w:r>
        <w:r w:rsidR="00820B40">
          <w:rPr>
            <w:webHidden/>
          </w:rPr>
          <w:instrText xml:space="preserve"> PAGEREF _Toc113541528 \h </w:instrText>
        </w:r>
        <w:r w:rsidR="00820B40">
          <w:rPr>
            <w:webHidden/>
          </w:rPr>
        </w:r>
        <w:r w:rsidR="00820B40">
          <w:rPr>
            <w:webHidden/>
          </w:rPr>
          <w:fldChar w:fldCharType="separate"/>
        </w:r>
        <w:r w:rsidR="00820B40">
          <w:rPr>
            <w:webHidden/>
          </w:rPr>
          <w:t>7</w:t>
        </w:r>
        <w:r w:rsidR="00820B40">
          <w:rPr>
            <w:webHidden/>
          </w:rPr>
          <w:fldChar w:fldCharType="end"/>
        </w:r>
      </w:hyperlink>
    </w:p>
    <w:p w14:paraId="60955036" w14:textId="390AE7DC" w:rsidR="00820B40" w:rsidRDefault="004F30A5">
      <w:pPr>
        <w:pStyle w:val="TOC2"/>
        <w:rPr>
          <w:rFonts w:asciiTheme="minorHAnsi" w:eastAsiaTheme="minorEastAsia" w:hAnsiTheme="minorHAnsi" w:cstheme="minorBidi"/>
          <w:sz w:val="22"/>
          <w:szCs w:val="22"/>
          <w:lang w:val="en-GB" w:eastAsia="en-GB"/>
        </w:rPr>
      </w:pPr>
      <w:hyperlink w:anchor="_Toc113541529" w:history="1">
        <w:r w:rsidR="00820B40" w:rsidRPr="000A2925">
          <w:rPr>
            <w:rStyle w:val="Hyperlink"/>
          </w:rPr>
          <w:t>1.3</w:t>
        </w:r>
        <w:r w:rsidR="00820B40">
          <w:rPr>
            <w:rFonts w:asciiTheme="minorHAnsi" w:eastAsiaTheme="minorEastAsia" w:hAnsiTheme="minorHAnsi" w:cstheme="minorBidi"/>
            <w:sz w:val="22"/>
            <w:szCs w:val="22"/>
            <w:lang w:val="en-GB" w:eastAsia="en-GB"/>
          </w:rPr>
          <w:tab/>
        </w:r>
        <w:r w:rsidR="00820B40" w:rsidRPr="000A2925">
          <w:rPr>
            <w:rStyle w:val="Hyperlink"/>
          </w:rPr>
          <w:t>Options for effectively responding to or preventing mental illness</w:t>
        </w:r>
        <w:r w:rsidR="00820B40">
          <w:rPr>
            <w:webHidden/>
          </w:rPr>
          <w:tab/>
        </w:r>
        <w:r w:rsidR="00820B40">
          <w:rPr>
            <w:webHidden/>
          </w:rPr>
          <w:fldChar w:fldCharType="begin"/>
        </w:r>
        <w:r w:rsidR="00820B40">
          <w:rPr>
            <w:webHidden/>
          </w:rPr>
          <w:instrText xml:space="preserve"> PAGEREF _Toc113541529 \h </w:instrText>
        </w:r>
        <w:r w:rsidR="00820B40">
          <w:rPr>
            <w:webHidden/>
          </w:rPr>
        </w:r>
        <w:r w:rsidR="00820B40">
          <w:rPr>
            <w:webHidden/>
          </w:rPr>
          <w:fldChar w:fldCharType="separate"/>
        </w:r>
        <w:r w:rsidR="00820B40">
          <w:rPr>
            <w:webHidden/>
          </w:rPr>
          <w:t>7</w:t>
        </w:r>
        <w:r w:rsidR="00820B40">
          <w:rPr>
            <w:webHidden/>
          </w:rPr>
          <w:fldChar w:fldCharType="end"/>
        </w:r>
      </w:hyperlink>
    </w:p>
    <w:p w14:paraId="5B3322A7" w14:textId="2956AE52" w:rsidR="00820B40" w:rsidRDefault="004F30A5">
      <w:pPr>
        <w:pStyle w:val="TOC1"/>
        <w:rPr>
          <w:rFonts w:asciiTheme="minorHAnsi" w:eastAsiaTheme="minorEastAsia" w:hAnsiTheme="minorHAnsi" w:cstheme="minorBidi"/>
          <w:b w:val="0"/>
          <w:color w:val="auto"/>
          <w:sz w:val="22"/>
          <w:szCs w:val="22"/>
          <w:lang w:val="en-GB" w:eastAsia="en-GB"/>
        </w:rPr>
      </w:pPr>
      <w:hyperlink w:anchor="_Toc113541530" w:history="1">
        <w:r w:rsidR="00820B40" w:rsidRPr="000A2925">
          <w:rPr>
            <w:rStyle w:val="Hyperlink"/>
          </w:rPr>
          <w:t>2</w:t>
        </w:r>
        <w:r w:rsidR="00820B40">
          <w:rPr>
            <w:rFonts w:asciiTheme="minorHAnsi" w:eastAsiaTheme="minorEastAsia" w:hAnsiTheme="minorHAnsi" w:cstheme="minorBidi"/>
            <w:b w:val="0"/>
            <w:color w:val="auto"/>
            <w:sz w:val="22"/>
            <w:szCs w:val="22"/>
            <w:lang w:val="en-GB" w:eastAsia="en-GB"/>
          </w:rPr>
          <w:tab/>
        </w:r>
        <w:r w:rsidR="00820B40" w:rsidRPr="000A2925">
          <w:rPr>
            <w:rStyle w:val="Hyperlink"/>
          </w:rPr>
          <w:t>Stakeholder interviews</w:t>
        </w:r>
        <w:r w:rsidR="00820B40">
          <w:rPr>
            <w:webHidden/>
          </w:rPr>
          <w:tab/>
        </w:r>
        <w:r w:rsidR="00820B40">
          <w:rPr>
            <w:webHidden/>
          </w:rPr>
          <w:fldChar w:fldCharType="begin"/>
        </w:r>
        <w:r w:rsidR="00820B40">
          <w:rPr>
            <w:webHidden/>
          </w:rPr>
          <w:instrText xml:space="preserve"> PAGEREF _Toc113541530 \h </w:instrText>
        </w:r>
        <w:r w:rsidR="00820B40">
          <w:rPr>
            <w:webHidden/>
          </w:rPr>
        </w:r>
        <w:r w:rsidR="00820B40">
          <w:rPr>
            <w:webHidden/>
          </w:rPr>
          <w:fldChar w:fldCharType="separate"/>
        </w:r>
        <w:r w:rsidR="00820B40">
          <w:rPr>
            <w:webHidden/>
          </w:rPr>
          <w:t>9</w:t>
        </w:r>
        <w:r w:rsidR="00820B40">
          <w:rPr>
            <w:webHidden/>
          </w:rPr>
          <w:fldChar w:fldCharType="end"/>
        </w:r>
      </w:hyperlink>
    </w:p>
    <w:p w14:paraId="53C534E3" w14:textId="4991F825" w:rsidR="00820B40" w:rsidRDefault="004F30A5">
      <w:pPr>
        <w:pStyle w:val="TOC2"/>
        <w:rPr>
          <w:rFonts w:asciiTheme="minorHAnsi" w:eastAsiaTheme="minorEastAsia" w:hAnsiTheme="minorHAnsi" w:cstheme="minorBidi"/>
          <w:sz w:val="22"/>
          <w:szCs w:val="22"/>
          <w:lang w:val="en-GB" w:eastAsia="en-GB"/>
        </w:rPr>
      </w:pPr>
      <w:hyperlink w:anchor="_Toc113541531" w:history="1">
        <w:r w:rsidR="00820B40" w:rsidRPr="000A2925">
          <w:rPr>
            <w:rStyle w:val="Hyperlink"/>
          </w:rPr>
          <w:t>2.1</w:t>
        </w:r>
        <w:r w:rsidR="00820B40">
          <w:rPr>
            <w:rFonts w:asciiTheme="minorHAnsi" w:eastAsiaTheme="minorEastAsia" w:hAnsiTheme="minorHAnsi" w:cstheme="minorBidi"/>
            <w:sz w:val="22"/>
            <w:szCs w:val="22"/>
            <w:lang w:val="en-GB" w:eastAsia="en-GB"/>
          </w:rPr>
          <w:tab/>
        </w:r>
        <w:r w:rsidR="00820B40" w:rsidRPr="000A2925">
          <w:rPr>
            <w:rStyle w:val="Hyperlink"/>
          </w:rPr>
          <w:t>PHN representatives</w:t>
        </w:r>
        <w:r w:rsidR="00820B40">
          <w:rPr>
            <w:webHidden/>
          </w:rPr>
          <w:tab/>
        </w:r>
        <w:r w:rsidR="00820B40">
          <w:rPr>
            <w:webHidden/>
          </w:rPr>
          <w:fldChar w:fldCharType="begin"/>
        </w:r>
        <w:r w:rsidR="00820B40">
          <w:rPr>
            <w:webHidden/>
          </w:rPr>
          <w:instrText xml:space="preserve"> PAGEREF _Toc113541531 \h </w:instrText>
        </w:r>
        <w:r w:rsidR="00820B40">
          <w:rPr>
            <w:webHidden/>
          </w:rPr>
        </w:r>
        <w:r w:rsidR="00820B40">
          <w:rPr>
            <w:webHidden/>
          </w:rPr>
          <w:fldChar w:fldCharType="separate"/>
        </w:r>
        <w:r w:rsidR="00820B40">
          <w:rPr>
            <w:webHidden/>
          </w:rPr>
          <w:t>9</w:t>
        </w:r>
        <w:r w:rsidR="00820B40">
          <w:rPr>
            <w:webHidden/>
          </w:rPr>
          <w:fldChar w:fldCharType="end"/>
        </w:r>
      </w:hyperlink>
    </w:p>
    <w:p w14:paraId="4F8AC899" w14:textId="7B6AA329" w:rsidR="00820B40" w:rsidRDefault="004F30A5">
      <w:pPr>
        <w:pStyle w:val="TOC2"/>
        <w:rPr>
          <w:rFonts w:asciiTheme="minorHAnsi" w:eastAsiaTheme="minorEastAsia" w:hAnsiTheme="minorHAnsi" w:cstheme="minorBidi"/>
          <w:sz w:val="22"/>
          <w:szCs w:val="22"/>
          <w:lang w:val="en-GB" w:eastAsia="en-GB"/>
        </w:rPr>
      </w:pPr>
      <w:hyperlink w:anchor="_Toc113541532" w:history="1">
        <w:r w:rsidR="00820B40" w:rsidRPr="000A2925">
          <w:rPr>
            <w:rStyle w:val="Hyperlink"/>
          </w:rPr>
          <w:t>2.2</w:t>
        </w:r>
        <w:r w:rsidR="00820B40">
          <w:rPr>
            <w:rFonts w:asciiTheme="minorHAnsi" w:eastAsiaTheme="minorEastAsia" w:hAnsiTheme="minorHAnsi" w:cstheme="minorBidi"/>
            <w:sz w:val="22"/>
            <w:szCs w:val="22"/>
            <w:lang w:val="en-GB" w:eastAsia="en-GB"/>
          </w:rPr>
          <w:tab/>
        </w:r>
        <w:r w:rsidR="00820B40" w:rsidRPr="000A2925">
          <w:rPr>
            <w:rStyle w:val="Hyperlink"/>
          </w:rPr>
          <w:t>Peak bodies</w:t>
        </w:r>
        <w:r w:rsidR="00820B40">
          <w:rPr>
            <w:webHidden/>
          </w:rPr>
          <w:tab/>
        </w:r>
        <w:r w:rsidR="00820B40">
          <w:rPr>
            <w:webHidden/>
          </w:rPr>
          <w:fldChar w:fldCharType="begin"/>
        </w:r>
        <w:r w:rsidR="00820B40">
          <w:rPr>
            <w:webHidden/>
          </w:rPr>
          <w:instrText xml:space="preserve"> PAGEREF _Toc113541532 \h </w:instrText>
        </w:r>
        <w:r w:rsidR="00820B40">
          <w:rPr>
            <w:webHidden/>
          </w:rPr>
        </w:r>
        <w:r w:rsidR="00820B40">
          <w:rPr>
            <w:webHidden/>
          </w:rPr>
          <w:fldChar w:fldCharType="separate"/>
        </w:r>
        <w:r w:rsidR="00820B40">
          <w:rPr>
            <w:webHidden/>
          </w:rPr>
          <w:t>9</w:t>
        </w:r>
        <w:r w:rsidR="00820B40">
          <w:rPr>
            <w:webHidden/>
          </w:rPr>
          <w:fldChar w:fldCharType="end"/>
        </w:r>
      </w:hyperlink>
    </w:p>
    <w:p w14:paraId="1A3E7126" w14:textId="50505585" w:rsidR="00820B40" w:rsidRDefault="004F30A5">
      <w:pPr>
        <w:pStyle w:val="TOC2"/>
        <w:rPr>
          <w:rFonts w:asciiTheme="minorHAnsi" w:eastAsiaTheme="minorEastAsia" w:hAnsiTheme="minorHAnsi" w:cstheme="minorBidi"/>
          <w:sz w:val="22"/>
          <w:szCs w:val="22"/>
          <w:lang w:val="en-GB" w:eastAsia="en-GB"/>
        </w:rPr>
      </w:pPr>
      <w:hyperlink w:anchor="_Toc113541533" w:history="1">
        <w:r w:rsidR="00820B40" w:rsidRPr="000A2925">
          <w:rPr>
            <w:rStyle w:val="Hyperlink"/>
          </w:rPr>
          <w:t>2.3</w:t>
        </w:r>
        <w:r w:rsidR="00820B40">
          <w:rPr>
            <w:rFonts w:asciiTheme="minorHAnsi" w:eastAsiaTheme="minorEastAsia" w:hAnsiTheme="minorHAnsi" w:cstheme="minorBidi"/>
            <w:sz w:val="22"/>
            <w:szCs w:val="22"/>
            <w:lang w:val="en-GB" w:eastAsia="en-GB"/>
          </w:rPr>
          <w:tab/>
        </w:r>
        <w:r w:rsidR="00820B40" w:rsidRPr="000A2925">
          <w:rPr>
            <w:rStyle w:val="Hyperlink"/>
          </w:rPr>
          <w:t>Health professionals and service provider representatives</w:t>
        </w:r>
        <w:r w:rsidR="00820B40">
          <w:rPr>
            <w:webHidden/>
          </w:rPr>
          <w:tab/>
        </w:r>
        <w:r w:rsidR="00820B40">
          <w:rPr>
            <w:webHidden/>
          </w:rPr>
          <w:fldChar w:fldCharType="begin"/>
        </w:r>
        <w:r w:rsidR="00820B40">
          <w:rPr>
            <w:webHidden/>
          </w:rPr>
          <w:instrText xml:space="preserve"> PAGEREF _Toc113541533 \h </w:instrText>
        </w:r>
        <w:r w:rsidR="00820B40">
          <w:rPr>
            <w:webHidden/>
          </w:rPr>
        </w:r>
        <w:r w:rsidR="00820B40">
          <w:rPr>
            <w:webHidden/>
          </w:rPr>
          <w:fldChar w:fldCharType="separate"/>
        </w:r>
        <w:r w:rsidR="00820B40">
          <w:rPr>
            <w:webHidden/>
          </w:rPr>
          <w:t>10</w:t>
        </w:r>
        <w:r w:rsidR="00820B40">
          <w:rPr>
            <w:webHidden/>
          </w:rPr>
          <w:fldChar w:fldCharType="end"/>
        </w:r>
      </w:hyperlink>
    </w:p>
    <w:p w14:paraId="688770EE" w14:textId="28E3A57E" w:rsidR="00820B40" w:rsidRDefault="004F30A5">
      <w:pPr>
        <w:pStyle w:val="TOC2"/>
        <w:rPr>
          <w:rFonts w:asciiTheme="minorHAnsi" w:eastAsiaTheme="minorEastAsia" w:hAnsiTheme="minorHAnsi" w:cstheme="minorBidi"/>
          <w:sz w:val="22"/>
          <w:szCs w:val="22"/>
          <w:lang w:val="en-GB" w:eastAsia="en-GB"/>
        </w:rPr>
      </w:pPr>
      <w:hyperlink w:anchor="_Toc113541534" w:history="1">
        <w:r w:rsidR="00820B40" w:rsidRPr="000A2925">
          <w:rPr>
            <w:rStyle w:val="Hyperlink"/>
          </w:rPr>
          <w:t>2.4</w:t>
        </w:r>
        <w:r w:rsidR="00820B40">
          <w:rPr>
            <w:rFonts w:asciiTheme="minorHAnsi" w:eastAsiaTheme="minorEastAsia" w:hAnsiTheme="minorHAnsi" w:cstheme="minorBidi"/>
            <w:sz w:val="22"/>
            <w:szCs w:val="22"/>
            <w:lang w:val="en-GB" w:eastAsia="en-GB"/>
          </w:rPr>
          <w:tab/>
        </w:r>
        <w:r w:rsidR="00820B40" w:rsidRPr="000A2925">
          <w:rPr>
            <w:rStyle w:val="Hyperlink"/>
          </w:rPr>
          <w:t>RACF staff</w:t>
        </w:r>
        <w:r w:rsidR="00820B40">
          <w:rPr>
            <w:webHidden/>
          </w:rPr>
          <w:tab/>
        </w:r>
        <w:r w:rsidR="00820B40">
          <w:rPr>
            <w:webHidden/>
          </w:rPr>
          <w:fldChar w:fldCharType="begin"/>
        </w:r>
        <w:r w:rsidR="00820B40">
          <w:rPr>
            <w:webHidden/>
          </w:rPr>
          <w:instrText xml:space="preserve"> PAGEREF _Toc113541534 \h </w:instrText>
        </w:r>
        <w:r w:rsidR="00820B40">
          <w:rPr>
            <w:webHidden/>
          </w:rPr>
        </w:r>
        <w:r w:rsidR="00820B40">
          <w:rPr>
            <w:webHidden/>
          </w:rPr>
          <w:fldChar w:fldCharType="separate"/>
        </w:r>
        <w:r w:rsidR="00820B40">
          <w:rPr>
            <w:webHidden/>
          </w:rPr>
          <w:t>11</w:t>
        </w:r>
        <w:r w:rsidR="00820B40">
          <w:rPr>
            <w:webHidden/>
          </w:rPr>
          <w:fldChar w:fldCharType="end"/>
        </w:r>
      </w:hyperlink>
    </w:p>
    <w:p w14:paraId="2F044828" w14:textId="58F4B1AA" w:rsidR="00820B40" w:rsidRDefault="004F30A5">
      <w:pPr>
        <w:pStyle w:val="TOC1"/>
        <w:rPr>
          <w:rFonts w:asciiTheme="minorHAnsi" w:eastAsiaTheme="minorEastAsia" w:hAnsiTheme="minorHAnsi" w:cstheme="minorBidi"/>
          <w:b w:val="0"/>
          <w:color w:val="auto"/>
          <w:sz w:val="22"/>
          <w:szCs w:val="22"/>
          <w:lang w:val="en-GB" w:eastAsia="en-GB"/>
        </w:rPr>
      </w:pPr>
      <w:hyperlink w:anchor="_Toc113541535" w:history="1">
        <w:r w:rsidR="00820B40" w:rsidRPr="000A2925">
          <w:rPr>
            <w:rStyle w:val="Hyperlink"/>
          </w:rPr>
          <w:t>3</w:t>
        </w:r>
        <w:r w:rsidR="00820B40">
          <w:rPr>
            <w:rFonts w:asciiTheme="minorHAnsi" w:eastAsiaTheme="minorEastAsia" w:hAnsiTheme="minorHAnsi" w:cstheme="minorBidi"/>
            <w:b w:val="0"/>
            <w:color w:val="auto"/>
            <w:sz w:val="22"/>
            <w:szCs w:val="22"/>
            <w:lang w:val="en-GB" w:eastAsia="en-GB"/>
          </w:rPr>
          <w:tab/>
        </w:r>
        <w:r w:rsidR="00820B40" w:rsidRPr="000A2925">
          <w:rPr>
            <w:rStyle w:val="Hyperlink"/>
          </w:rPr>
          <w:t>Health professional and service provider survey results</w:t>
        </w:r>
        <w:r w:rsidR="00820B40">
          <w:rPr>
            <w:webHidden/>
          </w:rPr>
          <w:tab/>
        </w:r>
        <w:r w:rsidR="00820B40">
          <w:rPr>
            <w:webHidden/>
          </w:rPr>
          <w:fldChar w:fldCharType="begin"/>
        </w:r>
        <w:r w:rsidR="00820B40">
          <w:rPr>
            <w:webHidden/>
          </w:rPr>
          <w:instrText xml:space="preserve"> PAGEREF _Toc113541535 \h </w:instrText>
        </w:r>
        <w:r w:rsidR="00820B40">
          <w:rPr>
            <w:webHidden/>
          </w:rPr>
        </w:r>
        <w:r w:rsidR="00820B40">
          <w:rPr>
            <w:webHidden/>
          </w:rPr>
          <w:fldChar w:fldCharType="separate"/>
        </w:r>
        <w:r w:rsidR="00820B40">
          <w:rPr>
            <w:webHidden/>
          </w:rPr>
          <w:t>12</w:t>
        </w:r>
        <w:r w:rsidR="00820B40">
          <w:rPr>
            <w:webHidden/>
          </w:rPr>
          <w:fldChar w:fldCharType="end"/>
        </w:r>
      </w:hyperlink>
    </w:p>
    <w:p w14:paraId="5250FD5F" w14:textId="408B7DB7" w:rsidR="00820B40" w:rsidRDefault="004F30A5">
      <w:pPr>
        <w:pStyle w:val="TOC2"/>
        <w:rPr>
          <w:rFonts w:asciiTheme="minorHAnsi" w:eastAsiaTheme="minorEastAsia" w:hAnsiTheme="minorHAnsi" w:cstheme="minorBidi"/>
          <w:sz w:val="22"/>
          <w:szCs w:val="22"/>
          <w:lang w:val="en-GB" w:eastAsia="en-GB"/>
        </w:rPr>
      </w:pPr>
      <w:hyperlink w:anchor="_Toc113541536" w:history="1">
        <w:r w:rsidR="00820B40" w:rsidRPr="000A2925">
          <w:rPr>
            <w:rStyle w:val="Hyperlink"/>
          </w:rPr>
          <w:t>3.1</w:t>
        </w:r>
        <w:r w:rsidR="00820B40">
          <w:rPr>
            <w:rFonts w:asciiTheme="minorHAnsi" w:eastAsiaTheme="minorEastAsia" w:hAnsiTheme="minorHAnsi" w:cstheme="minorBidi"/>
            <w:sz w:val="22"/>
            <w:szCs w:val="22"/>
            <w:lang w:val="en-GB" w:eastAsia="en-GB"/>
          </w:rPr>
          <w:tab/>
        </w:r>
        <w:r w:rsidR="00820B40" w:rsidRPr="000A2925">
          <w:rPr>
            <w:rStyle w:val="Hyperlink"/>
          </w:rPr>
          <w:t>Health professionals</w:t>
        </w:r>
        <w:r w:rsidR="00820B40">
          <w:rPr>
            <w:webHidden/>
          </w:rPr>
          <w:tab/>
        </w:r>
        <w:r w:rsidR="00820B40">
          <w:rPr>
            <w:webHidden/>
          </w:rPr>
          <w:fldChar w:fldCharType="begin"/>
        </w:r>
        <w:r w:rsidR="00820B40">
          <w:rPr>
            <w:webHidden/>
          </w:rPr>
          <w:instrText xml:space="preserve"> PAGEREF _Toc113541536 \h </w:instrText>
        </w:r>
        <w:r w:rsidR="00820B40">
          <w:rPr>
            <w:webHidden/>
          </w:rPr>
        </w:r>
        <w:r w:rsidR="00820B40">
          <w:rPr>
            <w:webHidden/>
          </w:rPr>
          <w:fldChar w:fldCharType="separate"/>
        </w:r>
        <w:r w:rsidR="00820B40">
          <w:rPr>
            <w:webHidden/>
          </w:rPr>
          <w:t>14</w:t>
        </w:r>
        <w:r w:rsidR="00820B40">
          <w:rPr>
            <w:webHidden/>
          </w:rPr>
          <w:fldChar w:fldCharType="end"/>
        </w:r>
      </w:hyperlink>
    </w:p>
    <w:p w14:paraId="0815135C" w14:textId="466B71B8" w:rsidR="00820B40" w:rsidRDefault="004F30A5">
      <w:pPr>
        <w:pStyle w:val="TOC2"/>
        <w:rPr>
          <w:rFonts w:asciiTheme="minorHAnsi" w:eastAsiaTheme="minorEastAsia" w:hAnsiTheme="minorHAnsi" w:cstheme="minorBidi"/>
          <w:sz w:val="22"/>
          <w:szCs w:val="22"/>
          <w:lang w:val="en-GB" w:eastAsia="en-GB"/>
        </w:rPr>
      </w:pPr>
      <w:hyperlink w:anchor="_Toc113541537" w:history="1">
        <w:r w:rsidR="00820B40" w:rsidRPr="000A2925">
          <w:rPr>
            <w:rStyle w:val="Hyperlink"/>
          </w:rPr>
          <w:t>3.2</w:t>
        </w:r>
        <w:r w:rsidR="00820B40">
          <w:rPr>
            <w:rFonts w:asciiTheme="minorHAnsi" w:eastAsiaTheme="minorEastAsia" w:hAnsiTheme="minorHAnsi" w:cstheme="minorBidi"/>
            <w:sz w:val="22"/>
            <w:szCs w:val="22"/>
            <w:lang w:val="en-GB" w:eastAsia="en-GB"/>
          </w:rPr>
          <w:tab/>
        </w:r>
        <w:r w:rsidR="00820B40" w:rsidRPr="000A2925">
          <w:rPr>
            <w:rStyle w:val="Hyperlink"/>
          </w:rPr>
          <w:t>Mental health practitioners</w:t>
        </w:r>
        <w:r w:rsidR="00820B40">
          <w:rPr>
            <w:webHidden/>
          </w:rPr>
          <w:tab/>
        </w:r>
        <w:r w:rsidR="00820B40">
          <w:rPr>
            <w:webHidden/>
          </w:rPr>
          <w:fldChar w:fldCharType="begin"/>
        </w:r>
        <w:r w:rsidR="00820B40">
          <w:rPr>
            <w:webHidden/>
          </w:rPr>
          <w:instrText xml:space="preserve"> PAGEREF _Toc113541537 \h </w:instrText>
        </w:r>
        <w:r w:rsidR="00820B40">
          <w:rPr>
            <w:webHidden/>
          </w:rPr>
        </w:r>
        <w:r w:rsidR="00820B40">
          <w:rPr>
            <w:webHidden/>
          </w:rPr>
          <w:fldChar w:fldCharType="separate"/>
        </w:r>
        <w:r w:rsidR="00820B40">
          <w:rPr>
            <w:webHidden/>
          </w:rPr>
          <w:t>19</w:t>
        </w:r>
        <w:r w:rsidR="00820B40">
          <w:rPr>
            <w:webHidden/>
          </w:rPr>
          <w:fldChar w:fldCharType="end"/>
        </w:r>
      </w:hyperlink>
    </w:p>
    <w:p w14:paraId="2B946ED7" w14:textId="4B256DC9" w:rsidR="00820B40" w:rsidRDefault="004F30A5">
      <w:pPr>
        <w:pStyle w:val="TOC2"/>
        <w:rPr>
          <w:rFonts w:asciiTheme="minorHAnsi" w:eastAsiaTheme="minorEastAsia" w:hAnsiTheme="minorHAnsi" w:cstheme="minorBidi"/>
          <w:sz w:val="22"/>
          <w:szCs w:val="22"/>
          <w:lang w:val="en-GB" w:eastAsia="en-GB"/>
        </w:rPr>
      </w:pPr>
      <w:hyperlink w:anchor="_Toc113541538" w:history="1">
        <w:r w:rsidR="00820B40" w:rsidRPr="000A2925">
          <w:rPr>
            <w:rStyle w:val="Hyperlink"/>
          </w:rPr>
          <w:t>3.3</w:t>
        </w:r>
        <w:r w:rsidR="00820B40">
          <w:rPr>
            <w:rFonts w:asciiTheme="minorHAnsi" w:eastAsiaTheme="minorEastAsia" w:hAnsiTheme="minorHAnsi" w:cstheme="minorBidi"/>
            <w:sz w:val="22"/>
            <w:szCs w:val="22"/>
            <w:lang w:val="en-GB" w:eastAsia="en-GB"/>
          </w:rPr>
          <w:tab/>
        </w:r>
        <w:r w:rsidR="00820B40" w:rsidRPr="000A2925">
          <w:rPr>
            <w:rStyle w:val="Hyperlink"/>
          </w:rPr>
          <w:t>Service provider managers</w:t>
        </w:r>
        <w:r w:rsidR="00820B40">
          <w:rPr>
            <w:webHidden/>
          </w:rPr>
          <w:tab/>
        </w:r>
        <w:r w:rsidR="00820B40">
          <w:rPr>
            <w:webHidden/>
          </w:rPr>
          <w:fldChar w:fldCharType="begin"/>
        </w:r>
        <w:r w:rsidR="00820B40">
          <w:rPr>
            <w:webHidden/>
          </w:rPr>
          <w:instrText xml:space="preserve"> PAGEREF _Toc113541538 \h </w:instrText>
        </w:r>
        <w:r w:rsidR="00820B40">
          <w:rPr>
            <w:webHidden/>
          </w:rPr>
        </w:r>
        <w:r w:rsidR="00820B40">
          <w:rPr>
            <w:webHidden/>
          </w:rPr>
          <w:fldChar w:fldCharType="separate"/>
        </w:r>
        <w:r w:rsidR="00820B40">
          <w:rPr>
            <w:webHidden/>
          </w:rPr>
          <w:t>25</w:t>
        </w:r>
        <w:r w:rsidR="00820B40">
          <w:rPr>
            <w:webHidden/>
          </w:rPr>
          <w:fldChar w:fldCharType="end"/>
        </w:r>
      </w:hyperlink>
    </w:p>
    <w:p w14:paraId="786CED58" w14:textId="72BEA2A8" w:rsidR="00820B40" w:rsidRDefault="004F30A5">
      <w:pPr>
        <w:pStyle w:val="TOC1"/>
        <w:rPr>
          <w:rFonts w:asciiTheme="minorHAnsi" w:eastAsiaTheme="minorEastAsia" w:hAnsiTheme="minorHAnsi" w:cstheme="minorBidi"/>
          <w:b w:val="0"/>
          <w:color w:val="auto"/>
          <w:sz w:val="22"/>
          <w:szCs w:val="22"/>
          <w:lang w:val="en-GB" w:eastAsia="en-GB"/>
        </w:rPr>
      </w:pPr>
      <w:hyperlink w:anchor="_Toc113541539" w:history="1">
        <w:r w:rsidR="00820B40" w:rsidRPr="000A2925">
          <w:rPr>
            <w:rStyle w:val="Hyperlink"/>
          </w:rPr>
          <w:t>4</w:t>
        </w:r>
        <w:r w:rsidR="00820B40">
          <w:rPr>
            <w:rFonts w:asciiTheme="minorHAnsi" w:eastAsiaTheme="minorEastAsia" w:hAnsiTheme="minorHAnsi" w:cstheme="minorBidi"/>
            <w:b w:val="0"/>
            <w:color w:val="auto"/>
            <w:sz w:val="22"/>
            <w:szCs w:val="22"/>
            <w:lang w:val="en-GB" w:eastAsia="en-GB"/>
          </w:rPr>
          <w:tab/>
        </w:r>
        <w:r w:rsidR="00820B40" w:rsidRPr="000A2925">
          <w:rPr>
            <w:rStyle w:val="Hyperlink"/>
          </w:rPr>
          <w:t>Resident survey results</w:t>
        </w:r>
        <w:r w:rsidR="00820B40">
          <w:rPr>
            <w:webHidden/>
          </w:rPr>
          <w:tab/>
        </w:r>
        <w:r w:rsidR="00820B40">
          <w:rPr>
            <w:webHidden/>
          </w:rPr>
          <w:fldChar w:fldCharType="begin"/>
        </w:r>
        <w:r w:rsidR="00820B40">
          <w:rPr>
            <w:webHidden/>
          </w:rPr>
          <w:instrText xml:space="preserve"> PAGEREF _Toc113541539 \h </w:instrText>
        </w:r>
        <w:r w:rsidR="00820B40">
          <w:rPr>
            <w:webHidden/>
          </w:rPr>
        </w:r>
        <w:r w:rsidR="00820B40">
          <w:rPr>
            <w:webHidden/>
          </w:rPr>
          <w:fldChar w:fldCharType="separate"/>
        </w:r>
        <w:r w:rsidR="00820B40">
          <w:rPr>
            <w:webHidden/>
          </w:rPr>
          <w:t>30</w:t>
        </w:r>
        <w:r w:rsidR="00820B40">
          <w:rPr>
            <w:webHidden/>
          </w:rPr>
          <w:fldChar w:fldCharType="end"/>
        </w:r>
      </w:hyperlink>
    </w:p>
    <w:p w14:paraId="05DA2E80" w14:textId="40F2F13D" w:rsidR="00820B40" w:rsidRDefault="004F30A5">
      <w:pPr>
        <w:pStyle w:val="TOC2"/>
        <w:rPr>
          <w:rFonts w:asciiTheme="minorHAnsi" w:eastAsiaTheme="minorEastAsia" w:hAnsiTheme="minorHAnsi" w:cstheme="minorBidi"/>
          <w:sz w:val="22"/>
          <w:szCs w:val="22"/>
          <w:lang w:val="en-GB" w:eastAsia="en-GB"/>
        </w:rPr>
      </w:pPr>
      <w:hyperlink w:anchor="_Toc113541540" w:history="1">
        <w:r w:rsidR="00820B40" w:rsidRPr="000A2925">
          <w:rPr>
            <w:rStyle w:val="Hyperlink"/>
          </w:rPr>
          <w:t>4.1</w:t>
        </w:r>
        <w:r w:rsidR="00820B40">
          <w:rPr>
            <w:rFonts w:asciiTheme="minorHAnsi" w:eastAsiaTheme="minorEastAsia" w:hAnsiTheme="minorHAnsi" w:cstheme="minorBidi"/>
            <w:sz w:val="22"/>
            <w:szCs w:val="22"/>
            <w:lang w:val="en-GB" w:eastAsia="en-GB"/>
          </w:rPr>
          <w:tab/>
        </w:r>
        <w:r w:rsidR="00820B40" w:rsidRPr="000A2925">
          <w:rPr>
            <w:rStyle w:val="Hyperlink"/>
          </w:rPr>
          <w:t>Respondent characteristics</w:t>
        </w:r>
        <w:r w:rsidR="00820B40">
          <w:rPr>
            <w:webHidden/>
          </w:rPr>
          <w:tab/>
        </w:r>
        <w:r w:rsidR="00820B40">
          <w:rPr>
            <w:webHidden/>
          </w:rPr>
          <w:fldChar w:fldCharType="begin"/>
        </w:r>
        <w:r w:rsidR="00820B40">
          <w:rPr>
            <w:webHidden/>
          </w:rPr>
          <w:instrText xml:space="preserve"> PAGEREF _Toc113541540 \h </w:instrText>
        </w:r>
        <w:r w:rsidR="00820B40">
          <w:rPr>
            <w:webHidden/>
          </w:rPr>
        </w:r>
        <w:r w:rsidR="00820B40">
          <w:rPr>
            <w:webHidden/>
          </w:rPr>
          <w:fldChar w:fldCharType="separate"/>
        </w:r>
        <w:r w:rsidR="00820B40">
          <w:rPr>
            <w:webHidden/>
          </w:rPr>
          <w:t>30</w:t>
        </w:r>
        <w:r w:rsidR="00820B40">
          <w:rPr>
            <w:webHidden/>
          </w:rPr>
          <w:fldChar w:fldCharType="end"/>
        </w:r>
      </w:hyperlink>
    </w:p>
    <w:p w14:paraId="1E369CC6" w14:textId="75A9D22B" w:rsidR="00820B40" w:rsidRDefault="004F30A5">
      <w:pPr>
        <w:pStyle w:val="TOC2"/>
        <w:rPr>
          <w:rFonts w:asciiTheme="minorHAnsi" w:eastAsiaTheme="minorEastAsia" w:hAnsiTheme="minorHAnsi" w:cstheme="minorBidi"/>
          <w:sz w:val="22"/>
          <w:szCs w:val="22"/>
          <w:lang w:val="en-GB" w:eastAsia="en-GB"/>
        </w:rPr>
      </w:pPr>
      <w:hyperlink w:anchor="_Toc113541541" w:history="1">
        <w:r w:rsidR="00820B40" w:rsidRPr="000A2925">
          <w:rPr>
            <w:rStyle w:val="Hyperlink"/>
          </w:rPr>
          <w:t>4.2</w:t>
        </w:r>
        <w:r w:rsidR="00820B40">
          <w:rPr>
            <w:rFonts w:asciiTheme="minorHAnsi" w:eastAsiaTheme="minorEastAsia" w:hAnsiTheme="minorHAnsi" w:cstheme="minorBidi"/>
            <w:sz w:val="22"/>
            <w:szCs w:val="22"/>
            <w:lang w:val="en-GB" w:eastAsia="en-GB"/>
          </w:rPr>
          <w:tab/>
        </w:r>
        <w:r w:rsidR="00820B40" w:rsidRPr="000A2925">
          <w:rPr>
            <w:rStyle w:val="Hyperlink"/>
          </w:rPr>
          <w:t>Awareness of available mental health support</w:t>
        </w:r>
        <w:r w:rsidR="00820B40">
          <w:rPr>
            <w:webHidden/>
          </w:rPr>
          <w:tab/>
        </w:r>
        <w:r w:rsidR="00820B40">
          <w:rPr>
            <w:webHidden/>
          </w:rPr>
          <w:fldChar w:fldCharType="begin"/>
        </w:r>
        <w:r w:rsidR="00820B40">
          <w:rPr>
            <w:webHidden/>
          </w:rPr>
          <w:instrText xml:space="preserve"> PAGEREF _Toc113541541 \h </w:instrText>
        </w:r>
        <w:r w:rsidR="00820B40">
          <w:rPr>
            <w:webHidden/>
          </w:rPr>
        </w:r>
        <w:r w:rsidR="00820B40">
          <w:rPr>
            <w:webHidden/>
          </w:rPr>
          <w:fldChar w:fldCharType="separate"/>
        </w:r>
        <w:r w:rsidR="00820B40">
          <w:rPr>
            <w:webHidden/>
          </w:rPr>
          <w:t>32</w:t>
        </w:r>
        <w:r w:rsidR="00820B40">
          <w:rPr>
            <w:webHidden/>
          </w:rPr>
          <w:fldChar w:fldCharType="end"/>
        </w:r>
      </w:hyperlink>
    </w:p>
    <w:p w14:paraId="30291B37" w14:textId="148EA516" w:rsidR="00820B40" w:rsidRDefault="004F30A5">
      <w:pPr>
        <w:pStyle w:val="TOC2"/>
        <w:rPr>
          <w:rFonts w:asciiTheme="minorHAnsi" w:eastAsiaTheme="minorEastAsia" w:hAnsiTheme="minorHAnsi" w:cstheme="minorBidi"/>
          <w:sz w:val="22"/>
          <w:szCs w:val="22"/>
          <w:lang w:val="en-GB" w:eastAsia="en-GB"/>
        </w:rPr>
      </w:pPr>
      <w:hyperlink w:anchor="_Toc113541542" w:history="1">
        <w:r w:rsidR="00820B40" w:rsidRPr="000A2925">
          <w:rPr>
            <w:rStyle w:val="Hyperlink"/>
          </w:rPr>
          <w:t>4.3</w:t>
        </w:r>
        <w:r w:rsidR="00820B40">
          <w:rPr>
            <w:rFonts w:asciiTheme="minorHAnsi" w:eastAsiaTheme="minorEastAsia" w:hAnsiTheme="minorHAnsi" w:cstheme="minorBidi"/>
            <w:sz w:val="22"/>
            <w:szCs w:val="22"/>
            <w:lang w:val="en-GB" w:eastAsia="en-GB"/>
          </w:rPr>
          <w:tab/>
        </w:r>
        <w:r w:rsidR="00820B40" w:rsidRPr="000A2925">
          <w:rPr>
            <w:rStyle w:val="Hyperlink"/>
          </w:rPr>
          <w:t>Experiences of mental health care in RACFs</w:t>
        </w:r>
        <w:r w:rsidR="00820B40">
          <w:rPr>
            <w:webHidden/>
          </w:rPr>
          <w:tab/>
        </w:r>
        <w:r w:rsidR="00820B40">
          <w:rPr>
            <w:webHidden/>
          </w:rPr>
          <w:fldChar w:fldCharType="begin"/>
        </w:r>
        <w:r w:rsidR="00820B40">
          <w:rPr>
            <w:webHidden/>
          </w:rPr>
          <w:instrText xml:space="preserve"> PAGEREF _Toc113541542 \h </w:instrText>
        </w:r>
        <w:r w:rsidR="00820B40">
          <w:rPr>
            <w:webHidden/>
          </w:rPr>
        </w:r>
        <w:r w:rsidR="00820B40">
          <w:rPr>
            <w:webHidden/>
          </w:rPr>
          <w:fldChar w:fldCharType="separate"/>
        </w:r>
        <w:r w:rsidR="00820B40">
          <w:rPr>
            <w:webHidden/>
          </w:rPr>
          <w:t>33</w:t>
        </w:r>
        <w:r w:rsidR="00820B40">
          <w:rPr>
            <w:webHidden/>
          </w:rPr>
          <w:fldChar w:fldCharType="end"/>
        </w:r>
      </w:hyperlink>
    </w:p>
    <w:p w14:paraId="3405EB2B" w14:textId="1A1DA05F" w:rsidR="00820B40" w:rsidRDefault="004F30A5">
      <w:pPr>
        <w:pStyle w:val="TOC2"/>
        <w:rPr>
          <w:rFonts w:asciiTheme="minorHAnsi" w:eastAsiaTheme="minorEastAsia" w:hAnsiTheme="minorHAnsi" w:cstheme="minorBidi"/>
          <w:sz w:val="22"/>
          <w:szCs w:val="22"/>
          <w:lang w:val="en-GB" w:eastAsia="en-GB"/>
        </w:rPr>
      </w:pPr>
      <w:hyperlink w:anchor="_Toc113541543" w:history="1">
        <w:r w:rsidR="00820B40" w:rsidRPr="000A2925">
          <w:rPr>
            <w:rStyle w:val="Hyperlink"/>
          </w:rPr>
          <w:t>4.4</w:t>
        </w:r>
        <w:r w:rsidR="00820B40">
          <w:rPr>
            <w:rFonts w:asciiTheme="minorHAnsi" w:eastAsiaTheme="minorEastAsia" w:hAnsiTheme="minorHAnsi" w:cstheme="minorBidi"/>
            <w:sz w:val="22"/>
            <w:szCs w:val="22"/>
            <w:lang w:val="en-GB" w:eastAsia="en-GB"/>
          </w:rPr>
          <w:tab/>
        </w:r>
        <w:r w:rsidR="00820B40" w:rsidRPr="000A2925">
          <w:rPr>
            <w:rStyle w:val="Hyperlink"/>
          </w:rPr>
          <w:t>What are the reasons that residents do not access mental health care?</w:t>
        </w:r>
        <w:r w:rsidR="00820B40">
          <w:rPr>
            <w:webHidden/>
          </w:rPr>
          <w:tab/>
        </w:r>
        <w:r w:rsidR="00820B40">
          <w:rPr>
            <w:webHidden/>
          </w:rPr>
          <w:fldChar w:fldCharType="begin"/>
        </w:r>
        <w:r w:rsidR="00820B40">
          <w:rPr>
            <w:webHidden/>
          </w:rPr>
          <w:instrText xml:space="preserve"> PAGEREF _Toc113541543 \h </w:instrText>
        </w:r>
        <w:r w:rsidR="00820B40">
          <w:rPr>
            <w:webHidden/>
          </w:rPr>
        </w:r>
        <w:r w:rsidR="00820B40">
          <w:rPr>
            <w:webHidden/>
          </w:rPr>
          <w:fldChar w:fldCharType="separate"/>
        </w:r>
        <w:r w:rsidR="00820B40">
          <w:rPr>
            <w:webHidden/>
          </w:rPr>
          <w:t>41</w:t>
        </w:r>
        <w:r w:rsidR="00820B40">
          <w:rPr>
            <w:webHidden/>
          </w:rPr>
          <w:fldChar w:fldCharType="end"/>
        </w:r>
      </w:hyperlink>
    </w:p>
    <w:p w14:paraId="621B9075" w14:textId="2DA0EFDA" w:rsidR="00820B40" w:rsidRDefault="004F30A5">
      <w:pPr>
        <w:pStyle w:val="TOC1"/>
        <w:rPr>
          <w:rFonts w:asciiTheme="minorHAnsi" w:eastAsiaTheme="minorEastAsia" w:hAnsiTheme="minorHAnsi" w:cstheme="minorBidi"/>
          <w:b w:val="0"/>
          <w:color w:val="auto"/>
          <w:sz w:val="22"/>
          <w:szCs w:val="22"/>
          <w:lang w:val="en-GB" w:eastAsia="en-GB"/>
        </w:rPr>
      </w:pPr>
      <w:hyperlink w:anchor="_Toc113541544" w:history="1">
        <w:r w:rsidR="00820B40" w:rsidRPr="000A2925">
          <w:rPr>
            <w:rStyle w:val="Hyperlink"/>
          </w:rPr>
          <w:t>5</w:t>
        </w:r>
        <w:r w:rsidR="00820B40">
          <w:rPr>
            <w:rFonts w:asciiTheme="minorHAnsi" w:eastAsiaTheme="minorEastAsia" w:hAnsiTheme="minorHAnsi" w:cstheme="minorBidi"/>
            <w:b w:val="0"/>
            <w:color w:val="auto"/>
            <w:sz w:val="22"/>
            <w:szCs w:val="22"/>
            <w:lang w:val="en-GB" w:eastAsia="en-GB"/>
          </w:rPr>
          <w:tab/>
        </w:r>
        <w:r w:rsidR="00820B40" w:rsidRPr="000A2925">
          <w:rPr>
            <w:rStyle w:val="Hyperlink"/>
          </w:rPr>
          <w:t>Selected results from analysis of PMHC MDS data</w:t>
        </w:r>
        <w:r w:rsidR="00820B40">
          <w:rPr>
            <w:webHidden/>
          </w:rPr>
          <w:tab/>
        </w:r>
        <w:r w:rsidR="00820B40">
          <w:rPr>
            <w:webHidden/>
          </w:rPr>
          <w:fldChar w:fldCharType="begin"/>
        </w:r>
        <w:r w:rsidR="00820B40">
          <w:rPr>
            <w:webHidden/>
          </w:rPr>
          <w:instrText xml:space="preserve"> PAGEREF _Toc113541544 \h </w:instrText>
        </w:r>
        <w:r w:rsidR="00820B40">
          <w:rPr>
            <w:webHidden/>
          </w:rPr>
        </w:r>
        <w:r w:rsidR="00820B40">
          <w:rPr>
            <w:webHidden/>
          </w:rPr>
          <w:fldChar w:fldCharType="separate"/>
        </w:r>
        <w:r w:rsidR="00820B40">
          <w:rPr>
            <w:webHidden/>
          </w:rPr>
          <w:t>43</w:t>
        </w:r>
        <w:r w:rsidR="00820B40">
          <w:rPr>
            <w:webHidden/>
          </w:rPr>
          <w:fldChar w:fldCharType="end"/>
        </w:r>
      </w:hyperlink>
    </w:p>
    <w:p w14:paraId="5681CF6A" w14:textId="60FDAB28" w:rsidR="00820B40" w:rsidRDefault="004F30A5">
      <w:pPr>
        <w:pStyle w:val="TOC2"/>
        <w:rPr>
          <w:rFonts w:asciiTheme="minorHAnsi" w:eastAsiaTheme="minorEastAsia" w:hAnsiTheme="minorHAnsi" w:cstheme="minorBidi"/>
          <w:sz w:val="22"/>
          <w:szCs w:val="22"/>
          <w:lang w:val="en-GB" w:eastAsia="en-GB"/>
        </w:rPr>
      </w:pPr>
      <w:hyperlink w:anchor="_Toc113541545" w:history="1">
        <w:r w:rsidR="00820B40" w:rsidRPr="000A2925">
          <w:rPr>
            <w:rStyle w:val="Hyperlink"/>
          </w:rPr>
          <w:t>5.1</w:t>
        </w:r>
        <w:r w:rsidR="00820B40">
          <w:rPr>
            <w:rFonts w:asciiTheme="minorHAnsi" w:eastAsiaTheme="minorEastAsia" w:hAnsiTheme="minorHAnsi" w:cstheme="minorBidi"/>
            <w:sz w:val="22"/>
            <w:szCs w:val="22"/>
            <w:lang w:val="en-GB" w:eastAsia="en-GB"/>
          </w:rPr>
          <w:tab/>
        </w:r>
        <w:r w:rsidR="00820B40" w:rsidRPr="000A2925">
          <w:rPr>
            <w:rStyle w:val="Hyperlink"/>
          </w:rPr>
          <w:t>Client characteristics</w:t>
        </w:r>
        <w:r w:rsidR="00820B40">
          <w:rPr>
            <w:webHidden/>
          </w:rPr>
          <w:tab/>
        </w:r>
        <w:r w:rsidR="00820B40">
          <w:rPr>
            <w:webHidden/>
          </w:rPr>
          <w:fldChar w:fldCharType="begin"/>
        </w:r>
        <w:r w:rsidR="00820B40">
          <w:rPr>
            <w:webHidden/>
          </w:rPr>
          <w:instrText xml:space="preserve"> PAGEREF _Toc113541545 \h </w:instrText>
        </w:r>
        <w:r w:rsidR="00820B40">
          <w:rPr>
            <w:webHidden/>
          </w:rPr>
        </w:r>
        <w:r w:rsidR="00820B40">
          <w:rPr>
            <w:webHidden/>
          </w:rPr>
          <w:fldChar w:fldCharType="separate"/>
        </w:r>
        <w:r w:rsidR="00820B40">
          <w:rPr>
            <w:webHidden/>
          </w:rPr>
          <w:t>44</w:t>
        </w:r>
        <w:r w:rsidR="00820B40">
          <w:rPr>
            <w:webHidden/>
          </w:rPr>
          <w:fldChar w:fldCharType="end"/>
        </w:r>
      </w:hyperlink>
    </w:p>
    <w:p w14:paraId="4CFEF976" w14:textId="7B64EB9D" w:rsidR="00820B40" w:rsidRDefault="004F30A5">
      <w:pPr>
        <w:pStyle w:val="TOC2"/>
        <w:rPr>
          <w:rFonts w:asciiTheme="minorHAnsi" w:eastAsiaTheme="minorEastAsia" w:hAnsiTheme="minorHAnsi" w:cstheme="minorBidi"/>
          <w:sz w:val="22"/>
          <w:szCs w:val="22"/>
          <w:lang w:val="en-GB" w:eastAsia="en-GB"/>
        </w:rPr>
      </w:pPr>
      <w:hyperlink w:anchor="_Toc113541546" w:history="1">
        <w:r w:rsidR="00820B40" w:rsidRPr="000A2925">
          <w:rPr>
            <w:rStyle w:val="Hyperlink"/>
          </w:rPr>
          <w:t>5.2</w:t>
        </w:r>
        <w:r w:rsidR="00820B40">
          <w:rPr>
            <w:rFonts w:asciiTheme="minorHAnsi" w:eastAsiaTheme="minorEastAsia" w:hAnsiTheme="minorHAnsi" w:cstheme="minorBidi"/>
            <w:sz w:val="22"/>
            <w:szCs w:val="22"/>
            <w:lang w:val="en-GB" w:eastAsia="en-GB"/>
          </w:rPr>
          <w:tab/>
        </w:r>
        <w:r w:rsidR="00820B40" w:rsidRPr="000A2925">
          <w:rPr>
            <w:rStyle w:val="Hyperlink"/>
          </w:rPr>
          <w:t>Referral characteristics</w:t>
        </w:r>
        <w:r w:rsidR="00820B40">
          <w:rPr>
            <w:webHidden/>
          </w:rPr>
          <w:tab/>
        </w:r>
        <w:r w:rsidR="00820B40">
          <w:rPr>
            <w:webHidden/>
          </w:rPr>
          <w:fldChar w:fldCharType="begin"/>
        </w:r>
        <w:r w:rsidR="00820B40">
          <w:rPr>
            <w:webHidden/>
          </w:rPr>
          <w:instrText xml:space="preserve"> PAGEREF _Toc113541546 \h </w:instrText>
        </w:r>
        <w:r w:rsidR="00820B40">
          <w:rPr>
            <w:webHidden/>
          </w:rPr>
        </w:r>
        <w:r w:rsidR="00820B40">
          <w:rPr>
            <w:webHidden/>
          </w:rPr>
          <w:fldChar w:fldCharType="separate"/>
        </w:r>
        <w:r w:rsidR="00820B40">
          <w:rPr>
            <w:webHidden/>
          </w:rPr>
          <w:t>47</w:t>
        </w:r>
        <w:r w:rsidR="00820B40">
          <w:rPr>
            <w:webHidden/>
          </w:rPr>
          <w:fldChar w:fldCharType="end"/>
        </w:r>
      </w:hyperlink>
    </w:p>
    <w:p w14:paraId="6CB5098B" w14:textId="055F9211" w:rsidR="00820B40" w:rsidRDefault="004F30A5">
      <w:pPr>
        <w:pStyle w:val="TOC2"/>
        <w:rPr>
          <w:rFonts w:asciiTheme="minorHAnsi" w:eastAsiaTheme="minorEastAsia" w:hAnsiTheme="minorHAnsi" w:cstheme="minorBidi"/>
          <w:sz w:val="22"/>
          <w:szCs w:val="22"/>
          <w:lang w:val="en-GB" w:eastAsia="en-GB"/>
        </w:rPr>
      </w:pPr>
      <w:hyperlink w:anchor="_Toc113541547" w:history="1">
        <w:r w:rsidR="00820B40" w:rsidRPr="000A2925">
          <w:rPr>
            <w:rStyle w:val="Hyperlink"/>
          </w:rPr>
          <w:t>5.3</w:t>
        </w:r>
        <w:r w:rsidR="00820B40">
          <w:rPr>
            <w:rFonts w:asciiTheme="minorHAnsi" w:eastAsiaTheme="minorEastAsia" w:hAnsiTheme="minorHAnsi" w:cstheme="minorBidi"/>
            <w:sz w:val="22"/>
            <w:szCs w:val="22"/>
            <w:lang w:val="en-GB" w:eastAsia="en-GB"/>
          </w:rPr>
          <w:tab/>
        </w:r>
        <w:r w:rsidR="00820B40" w:rsidRPr="000A2925">
          <w:rPr>
            <w:rStyle w:val="Hyperlink"/>
          </w:rPr>
          <w:t>Practitioner characteristics</w:t>
        </w:r>
        <w:r w:rsidR="00820B40">
          <w:rPr>
            <w:webHidden/>
          </w:rPr>
          <w:tab/>
        </w:r>
        <w:r w:rsidR="00820B40">
          <w:rPr>
            <w:webHidden/>
          </w:rPr>
          <w:fldChar w:fldCharType="begin"/>
        </w:r>
        <w:r w:rsidR="00820B40">
          <w:rPr>
            <w:webHidden/>
          </w:rPr>
          <w:instrText xml:space="preserve"> PAGEREF _Toc113541547 \h </w:instrText>
        </w:r>
        <w:r w:rsidR="00820B40">
          <w:rPr>
            <w:webHidden/>
          </w:rPr>
        </w:r>
        <w:r w:rsidR="00820B40">
          <w:rPr>
            <w:webHidden/>
          </w:rPr>
          <w:fldChar w:fldCharType="separate"/>
        </w:r>
        <w:r w:rsidR="00820B40">
          <w:rPr>
            <w:webHidden/>
          </w:rPr>
          <w:t>49</w:t>
        </w:r>
        <w:r w:rsidR="00820B40">
          <w:rPr>
            <w:webHidden/>
          </w:rPr>
          <w:fldChar w:fldCharType="end"/>
        </w:r>
      </w:hyperlink>
    </w:p>
    <w:p w14:paraId="783C05FD" w14:textId="1A64ADBF" w:rsidR="00820B40" w:rsidRDefault="004F30A5">
      <w:pPr>
        <w:pStyle w:val="TOC2"/>
        <w:rPr>
          <w:rFonts w:asciiTheme="minorHAnsi" w:eastAsiaTheme="minorEastAsia" w:hAnsiTheme="minorHAnsi" w:cstheme="minorBidi"/>
          <w:sz w:val="22"/>
          <w:szCs w:val="22"/>
          <w:lang w:val="en-GB" w:eastAsia="en-GB"/>
        </w:rPr>
      </w:pPr>
      <w:hyperlink w:anchor="_Toc113541548" w:history="1">
        <w:r w:rsidR="00820B40" w:rsidRPr="000A2925">
          <w:rPr>
            <w:rStyle w:val="Hyperlink"/>
          </w:rPr>
          <w:t>5.4</w:t>
        </w:r>
        <w:r w:rsidR="00820B40">
          <w:rPr>
            <w:rFonts w:asciiTheme="minorHAnsi" w:eastAsiaTheme="minorEastAsia" w:hAnsiTheme="minorHAnsi" w:cstheme="minorBidi"/>
            <w:sz w:val="22"/>
            <w:szCs w:val="22"/>
            <w:lang w:val="en-GB" w:eastAsia="en-GB"/>
          </w:rPr>
          <w:tab/>
        </w:r>
        <w:r w:rsidR="00820B40" w:rsidRPr="000A2925">
          <w:rPr>
            <w:rStyle w:val="Hyperlink"/>
          </w:rPr>
          <w:t>Services provided</w:t>
        </w:r>
        <w:r w:rsidR="00820B40">
          <w:rPr>
            <w:webHidden/>
          </w:rPr>
          <w:tab/>
        </w:r>
        <w:r w:rsidR="00820B40">
          <w:rPr>
            <w:webHidden/>
          </w:rPr>
          <w:fldChar w:fldCharType="begin"/>
        </w:r>
        <w:r w:rsidR="00820B40">
          <w:rPr>
            <w:webHidden/>
          </w:rPr>
          <w:instrText xml:space="preserve"> PAGEREF _Toc113541548 \h </w:instrText>
        </w:r>
        <w:r w:rsidR="00820B40">
          <w:rPr>
            <w:webHidden/>
          </w:rPr>
        </w:r>
        <w:r w:rsidR="00820B40">
          <w:rPr>
            <w:webHidden/>
          </w:rPr>
          <w:fldChar w:fldCharType="separate"/>
        </w:r>
        <w:r w:rsidR="00820B40">
          <w:rPr>
            <w:webHidden/>
          </w:rPr>
          <w:t>51</w:t>
        </w:r>
        <w:r w:rsidR="00820B40">
          <w:rPr>
            <w:webHidden/>
          </w:rPr>
          <w:fldChar w:fldCharType="end"/>
        </w:r>
      </w:hyperlink>
    </w:p>
    <w:p w14:paraId="31BEBBB7" w14:textId="33E6E1F9" w:rsidR="00820B40" w:rsidRDefault="004F30A5">
      <w:pPr>
        <w:pStyle w:val="TOC2"/>
        <w:rPr>
          <w:rFonts w:asciiTheme="minorHAnsi" w:eastAsiaTheme="minorEastAsia" w:hAnsiTheme="minorHAnsi" w:cstheme="minorBidi"/>
          <w:sz w:val="22"/>
          <w:szCs w:val="22"/>
          <w:lang w:val="en-GB" w:eastAsia="en-GB"/>
        </w:rPr>
      </w:pPr>
      <w:hyperlink w:anchor="_Toc113541549" w:history="1">
        <w:r w:rsidR="00820B40" w:rsidRPr="000A2925">
          <w:rPr>
            <w:rStyle w:val="Hyperlink"/>
          </w:rPr>
          <w:t>5.5</w:t>
        </w:r>
        <w:r w:rsidR="00820B40">
          <w:rPr>
            <w:rFonts w:asciiTheme="minorHAnsi" w:eastAsiaTheme="minorEastAsia" w:hAnsiTheme="minorHAnsi" w:cstheme="minorBidi"/>
            <w:sz w:val="22"/>
            <w:szCs w:val="22"/>
            <w:lang w:val="en-GB" w:eastAsia="en-GB"/>
          </w:rPr>
          <w:tab/>
        </w:r>
        <w:r w:rsidR="00820B40" w:rsidRPr="000A2925">
          <w:rPr>
            <w:rStyle w:val="Hyperlink"/>
          </w:rPr>
          <w:t>Client outcomes</w:t>
        </w:r>
        <w:r w:rsidR="00820B40">
          <w:rPr>
            <w:webHidden/>
          </w:rPr>
          <w:tab/>
        </w:r>
        <w:r w:rsidR="00820B40">
          <w:rPr>
            <w:webHidden/>
          </w:rPr>
          <w:fldChar w:fldCharType="begin"/>
        </w:r>
        <w:r w:rsidR="00820B40">
          <w:rPr>
            <w:webHidden/>
          </w:rPr>
          <w:instrText xml:space="preserve"> PAGEREF _Toc113541549 \h </w:instrText>
        </w:r>
        <w:r w:rsidR="00820B40">
          <w:rPr>
            <w:webHidden/>
          </w:rPr>
        </w:r>
        <w:r w:rsidR="00820B40">
          <w:rPr>
            <w:webHidden/>
          </w:rPr>
          <w:fldChar w:fldCharType="separate"/>
        </w:r>
        <w:r w:rsidR="00820B40">
          <w:rPr>
            <w:webHidden/>
          </w:rPr>
          <w:t>53</w:t>
        </w:r>
        <w:r w:rsidR="00820B40">
          <w:rPr>
            <w:webHidden/>
          </w:rPr>
          <w:fldChar w:fldCharType="end"/>
        </w:r>
      </w:hyperlink>
    </w:p>
    <w:p w14:paraId="7D34183E" w14:textId="16A7C6D9" w:rsidR="00820B40" w:rsidRDefault="004F30A5">
      <w:pPr>
        <w:pStyle w:val="TOC2"/>
        <w:rPr>
          <w:rFonts w:asciiTheme="minorHAnsi" w:eastAsiaTheme="minorEastAsia" w:hAnsiTheme="minorHAnsi" w:cstheme="minorBidi"/>
          <w:sz w:val="22"/>
          <w:szCs w:val="22"/>
          <w:lang w:val="en-GB" w:eastAsia="en-GB"/>
        </w:rPr>
      </w:pPr>
      <w:hyperlink w:anchor="_Toc113541550" w:history="1">
        <w:r w:rsidR="00820B40" w:rsidRPr="000A2925">
          <w:rPr>
            <w:rStyle w:val="Hyperlink"/>
          </w:rPr>
          <w:t>5.6</w:t>
        </w:r>
        <w:r w:rsidR="00820B40">
          <w:rPr>
            <w:rFonts w:asciiTheme="minorHAnsi" w:eastAsiaTheme="minorEastAsia" w:hAnsiTheme="minorHAnsi" w:cstheme="minorBidi"/>
            <w:sz w:val="22"/>
            <w:szCs w:val="22"/>
            <w:lang w:val="en-GB" w:eastAsia="en-GB"/>
          </w:rPr>
          <w:tab/>
        </w:r>
        <w:r w:rsidR="00820B40" w:rsidRPr="000A2925">
          <w:rPr>
            <w:rStyle w:val="Hyperlink"/>
          </w:rPr>
          <w:t>Costing analysis</w:t>
        </w:r>
        <w:r w:rsidR="00820B40">
          <w:rPr>
            <w:webHidden/>
          </w:rPr>
          <w:tab/>
        </w:r>
        <w:r w:rsidR="00820B40">
          <w:rPr>
            <w:webHidden/>
          </w:rPr>
          <w:fldChar w:fldCharType="begin"/>
        </w:r>
        <w:r w:rsidR="00820B40">
          <w:rPr>
            <w:webHidden/>
          </w:rPr>
          <w:instrText xml:space="preserve"> PAGEREF _Toc113541550 \h </w:instrText>
        </w:r>
        <w:r w:rsidR="00820B40">
          <w:rPr>
            <w:webHidden/>
          </w:rPr>
        </w:r>
        <w:r w:rsidR="00820B40">
          <w:rPr>
            <w:webHidden/>
          </w:rPr>
          <w:fldChar w:fldCharType="separate"/>
        </w:r>
        <w:r w:rsidR="00820B40">
          <w:rPr>
            <w:webHidden/>
          </w:rPr>
          <w:t>56</w:t>
        </w:r>
        <w:r w:rsidR="00820B40">
          <w:rPr>
            <w:webHidden/>
          </w:rPr>
          <w:fldChar w:fldCharType="end"/>
        </w:r>
      </w:hyperlink>
    </w:p>
    <w:p w14:paraId="52930EA3" w14:textId="2BEC3E09" w:rsidR="00820B40" w:rsidRDefault="004F30A5">
      <w:pPr>
        <w:pStyle w:val="TOC1"/>
        <w:rPr>
          <w:rFonts w:asciiTheme="minorHAnsi" w:eastAsiaTheme="minorEastAsia" w:hAnsiTheme="minorHAnsi" w:cstheme="minorBidi"/>
          <w:b w:val="0"/>
          <w:color w:val="auto"/>
          <w:sz w:val="22"/>
          <w:szCs w:val="22"/>
          <w:lang w:val="en-GB" w:eastAsia="en-GB"/>
        </w:rPr>
      </w:pPr>
      <w:hyperlink w:anchor="_Toc113541551" w:history="1">
        <w:r w:rsidR="00820B40" w:rsidRPr="000A2925">
          <w:rPr>
            <w:rStyle w:val="Hyperlink"/>
          </w:rPr>
          <w:t>6</w:t>
        </w:r>
        <w:r w:rsidR="00820B40">
          <w:rPr>
            <w:rFonts w:asciiTheme="minorHAnsi" w:eastAsiaTheme="minorEastAsia" w:hAnsiTheme="minorHAnsi" w:cstheme="minorBidi"/>
            <w:b w:val="0"/>
            <w:color w:val="auto"/>
            <w:sz w:val="22"/>
            <w:szCs w:val="22"/>
            <w:lang w:val="en-GB" w:eastAsia="en-GB"/>
          </w:rPr>
          <w:tab/>
        </w:r>
        <w:r w:rsidR="00820B40" w:rsidRPr="000A2925">
          <w:rPr>
            <w:rStyle w:val="Hyperlink"/>
          </w:rPr>
          <w:t>Additional information on service models</w:t>
        </w:r>
        <w:r w:rsidR="00820B40">
          <w:rPr>
            <w:webHidden/>
          </w:rPr>
          <w:tab/>
        </w:r>
        <w:r w:rsidR="00820B40">
          <w:rPr>
            <w:webHidden/>
          </w:rPr>
          <w:fldChar w:fldCharType="begin"/>
        </w:r>
        <w:r w:rsidR="00820B40">
          <w:rPr>
            <w:webHidden/>
          </w:rPr>
          <w:instrText xml:space="preserve"> PAGEREF _Toc113541551 \h </w:instrText>
        </w:r>
        <w:r w:rsidR="00820B40">
          <w:rPr>
            <w:webHidden/>
          </w:rPr>
        </w:r>
        <w:r w:rsidR="00820B40">
          <w:rPr>
            <w:webHidden/>
          </w:rPr>
          <w:fldChar w:fldCharType="separate"/>
        </w:r>
        <w:r w:rsidR="00820B40">
          <w:rPr>
            <w:webHidden/>
          </w:rPr>
          <w:t>57</w:t>
        </w:r>
        <w:r w:rsidR="00820B40">
          <w:rPr>
            <w:webHidden/>
          </w:rPr>
          <w:fldChar w:fldCharType="end"/>
        </w:r>
      </w:hyperlink>
    </w:p>
    <w:p w14:paraId="6EA576D4" w14:textId="1D730790" w:rsidR="00820B40" w:rsidRDefault="004F30A5">
      <w:pPr>
        <w:pStyle w:val="TOC2"/>
        <w:rPr>
          <w:rFonts w:asciiTheme="minorHAnsi" w:eastAsiaTheme="minorEastAsia" w:hAnsiTheme="minorHAnsi" w:cstheme="minorBidi"/>
          <w:sz w:val="22"/>
          <w:szCs w:val="22"/>
          <w:lang w:val="en-GB" w:eastAsia="en-GB"/>
        </w:rPr>
      </w:pPr>
      <w:hyperlink w:anchor="_Toc113541552" w:history="1">
        <w:r w:rsidR="00820B40" w:rsidRPr="000A2925">
          <w:rPr>
            <w:rStyle w:val="Hyperlink"/>
          </w:rPr>
          <w:t>6.1</w:t>
        </w:r>
        <w:r w:rsidR="00820B40">
          <w:rPr>
            <w:rFonts w:asciiTheme="minorHAnsi" w:eastAsiaTheme="minorEastAsia" w:hAnsiTheme="minorHAnsi" w:cstheme="minorBidi"/>
            <w:sz w:val="22"/>
            <w:szCs w:val="22"/>
            <w:lang w:val="en-GB" w:eastAsia="en-GB"/>
          </w:rPr>
          <w:tab/>
        </w:r>
        <w:r w:rsidR="00820B40" w:rsidRPr="000A2925">
          <w:rPr>
            <w:rStyle w:val="Hyperlink"/>
          </w:rPr>
          <w:t>Approach to designing the service model</w:t>
        </w:r>
        <w:r w:rsidR="00820B40">
          <w:rPr>
            <w:webHidden/>
          </w:rPr>
          <w:tab/>
        </w:r>
        <w:r w:rsidR="00820B40">
          <w:rPr>
            <w:webHidden/>
          </w:rPr>
          <w:fldChar w:fldCharType="begin"/>
        </w:r>
        <w:r w:rsidR="00820B40">
          <w:rPr>
            <w:webHidden/>
          </w:rPr>
          <w:instrText xml:space="preserve"> PAGEREF _Toc113541552 \h </w:instrText>
        </w:r>
        <w:r w:rsidR="00820B40">
          <w:rPr>
            <w:webHidden/>
          </w:rPr>
        </w:r>
        <w:r w:rsidR="00820B40">
          <w:rPr>
            <w:webHidden/>
          </w:rPr>
          <w:fldChar w:fldCharType="separate"/>
        </w:r>
        <w:r w:rsidR="00820B40">
          <w:rPr>
            <w:webHidden/>
          </w:rPr>
          <w:t>57</w:t>
        </w:r>
        <w:r w:rsidR="00820B40">
          <w:rPr>
            <w:webHidden/>
          </w:rPr>
          <w:fldChar w:fldCharType="end"/>
        </w:r>
      </w:hyperlink>
    </w:p>
    <w:p w14:paraId="5CCC8745" w14:textId="6ADB16C8" w:rsidR="00820B40" w:rsidRDefault="004F30A5">
      <w:pPr>
        <w:pStyle w:val="TOC2"/>
        <w:rPr>
          <w:rFonts w:asciiTheme="minorHAnsi" w:eastAsiaTheme="minorEastAsia" w:hAnsiTheme="minorHAnsi" w:cstheme="minorBidi"/>
          <w:sz w:val="22"/>
          <w:szCs w:val="22"/>
          <w:lang w:val="en-GB" w:eastAsia="en-GB"/>
        </w:rPr>
      </w:pPr>
      <w:hyperlink w:anchor="_Toc113541553" w:history="1">
        <w:r w:rsidR="00820B40" w:rsidRPr="000A2925">
          <w:rPr>
            <w:rStyle w:val="Hyperlink"/>
          </w:rPr>
          <w:t>6.2</w:t>
        </w:r>
        <w:r w:rsidR="00820B40">
          <w:rPr>
            <w:rFonts w:asciiTheme="minorHAnsi" w:eastAsiaTheme="minorEastAsia" w:hAnsiTheme="minorHAnsi" w:cstheme="minorBidi"/>
            <w:sz w:val="22"/>
            <w:szCs w:val="22"/>
            <w:lang w:val="en-GB" w:eastAsia="en-GB"/>
          </w:rPr>
          <w:tab/>
        </w:r>
        <w:r w:rsidR="00820B40" w:rsidRPr="000A2925">
          <w:rPr>
            <w:rStyle w:val="Hyperlink"/>
          </w:rPr>
          <w:t>Building mental health workforce capacity</w:t>
        </w:r>
        <w:r w:rsidR="00820B40">
          <w:rPr>
            <w:webHidden/>
          </w:rPr>
          <w:tab/>
        </w:r>
        <w:r w:rsidR="00820B40">
          <w:rPr>
            <w:webHidden/>
          </w:rPr>
          <w:fldChar w:fldCharType="begin"/>
        </w:r>
        <w:r w:rsidR="00820B40">
          <w:rPr>
            <w:webHidden/>
          </w:rPr>
          <w:instrText xml:space="preserve"> PAGEREF _Toc113541553 \h </w:instrText>
        </w:r>
        <w:r w:rsidR="00820B40">
          <w:rPr>
            <w:webHidden/>
          </w:rPr>
        </w:r>
        <w:r w:rsidR="00820B40">
          <w:rPr>
            <w:webHidden/>
          </w:rPr>
          <w:fldChar w:fldCharType="separate"/>
        </w:r>
        <w:r w:rsidR="00820B40">
          <w:rPr>
            <w:webHidden/>
          </w:rPr>
          <w:t>58</w:t>
        </w:r>
        <w:r w:rsidR="00820B40">
          <w:rPr>
            <w:webHidden/>
          </w:rPr>
          <w:fldChar w:fldCharType="end"/>
        </w:r>
      </w:hyperlink>
    </w:p>
    <w:p w14:paraId="2D6E3D68" w14:textId="6CD1AB3A" w:rsidR="00820B40" w:rsidRDefault="004F30A5">
      <w:pPr>
        <w:pStyle w:val="TOC2"/>
        <w:rPr>
          <w:rFonts w:asciiTheme="minorHAnsi" w:eastAsiaTheme="minorEastAsia" w:hAnsiTheme="minorHAnsi" w:cstheme="minorBidi"/>
          <w:sz w:val="22"/>
          <w:szCs w:val="22"/>
          <w:lang w:val="en-GB" w:eastAsia="en-GB"/>
        </w:rPr>
      </w:pPr>
      <w:hyperlink w:anchor="_Toc113541554" w:history="1">
        <w:r w:rsidR="00820B40" w:rsidRPr="000A2925">
          <w:rPr>
            <w:rStyle w:val="Hyperlink"/>
          </w:rPr>
          <w:t>6.3</w:t>
        </w:r>
        <w:r w:rsidR="00820B40">
          <w:rPr>
            <w:rFonts w:asciiTheme="minorHAnsi" w:eastAsiaTheme="minorEastAsia" w:hAnsiTheme="minorHAnsi" w:cstheme="minorBidi"/>
            <w:sz w:val="22"/>
            <w:szCs w:val="22"/>
            <w:lang w:val="en-GB" w:eastAsia="en-GB"/>
          </w:rPr>
          <w:tab/>
        </w:r>
        <w:r w:rsidR="00820B40" w:rsidRPr="000A2925">
          <w:rPr>
            <w:rStyle w:val="Hyperlink"/>
          </w:rPr>
          <w:t>Characteristics of effective service models</w:t>
        </w:r>
        <w:r w:rsidR="00820B40">
          <w:rPr>
            <w:webHidden/>
          </w:rPr>
          <w:tab/>
        </w:r>
        <w:r w:rsidR="00820B40">
          <w:rPr>
            <w:webHidden/>
          </w:rPr>
          <w:fldChar w:fldCharType="begin"/>
        </w:r>
        <w:r w:rsidR="00820B40">
          <w:rPr>
            <w:webHidden/>
          </w:rPr>
          <w:instrText xml:space="preserve"> PAGEREF _Toc113541554 \h </w:instrText>
        </w:r>
        <w:r w:rsidR="00820B40">
          <w:rPr>
            <w:webHidden/>
          </w:rPr>
        </w:r>
        <w:r w:rsidR="00820B40">
          <w:rPr>
            <w:webHidden/>
          </w:rPr>
          <w:fldChar w:fldCharType="separate"/>
        </w:r>
        <w:r w:rsidR="00820B40">
          <w:rPr>
            <w:webHidden/>
          </w:rPr>
          <w:t>58</w:t>
        </w:r>
        <w:r w:rsidR="00820B40">
          <w:rPr>
            <w:webHidden/>
          </w:rPr>
          <w:fldChar w:fldCharType="end"/>
        </w:r>
      </w:hyperlink>
    </w:p>
    <w:p w14:paraId="7936825D" w14:textId="36464FEF" w:rsidR="00820B40" w:rsidRDefault="004F30A5">
      <w:pPr>
        <w:pStyle w:val="TOC3"/>
        <w:rPr>
          <w:rFonts w:asciiTheme="minorHAnsi" w:eastAsiaTheme="minorEastAsia" w:hAnsiTheme="minorHAnsi" w:cstheme="minorBidi"/>
          <w:b w:val="0"/>
          <w:color w:val="auto"/>
          <w:sz w:val="22"/>
          <w:szCs w:val="22"/>
          <w:lang w:val="en-GB" w:eastAsia="en-GB"/>
        </w:rPr>
      </w:pPr>
      <w:hyperlink w:anchor="_Toc113541555" w:history="1">
        <w:r w:rsidR="00820B40" w:rsidRPr="000A2925">
          <w:rPr>
            <w:rStyle w:val="Hyperlink"/>
          </w:rPr>
          <w:t>References</w:t>
        </w:r>
        <w:r w:rsidR="00820B40">
          <w:rPr>
            <w:webHidden/>
          </w:rPr>
          <w:tab/>
        </w:r>
        <w:r w:rsidR="00820B40">
          <w:rPr>
            <w:webHidden/>
          </w:rPr>
          <w:fldChar w:fldCharType="begin"/>
        </w:r>
        <w:r w:rsidR="00820B40">
          <w:rPr>
            <w:webHidden/>
          </w:rPr>
          <w:instrText xml:space="preserve"> PAGEREF _Toc113541555 \h </w:instrText>
        </w:r>
        <w:r w:rsidR="00820B40">
          <w:rPr>
            <w:webHidden/>
          </w:rPr>
        </w:r>
        <w:r w:rsidR="00820B40">
          <w:rPr>
            <w:webHidden/>
          </w:rPr>
          <w:fldChar w:fldCharType="separate"/>
        </w:r>
        <w:r w:rsidR="00820B40">
          <w:rPr>
            <w:webHidden/>
          </w:rPr>
          <w:t>63</w:t>
        </w:r>
        <w:r w:rsidR="00820B40">
          <w:rPr>
            <w:webHidden/>
          </w:rPr>
          <w:fldChar w:fldCharType="end"/>
        </w:r>
      </w:hyperlink>
    </w:p>
    <w:p w14:paraId="3663192D" w14:textId="3B3423D8" w:rsidR="00713D98" w:rsidRPr="00AA1FBD" w:rsidRDefault="003E166A" w:rsidP="009430D2">
      <w:r>
        <w:rPr>
          <w:rFonts w:eastAsia="Arial Unicode MS" w:cs="Calibri"/>
          <w:b/>
          <w:noProof/>
          <w:color w:val="005A9F" w:themeColor="text2"/>
        </w:rPr>
        <w:fldChar w:fldCharType="end"/>
      </w:r>
    </w:p>
    <w:p w14:paraId="5E083B82" w14:textId="77777777" w:rsidR="009430D2" w:rsidRPr="009430D2" w:rsidRDefault="009430D2" w:rsidP="009430D2">
      <w:r w:rsidRPr="009430D2">
        <w:br w:type="page"/>
      </w:r>
    </w:p>
    <w:p w14:paraId="12C9943D" w14:textId="3B4BCBEA" w:rsidR="00713D98" w:rsidRPr="00AA1FBD" w:rsidRDefault="00713D98" w:rsidP="005F3131">
      <w:pPr>
        <w:pStyle w:val="TOCHeading"/>
      </w:pPr>
      <w:r w:rsidRPr="00F449A7">
        <w:lastRenderedPageBreak/>
        <w:t>Tables</w:t>
      </w:r>
    </w:p>
    <w:p w14:paraId="00C5A70D" w14:textId="65E6AC71" w:rsidR="00820B40" w:rsidRPr="00C853B5" w:rsidRDefault="00AE6188" w:rsidP="00C853B5">
      <w:r w:rsidRPr="00C853B5">
        <w:fldChar w:fldCharType="begin"/>
      </w:r>
      <w:r w:rsidRPr="00C853B5">
        <w:instrText xml:space="preserve"> TOC \h \z \c "Table" </w:instrText>
      </w:r>
      <w:r w:rsidRPr="00C853B5">
        <w:fldChar w:fldCharType="separate"/>
      </w:r>
      <w:hyperlink w:anchor="_Toc113541456" w:history="1">
        <w:r w:rsidR="00820B40" w:rsidRPr="00C853B5">
          <w:rPr>
            <w:rStyle w:val="Hyperlink"/>
          </w:rPr>
          <w:t>Table 3</w:t>
        </w:r>
        <w:r w:rsidR="00820B40" w:rsidRPr="00C853B5">
          <w:rPr>
            <w:rStyle w:val="Hyperlink"/>
          </w:rPr>
          <w:noBreakHyphen/>
          <w:t>1:</w:t>
        </w:r>
        <w:r w:rsidR="00820B40" w:rsidRPr="00C853B5">
          <w:rPr>
            <w:rStyle w:val="Hyperlink"/>
          </w:rPr>
          <w:tab/>
          <w:t>Distribution of survey respondents by deidentified PHN region</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_Toc113541456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12</w:t>
        </w:r>
        <w:r w:rsidR="00820B40" w:rsidRPr="00C853B5">
          <w:rPr>
            <w:rStyle w:val="Hyperlink"/>
            <w:webHidden/>
          </w:rPr>
          <w:fldChar w:fldCharType="end"/>
        </w:r>
      </w:hyperlink>
    </w:p>
    <w:p w14:paraId="39A64ECD" w14:textId="200386E6" w:rsidR="00820B40" w:rsidRPr="00C853B5" w:rsidRDefault="004F30A5" w:rsidP="00C853B5">
      <w:hyperlink w:anchor="_Toc113541457" w:history="1">
        <w:r w:rsidR="00820B40" w:rsidRPr="00C853B5">
          <w:rPr>
            <w:rStyle w:val="Hyperlink"/>
          </w:rPr>
          <w:t>Table 3</w:t>
        </w:r>
        <w:r w:rsidR="00820B40" w:rsidRPr="00C853B5">
          <w:rPr>
            <w:rStyle w:val="Hyperlink"/>
          </w:rPr>
          <w:noBreakHyphen/>
          <w:t>2:</w:t>
        </w:r>
        <w:r w:rsidR="00820B40" w:rsidRPr="00C853B5">
          <w:rPr>
            <w:rStyle w:val="Hyperlink"/>
          </w:rPr>
          <w:tab/>
          <w:t>Respondent profession category and type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_Toc113541457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13</w:t>
        </w:r>
        <w:r w:rsidR="00820B40" w:rsidRPr="00C853B5">
          <w:rPr>
            <w:rStyle w:val="Hyperlink"/>
            <w:webHidden/>
          </w:rPr>
          <w:fldChar w:fldCharType="end"/>
        </w:r>
      </w:hyperlink>
    </w:p>
    <w:p w14:paraId="3C29F2D6" w14:textId="0CBC9626" w:rsidR="00820B40" w:rsidRPr="00C853B5" w:rsidRDefault="004F30A5" w:rsidP="00C853B5">
      <w:hyperlink w:anchor="_Toc113541458" w:history="1">
        <w:r w:rsidR="00820B40" w:rsidRPr="00C853B5">
          <w:rPr>
            <w:rStyle w:val="Hyperlink"/>
          </w:rPr>
          <w:t>Table 3</w:t>
        </w:r>
        <w:r w:rsidR="00820B40" w:rsidRPr="00C853B5">
          <w:rPr>
            <w:rStyle w:val="Hyperlink"/>
          </w:rPr>
          <w:noBreakHyphen/>
          <w:t>3:</w:t>
        </w:r>
        <w:r w:rsidR="00820B40" w:rsidRPr="00C853B5">
          <w:rPr>
            <w:rStyle w:val="Hyperlink"/>
          </w:rPr>
          <w:tab/>
          <w:t>Health professionals’ confidence in identifying aged care residents’ mental health needs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_Toc113541458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14</w:t>
        </w:r>
        <w:r w:rsidR="00820B40" w:rsidRPr="00C853B5">
          <w:rPr>
            <w:rStyle w:val="Hyperlink"/>
            <w:webHidden/>
          </w:rPr>
          <w:fldChar w:fldCharType="end"/>
        </w:r>
      </w:hyperlink>
    </w:p>
    <w:p w14:paraId="3055DD9A" w14:textId="213FA351" w:rsidR="00820B40" w:rsidRPr="00C853B5" w:rsidRDefault="004F30A5" w:rsidP="00C853B5">
      <w:hyperlink w:anchor="_Toc113541459" w:history="1">
        <w:r w:rsidR="00820B40" w:rsidRPr="00C853B5">
          <w:rPr>
            <w:rStyle w:val="Hyperlink"/>
          </w:rPr>
          <w:t>Table 3</w:t>
        </w:r>
        <w:r w:rsidR="00820B40" w:rsidRPr="00C853B5">
          <w:rPr>
            <w:rStyle w:val="Hyperlink"/>
          </w:rPr>
          <w:noBreakHyphen/>
          <w:t>4:</w:t>
        </w:r>
        <w:r w:rsidR="00820B40" w:rsidRPr="00C853B5">
          <w:rPr>
            <w:rStyle w:val="Hyperlink"/>
          </w:rPr>
          <w:tab/>
          <w:t>Proportion of health professionals providing care to residents from special needs groups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_Toc113541459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15</w:t>
        </w:r>
        <w:r w:rsidR="00820B40" w:rsidRPr="00C853B5">
          <w:rPr>
            <w:rStyle w:val="Hyperlink"/>
            <w:webHidden/>
          </w:rPr>
          <w:fldChar w:fldCharType="end"/>
        </w:r>
      </w:hyperlink>
    </w:p>
    <w:p w14:paraId="692318F6" w14:textId="67A12CD7" w:rsidR="00820B40" w:rsidRPr="00C853B5" w:rsidRDefault="004F30A5" w:rsidP="00C853B5">
      <w:hyperlink w:anchor="_Toc113541460" w:history="1">
        <w:r w:rsidR="00820B40" w:rsidRPr="00C853B5">
          <w:rPr>
            <w:rStyle w:val="Hyperlink"/>
          </w:rPr>
          <w:t>Table 3</w:t>
        </w:r>
        <w:r w:rsidR="00820B40" w:rsidRPr="00C853B5">
          <w:rPr>
            <w:rStyle w:val="Hyperlink"/>
          </w:rPr>
          <w:noBreakHyphen/>
          <w:t>5:</w:t>
        </w:r>
        <w:r w:rsidR="00820B40" w:rsidRPr="00C853B5">
          <w:rPr>
            <w:rStyle w:val="Hyperlink"/>
          </w:rPr>
          <w:tab/>
          <w:t>Most common level of mental illness severity that health professionals encounter in aged care residents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_Toc113541460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15</w:t>
        </w:r>
        <w:r w:rsidR="00820B40" w:rsidRPr="00C853B5">
          <w:rPr>
            <w:rStyle w:val="Hyperlink"/>
            <w:webHidden/>
          </w:rPr>
          <w:fldChar w:fldCharType="end"/>
        </w:r>
      </w:hyperlink>
    </w:p>
    <w:p w14:paraId="0281822B" w14:textId="36071094" w:rsidR="00820B40" w:rsidRPr="00C853B5" w:rsidRDefault="004F30A5" w:rsidP="00C853B5">
      <w:hyperlink w:anchor="_Toc113541461" w:history="1">
        <w:r w:rsidR="00820B40" w:rsidRPr="00C853B5">
          <w:rPr>
            <w:rStyle w:val="Hyperlink"/>
          </w:rPr>
          <w:t>Table 3</w:t>
        </w:r>
        <w:r w:rsidR="00820B40" w:rsidRPr="00C853B5">
          <w:rPr>
            <w:rStyle w:val="Hyperlink"/>
          </w:rPr>
          <w:noBreakHyphen/>
          <w:t>6:</w:t>
        </w:r>
        <w:r w:rsidR="00820B40" w:rsidRPr="00C853B5">
          <w:rPr>
            <w:rStyle w:val="Hyperlink"/>
          </w:rPr>
          <w:tab/>
          <w:t>Levels of mental health care available for aged care residents, reported by health professionals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_Toc113541461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16</w:t>
        </w:r>
        <w:r w:rsidR="00820B40" w:rsidRPr="00C853B5">
          <w:rPr>
            <w:rStyle w:val="Hyperlink"/>
            <w:webHidden/>
          </w:rPr>
          <w:fldChar w:fldCharType="end"/>
        </w:r>
      </w:hyperlink>
    </w:p>
    <w:p w14:paraId="3D6B5535" w14:textId="5867B080" w:rsidR="00820B40" w:rsidRPr="00C853B5" w:rsidRDefault="004F30A5" w:rsidP="00C853B5">
      <w:hyperlink w:anchor="_Toc113541462" w:history="1">
        <w:r w:rsidR="00820B40" w:rsidRPr="00C853B5">
          <w:rPr>
            <w:rStyle w:val="Hyperlink"/>
          </w:rPr>
          <w:t>Table 3</w:t>
        </w:r>
        <w:r w:rsidR="00820B40" w:rsidRPr="00C853B5">
          <w:rPr>
            <w:rStyle w:val="Hyperlink"/>
          </w:rPr>
          <w:noBreakHyphen/>
          <w:t>7:</w:t>
        </w:r>
        <w:r w:rsidR="00820B40" w:rsidRPr="00C853B5">
          <w:rPr>
            <w:rStyle w:val="Hyperlink"/>
          </w:rPr>
          <w:tab/>
          <w:t>Health professionals’ pathways to becoming aware of the initiative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_Toc113541462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16</w:t>
        </w:r>
        <w:r w:rsidR="00820B40" w:rsidRPr="00C853B5">
          <w:rPr>
            <w:rStyle w:val="Hyperlink"/>
            <w:webHidden/>
          </w:rPr>
          <w:fldChar w:fldCharType="end"/>
        </w:r>
      </w:hyperlink>
    </w:p>
    <w:p w14:paraId="59B0A4D3" w14:textId="29788D61" w:rsidR="00820B40" w:rsidRPr="00C853B5" w:rsidRDefault="004F30A5" w:rsidP="00C853B5">
      <w:hyperlink w:anchor="_Toc113541463" w:history="1">
        <w:r w:rsidR="00820B40" w:rsidRPr="00C853B5">
          <w:rPr>
            <w:rStyle w:val="Hyperlink"/>
          </w:rPr>
          <w:t>Table 3</w:t>
        </w:r>
        <w:r w:rsidR="00820B40" w:rsidRPr="00C853B5">
          <w:rPr>
            <w:rStyle w:val="Hyperlink"/>
          </w:rPr>
          <w:noBreakHyphen/>
          <w:t>8:</w:t>
        </w:r>
        <w:r w:rsidR="00820B40" w:rsidRPr="00C853B5">
          <w:rPr>
            <w:rStyle w:val="Hyperlink"/>
          </w:rPr>
          <w:tab/>
          <w:t>Implementation support provided by PHNs to health professionals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_Toc113541463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17</w:t>
        </w:r>
        <w:r w:rsidR="00820B40" w:rsidRPr="00C853B5">
          <w:rPr>
            <w:rStyle w:val="Hyperlink"/>
            <w:webHidden/>
          </w:rPr>
          <w:fldChar w:fldCharType="end"/>
        </w:r>
      </w:hyperlink>
    </w:p>
    <w:p w14:paraId="68B029F0" w14:textId="04574C66" w:rsidR="00820B40" w:rsidRPr="00C853B5" w:rsidRDefault="004F30A5" w:rsidP="00C853B5">
      <w:hyperlink w:anchor="_Toc113541464" w:history="1">
        <w:r w:rsidR="00820B40" w:rsidRPr="00C853B5">
          <w:rPr>
            <w:rStyle w:val="Hyperlink"/>
          </w:rPr>
          <w:t>Table 3</w:t>
        </w:r>
        <w:r w:rsidR="00820B40" w:rsidRPr="00C853B5">
          <w:rPr>
            <w:rStyle w:val="Hyperlink"/>
          </w:rPr>
          <w:noBreakHyphen/>
          <w:t>9:</w:t>
        </w:r>
        <w:r w:rsidR="00820B40" w:rsidRPr="00C853B5">
          <w:rPr>
            <w:rStyle w:val="Hyperlink"/>
          </w:rPr>
          <w:tab/>
          <w:t>Mental health referral pathways used for aged care residents, reported by health professionals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_Toc113541464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17</w:t>
        </w:r>
        <w:r w:rsidR="00820B40" w:rsidRPr="00C853B5">
          <w:rPr>
            <w:rStyle w:val="Hyperlink"/>
            <w:webHidden/>
          </w:rPr>
          <w:fldChar w:fldCharType="end"/>
        </w:r>
      </w:hyperlink>
    </w:p>
    <w:p w14:paraId="4945BC9F" w14:textId="5364B188" w:rsidR="00820B40" w:rsidRPr="00C853B5" w:rsidRDefault="004F30A5" w:rsidP="00C853B5">
      <w:hyperlink w:anchor="_Toc113541465" w:history="1">
        <w:r w:rsidR="00820B40" w:rsidRPr="00C853B5">
          <w:rPr>
            <w:rStyle w:val="Hyperlink"/>
          </w:rPr>
          <w:t>Table 3</w:t>
        </w:r>
        <w:r w:rsidR="00820B40" w:rsidRPr="00C853B5">
          <w:rPr>
            <w:rStyle w:val="Hyperlink"/>
          </w:rPr>
          <w:noBreakHyphen/>
          <w:t>10:</w:t>
        </w:r>
        <w:r w:rsidR="00820B40" w:rsidRPr="00C853B5">
          <w:rPr>
            <w:rStyle w:val="Hyperlink"/>
          </w:rPr>
          <w:tab/>
          <w:t>Mental health practitioners’ confidence in identifying aged care residents’ mental health needs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_Toc113541465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19</w:t>
        </w:r>
        <w:r w:rsidR="00820B40" w:rsidRPr="00C853B5">
          <w:rPr>
            <w:rStyle w:val="Hyperlink"/>
            <w:webHidden/>
          </w:rPr>
          <w:fldChar w:fldCharType="end"/>
        </w:r>
      </w:hyperlink>
    </w:p>
    <w:p w14:paraId="1361F0D6" w14:textId="1F672DBA" w:rsidR="00820B40" w:rsidRPr="00C853B5" w:rsidRDefault="004F30A5" w:rsidP="00C853B5">
      <w:hyperlink w:anchor="_Toc113541466" w:history="1">
        <w:r w:rsidR="00820B40" w:rsidRPr="00C853B5">
          <w:rPr>
            <w:rStyle w:val="Hyperlink"/>
          </w:rPr>
          <w:t>Table 3</w:t>
        </w:r>
        <w:r w:rsidR="00820B40" w:rsidRPr="00C853B5">
          <w:rPr>
            <w:rStyle w:val="Hyperlink"/>
          </w:rPr>
          <w:noBreakHyphen/>
          <w:t>11:</w:t>
        </w:r>
        <w:r w:rsidR="00820B40" w:rsidRPr="00C853B5">
          <w:rPr>
            <w:rStyle w:val="Hyperlink"/>
          </w:rPr>
          <w:tab/>
          <w:t>Most common level of mental illness severity that mental health practitioners encounter in aged care residents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_Toc113541466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19</w:t>
        </w:r>
        <w:r w:rsidR="00820B40" w:rsidRPr="00C853B5">
          <w:rPr>
            <w:rStyle w:val="Hyperlink"/>
            <w:webHidden/>
          </w:rPr>
          <w:fldChar w:fldCharType="end"/>
        </w:r>
      </w:hyperlink>
    </w:p>
    <w:p w14:paraId="2F6109C0" w14:textId="7D8DE136" w:rsidR="00820B40" w:rsidRPr="00C853B5" w:rsidRDefault="004F30A5" w:rsidP="00C853B5">
      <w:hyperlink w:anchor="_Toc113541467" w:history="1">
        <w:r w:rsidR="00820B40" w:rsidRPr="00C853B5">
          <w:rPr>
            <w:rStyle w:val="Hyperlink"/>
          </w:rPr>
          <w:t>Table 3</w:t>
        </w:r>
        <w:r w:rsidR="00820B40" w:rsidRPr="00C853B5">
          <w:rPr>
            <w:rStyle w:val="Hyperlink"/>
          </w:rPr>
          <w:noBreakHyphen/>
          <w:t>12:</w:t>
        </w:r>
        <w:r w:rsidR="00820B40" w:rsidRPr="00C853B5">
          <w:rPr>
            <w:rStyle w:val="Hyperlink"/>
          </w:rPr>
          <w:tab/>
          <w:t>Sources of initiative referrals, reported by mental health practitioners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_Toc113541467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20</w:t>
        </w:r>
        <w:r w:rsidR="00820B40" w:rsidRPr="00C853B5">
          <w:rPr>
            <w:rStyle w:val="Hyperlink"/>
            <w:webHidden/>
          </w:rPr>
          <w:fldChar w:fldCharType="end"/>
        </w:r>
      </w:hyperlink>
    </w:p>
    <w:p w14:paraId="38BFD395" w14:textId="01BBA287" w:rsidR="00820B40" w:rsidRPr="00C853B5" w:rsidRDefault="004F30A5" w:rsidP="00C853B5">
      <w:hyperlink w:anchor="_Toc113541468" w:history="1">
        <w:r w:rsidR="00820B40" w:rsidRPr="00C853B5">
          <w:rPr>
            <w:rStyle w:val="Hyperlink"/>
          </w:rPr>
          <w:t>Table 3</w:t>
        </w:r>
        <w:r w:rsidR="00820B40" w:rsidRPr="00C853B5">
          <w:rPr>
            <w:rStyle w:val="Hyperlink"/>
          </w:rPr>
          <w:noBreakHyphen/>
          <w:t>13:</w:t>
        </w:r>
        <w:r w:rsidR="00820B40" w:rsidRPr="00C853B5">
          <w:rPr>
            <w:rStyle w:val="Hyperlink"/>
          </w:rPr>
          <w:tab/>
          <w:t>Levels of mental health care provided by mental health practitioners under the initiative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_Toc113541468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21</w:t>
        </w:r>
        <w:r w:rsidR="00820B40" w:rsidRPr="00C853B5">
          <w:rPr>
            <w:rStyle w:val="Hyperlink"/>
            <w:webHidden/>
          </w:rPr>
          <w:fldChar w:fldCharType="end"/>
        </w:r>
      </w:hyperlink>
    </w:p>
    <w:p w14:paraId="3224C3E3" w14:textId="574FB84C" w:rsidR="00820B40" w:rsidRPr="00C853B5" w:rsidRDefault="004F30A5" w:rsidP="00C853B5">
      <w:hyperlink w:anchor="_Toc113541469" w:history="1">
        <w:r w:rsidR="00820B40" w:rsidRPr="00C853B5">
          <w:rPr>
            <w:rStyle w:val="Hyperlink"/>
          </w:rPr>
          <w:t>Table 3</w:t>
        </w:r>
        <w:r w:rsidR="00820B40" w:rsidRPr="00C853B5">
          <w:rPr>
            <w:rStyle w:val="Hyperlink"/>
          </w:rPr>
          <w:noBreakHyphen/>
          <w:t>14:</w:t>
        </w:r>
        <w:r w:rsidR="00820B40" w:rsidRPr="00C853B5">
          <w:rPr>
            <w:rStyle w:val="Hyperlink"/>
          </w:rPr>
          <w:tab/>
          <w:t>Modality of support provided by mental health practitioners to residents, across all levels of care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_Toc113541469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22</w:t>
        </w:r>
        <w:r w:rsidR="00820B40" w:rsidRPr="00C853B5">
          <w:rPr>
            <w:rStyle w:val="Hyperlink"/>
            <w:webHidden/>
          </w:rPr>
          <w:fldChar w:fldCharType="end"/>
        </w:r>
      </w:hyperlink>
    </w:p>
    <w:p w14:paraId="477B9D40" w14:textId="6C61893D" w:rsidR="00820B40" w:rsidRPr="00C853B5" w:rsidRDefault="004F30A5" w:rsidP="00C853B5">
      <w:hyperlink w:anchor="_Toc113541470" w:history="1">
        <w:r w:rsidR="00820B40" w:rsidRPr="00C853B5">
          <w:rPr>
            <w:rStyle w:val="Hyperlink"/>
          </w:rPr>
          <w:t>Table 3</w:t>
        </w:r>
        <w:r w:rsidR="00820B40" w:rsidRPr="00C853B5">
          <w:rPr>
            <w:rStyle w:val="Hyperlink"/>
          </w:rPr>
          <w:noBreakHyphen/>
          <w:t>15:</w:t>
        </w:r>
        <w:r w:rsidR="00820B40" w:rsidRPr="00C853B5">
          <w:rPr>
            <w:rStyle w:val="Hyperlink"/>
          </w:rPr>
          <w:tab/>
          <w:t>Service delivery support provided by PHNs to mental health practitioners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_Toc113541470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23</w:t>
        </w:r>
        <w:r w:rsidR="00820B40" w:rsidRPr="00C853B5">
          <w:rPr>
            <w:rStyle w:val="Hyperlink"/>
            <w:webHidden/>
          </w:rPr>
          <w:fldChar w:fldCharType="end"/>
        </w:r>
      </w:hyperlink>
    </w:p>
    <w:p w14:paraId="6C4C8C85" w14:textId="332E0A9E" w:rsidR="00820B40" w:rsidRPr="00C853B5" w:rsidRDefault="004F30A5" w:rsidP="00C853B5">
      <w:hyperlink w:anchor="_Toc113541471" w:history="1">
        <w:r w:rsidR="00820B40" w:rsidRPr="00C853B5">
          <w:rPr>
            <w:rStyle w:val="Hyperlink"/>
          </w:rPr>
          <w:t>Table 3</w:t>
        </w:r>
        <w:r w:rsidR="00820B40" w:rsidRPr="00C853B5">
          <w:rPr>
            <w:rStyle w:val="Hyperlink"/>
          </w:rPr>
          <w:noBreakHyphen/>
          <w:t>16:</w:t>
        </w:r>
        <w:r w:rsidR="00820B40" w:rsidRPr="00C853B5">
          <w:rPr>
            <w:rStyle w:val="Hyperlink"/>
          </w:rPr>
          <w:tab/>
          <w:t>Levels of mental health care offered by service providers under the initiative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_Toc113541471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25</w:t>
        </w:r>
        <w:r w:rsidR="00820B40" w:rsidRPr="00C853B5">
          <w:rPr>
            <w:rStyle w:val="Hyperlink"/>
            <w:webHidden/>
          </w:rPr>
          <w:fldChar w:fldCharType="end"/>
        </w:r>
      </w:hyperlink>
    </w:p>
    <w:p w14:paraId="4FB7B636" w14:textId="21E36797" w:rsidR="00820B40" w:rsidRPr="00C853B5" w:rsidRDefault="004F30A5" w:rsidP="00C853B5">
      <w:hyperlink w:anchor="_Toc113541472" w:history="1">
        <w:r w:rsidR="00820B40" w:rsidRPr="00C853B5">
          <w:rPr>
            <w:rStyle w:val="Hyperlink"/>
          </w:rPr>
          <w:t>Table 3</w:t>
        </w:r>
        <w:r w:rsidR="00820B40" w:rsidRPr="00C853B5">
          <w:rPr>
            <w:rStyle w:val="Hyperlink"/>
          </w:rPr>
          <w:noBreakHyphen/>
          <w:t>17:</w:t>
        </w:r>
        <w:r w:rsidR="00820B40" w:rsidRPr="00C853B5">
          <w:rPr>
            <w:rStyle w:val="Hyperlink"/>
          </w:rPr>
          <w:tab/>
          <w:t>Types of practitioners engaged to deliver mental health services under the initiative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_Toc113541472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26</w:t>
        </w:r>
        <w:r w:rsidR="00820B40" w:rsidRPr="00C853B5">
          <w:rPr>
            <w:rStyle w:val="Hyperlink"/>
            <w:webHidden/>
          </w:rPr>
          <w:fldChar w:fldCharType="end"/>
        </w:r>
      </w:hyperlink>
    </w:p>
    <w:p w14:paraId="55D62509" w14:textId="67D3A2E3" w:rsidR="00820B40" w:rsidRPr="00C853B5" w:rsidRDefault="004F30A5" w:rsidP="00C853B5">
      <w:hyperlink w:anchor="_Toc113541473" w:history="1">
        <w:r w:rsidR="00820B40" w:rsidRPr="00C853B5">
          <w:rPr>
            <w:rStyle w:val="Hyperlink"/>
          </w:rPr>
          <w:t>Table 3</w:t>
        </w:r>
        <w:r w:rsidR="00820B40" w:rsidRPr="00C853B5">
          <w:rPr>
            <w:rStyle w:val="Hyperlink"/>
          </w:rPr>
          <w:noBreakHyphen/>
          <w:t>18:</w:t>
        </w:r>
        <w:r w:rsidR="00820B40" w:rsidRPr="00C853B5">
          <w:rPr>
            <w:rStyle w:val="Hyperlink"/>
          </w:rPr>
          <w:tab/>
          <w:t>Supports provided by PHNs to service providers to assist with implementing the initiative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_Toc113541473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26</w:t>
        </w:r>
        <w:r w:rsidR="00820B40" w:rsidRPr="00C853B5">
          <w:rPr>
            <w:rStyle w:val="Hyperlink"/>
            <w:webHidden/>
          </w:rPr>
          <w:fldChar w:fldCharType="end"/>
        </w:r>
      </w:hyperlink>
    </w:p>
    <w:p w14:paraId="1357A7EF" w14:textId="65B91032" w:rsidR="00820B40" w:rsidRPr="00C853B5" w:rsidRDefault="004F30A5" w:rsidP="00C853B5">
      <w:hyperlink w:anchor="_Toc113541474" w:history="1">
        <w:r w:rsidR="00820B40" w:rsidRPr="00C853B5">
          <w:rPr>
            <w:rStyle w:val="Hyperlink"/>
          </w:rPr>
          <w:t>Table 3</w:t>
        </w:r>
        <w:r w:rsidR="00820B40" w:rsidRPr="00C853B5">
          <w:rPr>
            <w:rStyle w:val="Hyperlink"/>
          </w:rPr>
          <w:noBreakHyphen/>
          <w:t>19:</w:t>
        </w:r>
        <w:r w:rsidR="00820B40" w:rsidRPr="00C853B5">
          <w:rPr>
            <w:rStyle w:val="Hyperlink"/>
          </w:rPr>
          <w:tab/>
          <w:t>Supports provided by service provider organisations to assist mental health practitioners to deliver services under the initiative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_Toc113541474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27</w:t>
        </w:r>
        <w:r w:rsidR="00820B40" w:rsidRPr="00C853B5">
          <w:rPr>
            <w:rStyle w:val="Hyperlink"/>
            <w:webHidden/>
          </w:rPr>
          <w:fldChar w:fldCharType="end"/>
        </w:r>
      </w:hyperlink>
    </w:p>
    <w:p w14:paraId="24D23140" w14:textId="3B365F02" w:rsidR="00820B40" w:rsidRPr="00C853B5" w:rsidRDefault="004F30A5" w:rsidP="00C853B5">
      <w:hyperlink w:anchor="_Toc113541475" w:history="1">
        <w:r w:rsidR="00820B40" w:rsidRPr="00C853B5">
          <w:rPr>
            <w:rStyle w:val="Hyperlink"/>
          </w:rPr>
          <w:t>Table 3</w:t>
        </w:r>
        <w:r w:rsidR="00820B40" w:rsidRPr="00C853B5">
          <w:rPr>
            <w:rStyle w:val="Hyperlink"/>
          </w:rPr>
          <w:noBreakHyphen/>
          <w:t>20:</w:t>
        </w:r>
        <w:r w:rsidR="00820B40" w:rsidRPr="00C853B5">
          <w:rPr>
            <w:rStyle w:val="Hyperlink"/>
          </w:rPr>
          <w:tab/>
          <w:t>Strategies to raise awareness of available supports among RACF staff and residents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_Toc113541475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27</w:t>
        </w:r>
        <w:r w:rsidR="00820B40" w:rsidRPr="00C853B5">
          <w:rPr>
            <w:rStyle w:val="Hyperlink"/>
            <w:webHidden/>
          </w:rPr>
          <w:fldChar w:fldCharType="end"/>
        </w:r>
      </w:hyperlink>
    </w:p>
    <w:p w14:paraId="2EB82B49" w14:textId="0CFFF070" w:rsidR="00820B40" w:rsidRPr="00C853B5" w:rsidRDefault="004F30A5" w:rsidP="00C853B5">
      <w:hyperlink w:anchor="_Toc113541476" w:history="1">
        <w:r w:rsidR="00820B40" w:rsidRPr="00C853B5">
          <w:rPr>
            <w:rStyle w:val="Hyperlink"/>
          </w:rPr>
          <w:t>Table 3</w:t>
        </w:r>
        <w:r w:rsidR="00820B40" w:rsidRPr="00C853B5">
          <w:rPr>
            <w:rStyle w:val="Hyperlink"/>
          </w:rPr>
          <w:noBreakHyphen/>
          <w:t>21:</w:t>
        </w:r>
        <w:r w:rsidR="00820B40" w:rsidRPr="00C853B5">
          <w:rPr>
            <w:rStyle w:val="Hyperlink"/>
          </w:rPr>
          <w:tab/>
          <w:t>Strategies to encourage GPs and others to refer to initiative-funded services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_Toc113541476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28</w:t>
        </w:r>
        <w:r w:rsidR="00820B40" w:rsidRPr="00C853B5">
          <w:rPr>
            <w:rStyle w:val="Hyperlink"/>
            <w:webHidden/>
          </w:rPr>
          <w:fldChar w:fldCharType="end"/>
        </w:r>
      </w:hyperlink>
    </w:p>
    <w:p w14:paraId="6A614A7C" w14:textId="5870D7FE" w:rsidR="00820B40" w:rsidRPr="00C853B5" w:rsidRDefault="004F30A5" w:rsidP="00C853B5">
      <w:hyperlink w:anchor="_Toc113541477" w:history="1">
        <w:r w:rsidR="00820B40" w:rsidRPr="00C853B5">
          <w:rPr>
            <w:rStyle w:val="Hyperlink"/>
          </w:rPr>
          <w:t>Table 4</w:t>
        </w:r>
        <w:r w:rsidR="00820B40" w:rsidRPr="00C853B5">
          <w:rPr>
            <w:rStyle w:val="Hyperlink"/>
          </w:rPr>
          <w:noBreakHyphen/>
          <w:t>1:</w:t>
        </w:r>
        <w:r w:rsidR="00820B40" w:rsidRPr="00C853B5">
          <w:rPr>
            <w:rStyle w:val="Hyperlink"/>
          </w:rPr>
          <w:tab/>
          <w:t>Proportion of surveys completed by respondents included in analysis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_Toc113541477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30</w:t>
        </w:r>
        <w:r w:rsidR="00820B40" w:rsidRPr="00C853B5">
          <w:rPr>
            <w:rStyle w:val="Hyperlink"/>
            <w:webHidden/>
          </w:rPr>
          <w:fldChar w:fldCharType="end"/>
        </w:r>
      </w:hyperlink>
    </w:p>
    <w:p w14:paraId="31737561" w14:textId="36CD689F" w:rsidR="00820B40" w:rsidRPr="00C853B5" w:rsidRDefault="004F30A5" w:rsidP="00C853B5">
      <w:hyperlink w:anchor="_Toc113541478" w:history="1">
        <w:r w:rsidR="00820B40" w:rsidRPr="00C853B5">
          <w:rPr>
            <w:rStyle w:val="Hyperlink"/>
          </w:rPr>
          <w:t>Table 4</w:t>
        </w:r>
        <w:r w:rsidR="00820B40" w:rsidRPr="00C853B5">
          <w:rPr>
            <w:rStyle w:val="Hyperlink"/>
          </w:rPr>
          <w:noBreakHyphen/>
          <w:t>2:</w:t>
        </w:r>
        <w:r w:rsidR="00820B40" w:rsidRPr="00C853B5">
          <w:rPr>
            <w:rStyle w:val="Hyperlink"/>
          </w:rPr>
          <w:tab/>
          <w:t>Types of supporters who assisted residents to complete the survey or filled it out on their behalf</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_Toc113541478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31</w:t>
        </w:r>
        <w:r w:rsidR="00820B40" w:rsidRPr="00C853B5">
          <w:rPr>
            <w:rStyle w:val="Hyperlink"/>
            <w:webHidden/>
          </w:rPr>
          <w:fldChar w:fldCharType="end"/>
        </w:r>
      </w:hyperlink>
    </w:p>
    <w:p w14:paraId="356AC728" w14:textId="125A0931" w:rsidR="00820B40" w:rsidRPr="00C853B5" w:rsidRDefault="004F30A5" w:rsidP="00C853B5">
      <w:hyperlink w:anchor="_Toc113541479" w:history="1">
        <w:r w:rsidR="00820B40" w:rsidRPr="00C853B5">
          <w:rPr>
            <w:rStyle w:val="Hyperlink"/>
          </w:rPr>
          <w:t>Table 4</w:t>
        </w:r>
        <w:r w:rsidR="00820B40" w:rsidRPr="00C853B5">
          <w:rPr>
            <w:rStyle w:val="Hyperlink"/>
          </w:rPr>
          <w:noBreakHyphen/>
          <w:t>3:</w:t>
        </w:r>
        <w:r w:rsidR="00820B40" w:rsidRPr="00C853B5">
          <w:rPr>
            <w:rStyle w:val="Hyperlink"/>
          </w:rPr>
          <w:tab/>
          <w:t>Resident surveys received, by deidentified PHN region</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_Toc113541479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31</w:t>
        </w:r>
        <w:r w:rsidR="00820B40" w:rsidRPr="00C853B5">
          <w:rPr>
            <w:rStyle w:val="Hyperlink"/>
            <w:webHidden/>
          </w:rPr>
          <w:fldChar w:fldCharType="end"/>
        </w:r>
      </w:hyperlink>
    </w:p>
    <w:p w14:paraId="5C6716DB" w14:textId="6F86411B" w:rsidR="00820B40" w:rsidRPr="00C853B5" w:rsidRDefault="004F30A5" w:rsidP="00C853B5">
      <w:hyperlink w:anchor="_Toc113541480" w:history="1">
        <w:r w:rsidR="00820B40" w:rsidRPr="00C853B5">
          <w:rPr>
            <w:rStyle w:val="Hyperlink"/>
          </w:rPr>
          <w:t>Table 4</w:t>
        </w:r>
        <w:r w:rsidR="00820B40" w:rsidRPr="00C853B5">
          <w:rPr>
            <w:rStyle w:val="Hyperlink"/>
          </w:rPr>
          <w:noBreakHyphen/>
          <w:t>4:</w:t>
        </w:r>
        <w:r w:rsidR="00820B40" w:rsidRPr="00C853B5">
          <w:rPr>
            <w:rStyle w:val="Hyperlink"/>
          </w:rPr>
          <w:tab/>
          <w:t>Residents’ self-reported membership of aged care special needs groups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_Toc113541480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32</w:t>
        </w:r>
        <w:r w:rsidR="00820B40" w:rsidRPr="00C853B5">
          <w:rPr>
            <w:rStyle w:val="Hyperlink"/>
            <w:webHidden/>
          </w:rPr>
          <w:fldChar w:fldCharType="end"/>
        </w:r>
      </w:hyperlink>
    </w:p>
    <w:p w14:paraId="79E4BAC7" w14:textId="6D68FC5D" w:rsidR="00820B40" w:rsidRPr="00C853B5" w:rsidRDefault="004F30A5" w:rsidP="00C853B5">
      <w:hyperlink w:anchor="_Toc113541481" w:history="1">
        <w:r w:rsidR="00820B40" w:rsidRPr="00C853B5">
          <w:rPr>
            <w:rStyle w:val="Hyperlink"/>
          </w:rPr>
          <w:t>Table 4</w:t>
        </w:r>
        <w:r w:rsidR="00820B40" w:rsidRPr="00C853B5">
          <w:rPr>
            <w:rStyle w:val="Hyperlink"/>
          </w:rPr>
          <w:noBreakHyphen/>
          <w:t>5:</w:t>
        </w:r>
        <w:r w:rsidR="00820B40" w:rsidRPr="00C853B5">
          <w:rPr>
            <w:rStyle w:val="Hyperlink"/>
          </w:rPr>
          <w:tab/>
          <w:t>How residents found out about the options for mental health care at their RACF</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_Toc113541481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33</w:t>
        </w:r>
        <w:r w:rsidR="00820B40" w:rsidRPr="00C853B5">
          <w:rPr>
            <w:rStyle w:val="Hyperlink"/>
            <w:webHidden/>
          </w:rPr>
          <w:fldChar w:fldCharType="end"/>
        </w:r>
      </w:hyperlink>
    </w:p>
    <w:p w14:paraId="56DE61B9" w14:textId="243AC7C7" w:rsidR="00820B40" w:rsidRPr="00C853B5" w:rsidRDefault="004F30A5" w:rsidP="00C853B5">
      <w:hyperlink w:anchor="_Toc113541482" w:history="1">
        <w:r w:rsidR="00820B40" w:rsidRPr="00C853B5">
          <w:rPr>
            <w:rStyle w:val="Hyperlink"/>
          </w:rPr>
          <w:t>Table 4</w:t>
        </w:r>
        <w:r w:rsidR="00820B40" w:rsidRPr="00C853B5">
          <w:rPr>
            <w:rStyle w:val="Hyperlink"/>
          </w:rPr>
          <w:noBreakHyphen/>
          <w:t>6:</w:t>
        </w:r>
        <w:r w:rsidR="00820B40" w:rsidRPr="00C853B5">
          <w:rPr>
            <w:rStyle w:val="Hyperlink"/>
          </w:rPr>
          <w:tab/>
          <w:t>Year that respondents most recently received mental health care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_Toc113541482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34</w:t>
        </w:r>
        <w:r w:rsidR="00820B40" w:rsidRPr="00C853B5">
          <w:rPr>
            <w:rStyle w:val="Hyperlink"/>
            <w:webHidden/>
          </w:rPr>
          <w:fldChar w:fldCharType="end"/>
        </w:r>
      </w:hyperlink>
    </w:p>
    <w:p w14:paraId="2C57D2BF" w14:textId="0E4C410A" w:rsidR="00820B40" w:rsidRPr="00C853B5" w:rsidRDefault="004F30A5" w:rsidP="00C853B5">
      <w:hyperlink w:anchor="_Toc113541483" w:history="1">
        <w:r w:rsidR="00820B40" w:rsidRPr="00C853B5">
          <w:rPr>
            <w:rStyle w:val="Hyperlink"/>
          </w:rPr>
          <w:t>Table 4</w:t>
        </w:r>
        <w:r w:rsidR="00820B40" w:rsidRPr="00C853B5">
          <w:rPr>
            <w:rStyle w:val="Hyperlink"/>
          </w:rPr>
          <w:noBreakHyphen/>
          <w:t>7:</w:t>
        </w:r>
        <w:r w:rsidR="00820B40" w:rsidRPr="00C853B5">
          <w:rPr>
            <w:rStyle w:val="Hyperlink"/>
          </w:rPr>
          <w:tab/>
          <w:t>Residents’ main reason for seeking help with mental health</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_Toc113541483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35</w:t>
        </w:r>
        <w:r w:rsidR="00820B40" w:rsidRPr="00C853B5">
          <w:rPr>
            <w:rStyle w:val="Hyperlink"/>
            <w:webHidden/>
          </w:rPr>
          <w:fldChar w:fldCharType="end"/>
        </w:r>
      </w:hyperlink>
    </w:p>
    <w:p w14:paraId="403CA960" w14:textId="2ED7546C" w:rsidR="00820B40" w:rsidRPr="00C853B5" w:rsidRDefault="004F30A5" w:rsidP="00C853B5">
      <w:hyperlink w:anchor="_Toc113541484" w:history="1">
        <w:r w:rsidR="00820B40" w:rsidRPr="00C853B5">
          <w:rPr>
            <w:rStyle w:val="Hyperlink"/>
          </w:rPr>
          <w:t>Table 4</w:t>
        </w:r>
        <w:r w:rsidR="00820B40" w:rsidRPr="00C853B5">
          <w:rPr>
            <w:rStyle w:val="Hyperlink"/>
          </w:rPr>
          <w:noBreakHyphen/>
          <w:t>8:</w:t>
        </w:r>
        <w:r w:rsidR="00820B40" w:rsidRPr="00C853B5">
          <w:rPr>
            <w:rStyle w:val="Hyperlink"/>
          </w:rPr>
          <w:tab/>
          <w:t>Source of referral for mental health care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_Toc113541484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35</w:t>
        </w:r>
        <w:r w:rsidR="00820B40" w:rsidRPr="00C853B5">
          <w:rPr>
            <w:rStyle w:val="Hyperlink"/>
            <w:webHidden/>
          </w:rPr>
          <w:fldChar w:fldCharType="end"/>
        </w:r>
      </w:hyperlink>
    </w:p>
    <w:p w14:paraId="723AA65B" w14:textId="40F08DE4" w:rsidR="00820B40" w:rsidRPr="00C853B5" w:rsidRDefault="004F30A5" w:rsidP="00C853B5">
      <w:hyperlink w:anchor="_Toc113541485" w:history="1">
        <w:r w:rsidR="00820B40" w:rsidRPr="00C853B5">
          <w:rPr>
            <w:rStyle w:val="Hyperlink"/>
          </w:rPr>
          <w:t>Table 4</w:t>
        </w:r>
        <w:r w:rsidR="00820B40" w:rsidRPr="00C853B5">
          <w:rPr>
            <w:rStyle w:val="Hyperlink"/>
          </w:rPr>
          <w:noBreakHyphen/>
          <w:t>9:</w:t>
        </w:r>
        <w:r w:rsidR="00820B40" w:rsidRPr="00C853B5">
          <w:rPr>
            <w:rStyle w:val="Hyperlink"/>
          </w:rPr>
          <w:tab/>
          <w:t>Resident perspectives of the adequacy of information given upon referral to mental health care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_Toc113541485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36</w:t>
        </w:r>
        <w:r w:rsidR="00820B40" w:rsidRPr="00C853B5">
          <w:rPr>
            <w:rStyle w:val="Hyperlink"/>
            <w:webHidden/>
          </w:rPr>
          <w:fldChar w:fldCharType="end"/>
        </w:r>
      </w:hyperlink>
    </w:p>
    <w:p w14:paraId="4F0CF322" w14:textId="4E134EAD" w:rsidR="00820B40" w:rsidRPr="00C853B5" w:rsidRDefault="004F30A5" w:rsidP="00C853B5">
      <w:hyperlink w:anchor="_Toc113541486" w:history="1">
        <w:r w:rsidR="00820B40" w:rsidRPr="00C853B5">
          <w:rPr>
            <w:rStyle w:val="Hyperlink"/>
          </w:rPr>
          <w:t>Table 4</w:t>
        </w:r>
        <w:r w:rsidR="00820B40" w:rsidRPr="00C853B5">
          <w:rPr>
            <w:rStyle w:val="Hyperlink"/>
          </w:rPr>
          <w:noBreakHyphen/>
          <w:t>10:</w:t>
        </w:r>
        <w:r w:rsidR="00820B40" w:rsidRPr="00C853B5">
          <w:rPr>
            <w:rStyle w:val="Hyperlink"/>
          </w:rPr>
          <w:tab/>
          <w:t>Resident perspectives of how well mental health practitioners explained their practitioner role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_Toc113541486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37</w:t>
        </w:r>
        <w:r w:rsidR="00820B40" w:rsidRPr="00C853B5">
          <w:rPr>
            <w:rStyle w:val="Hyperlink"/>
            <w:webHidden/>
          </w:rPr>
          <w:fldChar w:fldCharType="end"/>
        </w:r>
      </w:hyperlink>
    </w:p>
    <w:p w14:paraId="3ED845C7" w14:textId="042710A2" w:rsidR="00820B40" w:rsidRPr="00C853B5" w:rsidRDefault="004F30A5" w:rsidP="00C853B5">
      <w:hyperlink w:anchor="_Toc113541487" w:history="1">
        <w:r w:rsidR="00820B40" w:rsidRPr="00C853B5">
          <w:rPr>
            <w:rStyle w:val="Hyperlink"/>
          </w:rPr>
          <w:t>Table 4</w:t>
        </w:r>
        <w:r w:rsidR="00820B40" w:rsidRPr="00C853B5">
          <w:rPr>
            <w:rStyle w:val="Hyperlink"/>
          </w:rPr>
          <w:noBreakHyphen/>
          <w:t>11:</w:t>
        </w:r>
        <w:r w:rsidR="00820B40" w:rsidRPr="00C853B5">
          <w:rPr>
            <w:rStyle w:val="Hyperlink"/>
          </w:rPr>
          <w:tab/>
          <w:t>Resident-reported time from referral to first session of mental health care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_Toc113541487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37</w:t>
        </w:r>
        <w:r w:rsidR="00820B40" w:rsidRPr="00C853B5">
          <w:rPr>
            <w:rStyle w:val="Hyperlink"/>
            <w:webHidden/>
          </w:rPr>
          <w:fldChar w:fldCharType="end"/>
        </w:r>
      </w:hyperlink>
    </w:p>
    <w:p w14:paraId="09F9C8C0" w14:textId="17D9D2A2" w:rsidR="00820B40" w:rsidRPr="00C853B5" w:rsidRDefault="004F30A5" w:rsidP="00C853B5">
      <w:hyperlink w:anchor="_Toc113541488" w:history="1">
        <w:r w:rsidR="00820B40" w:rsidRPr="00C853B5">
          <w:rPr>
            <w:rStyle w:val="Hyperlink"/>
          </w:rPr>
          <w:t>Table 4</w:t>
        </w:r>
        <w:r w:rsidR="00820B40" w:rsidRPr="00C853B5">
          <w:rPr>
            <w:rStyle w:val="Hyperlink"/>
          </w:rPr>
          <w:noBreakHyphen/>
          <w:t>12:</w:t>
        </w:r>
        <w:r w:rsidR="00820B40" w:rsidRPr="00C853B5">
          <w:rPr>
            <w:rStyle w:val="Hyperlink"/>
          </w:rPr>
          <w:tab/>
          <w:t>Resident reports of the type of mental health care received</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_Toc113541488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38</w:t>
        </w:r>
        <w:r w:rsidR="00820B40" w:rsidRPr="00C853B5">
          <w:rPr>
            <w:rStyle w:val="Hyperlink"/>
            <w:webHidden/>
          </w:rPr>
          <w:fldChar w:fldCharType="end"/>
        </w:r>
      </w:hyperlink>
    </w:p>
    <w:p w14:paraId="4E971EFA" w14:textId="36DEF0F9" w:rsidR="00820B40" w:rsidRPr="00C853B5" w:rsidRDefault="004F30A5" w:rsidP="00C853B5">
      <w:hyperlink w:anchor="_Toc113541489" w:history="1">
        <w:r w:rsidR="00820B40" w:rsidRPr="00C853B5">
          <w:rPr>
            <w:rStyle w:val="Hyperlink"/>
          </w:rPr>
          <w:t>Table 4</w:t>
        </w:r>
        <w:r w:rsidR="00820B40" w:rsidRPr="00C853B5">
          <w:rPr>
            <w:rStyle w:val="Hyperlink"/>
          </w:rPr>
          <w:noBreakHyphen/>
          <w:t>13:</w:t>
        </w:r>
        <w:r w:rsidR="00820B40" w:rsidRPr="00C853B5">
          <w:rPr>
            <w:rStyle w:val="Hyperlink"/>
          </w:rPr>
          <w:tab/>
          <w:t>Residents’ self-rated impact of mental health care on their overall wellbeing</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_Toc113541489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39</w:t>
        </w:r>
        <w:r w:rsidR="00820B40" w:rsidRPr="00C853B5">
          <w:rPr>
            <w:rStyle w:val="Hyperlink"/>
            <w:webHidden/>
          </w:rPr>
          <w:fldChar w:fldCharType="end"/>
        </w:r>
      </w:hyperlink>
    </w:p>
    <w:p w14:paraId="168C43A0" w14:textId="1CCA4854" w:rsidR="00820B40" w:rsidRPr="00C853B5" w:rsidRDefault="004F30A5" w:rsidP="00C853B5">
      <w:hyperlink w:anchor="_Toc113541490" w:history="1">
        <w:r w:rsidR="00820B40" w:rsidRPr="00C853B5">
          <w:rPr>
            <w:rStyle w:val="Hyperlink"/>
          </w:rPr>
          <w:t>Table 4</w:t>
        </w:r>
        <w:r w:rsidR="00820B40" w:rsidRPr="00C853B5">
          <w:rPr>
            <w:rStyle w:val="Hyperlink"/>
          </w:rPr>
          <w:noBreakHyphen/>
          <w:t>14:</w:t>
        </w:r>
        <w:r w:rsidR="00820B40" w:rsidRPr="00C853B5">
          <w:rPr>
            <w:rStyle w:val="Hyperlink"/>
          </w:rPr>
          <w:tab/>
          <w:t>Resident reports of whether the mental health care they received was appropriate for their needs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_Toc113541490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40</w:t>
        </w:r>
        <w:r w:rsidR="00820B40" w:rsidRPr="00C853B5">
          <w:rPr>
            <w:rStyle w:val="Hyperlink"/>
            <w:webHidden/>
          </w:rPr>
          <w:fldChar w:fldCharType="end"/>
        </w:r>
      </w:hyperlink>
    </w:p>
    <w:p w14:paraId="1E0B0CB2" w14:textId="4B88A542" w:rsidR="00820B40" w:rsidRPr="00C853B5" w:rsidRDefault="004F30A5" w:rsidP="00C853B5">
      <w:hyperlink w:anchor="_Toc113541491" w:history="1">
        <w:r w:rsidR="00820B40" w:rsidRPr="00C853B5">
          <w:rPr>
            <w:rStyle w:val="Hyperlink"/>
          </w:rPr>
          <w:t>Table 4</w:t>
        </w:r>
        <w:r w:rsidR="00820B40" w:rsidRPr="00C853B5">
          <w:rPr>
            <w:rStyle w:val="Hyperlink"/>
          </w:rPr>
          <w:noBreakHyphen/>
          <w:t>15:</w:t>
        </w:r>
        <w:r w:rsidR="00820B40" w:rsidRPr="00C853B5">
          <w:rPr>
            <w:rStyle w:val="Hyperlink"/>
          </w:rPr>
          <w:tab/>
          <w:t>Residents’ level of satisfaction with mental health care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_Toc113541491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40</w:t>
        </w:r>
        <w:r w:rsidR="00820B40" w:rsidRPr="00C853B5">
          <w:rPr>
            <w:rStyle w:val="Hyperlink"/>
            <w:webHidden/>
          </w:rPr>
          <w:fldChar w:fldCharType="end"/>
        </w:r>
      </w:hyperlink>
    </w:p>
    <w:p w14:paraId="28F2CBA7" w14:textId="444715DB" w:rsidR="00820B40" w:rsidRPr="00C853B5" w:rsidRDefault="004F30A5" w:rsidP="00C853B5">
      <w:hyperlink w:anchor="_Toc113541492" w:history="1">
        <w:r w:rsidR="00820B40" w:rsidRPr="00C853B5">
          <w:rPr>
            <w:rStyle w:val="Hyperlink"/>
          </w:rPr>
          <w:t>Table 4</w:t>
        </w:r>
        <w:r w:rsidR="00820B40" w:rsidRPr="00C853B5">
          <w:rPr>
            <w:rStyle w:val="Hyperlink"/>
          </w:rPr>
          <w:noBreakHyphen/>
          <w:t>16:</w:t>
        </w:r>
        <w:r w:rsidR="00820B40" w:rsidRPr="00C853B5">
          <w:rPr>
            <w:rStyle w:val="Hyperlink"/>
          </w:rPr>
          <w:tab/>
          <w:t>Residents’ reasons for not accessing mental health care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_Toc113541492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41</w:t>
        </w:r>
        <w:r w:rsidR="00820B40" w:rsidRPr="00C853B5">
          <w:rPr>
            <w:rStyle w:val="Hyperlink"/>
            <w:webHidden/>
          </w:rPr>
          <w:fldChar w:fldCharType="end"/>
        </w:r>
      </w:hyperlink>
    </w:p>
    <w:p w14:paraId="057B87FC" w14:textId="390AFFC9" w:rsidR="00820B40" w:rsidRPr="00C853B5" w:rsidRDefault="004F30A5" w:rsidP="00C853B5">
      <w:hyperlink w:anchor="_Toc113541493" w:history="1">
        <w:r w:rsidR="00820B40" w:rsidRPr="00C853B5">
          <w:rPr>
            <w:rStyle w:val="Hyperlink"/>
          </w:rPr>
          <w:t>Table 5</w:t>
        </w:r>
        <w:r w:rsidR="00820B40" w:rsidRPr="00C853B5">
          <w:rPr>
            <w:rStyle w:val="Hyperlink"/>
          </w:rPr>
          <w:noBreakHyphen/>
          <w:t>1:</w:t>
        </w:r>
        <w:r w:rsidR="00820B40" w:rsidRPr="00C853B5">
          <w:rPr>
            <w:rStyle w:val="Hyperlink"/>
          </w:rPr>
          <w:tab/>
          <w:t>Number of clients seen in RACFs, by financial year and by percentage growth over time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_Toc113541493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44</w:t>
        </w:r>
        <w:r w:rsidR="00820B40" w:rsidRPr="00C853B5">
          <w:rPr>
            <w:rStyle w:val="Hyperlink"/>
            <w:webHidden/>
          </w:rPr>
          <w:fldChar w:fldCharType="end"/>
        </w:r>
      </w:hyperlink>
    </w:p>
    <w:p w14:paraId="6F1C7881" w14:textId="4D9691E8" w:rsidR="00820B40" w:rsidRPr="00C853B5" w:rsidRDefault="004F30A5" w:rsidP="00C853B5">
      <w:hyperlink w:anchor="_Toc113541494" w:history="1">
        <w:r w:rsidR="00820B40" w:rsidRPr="00C853B5">
          <w:rPr>
            <w:rStyle w:val="Hyperlink"/>
          </w:rPr>
          <w:t>Table 5</w:t>
        </w:r>
        <w:r w:rsidR="00820B40" w:rsidRPr="00C853B5">
          <w:rPr>
            <w:rStyle w:val="Hyperlink"/>
          </w:rPr>
          <w:noBreakHyphen/>
          <w:t>2:</w:t>
        </w:r>
        <w:r w:rsidR="00820B40" w:rsidRPr="00C853B5">
          <w:rPr>
            <w:rStyle w:val="Hyperlink"/>
          </w:rPr>
          <w:tab/>
          <w:t>Ten most common principal diagnoses at service commencement</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_Toc113541494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47</w:t>
        </w:r>
        <w:r w:rsidR="00820B40" w:rsidRPr="00C853B5">
          <w:rPr>
            <w:rStyle w:val="Hyperlink"/>
            <w:webHidden/>
          </w:rPr>
          <w:fldChar w:fldCharType="end"/>
        </w:r>
      </w:hyperlink>
    </w:p>
    <w:p w14:paraId="3247E247" w14:textId="61DD0490" w:rsidR="00820B40" w:rsidRPr="00C853B5" w:rsidRDefault="004F30A5" w:rsidP="00C853B5">
      <w:hyperlink w:anchor="_Toc113541495" w:history="1">
        <w:r w:rsidR="00820B40" w:rsidRPr="00C853B5">
          <w:rPr>
            <w:rStyle w:val="Hyperlink"/>
          </w:rPr>
          <w:t>Table 5</w:t>
        </w:r>
        <w:r w:rsidR="00820B40" w:rsidRPr="00C853B5">
          <w:rPr>
            <w:rStyle w:val="Hyperlink"/>
          </w:rPr>
          <w:noBreakHyphen/>
          <w:t>3:</w:t>
        </w:r>
        <w:r w:rsidR="00820B40" w:rsidRPr="00C853B5">
          <w:rPr>
            <w:rStyle w:val="Hyperlink"/>
          </w:rPr>
          <w:tab/>
          <w:t>Professions of referrers who initiate episodes of care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_Toc113541495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48</w:t>
        </w:r>
        <w:r w:rsidR="00820B40" w:rsidRPr="00C853B5">
          <w:rPr>
            <w:rStyle w:val="Hyperlink"/>
            <w:webHidden/>
          </w:rPr>
          <w:fldChar w:fldCharType="end"/>
        </w:r>
      </w:hyperlink>
    </w:p>
    <w:p w14:paraId="0AC0898D" w14:textId="5B77C80F" w:rsidR="00820B40" w:rsidRPr="00C853B5" w:rsidRDefault="004F30A5" w:rsidP="00C853B5">
      <w:hyperlink w:anchor="_Toc113541496" w:history="1">
        <w:r w:rsidR="00820B40" w:rsidRPr="00C853B5">
          <w:rPr>
            <w:rStyle w:val="Hyperlink"/>
          </w:rPr>
          <w:t>Table 5</w:t>
        </w:r>
        <w:r w:rsidR="00820B40" w:rsidRPr="00C853B5">
          <w:rPr>
            <w:rStyle w:val="Hyperlink"/>
          </w:rPr>
          <w:noBreakHyphen/>
          <w:t>4:</w:t>
        </w:r>
        <w:r w:rsidR="00820B40" w:rsidRPr="00C853B5">
          <w:rPr>
            <w:rStyle w:val="Hyperlink"/>
          </w:rPr>
          <w:tab/>
          <w:t>Mean days between referral and commencement of an episode of care for RACF clients and all clients recorded in the PMHC MDS, by deidentified PHN</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_Toc113541496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48</w:t>
        </w:r>
        <w:r w:rsidR="00820B40" w:rsidRPr="00C853B5">
          <w:rPr>
            <w:rStyle w:val="Hyperlink"/>
            <w:webHidden/>
          </w:rPr>
          <w:fldChar w:fldCharType="end"/>
        </w:r>
      </w:hyperlink>
    </w:p>
    <w:p w14:paraId="17698BD7" w14:textId="76A89651" w:rsidR="00820B40" w:rsidRPr="00C853B5" w:rsidRDefault="004F30A5" w:rsidP="00C853B5">
      <w:hyperlink w:anchor="_Toc113541497" w:history="1">
        <w:r w:rsidR="00820B40" w:rsidRPr="00C853B5">
          <w:rPr>
            <w:rStyle w:val="Hyperlink"/>
          </w:rPr>
          <w:t>Table 5</w:t>
        </w:r>
        <w:r w:rsidR="00820B40" w:rsidRPr="00C853B5">
          <w:rPr>
            <w:rStyle w:val="Hyperlink"/>
          </w:rPr>
          <w:noBreakHyphen/>
          <w:t>5:</w:t>
        </w:r>
        <w:r w:rsidR="00820B40" w:rsidRPr="00C853B5">
          <w:rPr>
            <w:rStyle w:val="Hyperlink"/>
          </w:rPr>
          <w:tab/>
          <w:t>Number and proportion of service contacts, by practitioner type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_Toc113541497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49</w:t>
        </w:r>
        <w:r w:rsidR="00820B40" w:rsidRPr="00C853B5">
          <w:rPr>
            <w:rStyle w:val="Hyperlink"/>
            <w:webHidden/>
          </w:rPr>
          <w:fldChar w:fldCharType="end"/>
        </w:r>
      </w:hyperlink>
    </w:p>
    <w:p w14:paraId="472671A0" w14:textId="6E684DA2" w:rsidR="00820B40" w:rsidRPr="00C853B5" w:rsidRDefault="004F30A5" w:rsidP="00C853B5">
      <w:hyperlink w:anchor="_Toc113541498" w:history="1">
        <w:r w:rsidR="00820B40" w:rsidRPr="00C853B5">
          <w:rPr>
            <w:rStyle w:val="Hyperlink"/>
          </w:rPr>
          <w:t>Table 5</w:t>
        </w:r>
        <w:r w:rsidR="00820B40" w:rsidRPr="00C853B5">
          <w:rPr>
            <w:rStyle w:val="Hyperlink"/>
          </w:rPr>
          <w:noBreakHyphen/>
          <w:t>6:</w:t>
        </w:r>
        <w:r w:rsidR="00820B40" w:rsidRPr="00C853B5">
          <w:rPr>
            <w:rStyle w:val="Hyperlink"/>
          </w:rPr>
          <w:tab/>
          <w:t>Number and proportion of service contacts, by practitioner gender</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_Toc113541498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50</w:t>
        </w:r>
        <w:r w:rsidR="00820B40" w:rsidRPr="00C853B5">
          <w:rPr>
            <w:rStyle w:val="Hyperlink"/>
            <w:webHidden/>
          </w:rPr>
          <w:fldChar w:fldCharType="end"/>
        </w:r>
      </w:hyperlink>
    </w:p>
    <w:p w14:paraId="28E1DBA5" w14:textId="50129F89" w:rsidR="00820B40" w:rsidRPr="00C853B5" w:rsidRDefault="004F30A5" w:rsidP="00C853B5">
      <w:hyperlink w:anchor="_Toc113541499" w:history="1">
        <w:r w:rsidR="00820B40" w:rsidRPr="00C853B5">
          <w:rPr>
            <w:rStyle w:val="Hyperlink"/>
          </w:rPr>
          <w:t>Table 5</w:t>
        </w:r>
        <w:r w:rsidR="00820B40" w:rsidRPr="00C853B5">
          <w:rPr>
            <w:rStyle w:val="Hyperlink"/>
          </w:rPr>
          <w:noBreakHyphen/>
          <w:t>7:</w:t>
        </w:r>
        <w:r w:rsidR="00820B40" w:rsidRPr="00C853B5">
          <w:rPr>
            <w:rStyle w:val="Hyperlink"/>
          </w:rPr>
          <w:tab/>
          <w:t>Number and proportion of service contacts, by practitioner Aboriginal and/or Torres Strait Islander status</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_Toc113541499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50</w:t>
        </w:r>
        <w:r w:rsidR="00820B40" w:rsidRPr="00C853B5">
          <w:rPr>
            <w:rStyle w:val="Hyperlink"/>
            <w:webHidden/>
          </w:rPr>
          <w:fldChar w:fldCharType="end"/>
        </w:r>
      </w:hyperlink>
    </w:p>
    <w:p w14:paraId="7BB41E95" w14:textId="368DCE13" w:rsidR="00820B40" w:rsidRPr="00C853B5" w:rsidRDefault="004F30A5" w:rsidP="00C853B5">
      <w:hyperlink w:anchor="_Toc113541500" w:history="1">
        <w:r w:rsidR="00820B40" w:rsidRPr="00C853B5">
          <w:rPr>
            <w:rStyle w:val="Hyperlink"/>
          </w:rPr>
          <w:t>Table 5</w:t>
        </w:r>
        <w:r w:rsidR="00820B40" w:rsidRPr="00C853B5">
          <w:rPr>
            <w:rStyle w:val="Hyperlink"/>
          </w:rPr>
          <w:noBreakHyphen/>
          <w:t>8:</w:t>
        </w:r>
        <w:r w:rsidR="00820B40" w:rsidRPr="00C853B5">
          <w:rPr>
            <w:rStyle w:val="Hyperlink"/>
          </w:rPr>
          <w:tab/>
          <w:t>Number and proportion of service contacts, by practitioner completion of cultural awareness training</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_Toc113541500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51</w:t>
        </w:r>
        <w:r w:rsidR="00820B40" w:rsidRPr="00C853B5">
          <w:rPr>
            <w:rStyle w:val="Hyperlink"/>
            <w:webHidden/>
          </w:rPr>
          <w:fldChar w:fldCharType="end"/>
        </w:r>
      </w:hyperlink>
    </w:p>
    <w:p w14:paraId="48062B92" w14:textId="7CD39D72" w:rsidR="00820B40" w:rsidRPr="00C853B5" w:rsidRDefault="004F30A5" w:rsidP="00C853B5">
      <w:hyperlink w:anchor="_Toc113541501" w:history="1">
        <w:r w:rsidR="00820B40" w:rsidRPr="00C853B5">
          <w:rPr>
            <w:rStyle w:val="Hyperlink"/>
          </w:rPr>
          <w:t>Table 5</w:t>
        </w:r>
        <w:r w:rsidR="00820B40" w:rsidRPr="00C853B5">
          <w:rPr>
            <w:rStyle w:val="Hyperlink"/>
          </w:rPr>
          <w:noBreakHyphen/>
          <w:t>9:</w:t>
        </w:r>
        <w:r w:rsidR="00820B40" w:rsidRPr="00C853B5">
          <w:rPr>
            <w:rStyle w:val="Hyperlink"/>
          </w:rPr>
          <w:tab/>
          <w:t>Principal focus of treatment for episodes of care</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_Toc113541501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51</w:t>
        </w:r>
        <w:r w:rsidR="00820B40" w:rsidRPr="00C853B5">
          <w:rPr>
            <w:rStyle w:val="Hyperlink"/>
            <w:webHidden/>
          </w:rPr>
          <w:fldChar w:fldCharType="end"/>
        </w:r>
      </w:hyperlink>
    </w:p>
    <w:p w14:paraId="2FC25A2E" w14:textId="73939C17" w:rsidR="00820B40" w:rsidRPr="00C853B5" w:rsidRDefault="004F30A5" w:rsidP="00C853B5">
      <w:hyperlink w:anchor="_Toc113541502" w:history="1">
        <w:r w:rsidR="00820B40" w:rsidRPr="00C853B5">
          <w:rPr>
            <w:rStyle w:val="Hyperlink"/>
          </w:rPr>
          <w:t>Table 5</w:t>
        </w:r>
        <w:r w:rsidR="00820B40" w:rsidRPr="00C853B5">
          <w:rPr>
            <w:rStyle w:val="Hyperlink"/>
          </w:rPr>
          <w:noBreakHyphen/>
          <w:t>10:</w:t>
        </w:r>
        <w:r w:rsidR="00820B40" w:rsidRPr="00C853B5">
          <w:rPr>
            <w:rStyle w:val="Hyperlink"/>
          </w:rPr>
          <w:tab/>
          <w:t>Selected service characteristics by principle focus of treatment</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_Toc113541502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51</w:t>
        </w:r>
        <w:r w:rsidR="00820B40" w:rsidRPr="00C853B5">
          <w:rPr>
            <w:rStyle w:val="Hyperlink"/>
            <w:webHidden/>
          </w:rPr>
          <w:fldChar w:fldCharType="end"/>
        </w:r>
      </w:hyperlink>
    </w:p>
    <w:p w14:paraId="4E0A5DE4" w14:textId="3D6A972E" w:rsidR="00820B40" w:rsidRPr="00C853B5" w:rsidRDefault="004F30A5" w:rsidP="00C853B5">
      <w:hyperlink w:anchor="_Toc113541503" w:history="1">
        <w:r w:rsidR="00820B40" w:rsidRPr="00C853B5">
          <w:rPr>
            <w:rStyle w:val="Hyperlink"/>
          </w:rPr>
          <w:t>Table 5</w:t>
        </w:r>
        <w:r w:rsidR="00820B40" w:rsidRPr="00C853B5">
          <w:rPr>
            <w:rStyle w:val="Hyperlink"/>
          </w:rPr>
          <w:noBreakHyphen/>
          <w:t>11:</w:t>
        </w:r>
        <w:r w:rsidR="00820B40" w:rsidRPr="00C853B5">
          <w:rPr>
            <w:rStyle w:val="Hyperlink"/>
          </w:rPr>
          <w:tab/>
          <w:t>Modality of service contacts, by financial year</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_Toc113541503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52</w:t>
        </w:r>
        <w:r w:rsidR="00820B40" w:rsidRPr="00C853B5">
          <w:rPr>
            <w:rStyle w:val="Hyperlink"/>
            <w:webHidden/>
          </w:rPr>
          <w:fldChar w:fldCharType="end"/>
        </w:r>
      </w:hyperlink>
    </w:p>
    <w:p w14:paraId="7EC0E318" w14:textId="35722DC0" w:rsidR="00820B40" w:rsidRPr="00C853B5" w:rsidRDefault="004F30A5" w:rsidP="00C853B5">
      <w:hyperlink w:anchor="_Toc113541504" w:history="1">
        <w:r w:rsidR="00820B40" w:rsidRPr="00C853B5">
          <w:rPr>
            <w:rStyle w:val="Hyperlink"/>
          </w:rPr>
          <w:t>Table 5</w:t>
        </w:r>
        <w:r w:rsidR="00820B40" w:rsidRPr="00C853B5">
          <w:rPr>
            <w:rStyle w:val="Hyperlink"/>
          </w:rPr>
          <w:noBreakHyphen/>
          <w:t>12:</w:t>
        </w:r>
        <w:r w:rsidR="00820B40" w:rsidRPr="00C853B5">
          <w:rPr>
            <w:rStyle w:val="Hyperlink"/>
          </w:rPr>
          <w:tab/>
          <w:t>Proportion of service contacts conducted with an interpreter, by financial year</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_Toc113541504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52</w:t>
        </w:r>
        <w:r w:rsidR="00820B40" w:rsidRPr="00C853B5">
          <w:rPr>
            <w:rStyle w:val="Hyperlink"/>
            <w:webHidden/>
          </w:rPr>
          <w:fldChar w:fldCharType="end"/>
        </w:r>
      </w:hyperlink>
    </w:p>
    <w:p w14:paraId="48D505CE" w14:textId="17BAB4C0" w:rsidR="00820B40" w:rsidRPr="00C853B5" w:rsidRDefault="004F30A5" w:rsidP="00C853B5">
      <w:hyperlink w:anchor="_Toc113541505" w:history="1">
        <w:r w:rsidR="00820B40" w:rsidRPr="00C853B5">
          <w:rPr>
            <w:rStyle w:val="Hyperlink"/>
          </w:rPr>
          <w:t>Table 5</w:t>
        </w:r>
        <w:r w:rsidR="00820B40" w:rsidRPr="00C853B5">
          <w:rPr>
            <w:rStyle w:val="Hyperlink"/>
          </w:rPr>
          <w:noBreakHyphen/>
          <w:t>13:</w:t>
        </w:r>
        <w:r w:rsidR="00820B40" w:rsidRPr="00C853B5">
          <w:rPr>
            <w:rStyle w:val="Hyperlink"/>
          </w:rPr>
          <w:tab/>
          <w:t>Change in psychological distress over episodes of care, by deidentified PHN</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_Toc113541505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53</w:t>
        </w:r>
        <w:r w:rsidR="00820B40" w:rsidRPr="00C853B5">
          <w:rPr>
            <w:rStyle w:val="Hyperlink"/>
            <w:webHidden/>
          </w:rPr>
          <w:fldChar w:fldCharType="end"/>
        </w:r>
      </w:hyperlink>
    </w:p>
    <w:p w14:paraId="2F4C93DE" w14:textId="2E302C5D" w:rsidR="00820B40" w:rsidRPr="00C853B5" w:rsidRDefault="004F30A5" w:rsidP="00C853B5">
      <w:hyperlink w:anchor="_Toc113541506" w:history="1">
        <w:r w:rsidR="00820B40" w:rsidRPr="00C853B5">
          <w:rPr>
            <w:rStyle w:val="Hyperlink"/>
          </w:rPr>
          <w:t>Table 5</w:t>
        </w:r>
        <w:r w:rsidR="00820B40" w:rsidRPr="00C853B5">
          <w:rPr>
            <w:rStyle w:val="Hyperlink"/>
          </w:rPr>
          <w:noBreakHyphen/>
          <w:t>14:</w:t>
        </w:r>
        <w:r w:rsidR="00820B40" w:rsidRPr="00C853B5">
          <w:rPr>
            <w:rStyle w:val="Hyperlink"/>
          </w:rPr>
          <w:tab/>
          <w:t>Cost metrics for PHNs recording more than 100 clients in FY 20–21</w:t>
        </w:r>
        <w:r w:rsidR="00820B40" w:rsidRPr="00C853B5">
          <w:rPr>
            <w:rStyle w:val="Hyperlink"/>
            <w:webHidden/>
          </w:rPr>
          <w:tab/>
        </w:r>
        <w:r w:rsidR="00820B40" w:rsidRPr="00C853B5">
          <w:rPr>
            <w:rStyle w:val="Hyperlink"/>
            <w:webHidden/>
          </w:rPr>
          <w:fldChar w:fldCharType="begin"/>
        </w:r>
        <w:r w:rsidR="00820B40" w:rsidRPr="00C853B5">
          <w:rPr>
            <w:rStyle w:val="Hyperlink"/>
            <w:webHidden/>
          </w:rPr>
          <w:instrText xml:space="preserve"> PAGEREF _Toc113541506 \h </w:instrText>
        </w:r>
        <w:r w:rsidR="00820B40" w:rsidRPr="00C853B5">
          <w:rPr>
            <w:rStyle w:val="Hyperlink"/>
            <w:webHidden/>
          </w:rPr>
        </w:r>
        <w:r w:rsidR="00820B40" w:rsidRPr="00C853B5">
          <w:rPr>
            <w:rStyle w:val="Hyperlink"/>
            <w:webHidden/>
          </w:rPr>
          <w:fldChar w:fldCharType="separate"/>
        </w:r>
        <w:r w:rsidR="00820B40" w:rsidRPr="00C853B5">
          <w:rPr>
            <w:rStyle w:val="Hyperlink"/>
            <w:webHidden/>
          </w:rPr>
          <w:t>56</w:t>
        </w:r>
        <w:r w:rsidR="00820B40" w:rsidRPr="00C853B5">
          <w:rPr>
            <w:rStyle w:val="Hyperlink"/>
            <w:webHidden/>
          </w:rPr>
          <w:fldChar w:fldCharType="end"/>
        </w:r>
      </w:hyperlink>
    </w:p>
    <w:p w14:paraId="304239F9" w14:textId="27D171EF" w:rsidR="00713D98" w:rsidRPr="00C853B5" w:rsidRDefault="00AE6188" w:rsidP="00C853B5">
      <w:r w:rsidRPr="00C853B5">
        <w:fldChar w:fldCharType="end"/>
      </w:r>
    </w:p>
    <w:p w14:paraId="77B6CA03" w14:textId="77777777" w:rsidR="00D95B87" w:rsidRPr="00AA1FBD" w:rsidRDefault="00D95B87" w:rsidP="003E5C84"/>
    <w:p w14:paraId="3A70DD03" w14:textId="77777777" w:rsidR="00713D98" w:rsidRPr="00AA1FBD" w:rsidRDefault="00713D98" w:rsidP="005F3131">
      <w:pPr>
        <w:pStyle w:val="TOCHeading"/>
      </w:pPr>
      <w:r w:rsidRPr="00AA1FBD">
        <w:t>Figures</w:t>
      </w:r>
    </w:p>
    <w:p w14:paraId="7CFBAB3A" w14:textId="2D166989" w:rsidR="00820B40" w:rsidRDefault="00AE6188">
      <w:pPr>
        <w:pStyle w:val="TableofFigures"/>
        <w:rPr>
          <w:rFonts w:asciiTheme="minorHAnsi" w:eastAsiaTheme="minorEastAsia" w:hAnsiTheme="minorHAnsi" w:cstheme="minorBidi"/>
          <w:noProof/>
          <w:sz w:val="22"/>
          <w:szCs w:val="22"/>
          <w:lang w:val="en-GB"/>
        </w:rPr>
      </w:pPr>
      <w:r>
        <w:rPr>
          <w:lang w:eastAsia="en-AU"/>
        </w:rPr>
        <w:fldChar w:fldCharType="begin"/>
      </w:r>
      <w:r>
        <w:instrText xml:space="preserve"> TOC \h \z \c "Figure" </w:instrText>
      </w:r>
      <w:r>
        <w:rPr>
          <w:lang w:eastAsia="en-AU"/>
        </w:rPr>
        <w:fldChar w:fldCharType="separate"/>
      </w:r>
      <w:hyperlink w:anchor="_Toc113541507" w:history="1">
        <w:r w:rsidR="00820B40" w:rsidRPr="00B10529">
          <w:rPr>
            <w:rStyle w:val="Hyperlink"/>
          </w:rPr>
          <w:t>Figure 3</w:t>
        </w:r>
        <w:r w:rsidR="00820B40" w:rsidRPr="00B10529">
          <w:rPr>
            <w:rStyle w:val="Hyperlink"/>
          </w:rPr>
          <w:noBreakHyphen/>
          <w:t>1:</w:t>
        </w:r>
        <w:r w:rsidR="00820B40">
          <w:rPr>
            <w:rFonts w:asciiTheme="minorHAnsi" w:eastAsiaTheme="minorEastAsia" w:hAnsiTheme="minorHAnsi" w:cstheme="minorBidi"/>
            <w:noProof/>
            <w:sz w:val="22"/>
            <w:szCs w:val="22"/>
            <w:lang w:val="en-GB"/>
          </w:rPr>
          <w:tab/>
        </w:r>
        <w:r w:rsidR="00820B40" w:rsidRPr="00B10529">
          <w:rPr>
            <w:rStyle w:val="Hyperlink"/>
          </w:rPr>
          <w:t xml:space="preserve"> Distribution of health professionals’ experience in providing care to aged care residents</w:t>
        </w:r>
        <w:r w:rsidR="00820B40">
          <w:rPr>
            <w:noProof/>
            <w:webHidden/>
          </w:rPr>
          <w:tab/>
        </w:r>
        <w:r w:rsidR="00820B40">
          <w:rPr>
            <w:noProof/>
            <w:webHidden/>
          </w:rPr>
          <w:fldChar w:fldCharType="begin"/>
        </w:r>
        <w:r w:rsidR="00820B40">
          <w:rPr>
            <w:noProof/>
            <w:webHidden/>
          </w:rPr>
          <w:instrText xml:space="preserve"> PAGEREF _Toc113541507 \h </w:instrText>
        </w:r>
        <w:r w:rsidR="00820B40">
          <w:rPr>
            <w:noProof/>
            <w:webHidden/>
          </w:rPr>
        </w:r>
        <w:r w:rsidR="00820B40">
          <w:rPr>
            <w:noProof/>
            <w:webHidden/>
          </w:rPr>
          <w:fldChar w:fldCharType="separate"/>
        </w:r>
        <w:r w:rsidR="00820B40">
          <w:rPr>
            <w:noProof/>
            <w:webHidden/>
          </w:rPr>
          <w:t>14</w:t>
        </w:r>
        <w:r w:rsidR="00820B40">
          <w:rPr>
            <w:noProof/>
            <w:webHidden/>
          </w:rPr>
          <w:fldChar w:fldCharType="end"/>
        </w:r>
      </w:hyperlink>
    </w:p>
    <w:p w14:paraId="5DE4CB40" w14:textId="6F760803" w:rsidR="00820B40" w:rsidRDefault="004F30A5">
      <w:pPr>
        <w:pStyle w:val="TableofFigures"/>
        <w:rPr>
          <w:rFonts w:asciiTheme="minorHAnsi" w:eastAsiaTheme="minorEastAsia" w:hAnsiTheme="minorHAnsi" w:cstheme="minorBidi"/>
          <w:noProof/>
          <w:sz w:val="22"/>
          <w:szCs w:val="22"/>
          <w:lang w:val="en-GB"/>
        </w:rPr>
      </w:pPr>
      <w:hyperlink w:anchor="_Toc113541508" w:history="1">
        <w:r w:rsidR="00820B40" w:rsidRPr="00B10529">
          <w:rPr>
            <w:rStyle w:val="Hyperlink"/>
          </w:rPr>
          <w:t>Figure 3</w:t>
        </w:r>
        <w:r w:rsidR="00820B40" w:rsidRPr="00B10529">
          <w:rPr>
            <w:rStyle w:val="Hyperlink"/>
          </w:rPr>
          <w:noBreakHyphen/>
          <w:t>2:</w:t>
        </w:r>
        <w:r w:rsidR="00820B40">
          <w:rPr>
            <w:rFonts w:asciiTheme="minorHAnsi" w:eastAsiaTheme="minorEastAsia" w:hAnsiTheme="minorHAnsi" w:cstheme="minorBidi"/>
            <w:noProof/>
            <w:sz w:val="22"/>
            <w:szCs w:val="22"/>
            <w:lang w:val="en-GB"/>
          </w:rPr>
          <w:tab/>
        </w:r>
        <w:r w:rsidR="00820B40" w:rsidRPr="00B10529">
          <w:rPr>
            <w:rStyle w:val="Hyperlink"/>
          </w:rPr>
          <w:t>Health professionals’ perceptions of whether the initiative has improved the mental health of aged care residents</w:t>
        </w:r>
        <w:r w:rsidR="00820B40">
          <w:rPr>
            <w:noProof/>
            <w:webHidden/>
          </w:rPr>
          <w:tab/>
        </w:r>
        <w:r w:rsidR="00820B40">
          <w:rPr>
            <w:noProof/>
            <w:webHidden/>
          </w:rPr>
          <w:fldChar w:fldCharType="begin"/>
        </w:r>
        <w:r w:rsidR="00820B40">
          <w:rPr>
            <w:noProof/>
            <w:webHidden/>
          </w:rPr>
          <w:instrText xml:space="preserve"> PAGEREF _Toc113541508 \h </w:instrText>
        </w:r>
        <w:r w:rsidR="00820B40">
          <w:rPr>
            <w:noProof/>
            <w:webHidden/>
          </w:rPr>
        </w:r>
        <w:r w:rsidR="00820B40">
          <w:rPr>
            <w:noProof/>
            <w:webHidden/>
          </w:rPr>
          <w:fldChar w:fldCharType="separate"/>
        </w:r>
        <w:r w:rsidR="00820B40">
          <w:rPr>
            <w:noProof/>
            <w:webHidden/>
          </w:rPr>
          <w:t>18</w:t>
        </w:r>
        <w:r w:rsidR="00820B40">
          <w:rPr>
            <w:noProof/>
            <w:webHidden/>
          </w:rPr>
          <w:fldChar w:fldCharType="end"/>
        </w:r>
      </w:hyperlink>
    </w:p>
    <w:p w14:paraId="2D5647C5" w14:textId="5F479B1F" w:rsidR="00820B40" w:rsidRDefault="004F30A5">
      <w:pPr>
        <w:pStyle w:val="TableofFigures"/>
        <w:rPr>
          <w:rFonts w:asciiTheme="minorHAnsi" w:eastAsiaTheme="minorEastAsia" w:hAnsiTheme="minorHAnsi" w:cstheme="minorBidi"/>
          <w:noProof/>
          <w:sz w:val="22"/>
          <w:szCs w:val="22"/>
          <w:lang w:val="en-GB"/>
        </w:rPr>
      </w:pPr>
      <w:hyperlink w:anchor="_Toc113541509" w:history="1">
        <w:r w:rsidR="00820B40" w:rsidRPr="00B10529">
          <w:rPr>
            <w:rStyle w:val="Hyperlink"/>
          </w:rPr>
          <w:t>Figure 3</w:t>
        </w:r>
        <w:r w:rsidR="00820B40" w:rsidRPr="00B10529">
          <w:rPr>
            <w:rStyle w:val="Hyperlink"/>
          </w:rPr>
          <w:noBreakHyphen/>
          <w:t>3:</w:t>
        </w:r>
        <w:r w:rsidR="00820B40">
          <w:rPr>
            <w:rFonts w:asciiTheme="minorHAnsi" w:eastAsiaTheme="minorEastAsia" w:hAnsiTheme="minorHAnsi" w:cstheme="minorBidi"/>
            <w:noProof/>
            <w:sz w:val="22"/>
            <w:szCs w:val="22"/>
            <w:lang w:val="en-GB"/>
          </w:rPr>
          <w:tab/>
        </w:r>
        <w:r w:rsidR="00820B40" w:rsidRPr="00B10529">
          <w:rPr>
            <w:rStyle w:val="Hyperlink"/>
          </w:rPr>
          <w:t>Number of residents seen by mental health practitioners per month</w:t>
        </w:r>
        <w:r w:rsidR="00820B40">
          <w:rPr>
            <w:noProof/>
            <w:webHidden/>
          </w:rPr>
          <w:tab/>
        </w:r>
        <w:r w:rsidR="00820B40">
          <w:rPr>
            <w:noProof/>
            <w:webHidden/>
          </w:rPr>
          <w:fldChar w:fldCharType="begin"/>
        </w:r>
        <w:r w:rsidR="00820B40">
          <w:rPr>
            <w:noProof/>
            <w:webHidden/>
          </w:rPr>
          <w:instrText xml:space="preserve"> PAGEREF _Toc113541509 \h </w:instrText>
        </w:r>
        <w:r w:rsidR="00820B40">
          <w:rPr>
            <w:noProof/>
            <w:webHidden/>
          </w:rPr>
        </w:r>
        <w:r w:rsidR="00820B40">
          <w:rPr>
            <w:noProof/>
            <w:webHidden/>
          </w:rPr>
          <w:fldChar w:fldCharType="separate"/>
        </w:r>
        <w:r w:rsidR="00820B40">
          <w:rPr>
            <w:noProof/>
            <w:webHidden/>
          </w:rPr>
          <w:t>20</w:t>
        </w:r>
        <w:r w:rsidR="00820B40">
          <w:rPr>
            <w:noProof/>
            <w:webHidden/>
          </w:rPr>
          <w:fldChar w:fldCharType="end"/>
        </w:r>
      </w:hyperlink>
    </w:p>
    <w:p w14:paraId="620C0B29" w14:textId="6483FC34" w:rsidR="00820B40" w:rsidRDefault="004F30A5">
      <w:pPr>
        <w:pStyle w:val="TableofFigures"/>
        <w:rPr>
          <w:rFonts w:asciiTheme="minorHAnsi" w:eastAsiaTheme="minorEastAsia" w:hAnsiTheme="minorHAnsi" w:cstheme="minorBidi"/>
          <w:noProof/>
          <w:sz w:val="22"/>
          <w:szCs w:val="22"/>
          <w:lang w:val="en-GB"/>
        </w:rPr>
      </w:pPr>
      <w:hyperlink w:anchor="_Toc113541510" w:history="1">
        <w:r w:rsidR="00820B40" w:rsidRPr="00B10529">
          <w:rPr>
            <w:rStyle w:val="Hyperlink"/>
          </w:rPr>
          <w:t>Figure 3</w:t>
        </w:r>
        <w:r w:rsidR="00820B40" w:rsidRPr="00B10529">
          <w:rPr>
            <w:rStyle w:val="Hyperlink"/>
          </w:rPr>
          <w:noBreakHyphen/>
          <w:t>4:</w:t>
        </w:r>
        <w:r w:rsidR="00820B40">
          <w:rPr>
            <w:rFonts w:asciiTheme="minorHAnsi" w:eastAsiaTheme="minorEastAsia" w:hAnsiTheme="minorHAnsi" w:cstheme="minorBidi"/>
            <w:noProof/>
            <w:sz w:val="22"/>
            <w:szCs w:val="22"/>
            <w:lang w:val="en-GB"/>
          </w:rPr>
          <w:tab/>
        </w:r>
        <w:r w:rsidR="00820B40" w:rsidRPr="00B10529">
          <w:rPr>
            <w:rStyle w:val="Hyperlink"/>
          </w:rPr>
          <w:t>Mental health practitioner-reported time from referral to first session of mental health care</w:t>
        </w:r>
        <w:r w:rsidR="00820B40">
          <w:rPr>
            <w:noProof/>
            <w:webHidden/>
          </w:rPr>
          <w:tab/>
        </w:r>
        <w:r w:rsidR="00820B40">
          <w:rPr>
            <w:noProof/>
            <w:webHidden/>
          </w:rPr>
          <w:fldChar w:fldCharType="begin"/>
        </w:r>
        <w:r w:rsidR="00820B40">
          <w:rPr>
            <w:noProof/>
            <w:webHidden/>
          </w:rPr>
          <w:instrText xml:space="preserve"> PAGEREF _Toc113541510 \h </w:instrText>
        </w:r>
        <w:r w:rsidR="00820B40">
          <w:rPr>
            <w:noProof/>
            <w:webHidden/>
          </w:rPr>
        </w:r>
        <w:r w:rsidR="00820B40">
          <w:rPr>
            <w:noProof/>
            <w:webHidden/>
          </w:rPr>
          <w:fldChar w:fldCharType="separate"/>
        </w:r>
        <w:r w:rsidR="00820B40">
          <w:rPr>
            <w:noProof/>
            <w:webHidden/>
          </w:rPr>
          <w:t>21</w:t>
        </w:r>
        <w:r w:rsidR="00820B40">
          <w:rPr>
            <w:noProof/>
            <w:webHidden/>
          </w:rPr>
          <w:fldChar w:fldCharType="end"/>
        </w:r>
      </w:hyperlink>
    </w:p>
    <w:p w14:paraId="0314FF63" w14:textId="4046406C" w:rsidR="00820B40" w:rsidRDefault="004F30A5">
      <w:pPr>
        <w:pStyle w:val="TableofFigures"/>
        <w:rPr>
          <w:rFonts w:asciiTheme="minorHAnsi" w:eastAsiaTheme="minorEastAsia" w:hAnsiTheme="minorHAnsi" w:cstheme="minorBidi"/>
          <w:noProof/>
          <w:sz w:val="22"/>
          <w:szCs w:val="22"/>
          <w:lang w:val="en-GB"/>
        </w:rPr>
      </w:pPr>
      <w:hyperlink w:anchor="_Toc113541511" w:history="1">
        <w:r w:rsidR="00820B40" w:rsidRPr="00B10529">
          <w:rPr>
            <w:rStyle w:val="Hyperlink"/>
          </w:rPr>
          <w:t>Figure 3</w:t>
        </w:r>
        <w:r w:rsidR="00820B40" w:rsidRPr="00B10529">
          <w:rPr>
            <w:rStyle w:val="Hyperlink"/>
          </w:rPr>
          <w:noBreakHyphen/>
          <w:t>5:</w:t>
        </w:r>
        <w:r w:rsidR="00820B40">
          <w:rPr>
            <w:rFonts w:asciiTheme="minorHAnsi" w:eastAsiaTheme="minorEastAsia" w:hAnsiTheme="minorHAnsi" w:cstheme="minorBidi"/>
            <w:noProof/>
            <w:sz w:val="22"/>
            <w:szCs w:val="22"/>
            <w:lang w:val="en-GB"/>
          </w:rPr>
          <w:tab/>
        </w:r>
        <w:r w:rsidR="00820B40" w:rsidRPr="00B10529">
          <w:rPr>
            <w:rStyle w:val="Hyperlink"/>
          </w:rPr>
          <w:t>Format of support provided by mental health practitioners to residents, at each level of care</w:t>
        </w:r>
        <w:r w:rsidR="00820B40">
          <w:rPr>
            <w:noProof/>
            <w:webHidden/>
          </w:rPr>
          <w:tab/>
        </w:r>
        <w:r w:rsidR="00820B40">
          <w:rPr>
            <w:noProof/>
            <w:webHidden/>
          </w:rPr>
          <w:fldChar w:fldCharType="begin"/>
        </w:r>
        <w:r w:rsidR="00820B40">
          <w:rPr>
            <w:noProof/>
            <w:webHidden/>
          </w:rPr>
          <w:instrText xml:space="preserve"> PAGEREF _Toc113541511 \h </w:instrText>
        </w:r>
        <w:r w:rsidR="00820B40">
          <w:rPr>
            <w:noProof/>
            <w:webHidden/>
          </w:rPr>
        </w:r>
        <w:r w:rsidR="00820B40">
          <w:rPr>
            <w:noProof/>
            <w:webHidden/>
          </w:rPr>
          <w:fldChar w:fldCharType="separate"/>
        </w:r>
        <w:r w:rsidR="00820B40">
          <w:rPr>
            <w:noProof/>
            <w:webHidden/>
          </w:rPr>
          <w:t>22</w:t>
        </w:r>
        <w:r w:rsidR="00820B40">
          <w:rPr>
            <w:noProof/>
            <w:webHidden/>
          </w:rPr>
          <w:fldChar w:fldCharType="end"/>
        </w:r>
      </w:hyperlink>
    </w:p>
    <w:p w14:paraId="5796241F" w14:textId="6A73B7E2" w:rsidR="00820B40" w:rsidRDefault="004F30A5">
      <w:pPr>
        <w:pStyle w:val="TableofFigures"/>
        <w:rPr>
          <w:rFonts w:asciiTheme="minorHAnsi" w:eastAsiaTheme="minorEastAsia" w:hAnsiTheme="minorHAnsi" w:cstheme="minorBidi"/>
          <w:noProof/>
          <w:sz w:val="22"/>
          <w:szCs w:val="22"/>
          <w:lang w:val="en-GB"/>
        </w:rPr>
      </w:pPr>
      <w:hyperlink w:anchor="_Toc113541512" w:history="1">
        <w:r w:rsidR="00820B40" w:rsidRPr="00B10529">
          <w:rPr>
            <w:rStyle w:val="Hyperlink"/>
          </w:rPr>
          <w:t>Figure 3</w:t>
        </w:r>
        <w:r w:rsidR="00820B40" w:rsidRPr="00B10529">
          <w:rPr>
            <w:rStyle w:val="Hyperlink"/>
          </w:rPr>
          <w:noBreakHyphen/>
          <w:t>6:</w:t>
        </w:r>
        <w:r w:rsidR="00820B40">
          <w:rPr>
            <w:rFonts w:asciiTheme="minorHAnsi" w:eastAsiaTheme="minorEastAsia" w:hAnsiTheme="minorHAnsi" w:cstheme="minorBidi"/>
            <w:noProof/>
            <w:sz w:val="22"/>
            <w:szCs w:val="22"/>
            <w:lang w:val="en-GB"/>
          </w:rPr>
          <w:tab/>
        </w:r>
        <w:r w:rsidR="00820B40" w:rsidRPr="00B10529">
          <w:rPr>
            <w:rStyle w:val="Hyperlink"/>
          </w:rPr>
          <w:t>Mental health practitioners’ perceptions of whether the initiative has improved the mental health of aged care residents</w:t>
        </w:r>
        <w:r w:rsidR="00820B40">
          <w:rPr>
            <w:noProof/>
            <w:webHidden/>
          </w:rPr>
          <w:tab/>
        </w:r>
        <w:r w:rsidR="00820B40">
          <w:rPr>
            <w:noProof/>
            <w:webHidden/>
          </w:rPr>
          <w:fldChar w:fldCharType="begin"/>
        </w:r>
        <w:r w:rsidR="00820B40">
          <w:rPr>
            <w:noProof/>
            <w:webHidden/>
          </w:rPr>
          <w:instrText xml:space="preserve"> PAGEREF _Toc113541512 \h </w:instrText>
        </w:r>
        <w:r w:rsidR="00820B40">
          <w:rPr>
            <w:noProof/>
            <w:webHidden/>
          </w:rPr>
        </w:r>
        <w:r w:rsidR="00820B40">
          <w:rPr>
            <w:noProof/>
            <w:webHidden/>
          </w:rPr>
          <w:fldChar w:fldCharType="separate"/>
        </w:r>
        <w:r w:rsidR="00820B40">
          <w:rPr>
            <w:noProof/>
            <w:webHidden/>
          </w:rPr>
          <w:t>24</w:t>
        </w:r>
        <w:r w:rsidR="00820B40">
          <w:rPr>
            <w:noProof/>
            <w:webHidden/>
          </w:rPr>
          <w:fldChar w:fldCharType="end"/>
        </w:r>
      </w:hyperlink>
    </w:p>
    <w:p w14:paraId="35F4AB15" w14:textId="1B510789" w:rsidR="00820B40" w:rsidRDefault="004F30A5">
      <w:pPr>
        <w:pStyle w:val="TableofFigures"/>
        <w:rPr>
          <w:rFonts w:asciiTheme="minorHAnsi" w:eastAsiaTheme="minorEastAsia" w:hAnsiTheme="minorHAnsi" w:cstheme="minorBidi"/>
          <w:noProof/>
          <w:sz w:val="22"/>
          <w:szCs w:val="22"/>
          <w:lang w:val="en-GB"/>
        </w:rPr>
      </w:pPr>
      <w:hyperlink w:anchor="_Toc113541513" w:history="1">
        <w:r w:rsidR="00820B40" w:rsidRPr="00B10529">
          <w:rPr>
            <w:rStyle w:val="Hyperlink"/>
          </w:rPr>
          <w:t>Figure 3</w:t>
        </w:r>
        <w:r w:rsidR="00820B40" w:rsidRPr="00B10529">
          <w:rPr>
            <w:rStyle w:val="Hyperlink"/>
          </w:rPr>
          <w:noBreakHyphen/>
          <w:t>7:</w:t>
        </w:r>
        <w:r w:rsidR="00820B40">
          <w:rPr>
            <w:rFonts w:asciiTheme="minorHAnsi" w:eastAsiaTheme="minorEastAsia" w:hAnsiTheme="minorHAnsi" w:cstheme="minorBidi"/>
            <w:noProof/>
            <w:sz w:val="22"/>
            <w:szCs w:val="22"/>
            <w:lang w:val="en-GB"/>
          </w:rPr>
          <w:tab/>
        </w:r>
        <w:r w:rsidR="00820B40" w:rsidRPr="00B10529">
          <w:rPr>
            <w:rStyle w:val="Hyperlink"/>
          </w:rPr>
          <w:t>Service provider managers’ perceptions of whether the initiative has improved the mental health of aged care residents</w:t>
        </w:r>
        <w:r w:rsidR="00820B40">
          <w:rPr>
            <w:noProof/>
            <w:webHidden/>
          </w:rPr>
          <w:tab/>
        </w:r>
        <w:r w:rsidR="00820B40">
          <w:rPr>
            <w:noProof/>
            <w:webHidden/>
          </w:rPr>
          <w:fldChar w:fldCharType="begin"/>
        </w:r>
        <w:r w:rsidR="00820B40">
          <w:rPr>
            <w:noProof/>
            <w:webHidden/>
          </w:rPr>
          <w:instrText xml:space="preserve"> PAGEREF _Toc113541513 \h </w:instrText>
        </w:r>
        <w:r w:rsidR="00820B40">
          <w:rPr>
            <w:noProof/>
            <w:webHidden/>
          </w:rPr>
        </w:r>
        <w:r w:rsidR="00820B40">
          <w:rPr>
            <w:noProof/>
            <w:webHidden/>
          </w:rPr>
          <w:fldChar w:fldCharType="separate"/>
        </w:r>
        <w:r w:rsidR="00820B40">
          <w:rPr>
            <w:noProof/>
            <w:webHidden/>
          </w:rPr>
          <w:t>29</w:t>
        </w:r>
        <w:r w:rsidR="00820B40">
          <w:rPr>
            <w:noProof/>
            <w:webHidden/>
          </w:rPr>
          <w:fldChar w:fldCharType="end"/>
        </w:r>
      </w:hyperlink>
    </w:p>
    <w:p w14:paraId="06540BBD" w14:textId="0E85BB74" w:rsidR="00820B40" w:rsidRDefault="004F30A5">
      <w:pPr>
        <w:pStyle w:val="TableofFigures"/>
        <w:rPr>
          <w:rFonts w:asciiTheme="minorHAnsi" w:eastAsiaTheme="minorEastAsia" w:hAnsiTheme="minorHAnsi" w:cstheme="minorBidi"/>
          <w:noProof/>
          <w:sz w:val="22"/>
          <w:szCs w:val="22"/>
          <w:lang w:val="en-GB"/>
        </w:rPr>
      </w:pPr>
      <w:hyperlink w:anchor="_Toc113541514" w:history="1">
        <w:r w:rsidR="00820B40" w:rsidRPr="00B10529">
          <w:rPr>
            <w:rStyle w:val="Hyperlink"/>
          </w:rPr>
          <w:t>Figure 4</w:t>
        </w:r>
        <w:r w:rsidR="00820B40" w:rsidRPr="00B10529">
          <w:rPr>
            <w:rStyle w:val="Hyperlink"/>
          </w:rPr>
          <w:noBreakHyphen/>
          <w:t>1:</w:t>
        </w:r>
        <w:r w:rsidR="00820B40">
          <w:rPr>
            <w:rFonts w:asciiTheme="minorHAnsi" w:eastAsiaTheme="minorEastAsia" w:hAnsiTheme="minorHAnsi" w:cstheme="minorBidi"/>
            <w:noProof/>
            <w:sz w:val="22"/>
            <w:szCs w:val="22"/>
            <w:lang w:val="en-GB"/>
          </w:rPr>
          <w:tab/>
        </w:r>
        <w:r w:rsidR="00820B40" w:rsidRPr="00B10529">
          <w:rPr>
            <w:rStyle w:val="Hyperlink"/>
          </w:rPr>
          <w:t xml:space="preserve"> Proportion of residents who are aware of a program for mental health care, by special needs group</w:t>
        </w:r>
        <w:r w:rsidR="00820B40">
          <w:rPr>
            <w:noProof/>
            <w:webHidden/>
          </w:rPr>
          <w:tab/>
        </w:r>
        <w:r w:rsidR="00820B40">
          <w:rPr>
            <w:noProof/>
            <w:webHidden/>
          </w:rPr>
          <w:fldChar w:fldCharType="begin"/>
        </w:r>
        <w:r w:rsidR="00820B40">
          <w:rPr>
            <w:noProof/>
            <w:webHidden/>
          </w:rPr>
          <w:instrText xml:space="preserve"> PAGEREF _Toc113541514 \h </w:instrText>
        </w:r>
        <w:r w:rsidR="00820B40">
          <w:rPr>
            <w:noProof/>
            <w:webHidden/>
          </w:rPr>
        </w:r>
        <w:r w:rsidR="00820B40">
          <w:rPr>
            <w:noProof/>
            <w:webHidden/>
          </w:rPr>
          <w:fldChar w:fldCharType="separate"/>
        </w:r>
        <w:r w:rsidR="00820B40">
          <w:rPr>
            <w:noProof/>
            <w:webHidden/>
          </w:rPr>
          <w:t>33</w:t>
        </w:r>
        <w:r w:rsidR="00820B40">
          <w:rPr>
            <w:noProof/>
            <w:webHidden/>
          </w:rPr>
          <w:fldChar w:fldCharType="end"/>
        </w:r>
      </w:hyperlink>
    </w:p>
    <w:p w14:paraId="61531398" w14:textId="5FC48CEB" w:rsidR="00820B40" w:rsidRDefault="004F30A5">
      <w:pPr>
        <w:pStyle w:val="TableofFigures"/>
        <w:rPr>
          <w:rFonts w:asciiTheme="minorHAnsi" w:eastAsiaTheme="minorEastAsia" w:hAnsiTheme="minorHAnsi" w:cstheme="minorBidi"/>
          <w:noProof/>
          <w:sz w:val="22"/>
          <w:szCs w:val="22"/>
          <w:lang w:val="en-GB"/>
        </w:rPr>
      </w:pPr>
      <w:hyperlink w:anchor="_Toc113541515" w:history="1">
        <w:r w:rsidR="00820B40" w:rsidRPr="00B10529">
          <w:rPr>
            <w:rStyle w:val="Hyperlink"/>
          </w:rPr>
          <w:t>Figure 4</w:t>
        </w:r>
        <w:r w:rsidR="00820B40" w:rsidRPr="00B10529">
          <w:rPr>
            <w:rStyle w:val="Hyperlink"/>
          </w:rPr>
          <w:noBreakHyphen/>
          <w:t>2:</w:t>
        </w:r>
        <w:r w:rsidR="00820B40">
          <w:rPr>
            <w:rFonts w:asciiTheme="minorHAnsi" w:eastAsiaTheme="minorEastAsia" w:hAnsiTheme="minorHAnsi" w:cstheme="minorBidi"/>
            <w:noProof/>
            <w:sz w:val="22"/>
            <w:szCs w:val="22"/>
            <w:lang w:val="en-GB"/>
          </w:rPr>
          <w:tab/>
        </w:r>
        <w:r w:rsidR="00820B40" w:rsidRPr="00B10529">
          <w:rPr>
            <w:rStyle w:val="Hyperlink"/>
          </w:rPr>
          <w:t>Proportion of residents satisfied with the information they received about what to expect from their referral to mental health care, by special needs group</w:t>
        </w:r>
        <w:r w:rsidR="00820B40">
          <w:rPr>
            <w:noProof/>
            <w:webHidden/>
          </w:rPr>
          <w:tab/>
        </w:r>
        <w:r w:rsidR="00820B40">
          <w:rPr>
            <w:noProof/>
            <w:webHidden/>
          </w:rPr>
          <w:fldChar w:fldCharType="begin"/>
        </w:r>
        <w:r w:rsidR="00820B40">
          <w:rPr>
            <w:noProof/>
            <w:webHidden/>
          </w:rPr>
          <w:instrText xml:space="preserve"> PAGEREF _Toc113541515 \h </w:instrText>
        </w:r>
        <w:r w:rsidR="00820B40">
          <w:rPr>
            <w:noProof/>
            <w:webHidden/>
          </w:rPr>
        </w:r>
        <w:r w:rsidR="00820B40">
          <w:rPr>
            <w:noProof/>
            <w:webHidden/>
          </w:rPr>
          <w:fldChar w:fldCharType="separate"/>
        </w:r>
        <w:r w:rsidR="00820B40">
          <w:rPr>
            <w:noProof/>
            <w:webHidden/>
          </w:rPr>
          <w:t>36</w:t>
        </w:r>
        <w:r w:rsidR="00820B40">
          <w:rPr>
            <w:noProof/>
            <w:webHidden/>
          </w:rPr>
          <w:fldChar w:fldCharType="end"/>
        </w:r>
      </w:hyperlink>
    </w:p>
    <w:p w14:paraId="4B23A86D" w14:textId="4499B208" w:rsidR="00820B40" w:rsidRDefault="004F30A5">
      <w:pPr>
        <w:pStyle w:val="TableofFigures"/>
        <w:rPr>
          <w:rFonts w:asciiTheme="minorHAnsi" w:eastAsiaTheme="minorEastAsia" w:hAnsiTheme="minorHAnsi" w:cstheme="minorBidi"/>
          <w:noProof/>
          <w:sz w:val="22"/>
          <w:szCs w:val="22"/>
          <w:lang w:val="en-GB"/>
        </w:rPr>
      </w:pPr>
      <w:hyperlink w:anchor="_Toc113541516" w:history="1">
        <w:r w:rsidR="00820B40" w:rsidRPr="00B10529">
          <w:rPr>
            <w:rStyle w:val="Hyperlink"/>
          </w:rPr>
          <w:t>Figure 4</w:t>
        </w:r>
        <w:r w:rsidR="00820B40" w:rsidRPr="00B10529">
          <w:rPr>
            <w:rStyle w:val="Hyperlink"/>
          </w:rPr>
          <w:noBreakHyphen/>
          <w:t>3:</w:t>
        </w:r>
        <w:r w:rsidR="00820B40">
          <w:rPr>
            <w:rFonts w:asciiTheme="minorHAnsi" w:eastAsiaTheme="minorEastAsia" w:hAnsiTheme="minorHAnsi" w:cstheme="minorBidi"/>
            <w:noProof/>
            <w:sz w:val="22"/>
            <w:szCs w:val="22"/>
            <w:lang w:val="en-GB"/>
          </w:rPr>
          <w:tab/>
        </w:r>
        <w:r w:rsidR="00820B40" w:rsidRPr="00B10529">
          <w:rPr>
            <w:rStyle w:val="Hyperlink"/>
          </w:rPr>
          <w:t>Distribution of number of sessions with a mental health practitioner, as reported by residents</w:t>
        </w:r>
        <w:r w:rsidR="00820B40">
          <w:rPr>
            <w:noProof/>
            <w:webHidden/>
          </w:rPr>
          <w:tab/>
        </w:r>
        <w:r w:rsidR="00820B40">
          <w:rPr>
            <w:noProof/>
            <w:webHidden/>
          </w:rPr>
          <w:fldChar w:fldCharType="begin"/>
        </w:r>
        <w:r w:rsidR="00820B40">
          <w:rPr>
            <w:noProof/>
            <w:webHidden/>
          </w:rPr>
          <w:instrText xml:space="preserve"> PAGEREF _Toc113541516 \h </w:instrText>
        </w:r>
        <w:r w:rsidR="00820B40">
          <w:rPr>
            <w:noProof/>
            <w:webHidden/>
          </w:rPr>
        </w:r>
        <w:r w:rsidR="00820B40">
          <w:rPr>
            <w:noProof/>
            <w:webHidden/>
          </w:rPr>
          <w:fldChar w:fldCharType="separate"/>
        </w:r>
        <w:r w:rsidR="00820B40">
          <w:rPr>
            <w:noProof/>
            <w:webHidden/>
          </w:rPr>
          <w:t>38</w:t>
        </w:r>
        <w:r w:rsidR="00820B40">
          <w:rPr>
            <w:noProof/>
            <w:webHidden/>
          </w:rPr>
          <w:fldChar w:fldCharType="end"/>
        </w:r>
      </w:hyperlink>
    </w:p>
    <w:p w14:paraId="32014141" w14:textId="763989FE" w:rsidR="00820B40" w:rsidRDefault="004F30A5">
      <w:pPr>
        <w:pStyle w:val="TableofFigures"/>
        <w:rPr>
          <w:rFonts w:asciiTheme="minorHAnsi" w:eastAsiaTheme="minorEastAsia" w:hAnsiTheme="minorHAnsi" w:cstheme="minorBidi"/>
          <w:noProof/>
          <w:sz w:val="22"/>
          <w:szCs w:val="22"/>
          <w:lang w:val="en-GB"/>
        </w:rPr>
      </w:pPr>
      <w:hyperlink w:anchor="_Toc113541517" w:history="1">
        <w:r w:rsidR="00820B40" w:rsidRPr="00B10529">
          <w:rPr>
            <w:rStyle w:val="Hyperlink"/>
          </w:rPr>
          <w:t>Figure 4</w:t>
        </w:r>
        <w:r w:rsidR="00820B40" w:rsidRPr="00B10529">
          <w:rPr>
            <w:rStyle w:val="Hyperlink"/>
          </w:rPr>
          <w:noBreakHyphen/>
          <w:t>4:</w:t>
        </w:r>
        <w:r w:rsidR="00820B40">
          <w:rPr>
            <w:rFonts w:asciiTheme="minorHAnsi" w:eastAsiaTheme="minorEastAsia" w:hAnsiTheme="minorHAnsi" w:cstheme="minorBidi"/>
            <w:noProof/>
            <w:sz w:val="22"/>
            <w:szCs w:val="22"/>
            <w:lang w:val="en-GB"/>
          </w:rPr>
          <w:tab/>
        </w:r>
        <w:r w:rsidR="00820B40" w:rsidRPr="00B10529">
          <w:rPr>
            <w:rStyle w:val="Hyperlink"/>
          </w:rPr>
          <w:t>Mean number of sessions with a mental health practitioner, by special needs group</w:t>
        </w:r>
        <w:r w:rsidR="00820B40">
          <w:rPr>
            <w:noProof/>
            <w:webHidden/>
          </w:rPr>
          <w:tab/>
        </w:r>
        <w:r w:rsidR="00820B40">
          <w:rPr>
            <w:noProof/>
            <w:webHidden/>
          </w:rPr>
          <w:fldChar w:fldCharType="begin"/>
        </w:r>
        <w:r w:rsidR="00820B40">
          <w:rPr>
            <w:noProof/>
            <w:webHidden/>
          </w:rPr>
          <w:instrText xml:space="preserve"> PAGEREF _Toc113541517 \h </w:instrText>
        </w:r>
        <w:r w:rsidR="00820B40">
          <w:rPr>
            <w:noProof/>
            <w:webHidden/>
          </w:rPr>
        </w:r>
        <w:r w:rsidR="00820B40">
          <w:rPr>
            <w:noProof/>
            <w:webHidden/>
          </w:rPr>
          <w:fldChar w:fldCharType="separate"/>
        </w:r>
        <w:r w:rsidR="00820B40">
          <w:rPr>
            <w:noProof/>
            <w:webHidden/>
          </w:rPr>
          <w:t>38</w:t>
        </w:r>
        <w:r w:rsidR="00820B40">
          <w:rPr>
            <w:noProof/>
            <w:webHidden/>
          </w:rPr>
          <w:fldChar w:fldCharType="end"/>
        </w:r>
      </w:hyperlink>
    </w:p>
    <w:p w14:paraId="7531246A" w14:textId="4B6D7F72" w:rsidR="00820B40" w:rsidRDefault="004F30A5">
      <w:pPr>
        <w:pStyle w:val="TableofFigures"/>
        <w:rPr>
          <w:rFonts w:asciiTheme="minorHAnsi" w:eastAsiaTheme="minorEastAsia" w:hAnsiTheme="minorHAnsi" w:cstheme="minorBidi"/>
          <w:noProof/>
          <w:sz w:val="22"/>
          <w:szCs w:val="22"/>
          <w:lang w:val="en-GB"/>
        </w:rPr>
      </w:pPr>
      <w:hyperlink w:anchor="_Toc113541518" w:history="1">
        <w:r w:rsidR="00820B40" w:rsidRPr="00B10529">
          <w:rPr>
            <w:rStyle w:val="Hyperlink"/>
          </w:rPr>
          <w:t>Figure 4</w:t>
        </w:r>
        <w:r w:rsidR="00820B40" w:rsidRPr="00B10529">
          <w:rPr>
            <w:rStyle w:val="Hyperlink"/>
          </w:rPr>
          <w:noBreakHyphen/>
          <w:t>5:</w:t>
        </w:r>
        <w:r w:rsidR="00820B40">
          <w:rPr>
            <w:rFonts w:asciiTheme="minorHAnsi" w:eastAsiaTheme="minorEastAsia" w:hAnsiTheme="minorHAnsi" w:cstheme="minorBidi"/>
            <w:noProof/>
            <w:sz w:val="22"/>
            <w:szCs w:val="22"/>
            <w:lang w:val="en-GB"/>
          </w:rPr>
          <w:tab/>
        </w:r>
        <w:r w:rsidR="00820B40" w:rsidRPr="00B10529">
          <w:rPr>
            <w:rStyle w:val="Hyperlink"/>
          </w:rPr>
          <w:t>Percentage of residents who felt ‘better’ or ‘much better’ after receiving mental health care, by special needs group</w:t>
        </w:r>
        <w:r w:rsidR="00820B40">
          <w:rPr>
            <w:noProof/>
            <w:webHidden/>
          </w:rPr>
          <w:tab/>
        </w:r>
        <w:r w:rsidR="00820B40">
          <w:rPr>
            <w:noProof/>
            <w:webHidden/>
          </w:rPr>
          <w:fldChar w:fldCharType="begin"/>
        </w:r>
        <w:r w:rsidR="00820B40">
          <w:rPr>
            <w:noProof/>
            <w:webHidden/>
          </w:rPr>
          <w:instrText xml:space="preserve"> PAGEREF _Toc113541518 \h </w:instrText>
        </w:r>
        <w:r w:rsidR="00820B40">
          <w:rPr>
            <w:noProof/>
            <w:webHidden/>
          </w:rPr>
        </w:r>
        <w:r w:rsidR="00820B40">
          <w:rPr>
            <w:noProof/>
            <w:webHidden/>
          </w:rPr>
          <w:fldChar w:fldCharType="separate"/>
        </w:r>
        <w:r w:rsidR="00820B40">
          <w:rPr>
            <w:noProof/>
            <w:webHidden/>
          </w:rPr>
          <w:t>39</w:t>
        </w:r>
        <w:r w:rsidR="00820B40">
          <w:rPr>
            <w:noProof/>
            <w:webHidden/>
          </w:rPr>
          <w:fldChar w:fldCharType="end"/>
        </w:r>
      </w:hyperlink>
    </w:p>
    <w:p w14:paraId="794EF37C" w14:textId="22EF6101" w:rsidR="00820B40" w:rsidRDefault="004F30A5">
      <w:pPr>
        <w:pStyle w:val="TableofFigures"/>
        <w:rPr>
          <w:rFonts w:asciiTheme="minorHAnsi" w:eastAsiaTheme="minorEastAsia" w:hAnsiTheme="minorHAnsi" w:cstheme="minorBidi"/>
          <w:noProof/>
          <w:sz w:val="22"/>
          <w:szCs w:val="22"/>
          <w:lang w:val="en-GB"/>
        </w:rPr>
      </w:pPr>
      <w:hyperlink w:anchor="_Toc113541519" w:history="1">
        <w:r w:rsidR="00820B40" w:rsidRPr="00B10529">
          <w:rPr>
            <w:rStyle w:val="Hyperlink"/>
          </w:rPr>
          <w:t>Figure 5</w:t>
        </w:r>
        <w:r w:rsidR="00820B40" w:rsidRPr="00B10529">
          <w:rPr>
            <w:rStyle w:val="Hyperlink"/>
          </w:rPr>
          <w:noBreakHyphen/>
          <w:t>1:</w:t>
        </w:r>
        <w:r w:rsidR="00820B40">
          <w:rPr>
            <w:rFonts w:asciiTheme="minorHAnsi" w:eastAsiaTheme="minorEastAsia" w:hAnsiTheme="minorHAnsi" w:cstheme="minorBidi"/>
            <w:noProof/>
            <w:sz w:val="22"/>
            <w:szCs w:val="22"/>
            <w:lang w:val="en-GB"/>
          </w:rPr>
          <w:tab/>
        </w:r>
        <w:r w:rsidR="00820B40" w:rsidRPr="00B10529">
          <w:rPr>
            <w:rStyle w:val="Hyperlink"/>
          </w:rPr>
          <w:t>Age distribution of clients receiving psychological services in RACFs</w:t>
        </w:r>
        <w:r w:rsidR="00820B40">
          <w:rPr>
            <w:noProof/>
            <w:webHidden/>
          </w:rPr>
          <w:tab/>
        </w:r>
        <w:r w:rsidR="00820B40">
          <w:rPr>
            <w:noProof/>
            <w:webHidden/>
          </w:rPr>
          <w:fldChar w:fldCharType="begin"/>
        </w:r>
        <w:r w:rsidR="00820B40">
          <w:rPr>
            <w:noProof/>
            <w:webHidden/>
          </w:rPr>
          <w:instrText xml:space="preserve"> PAGEREF _Toc113541519 \h </w:instrText>
        </w:r>
        <w:r w:rsidR="00820B40">
          <w:rPr>
            <w:noProof/>
            <w:webHidden/>
          </w:rPr>
        </w:r>
        <w:r w:rsidR="00820B40">
          <w:rPr>
            <w:noProof/>
            <w:webHidden/>
          </w:rPr>
          <w:fldChar w:fldCharType="separate"/>
        </w:r>
        <w:r w:rsidR="00820B40">
          <w:rPr>
            <w:noProof/>
            <w:webHidden/>
          </w:rPr>
          <w:t>45</w:t>
        </w:r>
        <w:r w:rsidR="00820B40">
          <w:rPr>
            <w:noProof/>
            <w:webHidden/>
          </w:rPr>
          <w:fldChar w:fldCharType="end"/>
        </w:r>
      </w:hyperlink>
    </w:p>
    <w:p w14:paraId="64DFDB59" w14:textId="5492FB55" w:rsidR="00820B40" w:rsidRDefault="004F30A5">
      <w:pPr>
        <w:pStyle w:val="TableofFigures"/>
        <w:rPr>
          <w:rFonts w:asciiTheme="minorHAnsi" w:eastAsiaTheme="minorEastAsia" w:hAnsiTheme="minorHAnsi" w:cstheme="minorBidi"/>
          <w:noProof/>
          <w:sz w:val="22"/>
          <w:szCs w:val="22"/>
          <w:lang w:val="en-GB"/>
        </w:rPr>
      </w:pPr>
      <w:hyperlink w:anchor="_Toc113541520" w:history="1">
        <w:r w:rsidR="00820B40" w:rsidRPr="00B10529">
          <w:rPr>
            <w:rStyle w:val="Hyperlink"/>
          </w:rPr>
          <w:t>Figure 5</w:t>
        </w:r>
        <w:r w:rsidR="00820B40" w:rsidRPr="00B10529">
          <w:rPr>
            <w:rStyle w:val="Hyperlink"/>
          </w:rPr>
          <w:noBreakHyphen/>
          <w:t>2:</w:t>
        </w:r>
        <w:r w:rsidR="00820B40">
          <w:rPr>
            <w:rFonts w:asciiTheme="minorHAnsi" w:eastAsiaTheme="minorEastAsia" w:hAnsiTheme="minorHAnsi" w:cstheme="minorBidi"/>
            <w:noProof/>
            <w:sz w:val="22"/>
            <w:szCs w:val="22"/>
            <w:lang w:val="en-GB"/>
          </w:rPr>
          <w:tab/>
        </w:r>
        <w:r w:rsidR="00820B40" w:rsidRPr="00B10529">
          <w:rPr>
            <w:rStyle w:val="Hyperlink"/>
          </w:rPr>
          <w:t>Client gender, by financial year</w:t>
        </w:r>
        <w:r w:rsidR="00820B40">
          <w:rPr>
            <w:noProof/>
            <w:webHidden/>
          </w:rPr>
          <w:tab/>
        </w:r>
        <w:r w:rsidR="00820B40">
          <w:rPr>
            <w:noProof/>
            <w:webHidden/>
          </w:rPr>
          <w:fldChar w:fldCharType="begin"/>
        </w:r>
        <w:r w:rsidR="00820B40">
          <w:rPr>
            <w:noProof/>
            <w:webHidden/>
          </w:rPr>
          <w:instrText xml:space="preserve"> PAGEREF _Toc113541520 \h </w:instrText>
        </w:r>
        <w:r w:rsidR="00820B40">
          <w:rPr>
            <w:noProof/>
            <w:webHidden/>
          </w:rPr>
        </w:r>
        <w:r w:rsidR="00820B40">
          <w:rPr>
            <w:noProof/>
            <w:webHidden/>
          </w:rPr>
          <w:fldChar w:fldCharType="separate"/>
        </w:r>
        <w:r w:rsidR="00820B40">
          <w:rPr>
            <w:noProof/>
            <w:webHidden/>
          </w:rPr>
          <w:t>46</w:t>
        </w:r>
        <w:r w:rsidR="00820B40">
          <w:rPr>
            <w:noProof/>
            <w:webHidden/>
          </w:rPr>
          <w:fldChar w:fldCharType="end"/>
        </w:r>
      </w:hyperlink>
    </w:p>
    <w:p w14:paraId="7AEED68C" w14:textId="32116907" w:rsidR="00820B40" w:rsidRDefault="004F30A5">
      <w:pPr>
        <w:pStyle w:val="TableofFigures"/>
        <w:rPr>
          <w:rFonts w:asciiTheme="minorHAnsi" w:eastAsiaTheme="minorEastAsia" w:hAnsiTheme="minorHAnsi" w:cstheme="minorBidi"/>
          <w:noProof/>
          <w:sz w:val="22"/>
          <w:szCs w:val="22"/>
          <w:lang w:val="en-GB"/>
        </w:rPr>
      </w:pPr>
      <w:hyperlink w:anchor="_Toc113541521" w:history="1">
        <w:r w:rsidR="00820B40" w:rsidRPr="00B10529">
          <w:rPr>
            <w:rStyle w:val="Hyperlink"/>
          </w:rPr>
          <w:t>Figure 5</w:t>
        </w:r>
        <w:r w:rsidR="00820B40" w:rsidRPr="00B10529">
          <w:rPr>
            <w:rStyle w:val="Hyperlink"/>
          </w:rPr>
          <w:noBreakHyphen/>
          <w:t>3:</w:t>
        </w:r>
        <w:r w:rsidR="00820B40">
          <w:rPr>
            <w:rFonts w:asciiTheme="minorHAnsi" w:eastAsiaTheme="minorEastAsia" w:hAnsiTheme="minorHAnsi" w:cstheme="minorBidi"/>
            <w:noProof/>
            <w:sz w:val="22"/>
            <w:szCs w:val="22"/>
            <w:lang w:val="en-GB"/>
          </w:rPr>
          <w:tab/>
        </w:r>
        <w:r w:rsidR="00820B40" w:rsidRPr="00B10529">
          <w:rPr>
            <w:rStyle w:val="Hyperlink"/>
          </w:rPr>
          <w:t>Client Indigenous status, by financial year</w:t>
        </w:r>
        <w:r w:rsidR="00820B40">
          <w:rPr>
            <w:noProof/>
            <w:webHidden/>
          </w:rPr>
          <w:tab/>
        </w:r>
        <w:r w:rsidR="00820B40">
          <w:rPr>
            <w:noProof/>
            <w:webHidden/>
          </w:rPr>
          <w:fldChar w:fldCharType="begin"/>
        </w:r>
        <w:r w:rsidR="00820B40">
          <w:rPr>
            <w:noProof/>
            <w:webHidden/>
          </w:rPr>
          <w:instrText xml:space="preserve"> PAGEREF _Toc113541521 \h </w:instrText>
        </w:r>
        <w:r w:rsidR="00820B40">
          <w:rPr>
            <w:noProof/>
            <w:webHidden/>
          </w:rPr>
        </w:r>
        <w:r w:rsidR="00820B40">
          <w:rPr>
            <w:noProof/>
            <w:webHidden/>
          </w:rPr>
          <w:fldChar w:fldCharType="separate"/>
        </w:r>
        <w:r w:rsidR="00820B40">
          <w:rPr>
            <w:noProof/>
            <w:webHidden/>
          </w:rPr>
          <w:t>46</w:t>
        </w:r>
        <w:r w:rsidR="00820B40">
          <w:rPr>
            <w:noProof/>
            <w:webHidden/>
          </w:rPr>
          <w:fldChar w:fldCharType="end"/>
        </w:r>
      </w:hyperlink>
    </w:p>
    <w:p w14:paraId="37A9A44F" w14:textId="13AD3412" w:rsidR="00820B40" w:rsidRDefault="004F30A5">
      <w:pPr>
        <w:pStyle w:val="TableofFigures"/>
        <w:rPr>
          <w:rFonts w:asciiTheme="minorHAnsi" w:eastAsiaTheme="minorEastAsia" w:hAnsiTheme="minorHAnsi" w:cstheme="minorBidi"/>
          <w:noProof/>
          <w:sz w:val="22"/>
          <w:szCs w:val="22"/>
          <w:lang w:val="en-GB"/>
        </w:rPr>
      </w:pPr>
      <w:hyperlink w:anchor="_Toc113541522" w:history="1">
        <w:r w:rsidR="00820B40" w:rsidRPr="00B10529">
          <w:rPr>
            <w:rStyle w:val="Hyperlink"/>
          </w:rPr>
          <w:t>Figure 5</w:t>
        </w:r>
        <w:r w:rsidR="00820B40" w:rsidRPr="00B10529">
          <w:rPr>
            <w:rStyle w:val="Hyperlink"/>
          </w:rPr>
          <w:noBreakHyphen/>
          <w:t>4:</w:t>
        </w:r>
        <w:r w:rsidR="00820B40">
          <w:rPr>
            <w:rFonts w:asciiTheme="minorHAnsi" w:eastAsiaTheme="minorEastAsia" w:hAnsiTheme="minorHAnsi" w:cstheme="minorBidi"/>
            <w:noProof/>
            <w:sz w:val="22"/>
            <w:szCs w:val="22"/>
            <w:lang w:val="en-GB"/>
          </w:rPr>
          <w:tab/>
        </w:r>
        <w:r w:rsidR="00820B40" w:rsidRPr="00B10529">
          <w:rPr>
            <w:rStyle w:val="Hyperlink"/>
          </w:rPr>
          <w:t>Client self-reported ability to speak English, by financial year</w:t>
        </w:r>
        <w:r w:rsidR="00820B40">
          <w:rPr>
            <w:noProof/>
            <w:webHidden/>
          </w:rPr>
          <w:tab/>
        </w:r>
        <w:r w:rsidR="00820B40">
          <w:rPr>
            <w:noProof/>
            <w:webHidden/>
          </w:rPr>
          <w:fldChar w:fldCharType="begin"/>
        </w:r>
        <w:r w:rsidR="00820B40">
          <w:rPr>
            <w:noProof/>
            <w:webHidden/>
          </w:rPr>
          <w:instrText xml:space="preserve"> PAGEREF _Toc113541522 \h </w:instrText>
        </w:r>
        <w:r w:rsidR="00820B40">
          <w:rPr>
            <w:noProof/>
            <w:webHidden/>
          </w:rPr>
        </w:r>
        <w:r w:rsidR="00820B40">
          <w:rPr>
            <w:noProof/>
            <w:webHidden/>
          </w:rPr>
          <w:fldChar w:fldCharType="separate"/>
        </w:r>
        <w:r w:rsidR="00820B40">
          <w:rPr>
            <w:noProof/>
            <w:webHidden/>
          </w:rPr>
          <w:t>47</w:t>
        </w:r>
        <w:r w:rsidR="00820B40">
          <w:rPr>
            <w:noProof/>
            <w:webHidden/>
          </w:rPr>
          <w:fldChar w:fldCharType="end"/>
        </w:r>
      </w:hyperlink>
    </w:p>
    <w:p w14:paraId="02113076" w14:textId="31BDC389" w:rsidR="00820B40" w:rsidRDefault="004F30A5">
      <w:pPr>
        <w:pStyle w:val="TableofFigures"/>
        <w:rPr>
          <w:rFonts w:asciiTheme="minorHAnsi" w:eastAsiaTheme="minorEastAsia" w:hAnsiTheme="minorHAnsi" w:cstheme="minorBidi"/>
          <w:noProof/>
          <w:sz w:val="22"/>
          <w:szCs w:val="22"/>
          <w:lang w:val="en-GB"/>
        </w:rPr>
      </w:pPr>
      <w:hyperlink w:anchor="_Toc113541523" w:history="1">
        <w:r w:rsidR="00820B40" w:rsidRPr="00B10529">
          <w:rPr>
            <w:rStyle w:val="Hyperlink"/>
          </w:rPr>
          <w:t>Figure 5</w:t>
        </w:r>
        <w:r w:rsidR="00820B40" w:rsidRPr="00B10529">
          <w:rPr>
            <w:rStyle w:val="Hyperlink"/>
          </w:rPr>
          <w:noBreakHyphen/>
          <w:t>5:</w:t>
        </w:r>
        <w:r w:rsidR="00820B40">
          <w:rPr>
            <w:rFonts w:asciiTheme="minorHAnsi" w:eastAsiaTheme="minorEastAsia" w:hAnsiTheme="minorHAnsi" w:cstheme="minorBidi"/>
            <w:noProof/>
            <w:sz w:val="22"/>
            <w:szCs w:val="22"/>
            <w:lang w:val="en-GB"/>
          </w:rPr>
          <w:tab/>
        </w:r>
        <w:r w:rsidR="00820B40" w:rsidRPr="00B10529">
          <w:rPr>
            <w:rStyle w:val="Hyperlink"/>
          </w:rPr>
          <w:t>Proportion of clients showing improvement, deterioration, or no change in psychological distress, by financial year</w:t>
        </w:r>
        <w:r w:rsidR="00820B40">
          <w:rPr>
            <w:noProof/>
            <w:webHidden/>
          </w:rPr>
          <w:tab/>
        </w:r>
        <w:r w:rsidR="00820B40">
          <w:rPr>
            <w:noProof/>
            <w:webHidden/>
          </w:rPr>
          <w:fldChar w:fldCharType="begin"/>
        </w:r>
        <w:r w:rsidR="00820B40">
          <w:rPr>
            <w:noProof/>
            <w:webHidden/>
          </w:rPr>
          <w:instrText xml:space="preserve"> PAGEREF _Toc113541523 \h </w:instrText>
        </w:r>
        <w:r w:rsidR="00820B40">
          <w:rPr>
            <w:noProof/>
            <w:webHidden/>
          </w:rPr>
        </w:r>
        <w:r w:rsidR="00820B40">
          <w:rPr>
            <w:noProof/>
            <w:webHidden/>
          </w:rPr>
          <w:fldChar w:fldCharType="separate"/>
        </w:r>
        <w:r w:rsidR="00820B40">
          <w:rPr>
            <w:noProof/>
            <w:webHidden/>
          </w:rPr>
          <w:t>55</w:t>
        </w:r>
        <w:r w:rsidR="00820B40">
          <w:rPr>
            <w:noProof/>
            <w:webHidden/>
          </w:rPr>
          <w:fldChar w:fldCharType="end"/>
        </w:r>
      </w:hyperlink>
    </w:p>
    <w:p w14:paraId="687CD676" w14:textId="4EDD216D" w:rsidR="00820B40" w:rsidRDefault="004F30A5">
      <w:pPr>
        <w:pStyle w:val="TableofFigures"/>
        <w:rPr>
          <w:rFonts w:asciiTheme="minorHAnsi" w:eastAsiaTheme="minorEastAsia" w:hAnsiTheme="minorHAnsi" w:cstheme="minorBidi"/>
          <w:noProof/>
          <w:sz w:val="22"/>
          <w:szCs w:val="22"/>
          <w:lang w:val="en-GB"/>
        </w:rPr>
      </w:pPr>
      <w:hyperlink w:anchor="_Toc113541524" w:history="1">
        <w:r w:rsidR="00820B40" w:rsidRPr="00B10529">
          <w:rPr>
            <w:rStyle w:val="Hyperlink"/>
          </w:rPr>
          <w:t>Figure 5</w:t>
        </w:r>
        <w:r w:rsidR="00820B40" w:rsidRPr="00B10529">
          <w:rPr>
            <w:rStyle w:val="Hyperlink"/>
          </w:rPr>
          <w:noBreakHyphen/>
          <w:t>6:</w:t>
        </w:r>
        <w:r w:rsidR="00820B40">
          <w:rPr>
            <w:rFonts w:asciiTheme="minorHAnsi" w:eastAsiaTheme="minorEastAsia" w:hAnsiTheme="minorHAnsi" w:cstheme="minorBidi"/>
            <w:noProof/>
            <w:sz w:val="22"/>
            <w:szCs w:val="22"/>
            <w:lang w:val="en-GB"/>
          </w:rPr>
          <w:tab/>
        </w:r>
        <w:r w:rsidR="00820B40" w:rsidRPr="00B10529">
          <w:rPr>
            <w:rStyle w:val="Hyperlink"/>
          </w:rPr>
          <w:t>Mental health outcome by likely disorder severity at episode of care commencement</w:t>
        </w:r>
        <w:r w:rsidR="00820B40">
          <w:rPr>
            <w:noProof/>
            <w:webHidden/>
          </w:rPr>
          <w:tab/>
        </w:r>
        <w:r w:rsidR="00820B40">
          <w:rPr>
            <w:noProof/>
            <w:webHidden/>
          </w:rPr>
          <w:fldChar w:fldCharType="begin"/>
        </w:r>
        <w:r w:rsidR="00820B40">
          <w:rPr>
            <w:noProof/>
            <w:webHidden/>
          </w:rPr>
          <w:instrText xml:space="preserve"> PAGEREF _Toc113541524 \h </w:instrText>
        </w:r>
        <w:r w:rsidR="00820B40">
          <w:rPr>
            <w:noProof/>
            <w:webHidden/>
          </w:rPr>
        </w:r>
        <w:r w:rsidR="00820B40">
          <w:rPr>
            <w:noProof/>
            <w:webHidden/>
          </w:rPr>
          <w:fldChar w:fldCharType="separate"/>
        </w:r>
        <w:r w:rsidR="00820B40">
          <w:rPr>
            <w:noProof/>
            <w:webHidden/>
          </w:rPr>
          <w:t>55</w:t>
        </w:r>
        <w:r w:rsidR="00820B40">
          <w:rPr>
            <w:noProof/>
            <w:webHidden/>
          </w:rPr>
          <w:fldChar w:fldCharType="end"/>
        </w:r>
      </w:hyperlink>
    </w:p>
    <w:p w14:paraId="183C6488" w14:textId="54DD6552" w:rsidR="00820B40" w:rsidRDefault="004F30A5">
      <w:pPr>
        <w:pStyle w:val="TableofFigures"/>
        <w:rPr>
          <w:rFonts w:asciiTheme="minorHAnsi" w:eastAsiaTheme="minorEastAsia" w:hAnsiTheme="minorHAnsi" w:cstheme="minorBidi"/>
          <w:noProof/>
          <w:sz w:val="22"/>
          <w:szCs w:val="22"/>
          <w:lang w:val="en-GB"/>
        </w:rPr>
      </w:pPr>
      <w:hyperlink w:anchor="_Toc113541525" w:history="1">
        <w:r w:rsidR="00820B40" w:rsidRPr="00B10529">
          <w:rPr>
            <w:rStyle w:val="Hyperlink"/>
          </w:rPr>
          <w:t>Figure 6</w:t>
        </w:r>
        <w:r w:rsidR="00820B40" w:rsidRPr="00B10529">
          <w:rPr>
            <w:rStyle w:val="Hyperlink"/>
          </w:rPr>
          <w:noBreakHyphen/>
          <w:t>1:</w:t>
        </w:r>
        <w:r w:rsidR="00820B40">
          <w:rPr>
            <w:rFonts w:asciiTheme="minorHAnsi" w:eastAsiaTheme="minorEastAsia" w:hAnsiTheme="minorHAnsi" w:cstheme="minorBidi"/>
            <w:noProof/>
            <w:sz w:val="22"/>
            <w:szCs w:val="22"/>
            <w:lang w:val="en-GB"/>
          </w:rPr>
          <w:tab/>
        </w:r>
        <w:r w:rsidR="00820B40" w:rsidRPr="00B10529">
          <w:rPr>
            <w:rStyle w:val="Hyperlink"/>
          </w:rPr>
          <w:t>Characteristics of effective service models</w:t>
        </w:r>
        <w:r w:rsidR="00820B40">
          <w:rPr>
            <w:noProof/>
            <w:webHidden/>
          </w:rPr>
          <w:tab/>
        </w:r>
        <w:r w:rsidR="00820B40">
          <w:rPr>
            <w:noProof/>
            <w:webHidden/>
          </w:rPr>
          <w:fldChar w:fldCharType="begin"/>
        </w:r>
        <w:r w:rsidR="00820B40">
          <w:rPr>
            <w:noProof/>
            <w:webHidden/>
          </w:rPr>
          <w:instrText xml:space="preserve"> PAGEREF _Toc113541525 \h </w:instrText>
        </w:r>
        <w:r w:rsidR="00820B40">
          <w:rPr>
            <w:noProof/>
            <w:webHidden/>
          </w:rPr>
        </w:r>
        <w:r w:rsidR="00820B40">
          <w:rPr>
            <w:noProof/>
            <w:webHidden/>
          </w:rPr>
          <w:fldChar w:fldCharType="separate"/>
        </w:r>
        <w:r w:rsidR="00820B40">
          <w:rPr>
            <w:noProof/>
            <w:webHidden/>
          </w:rPr>
          <w:t>58</w:t>
        </w:r>
        <w:r w:rsidR="00820B40">
          <w:rPr>
            <w:noProof/>
            <w:webHidden/>
          </w:rPr>
          <w:fldChar w:fldCharType="end"/>
        </w:r>
      </w:hyperlink>
    </w:p>
    <w:p w14:paraId="7E33BE3D" w14:textId="5FE982F5" w:rsidR="00D95B87" w:rsidRPr="008E29DD" w:rsidRDefault="00AE6188" w:rsidP="003075DC">
      <w:r>
        <w:rPr>
          <w:b/>
          <w:bCs/>
          <w:noProof/>
          <w:color w:val="262626" w:themeColor="text1" w:themeTint="D9"/>
          <w:lang w:val="en-US" w:eastAsia="en-GB"/>
        </w:rPr>
        <w:fldChar w:fldCharType="end"/>
      </w:r>
    </w:p>
    <w:p w14:paraId="221616BC" w14:textId="77777777" w:rsidR="00713D98" w:rsidRPr="008E29DD" w:rsidRDefault="00713D98" w:rsidP="008E29DD">
      <w:pPr>
        <w:sectPr w:rsidR="00713D98" w:rsidRPr="008E29DD" w:rsidSect="00901E8B">
          <w:pgSz w:w="11907" w:h="16840" w:code="9"/>
          <w:pgMar w:top="851" w:right="1134" w:bottom="851" w:left="1701" w:header="454" w:footer="567" w:gutter="0"/>
          <w:pgNumType w:fmt="lowerRoman"/>
          <w:cols w:space="680"/>
          <w:titlePg/>
          <w:docGrid w:linePitch="272"/>
        </w:sectPr>
      </w:pPr>
    </w:p>
    <w:p w14:paraId="444E943C" w14:textId="457BF7AF" w:rsidR="006F52A2" w:rsidRDefault="004E6201" w:rsidP="00356B5B">
      <w:pPr>
        <w:pStyle w:val="Heading1"/>
        <w:numPr>
          <w:ilvl w:val="0"/>
          <w:numId w:val="63"/>
        </w:numPr>
      </w:pPr>
      <w:bookmarkStart w:id="0" w:name="_Toc113541526"/>
      <w:r>
        <w:lastRenderedPageBreak/>
        <w:t>Overview of recent literature</w:t>
      </w:r>
      <w:bookmarkEnd w:id="0"/>
    </w:p>
    <w:p w14:paraId="3CC79B3A" w14:textId="3C3F5CE1" w:rsidR="00163C30" w:rsidRDefault="004E6201" w:rsidP="005F3131">
      <w:r>
        <w:t>In August 2021</w:t>
      </w:r>
      <w:r w:rsidR="00CB17FB">
        <w:t>,</w:t>
      </w:r>
      <w:r>
        <w:t xml:space="preserve"> </w:t>
      </w:r>
      <w:r w:rsidR="006D1997">
        <w:t xml:space="preserve">our team at </w:t>
      </w:r>
      <w:r w:rsidR="00FD7556">
        <w:t xml:space="preserve">Australian Healthcare Associates (AHA) </w:t>
      </w:r>
      <w:r w:rsidR="00876366">
        <w:t xml:space="preserve">began </w:t>
      </w:r>
      <w:r>
        <w:t xml:space="preserve">a scan of peer-reviewed and grey literature </w:t>
      </w:r>
      <w:r w:rsidR="00D77522">
        <w:t xml:space="preserve">that is </w:t>
      </w:r>
      <w:r>
        <w:t xml:space="preserve">relevant to </w:t>
      </w:r>
      <w:r w:rsidR="00D77522">
        <w:t>delivering</w:t>
      </w:r>
      <w:r w:rsidR="005E0B38">
        <w:t xml:space="preserve"> psychological services in </w:t>
      </w:r>
      <w:r w:rsidR="006B3875">
        <w:t>residential aged care facilities</w:t>
      </w:r>
      <w:r w:rsidR="005E0B38">
        <w:t xml:space="preserve"> </w:t>
      </w:r>
      <w:r w:rsidR="006B3875">
        <w:t>(</w:t>
      </w:r>
      <w:r w:rsidR="005E0B38">
        <w:t>RACFs</w:t>
      </w:r>
      <w:r w:rsidR="006B3875">
        <w:t>)</w:t>
      </w:r>
      <w:r>
        <w:t xml:space="preserve">. </w:t>
      </w:r>
      <w:r w:rsidRPr="00317EAA">
        <w:t>We</w:t>
      </w:r>
      <w:r w:rsidR="006B3875">
        <w:t xml:space="preserve"> </w:t>
      </w:r>
      <w:r w:rsidRPr="00317EAA">
        <w:t>focused</w:t>
      </w:r>
      <w:r>
        <w:t xml:space="preserve"> on</w:t>
      </w:r>
      <w:r w:rsidRPr="00317EAA">
        <w:t xml:space="preserve"> publications </w:t>
      </w:r>
      <w:r w:rsidR="005572D2">
        <w:t>of any type</w:t>
      </w:r>
      <w:r w:rsidR="00C21728" w:rsidRPr="00194E98">
        <w:rPr>
          <w:rStyle w:val="FootnoteReference"/>
        </w:rPr>
        <w:footnoteReference w:id="2"/>
      </w:r>
      <w:r w:rsidR="005572D2">
        <w:t xml:space="preserve"> that were </w:t>
      </w:r>
      <w:r w:rsidRPr="00317EAA">
        <w:t>released in the last 5</w:t>
      </w:r>
      <w:r>
        <w:t> </w:t>
      </w:r>
      <w:r w:rsidRPr="00317EAA">
        <w:t>years</w:t>
      </w:r>
      <w:r w:rsidR="00DD7036">
        <w:t xml:space="preserve"> </w:t>
      </w:r>
      <w:r w:rsidR="005572D2">
        <w:t>and</w:t>
      </w:r>
      <w:r w:rsidR="00DD7036">
        <w:t xml:space="preserve"> </w:t>
      </w:r>
      <w:r w:rsidR="005572D2">
        <w:t>were primarily concerned with</w:t>
      </w:r>
      <w:r w:rsidR="00DD7036">
        <w:t xml:space="preserve"> the mental health needs and care of residents without significant </w:t>
      </w:r>
      <w:r w:rsidR="005572D2">
        <w:t>cognitive impairment.</w:t>
      </w:r>
    </w:p>
    <w:p w14:paraId="5B19D2A3" w14:textId="4A265D4D" w:rsidR="000826A1" w:rsidRDefault="004826EF" w:rsidP="000826A1">
      <w:pPr>
        <w:pStyle w:val="Heading2"/>
      </w:pPr>
      <w:bookmarkStart w:id="1" w:name="_Toc113541527"/>
      <w:r>
        <w:t>Mental health problems in residential aged care</w:t>
      </w:r>
      <w:bookmarkEnd w:id="1"/>
    </w:p>
    <w:p w14:paraId="5C05AD57" w14:textId="1406BEF6" w:rsidR="00B471E8" w:rsidRDefault="000826A1" w:rsidP="005F3131">
      <w:r>
        <w:t>Recent</w:t>
      </w:r>
      <w:r w:rsidR="004E6201" w:rsidRPr="00317EAA">
        <w:t xml:space="preserve"> literature confirms </w:t>
      </w:r>
      <w:r w:rsidR="004D0B52">
        <w:t>that</w:t>
      </w:r>
      <w:r w:rsidR="00B471E8">
        <w:t xml:space="preserve"> mental health </w:t>
      </w:r>
      <w:r w:rsidR="004D0B52">
        <w:t>problems are a significant problem in RACFs</w:t>
      </w:r>
      <w:r w:rsidR="00B471E8">
        <w:t xml:space="preserve">, </w:t>
      </w:r>
      <w:r w:rsidR="004D0B52">
        <w:t>highlighting</w:t>
      </w:r>
      <w:r w:rsidR="00B471E8">
        <w:t xml:space="preserve"> the importance of</w:t>
      </w:r>
      <w:r w:rsidR="004E6201" w:rsidRPr="00317EAA">
        <w:t xml:space="preserve"> </w:t>
      </w:r>
      <w:r w:rsidR="001319AE">
        <w:t xml:space="preserve">the Primary Health Networks’ </w:t>
      </w:r>
      <w:r w:rsidR="004575BB" w:rsidRPr="00FE427F">
        <w:t>Improved Access to Psychological Services in Aged Care Facilities i</w:t>
      </w:r>
      <w:r w:rsidR="004575BB">
        <w:t xml:space="preserve">nitiative </w:t>
      </w:r>
      <w:r w:rsidR="001319AE">
        <w:t>(</w:t>
      </w:r>
      <w:r w:rsidR="004E6201" w:rsidRPr="00317EAA">
        <w:t>th</w:t>
      </w:r>
      <w:r w:rsidR="001319AE">
        <w:t>e</w:t>
      </w:r>
      <w:r w:rsidR="004E6201" w:rsidRPr="00317EAA">
        <w:t xml:space="preserve"> initiative</w:t>
      </w:r>
      <w:r w:rsidR="00AE1DE4">
        <w:t>). For example,</w:t>
      </w:r>
      <w:r w:rsidR="004E6201">
        <w:t xml:space="preserve"> 58% of Australian residents have at least one mental health disorder on admission to aged care </w:t>
      </w:r>
      <w:r w:rsidR="004E6201">
        <w:fldChar w:fldCharType="begin" w:fldLock="1"/>
      </w:r>
      <w:r w:rsidR="003A27A6">
        <w:instrText>ADDIN CSL_CITATION {"citationItems":[{"id":"ITEM-1","itemData":{"DOI":"10.1177/0004867420945367","ISSN":"14401614","PMID":"32746615","abstract":"Objective: Mental health disorders are a major health concern in older people and are associated with a higher risk of disability, frailty and early mortality. This study aimed to conduct a contemporary population-based assessment of the prevalence, trends and factors associated with mental health disorders in individuals who are living in permanent residential aged care (PRAC) in Australia. Methods: A retrospective cross-sectional study was conducted using national data from the Registry of Senior Australians, a national cohort of older Australians who had aged care eligibility assessment and entered PRAC between 2008 and 2016. Stepwise multivariate logistic regression modeling was applied to identify factors associated with mental health disorders. Results: Of 430,862 individuals included in this study, 57.8% had at least one mental health disorder. The prevalence of depression, phobia/anxiety and psychosis were as follows: 46.2% (95% confidence interval = [46.0%, 46.3%]), 14.9% (95% confidence interval = [14.8%, 15.0%]) and 9.7% (95% confidence interval = [9.6%, 9.8%]), respectively. The likelihood of having a mental health disorder was higher for those who were (adjusted odds ratio [95% confidence interval]) relatively younger, specifically for every 10-year increment in age, the odds of having mental health disorders was 44.0% lower (0.56, [0.55, 0.56]); female (1.33 [1.32, 1.35]); having increasing numbers of physical health comorbidities, 6–10 (1.26 [1.24, 1.29]) or 11–15 (1.48 [1.45, 1.51]) or more than 15 (1.64 [1.58, 1.71]) compared to people having less than five comorbidities; having limitations related to health care tasks (1.05 [1.04, 1.07]), meals (1.04 [1.02, 1.05]) or social and community participation (1.10 [1.08, 1.12]). Conclusion: The burden of mental health disorders in older Australians living in PRAC was high and individuals with these conditions tend to be younger, with several physical comorbidities and/or functional limitations. Understanding the profile of individuals with mental health disorders at entry into PRAC can be used as evidence for baseline resource allocation for this population and evaluation of future needs of mental health services.","author":[{"dropping-particle":"","family":"Amare","given":"Azmeraw T.","non-dropping-particle":"","parse-names":false,"suffix":""},{"dropping-particle":"","family":"Caughey","given":"Gillian E.","non-dropping-particle":"","parse-names":false,"suffix":""},{"dropping-particle":"","family":"Whitehead","given":"Craig","non-dropping-particle":"","parse-names":false,"suffix":""},{"dropping-particle":"","family":"Lang","given":"Catherine E.","non-dropping-particle":"","parse-names":false,"suffix":""},{"dropping-particle":"","family":"Bray","given":"Sarah C.E.","non-dropping-particle":"","parse-names":false,"suffix":""},{"dropping-particle":"","family":"Corlis","given":"Megan","non-dropping-particle":"","parse-names":false,"suffix":""},{"dropping-particle":"","family":"Visvanathan","given":"Renuka","non-dropping-particle":"","parse-names":false,"suffix":""},{"dropping-particle":"","family":"Wesselingh","given":"Steve","non-dropping-particle":"","parse-names":false,"suffix":""},{"dropping-particle":"","family":"Inacio","given":"Maria C.","non-dropping-particle":"","parse-names":false,"suffix":""}],"container-title":"Australian and New Zealand Journal of Psychiatry","id":"ITEM-1","issue":"12","issued":{"date-parts":[["2020"]]},"page":"1200-1211","title":"The prevalence, trends and determinants of mental health disorders in older Australians living in permanent residential aged care: implications for policy and quality of aged care services","type":"article-journal","volume":"54"},"uris":["http://www.mendeley.com/documents/?uuid=7d3a55f1-ba78-434e-a54d-d7f967541a85"]}],"mendeley":{"formattedCitation":"(Amare et al. 2020)","plainTextFormattedCitation":"(Amare et al. 2020)","previouslyFormattedCitation":"(Amare et al. 2020)"},"properties":{"noteIndex":0},"schema":"https://github.com/citation-style-language/schema/raw/master/csl-citation.json"}</w:instrText>
      </w:r>
      <w:r w:rsidR="004E6201">
        <w:fldChar w:fldCharType="separate"/>
      </w:r>
      <w:r w:rsidR="004E6201" w:rsidRPr="009E7414">
        <w:rPr>
          <w:noProof/>
        </w:rPr>
        <w:t>(Amare et al. 2020)</w:t>
      </w:r>
      <w:r w:rsidR="004E6201">
        <w:fldChar w:fldCharType="end"/>
      </w:r>
      <w:r w:rsidR="004E6201">
        <w:t>. W</w:t>
      </w:r>
      <w:r w:rsidR="004E6201" w:rsidRPr="00317EAA">
        <w:t>hile previous research focused largely on depression</w:t>
      </w:r>
      <w:r w:rsidR="005E5217">
        <w:t xml:space="preserve"> </w:t>
      </w:r>
      <w:r w:rsidR="005E5217" w:rsidRPr="00317EAA">
        <w:t xml:space="preserve">in the </w:t>
      </w:r>
      <w:r w:rsidR="005E5217" w:rsidRPr="004F4242">
        <w:t xml:space="preserve">residential aged care facility </w:t>
      </w:r>
      <w:r w:rsidR="005E5217">
        <w:t>(</w:t>
      </w:r>
      <w:r w:rsidR="005E5217" w:rsidRPr="00317EAA">
        <w:t>RACF</w:t>
      </w:r>
      <w:r w:rsidR="005E5217">
        <w:t>)</w:t>
      </w:r>
      <w:r w:rsidR="005E5217" w:rsidRPr="00317EAA">
        <w:t xml:space="preserve"> population</w:t>
      </w:r>
      <w:r w:rsidR="004E6201" w:rsidRPr="00317EAA">
        <w:t xml:space="preserve">, there </w:t>
      </w:r>
      <w:r w:rsidR="006E472C">
        <w:t>is</w:t>
      </w:r>
      <w:r w:rsidR="004E6201" w:rsidRPr="00317EAA">
        <w:t xml:space="preserve"> increasing recognition of the prevalence</w:t>
      </w:r>
      <w:r w:rsidR="004E6201">
        <w:t xml:space="preserve"> and </w:t>
      </w:r>
      <w:r w:rsidR="004E6201" w:rsidRPr="00317EAA">
        <w:t>impact of anxiety</w:t>
      </w:r>
      <w:r w:rsidR="004E6201">
        <w:t xml:space="preserve">, as well as its continued under-reporting and residents’ subsequent lack of access to appropriate support </w:t>
      </w:r>
      <w:r w:rsidR="004E6201" w:rsidRPr="00317EAA">
        <w:fldChar w:fldCharType="begin" w:fldLock="1"/>
      </w:r>
      <w:r w:rsidR="00423461">
        <w:instrText>ADDIN CSL_CITATION {"citationItems":[{"id":"ITEM-1","itemData":{"DOI":"10.1002/gps.4604","ISSN":"10991166","PMID":"27753141","abstract":"Objective: To synthesize and summarize the studies examining the correlates and predictors of anxiety in older adults living in residential aged care. Methods: Using the Preferred Reporting Items for Systematic Reviews and Meta-Analyses (PRISMA) guidelines, five electronic databases were searched using key terms and subject headings, as well as reference lists of relevant papers. The search was limited to peer-reviewed literature published in English. Eligible studies examined the association between at least one correlate/factor and anxiety disorders or symptoms in aged care residents aged 50+ years. Results: A total of 3741 articles were identified, of which 34 studies (with a total of 1 543 554 participants) were included in this review. Correlates associated with anxiety included pain, use of anti-depressants/lithium, depression, and lower perceived quality of life. Less consistent and/or less studied variables included younger age, female gender, higher educational level, functional dependence, subjective health status, more prescribed medications, impaired vision, insomnia, external locus of control, fear of falling, attachment, hope, meaning in life, and the influence of social, environmental, and staff/policy correlates. Conclusions: While several variables were found to have strong associations with anxiety in aged care residents, a number of factors have been examined by only one or two studies. Further research (preferably prospective studies) is therefore needed to reliably confirm findings and to help plan and develop preventative and intervention strategies. Copyright © 2016 John Wiley &amp; Sons, Ltd.","author":[{"dropping-particle":"","family":"Creighton","given":"Alexandra S.","non-dropping-particle":"","parse-names":false,"suffix":""},{"dropping-particle":"","family":"Davison","given":"Tanya E.","non-dropping-particle":"","parse-names":false,"suffix":""},{"dropping-particle":"","family":"Kissane","given":"David W.","non-dropping-particle":"","parse-names":false,"suffix":""}],"container-title":"International Journal of Geriatric Psychiatry","id":"ITEM-1","issue":"2","issued":{"date-parts":[["2017"]]},"page":"141-154","title":"The correlates of anxiety among older adults in nursing homes and other residential aged care facilities: a systematic review","type":"article-journal","volume":"32"},"uris":["http://www.mendeley.com/documents/?uuid=32ae3ff8-9014-4368-a577-dcd71ad81ba9"]},{"id":"ITEM-2","itemData":{"DOI":"10.1016/j.jad.2017.11.029","ISSN":"15732517","PMID":"29154158","abstract":"Background Little is known about anxiety in aged care populations, despite its increase in this frail population. This study investigated the prevalence, recording, and treatment rate of anxiety disorders among aged care residents. Methods A cross-sectional, observational design was used to assess 180 elderly residents from 12 aged care facilities in Melbourne, Australia. Participants were assessed for threshold and subthreshold anxiety disorders and comorbid depression using the MINI for DSM-5. Medical files were also reviewed to determine whether there was any indication that anxiety had previously been detected, and what treatment those with a threshold/subthreshold diagnosis were receiving. Results Overall prevalence of threshold and subthreshold anxiety disorders was 19.4% and 11.7%, respectively. Generalized anxiety disorder was the most common threshold disorder and agoraphobia was the most prevalent subthreshold anxiety disorder. While less than half of those with a threshold or subthreshold anxiety disorder had an indication of anxiety in their file, the majority received psychotropic medication. Cognitive impairment was not significantly associated with the prevalence or treatment of anxiety. Conclusions The prevalence of threshold and subthreshold anxiety in aged care settings is high, but remains under-reported by staff and GPs. Facility staff and GPs should ensure they are aware of how anxiety presents in elderly residents and routinely screen for this common mental health issue. This cohort had poor access to psychological treatments for their condition.","author":[{"dropping-particle":"","family":"Creighton","given":"Alexandra S.","non-dropping-particle":"","parse-names":false,"suffix":""},{"dropping-particle":"","family":"Davison","given":"Tanya E.","non-dropping-particle":"","parse-names":false,"suffix":""},{"dropping-particle":"","family":"Kissane","given":"David W.","non-dropping-particle":"","parse-names":false,"suffix":""}],"container-title":"Journal of Affective Disorders","id":"ITEM-2","issued":{"date-parts":[["2018"]]},"page":"416-423","publisher":"Elsevier B.V.","title":"The prevalence, reporting, and treatment of anxiety among older adults in nursing homes and other residential aged care facilities","type":"article-journal","volume":"227"},"uris":["http://www.mendeley.com/documents/?uuid=ef3adc13-56e4-4309-80e3-5918c6107948"]}],"mendeley":{"formattedCitation":"(Creighton et al. 2017, Creighton et al. 2018)","plainTextFormattedCitation":"(Creighton et al. 2017, Creighton et al. 2018)","previouslyFormattedCitation":"(Creighton et al. 2017, Creighton et al. 2018)"},"properties":{"noteIndex":0},"schema":"https://github.com/citation-style-language/schema/raw/master/csl-citation.json"}</w:instrText>
      </w:r>
      <w:r w:rsidR="004E6201" w:rsidRPr="00317EAA">
        <w:fldChar w:fldCharType="separate"/>
      </w:r>
      <w:r w:rsidR="004E6201" w:rsidRPr="00147E3D">
        <w:rPr>
          <w:noProof/>
        </w:rPr>
        <w:t>(Creighton et al. 2017, Creighton et al. 2018)</w:t>
      </w:r>
      <w:r w:rsidR="004E6201" w:rsidRPr="00317EAA">
        <w:fldChar w:fldCharType="end"/>
      </w:r>
      <w:r w:rsidR="004E6201" w:rsidRPr="00317EAA">
        <w:t xml:space="preserve">. </w:t>
      </w:r>
      <w:r w:rsidR="009823E9">
        <w:t>A national survey of RACF staff provide</w:t>
      </w:r>
      <w:r w:rsidR="00A523A3">
        <w:t>d</w:t>
      </w:r>
      <w:r w:rsidR="009823E9">
        <w:t xml:space="preserve"> evidence </w:t>
      </w:r>
      <w:r w:rsidR="004E3F5E">
        <w:t>that</w:t>
      </w:r>
      <w:r w:rsidR="00A523A3">
        <w:t xml:space="preserve"> residents’ mental health</w:t>
      </w:r>
      <w:r w:rsidR="004E3F5E">
        <w:t xml:space="preserve"> concerns were exacerbated by </w:t>
      </w:r>
      <w:r w:rsidR="00A523A3">
        <w:t xml:space="preserve">the </w:t>
      </w:r>
      <w:r w:rsidR="009823E9">
        <w:t>COVID-19 pandemic, with respondents</w:t>
      </w:r>
      <w:r w:rsidR="00DB66B3">
        <w:t xml:space="preserve"> commonly</w:t>
      </w:r>
      <w:r w:rsidR="009823E9">
        <w:t xml:space="preserve"> reporting that residents in their facility experienced increased loneliness</w:t>
      </w:r>
      <w:r w:rsidR="004E3F5E">
        <w:t xml:space="preserve"> </w:t>
      </w:r>
      <w:r w:rsidR="00DB66B3">
        <w:t>(41%),</w:t>
      </w:r>
      <w:r w:rsidR="004E3F5E">
        <w:t xml:space="preserve"> anxiety </w:t>
      </w:r>
      <w:r w:rsidR="00DB66B3">
        <w:t>or stress</w:t>
      </w:r>
      <w:r w:rsidR="004E3F5E">
        <w:t xml:space="preserve"> </w:t>
      </w:r>
      <w:r w:rsidR="00DB66B3">
        <w:t>(33%), or</w:t>
      </w:r>
      <w:r w:rsidR="004E3F5E">
        <w:t xml:space="preserve"> depression </w:t>
      </w:r>
      <w:r w:rsidR="00DB66B3">
        <w:t>(26%)</w:t>
      </w:r>
      <w:r w:rsidR="00D43401">
        <w:t xml:space="preserve"> </w:t>
      </w:r>
      <w:r w:rsidR="00D43401">
        <w:fldChar w:fldCharType="begin" w:fldLock="1"/>
      </w:r>
      <w:r w:rsidR="00C53459">
        <w:instrText>ADDIN CSL_CITATION {"citationItems":[{"id":"ITEM-1","itemData":{"DOI":"10.1080/07317115.2021.1985671","ISSN":"15452301","PMID":"34634217","abstract":"Objectives: This study is the first to obtain data on the prevalence of, contributors to, and supports required for, pandemic-related distress within the residential aged care sector in Australia. A nested mixed-methods approach was used to examine aged care leaders’ opinions about the impact of COVID-19 on the mental health of aged care residents and staff. Methods: A total of 288 senior staff of Australian residential aged care facilities (care managers, clinical care coordinators, and lifestyle team leaders; mean age = 52.7 years, SD = 10.3) completed an online survey between 10th September and 31st October 2020. Results: On average, nearly half of their residents experienced loneliness (41%) and a third experienced anxiety in response to COVID-19 (33%). The most frequently noted contributors to poor mental health among residents were restrictions to recreational outings and watching news coverage relating to COVID-19. Participants emphasized the need for increased access to counseling services and improved mental health training amongst staff. Residential care staff were similarly impacted by the pandemic. More than a third of staff were reported as anxious (36%) and 20% depressed, in response to COVID-19. Staff were worried about introducing COVID-19 into their facility and were impacted by news coverage of COVID-19. Staff would feel supported by financial assistance and by increased staff-resident ratios. Conclusions: Senior staff perceive that the mental health of Australian aged care residents and staff was negatively impacted by the COVID-19 pandemic. The most noted contributors were identified, as was the mental health support for aged care communities. Clinical Implications: This study provides government and policymakers with clear intervention targets for supporting the sector. Clinicians can support residential aged care communities by providing on-site or telehealth counseling, and upskill and train residential aged care staff on how to respond to the emotional needs of residents in response to COVID-19.","author":[{"dropping-particle":"","family":"Brydon","given":"Aida","non-dropping-particle":"","parse-names":false,"suffix":""},{"dropping-particle":"","family":"Bhar","given":"Sunil","non-dropping-particle":"","parse-names":false,"suffix":""},{"dropping-particle":"","family":"Doyle","given":"Colleen","non-dropping-particle":"","parse-names":false,"suffix":""},{"dropping-particle":"","family":"Batchelor","given":"Frances","non-dropping-particle":"","parse-names":false,"suffix":""},{"dropping-particle":"","family":"Lovelock","given":"Harry","non-dropping-particle":"","parse-names":false,"suffix":""},{"dropping-particle":"","family":"Almond","given":"Helen","non-dropping-particle":"","parse-names":false,"suffix":""},{"dropping-particle":"","family":"Mitchell","given":"Leander","non-dropping-particle":"","parse-names":false,"suffix":""},{"dropping-particle":"","family":"Nedeljkovic","given":"Maja","non-dropping-particle":"","parse-names":false,"suffix":""},{"dropping-particle":"","family":"Savvas","given":"Steven","non-dropping-particle":"","parse-names":false,"suffix":""},{"dropping-particle":"","family":"Wuthrich","given":"Viviana","non-dropping-particle":"","parse-names":false,"suffix":""}],"container-title":"Clinical Gerontologist","id":"ITEM-1","issue":"1","issued":{"date-parts":[["2022"]]},"page":"58-70","publisher":"Routledge","title":"National Survey on the impact of COVID-19 on the mental health of Australian residential aged care residents and staff","type":"article-journal","volume":"45"},"uris":["http://www.mendeley.com/documents/?uuid=bc112e8e-d9ec-4255-ac63-8e894c9ace67","http://www.mendeley.com/documents/?uuid=a691e3db-4c7c-4564-bda9-94c07e9af465"]}],"mendeley":{"formattedCitation":"(Brydon et al. 2022)","plainTextFormattedCitation":"(Brydon et al. 2022)","previouslyFormattedCitation":"(Brydon et al. 2022)"},"properties":{"noteIndex":0},"schema":"https://github.com/citation-style-language/schema/raw/master/csl-citation.json"}</w:instrText>
      </w:r>
      <w:r w:rsidR="00D43401">
        <w:fldChar w:fldCharType="separate"/>
      </w:r>
      <w:r w:rsidR="00D43401" w:rsidRPr="00D43401">
        <w:rPr>
          <w:noProof/>
        </w:rPr>
        <w:t>(Brydon et al. 2022)</w:t>
      </w:r>
      <w:r w:rsidR="00D43401">
        <w:fldChar w:fldCharType="end"/>
      </w:r>
      <w:r w:rsidR="00DB66B3">
        <w:t>.</w:t>
      </w:r>
    </w:p>
    <w:p w14:paraId="186F3AA0" w14:textId="027BE025" w:rsidR="00B569DD" w:rsidRDefault="00B569DD" w:rsidP="005F3131">
      <w:r>
        <w:t>Emerging evidence suggests that residents may be predisposed to experiencing anxiety in the RACF setting (e.g. due to an anxious attachment style</w:t>
      </w:r>
      <w:r w:rsidRPr="00194E98">
        <w:rPr>
          <w:rStyle w:val="FootnoteReference"/>
        </w:rPr>
        <w:footnoteReference w:id="3"/>
      </w:r>
      <w:r>
        <w:t xml:space="preserve"> and low sense of control over events) </w:t>
      </w:r>
      <w:r>
        <w:fldChar w:fldCharType="begin" w:fldLock="1"/>
      </w:r>
      <w:r>
        <w:instrText>ADDIN CSL_CITATION {"citationItems":[{"id":"ITEM-1","itemData":{"DOI":"10.1177/0898264318767781","ISSN":"15526887","PMID":"29683028","abstract":"Objective: This study aimed to identify the biopsychosocial factors associated with anxiety among a residential aged care sample. Method: A total of 178 residents (M age = 85.4 years, SD = 7.4 years) with mild cognitive impairment or normal cognition participated. Participants completed the Geriatric Anxiety Inventory (GAI) and a set of measures assessing cognition, depression, self-perceived health, mastery, attachment, perceived social support, social engagement, functional status, the experience of a fall, and other negative life events. Results: Unique correlates of GAI scores were depression, a preoccupied attachment style, lower mastery, cognitive impairment, and lower self-perceived health. Discussion: Most correlates that were uniquely associated with anxiety had little to do with the current environment. More variance was accounted for by stable and lifelong factors. This provides new insights into the characteristics of anxiety within aged care populations, and although preliminary, provides possible targets to prevent and treat anxiety within this setting.","author":[{"dropping-particle":"","family":"Creighton","given":"Alexandra S.","non-dropping-particle":"","parse-names":false,"suffix":""},{"dropping-particle":"","family":"Davison","given":"Tanya E.","non-dropping-particle":"","parse-names":false,"suffix":""},{"dropping-particle":"","family":"Kissane","given":"David W.","non-dropping-particle":"","parse-names":false,"suffix":""}],"container-title":"Journal of Aging and Health","id":"ITEM-1","issue":"7","issued":{"date-parts":[["2019"]]},"page":"1235-1258","title":"The factors associated with anxiety symptom severity in older adults living in nursing homes and other residential aged care facilities","type":"article-journal","volume":"31"},"uris":["http://www.mendeley.com/documents/?uuid=8f629dd1-d552-4714-bc3d-46144b14c1d1"]}],"mendeley":{"formattedCitation":"(Creighton et al. 2019)","plainTextFormattedCitation":"(Creighton et al. 2019)","previouslyFormattedCitation":"(Creighton et al. 2019)"},"properties":{"noteIndex":0},"schema":"https://github.com/citation-style-language/schema/raw/master/csl-citation.json"}</w:instrText>
      </w:r>
      <w:r>
        <w:fldChar w:fldCharType="separate"/>
      </w:r>
      <w:r w:rsidRPr="00147E3D">
        <w:rPr>
          <w:noProof/>
        </w:rPr>
        <w:t>(Creighton et al. 2019)</w:t>
      </w:r>
      <w:r>
        <w:fldChar w:fldCharType="end"/>
      </w:r>
      <w:r>
        <w:t xml:space="preserve">. Further, a Melbourne-based study found that lower self-reported health and a perceived decline in physical functioning predicts problems with adjustment, depression, or anxiety upon admission to aged care, and that without intervention these problems are unlikely to improve over time </w:t>
      </w:r>
      <w:r>
        <w:fldChar w:fldCharType="begin" w:fldLock="1"/>
      </w:r>
      <w:r w:rsidR="00423461">
        <w:instrText>ADDIN CSL_CITATION {"citationItems":[{"id":"ITEM-1","itemData":{"DOI":"10.1080/07317115.2021.2010154","ISSN":"15452301","abstract":"Objectives: This study determined changes in multiple aspects of mental health and wellbeing in newly admitted nursing home residents, and identified risk and protective factors. Methods: Participants were 204 residents recently admitted to one of 42 nursing homes in Melbourne, Australia. A subgroup of 82 participants were followed up eight months post-admission. Depression, anxiety, stress, adjustment, and quality of life were assessed at baseline and follow-up. Predictive factors (demographics, health, transition factors, nursing home characteristics) were examined in multiple regression analyses. Results: Rates of depression and anxiety were high at both baseline and follow-up. Low self-rated health and medical comorbidity predicted poor wellbeing at baseline. Higher perceived control in the relocation to the nursing home and engagement in meaningful activities were associated with better post-admission outcomes. Baseline psychotropic medication use predicted lower anxiety at follow-up but did not impact depressive symptoms. Conclusions: There were no significant changes in mental health and wellbeing from one to eight months post-admission. The negative effect of residing in a for-profit nursing home requires further investigation. Clinical Implications: Individual activity scheduling and an opportunity to participate in relocation decision-making and planning may support resident wellbeing post-admission.","author":[{"dropping-particle":"","family":"Davison","given":"Tanya E.","non-dropping-particle":"","parse-names":false,"suffix":""},{"dropping-particle":"","family":"McCabe","given":"Marita P.","non-dropping-particle":"","parse-names":false,"suffix":""},{"dropping-particle":"","family":"Busija","given":"Ljoudmila","non-dropping-particle":"","parse-names":false,"suffix":""},{"dropping-particle":"","family":"Martin","given":"Catherine","non-dropping-particle":"","parse-names":false,"suffix":""},{"dropping-particle":"","family":"Graham","given":"Annette","non-dropping-particle":"","parse-names":false,"suffix":""}],"container-title":"Clinical Gerontologist","id":"ITEM-1","issued":{"date-parts":[["2021"]]},"page":"102624","publisher":"Routledge","title":"Trajectory and predictors of mental health symptoms and wellbeing in newly admitted nursing home residents","type":"article-journal","volume":"71"},"uris":["http://www.mendeley.com/documents/?uuid=76152eb2-423f-4786-b433-bae88d46f90b"]}],"mendeley":{"formattedCitation":"(Davison, McCabe, Busija, Martin, et al. 2021)","plainTextFormattedCitation":"(Davison, McCabe, Busija, Martin, et al. 2021)","previouslyFormattedCitation":"(Davison, McCabe, Busija, Martin, et al. 2021)"},"properties":{"noteIndex":0},"schema":"https://github.com/citation-style-language/schema/raw/master/csl-citation.json"}</w:instrText>
      </w:r>
      <w:r>
        <w:fldChar w:fldCharType="separate"/>
      </w:r>
      <w:r w:rsidRPr="00C53459">
        <w:rPr>
          <w:noProof/>
        </w:rPr>
        <w:t>(Davison, McCabe, Busija, Martin, et al. 2021)</w:t>
      </w:r>
      <w:r>
        <w:fldChar w:fldCharType="end"/>
      </w:r>
      <w:r>
        <w:t>. These results imply a potential role</w:t>
      </w:r>
      <w:r w:rsidDel="000137B9">
        <w:t xml:space="preserve"> </w:t>
      </w:r>
      <w:r>
        <w:t xml:space="preserve">for intake screening or assessment in order to identify residents at </w:t>
      </w:r>
      <w:proofErr w:type="gramStart"/>
      <w:r>
        <w:t>risk, and</w:t>
      </w:r>
      <w:proofErr w:type="gramEnd"/>
      <w:r>
        <w:t xml:space="preserve"> deliver targeted interventions to support their transition to residential care</w:t>
      </w:r>
      <w:r w:rsidR="00E4710A">
        <w:t xml:space="preserve"> (one example is the intervention recently tested by Davidson and colleagues, discussed in section </w:t>
      </w:r>
      <w:r w:rsidR="00E4710A">
        <w:fldChar w:fldCharType="begin"/>
      </w:r>
      <w:r w:rsidR="00E4710A">
        <w:instrText xml:space="preserve"> REF _Ref95218988 \r \h </w:instrText>
      </w:r>
      <w:r w:rsidR="00E4710A">
        <w:fldChar w:fldCharType="separate"/>
      </w:r>
      <w:r w:rsidR="009C7F67">
        <w:t>1.3</w:t>
      </w:r>
      <w:r w:rsidR="00E4710A">
        <w:fldChar w:fldCharType="end"/>
      </w:r>
      <w:r w:rsidR="00E4710A">
        <w:t>)</w:t>
      </w:r>
      <w:r>
        <w:t>.</w:t>
      </w:r>
      <w:r w:rsidR="00040026">
        <w:t xml:space="preserve"> </w:t>
      </w:r>
      <w:r w:rsidR="00E86065">
        <w:t xml:space="preserve">Indeed, the National Suicide Prevention Adviser </w:t>
      </w:r>
      <w:r w:rsidR="00E86065" w:rsidRPr="005806D8">
        <w:t>recommended interventions that support people through transitions</w:t>
      </w:r>
      <w:r w:rsidR="00E86065">
        <w:t xml:space="preserve"> - </w:t>
      </w:r>
      <w:r w:rsidR="00E86065" w:rsidRPr="005806D8">
        <w:t xml:space="preserve">including when commencing engagement with </w:t>
      </w:r>
      <w:r w:rsidR="00E86065">
        <w:t>aged or</w:t>
      </w:r>
      <w:r w:rsidR="00E86065" w:rsidRPr="005806D8">
        <w:t xml:space="preserve"> supported </w:t>
      </w:r>
      <w:r w:rsidR="00E86065">
        <w:t xml:space="preserve">care </w:t>
      </w:r>
      <w:r w:rsidR="00E86065" w:rsidRPr="005806D8">
        <w:t>services</w:t>
      </w:r>
      <w:r w:rsidR="00E86065">
        <w:t xml:space="preserve"> – as a key area for implementation and evaluation </w:t>
      </w:r>
      <w:r w:rsidR="00E86065">
        <w:fldChar w:fldCharType="begin" w:fldLock="1"/>
      </w:r>
      <w:r w:rsidR="00E86065">
        <w:instrText>ADDIN CSL_CITATION {"citationItems":[{"id":"ITEM-1","itemData":{"URL":"https://www.health.gov.au/resources/publications/national-suicide-prevention-adviser-final-advice","accessed":{"date-parts":[["2021","10","7"]]},"author":[{"dropping-particle":"","family":"National Suicide Prevention Adviser","given":"","non-dropping-particle":"","parse-names":false,"suffix":""}],"id":"ITEM-1","issued":{"date-parts":[["2020"]]},"publisher":"Australian Government","title":"Final advice","type":"webpage"},"uris":["http://www.mendeley.com/documents/?uuid=755be748-890f-4e4b-a3d4-f001c66c05ef"]}],"mendeley":{"formattedCitation":"(National Suicide Prevention Adviser 2020)","manualFormatting":"(recommendation 5.3; National Suicide Prevention Adviser 2020)","plainTextFormattedCitation":"(National Suicide Prevention Adviser 2020)","previouslyFormattedCitation":"(National Suicide Prevention Adviser 2020)"},"properties":{"noteIndex":0},"schema":"https://github.com/citation-style-language/schema/raw/master/csl-citation.json"}</w:instrText>
      </w:r>
      <w:r w:rsidR="00E86065">
        <w:fldChar w:fldCharType="separate"/>
      </w:r>
      <w:r w:rsidR="00E86065" w:rsidRPr="00790B5F">
        <w:rPr>
          <w:noProof/>
        </w:rPr>
        <w:t>(</w:t>
      </w:r>
      <w:r w:rsidR="00E86065">
        <w:rPr>
          <w:noProof/>
        </w:rPr>
        <w:t xml:space="preserve">recommendation 5.3; </w:t>
      </w:r>
      <w:r w:rsidR="00E86065" w:rsidRPr="00790B5F">
        <w:rPr>
          <w:noProof/>
        </w:rPr>
        <w:t>National Suicide Prevention Adviser 2020)</w:t>
      </w:r>
      <w:r w:rsidR="00E86065">
        <w:fldChar w:fldCharType="end"/>
      </w:r>
      <w:r w:rsidR="00E86065">
        <w:t>.</w:t>
      </w:r>
    </w:p>
    <w:p w14:paraId="25715106" w14:textId="37EA237D" w:rsidR="004826EF" w:rsidRDefault="004826EF" w:rsidP="004826EF">
      <w:pPr>
        <w:pStyle w:val="Heading2"/>
      </w:pPr>
      <w:bookmarkStart w:id="2" w:name="_Toc113541528"/>
      <w:r>
        <w:t>Challenges</w:t>
      </w:r>
      <w:r w:rsidR="00E4710A">
        <w:t xml:space="preserve"> to addressing residents’ mental health needs</w:t>
      </w:r>
      <w:bookmarkEnd w:id="2"/>
    </w:p>
    <w:p w14:paraId="65EF10AF" w14:textId="77777777" w:rsidR="008C5B16" w:rsidRDefault="008C5B16" w:rsidP="005F3131">
      <w:r w:rsidRPr="00317EAA">
        <w:t xml:space="preserve">Recent publications also </w:t>
      </w:r>
      <w:r>
        <w:t>highlight</w:t>
      </w:r>
      <w:r w:rsidRPr="00317EAA">
        <w:t xml:space="preserve"> the known challenges in improving access to and outcomes of appropriate psychological care</w:t>
      </w:r>
      <w:r>
        <w:t>. These include, for example:</w:t>
      </w:r>
    </w:p>
    <w:p w14:paraId="1F6004E9" w14:textId="24178317" w:rsidR="008C5B16" w:rsidRPr="003C5817" w:rsidRDefault="008C5B16" w:rsidP="008C5B16">
      <w:pPr>
        <w:pStyle w:val="Bullet1"/>
      </w:pPr>
      <w:r w:rsidRPr="003C5817">
        <w:lastRenderedPageBreak/>
        <w:t>the historical absence of government-funded psychological services in RACFs (which this initiative is designed to address)</w:t>
      </w:r>
      <w:r w:rsidRPr="00194E98">
        <w:rPr>
          <w:rStyle w:val="FootnoteReference"/>
        </w:rPr>
        <w:footnoteReference w:id="4"/>
      </w:r>
      <w:r w:rsidRPr="003C5817">
        <w:t xml:space="preserve"> that meant that responsibility for mental health care defaulted to RACFs, with a lack of guidance leaving open the door to limited or ad hoc support </w:t>
      </w:r>
      <w:r w:rsidRPr="003C5817">
        <w:fldChar w:fldCharType="begin" w:fldLock="1"/>
      </w:r>
      <w:r w:rsidR="003A27A6">
        <w:instrText>ADDIN CSL_CITATION {"citationItems":[{"id":"ITEM-1","itemData":{"DOI":"10.1111/ajag.12895","ISSN":"17416612","PMID":"33739598","author":[{"dropping-particle":"","family":"Radermacher","given":"Harriet","non-dropping-particle":"","parse-names":false,"suffix":""}],"container-title":"Australasian Journal on Ageing","id":"ITEM-1","issue":"1","issued":{"date-parts":[["2021"]]},"page":"10-11","title":"Mental health and residential aged care: are we there yet?","type":"article-journal","volume":"40"},"uris":["http://www.mendeley.com/documents/?uuid=7685626c-d424-460a-8f61-66a81505655b"]}],"mendeley":{"formattedCitation":"(Radermacher 2021)","plainTextFormattedCitation":"(Radermacher 2021)","previouslyFormattedCitation":"(Radermacher 2021)"},"properties":{"noteIndex":0},"schema":"https://github.com/citation-style-language/schema/raw/master/csl-citation.json"}</w:instrText>
      </w:r>
      <w:r w:rsidRPr="003C5817">
        <w:fldChar w:fldCharType="separate"/>
      </w:r>
      <w:r w:rsidRPr="003C5817">
        <w:rPr>
          <w:noProof/>
        </w:rPr>
        <w:t>(Radermacher 2021)</w:t>
      </w:r>
      <w:r w:rsidRPr="003C5817">
        <w:fldChar w:fldCharType="end"/>
      </w:r>
    </w:p>
    <w:p w14:paraId="41A9115F" w14:textId="30E9FB3B" w:rsidR="008C5B16" w:rsidRPr="003C5817" w:rsidRDefault="008C5B16" w:rsidP="008C5B16">
      <w:pPr>
        <w:pStyle w:val="Bullet1"/>
      </w:pPr>
      <w:r w:rsidRPr="003C5817">
        <w:t>the potential for mental health care to be a lesser priority than other issues for the aged care sector and its staff, given sweeping reform to the sector as a result of the</w:t>
      </w:r>
      <w:r w:rsidRPr="003C5817" w:rsidDel="002B543E">
        <w:t xml:space="preserve"> </w:t>
      </w:r>
      <w:r>
        <w:t>Royal Commission into Aged Care Quality and Safety (the royal commission)</w:t>
      </w:r>
      <w:r w:rsidRPr="003C5817">
        <w:t xml:space="preserve">, and a necessary shift in funding and human resources to support residents’ physical health during the COVID-19 pandemic </w:t>
      </w:r>
      <w:r w:rsidRPr="003C5817">
        <w:fldChar w:fldCharType="begin" w:fldLock="1"/>
      </w:r>
      <w:r w:rsidR="003A27A6">
        <w:instrText>ADDIN CSL_CITATION {"citationItems":[{"id":"ITEM-1","itemData":{"DOI":"10.1111/ajag.12895","ISSN":"17416612","PMID":"33739598","author":[{"dropping-particle":"","family":"Radermacher","given":"Harriet","non-dropping-particle":"","parse-names":false,"suffix":""}],"container-title":"Australasian Journal on Ageing","id":"ITEM-1","issue":"1","issued":{"date-parts":[["2021"]]},"page":"10-11","title":"Mental health and residential aged care: are we there yet?","type":"article-journal","volume":"40"},"uris":["http://www.mendeley.com/documents/?uuid=7685626c-d424-460a-8f61-66a81505655b"]}],"mendeley":{"formattedCitation":"(Radermacher 2021)","plainTextFormattedCitation":"(Radermacher 2021)","previouslyFormattedCitation":"(Radermacher 2021)"},"properties":{"noteIndex":0},"schema":"https://github.com/citation-style-language/schema/raw/master/csl-citation.json"}</w:instrText>
      </w:r>
      <w:r w:rsidRPr="003C5817">
        <w:fldChar w:fldCharType="separate"/>
      </w:r>
      <w:r w:rsidRPr="003C5817">
        <w:rPr>
          <w:noProof/>
        </w:rPr>
        <w:t>(Radermacher 2021)</w:t>
      </w:r>
      <w:r w:rsidRPr="003C5817">
        <w:fldChar w:fldCharType="end"/>
      </w:r>
    </w:p>
    <w:p w14:paraId="0E0C423B" w14:textId="7F732368" w:rsidR="008C5B16" w:rsidRPr="003C5817" w:rsidRDefault="008C5B16" w:rsidP="008C5B16">
      <w:pPr>
        <w:pStyle w:val="Bullet1"/>
      </w:pPr>
      <w:r>
        <w:t xml:space="preserve">the </w:t>
      </w:r>
      <w:r w:rsidRPr="003C5817">
        <w:t xml:space="preserve">lack </w:t>
      </w:r>
      <w:r>
        <w:t>of a mental health workforce that is able and willing to provide mental health care in RACF</w:t>
      </w:r>
      <w:r w:rsidRPr="003C5817">
        <w:t>s</w:t>
      </w:r>
      <w:r>
        <w:t xml:space="preserve">, and insufficient infrastructure to support service delivery </w:t>
      </w:r>
      <w:r>
        <w:fldChar w:fldCharType="begin" w:fldLock="1"/>
      </w:r>
      <w:r w:rsidR="003A27A6">
        <w:instrText>ADDIN CSL_CITATION {"citationItems":[{"id":"ITEM-1","itemData":{"DOI":"10.1111/ajag.12895","ISSN":"17416612","PMID":"33739598","author":[{"dropping-particle":"","family":"Radermacher","given":"Harriet","non-dropping-particle":"","parse-names":false,"suffix":""}],"container-title":"Australasian Journal on Ageing","id":"ITEM-1","issue":"1","issued":{"date-parts":[["2021"]]},"page":"10-11","title":"Mental health and residential aged care: are we there yet?","type":"article-journal","volume":"40"},"uris":["http://www.mendeley.com/documents/?uuid=7685626c-d424-460a-8f61-66a81505655b"]},{"id":"ITEM-2","itemData":{"DOI":"10.1111/ap.12209","ISSN":"17429544","abstract":"Objective: This brief examines the evidence that is currently available to inform the provision of psychological services within aged care services, considering both residential care and home care settings. Method: A narrative literature review of the literature evaluating psychological approaches for common conditions in aged care settings was conducted, focusing on the assessment and treatment of common mental health disorders and dementia. Information on the current employment and training of Australian psychologists in geropsychology was also summarised. Results: While further research is required, existing literature provides a clear rationale for the benefit of psychological approaches to address a range of conditions, including the management of dementia. There is only limited research focusing specifically on the home care setting, despite the increasing number of older adults who receive aged care services in their own homes. The current provision of psychological services in Australia is critically low, driven in part by funding limitations. Meanwhile, substantial gaps remain in the training provided to provisional psychologists. Conclusion: A number of key recommendations are made to address the growing need for age-specific psychological assessments and interventions to be included as part of the delivery of aged care services in this country. Given the continued high prevalence of mental health disorders and dementia within aged care settings, as well as even higher rates of subthreshold conditions, improved access to psychological services for older Australians must become a priority.","author":[{"dropping-particle":"","family":"Davison","given":"Tanya E.","non-dropping-particle":"","parse-names":false,"suffix":""},{"dropping-particle":"","family":"Koder","given":"Deborah","non-dropping-particle":"","parse-names":false,"suffix":""},{"dropping-particle":"","family":"Helmes","given":"Edward","non-dropping-particle":"","parse-names":false,"suffix":""},{"dropping-particle":"","family":"Doyle","given":"Colleen","non-dropping-particle":"","parse-names":false,"suffix":""},{"dropping-particle":"","family":"Bhar","given":"Sunil","non-dropping-particle":"","parse-names":false,"suffix":""},{"dropping-particle":"","family":"Mitchell","given":"Leander","non-dropping-particle":"","parse-names":false,"suffix":""},{"dropping-particle":"","family":"Hunter","given":"Carol","non-dropping-particle":"","parse-names":false,"suffix":""},{"dropping-particle":"","family":"Knight","given":"Bob","non-dropping-particle":"","parse-names":false,"suffix":""},{"dropping-particle":"","family":"Pachana","given":"Nancy","non-dropping-particle":"","parse-names":false,"suffix":""}],"container-title":"Australian Psychologist","id":"ITEM-2","issue":"6","issued":{"date-parts":[["2017"]]},"page":"397-405","title":"Brief on the role of psychologists in residential and home care services for older adults","type":"article-journal","volume":"52"},"uris":["http://www.mendeley.com/documents/?uuid=23cd7f44-3bb8-4a94-93fc-b9d33f3d2133"]},{"id":"ITEM-3","itemData":{"DOI":"10.1177/00048674211025700","ISSN":"14401614","PMID":"34219481","author":[{"dropping-particle":"","family":"Looi","given":"Jeffrey C.L.","non-dropping-particle":"","parse-names":false,"suffix":""},{"dropping-particle":"","family":"Kisely","given":"Steve","non-dropping-particle":"","parse-names":false,"suffix":""},{"dropping-particle":"","family":"Bastiampillai","given":"Tarun","non-dropping-particle":"","parse-names":false,"suffix":""},{"dropping-particle":"","family":"Allison","given":"Stephen","non-dropping-particle":"","parse-names":false,"suffix":""}],"container-title":"Australian and New Zealand Journal of Psychiatry","id":"ITEM-3","issue":"1","issued":{"date-parts":[["2022"]]},"page":"11-13","title":"Psychiatric care implications of the Aged Care Royal Commission: putting the cart before the horse","type":"article-journal","volume":"56"},"uris":["http://www.mendeley.com/documents/?uuid=c06c4cec-4978-4d53-b88b-63e8ee0572ef"]}],"mendeley":{"formattedCitation":"(Radermacher 2021, Davison et al. 2017, Looi et al. 2022)","plainTextFormattedCitation":"(Radermacher 2021, Davison et al. 2017, Looi et al. 2022)","previouslyFormattedCitation":"(Radermacher 2021, Davison et al. 2017, Looi et al. 2022)"},"properties":{"noteIndex":0},"schema":"https://github.com/citation-style-language/schema/raw/master/csl-citation.json"}</w:instrText>
      </w:r>
      <w:r>
        <w:fldChar w:fldCharType="separate"/>
      </w:r>
      <w:r w:rsidRPr="007C5EC8">
        <w:rPr>
          <w:noProof/>
        </w:rPr>
        <w:t>(Radermacher 2021, Davison et al. 2017, Looi et al. 2022)</w:t>
      </w:r>
      <w:r>
        <w:fldChar w:fldCharType="end"/>
      </w:r>
    </w:p>
    <w:p w14:paraId="07558750" w14:textId="06EAE1DE" w:rsidR="008C5B16" w:rsidRPr="003C5817" w:rsidRDefault="008C5B16" w:rsidP="008C5B16">
      <w:pPr>
        <w:pStyle w:val="Bullet1"/>
      </w:pPr>
      <w:r w:rsidRPr="003C5817">
        <w:t>organisational factors within RACFs, with staff requiring</w:t>
      </w:r>
      <w:r>
        <w:t xml:space="preserve"> improved mental health literacy, the resources and time required to support service delivery </w:t>
      </w:r>
      <w:r>
        <w:fldChar w:fldCharType="begin" w:fldLock="1"/>
      </w:r>
      <w:r w:rsidR="00C879F3">
        <w:instrText>ADDIN CSL_CITATION {"citationItems":[{"id":"ITEM-1","itemData":{"DOI":"10.1080/13284207.2021.1909419","ISSN":"17429552","abstract":"Objective: Moving into residential aged care (RAC) is recognised as a major life transition and is associated with adjustment difficulties and depression for many older adults. We developed the Programme to Enhance Adjustment to Residential Living (PEARL) to assist newly admitted residents to adjust to their new environment through the introduction of tailored strategies that meet their psychological needs for autonomy, relatedness, and competence. Method: The structure and content of PEARL is described. Clinical information via three cases are presented to illustrate how the programme facilitates the adjustment and psychological wellbeing of residents following their transition to RAC. Results: The cases highlight the potential benefit of individualised approaches to address the psychological needs of new residents and demonstrate how staff can be assisted to facilitate these needs through a simple, brief intervention. Conclusions: PEARL is a structured step by step programme that can be used by clinicians working in this field. While additional empirical data evaluating the efficacy and cost-effectiveness of this intervention is required, PEARL offers promise as a non-pharmacological approach to address the current high rates of distress and mental health disorders in RAC. KEY POINTS What is already known about this topic: (1) Mental health concerns among older adults in permanent residential aged care are common, and many newly admitted residents find it difficult to adjust to an institutional environment. (2) Newly admitted residents should have the opportunity to receive adequate support to meet their psychological needs; however, currently, these needs are poorly met. (3) Previous research has identified factors that can contribute to better adjustment to residential aged care however, there are limited evidenced based programmes that support and assist residents during this transition. What this topic adds: (1) PEARL is a five session, structured, tailored intervention that enables clinicians to collaborate with admitted residents and facility staff in an attempt to meet residents’ psychological needs and assist in facilitating their adjustment to residential aged care. (2) Clinical information including the structure and content of PEARL is provided including case studies to illustrate the implementation of the programme. (3) While the clinical approach underpinning PEARL is simple, it represents a major departure from standard care that is pote…","author":[{"dropping-particle":"","family":"Kelly","given":"Julie","non-dropping-particle":"","parse-names":false,"suffix":""},{"dropping-particle":"","family":"Davison","given":"Tanya E.","non-dropping-particle":"","parse-names":false,"suffix":""},{"dropping-particle":"","family":"McCabe","given":"Marita P.","non-dropping-particle":"","parse-names":false,"suffix":""}],"container-title":"Clinical Psychologist","id":"ITEM-1","issue":"26","issued":{"date-parts":[["2022"]]},"page":"44-52","publisher":"Taylor &amp; Francis","title":"A psychological needs-based intervention to facilitate adjustment and improve wellbeing in newly admitted aged care residents: three illustrative case studies","type":"article-journal"},"uris":["http://www.mendeley.com/documents/?uuid=9036c44b-98fd-4e1c-b53c-a01af050d6b8","http://www.mendeley.com/documents/?uuid=97d4b510-ae21-4e08-9b61-c427173a880d"]}],"mendeley":{"formattedCitation":"(Kelly et al. 2022)","plainTextFormattedCitation":"(Kelly et al. 2022)","previouslyFormattedCitation":"(Kelly et al. 2022)"},"properties":{"noteIndex":0},"schema":"https://github.com/citation-style-language/schema/raw/master/csl-citation.json"}</w:instrText>
      </w:r>
      <w:r>
        <w:fldChar w:fldCharType="separate"/>
      </w:r>
      <w:r w:rsidR="00423461" w:rsidRPr="00423461">
        <w:rPr>
          <w:noProof/>
        </w:rPr>
        <w:t>(Kelly et al. 2022)</w:t>
      </w:r>
      <w:r>
        <w:fldChar w:fldCharType="end"/>
      </w:r>
      <w:r>
        <w:t xml:space="preserve"> and</w:t>
      </w:r>
      <w:r w:rsidRPr="003C5817">
        <w:t xml:space="preserve"> an environment in which they feel comfortable putting their knowledge </w:t>
      </w:r>
      <w:r>
        <w:t xml:space="preserve">and skills </w:t>
      </w:r>
      <w:r w:rsidRPr="003C5817">
        <w:t>to use. Specifically, organisational cultures that foster high job satisfaction, low job stress, and a sense of role autonomy (</w:t>
      </w:r>
      <w:proofErr w:type="gramStart"/>
      <w:r w:rsidRPr="003C5817">
        <w:t>i.e.</w:t>
      </w:r>
      <w:proofErr w:type="gramEnd"/>
      <w:r w:rsidRPr="003C5817">
        <w:t xml:space="preserve"> where staff feel they have the ability to schedule their own work activities) are associated with increased staff confidence in caring for residents with depression, regardless of level </w:t>
      </w:r>
      <w:r>
        <w:t xml:space="preserve">of </w:t>
      </w:r>
      <w:r w:rsidRPr="003C5817">
        <w:t xml:space="preserve">experience or seniority. Further, staff feel more confident applying their knowledge of depression when they feel supported by their colleagues to do so </w:t>
      </w:r>
      <w:r w:rsidRPr="003C5817">
        <w:fldChar w:fldCharType="begin" w:fldLock="1"/>
      </w:r>
      <w:r w:rsidRPr="003C5817">
        <w:instrText>ADDIN CSL_CITATION {"citationItems":[{"id":"ITEM-1","itemData":{"DOI":"10.1080/13607863.2015.1118011","ISSN":"13646915","PMID":"26666515","abstract":"Objectives: There has been limited research examining how organizational factors are associated with the level of confidence of residential aged care staff in managing both residents' depression and the behavioural and psychological symptoms of residents with dementia (BPSD). This study investigated this issue. Method: A cross-sectional study design was employed. In total, 255 aged care staff (131 senior staff, 124 junior staff) from 21 residential care facilities participated in the study. All staff completed measures of self-efficacy in managing BPSD as well as confidence in working with older people with depression. They also completed measures of organizational climate (autonomy, cohesion, trust, pressure, support, recognition, fairness and encouragement of innovation) and measures of workplace experience (job role, number of years working in aged care facilities), job stress and satisfaction, and knowledge of depression. Results: The results demonstrated that autonomy, trust, support, and job stress were associated with confidence in managing BPSD, while the factors related to confidence in managing depression were autonomy, support, job stress, job satisfaction, and knowledge of depression. Conclusion: These findings highlight that organizational climate factors need to be addressed in order to increase staff confidence in managing BPSD and depression. In particular, the findings demonstrate the importance of fostering organizational environments in which autonomy is promoted and there is support and cooperation among aged care staff. Attention to these factors is likely to increase the confidence of staff as they carry out their carer role.","author":[{"dropping-particle":"","family":"McCabe","given":"Marita P.","non-dropping-particle":"","parse-names":false,"suffix":""},{"dropping-particle":"","family":"Mellor","given":"David","non-dropping-particle":"","parse-names":false,"suffix":""},{"dropping-particle":"","family":"Karantzas","given":"Gery","non-dropping-particle":"","parse-names":false,"suffix":""},{"dropping-particle":"","family":"Treuer","given":"Kathryn","non-dropping-particle":"Von","parse-names":false,"suffix":""},{"dropping-particle":"","family":"Davison","given":"Tanya E.","non-dropping-particle":"","parse-names":false,"suffix":""},{"dropping-particle":"","family":"O'Connor","given":"Daniel","non-dropping-particle":"","parse-names":false,"suffix":""}],"container-title":"Aging and Mental Health","id":"ITEM-1","issue":"5","issued":{"date-parts":[["2017"]]},"page":"487-493","publisher":"Taylor &amp; Francis","title":"Organizational factors related to the confidence of workers in working with residents with dementia or depression in aged care facilities","type":"article-journal","volume":"21"},"uris":["http://www.mendeley.com/documents/?uuid=15313788-b061-4f2b-b972-84e7ad698dc7"]}],"mendeley":{"formattedCitation":"(McCabe et al. 2017)","plainTextFormattedCitation":"(McCabe et al. 2017)","previouslyFormattedCitation":"(McCabe et al. 2017)"},"properties":{"noteIndex":0},"schema":"https://github.com/citation-style-language/schema/raw/master/csl-citation.json"}</w:instrText>
      </w:r>
      <w:r w:rsidRPr="003C5817">
        <w:fldChar w:fldCharType="separate"/>
      </w:r>
      <w:r w:rsidRPr="003C5817">
        <w:rPr>
          <w:noProof/>
        </w:rPr>
        <w:t>(McCabe et al. 2017)</w:t>
      </w:r>
      <w:r w:rsidRPr="003C5817">
        <w:fldChar w:fldCharType="end"/>
      </w:r>
      <w:r w:rsidRPr="003C5817">
        <w:t xml:space="preserve">. </w:t>
      </w:r>
    </w:p>
    <w:p w14:paraId="7734AC2D" w14:textId="1170151C" w:rsidR="008C5B16" w:rsidRPr="00317EAA" w:rsidRDefault="008C5B16" w:rsidP="005F3131">
      <w:r>
        <w:t>While the barriers above affect all aged care residents</w:t>
      </w:r>
      <w:r w:rsidRPr="00317EAA">
        <w:t xml:space="preserve">, </w:t>
      </w:r>
      <w:r>
        <w:t xml:space="preserve">members of special needs groups experience additional service gaps. For example, </w:t>
      </w:r>
      <w:r w:rsidRPr="00317EAA">
        <w:t xml:space="preserve">one systematic review </w:t>
      </w:r>
      <w:r>
        <w:t>highlights</w:t>
      </w:r>
      <w:r w:rsidRPr="00317EAA">
        <w:t xml:space="preserve"> th</w:t>
      </w:r>
      <w:r>
        <w:t>at</w:t>
      </w:r>
      <w:r w:rsidRPr="00317EAA">
        <w:t xml:space="preserve"> Aboriginal and Torres Strait Islander </w:t>
      </w:r>
      <w:r>
        <w:t>resident</w:t>
      </w:r>
      <w:r w:rsidRPr="00317EAA">
        <w:t xml:space="preserve"> are less likely to receive mental health services than the general</w:t>
      </w:r>
      <w:r w:rsidRPr="00317EAA" w:rsidDel="00BB40EE">
        <w:t xml:space="preserve"> </w:t>
      </w:r>
      <w:r>
        <w:t>resident</w:t>
      </w:r>
      <w:r w:rsidRPr="00317EAA">
        <w:t xml:space="preserve"> population </w:t>
      </w:r>
      <w:r w:rsidRPr="00317EAA">
        <w:fldChar w:fldCharType="begin" w:fldLock="1"/>
      </w:r>
      <w:r w:rsidRPr="00317EAA">
        <w:instrText>ADDIN CSL_CITATION {"citationItems":[{"id":"ITEM-1","itemData":{"DOI":"10.1177/11771801211004773","ISSN":"11741740","abstract":"Although the demand for aged residential care increases, low use of aged residential care by Indigenous people raises questions about unrecognised barriers to health care. The objectives of this systematic literature review are to (a) examine current scientific literature that reports older Indigenous people’s experiences in aged residential care and (b) describe critical factors that shape Indigenous people’s preferences in aged residential care settings. We conducted a systematic review of studies using an online search of the literature. A total of 6,233 citations were retrieved, and 45 studies examined in full-text. Eight studies met the study inclusion criteria. Indigenous older people were found to be younger, had higher prevalence of complex health conditions, and were less likely to receive dental and mental health services on admission to aged residential care. Their preferences for care were more likely to be evident in aged residential care facilities where the Indigenous composition of staff reflected the Indigenous makeup of its residents.","author":[{"dropping-particle":"","family":"Keelan","given":"Karen","non-dropping-particle":"","parse-names":false,"suffix":""},{"dropping-particle":"","family":"Pitama","given":"Suzanne","non-dropping-particle":"","parse-names":false,"suffix":""},{"dropping-particle":"","family":"Wilkinson","given":"Tim","non-dropping-particle":"","parse-names":false,"suffix":""},{"dropping-particle":"","family":"Lacey","given":"Cameron","non-dropping-particle":"","parse-names":false,"suffix":""}],"container-title":"AlterNative","id":"ITEM-1","issue":"2","issued":{"date-parts":[["2021"]]},"page":"175-182","title":"Indigenous peoples’ experiences and preferences in aged residential care: a systematic review","type":"article-journal","volume":"17"},"uris":["http://www.mendeley.com/documents/?uuid=4c755d9a-a7f6-471e-ae97-1317f371e873"]}],"mendeley":{"formattedCitation":"(Keelan et al. 2021)","plainTextFormattedCitation":"(Keelan et al. 2021)","previouslyFormattedCitation":"(Keelan et al. 2021)"},"properties":{"noteIndex":0},"schema":"https://github.com/citation-style-language/schema/raw/master/csl-citation.json"}</w:instrText>
      </w:r>
      <w:r w:rsidRPr="00317EAA">
        <w:fldChar w:fldCharType="separate"/>
      </w:r>
      <w:r w:rsidRPr="00317EAA">
        <w:rPr>
          <w:noProof/>
        </w:rPr>
        <w:t>(Keelan et al. 2021)</w:t>
      </w:r>
      <w:r w:rsidRPr="00317EAA">
        <w:fldChar w:fldCharType="end"/>
      </w:r>
      <w:r w:rsidRPr="00317EAA">
        <w:t>.</w:t>
      </w:r>
      <w:r>
        <w:t xml:space="preserve"> This review discussed the importance of having RACF staff and managers that reflect the cultural background of the</w:t>
      </w:r>
      <w:r w:rsidDel="00E94381">
        <w:t xml:space="preserve"> </w:t>
      </w:r>
      <w:r>
        <w:t xml:space="preserve">RACF population they serve, to maximise alignment between the needs and preferences of residents and the services and support available. Similarly, policies and practices that support social and spiritual connections can be particularly important in maintaining or improving wellbeing for residents from </w:t>
      </w:r>
      <w:r w:rsidRPr="007D4A5E">
        <w:t xml:space="preserve">culturally and/or linguistically diverse (CALD) </w:t>
      </w:r>
      <w:r>
        <w:t xml:space="preserve">backgrounds </w:t>
      </w:r>
      <w:r>
        <w:fldChar w:fldCharType="begin" w:fldLock="1"/>
      </w:r>
      <w:r w:rsidR="00423461">
        <w:instrText>ADDIN CSL_CITATION {"citationItems":[{"id":"ITEM-1","itemData":{"DOI":"10.1080/15528030.2021.1902455","ISSN":"15528049","abstract":"Semi-structured interviews were conducted to explore the constituents of spirituality for six residential aged care residents and six bereaved family members. Transcripts were analysed thematically and mapped to Lartey’s integrated dimensions of spirituality. Findings suggest that spirituality is best described through the lens of connection, whether with the transcendent (religious belief), in oneself (identity), with another (family support), with a group (religion), or with space (RAC descriptor). The findings of this study highlight the importance of creating a balance between biomedical and spiritual aspects of care in RAC especially for culturally diverse residents and families.","author":[{"dropping-particle":"","family":"Frey","given":"Rosemary","non-dropping-particle":"","parse-names":false,"suffix":""},{"dropping-particle":"","family":"Balmer","given":"Deborah","non-dropping-particle":"","parse-names":false,"suffix":""}],"container-title":"Journal of Religion, Spirituality and Aging","id":"ITEM-1","issued":{"date-parts":[["2021"]]},"page":"121-142","publisher":"Routledge","title":"Resident and family spirituality in New Zealand residential aged care: an exploration","type":"article-journal","volume":"34"},"uris":["http://www.mendeley.com/documents/?uuid=5789fd00-a8bf-4730-8de1-69f9a16987c6","http://www.mendeley.com/documents/?uuid=7202dde7-5819-4f2b-ab9d-0194d1a2cee9"]},{"id":"ITEM-2","itemData":{"DOI":"10.1080/15528030.2020.1843589","ISSN":"15528049","abstract":"This article draws on data generated from a wider study into experiences of the Punjabi Indians with palliative care services at regional residential aged care facilities (RACFs) in the Riverina region of New South Wales (NSW) Australia. Using a qualitative phenomenological approach, group interviews with the Punjabi Indians and the care staff of RACFs reveal a perceived substandard quality of psychosocial care, one that overlooks religious and spiritual aspects for service users. The findings of this study highlight the importance of restoring the balance between biomedical and psychosocial-spiritual aspects of palliative care especially for culturally and linguistically diverse (CALD) and faith groups, such as Punjabi Indians within the aged care sector.","author":[{"dropping-particle":"","family":"Wardle","given":"Sabine","non-dropping-particle":"","parse-names":false,"suffix":""},{"dropping-particle":"","family":"Bennett","given":"Cary","non-dropping-particle":"","parse-names":false,"suffix":""}],"container-title":"Journal of Religion, Spirituality and Aging","id":"ITEM-2","issue":"2","issued":{"date-parts":[["2021"]]},"page":"155-171","publisher":"Routledge","title":"Spiritual inclusiveness at end-of-life for Punjabi Indians: experience with regional residential aged care facilities","type":"article-journal","volume":"33"},"uris":["http://www.mendeley.com/documents/?uuid=c808601e-8ccc-4e0f-b9b0-0d008b7290ca","http://www.mendeley.com/documents/?uuid=cdcbe032-e229-42b5-9875-ccfd2a964daa"]}],"mendeley":{"formattedCitation":"(Frey &amp; Balmer 2021, Wardle &amp; Bennett 2021)","plainTextFormattedCitation":"(Frey &amp; Balmer 2021, Wardle &amp; Bennett 2021)","previouslyFormattedCitation":"(Frey &amp; Balmer 2021, Wardle &amp; Bennett 2021)"},"properties":{"noteIndex":0},"schema":"https://github.com/citation-style-language/schema/raw/master/csl-citation.json"}</w:instrText>
      </w:r>
      <w:r>
        <w:fldChar w:fldCharType="separate"/>
      </w:r>
      <w:r w:rsidRPr="00703F13">
        <w:rPr>
          <w:noProof/>
        </w:rPr>
        <w:t>(Frey &amp; Balmer 2021, Wardle &amp; Bennett 2021)</w:t>
      </w:r>
      <w:r>
        <w:fldChar w:fldCharType="end"/>
      </w:r>
      <w:r>
        <w:t>.</w:t>
      </w:r>
    </w:p>
    <w:p w14:paraId="0B4FC9FD" w14:textId="635077AC" w:rsidR="004826EF" w:rsidRDefault="0040351A" w:rsidP="004826EF">
      <w:pPr>
        <w:pStyle w:val="Heading2"/>
      </w:pPr>
      <w:bookmarkStart w:id="3" w:name="_Toc113541529"/>
      <w:bookmarkStart w:id="4" w:name="_Ref95218988"/>
      <w:r>
        <w:t>Options for effectively responding to or preventing mental illness</w:t>
      </w:r>
      <w:bookmarkEnd w:id="3"/>
    </w:p>
    <w:bookmarkEnd w:id="4"/>
    <w:p w14:paraId="4DFFD3CD" w14:textId="052DD76E" w:rsidR="00283593" w:rsidRDefault="008C5B16" w:rsidP="005F3131">
      <w:r w:rsidRPr="00317EAA">
        <w:t xml:space="preserve">Challenges to delivery notwithstanding, there is growing evidence for the appropriateness and effectiveness of </w:t>
      </w:r>
      <w:r w:rsidR="007F272D">
        <w:t xml:space="preserve">a range of </w:t>
      </w:r>
      <w:r w:rsidRPr="00317EAA">
        <w:t>psychological therap</w:t>
      </w:r>
      <w:r w:rsidR="007F272D">
        <w:t>ies</w:t>
      </w:r>
      <w:r w:rsidRPr="00317EAA">
        <w:t xml:space="preserve"> in the </w:t>
      </w:r>
      <w:r>
        <w:t>RACF</w:t>
      </w:r>
      <w:r w:rsidRPr="00317EAA">
        <w:t xml:space="preserve"> population. </w:t>
      </w:r>
      <w:r>
        <w:t>F</w:t>
      </w:r>
      <w:r w:rsidRPr="00317EAA">
        <w:t>or example</w:t>
      </w:r>
      <w:r w:rsidR="00CB26CE">
        <w:t xml:space="preserve">, </w:t>
      </w:r>
      <w:r w:rsidR="00B61D97">
        <w:t xml:space="preserve">Chan and colleagues </w:t>
      </w:r>
      <w:r w:rsidR="00B2495C" w:rsidRPr="00317EAA">
        <w:fldChar w:fldCharType="begin" w:fldLock="1"/>
      </w:r>
      <w:r w:rsidR="00B2495C">
        <w:instrText>ADDIN CSL_CITATION {"citationItems":[{"id":"ITEM-1","itemData":{"DOI":"10.1080/13607863.2019.1686457","ISSN":"13646915","PMID":"31707790","abstract":"Objectives: Cognitive behavioral therapy (CBT) for depression and anxiety for older adults living in residential aged care facilities (RACFs) needs to accommodate the care needs of residents and the circumstances of RACFs. This systematic review examines the delivery and content characteristics of these interventions, in relation to participant satisfaction, staff appraisal, uptake rate, attrition rate, and treatment effectiveness. Such a review could provide important information for the development of future CBT-based interventions. Method: Studies that examined the application of CBT for depression or anxiety in RACFs were identified by systematically searching a number of relevant databases. Reference lists of all included studies were examined, and citation searches on the Web of Science were conducted. Two independent reviewers were involved in screening articles and in extracting data and assessing methodological quality of the selected studies. Results: Across the 18 studies included in this review, the most common therapeutic strategy was pleasant activities scheduling. Studies varied on treatment duration (2–24 weeks), number of sessions (6–24), and length of sessions (10–120 min). Residents and staff members were satisfied with the CBT interventions. The average uptake rate was 72.9%. The average attrition rate was 19.9%. Statistically significant results were reported in 8 of the 12 randomized controlled trials (RCTs). In these eight RCTs, CBT was characterized by psychoeducation, behavioral activation, and problem-solving techniques; further, the therapists in six of these studies had training in psychology. Conclusion: CBT interventions for depression and anxiety are acceptable to RACF residents and judged positively by staff members. Effective studies differed from non-effective studies on content and training characteristics, but not on other delivery features.","author":[{"dropping-particle":"","family":"Chan","given":"Phoebe","non-dropping-particle":"","parse-names":false,"suffix":""},{"dropping-particle":"","family":"Bhar","given":"Sunil","non-dropping-particle":"","parse-names":false,"suffix":""},{"dropping-particle":"","family":"Davison","given":"Tanya E.","non-dropping-particle":"","parse-names":false,"suffix":""},{"dropping-particle":"","family":"Doyle","given":"Colleen","non-dropping-particle":"","parse-names":false,"suffix":""},{"dropping-particle":"","family":"Knight","given":"Bob G.","non-dropping-particle":"","parse-names":false,"suffix":""},{"dropping-particle":"","family":"Koder","given":"Deborah","non-dropping-particle":"","parse-names":false,"suffix":""},{"dropping-particle":"","family":"Laidlaw","given":"Ken","non-dropping-particle":"","parse-names":false,"suffix":""},{"dropping-particle":"","family":"Pachana","given":"Nancy A.","non-dropping-particle":"","parse-names":false,"suffix":""},{"dropping-particle":"","family":"Wells","given":"Yvonne","non-dropping-particle":"","parse-names":false,"suffix":""},{"dropping-particle":"","family":"Wuthrich","given":"Viviana M.","non-dropping-particle":"","parse-names":false,"suffix":""}],"container-title":"Aging and Mental Health","id":"ITEM-1","issue":"2","issued":{"date-parts":[["2021"]]},"page":"187-205","publisher":"Routledge","title":"Characteristics and effectiveness of cognitive behavioral therapy for older adults living in residential care: a systematic review","type":"article-journal","volume":"25"},"uris":["http://www.mendeley.com/documents/?uuid=8bac9765-e4bb-448d-95c8-6fb5322e6806"]}],"mendeley":{"formattedCitation":"(Chan et al. 2021)","manualFormatting":"(2021)","plainTextFormattedCitation":"(Chan et al. 2021)","previouslyFormattedCitation":"(Chan et al. 2021)"},"properties":{"noteIndex":0},"schema":"https://github.com/citation-style-language/schema/raw/master/csl-citation.json"}</w:instrText>
      </w:r>
      <w:r w:rsidR="00B2495C" w:rsidRPr="00317EAA">
        <w:fldChar w:fldCharType="separate"/>
      </w:r>
      <w:r w:rsidR="00B2495C" w:rsidRPr="00317EAA">
        <w:rPr>
          <w:noProof/>
        </w:rPr>
        <w:t>(2021)</w:t>
      </w:r>
      <w:r w:rsidR="00B2495C" w:rsidRPr="00317EAA">
        <w:fldChar w:fldCharType="end"/>
      </w:r>
      <w:r w:rsidR="00B2495C">
        <w:t xml:space="preserve"> </w:t>
      </w:r>
      <w:r w:rsidR="00C16953">
        <w:t>conducted a systematic review of</w:t>
      </w:r>
      <w:r w:rsidR="00B61D97">
        <w:t xml:space="preserve"> 18 studies (3 Australian)</w:t>
      </w:r>
      <w:r w:rsidR="00C16953">
        <w:t xml:space="preserve"> of cognitive behavioural therapy for RACF residents. They </w:t>
      </w:r>
      <w:r w:rsidR="00B61D97">
        <w:t>found</w:t>
      </w:r>
      <w:r w:rsidRPr="00317EAA">
        <w:t xml:space="preserve"> that around three-quarters of eligible residents will accept the offer of face-to-face therapy for anxiety and depression.</w:t>
      </w:r>
      <w:r w:rsidRPr="00194E98">
        <w:rPr>
          <w:rStyle w:val="FootnoteReference"/>
        </w:rPr>
        <w:footnoteReference w:id="5"/>
      </w:r>
      <w:r w:rsidRPr="00317EAA">
        <w:t xml:space="preserve"> </w:t>
      </w:r>
      <w:r>
        <w:t>Therapy was viewed positively by b</w:t>
      </w:r>
      <w:r w:rsidRPr="00317EAA">
        <w:t xml:space="preserve">oth RACF staff and </w:t>
      </w:r>
      <w:proofErr w:type="gramStart"/>
      <w:r w:rsidRPr="00317EAA">
        <w:t>residents</w:t>
      </w:r>
      <w:r>
        <w:t>, and</w:t>
      </w:r>
      <w:proofErr w:type="gramEnd"/>
      <w:r>
        <w:t xml:space="preserve"> </w:t>
      </w:r>
      <w:r w:rsidRPr="00317EAA">
        <w:t xml:space="preserve">was more likely to improve symptoms than not. Better results were achieved when therapy incorporated psychoeducation, pleasant events scheduling, and problem solving, suggesting </w:t>
      </w:r>
      <w:r>
        <w:t xml:space="preserve">that </w:t>
      </w:r>
      <w:r w:rsidRPr="00317EAA">
        <w:t xml:space="preserve">these strategies should be considered by service providers </w:t>
      </w:r>
      <w:r>
        <w:t>that are funded by PHNs (</w:t>
      </w:r>
      <w:r w:rsidRPr="009B2006">
        <w:t>Primary Health Network</w:t>
      </w:r>
      <w:r>
        <w:t xml:space="preserve">s) to deliver mental health care </w:t>
      </w:r>
      <w:r w:rsidRPr="00317EAA">
        <w:t>in RACFs.</w:t>
      </w:r>
      <w:r w:rsidR="00283593">
        <w:t xml:space="preserve"> </w:t>
      </w:r>
    </w:p>
    <w:p w14:paraId="367FE389" w14:textId="64A28E15" w:rsidR="008C5B16" w:rsidRPr="00317EAA" w:rsidRDefault="003F6428" w:rsidP="005F3131">
      <w:r>
        <w:lastRenderedPageBreak/>
        <w:t>Another line of enquiry has been the use of animal</w:t>
      </w:r>
      <w:r w:rsidR="00276826">
        <w:t>s</w:t>
      </w:r>
      <w:r>
        <w:t xml:space="preserve"> to improve RACF residents’ mental health and wellbeing. A recent review of 18 </w:t>
      </w:r>
      <w:r w:rsidR="00283593">
        <w:t>studies (1 Australian)</w:t>
      </w:r>
      <w:r w:rsidR="00B80F81">
        <w:t xml:space="preserve"> found that</w:t>
      </w:r>
      <w:r w:rsidR="00D34430">
        <w:t xml:space="preserve"> </w:t>
      </w:r>
      <w:r w:rsidR="00276826">
        <w:t xml:space="preserve">animal (specifically, dog) assisted therapy </w:t>
      </w:r>
      <w:r w:rsidR="00D34430">
        <w:t>is effective in reducing</w:t>
      </w:r>
      <w:r w:rsidR="00B80F81">
        <w:t xml:space="preserve"> depressive symptoms</w:t>
      </w:r>
      <w:r w:rsidR="00276826">
        <w:t xml:space="preserve"> </w:t>
      </w:r>
      <w:r w:rsidR="00B309C5">
        <w:t xml:space="preserve">regardless of the number, frequency, or duration of sessions </w:t>
      </w:r>
      <w:r w:rsidR="00276826">
        <w:fldChar w:fldCharType="begin" w:fldLock="1"/>
      </w:r>
      <w:r w:rsidR="00423461">
        <w:instrText>ADDIN CSL_CITATION {"citationItems":[{"id":"ITEM-1","itemData":{"author":[{"dropping-particle":"","family":"Franklin","given":"Mitchell A","non-dropping-particle":"","parse-names":false,"suffix":""},{"dropping-particle":"","family":"Parnell","given":"Tracey","non-dropping-particle":"","parse-names":false,"suffix":""},{"dropping-particle":"","family":"Versi","given":"Natasha","non-dropping-particle":"","parse-names":false,"suffix":""},{"dropping-particle":"","family":"Pope","given":"Rodney","non-dropping-particle":"","parse-names":false,"suffix":""}],"container-title":"Internet Journal of Allied Health Sciences and Practice","id":"ITEM-1","issued":{"date-parts":[["2022"]]},"page":"14","title":"Animal assisted therapy for older adults in aged care facilities: a rapid review","type":"article-journal","volume":"20"},"uris":["http://www.mendeley.com/documents/?uuid=6d86ccd6-275a-44c5-b364-9b2a923eae2f"]}],"mendeley":{"formattedCitation":"(Franklin et al. 2022)","plainTextFormattedCitation":"(Franklin et al. 2022)","previouslyFormattedCitation":"(Franklin et al. 2022)"},"properties":{"noteIndex":0},"schema":"https://github.com/citation-style-language/schema/raw/master/csl-citation.json"}</w:instrText>
      </w:r>
      <w:r w:rsidR="00276826">
        <w:fldChar w:fldCharType="separate"/>
      </w:r>
      <w:r w:rsidR="00276826" w:rsidRPr="00276826">
        <w:rPr>
          <w:noProof/>
        </w:rPr>
        <w:t>(Franklin et al. 2022)</w:t>
      </w:r>
      <w:r w:rsidR="00276826">
        <w:fldChar w:fldCharType="end"/>
      </w:r>
      <w:r w:rsidR="00B309C5">
        <w:t xml:space="preserve">. </w:t>
      </w:r>
      <w:r w:rsidR="00750525">
        <w:t>Sessions conducted twice weekly may also improve residents’ overall quality of life</w:t>
      </w:r>
      <w:r w:rsidR="00C61C51">
        <w:t xml:space="preserve">. </w:t>
      </w:r>
      <w:r w:rsidR="00AD5DAA">
        <w:t>Animal</w:t>
      </w:r>
      <w:r w:rsidR="00DD18E4">
        <w:t>-</w:t>
      </w:r>
      <w:r w:rsidR="00AD5DAA">
        <w:t>assisted therapy may be more effective</w:t>
      </w:r>
      <w:r w:rsidR="00190B0B">
        <w:t xml:space="preserve"> if delivered in a group than an individual setting</w:t>
      </w:r>
      <w:r w:rsidR="00333E06">
        <w:t>, and when it involves physical interaction</w:t>
      </w:r>
      <w:r w:rsidR="00BF4A7E">
        <w:t xml:space="preserve"> with the animal</w:t>
      </w:r>
      <w:r w:rsidR="00D34430">
        <w:t xml:space="preserve">. </w:t>
      </w:r>
      <w:r w:rsidR="00302C98">
        <w:t xml:space="preserve">However, </w:t>
      </w:r>
      <w:r w:rsidR="00CD15C2">
        <w:t xml:space="preserve">Newton et al </w:t>
      </w:r>
      <w:r w:rsidR="00E90456">
        <w:fldChar w:fldCharType="begin" w:fldLock="1"/>
      </w:r>
      <w:r w:rsidR="00423461">
        <w:instrText>ADDIN CSL_CITATION {"citationItems":[{"id":"ITEM-1","itemData":{"DOI":"10.1016/j.ctcp.2021.101395","ISSN":"17443881","PMID":"33991958","abstract":"Introduction: For some time, Residential Aged Care Facilities (RACF) have incorporated animals into their environment to relieve loneliness and isolation for aged-care residents. However, research examining this practice is not as developed. This paper aims to identify the policies and practices influencing the conduct of Animal-Assisted Activities (AAA) in RACF focusing on the Australian context. Methods: Peer-reviewed and gray literature were searched using an array of databases including CINAHL; Embase; Medline; Pubmed; Scopus and Web of Science; Google Scholar; PROSPERO, Proquest Dissertations; Theses Global; Animal Studies Repository; Medicine and Health Science Commons; Open Gray and a targeted Google search for relevant Australian Guidelines. Database searches had no time limits. Nine documents published between 1990 and 2018 were identified, appraised and subsequently included in the analysis. Results: Facilities have not developed or implemented core policies; instead, there appears to be a reliance on AAA providers ensuring resident safety. Animal welfare is also identified as an emerging area, warranting further action and policy development. Conclusion: The requirement for effective AAA policies for RACF staff continues to be an area of need. Over the last 30 years, the development of policies guiding the provision of animal activities within RACFs has been inconsistent in both content and application, including the implementation of basic hygiene policies. If the international situation is indicative, further work is needed in Australia to develop and enforce infection control, risk management and animal welfare policies in RACF and AAA organizations. Systematic review registration: PROSPERO registration # CRD42020150440.","author":[{"dropping-particle":"","family":"Newton","given":"Wendy","non-dropping-particle":"","parse-names":false,"suffix":""},{"dropping-particle":"","family":"Signal","given":"Tania","non-dropping-particle":"","parse-names":false,"suffix":""},{"dropping-particle":"","family":"Judd","given":"Jenni","non-dropping-particle":"","parse-names":false,"suffix":""}],"container-title":"Complementary Therapies in Clinical Practice","id":"ITEM-1","issued":{"date-parts":[["2021"]]},"page":"101395","publisher":"Elsevier Ltd","title":"The guidelines and policies that influence the conduct of animal-assisted activities in resiadential aged care facilities: a systematic integrative review","type":"article-journal","volume":"44"},"uris":["http://www.mendeley.com/documents/?uuid=3ba27894-da18-4dba-afe2-73e9360dcfda"]}],"mendeley":{"formattedCitation":"(Newton et al. 2021)","plainTextFormattedCitation":"(Newton et al. 2021)","previouslyFormattedCitation":"(Newton et al. 2021)"},"properties":{"noteIndex":0},"schema":"https://github.com/citation-style-language/schema/raw/master/csl-citation.json"}</w:instrText>
      </w:r>
      <w:r w:rsidR="00E90456">
        <w:fldChar w:fldCharType="separate"/>
      </w:r>
      <w:r w:rsidR="00E90456" w:rsidRPr="00E90456">
        <w:rPr>
          <w:noProof/>
        </w:rPr>
        <w:t>(Newton et al. 2021)</w:t>
      </w:r>
      <w:r w:rsidR="00E90456">
        <w:fldChar w:fldCharType="end"/>
      </w:r>
      <w:r w:rsidR="00DD18E4">
        <w:t xml:space="preserve"> </w:t>
      </w:r>
      <w:r w:rsidR="00CD15C2">
        <w:t xml:space="preserve">identified </w:t>
      </w:r>
      <w:r w:rsidR="00BF4A7E">
        <w:t xml:space="preserve">the </w:t>
      </w:r>
      <w:r w:rsidR="00AA3179">
        <w:t>potential</w:t>
      </w:r>
      <w:r w:rsidR="00EE514B">
        <w:t xml:space="preserve"> physical and legal</w:t>
      </w:r>
      <w:r w:rsidR="00AA3179">
        <w:t xml:space="preserve"> risks associated with animal</w:t>
      </w:r>
      <w:r w:rsidR="00DD18E4">
        <w:t>-</w:t>
      </w:r>
      <w:r w:rsidR="00AA3179">
        <w:t>assisted therapies</w:t>
      </w:r>
      <w:r w:rsidR="00EE514B">
        <w:t>. They h</w:t>
      </w:r>
      <w:r w:rsidR="00AA3179">
        <w:t xml:space="preserve">ighlighted </w:t>
      </w:r>
      <w:r w:rsidR="00076B28">
        <w:t xml:space="preserve">a need </w:t>
      </w:r>
      <w:r w:rsidR="00904366">
        <w:t xml:space="preserve">to ensure that appropriate </w:t>
      </w:r>
      <w:r w:rsidR="00BF4A7E">
        <w:t xml:space="preserve">protections </w:t>
      </w:r>
      <w:r w:rsidR="00904366">
        <w:t xml:space="preserve">are in place </w:t>
      </w:r>
      <w:r w:rsidR="00076B28">
        <w:t>f</w:t>
      </w:r>
      <w:r w:rsidR="00BF4A7E">
        <w:t>or the welfare of both residents and animals</w:t>
      </w:r>
      <w:r w:rsidR="00EE514B">
        <w:t xml:space="preserve">, </w:t>
      </w:r>
      <w:r w:rsidR="00E90456">
        <w:t>noting that</w:t>
      </w:r>
      <w:r w:rsidR="00904366">
        <w:t xml:space="preserve"> relevant </w:t>
      </w:r>
      <w:r w:rsidR="00EE514B">
        <w:t>RACF policie</w:t>
      </w:r>
      <w:r w:rsidR="00C10CD1">
        <w:t xml:space="preserve">s </w:t>
      </w:r>
      <w:r w:rsidR="00E90456">
        <w:t xml:space="preserve">and guidelines </w:t>
      </w:r>
      <w:r w:rsidR="00C10CD1">
        <w:t xml:space="preserve">are </w:t>
      </w:r>
      <w:r w:rsidR="004530E8">
        <w:t>not well established or implemented</w:t>
      </w:r>
      <w:r w:rsidR="00264E31">
        <w:t xml:space="preserve"> either in Australia or internationally</w:t>
      </w:r>
      <w:r>
        <w:t>.</w:t>
      </w:r>
    </w:p>
    <w:p w14:paraId="76751488" w14:textId="2C74E890" w:rsidR="0040351A" w:rsidRDefault="00FB14B2" w:rsidP="005F3131">
      <w:r w:rsidRPr="00317EAA">
        <w:t xml:space="preserve">Australian researchers are making substantial contributions to the evidence base, </w:t>
      </w:r>
      <w:r>
        <w:t xml:space="preserve">via </w:t>
      </w:r>
      <w:r w:rsidRPr="00317EAA">
        <w:t>2</w:t>
      </w:r>
      <w:r>
        <w:t> </w:t>
      </w:r>
      <w:r w:rsidRPr="00317EAA">
        <w:t>randomised controlled trials of different approaches to supporting aged care residents’ mental health</w:t>
      </w:r>
      <w:r>
        <w:t xml:space="preserve">. </w:t>
      </w:r>
      <w:r w:rsidR="0040351A">
        <w:t xml:space="preserve">First, </w:t>
      </w:r>
      <w:r w:rsidR="0040351A" w:rsidRPr="00317EAA">
        <w:t>Davison and</w:t>
      </w:r>
      <w:r w:rsidR="0040351A" w:rsidRPr="00317EAA" w:rsidDel="00A80D73">
        <w:t xml:space="preserve"> </w:t>
      </w:r>
      <w:r w:rsidR="0040351A" w:rsidRPr="00317EAA">
        <w:t xml:space="preserve">colleagues </w:t>
      </w:r>
      <w:r w:rsidR="0040351A" w:rsidRPr="00317EAA">
        <w:fldChar w:fldCharType="begin" w:fldLock="1"/>
      </w:r>
      <w:r w:rsidR="00423461">
        <w:instrText>ADDIN CSL_CITATION {"citationItems":[{"id":"ITEM-1","itemData":{"DOI":"10.1186/s12877-020-1492-5","ISBN":"1261600172644","ISSN":"14712318","PMID":"32164587","abstract":"Background: Depression rates are high in residential aged care (RAC) facilities, with newly admitted residents at particular risk. New approaches to address depression in this population are urgently required, particularly psychological interventions suitable for widespread use across the RAC sector. The Program to Enhance Adjustment to Residential Living (PEARL) is a brief intervention, designed to provide individually tailored care approaches to meet the psychological needs of newly admitted residents, delivered in collaboration with facility staff. Methods: PEARL will be evaluated using a cluster randomised controlled design, comparing outcomes for residents who participate in the intervention with those residing in care as usual control facilities. Participants are RAC residents aged 60 years or above, with normal cognition or mild-moderate cognitive impairment, who relocated to the facility within the previous 4 weeks. The primary outcomes are depressive symptoms and disorders, with secondary outcomes including anxiety, stress, quality of life, adjustment to RAC, and functional dependence, analysed on an intention to treat basis using multilevel modelling. Discussion: PEARL is an intervention based on self-determination theory, designed to reduce depression in newly admitted residents by tailoring day to day care to meet their psychological needs. This simple psychological approach offers an alternative care model to the current over-reliance of antidepressant medications. Trial registration: ACTRN12616001726448; Registered 16 December 2016 with the Australian New Zealand Clinical Trials Registry.","author":[{"dropping-particle":"","family":"Davison","given":"Tanya E.","non-dropping-particle":"","parse-names":false,"suffix":""},{"dropping-particle":"","family":"McCabe","given":"Marita P.","non-dropping-particle":"","parse-names":false,"suffix":""},{"dropping-particle":"","family":"Busija","given":"Lucy","non-dropping-particle":"","parse-names":false,"suffix":""},{"dropping-particle":"","family":"O'Connor","given":"Daniel W.","non-dropping-particle":"","parse-names":false,"suffix":""},{"dropping-particle":"","family":"Costa","given":"Vera Camões","non-dropping-particle":"","parse-names":false,"suffix":""},{"dropping-particle":"","family":"Byers","given":"Jessica","non-dropping-particle":"","parse-names":false,"suffix":""}],"container-title":"BMC Geriatrics","id":"ITEM-1","issue":"1","issued":{"date-parts":[["2020"]]},"page":"1-8","publisher":"BMC Geriatrics","title":"A cluster randomised trial of the program to enhance adjustment to residential living (PEARL): a novel psychological intervention to reduce depression in newly admitted aged care residents","type":"article-journal","volume":"20"},"uris":["http://www.mendeley.com/documents/?uuid=c11fccca-7774-4ef7-8618-cf9e8b6d44f8"]},{"id":"ITEM-2","itemData":{"DOI":"10.1016/j.jad.2020.12.087","ISBN":"1261600172644","ISSN":"15732517","PMID":"33601679","abstract":"Background: Depression is common in nursing homes, particularly among newly admitted residents. This cluster randomised controlled trial evaluated the effectiveness of the Program to Enhance Adjustment to Residential Living (PEARL) in reducing depression in this group. Methods: Participants were 219 newly-admitted residents (mean of 4.4 weeks since admission) in 42 nursing homes in Melbourne, Australia, with a mean age of 85.5 years (SD = 7.3). Nursing homes were randomly allocated to the intervention or standard care condition. Level of depressive symptoms was evaluated at baseline (T1), one week post- intervention (T2), 2 months post-intervention (T3, primary end point), and 6 months post-intervention (T4). Changes in depressive symptoms in the intervention and control groups over time were compared using a multilevel model, with nursing homes modelled as random intercept. Results: In intention to treat analyses, depressive symptoms reduced from T1 to T3 to a greater degree in the intervention condition (Mchange=2.56, SDchange=5.71) than in the control (Mchange=0.63, SDchange=5.25), with a significant, small-medium treatment effect size (p=.035; Cohen's d=0.36). The reduction in depressive symptoms from T1 to T4 was not significant (p=.369; Cohen's d=0.32). Limitations: The findings require replication, particularly comparing PEARL with an active control condition. Conclusions: PEARL is a simple, brief program that was effective in reducing symptoms of depression in newly admitted nursing home residents.","author":[{"dropping-particle":"","family":"Davison","given":"Tanya E.","non-dropping-particle":"","parse-names":false,"suffix":""},{"dropping-particle":"","family":"McCabe","given":"Marita P.","non-dropping-particle":"","parse-names":false,"suffix":""},{"dropping-particle":"","family":"Busija","given":"Ljoudmila","non-dropping-particle":"","parse-names":false,"suffix":""},{"dropping-particle":"","family":"Graham","given":"Annette","non-dropping-particle":"","parse-names":false,"suffix":""},{"dropping-particle":"","family":"Camões-Costa","given":"Vera","non-dropping-particle":"","parse-names":false,"suffix":""},{"dropping-particle":"","family":"Kelly","given":"Julie","non-dropping-particle":"","parse-names":false,"suffix":""},{"dropping-particle":"","family":"Byers","given":"Jessica","non-dropping-particle":"","parse-names":false,"suffix":""}],"container-title":"Journal of Affective Disorders","id":"ITEM-2","issued":{"date-parts":[["2021"]]},"page":"1067-1075","title":"The effectiveness of the Program to Enhance Adjustment to Residential Living (PEARL) in reducing depression in newly admitted nursing home residents","type":"article-journal","volume":"282"},"uris":["http://www.mendeley.com/documents/?uuid=f2ca93db-f466-49d9-a5b6-a1e6f8768ac8"]}],"mendeley":{"formattedCitation":"(Davison et al. 2020, Davison, McCabe, Busija, Graham, et al. 2021)","manualFormatting":"(2020, 2021)","plainTextFormattedCitation":"(Davison et al. 2020, Davison, McCabe, Busija, Graham, et al. 2021)","previouslyFormattedCitation":"(Davison et al. 2020, Davison, McCabe, Busija, Graham, et al. 2021)"},"properties":{"noteIndex":0},"schema":"https://github.com/citation-style-language/schema/raw/master/csl-citation.json"}</w:instrText>
      </w:r>
      <w:r w:rsidR="0040351A" w:rsidRPr="00317EAA">
        <w:fldChar w:fldCharType="separate"/>
      </w:r>
      <w:r w:rsidR="0040351A" w:rsidRPr="00317EAA">
        <w:rPr>
          <w:noProof/>
        </w:rPr>
        <w:t>(2020, 2021)</w:t>
      </w:r>
      <w:r w:rsidR="0040351A" w:rsidRPr="00317EAA">
        <w:fldChar w:fldCharType="end"/>
      </w:r>
      <w:r w:rsidR="0040351A" w:rsidRPr="00317EAA">
        <w:t xml:space="preserve"> tested a structured intervention targeted at new residents adjusting to the RACF setting. The intervention comprised</w:t>
      </w:r>
      <w:r w:rsidR="0040351A">
        <w:t>:</w:t>
      </w:r>
      <w:r w:rsidR="0040351A" w:rsidRPr="00317EAA">
        <w:t xml:space="preserve"> 3</w:t>
      </w:r>
      <w:r w:rsidR="0040351A">
        <w:t> </w:t>
      </w:r>
      <w:r w:rsidR="0040351A" w:rsidRPr="00317EAA">
        <w:t xml:space="preserve">weekly individual </w:t>
      </w:r>
      <w:r w:rsidR="0040351A">
        <w:t xml:space="preserve">therapy </w:t>
      </w:r>
      <w:r w:rsidR="0040351A" w:rsidRPr="00317EAA">
        <w:t>sessions</w:t>
      </w:r>
      <w:r w:rsidR="0040351A">
        <w:t>,</w:t>
      </w:r>
      <w:r w:rsidR="0040351A" w:rsidRPr="00317EAA" w:rsidDel="00B651AB">
        <w:t xml:space="preserve"> </w:t>
      </w:r>
      <w:r w:rsidR="0040351A" w:rsidRPr="00317EAA">
        <w:t>2</w:t>
      </w:r>
      <w:r w:rsidR="0040351A">
        <w:t> </w:t>
      </w:r>
      <w:r w:rsidR="0040351A" w:rsidRPr="00317EAA">
        <w:t>booster sessions</w:t>
      </w:r>
      <w:r w:rsidR="0040351A">
        <w:t xml:space="preserve"> (2 and 4 weeks after the final weekly session) to review and modify strategies</w:t>
      </w:r>
      <w:r w:rsidR="0040351A" w:rsidRPr="00317EAA">
        <w:t xml:space="preserve">, and liaison with RACF staff to discuss and implement individually tailored care. </w:t>
      </w:r>
      <w:r w:rsidR="0040351A">
        <w:t>The intervention</w:t>
      </w:r>
      <w:r w:rsidR="0040351A" w:rsidRPr="00317EAA">
        <w:t xml:space="preserve"> showed promising results, with a significant short-term reduction in depressive symptoms.</w:t>
      </w:r>
      <w:r w:rsidR="0040351A">
        <w:t xml:space="preserve"> Case studies highlight additional benefits such as greater participation in RACF activities, increased confidence, improved personal care, and improved awareness of residents’ values and beliefs among RACF staff enabling </w:t>
      </w:r>
      <w:r w:rsidR="0040351A">
        <w:fldChar w:fldCharType="begin" w:fldLock="1"/>
      </w:r>
      <w:r w:rsidR="00C879F3">
        <w:instrText>ADDIN CSL_CITATION {"citationItems":[{"id":"ITEM-1","itemData":{"DOI":"10.1080/13284207.2021.1909419","ISSN":"17429552","abstract":"Objective: Moving into residential aged care (RAC) is recognised as a major life transition and is associated with adjustment difficulties and depression for many older adults. We developed the Programme to Enhance Adjustment to Residential Living (PEARL) to assist newly admitted residents to adjust to their new environment through the introduction of tailored strategies that meet their psychological needs for autonomy, relatedness, and competence. Method: The structure and content of PEARL is described. Clinical information via three cases are presented to illustrate how the programme facilitates the adjustment and psychological wellbeing of residents following their transition to RAC. Results: The cases highlight the potential benefit of individualised approaches to address the psychological needs of new residents and demonstrate how staff can be assisted to facilitate these needs through a simple, brief intervention. Conclusions: PEARL is a structured step by step programme that can be used by clinicians working in this field. While additional empirical data evaluating the efficacy and cost-effectiveness of this intervention is required, PEARL offers promise as a non-pharmacological approach to address the current high rates of distress and mental health disorders in RAC. KEY POINTS What is already known about this topic: (1) Mental health concerns among older adults in permanent residential aged care are common, and many newly admitted residents find it difficult to adjust to an institutional environment. (2) Newly admitted residents should have the opportunity to receive adequate support to meet their psychological needs; however, currently, these needs are poorly met. (3) Previous research has identified factors that can contribute to better adjustment to residential aged care however, there are limited evidenced based programmes that support and assist residents during this transition. What this topic adds: (1) PEARL is a five session, structured, tailored intervention that enables clinicians to collaborate with admitted residents and facility staff in an attempt to meet residents’ psychological needs and assist in facilitating their adjustment to residential aged care. (2) Clinical information including the structure and content of PEARL is provided including case studies to illustrate the implementation of the programme. (3) While the clinical approach underpinning PEARL is simple, it represents a major departure from standard care that is pote…","author":[{"dropping-particle":"","family":"Kelly","given":"Julie","non-dropping-particle":"","parse-names":false,"suffix":""},{"dropping-particle":"","family":"Davison","given":"Tanya E.","non-dropping-particle":"","parse-names":false,"suffix":""},{"dropping-particle":"","family":"McCabe","given":"Marita P.","non-dropping-particle":"","parse-names":false,"suffix":""}],"container-title":"Clinical Psychologist","id":"ITEM-1","issue":"26","issued":{"date-parts":[["2022"]]},"page":"44-52","publisher":"Taylor &amp; Francis","title":"A psychological needs-based intervention to facilitate adjustment and improve wellbeing in newly admitted aged care residents: three illustrative case studies","type":"article-journal"},"uris":["http://www.mendeley.com/documents/?uuid=97d4b510-ae21-4e08-9b61-c427173a880d","http://www.mendeley.com/documents/?uuid=9036c44b-98fd-4e1c-b53c-a01af050d6b8"]}],"mendeley":{"formattedCitation":"(Kelly et al. 2022)","plainTextFormattedCitation":"(Kelly et al. 2022)","previouslyFormattedCitation":"(Kelly et al. 2022)"},"properties":{"noteIndex":0},"schema":"https://github.com/citation-style-language/schema/raw/master/csl-citation.json"}</w:instrText>
      </w:r>
      <w:r w:rsidR="0040351A">
        <w:fldChar w:fldCharType="separate"/>
      </w:r>
      <w:r w:rsidR="00423461" w:rsidRPr="00423461">
        <w:rPr>
          <w:noProof/>
        </w:rPr>
        <w:t>(Kelly et al. 2022)</w:t>
      </w:r>
      <w:r w:rsidR="0040351A">
        <w:fldChar w:fldCharType="end"/>
      </w:r>
      <w:r w:rsidR="0040351A">
        <w:t xml:space="preserve">. </w:t>
      </w:r>
    </w:p>
    <w:p w14:paraId="3914CE28" w14:textId="457C2E5D" w:rsidR="00FB14B2" w:rsidRPr="00317EAA" w:rsidRDefault="0040351A" w:rsidP="005F3131">
      <w:r>
        <w:t xml:space="preserve">In </w:t>
      </w:r>
      <w:r w:rsidR="00FB14B2" w:rsidRPr="00317EAA">
        <w:t xml:space="preserve">a trial currently underway, Doyle and colleagues </w:t>
      </w:r>
      <w:r w:rsidR="00FB14B2" w:rsidRPr="00317EAA">
        <w:fldChar w:fldCharType="begin" w:fldLock="1"/>
      </w:r>
      <w:r w:rsidR="00FB14B2" w:rsidRPr="00317EAA">
        <w:instrText>ADDIN CSL_CITATION {"citationItems":[{"id":"ITEM-1","itemData":{"DOI":"10.1186/s12877-021-02233-7","ISSN":"14712318","PMID":"33980168","abstract":"Background: This protocol describes an ongoing study of the impact of befriending on depression, anxiety and loneliness in older people living in residential aged care facilities in Australia. While systematic reviews of befriending have indicated positive benefits of befriending for people in a range of ages and settings, there have been no randomised controlled trials (RCTs) of befriending for older people living in residential aged care with depression and no studies of the cost effectiveness of befriending in residential aged care facilities (RACFs) in Australia. Methods and analysis: We are conducting a single blind pragmatic RCT comparing two groups of older people living in RACFs, one receiving an intervention consisting of weekly befriending for 4 months from a trained volunteer and the other receiving treatment as usual. Participants undergo eligibility screening for depression (GDS-15 ≥ 4) and cognitive impairment (GPCog ≥ 4) and assessments at three measurement time points: baseline prior to randomisation, 2 months post-baseline and 4 months post-baseline. The primary outcome measure is depression, and secondary outcome measures are anxiety, loneliness, social isolation and quality of life. The economic evaluation will take the form of a cost-utility analysis based on the outcome of quality of life. The primary and secondary outcomes will be analysed using negative binomial and logistic regressions utilizing the Generalised Estimating Equations approach. Discussion: To our knowledge, this is the first RCT evaluating the effectiveness of befriending on older people with depression living in residential aged care. It is expected that the befriending intervention will reduce the severity of depression symptoms experienced by older people living in residential aged care. If the intervention proves effective it may be incorporated into volunteer training programs and adopted as a way of supporting older people’s mental health. Trial registration: Trial registered with the Australian and New Zealand Clinical Trial Registry (ANZCTR) Number: ACTRN12619000676112, registered 06/05/2019 – retrospectively registered.","author":[{"dropping-particle":"","family":"Doyle","given":"Colleen","non-dropping-particle":"","parse-names":false,"suffix":""},{"dropping-particle":"","family":"Bhar","given":"Sunil","non-dropping-particle":"","parse-names":false,"suffix":""},{"dropping-particle":"","family":"Bryant","given":"Christina","non-dropping-particle":"","parse-names":false,"suffix":""},{"dropping-particle":"","family":"Dow","given":"Briony","non-dropping-particle":"","parse-names":false,"suffix":""},{"dropping-particle":"","family":"Dunt","given":"David","non-dropping-particle":"","parse-names":false,"suffix":""},{"dropping-particle":"","family":"Mnatzaganian","given":"George","non-dropping-particle":"","parse-names":false,"suffix":""},{"dropping-particle":"","family":"O’Connor","given":"Daniel","non-dropping-particle":"","parse-names":false,"suffix":""},{"dropping-particle":"","family":"Ratcliffe","given":"Julie","non-dropping-particle":"","parse-names":false,"suffix":""},{"dropping-particle":"","family":"You","given":"Emily","non-dropping-particle":"","parse-names":false,"suffix":""},{"dropping-particle":"","family":"Bagnall","given":"Anne Marie","non-dropping-particle":"","parse-names":false,"suffix":""},{"dropping-particle":"","family":"Major","given":"Georgia","non-dropping-particle":"","parse-names":false,"suffix":""},{"dropping-particle":"","family":"Harper","given":"Robin","non-dropping-particle":"","parse-names":false,"suffix":""},{"dropping-particle":"","family":"Fearn","given":"Marcia","non-dropping-particle":"","parse-names":false,"suffix":""}],"container-title":"BMC Geriatrics","id":"ITEM-1","issue":"1","issued":{"date-parts":[["2021"]]},"page":"1-11","publisher":"BMC Geriatrics","title":"BEFRIENding for Depression, Anxiety and Social support in older adults living in Australian residential aged care facilities (BEFRIENDAS): randomised controlled trial protocol","type":"article-journal","volume":"21"},"uris":["http://www.mendeley.com/documents/?uuid=458ec408-694c-48ab-9981-5c0c07211645"]}],"mendeley":{"formattedCitation":"(Doyle et al. 2021)","manualFormatting":"(2021)","plainTextFormattedCitation":"(Doyle et al. 2021)","previouslyFormattedCitation":"(Doyle et al. 2021)"},"properties":{"noteIndex":0},"schema":"https://github.com/citation-style-language/schema/raw/master/csl-citation.json"}</w:instrText>
      </w:r>
      <w:r w:rsidR="00FB14B2" w:rsidRPr="00317EAA">
        <w:fldChar w:fldCharType="separate"/>
      </w:r>
      <w:r w:rsidR="00FB14B2" w:rsidRPr="00317EAA">
        <w:rPr>
          <w:noProof/>
        </w:rPr>
        <w:t>(2021)</w:t>
      </w:r>
      <w:r w:rsidR="00FB14B2" w:rsidRPr="00317EAA">
        <w:fldChar w:fldCharType="end"/>
      </w:r>
      <w:r w:rsidR="00FB14B2" w:rsidRPr="00317EAA">
        <w:t xml:space="preserve"> are exploring the effectiveness of a ‘befriending’ intervention in improving residents’ depression, anxiety, and loneliness</w:t>
      </w:r>
      <w:r w:rsidR="00FB14B2">
        <w:t>.</w:t>
      </w:r>
      <w:r w:rsidR="00FB14B2" w:rsidRPr="00317EAA">
        <w:t xml:space="preserve"> This low</w:t>
      </w:r>
      <w:r w:rsidR="00FB14B2">
        <w:t>-</w:t>
      </w:r>
      <w:r w:rsidR="00FB14B2" w:rsidRPr="00317EAA">
        <w:t>intensity intervention involves a trained volunteer meeting with a resident every week for 4</w:t>
      </w:r>
      <w:r w:rsidR="00FB14B2">
        <w:t> </w:t>
      </w:r>
      <w:r w:rsidR="00FB14B2" w:rsidRPr="00317EAA">
        <w:t>months</w:t>
      </w:r>
      <w:r w:rsidR="00FB14B2">
        <w:t>,</w:t>
      </w:r>
      <w:r w:rsidR="00FB14B2" w:rsidRPr="00317EAA">
        <w:t xml:space="preserve"> to discuss neutral, mutually agreed topics of interest.</w:t>
      </w:r>
      <w:r w:rsidR="009E664A">
        <w:t xml:space="preserve"> While the trial itself is ongoing, a nested study explored the impact </w:t>
      </w:r>
      <w:r w:rsidR="0017729A">
        <w:t xml:space="preserve">of </w:t>
      </w:r>
      <w:r w:rsidR="00B21BAE">
        <w:t xml:space="preserve">a </w:t>
      </w:r>
      <w:r w:rsidR="003E3E80">
        <w:t>change</w:t>
      </w:r>
      <w:r w:rsidR="00B21BAE">
        <w:t xml:space="preserve"> to remote befriending</w:t>
      </w:r>
      <w:r w:rsidR="003E3E80">
        <w:t xml:space="preserve"> during COVID-19 restrictions</w:t>
      </w:r>
      <w:r w:rsidR="00A21B4B">
        <w:t xml:space="preserve"> </w:t>
      </w:r>
      <w:r w:rsidR="00A21B4B">
        <w:fldChar w:fldCharType="begin" w:fldLock="1"/>
      </w:r>
      <w:r w:rsidR="003A27A6">
        <w:instrText>ADDIN CSL_CITATION {"citationItems":[{"id":"ITEM-1","itemData":{"DOI":"10.1080/07317115.2020.1868646","ISSN":"15452301","PMID":"33403935","abstract":"Objectives: Residents in nursing homes are being isolated to prevent exposure to COVID-19. Many are prone to depression, anxiety and loneliness, and extra isolation leaves them vulnerable to compromised mental health. In this study, trained volunteers providing befriending for residents with symptoms of depression, anxiety and loneliness switched to remote befriending during COVID-19. The purpose of this study was to gauge volunteer perceptions of the switch. Methods: A qualitative phenomenological approach was used to understand how switching to remote befriending impacted on volunteers and residents. A convenience sample of 18 participants responded to questions either in individual or group interviews. Results: Volunteers adapted their befriending visits, switching from face to face visits to remote options. The format was decided collaboratively. Hearing impairments hindered phone calls. Residents sometimes felt uncomfortable with digital technology but on the whole, the change to remote “visiting” was accepted. Conclusions: Further research is being conducted to gauge mental health outcomes for residents. Most volunteers and residents accepted the switch to remote befriending as better than no contact. Clinical implications: Volunteers can provide valuable support for residents living with social isolation during COVID-19. The format for social support needs to be decided collaboratively between volunteer and resident.","author":[{"dropping-particle":"","family":"Fearn","given":"Marcia","non-dropping-particle":"","parse-names":false,"suffix":""},{"dropping-particle":"","family":"Harper","given":"Robin","non-dropping-particle":"","parse-names":false,"suffix":""},{"dropping-particle":"","family":"Major","given":"Georgia","non-dropping-particle":"","parse-names":false,"suffix":""},{"dropping-particle":"","family":"Bhar","given":"Sunil","non-dropping-particle":"","parse-names":false,"suffix":""},{"dropping-particle":"","family":"Bryant","given":"Christina","non-dropping-particle":"","parse-names":false,"suffix":""},{"dropping-particle":"","family":"Dow","given":"Briony","non-dropping-particle":"","parse-names":false,"suffix":""},{"dropping-particle":"","family":"Dunt","given":"David","non-dropping-particle":"","parse-names":false,"suffix":""},{"dropping-particle":"","family":"Mnatzaganian","given":"George","non-dropping-particle":"","parse-names":false,"suffix":""},{"dropping-particle":"","family":"O’Connor","given":"Daniel","non-dropping-particle":"","parse-names":false,"suffix":""},{"dropping-particle":"","family":"Ratcliffe","given":"Julie","non-dropping-particle":"","parse-names":false,"suffix":""},{"dropping-particle":"","family":"Samuel","given":"Sarah","non-dropping-particle":"","parse-names":false,"suffix":""},{"dropping-particle":"","family":"Bagnall","given":"Anne Marie","non-dropping-particle":"","parse-names":false,"suffix":""},{"dropping-particle":"","family":"Doyle","given":"Colleen","non-dropping-particle":"","parse-names":false,"suffix":""}],"container-title":"Clinical Gerontologist","id":"ITEM-1","issue":"4","issued":{"date-parts":[["2021"]]},"page":"430-438","publisher":"Routledge","title":"Befriending older adults in nursing homes: volunteer perceptions of switching to remote befriending in the COVID-19 era","type":"article-journal","volume":"44"},"uris":["http://www.mendeley.com/documents/?uuid=6bb711a2-5ea0-4909-a124-2b08b9a0c02e"]}],"mendeley":{"formattedCitation":"(Fearn et al. 2021)","plainTextFormattedCitation":"(Fearn et al. 2021)","previouslyFormattedCitation":"(Fearn et al. 2021)"},"properties":{"noteIndex":0},"schema":"https://github.com/citation-style-language/schema/raw/master/csl-citation.json"}</w:instrText>
      </w:r>
      <w:r w:rsidR="00A21B4B">
        <w:fldChar w:fldCharType="separate"/>
      </w:r>
      <w:r w:rsidR="00A21B4B" w:rsidRPr="00A21B4B">
        <w:rPr>
          <w:noProof/>
        </w:rPr>
        <w:t>(Fearn et al. 2021)</w:t>
      </w:r>
      <w:r w:rsidR="00A21B4B">
        <w:fldChar w:fldCharType="end"/>
      </w:r>
      <w:r w:rsidR="003E3E80">
        <w:t xml:space="preserve">. </w:t>
      </w:r>
      <w:r w:rsidR="00B21BAE">
        <w:t>Volunteers perceived that</w:t>
      </w:r>
      <w:r w:rsidR="00A21B4B">
        <w:t xml:space="preserve"> </w:t>
      </w:r>
      <w:r w:rsidR="00A110DE">
        <w:t>while</w:t>
      </w:r>
      <w:r w:rsidR="00B21BAE">
        <w:t xml:space="preserve"> face-to-face </w:t>
      </w:r>
      <w:r w:rsidR="00A110DE">
        <w:t>support</w:t>
      </w:r>
      <w:r w:rsidR="00B21BAE">
        <w:t xml:space="preserve"> is preferable</w:t>
      </w:r>
      <w:r w:rsidR="00A110DE">
        <w:t xml:space="preserve">, </w:t>
      </w:r>
      <w:r w:rsidR="00A21B4B">
        <w:t xml:space="preserve">remote </w:t>
      </w:r>
      <w:r w:rsidR="00B21BAE">
        <w:t xml:space="preserve">befriending is </w:t>
      </w:r>
      <w:r w:rsidR="00A21B4B">
        <w:t xml:space="preserve">better than </w:t>
      </w:r>
      <w:proofErr w:type="gramStart"/>
      <w:r w:rsidR="00A21B4B">
        <w:t>no</w:t>
      </w:r>
      <w:r w:rsidR="00A110DE">
        <w:t>ne</w:t>
      </w:r>
      <w:r w:rsidR="00A21B4B">
        <w:t xml:space="preserve"> at all</w:t>
      </w:r>
      <w:proofErr w:type="gramEnd"/>
      <w:r w:rsidR="00A21B4B">
        <w:t>.</w:t>
      </w:r>
      <w:r w:rsidR="003E3E80">
        <w:t xml:space="preserve"> </w:t>
      </w:r>
      <w:r w:rsidR="0038417D">
        <w:t xml:space="preserve">Facilitators to remote </w:t>
      </w:r>
      <w:r w:rsidR="00A110DE">
        <w:t>delivery of the intervention</w:t>
      </w:r>
      <w:r w:rsidR="0038417D">
        <w:t xml:space="preserve"> included </w:t>
      </w:r>
      <w:r w:rsidR="00F4773C">
        <w:t>having</w:t>
      </w:r>
      <w:r w:rsidR="0038417D">
        <w:t xml:space="preserve"> at least one face-to-face meeting to establish rapport, </w:t>
      </w:r>
      <w:r w:rsidR="00C21064">
        <w:t>securing support from</w:t>
      </w:r>
      <w:r w:rsidR="0038417D">
        <w:t xml:space="preserve"> RACF staff </w:t>
      </w:r>
      <w:r w:rsidR="00C21064">
        <w:t>to assist</w:t>
      </w:r>
      <w:r w:rsidR="00F4773C">
        <w:t xml:space="preserve"> with </w:t>
      </w:r>
      <w:r w:rsidR="00C21064">
        <w:t>technology</w:t>
      </w:r>
      <w:r w:rsidR="00F4773C">
        <w:t>, and identifying residents’ preferred method of communication (</w:t>
      </w:r>
      <w:proofErr w:type="gramStart"/>
      <w:r w:rsidR="00F4773C">
        <w:t>e.g.</w:t>
      </w:r>
      <w:proofErr w:type="gramEnd"/>
      <w:r w:rsidR="00F4773C">
        <w:t xml:space="preserve"> telephone or video call, letter, text message, or email). </w:t>
      </w:r>
    </w:p>
    <w:p w14:paraId="08F61F7E" w14:textId="72693382" w:rsidR="004E6201" w:rsidRPr="00E64556" w:rsidRDefault="00FB14B2" w:rsidP="005F3131">
      <w:pPr>
        <w:rPr>
          <w:lang w:val="es-PE"/>
        </w:rPr>
      </w:pPr>
      <w:r>
        <w:t>F</w:t>
      </w:r>
      <w:r w:rsidR="008A069D">
        <w:t xml:space="preserve">inally, both new and existing residents may benefit from </w:t>
      </w:r>
      <w:r w:rsidR="00AA0208">
        <w:t>interventions that</w:t>
      </w:r>
      <w:r w:rsidR="0061400D">
        <w:t xml:space="preserve"> </w:t>
      </w:r>
      <w:r w:rsidR="006920BA">
        <w:t xml:space="preserve">address their </w:t>
      </w:r>
      <w:r w:rsidR="00F67761">
        <w:t xml:space="preserve">physical </w:t>
      </w:r>
      <w:r w:rsidR="006920BA">
        <w:t xml:space="preserve">health and </w:t>
      </w:r>
      <w:r w:rsidR="00F67761">
        <w:t>environmental health</w:t>
      </w:r>
      <w:r w:rsidR="005953CF">
        <w:t xml:space="preserve">, </w:t>
      </w:r>
      <w:r w:rsidR="006920BA">
        <w:t xml:space="preserve">with </w:t>
      </w:r>
      <w:r w:rsidR="003619D7">
        <w:t>flow-on benefits</w:t>
      </w:r>
      <w:r w:rsidR="005953CF">
        <w:t xml:space="preserve"> </w:t>
      </w:r>
      <w:r w:rsidR="008A069D">
        <w:t>reduc</w:t>
      </w:r>
      <w:r w:rsidR="005953CF">
        <w:t>ing</w:t>
      </w:r>
      <w:r w:rsidR="008A069D">
        <w:t xml:space="preserve"> </w:t>
      </w:r>
      <w:r>
        <w:t xml:space="preserve">the need for </w:t>
      </w:r>
      <w:r w:rsidR="00325849">
        <w:t xml:space="preserve">formal, reactive mental health supports. </w:t>
      </w:r>
      <w:r w:rsidR="00EC2D53">
        <w:t xml:space="preserve">For example, </w:t>
      </w:r>
      <w:r w:rsidR="00A24DA7">
        <w:t xml:space="preserve">there is some evidence that </w:t>
      </w:r>
      <w:r w:rsidR="00EC2D53">
        <w:t>reablement program</w:t>
      </w:r>
      <w:r w:rsidR="00A24DA7">
        <w:t xml:space="preserve">s (which aim to </w:t>
      </w:r>
      <w:r w:rsidR="00624E00">
        <w:t>promote</w:t>
      </w:r>
      <w:r w:rsidR="00A24DA7">
        <w:t xml:space="preserve"> physical </w:t>
      </w:r>
      <w:r w:rsidR="00F7493A">
        <w:t>functioning</w:t>
      </w:r>
      <w:r w:rsidR="00624E00">
        <w:t xml:space="preserve">) </w:t>
      </w:r>
      <w:r w:rsidR="00FE578D">
        <w:t xml:space="preserve">also improve </w:t>
      </w:r>
      <w:r w:rsidR="00D419D7">
        <w:t>depression and anxiety</w:t>
      </w:r>
      <w:r w:rsidR="00D85EB7">
        <w:t xml:space="preserve"> </w:t>
      </w:r>
      <w:r w:rsidR="00D85EB7">
        <w:fldChar w:fldCharType="begin" w:fldLock="1"/>
      </w:r>
      <w:r w:rsidR="003A27A6">
        <w:instrText>ADDIN CSL_CITATION {"citationItems":[{"id":"ITEM-1","itemData":{"DOI":"10.1186/s12877-021-02627-7","ISSN":"14712318","PMID":"34847860","abstract":"Background: The number of older adults in residential aged care is increasing. Aged care residents have been shown to spend most of the day sedentary and have many co-morbidities. This review aimed to systematically explore the effectiveness of reablement strategies in residential aged care for older adults’ physical function, quality of life and mental health, the features of effective interventions and feasibility (compliance, acceptability, adverse events and cost effectiveness). Method: This scoping review was undertaken according to PRISMA guidelines (extension for scoping reviews). Five e-databases (Medline, Embase, Cochrane Central Register of Controlled Trials, Cochrane Database of Systematic Reviews and CINAHL) were searched from 2010 onwards. Randomised controlled trials investigating reablement strategies addressing physical deconditioning for older adults (mean age ≥ 65 yrs) in residential aged care on physical function, quality of life or mental health were included. Feasibility of the interventions (compliance, acceptability, satisfaction, adverse events and cost effectiveness) was explored. Results: Five thousand six hundred thirty-one citations were retrieved, and 63 studies included. Sample sizes ranged from 15 to 322 and intervention duration from one to 12 months. Exercise sessions were most often conducted two to three times per week (44 studies) and physiotherapist-led (27 studies). Interventions were predominately multi-component (28 studies, combinations of strength, balance, aerobic, functional exercises). Five interventions used technology. 60% of studies measuring physical function reported significant improvement in the intervention versus control, 40% of studies measuring quality of life reported significant improvements in favour of the intervention, and 26% of studies measuring mental health reported significant intervention benefits. Over half of the studies measured compliance and adverse events, four measured acceptability and none reported cost effectiveness. Conclusions: There has been a research surge investigating reablement strategies in residential aged care with wide variability in the types and features of strategies and outcome measures. Few studies have measured acceptability, or cost effectiveness. Exploration of core outcomes, mapping stakeholders and co-designing a scalable intervention is warranted. Trial registration: Prospectively registered review protocol (Open Science Framework: DOI https://doi.org/10.…","author":[{"dropping-particle":"","family":"Lewis","given":"Lucy K.","non-dropping-particle":"","parse-names":false,"suffix":""},{"dropping-particle":"","family":"Henwood","given":"Tim","non-dropping-particle":"","parse-names":false,"suffix":""},{"dropping-particle":"","family":"Boylan","given":"Jo","non-dropping-particle":"","parse-names":false,"suffix":""},{"dropping-particle":"","family":"Hunter","given":"Sarah","non-dropping-particle":"","parse-names":false,"suffix":""},{"dropping-particle":"","family":"Lange","given":"Belinda","non-dropping-particle":"","parse-names":false,"suffix":""},{"dropping-particle":"","family":"Lawless","given":"Michael","non-dropping-particle":"","parse-names":false,"suffix":""},{"dropping-particle":"","family":"Milte","given":"Rachel","non-dropping-particle":"","parse-names":false,"suffix":""},{"dropping-particle":"","family":"Petersen","given":"Jasmine","non-dropping-particle":"","parse-names":false,"suffix":""}],"container-title":"BMC Geriatrics","id":"ITEM-1","issue":"1","issued":{"date-parts":[["2021"]]},"page":"1-12","publisher":"BioMed Central","title":"Re-thinking reablement strategies for older adults in residential aged care: a scoping review","type":"article-journal","volume":"21"},"uris":["http://www.mendeley.com/documents/?uuid=c86a5a87-d3b4-458b-af59-96e51efb62f3"]}],"mendeley":{"formattedCitation":"(Lewis et al. 2021)","plainTextFormattedCitation":"(Lewis et al. 2021)","previouslyFormattedCitation":"(Lewis et al. 2021)"},"properties":{"noteIndex":0},"schema":"https://github.com/citation-style-language/schema/raw/master/csl-citation.json"}</w:instrText>
      </w:r>
      <w:r w:rsidR="00D85EB7">
        <w:fldChar w:fldCharType="separate"/>
      </w:r>
      <w:r w:rsidR="00D85EB7" w:rsidRPr="00D85EB7">
        <w:rPr>
          <w:noProof/>
        </w:rPr>
        <w:t>(Lewis et al. 2021)</w:t>
      </w:r>
      <w:r w:rsidR="00D85EB7">
        <w:fldChar w:fldCharType="end"/>
      </w:r>
      <w:r w:rsidR="007217C4">
        <w:t>.</w:t>
      </w:r>
      <w:r w:rsidR="00EC2D53">
        <w:t xml:space="preserve"> </w:t>
      </w:r>
      <w:r w:rsidR="00042A1C">
        <w:t>An early pilot program (conducted in Victoria in 2010 but not published until 2021) suggested that social workers may have an important role to play in</w:t>
      </w:r>
      <w:r w:rsidR="00511FAF">
        <w:t xml:space="preserve"> preventing emotional distress by</w:t>
      </w:r>
      <w:r w:rsidR="00042A1C">
        <w:t xml:space="preserve"> providing practical support </w:t>
      </w:r>
      <w:r w:rsidR="008D10FC">
        <w:t xml:space="preserve">to </w:t>
      </w:r>
      <w:r w:rsidR="00042A1C">
        <w:t>both residents and families</w:t>
      </w:r>
      <w:r w:rsidR="00511FAF">
        <w:t xml:space="preserve">, </w:t>
      </w:r>
      <w:r w:rsidR="008D10FC">
        <w:t>particularly during the transitio</w:t>
      </w:r>
      <w:r w:rsidR="00511FAF">
        <w:t xml:space="preserve">n to residential care </w:t>
      </w:r>
      <w:r w:rsidR="00042A1C">
        <w:fldChar w:fldCharType="begin" w:fldLock="1"/>
      </w:r>
      <w:r w:rsidR="003A27A6">
        <w:instrText>ADDIN CSL_CITATION {"citationItems":[{"id":"ITEM-1","itemData":{"DOI":"10.46743/2160-3715/2022.4761","ISSN":"10520147","abstract":"In some international settings, social workers are employed within aged care settings. However, in Australia, social workers rarely work in residential aged care facilities. In an innovative program, an Australian health network employed a social worker in an aged residential care facility from 2010 to 2011. In this research we examine and evaluate this program. Qualitative semi-structured interviews with nine key stakeholders and data extraction from medical records were conducted. Data from medical records and interview transcripts were coded and themes extracted using thematic analysis. Thematic analysis identified five key themes reflecting the roles performed by the social worker. These were: (1) The importance of having an independent third party, (2) The provision of emotional support to residents, carers and families during the transition period, (3) The importance of role clarity, (4) The provision of family-centered care, and (5) Social work responses to potential difficulties which were preventative rather than reactive. The move into residential aged care can be an overwhelming, and in some cases, traumatic transition for residents and families. Results identified that timely and expert social work intervention can improve the transition process through the provision of counselling to effectively manage grief, loss, and psychosocial issues.","author":[{"dropping-particle":"","family":"Lee","given":"Jodie L.","non-dropping-particle":"","parse-names":false,"suffix":""},{"dropping-particle":"","family":"Splawa-Neyman","given":"Michael","non-dropping-particle":"","parse-names":false,"suffix":""},{"dropping-particle":"","family":"McDermott","given":"Fiona","non-dropping-particle":"","parse-names":false,"suffix":""}],"container-title":"Qualitative Report","id":"ITEM-1","issue":"1","issued":{"date-parts":[["2022"]]},"page":"64-78","title":"The role of social work in residential aged care facilities: evaluation of a pilot program in Australia","type":"article-journal","volume":"27"},"uris":["http://www.mendeley.com/documents/?uuid=9782a2e7-e660-4603-b073-2cf50a6b38be"]}],"mendeley":{"formattedCitation":"(Lee et al. 2022)","plainTextFormattedCitation":"(Lee et al. 2022)","previouslyFormattedCitation":"(Lee et al. 2022)"},"properties":{"noteIndex":0},"schema":"https://github.com/citation-style-language/schema/raw/master/csl-citation.json"}</w:instrText>
      </w:r>
      <w:r w:rsidR="00042A1C">
        <w:fldChar w:fldCharType="separate"/>
      </w:r>
      <w:r w:rsidR="00042A1C" w:rsidRPr="00287303">
        <w:rPr>
          <w:noProof/>
        </w:rPr>
        <w:t>(Lee et al. 2022)</w:t>
      </w:r>
      <w:r w:rsidR="00042A1C">
        <w:fldChar w:fldCharType="end"/>
      </w:r>
      <w:r w:rsidR="00042A1C">
        <w:t xml:space="preserve">. </w:t>
      </w:r>
      <w:r w:rsidR="008217EC">
        <w:t xml:space="preserve">Consideration could also be given to policy and environmental changes that, to the extent possible, help all residents to maintain their wellbeing, personal relationships, and control over their day-to-day life </w:t>
      </w:r>
      <w:r w:rsidR="008217EC">
        <w:fldChar w:fldCharType="begin" w:fldLock="1"/>
      </w:r>
      <w:r w:rsidR="00423461">
        <w:instrText>ADDIN CSL_CITATION {"citationItems":[{"id":"ITEM-1","itemData":{"DOI":"10.1016/j.healthplace.2021.102624","ISSN":"18732054","PMID":"34311290","abstract":"This study undertakes a spatial analysis of an Australian aged care setting where residents receive person-centred support in a specially-designed home-like environment. Focus groups were conducted with staff to explore the impact of the built environment in a new residential aged care setting that has implemented a Household Model of care for people living with mental health conditions. Drawing on Actor-Network Theory and proxemics, we mapped how the built environment supports improved behaviours and care practices in four areas: food preparation and dining, sleep and self-care, site layout, and relationships.","author":[{"dropping-particle":"","family":"Carnemolla","given":"Phillippa","non-dropping-particle":"","parse-names":false,"suffix":""},{"dropping-particle":"","family":"Debono","given":"Deborah","non-dropping-particle":"","parse-names":false,"suffix":""},{"dropping-particle":"","family":"Hourihan","given":"Fleur","non-dropping-particle":"","parse-names":false,"suffix":""},{"dropping-particle":"","family":"Hor","given":"Suyin","non-dropping-particle":"","parse-names":false,"suffix":""},{"dropping-particle":"","family":"Robertson","given":"Hamish","non-dropping-particle":"","parse-names":false,"suffix":""},{"dropping-particle":"","family":"Travaglia","given":"Jo","non-dropping-particle":"","parse-names":false,"suffix":""}],"container-title":"Health and Place","id":"ITEM-1","issued":{"date-parts":[["2021"]]},"page":"102624","publisher":"Elsevier Ltd","title":"The influence of the built environment in enacting a household model of residential aged care for people living with a mental health condition: a qualitative post-occupancy evaluation","type":"article-journal","volume":"71"},"uris":["http://www.mendeley.com/documents/?uuid=c6315f22-0284-43e5-9ab5-f4d2619987f1","http://www.mendeley.com/documents/?uuid=321db7f9-1236-4d06-9f7c-45e67e40f054"]},{"id":"ITEM-2","itemData":{"DOI":"10.1080/13607863.2018.1516193","ISSN":"13646915","PMID":"30430849","abstract":"Objectives: Older adults living in residential aged care facilities (RACFs) may be vulnerable to mental health issues. Evidence suggests greenery is beneficial for adults’ mental health in community settings. This review aims to summarise evidence of associations between greenery in RACFs and residents’ mental health. Method: Six databases were searched with three sets of terms related to: (1) exposure (e.g. garden, green); (2) outcome (e.g. mental health, well-being); and (3) setting (e.g. aged care, nursing home). The inclusion criteria were peer-reviewed journal articles published in English up to 2017, reporting quantitative/qualitative associations between greenery and mental health in RACFs. Results: Of the nine articles identified, seven reported positive associations between greenery (in particular, garden use) at RACFs and some aspect of residents’ mental well-being (e.g. quality of life); however, four out of seven studies used observations and perceptions of staff and relatives. One study examined depression and reported reduction in depression following garden use, while one examined physiological indicators of stress (blood pressure, heart rate) and found no association with garden use. Seven studies examined garden use and four examined the presence of greenery (two examined both exposures). Conclusion: Exposure to greenery and use of greenspace in RACFs show promise for promoting mental health. However, the findings relied mainly on non-validated measures of mental health. More robust evidence based on valid and reliable mental health measures is needed. Future studies also need to examine the effect of visual exposure to greenery and the effect of greenery on stress reduction.","author":[{"dropping-particle":"","family":"Carver","given":"Alison","non-dropping-particle":"","parse-names":false,"suffix":""},{"dropping-particle":"","family":"Lorenzon","given":"Alanna","non-dropping-particle":"","parse-names":false,"suffix":""},{"dropping-particle":"","family":"Veitch","given":"Jenny","non-dropping-particle":"","parse-names":false,"suffix":""},{"dropping-particle":"","family":"Macleod","given":"Ashley","non-dropping-particle":"","parse-names":false,"suffix":""},{"dropping-particle":"","family":"Sugiyama","given":"Takemi","non-dropping-particle":"","parse-names":false,"suffix":""}],"container-title":"Aging and Mental Health","id":"ITEM-2","issue":"1","issued":{"date-parts":[["2020"]]},"page":"1-7","publisher":"Routledge","title":"Is greenery associated with mental health among residents of aged care facilities? A systematic search and narrative review","type":"article-journal","volume":"24"},"uris":["http://www.mendeley.com/documents/?uuid=e32381de-eee0-477d-8666-c6f2073012e3","http://www.mendeley.com/documents/?uuid=2a7baaa4-7795-4829-ae5e-a9ca97970a92"]},{"id":"ITEM-3","itemData":{"DOI":"10.1177/19375867211059757","author":[{"dropping-particle":"","family":"Sugiyama","given":"Takemi","non-dropping-particle":"","parse-names":false,"suffix":""},{"dropping-particle":"","family":"Carver","given":"Alison","non-dropping-particle":"","parse-names":false,"suffix":""},{"dropping-particle":"","family":"Sugiyama","given":"Masaaki","non-dropping-particle":"","parse-names":false,"suffix":""},{"dropping-particle":"","family":"Lorenzon","given":"Alanna","non-dropping-particle":"","parse-names":false,"suffix":""},{"dropping-particle":"","family":"Davison","given":"Tanya E.","non-dropping-particle":"","parse-names":false,"suffix":""}],"container-title":"Health Environments Research &amp; Design Journal","id":"ITEM-3","issued":{"date-parts":[["2021"]]},"page":"Online ahead of print","title":"Views of greenery and psychological well-being in residential aged care facilities: longitudinal associations","type":"article-journal","volume":"Nov 22"},"uris":["http://www.mendeley.com/documents/?uuid=27e4d5e2-38a6-483e-90aa-8327aa674f56","http://www.mendeley.com/documents/?uuid=a2ec1034-afca-428c-8337-44aebb5296f5"]},{"id":"ITEM-4","itemData":{"DOI":"10.1080/10376178.2019.1583068","ISSN":"10376178","PMID":"30757957","abstract":"Background: In the midst of changing environmental conditions and increasing populations aged over 65 years, how best to provide nursing care that promotes mental health and wellbeing within residential aged care facilities is an important concern. Aim/Objective: To explore the perceptions of temperature control, thermal comfort and nursing care in a small group of older Australians. Design: Descriptive, qualitative study using thematic analysis. Methods: Individual semi-structured interviews were conducted with a group of older Australians living within an aged care facility. Interviews were taped, transcribed and then analysed using thematic analysis. Results: Five adults participated. Themes emerging included: (1) balancing nursing care and resident autonomy; (2) the importance of mobility to cope with temperature; and (3) r</w:instrText>
      </w:r>
      <w:r w:rsidR="00423461">
        <w:rPr>
          <w:rFonts w:ascii="Tahoma" w:hAnsi="Tahoma" w:cs="Tahoma"/>
        </w:rPr>
        <w:instrText>⁠</w:instrText>
      </w:r>
      <w:r w:rsidR="00423461">
        <w:instrText xml:space="preserve">eliance on habitual behaviour to cope with temperature. The importance of experiencing a sense of choice and ability to self-regulate personal environment arose as a substantial concern. Conclusions: The attention of older residents to personal issues related to thermal comfort linked to physical and mental health emphasise the importance of concerns regarding mobility, nursing care and autonomy. For older age residents the interplay between thermal comfort and behaviour adaptation </w:instrText>
      </w:r>
      <w:r w:rsidR="00423461" w:rsidRPr="00E64556">
        <w:rPr>
          <w:lang w:val="es-PE"/>
        </w:rPr>
        <w:instrText>is influenced by nurses and their control of the residential environment.","author":[{"dropping-particle":"","family":"Cleary","given":"Michelle","non-dropping-particle":"","parse-names":false,"suffix":""},{"dropping-particle":"","family":"Raeburn","given":"Toby","non-dropping-particle":"","parse-names":false,"suffix":""},{"dropping-particle":"","family":"West","given":"Sancia","non-dropping-particle":"","parse-names":false,"suffix":""},{"dropping-particle":"","family":"Childs","given":"Charmaine","non-dropping-particle":"","parse-names":false,"suffix":""}],"container-title":"Contemporary Nurse","id":"ITEM-4","issue":"38-46","issued":{"date-parts":[["2019"]]},"publisher":"Taylor &amp; Francis","title":"The environmental temperature of the residential care home: role in thermal comfort and mental health?","type":"article-journal","volume":"55"},"uris":["http://www.mendeley.com/documents/?uuid=769d3fbc-2d4a-4693-9a9f-a9e2991038d8","http://www.mendeley.com/documents/?uuid=7a4a84a6-85dd-466a-9e89-bebaee0d9a91"]}],"mendeley":{"formattedCitation":"(Carnemolla et al. 2021, Carver et al. 2020, Sugiyama et al. 2021, Cleary et al. 2019)","plainTextFormattedCitation":"(Carnemolla et al. 2021, Carver et al. 2020, Sugiyama et al. 2021, Cleary et al. 2019)","previouslyFormattedCitation":"(Carnemolla et al. 2021, Carver et al. 2020, Sugiyama et al. 2021, Cleary et al. 2019)"},"properties":{"noteIndex":0},"schema":"https://github.com/citation-style-language/schema/raw/master/csl-citation.json"}</w:instrText>
      </w:r>
      <w:r w:rsidR="008217EC">
        <w:fldChar w:fldCharType="separate"/>
      </w:r>
      <w:r w:rsidR="008217EC" w:rsidRPr="00E64556">
        <w:rPr>
          <w:noProof/>
          <w:lang w:val="es-PE"/>
        </w:rPr>
        <w:t>(Carnemolla et al. 2021, Carver et al. 2020, Sugiyama et al. 2021, Cleary et al. 2019)</w:t>
      </w:r>
      <w:r w:rsidR="008217EC">
        <w:fldChar w:fldCharType="end"/>
      </w:r>
      <w:r w:rsidR="000137B9" w:rsidRPr="00E64556">
        <w:rPr>
          <w:lang w:val="es-PE"/>
        </w:rPr>
        <w:t>.</w:t>
      </w:r>
    </w:p>
    <w:p w14:paraId="345C5088" w14:textId="06BBC1CE" w:rsidR="004E6201" w:rsidRPr="00E64556" w:rsidRDefault="004E6201" w:rsidP="005F3131">
      <w:pPr>
        <w:rPr>
          <w:lang w:val="es-PE"/>
        </w:rPr>
        <w:sectPr w:rsidR="004E6201" w:rsidRPr="00E64556" w:rsidSect="00901E8B">
          <w:headerReference w:type="default" r:id="rId23"/>
          <w:headerReference w:type="first" r:id="rId24"/>
          <w:pgSz w:w="11907" w:h="16840" w:code="9"/>
          <w:pgMar w:top="851" w:right="1134" w:bottom="851" w:left="1701" w:header="454" w:footer="567" w:gutter="0"/>
          <w:cols w:space="680"/>
          <w:titlePg/>
          <w:docGrid w:linePitch="272"/>
        </w:sectPr>
      </w:pPr>
    </w:p>
    <w:p w14:paraId="26DB6CEF" w14:textId="0C487F77" w:rsidR="00356B5B" w:rsidRDefault="000756D9" w:rsidP="00356B5B">
      <w:pPr>
        <w:pStyle w:val="Heading1"/>
        <w:numPr>
          <w:ilvl w:val="0"/>
          <w:numId w:val="63"/>
        </w:numPr>
      </w:pPr>
      <w:bookmarkStart w:id="5" w:name="_Toc113541530"/>
      <w:r>
        <w:lastRenderedPageBreak/>
        <w:t>Stakeholder interview</w:t>
      </w:r>
      <w:r w:rsidR="00EC0121">
        <w:t>s</w:t>
      </w:r>
      <w:bookmarkEnd w:id="5"/>
    </w:p>
    <w:p w14:paraId="258BC09F" w14:textId="2B3F684C" w:rsidR="00C74FE4" w:rsidRDefault="00EC0121" w:rsidP="005F3131">
      <w:r>
        <w:t xml:space="preserve">This evaluation was informed by </w:t>
      </w:r>
      <w:r w:rsidR="001A01BE">
        <w:t xml:space="preserve">62 interviews with 134 </w:t>
      </w:r>
      <w:r w:rsidR="00471F09">
        <w:t>individual participants</w:t>
      </w:r>
      <w:r w:rsidR="001A01BE">
        <w:t>, all conducted using Microsoft Teams and lasting between 30 and 60 minutes.</w:t>
      </w:r>
      <w:r w:rsidR="00DC4D89">
        <w:t xml:space="preserve"> </w:t>
      </w:r>
      <w:r w:rsidR="00E2695C">
        <w:t>As reflected below, t</w:t>
      </w:r>
      <w:r w:rsidR="00986E79">
        <w:t xml:space="preserve">he interviewees spanned </w:t>
      </w:r>
      <w:r w:rsidR="00B0302D">
        <w:t>4 </w:t>
      </w:r>
      <w:r w:rsidR="004D5206">
        <w:t>stakeholder groups</w:t>
      </w:r>
      <w:r w:rsidR="00E2695C">
        <w:t xml:space="preserve"> (</w:t>
      </w:r>
      <w:r w:rsidR="005831E1">
        <w:t xml:space="preserve">PHN representatives, </w:t>
      </w:r>
      <w:r w:rsidR="00BD4CB9">
        <w:t>peak bod</w:t>
      </w:r>
      <w:r w:rsidR="002A1948">
        <w:t>ies</w:t>
      </w:r>
      <w:r w:rsidR="00BD4CB9">
        <w:t>, health professional</w:t>
      </w:r>
      <w:r w:rsidR="006C7850">
        <w:t>s</w:t>
      </w:r>
      <w:r w:rsidR="00BD4CB9">
        <w:t xml:space="preserve"> and service provider</w:t>
      </w:r>
      <w:r w:rsidR="006C7850">
        <w:t xml:space="preserve"> representatives</w:t>
      </w:r>
      <w:r w:rsidR="00BD4CB9">
        <w:t>, and RACF staff</w:t>
      </w:r>
      <w:r w:rsidR="00F26FE0">
        <w:t>) and we tailored our approach to engaging each of these groups</w:t>
      </w:r>
      <w:r w:rsidR="00345CDF">
        <w:t xml:space="preserve">. </w:t>
      </w:r>
    </w:p>
    <w:p w14:paraId="49E4FD57" w14:textId="69F34AD7" w:rsidR="00C74FE4" w:rsidRDefault="00C74FE4" w:rsidP="00C74FE4">
      <w:pPr>
        <w:pStyle w:val="Heading2"/>
      </w:pPr>
      <w:bookmarkStart w:id="6" w:name="_Toc113541531"/>
      <w:r>
        <w:t>PHN representatives</w:t>
      </w:r>
      <w:bookmarkEnd w:id="6"/>
    </w:p>
    <w:p w14:paraId="77D1A3D9" w14:textId="154EC3A8" w:rsidR="00C74FE4" w:rsidRDefault="0097594E" w:rsidP="005F3131">
      <w:r>
        <w:t xml:space="preserve">After the </w:t>
      </w:r>
      <w:r w:rsidRPr="0097594E">
        <w:t xml:space="preserve">Australian Government Department of Health </w:t>
      </w:r>
      <w:r>
        <w:t xml:space="preserve">(the department) sent </w:t>
      </w:r>
      <w:r w:rsidR="00C74FE4">
        <w:t>an introductory email to all PHN CEOs, we emailed interview invitations to nominated staff in each region using a contact list provided by the department.</w:t>
      </w:r>
      <w:r w:rsidR="0016178D" w:rsidRPr="0016178D">
        <w:t xml:space="preserve"> </w:t>
      </w:r>
      <w:r w:rsidR="0016178D">
        <w:t xml:space="preserve">The response rate to this initial email was high and only a small number of PHNs required follow-up before confirming their willingness to participate. </w:t>
      </w:r>
      <w:r w:rsidR="00336716">
        <w:t>We conducted i</w:t>
      </w:r>
      <w:r w:rsidR="00597121">
        <w:t>nterviews</w:t>
      </w:r>
      <w:r w:rsidR="00597121" w:rsidDel="00336716">
        <w:t xml:space="preserve"> </w:t>
      </w:r>
      <w:r w:rsidR="00597121">
        <w:t xml:space="preserve">with a </w:t>
      </w:r>
      <w:r w:rsidR="00A22407">
        <w:t xml:space="preserve">total of </w:t>
      </w:r>
      <w:r w:rsidR="0016178D">
        <w:t>67 PHN program leaders, managers, or coordinators</w:t>
      </w:r>
      <w:r w:rsidR="00597121">
        <w:t xml:space="preserve">, </w:t>
      </w:r>
      <w:r w:rsidR="0016178D">
        <w:t>representing all PHNs across Australia.</w:t>
      </w:r>
    </w:p>
    <w:p w14:paraId="59A9A06E" w14:textId="511B926C" w:rsidR="000756D9" w:rsidRPr="000756D9" w:rsidRDefault="00DC4D89" w:rsidP="000756D9">
      <w:pPr>
        <w:pStyle w:val="Heading2"/>
      </w:pPr>
      <w:bookmarkStart w:id="7" w:name="_Toc113541532"/>
      <w:r>
        <w:t>Peak bodies</w:t>
      </w:r>
      <w:bookmarkEnd w:id="7"/>
    </w:p>
    <w:p w14:paraId="74BC41DA" w14:textId="25FE94CF" w:rsidR="00AB7047" w:rsidRDefault="00AB7047" w:rsidP="005F3131">
      <w:r>
        <w:t xml:space="preserve">We employed a 2-pronged approach to engaging members of this stakeholder group: </w:t>
      </w:r>
      <w:r w:rsidRPr="008D73B6">
        <w:t xml:space="preserve">the department </w:t>
      </w:r>
      <w:r>
        <w:t>emailed</w:t>
      </w:r>
      <w:r w:rsidRPr="008D73B6">
        <w:t xml:space="preserve"> members of its Aged Care Sector Committee Diversity Sub-group</w:t>
      </w:r>
      <w:r>
        <w:t>, while w</w:t>
      </w:r>
      <w:r w:rsidRPr="00841CB9">
        <w:t xml:space="preserve">e </w:t>
      </w:r>
      <w:r>
        <w:t>emailed other professional organisations representing service providers or consumers</w:t>
      </w:r>
      <w:r w:rsidRPr="00841CB9">
        <w:t xml:space="preserve"> in the health, mental health, </w:t>
      </w:r>
      <w:r>
        <w:t>and</w:t>
      </w:r>
      <w:r w:rsidRPr="00841CB9">
        <w:t xml:space="preserve"> aged care sectors</w:t>
      </w:r>
      <w:r>
        <w:t>. For simplicity, we refer to stakeholders engaged through either of these channels as peak bodies.</w:t>
      </w:r>
    </w:p>
    <w:p w14:paraId="6DD539B5" w14:textId="1AF1D322" w:rsidR="00C12760" w:rsidRDefault="00DC4D89" w:rsidP="005F3131">
      <w:r>
        <w:t>Forty r</w:t>
      </w:r>
      <w:r w:rsidR="00C12760">
        <w:t xml:space="preserve">epresentatives </w:t>
      </w:r>
      <w:r w:rsidR="001A448F">
        <w:t>of</w:t>
      </w:r>
      <w:r w:rsidR="00C36AEC">
        <w:t xml:space="preserve"> the health, mental health, and aged care sectors</w:t>
      </w:r>
      <w:r w:rsidR="00B84740">
        <w:t xml:space="preserve"> contributed to the evaluation</w:t>
      </w:r>
      <w:r w:rsidR="001A448F">
        <w:t xml:space="preserve">, with one interview conducted with each of the following </w:t>
      </w:r>
      <w:r w:rsidR="00D77A89">
        <w:t xml:space="preserve">21 </w:t>
      </w:r>
      <w:r w:rsidR="001A448F">
        <w:t>organisations</w:t>
      </w:r>
      <w:r w:rsidR="00C12760">
        <w:t>:</w:t>
      </w:r>
    </w:p>
    <w:p w14:paraId="42D4ECD5" w14:textId="0A4D89FA" w:rsidR="00996CA7" w:rsidRPr="006A6C5F" w:rsidRDefault="00996CA7" w:rsidP="006A6C5F">
      <w:pPr>
        <w:pStyle w:val="Bullet1"/>
      </w:pPr>
      <w:r w:rsidRPr="006A6C5F">
        <w:t>A</w:t>
      </w:r>
      <w:r w:rsidR="00DA69B4" w:rsidRPr="006A6C5F">
        <w:t>ged Care Services Australia</w:t>
      </w:r>
    </w:p>
    <w:p w14:paraId="7AFFED00" w14:textId="6F84559A" w:rsidR="00927004" w:rsidRPr="006A6C5F" w:rsidRDefault="00927004" w:rsidP="006A6C5F">
      <w:pPr>
        <w:pStyle w:val="Bullet1"/>
      </w:pPr>
      <w:r w:rsidRPr="006A6C5F">
        <w:t>Allied Health Professions Australia</w:t>
      </w:r>
    </w:p>
    <w:p w14:paraId="473421BE" w14:textId="77777777" w:rsidR="00927004" w:rsidRPr="006A6C5F" w:rsidRDefault="00927004" w:rsidP="006A6C5F">
      <w:pPr>
        <w:pStyle w:val="Bullet1"/>
      </w:pPr>
      <w:r w:rsidRPr="006A6C5F">
        <w:t>Australian Association of Gerontologists</w:t>
      </w:r>
    </w:p>
    <w:p w14:paraId="35FF62E5" w14:textId="77777777" w:rsidR="00927004" w:rsidRPr="006A6C5F" w:rsidRDefault="00927004" w:rsidP="006A6C5F">
      <w:pPr>
        <w:pStyle w:val="Bullet1"/>
      </w:pPr>
      <w:r w:rsidRPr="006A6C5F">
        <w:t>Australian Association of Psychologists</w:t>
      </w:r>
    </w:p>
    <w:p w14:paraId="0A007AA0" w14:textId="77777777" w:rsidR="00927004" w:rsidRPr="006A6C5F" w:rsidRDefault="00927004" w:rsidP="006A6C5F">
      <w:pPr>
        <w:pStyle w:val="Bullet1"/>
      </w:pPr>
      <w:r w:rsidRPr="006A6C5F">
        <w:t>Australian Association of Social Workers</w:t>
      </w:r>
    </w:p>
    <w:p w14:paraId="4F6D066B" w14:textId="77777777" w:rsidR="00927004" w:rsidRPr="006A6C5F" w:rsidRDefault="00927004" w:rsidP="006A6C5F">
      <w:pPr>
        <w:pStyle w:val="Bullet1"/>
      </w:pPr>
      <w:r w:rsidRPr="006A6C5F">
        <w:t>Australian Music Therapy Association</w:t>
      </w:r>
    </w:p>
    <w:p w14:paraId="249C1CDA" w14:textId="77777777" w:rsidR="00927004" w:rsidRPr="006A6C5F" w:rsidRDefault="00927004" w:rsidP="006A6C5F">
      <w:pPr>
        <w:pStyle w:val="Bullet1"/>
      </w:pPr>
      <w:r w:rsidRPr="006A6C5F">
        <w:t>Australian Psychological Society</w:t>
      </w:r>
    </w:p>
    <w:p w14:paraId="140B92D7" w14:textId="77777777" w:rsidR="00927004" w:rsidRPr="006A6C5F" w:rsidRDefault="00927004" w:rsidP="006A6C5F">
      <w:pPr>
        <w:pStyle w:val="Bullet1"/>
      </w:pPr>
      <w:r w:rsidRPr="006A6C5F">
        <w:t>Centre for Cultural Diversity in Ageing</w:t>
      </w:r>
    </w:p>
    <w:p w14:paraId="1B0D0C10" w14:textId="77777777" w:rsidR="00927004" w:rsidRPr="006A6C5F" w:rsidRDefault="00927004" w:rsidP="006A6C5F">
      <w:pPr>
        <w:pStyle w:val="Bullet1"/>
      </w:pPr>
      <w:r w:rsidRPr="006A6C5F">
        <w:t>Exercise and Sports Science Australia</w:t>
      </w:r>
    </w:p>
    <w:p w14:paraId="5E948000" w14:textId="77777777" w:rsidR="00927004" w:rsidRPr="006A6C5F" w:rsidRDefault="00927004" w:rsidP="006A6C5F">
      <w:pPr>
        <w:pStyle w:val="Bullet1"/>
      </w:pPr>
      <w:r w:rsidRPr="006A6C5F">
        <w:t>Helping Hand</w:t>
      </w:r>
    </w:p>
    <w:p w14:paraId="01FF7711" w14:textId="77777777" w:rsidR="00927004" w:rsidRPr="006A6C5F" w:rsidRDefault="00927004" w:rsidP="006A6C5F">
      <w:pPr>
        <w:pStyle w:val="Bullet1"/>
      </w:pPr>
      <w:r w:rsidRPr="006A6C5F">
        <w:t>Leading Age Services Australia</w:t>
      </w:r>
    </w:p>
    <w:p w14:paraId="40876C57" w14:textId="77777777" w:rsidR="00927004" w:rsidRPr="006A6C5F" w:rsidRDefault="00927004" w:rsidP="006A6C5F">
      <w:pPr>
        <w:pStyle w:val="Bullet1"/>
      </w:pPr>
      <w:r w:rsidRPr="006A6C5F">
        <w:t>LGBTIQ+ Health Australia</w:t>
      </w:r>
    </w:p>
    <w:p w14:paraId="2654230C" w14:textId="77777777" w:rsidR="00927004" w:rsidRPr="006A6C5F" w:rsidRDefault="00927004" w:rsidP="006A6C5F">
      <w:pPr>
        <w:pStyle w:val="Bullet1"/>
      </w:pPr>
      <w:r w:rsidRPr="006A6C5F">
        <w:t>Mental Health Australia</w:t>
      </w:r>
    </w:p>
    <w:p w14:paraId="04D13AE3" w14:textId="77777777" w:rsidR="00927004" w:rsidRPr="006A6C5F" w:rsidRDefault="00927004" w:rsidP="006A6C5F">
      <w:pPr>
        <w:pStyle w:val="Bullet1"/>
      </w:pPr>
      <w:r w:rsidRPr="006A6C5F">
        <w:t>Micah Projects</w:t>
      </w:r>
    </w:p>
    <w:p w14:paraId="69CCBA6E" w14:textId="77777777" w:rsidR="00927004" w:rsidRPr="006A6C5F" w:rsidRDefault="00927004" w:rsidP="006A6C5F">
      <w:pPr>
        <w:pStyle w:val="Bullet1"/>
      </w:pPr>
      <w:r w:rsidRPr="006A6C5F">
        <w:t>National Mental Health Consumer and Carer Forum</w:t>
      </w:r>
    </w:p>
    <w:p w14:paraId="6E18EEFE" w14:textId="77777777" w:rsidR="00927004" w:rsidRPr="006A6C5F" w:rsidRDefault="00927004" w:rsidP="006A6C5F">
      <w:pPr>
        <w:pStyle w:val="Bullet1"/>
      </w:pPr>
      <w:r w:rsidRPr="006A6C5F">
        <w:t>Occupational Therapy Australia</w:t>
      </w:r>
    </w:p>
    <w:p w14:paraId="77DF9B7B" w14:textId="77777777" w:rsidR="00927004" w:rsidRPr="006A6C5F" w:rsidRDefault="00927004" w:rsidP="006A6C5F">
      <w:pPr>
        <w:pStyle w:val="Bullet1"/>
      </w:pPr>
      <w:r w:rsidRPr="006A6C5F">
        <w:t>Older Persons Advocacy Network</w:t>
      </w:r>
    </w:p>
    <w:p w14:paraId="585CBDCF" w14:textId="77777777" w:rsidR="00927004" w:rsidRPr="006A6C5F" w:rsidRDefault="00927004" w:rsidP="006A6C5F">
      <w:pPr>
        <w:pStyle w:val="Bullet1"/>
      </w:pPr>
      <w:r w:rsidRPr="006A6C5F">
        <w:lastRenderedPageBreak/>
        <w:t>Royal Australian College of General Practitioners</w:t>
      </w:r>
    </w:p>
    <w:p w14:paraId="78EA9F6A" w14:textId="77777777" w:rsidR="00927004" w:rsidRPr="006A6C5F" w:rsidRDefault="00927004" w:rsidP="006A6C5F">
      <w:pPr>
        <w:pStyle w:val="Bullet1"/>
      </w:pPr>
      <w:r w:rsidRPr="006A6C5F">
        <w:t>Speech Pathology Australia</w:t>
      </w:r>
    </w:p>
    <w:p w14:paraId="5BF290F4" w14:textId="77777777" w:rsidR="00927004" w:rsidRPr="006A6C5F" w:rsidRDefault="00927004" w:rsidP="006A6C5F">
      <w:pPr>
        <w:pStyle w:val="Bullet1"/>
      </w:pPr>
      <w:r w:rsidRPr="006A6C5F">
        <w:t>Swinburne University</w:t>
      </w:r>
    </w:p>
    <w:p w14:paraId="50B5A7CC" w14:textId="77777777" w:rsidR="009B2A34" w:rsidRDefault="00927004" w:rsidP="00782EF6">
      <w:pPr>
        <w:pStyle w:val="Bullet1"/>
      </w:pPr>
      <w:r w:rsidRPr="006A6C5F">
        <w:t>TPI Federation</w:t>
      </w:r>
      <w:r w:rsidR="0029538E">
        <w:t>.</w:t>
      </w:r>
    </w:p>
    <w:p w14:paraId="174B8037" w14:textId="33241584" w:rsidR="00B35CE9" w:rsidRDefault="00B35CE9" w:rsidP="009B2A34">
      <w:pPr>
        <w:pStyle w:val="Heading2"/>
      </w:pPr>
      <w:bookmarkStart w:id="8" w:name="_Toc113541533"/>
      <w:r>
        <w:t>Health professionals and service provider representatives</w:t>
      </w:r>
      <w:bookmarkEnd w:id="8"/>
    </w:p>
    <w:p w14:paraId="08D4BF28" w14:textId="17295001" w:rsidR="00773908" w:rsidRDefault="00F67C09" w:rsidP="005F3131">
      <w:r>
        <w:t xml:space="preserve">We </w:t>
      </w:r>
      <w:r w:rsidR="007A525F">
        <w:t xml:space="preserve">emailed all PHNs a participant information sheet and link to the online </w:t>
      </w:r>
      <w:r w:rsidR="00C65867" w:rsidRPr="00317EAA">
        <w:t xml:space="preserve">health professional and service provider </w:t>
      </w:r>
      <w:r w:rsidR="007A525F">
        <w:t xml:space="preserve">survey </w:t>
      </w:r>
      <w:r w:rsidR="00C65867">
        <w:t>and asked them</w:t>
      </w:r>
      <w:r>
        <w:t xml:space="preserve"> to </w:t>
      </w:r>
      <w:r w:rsidR="00C65867">
        <w:t>distribute</w:t>
      </w:r>
      <w:r>
        <w:t xml:space="preserve"> these </w:t>
      </w:r>
      <w:r w:rsidR="00C65867">
        <w:t>to relevant individuals or organisations</w:t>
      </w:r>
      <w:r>
        <w:t xml:space="preserve"> in their region</w:t>
      </w:r>
      <w:r w:rsidR="00C65867">
        <w:t>.</w:t>
      </w:r>
      <w:r>
        <w:t xml:space="preserve"> </w:t>
      </w:r>
      <w:r w:rsidR="00CD231C">
        <w:t>W</w:t>
      </w:r>
      <w:r w:rsidR="00F42D83">
        <w:t>e</w:t>
      </w:r>
      <w:r w:rsidR="007B5525">
        <w:t xml:space="preserve"> </w:t>
      </w:r>
      <w:r>
        <w:t xml:space="preserve">supplemented this </w:t>
      </w:r>
      <w:r w:rsidR="00F42D83">
        <w:t xml:space="preserve">activity </w:t>
      </w:r>
      <w:r>
        <w:t xml:space="preserve">by sending information directly to service providers for whom contact details were publicly available. </w:t>
      </w:r>
    </w:p>
    <w:p w14:paraId="6AF1DD83" w14:textId="7D231DC3" w:rsidR="00330148" w:rsidRDefault="0023631E" w:rsidP="005F3131">
      <w:r>
        <w:t>R</w:t>
      </w:r>
      <w:r w:rsidR="00B74051" w:rsidRPr="00317EAA">
        <w:t xml:space="preserve">epresentatives of </w:t>
      </w:r>
      <w:r w:rsidR="00B74051">
        <w:t>4</w:t>
      </w:r>
      <w:r w:rsidR="00B74051" w:rsidRPr="00317EAA">
        <w:t xml:space="preserve"> service provider organisations</w:t>
      </w:r>
      <w:r w:rsidR="00FF4997">
        <w:t xml:space="preserve"> </w:t>
      </w:r>
      <w:r w:rsidR="00CD231C">
        <w:t xml:space="preserve">contacted us </w:t>
      </w:r>
      <w:r w:rsidR="00FF4997">
        <w:t xml:space="preserve">directly </w:t>
      </w:r>
      <w:r w:rsidR="00CD231C">
        <w:t xml:space="preserve">via email to </w:t>
      </w:r>
      <w:r w:rsidR="00FF4997">
        <w:t xml:space="preserve">request </w:t>
      </w:r>
      <w:r w:rsidR="00854E1B">
        <w:t>an interview</w:t>
      </w:r>
      <w:r w:rsidR="00B74051">
        <w:t xml:space="preserve">, and </w:t>
      </w:r>
      <w:r w:rsidR="00A21832">
        <w:t xml:space="preserve">32 </w:t>
      </w:r>
      <w:r w:rsidR="00CD231C">
        <w:t xml:space="preserve">survey </w:t>
      </w:r>
      <w:r w:rsidR="005276F5">
        <w:t xml:space="preserve">respondents </w:t>
      </w:r>
      <w:r w:rsidR="00A21832">
        <w:t>e</w:t>
      </w:r>
      <w:r w:rsidR="00955569">
        <w:t>xpress</w:t>
      </w:r>
      <w:r w:rsidR="005645C9">
        <w:t xml:space="preserve">ed </w:t>
      </w:r>
      <w:r w:rsidR="00955569">
        <w:t>interest in an interview</w:t>
      </w:r>
      <w:r w:rsidR="00955569" w:rsidDel="00E94DD0">
        <w:t xml:space="preserve"> </w:t>
      </w:r>
      <w:r w:rsidR="00CD231C">
        <w:t xml:space="preserve">by entering their contact details in the final section of </w:t>
      </w:r>
      <w:r w:rsidR="00A21832" w:rsidDel="00E94DD0">
        <w:t>the survey</w:t>
      </w:r>
      <w:r w:rsidR="00CD231C">
        <w:t xml:space="preserve"> itself.</w:t>
      </w:r>
      <w:r w:rsidR="00B74051">
        <w:t xml:space="preserve"> </w:t>
      </w:r>
      <w:r w:rsidR="00E14901">
        <w:t>We emailed t</w:t>
      </w:r>
      <w:r w:rsidR="00B74051">
        <w:t>hese i</w:t>
      </w:r>
      <w:r w:rsidR="00955569" w:rsidRPr="00317EAA">
        <w:t>ndividuals</w:t>
      </w:r>
      <w:r w:rsidR="00B74051" w:rsidDel="00E14901">
        <w:t xml:space="preserve"> </w:t>
      </w:r>
      <w:r w:rsidR="00955569" w:rsidRPr="00317EAA">
        <w:t xml:space="preserve">an outline of the interview questions and </w:t>
      </w:r>
      <w:r w:rsidR="00B74051">
        <w:t>an invitation to</w:t>
      </w:r>
      <w:r w:rsidR="00955569" w:rsidRPr="00317EAA">
        <w:t xml:space="preserve"> indicate their preferred interview time(s)</w:t>
      </w:r>
      <w:r w:rsidR="00D5380A">
        <w:t xml:space="preserve"> in a Doodle poll</w:t>
      </w:r>
      <w:r w:rsidR="003C49BB">
        <w:t>. The poll</w:t>
      </w:r>
      <w:r w:rsidR="00D5380A" w:rsidDel="003C49BB">
        <w:t xml:space="preserve"> </w:t>
      </w:r>
      <w:r w:rsidR="00955569" w:rsidRPr="00317EAA">
        <w:t>included options for after-hours interviews on multiple days. We sent a reminder to non-responders approximately one week after our initial email. We then drew on the poll results to schedule interviews in line with participant preferences, resulting in a mix of group and individual interviews</w:t>
      </w:r>
      <w:r w:rsidR="009B0EE5">
        <w:t>:</w:t>
      </w:r>
    </w:p>
    <w:p w14:paraId="2617C25A" w14:textId="1FDAFBE8" w:rsidR="0098594D" w:rsidRDefault="00147221" w:rsidP="00147221">
      <w:pPr>
        <w:pStyle w:val="Bullet1"/>
      </w:pPr>
      <w:r>
        <w:t>Between 25 and 28 October</w:t>
      </w:r>
      <w:r w:rsidR="00645B29">
        <w:t> </w:t>
      </w:r>
      <w:r w:rsidR="00A46AFF">
        <w:t>2021</w:t>
      </w:r>
      <w:r w:rsidR="005261AB">
        <w:t>,</w:t>
      </w:r>
      <w:r w:rsidR="00A46AFF">
        <w:t xml:space="preserve"> </w:t>
      </w:r>
      <w:r>
        <w:t>w</w:t>
      </w:r>
      <w:r w:rsidR="00DC099A">
        <w:t xml:space="preserve">e conducted 3 interviews with </w:t>
      </w:r>
      <w:r w:rsidR="0098594D" w:rsidRPr="00317EAA">
        <w:t xml:space="preserve">4 health professionals </w:t>
      </w:r>
      <w:r w:rsidR="003B60D6" w:rsidRPr="00317EAA">
        <w:t>(2</w:t>
      </w:r>
      <w:r w:rsidR="003B60D6">
        <w:t> </w:t>
      </w:r>
      <w:r w:rsidR="001D7535">
        <w:t>general practitioners [</w:t>
      </w:r>
      <w:r w:rsidR="003B60D6" w:rsidRPr="00317EAA">
        <w:t>GPs</w:t>
      </w:r>
      <w:r w:rsidR="001D7535">
        <w:t>]</w:t>
      </w:r>
      <w:r w:rsidR="003B60D6" w:rsidRPr="00317EAA">
        <w:t xml:space="preserve"> and 2</w:t>
      </w:r>
      <w:r w:rsidR="003B60D6">
        <w:t> </w:t>
      </w:r>
      <w:r w:rsidR="003B60D6" w:rsidRPr="00317EAA">
        <w:t>nurses)</w:t>
      </w:r>
      <w:r w:rsidR="003B60D6">
        <w:t xml:space="preserve"> </w:t>
      </w:r>
      <w:r w:rsidR="00DC099A">
        <w:t>with a role in referring residents to the initiative</w:t>
      </w:r>
      <w:r w:rsidR="003B60D6">
        <w:t xml:space="preserve">. </w:t>
      </w:r>
      <w:r w:rsidR="006D6F00">
        <w:t xml:space="preserve">These individuals </w:t>
      </w:r>
      <w:r w:rsidR="0085123C">
        <w:t>represented 3 PHNs</w:t>
      </w:r>
      <w:r w:rsidR="00CD0F1C">
        <w:t xml:space="preserve">, and </w:t>
      </w:r>
      <w:r w:rsidR="00D06AD3">
        <w:t xml:space="preserve">they </w:t>
      </w:r>
      <w:r w:rsidR="00CD0F1C">
        <w:t xml:space="preserve">reported having worked in residential aged care for between 2 and 35 years. They had </w:t>
      </w:r>
      <w:r w:rsidR="003F22EA">
        <w:t xml:space="preserve">between 2 years and 4 months </w:t>
      </w:r>
      <w:r w:rsidR="005027BD">
        <w:t xml:space="preserve">of </w:t>
      </w:r>
      <w:r w:rsidR="00CD0F1C">
        <w:t xml:space="preserve">experience referring residents to the initiative, and </w:t>
      </w:r>
      <w:r w:rsidR="00D06AD3">
        <w:t xml:space="preserve">they </w:t>
      </w:r>
      <w:r w:rsidR="00CD0F1C">
        <w:t>reported referring between 1 and 3 residents per month on average.</w:t>
      </w:r>
    </w:p>
    <w:p w14:paraId="7887AAEB" w14:textId="3C01C468" w:rsidR="0098594D" w:rsidRDefault="00147221" w:rsidP="00147221">
      <w:pPr>
        <w:pStyle w:val="Bullet1"/>
      </w:pPr>
      <w:r>
        <w:t>Between 27 October and 4 November 2021</w:t>
      </w:r>
      <w:r w:rsidR="005261AB">
        <w:t>,</w:t>
      </w:r>
      <w:r>
        <w:t xml:space="preserve"> we conducted 4 interview</w:t>
      </w:r>
      <w:r w:rsidR="00CD0F1C">
        <w:t xml:space="preserve">s with </w:t>
      </w:r>
      <w:r w:rsidR="00EF51FA">
        <w:t xml:space="preserve">8 </w:t>
      </w:r>
      <w:r w:rsidR="00CD0F1C">
        <w:t>mental health practitioners</w:t>
      </w:r>
      <w:r w:rsidR="007D65B0">
        <w:t xml:space="preserve"> from 6 PHN regions</w:t>
      </w:r>
      <w:r w:rsidR="00372DAB">
        <w:t xml:space="preserve">. </w:t>
      </w:r>
      <w:r w:rsidR="00690454">
        <w:t>Participants</w:t>
      </w:r>
      <w:r w:rsidR="00690454" w:rsidDel="005027BD">
        <w:t xml:space="preserve"> </w:t>
      </w:r>
      <w:r w:rsidR="005027BD">
        <w:t xml:space="preserve">comprised </w:t>
      </w:r>
      <w:r w:rsidR="0098594D" w:rsidRPr="00317EAA">
        <w:t>5 social workers with mental health training, one psychologist, one mental health nurse and one low</w:t>
      </w:r>
      <w:r w:rsidR="0098594D">
        <w:t>-</w:t>
      </w:r>
      <w:r w:rsidR="0098594D" w:rsidRPr="00317EAA">
        <w:t>intensity mental health worker</w:t>
      </w:r>
      <w:r w:rsidR="00E10EDE">
        <w:t>. These mental health practitione</w:t>
      </w:r>
      <w:r w:rsidR="009F7197">
        <w:t>rs had an average of around 15 months’ experience delivering services under the initiative (</w:t>
      </w:r>
      <w:r w:rsidR="00D23BE7">
        <w:t>ranging from 3 to 27</w:t>
      </w:r>
      <w:r w:rsidR="00D06AD3">
        <w:t xml:space="preserve"> months</w:t>
      </w:r>
      <w:r w:rsidR="00D23BE7">
        <w:t xml:space="preserve">), and </w:t>
      </w:r>
      <w:r w:rsidR="00D06AD3">
        <w:t xml:space="preserve">they </w:t>
      </w:r>
      <w:r w:rsidR="00D23BE7">
        <w:t xml:space="preserve">reported delivering services to </w:t>
      </w:r>
      <w:r w:rsidR="00D06AD3">
        <w:t xml:space="preserve">an average of </w:t>
      </w:r>
      <w:r w:rsidR="00D23BE7">
        <w:t>27 residents per month (ranging from 5 to 100</w:t>
      </w:r>
      <w:r w:rsidR="00D06AD3">
        <w:t xml:space="preserve"> months</w:t>
      </w:r>
      <w:r w:rsidR="00D23BE7">
        <w:t>).</w:t>
      </w:r>
    </w:p>
    <w:p w14:paraId="07B4EA5E" w14:textId="5744B709" w:rsidR="0098594D" w:rsidRPr="00317EAA" w:rsidRDefault="00147221" w:rsidP="00147221">
      <w:pPr>
        <w:pStyle w:val="Bullet1"/>
      </w:pPr>
      <w:r>
        <w:t>Between 4 November and 9 December 2021</w:t>
      </w:r>
      <w:r w:rsidR="009953B5" w:rsidRPr="00147221">
        <w:rPr>
          <w:rStyle w:val="Bullet1Char"/>
        </w:rPr>
        <w:t>, we interviewed</w:t>
      </w:r>
      <w:r w:rsidR="009953B5">
        <w:t xml:space="preserve"> </w:t>
      </w:r>
      <w:r w:rsidR="0098594D" w:rsidRPr="00317EAA">
        <w:t xml:space="preserve">9 program managers from </w:t>
      </w:r>
      <w:r w:rsidR="008B2CE4">
        <w:t>4</w:t>
      </w:r>
      <w:r w:rsidR="0098594D" w:rsidRPr="00317EAA">
        <w:t xml:space="preserve"> service provider organisations, servicing </w:t>
      </w:r>
      <w:r w:rsidR="00022676">
        <w:t>10</w:t>
      </w:r>
      <w:r w:rsidR="0098594D">
        <w:t> </w:t>
      </w:r>
      <w:r w:rsidR="0098594D" w:rsidRPr="00317EAA">
        <w:t>PHN regions</w:t>
      </w:r>
      <w:r w:rsidR="00F33728">
        <w:t>.</w:t>
      </w:r>
    </w:p>
    <w:p w14:paraId="45313AA4" w14:textId="2D88544A" w:rsidR="00356B5B" w:rsidRDefault="00B35CE9" w:rsidP="00C853B5">
      <w:pPr>
        <w:pStyle w:val="Heading2"/>
      </w:pPr>
      <w:bookmarkStart w:id="9" w:name="_Toc113541534"/>
      <w:r>
        <w:t>RACF staff</w:t>
      </w:r>
      <w:bookmarkEnd w:id="9"/>
    </w:p>
    <w:p w14:paraId="30AECC0E" w14:textId="3348B021" w:rsidR="001C095C" w:rsidRDefault="001C095C" w:rsidP="005F3131">
      <w:r>
        <w:t xml:space="preserve">We adopted a </w:t>
      </w:r>
      <w:r w:rsidR="00A223A6">
        <w:t>multifaceted approach to inviting RACF staff to contribute to the evaluation</w:t>
      </w:r>
      <w:r>
        <w:t>. This</w:t>
      </w:r>
      <w:r w:rsidR="00875BCC">
        <w:t xml:space="preserve"> </w:t>
      </w:r>
      <w:r>
        <w:t>involved</w:t>
      </w:r>
      <w:r w:rsidR="00A12EF9">
        <w:t xml:space="preserve">: </w:t>
      </w:r>
    </w:p>
    <w:p w14:paraId="7358DA02" w14:textId="09A081EE" w:rsidR="001C095C" w:rsidRDefault="00A12EF9" w:rsidP="005A5E04">
      <w:pPr>
        <w:pStyle w:val="Bullet1"/>
      </w:pPr>
      <w:r>
        <w:t xml:space="preserve">requesting that PHNs </w:t>
      </w:r>
      <w:r w:rsidR="00875BCC">
        <w:t>distribut</w:t>
      </w:r>
      <w:r>
        <w:t>e</w:t>
      </w:r>
      <w:r w:rsidR="00875BCC">
        <w:t xml:space="preserve"> </w:t>
      </w:r>
      <w:r w:rsidR="00D3335C">
        <w:t xml:space="preserve">information </w:t>
      </w:r>
      <w:r w:rsidR="00645B29">
        <w:t xml:space="preserve">about the interview </w:t>
      </w:r>
      <w:r w:rsidR="00D3335C">
        <w:t xml:space="preserve">to RACFs in their region, either directly or by asking service providers to </w:t>
      </w:r>
      <w:r w:rsidR="003B6804">
        <w:t>perform</w:t>
      </w:r>
      <w:r w:rsidR="00D3335C">
        <w:t xml:space="preserve"> this </w:t>
      </w:r>
      <w:r w:rsidR="003B6804">
        <w:t>task</w:t>
      </w:r>
    </w:p>
    <w:p w14:paraId="0F1BF702" w14:textId="6DA54CEB" w:rsidR="001C095C" w:rsidRDefault="00D3335C" w:rsidP="005A5E04">
      <w:pPr>
        <w:pStyle w:val="Bullet1"/>
      </w:pPr>
      <w:r>
        <w:t xml:space="preserve">sending information </w:t>
      </w:r>
      <w:r w:rsidR="00645B29">
        <w:t xml:space="preserve">about the interview </w:t>
      </w:r>
      <w:r>
        <w:t xml:space="preserve">to health professionals and service provider representatives we interviewed, or those for whom contact details were publicly available, and asking that they distribute </w:t>
      </w:r>
      <w:r w:rsidR="003B6804">
        <w:t xml:space="preserve">this information </w:t>
      </w:r>
      <w:r>
        <w:t>to the RACFs they work with</w:t>
      </w:r>
    </w:p>
    <w:p w14:paraId="37C097FC" w14:textId="38A3D72D" w:rsidR="00D3335C" w:rsidRDefault="00D3335C" w:rsidP="005A5E04">
      <w:pPr>
        <w:pStyle w:val="Bullet1"/>
      </w:pPr>
      <w:r>
        <w:lastRenderedPageBreak/>
        <w:t>contacting RACFs directly where the PHN or service provider provided us with their contact details</w:t>
      </w:r>
      <w:r w:rsidR="005A5E04">
        <w:t>.</w:t>
      </w:r>
    </w:p>
    <w:p w14:paraId="3C2D2C81" w14:textId="2276E794" w:rsidR="000E11B1" w:rsidRPr="000E11B1" w:rsidRDefault="00FB3BDF" w:rsidP="00C853B5">
      <w:r w:rsidRPr="005F3131">
        <w:t>We received expressions of interest from 14 RACF staff</w:t>
      </w:r>
      <w:r w:rsidR="007C2DF8" w:rsidRPr="005F3131">
        <w:t>,</w:t>
      </w:r>
      <w:r w:rsidR="007A1296" w:rsidRPr="005F3131">
        <w:t xml:space="preserve"> contacted them by phone and/or email to confirm their availability, and sent a reminder to non-responders after approximately one week. </w:t>
      </w:r>
      <w:r w:rsidR="005A5E04" w:rsidRPr="005F3131">
        <w:t>As a result of</w:t>
      </w:r>
      <w:r w:rsidR="007A1296" w:rsidRPr="005F3131">
        <w:t xml:space="preserve"> this process</w:t>
      </w:r>
      <w:r w:rsidR="005A5E04" w:rsidRPr="005F3131">
        <w:t>,</w:t>
      </w:r>
      <w:r w:rsidR="007A1296" w:rsidRPr="005F3131">
        <w:t xml:space="preserve"> </w:t>
      </w:r>
      <w:r w:rsidR="005B56EA" w:rsidRPr="005F3131">
        <w:t>between 9 and 17</w:t>
      </w:r>
      <w:r w:rsidR="005B56EA">
        <w:t> November</w:t>
      </w:r>
      <w:r w:rsidR="00552A71">
        <w:t> 2021</w:t>
      </w:r>
      <w:r w:rsidR="005B56EA">
        <w:t xml:space="preserve"> </w:t>
      </w:r>
      <w:r w:rsidR="007A1296" w:rsidRPr="005F3131">
        <w:t>we conduct</w:t>
      </w:r>
      <w:r w:rsidR="005A5E04" w:rsidRPr="005F3131">
        <w:t>ed</w:t>
      </w:r>
      <w:r w:rsidR="007A1296" w:rsidRPr="005F3131">
        <w:t xml:space="preserve"> 5 </w:t>
      </w:r>
      <w:r w:rsidR="00F21851" w:rsidRPr="005F3131">
        <w:t>i</w:t>
      </w:r>
      <w:r w:rsidR="007A1296" w:rsidRPr="005F3131">
        <w:t>nterviews with</w:t>
      </w:r>
      <w:r w:rsidR="00F21851" w:rsidRPr="005F3131">
        <w:t xml:space="preserve"> individual RACF s</w:t>
      </w:r>
      <w:r w:rsidR="007A1296" w:rsidRPr="005F3131">
        <w:t xml:space="preserve">taff </w:t>
      </w:r>
      <w:r w:rsidR="00F21851" w:rsidRPr="005F3131">
        <w:t>members</w:t>
      </w:r>
      <w:r w:rsidR="002E4EF3" w:rsidRPr="005F3131">
        <w:t xml:space="preserve">, located in </w:t>
      </w:r>
      <w:r w:rsidR="007A1296" w:rsidRPr="005F3131">
        <w:t>4</w:t>
      </w:r>
      <w:r w:rsidR="002E4EF3" w:rsidRPr="005F3131">
        <w:t xml:space="preserve"> different </w:t>
      </w:r>
      <w:r w:rsidR="007A1296" w:rsidRPr="005F3131">
        <w:t>PHN regions</w:t>
      </w:r>
      <w:r w:rsidR="002E4EF3" w:rsidRPr="005F3131">
        <w:t xml:space="preserve">. Four of these interviewees </w:t>
      </w:r>
      <w:r w:rsidR="00837074" w:rsidRPr="005F3131">
        <w:t xml:space="preserve">held the role of care manager, </w:t>
      </w:r>
      <w:r w:rsidR="00132B25" w:rsidRPr="005F3131">
        <w:t xml:space="preserve">while one indicated they were a clinical nurse. Participants worked in RACFs </w:t>
      </w:r>
      <w:r w:rsidR="005A5E04" w:rsidRPr="005F3131">
        <w:t xml:space="preserve">that varied </w:t>
      </w:r>
      <w:r w:rsidR="003079F3" w:rsidRPr="005F3131">
        <w:t xml:space="preserve">both </w:t>
      </w:r>
      <w:r w:rsidR="00132B25" w:rsidRPr="005F3131">
        <w:t xml:space="preserve">in size </w:t>
      </w:r>
      <w:r w:rsidR="00682363" w:rsidRPr="005F3131">
        <w:t>(</w:t>
      </w:r>
      <w:r w:rsidR="00132B25" w:rsidRPr="005F3131">
        <w:t>from 70 beds to 134 beds</w:t>
      </w:r>
      <w:r w:rsidR="00682363" w:rsidRPr="005F3131">
        <w:t>)</w:t>
      </w:r>
      <w:r w:rsidR="006041C9" w:rsidRPr="005F3131">
        <w:t xml:space="preserve"> and</w:t>
      </w:r>
      <w:r w:rsidR="00682363" w:rsidRPr="005F3131">
        <w:t xml:space="preserve"> complexity of resident needs. For example, one </w:t>
      </w:r>
      <w:r w:rsidR="0044657B" w:rsidRPr="005F3131">
        <w:t xml:space="preserve">interviewee </w:t>
      </w:r>
      <w:r w:rsidR="004F19A7" w:rsidRPr="005F3131">
        <w:t xml:space="preserve">noted a relatively even one-third split between dementia, high-care </w:t>
      </w:r>
      <w:r w:rsidR="00D30B38" w:rsidRPr="005F3131">
        <w:t xml:space="preserve">beds, </w:t>
      </w:r>
      <w:r w:rsidR="004F19A7" w:rsidRPr="005F3131">
        <w:t xml:space="preserve">and low-care beds, while another </w:t>
      </w:r>
      <w:r w:rsidR="0044657B" w:rsidRPr="005F3131">
        <w:t>shared that approximately 90% of current residents are deemed to have high</w:t>
      </w:r>
      <w:r w:rsidR="006E4906" w:rsidRPr="005F3131">
        <w:t>-</w:t>
      </w:r>
      <w:r w:rsidR="0044657B" w:rsidRPr="005F3131">
        <w:t>care needs.</w:t>
      </w:r>
    </w:p>
    <w:p w14:paraId="00158B5D" w14:textId="13372272" w:rsidR="00D41235" w:rsidRPr="00D41235" w:rsidRDefault="00D41235" w:rsidP="005F3131">
      <w:pPr>
        <w:sectPr w:rsidR="00D41235" w:rsidRPr="00D41235" w:rsidSect="00901E8B">
          <w:pgSz w:w="11907" w:h="16840" w:code="9"/>
          <w:pgMar w:top="851" w:right="1134" w:bottom="851" w:left="1701" w:header="454" w:footer="567" w:gutter="0"/>
          <w:cols w:space="680"/>
          <w:titlePg/>
          <w:docGrid w:linePitch="272"/>
        </w:sectPr>
      </w:pPr>
    </w:p>
    <w:p w14:paraId="673D98B5" w14:textId="1C54F27E" w:rsidR="00B01579" w:rsidRDefault="00654637" w:rsidP="00B01579">
      <w:pPr>
        <w:pStyle w:val="Heading1"/>
      </w:pPr>
      <w:bookmarkStart w:id="10" w:name="_Ref94692986"/>
      <w:bookmarkStart w:id="11" w:name="_Toc113541535"/>
      <w:r>
        <w:lastRenderedPageBreak/>
        <w:t xml:space="preserve">Health </w:t>
      </w:r>
      <w:r w:rsidR="00AE4407">
        <w:t>professional</w:t>
      </w:r>
      <w:r w:rsidR="00F04F94">
        <w:t xml:space="preserve"> and s</w:t>
      </w:r>
      <w:r w:rsidR="00AE4407">
        <w:t>ervice provider</w:t>
      </w:r>
      <w:r>
        <w:t xml:space="preserve"> survey results</w:t>
      </w:r>
      <w:bookmarkEnd w:id="10"/>
      <w:bookmarkEnd w:id="11"/>
    </w:p>
    <w:p w14:paraId="5BB2D156" w14:textId="4488C07B" w:rsidR="00975168" w:rsidRDefault="00FE5BE6" w:rsidP="005F3131">
      <w:r w:rsidRPr="00317EAA">
        <w:t>In total, 144</w:t>
      </w:r>
      <w:r>
        <w:t> </w:t>
      </w:r>
      <w:r w:rsidRPr="00317EAA">
        <w:t>people completed</w:t>
      </w:r>
      <w:r w:rsidRPr="00317EAA" w:rsidDel="00C732FA">
        <w:t xml:space="preserve"> the </w:t>
      </w:r>
      <w:r w:rsidR="006E3496">
        <w:t xml:space="preserve">health professional and service provider </w:t>
      </w:r>
      <w:r w:rsidRPr="00317EAA" w:rsidDel="00C732FA">
        <w:t>survey</w:t>
      </w:r>
      <w:r w:rsidRPr="00317EAA">
        <w:t xml:space="preserve"> between 20 September and 20 October</w:t>
      </w:r>
      <w:r w:rsidR="00B00AB0">
        <w:t xml:space="preserve"> 2021</w:t>
      </w:r>
      <w:r w:rsidR="007E551E">
        <w:t>,</w:t>
      </w:r>
      <w:r w:rsidRPr="00194E98">
        <w:rPr>
          <w:rStyle w:val="FootnoteReference"/>
        </w:rPr>
        <w:footnoteReference w:id="6"/>
      </w:r>
      <w:r w:rsidRPr="00317EAA">
        <w:t xml:space="preserve"> representing </w:t>
      </w:r>
      <w:r w:rsidR="00EE4C48">
        <w:t>27</w:t>
      </w:r>
      <w:r w:rsidRPr="00317EAA">
        <w:t xml:space="preserve"> </w:t>
      </w:r>
      <w:r w:rsidRPr="00317EAA" w:rsidDel="008A579B">
        <w:t>PHNs</w:t>
      </w:r>
      <w:r w:rsidRPr="00317EAA">
        <w:t xml:space="preserve"> (</w:t>
      </w:r>
      <w:r w:rsidR="00D526B9">
        <w:fldChar w:fldCharType="begin"/>
      </w:r>
      <w:r w:rsidR="00D526B9">
        <w:instrText xml:space="preserve"> REF _Ref90373522 \h </w:instrText>
      </w:r>
      <w:r w:rsidR="00D526B9">
        <w:fldChar w:fldCharType="separate"/>
      </w:r>
      <w:r w:rsidR="009C7F67">
        <w:t>Table </w:t>
      </w:r>
      <w:r w:rsidR="009C7F67">
        <w:rPr>
          <w:noProof/>
        </w:rPr>
        <w:t>3</w:t>
      </w:r>
      <w:r w:rsidR="009C7F67">
        <w:noBreakHyphen/>
      </w:r>
      <w:r w:rsidR="009C7F67">
        <w:rPr>
          <w:noProof/>
        </w:rPr>
        <w:t>1</w:t>
      </w:r>
      <w:r w:rsidR="00D526B9">
        <w:fldChar w:fldCharType="end"/>
      </w:r>
      <w:r w:rsidRPr="00317EAA">
        <w:t>)</w:t>
      </w:r>
      <w:r>
        <w:t xml:space="preserve">. </w:t>
      </w:r>
      <w:r w:rsidR="00EE4C48">
        <w:t xml:space="preserve">Of the 4 </w:t>
      </w:r>
      <w:r w:rsidR="00C23372">
        <w:t xml:space="preserve">PHNs </w:t>
      </w:r>
      <w:r w:rsidR="0052386D">
        <w:t>not represented in the survey data</w:t>
      </w:r>
      <w:r w:rsidR="00975168">
        <w:t xml:space="preserve">: </w:t>
      </w:r>
    </w:p>
    <w:p w14:paraId="108B8E2F" w14:textId="00546184" w:rsidR="00975168" w:rsidRDefault="009F59D3" w:rsidP="00892977">
      <w:pPr>
        <w:pStyle w:val="Bullet1"/>
      </w:pPr>
      <w:r>
        <w:t xml:space="preserve">2 did not have </w:t>
      </w:r>
      <w:r w:rsidR="000700B7">
        <w:t>a service provider engaged at the time of the survey</w:t>
      </w:r>
    </w:p>
    <w:p w14:paraId="20DD8E72" w14:textId="402DC7CA" w:rsidR="00975168" w:rsidRDefault="000700B7" w:rsidP="00892977">
      <w:pPr>
        <w:pStyle w:val="Bullet1"/>
      </w:pPr>
      <w:r>
        <w:t>one shared a service provider with othe</w:t>
      </w:r>
      <w:r w:rsidR="002A2450">
        <w:t xml:space="preserve">r </w:t>
      </w:r>
      <w:proofErr w:type="gramStart"/>
      <w:r w:rsidR="002A2450">
        <w:t>PHNs</w:t>
      </w:r>
      <w:proofErr w:type="gramEnd"/>
      <w:r w:rsidR="002A2450">
        <w:t xml:space="preserve"> and </w:t>
      </w:r>
      <w:r w:rsidR="0052386D">
        <w:t xml:space="preserve">the perspectives of this service provider were </w:t>
      </w:r>
      <w:r w:rsidR="00397392">
        <w:t xml:space="preserve">therefore </w:t>
      </w:r>
      <w:r w:rsidR="0052386D">
        <w:t xml:space="preserve">captured in surveys submitted under these </w:t>
      </w:r>
      <w:r w:rsidR="00FA71D0">
        <w:t>PHNs</w:t>
      </w:r>
    </w:p>
    <w:p w14:paraId="674018C9" w14:textId="77777777" w:rsidR="00BC0F80" w:rsidRDefault="00FA71D0" w:rsidP="00892977">
      <w:pPr>
        <w:pStyle w:val="Bullet1"/>
      </w:pPr>
      <w:r>
        <w:t xml:space="preserve">one </w:t>
      </w:r>
      <w:r w:rsidR="00FE5BE6">
        <w:t>was focused on the COVID-19 pandemic</w:t>
      </w:r>
      <w:r w:rsidR="007C71CE">
        <w:t xml:space="preserve"> at the time of the survey</w:t>
      </w:r>
      <w:r w:rsidR="00975168">
        <w:t>,</w:t>
      </w:r>
      <w:r w:rsidR="007C71CE">
        <w:t xml:space="preserve"> leaving little capacity for survey distribution or completion</w:t>
      </w:r>
      <w:r w:rsidR="00FE5BE6">
        <w:t xml:space="preserve">. </w:t>
      </w:r>
    </w:p>
    <w:p w14:paraId="24D607A8" w14:textId="18572EA2" w:rsidR="00FE5BE6" w:rsidRDefault="00FE5BE6" w:rsidP="005F3131">
      <w:r>
        <w:t xml:space="preserve">Given that the total population of eligible health </w:t>
      </w:r>
      <w:r w:rsidR="001B09E0">
        <w:t>professionals,</w:t>
      </w:r>
      <w:r>
        <w:t xml:space="preserve"> mental health </w:t>
      </w:r>
      <w:r w:rsidR="001B09E0">
        <w:t>practitioners,</w:t>
      </w:r>
      <w:r>
        <w:t xml:space="preserve"> and service managers is unknown, we </w:t>
      </w:r>
      <w:r w:rsidR="00224D4A">
        <w:t xml:space="preserve">were </w:t>
      </w:r>
      <w:r>
        <w:t>unable to determine the proportion that comprise</w:t>
      </w:r>
      <w:r w:rsidR="005C43EB">
        <w:t>d</w:t>
      </w:r>
      <w:r>
        <w:t xml:space="preserve"> our final sample.</w:t>
      </w:r>
    </w:p>
    <w:p w14:paraId="086EE8C3" w14:textId="49A515F2" w:rsidR="0089449A" w:rsidRDefault="001977EF" w:rsidP="0089449A">
      <w:pPr>
        <w:pStyle w:val="Caption"/>
      </w:pPr>
      <w:bookmarkStart w:id="12" w:name="_Ref90373522"/>
      <w:bookmarkStart w:id="13" w:name="_Toc113541456"/>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w:t>
      </w:r>
      <w:r w:rsidR="004F30A5">
        <w:rPr>
          <w:noProof/>
        </w:rPr>
        <w:fldChar w:fldCharType="end"/>
      </w:r>
      <w:bookmarkEnd w:id="12"/>
      <w:r w:rsidR="0089449A">
        <w:t>:</w:t>
      </w:r>
      <w:r w:rsidR="00C061B5">
        <w:tab/>
      </w:r>
      <w:r w:rsidR="00D526B9">
        <w:t xml:space="preserve">Distribution of survey respondents by </w:t>
      </w:r>
      <w:r w:rsidR="006C7D5F">
        <w:t xml:space="preserve">deidentified </w:t>
      </w:r>
      <w:r w:rsidR="00D526B9">
        <w:t xml:space="preserve">PHN </w:t>
      </w:r>
      <w:r w:rsidR="0088667C">
        <w:t>region</w:t>
      </w:r>
      <w:bookmarkEnd w:id="13"/>
    </w:p>
    <w:tbl>
      <w:tblPr>
        <w:tblStyle w:val="AHALight"/>
        <w:tblW w:w="4395" w:type="dxa"/>
        <w:tblLook w:val="04E0" w:firstRow="1" w:lastRow="1" w:firstColumn="1" w:lastColumn="0" w:noHBand="0" w:noVBand="1"/>
        <w:tblDescription w:val="Column 1 lists deidentified PHNs. Column 2 shows the number of survey respondents from each region, and column 3 expresses this number as a percentage of the total sample of survey respondents."/>
      </w:tblPr>
      <w:tblGrid>
        <w:gridCol w:w="1843"/>
        <w:gridCol w:w="1276"/>
        <w:gridCol w:w="1276"/>
      </w:tblGrid>
      <w:tr w:rsidR="00F6238E" w14:paraId="2799E067" w14:textId="77777777" w:rsidTr="006C7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9927C4" w14:textId="61A78099" w:rsidR="00F6238E" w:rsidRPr="00C853B5" w:rsidRDefault="00010439" w:rsidP="00C853B5">
            <w:r w:rsidRPr="00C853B5">
              <w:t>PHN</w:t>
            </w:r>
            <w:r w:rsidR="0088667C" w:rsidRPr="00C853B5">
              <w:t xml:space="preserve"> region</w:t>
            </w:r>
          </w:p>
        </w:tc>
        <w:tc>
          <w:tcPr>
            <w:tcW w:w="1276" w:type="dxa"/>
          </w:tcPr>
          <w:p w14:paraId="3E978A68" w14:textId="77777777" w:rsidR="00F6238E" w:rsidRDefault="00F6238E" w:rsidP="00B30673">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1276" w:type="dxa"/>
          </w:tcPr>
          <w:p w14:paraId="56A58987" w14:textId="77777777" w:rsidR="00F6238E" w:rsidRDefault="00F6238E" w:rsidP="00B30673">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010439" w14:paraId="79824F61"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5429985" w14:textId="3E703BA2" w:rsidR="00010439" w:rsidRPr="00F6238E" w:rsidRDefault="006C7D5F" w:rsidP="00010439">
            <w:pPr>
              <w:pStyle w:val="TableText"/>
            </w:pPr>
            <w:r>
              <w:t>PHN 6</w:t>
            </w:r>
          </w:p>
        </w:tc>
        <w:tc>
          <w:tcPr>
            <w:tcW w:w="1276" w:type="dxa"/>
          </w:tcPr>
          <w:p w14:paraId="770875CE" w14:textId="46251A76"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141B19">
              <w:t>17</w:t>
            </w:r>
          </w:p>
        </w:tc>
        <w:tc>
          <w:tcPr>
            <w:tcW w:w="1276" w:type="dxa"/>
          </w:tcPr>
          <w:p w14:paraId="1A9C4EA8" w14:textId="1874EC2C"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141B19">
              <w:t>12%</w:t>
            </w:r>
          </w:p>
        </w:tc>
      </w:tr>
      <w:tr w:rsidR="00010439" w14:paraId="6DF53F1E"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172C3FF7" w14:textId="74D4120B" w:rsidR="00010439" w:rsidRPr="00F6238E" w:rsidRDefault="006C7D5F" w:rsidP="00010439">
            <w:pPr>
              <w:pStyle w:val="TableText"/>
            </w:pPr>
            <w:r>
              <w:t>PHN 27</w:t>
            </w:r>
          </w:p>
        </w:tc>
        <w:tc>
          <w:tcPr>
            <w:tcW w:w="1276" w:type="dxa"/>
          </w:tcPr>
          <w:p w14:paraId="179EA6CC" w14:textId="6B73C732"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17</w:t>
            </w:r>
          </w:p>
        </w:tc>
        <w:tc>
          <w:tcPr>
            <w:tcW w:w="1276" w:type="dxa"/>
          </w:tcPr>
          <w:p w14:paraId="3C719F33" w14:textId="53ADC1CC"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12%</w:t>
            </w:r>
          </w:p>
        </w:tc>
      </w:tr>
      <w:tr w:rsidR="00010439" w14:paraId="76C52150"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48348B2" w14:textId="5D2C7387" w:rsidR="00010439" w:rsidRPr="00F6238E" w:rsidRDefault="006C7D5F" w:rsidP="00010439">
            <w:pPr>
              <w:pStyle w:val="TableText"/>
            </w:pPr>
            <w:r>
              <w:t>PHN 18</w:t>
            </w:r>
          </w:p>
        </w:tc>
        <w:tc>
          <w:tcPr>
            <w:tcW w:w="1276" w:type="dxa"/>
          </w:tcPr>
          <w:p w14:paraId="6B88DCF5" w14:textId="68520676"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14</w:t>
            </w:r>
          </w:p>
        </w:tc>
        <w:tc>
          <w:tcPr>
            <w:tcW w:w="1276" w:type="dxa"/>
          </w:tcPr>
          <w:p w14:paraId="7C918C6D" w14:textId="2DCEC9BD"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10%</w:t>
            </w:r>
          </w:p>
        </w:tc>
      </w:tr>
      <w:tr w:rsidR="00010439" w14:paraId="05D516FB"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039BF3AD" w14:textId="5532476D" w:rsidR="00010439" w:rsidRPr="00F6238E" w:rsidRDefault="006C7D5F" w:rsidP="00010439">
            <w:pPr>
              <w:pStyle w:val="TableText"/>
            </w:pPr>
            <w:r>
              <w:t>PHN 3</w:t>
            </w:r>
          </w:p>
        </w:tc>
        <w:tc>
          <w:tcPr>
            <w:tcW w:w="1276" w:type="dxa"/>
          </w:tcPr>
          <w:p w14:paraId="10DFDFD5" w14:textId="2DEDB238"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12</w:t>
            </w:r>
          </w:p>
        </w:tc>
        <w:tc>
          <w:tcPr>
            <w:tcW w:w="1276" w:type="dxa"/>
          </w:tcPr>
          <w:p w14:paraId="779AB9C1" w14:textId="12DAC8B7"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8%</w:t>
            </w:r>
          </w:p>
        </w:tc>
      </w:tr>
      <w:tr w:rsidR="00010439" w14:paraId="7EF4501B"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DF4405" w14:textId="29C0E06C" w:rsidR="00010439" w:rsidRPr="00F6238E" w:rsidRDefault="006C7D5F" w:rsidP="00010439">
            <w:pPr>
              <w:pStyle w:val="TableText"/>
            </w:pPr>
            <w:r>
              <w:t>PHN 7</w:t>
            </w:r>
          </w:p>
        </w:tc>
        <w:tc>
          <w:tcPr>
            <w:tcW w:w="1276" w:type="dxa"/>
          </w:tcPr>
          <w:p w14:paraId="42414D6E" w14:textId="7BAAD2B2"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9</w:t>
            </w:r>
          </w:p>
        </w:tc>
        <w:tc>
          <w:tcPr>
            <w:tcW w:w="1276" w:type="dxa"/>
          </w:tcPr>
          <w:p w14:paraId="5E445817" w14:textId="6361E76E"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6%</w:t>
            </w:r>
          </w:p>
        </w:tc>
      </w:tr>
      <w:tr w:rsidR="00010439" w14:paraId="689F26F3"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7DB20F45" w14:textId="1556EAAB" w:rsidR="00010439" w:rsidRPr="00F6238E" w:rsidRDefault="006C7D5F" w:rsidP="00010439">
            <w:pPr>
              <w:pStyle w:val="TableText"/>
            </w:pPr>
            <w:r>
              <w:t>PHN 16</w:t>
            </w:r>
          </w:p>
        </w:tc>
        <w:tc>
          <w:tcPr>
            <w:tcW w:w="1276" w:type="dxa"/>
          </w:tcPr>
          <w:p w14:paraId="3300C6D3" w14:textId="79FCF192"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8</w:t>
            </w:r>
          </w:p>
        </w:tc>
        <w:tc>
          <w:tcPr>
            <w:tcW w:w="1276" w:type="dxa"/>
          </w:tcPr>
          <w:p w14:paraId="3FD850C3" w14:textId="77CC5E0E"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6%</w:t>
            </w:r>
          </w:p>
        </w:tc>
      </w:tr>
      <w:tr w:rsidR="00010439" w14:paraId="07C394CA"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CA61783" w14:textId="4897DF44" w:rsidR="00010439" w:rsidRPr="00F6238E" w:rsidRDefault="006C7D5F" w:rsidP="00010439">
            <w:pPr>
              <w:pStyle w:val="TableText"/>
            </w:pPr>
            <w:r>
              <w:t>PHN 5</w:t>
            </w:r>
          </w:p>
        </w:tc>
        <w:tc>
          <w:tcPr>
            <w:tcW w:w="1276" w:type="dxa"/>
          </w:tcPr>
          <w:p w14:paraId="4AE0D142" w14:textId="3D96691E"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8</w:t>
            </w:r>
          </w:p>
        </w:tc>
        <w:tc>
          <w:tcPr>
            <w:tcW w:w="1276" w:type="dxa"/>
          </w:tcPr>
          <w:p w14:paraId="2DC8B48F" w14:textId="4E4B70D9"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6%</w:t>
            </w:r>
          </w:p>
        </w:tc>
      </w:tr>
      <w:tr w:rsidR="00010439" w14:paraId="0C954E13"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752FBDC1" w14:textId="1F264E1D" w:rsidR="00010439" w:rsidRPr="00F6238E" w:rsidRDefault="006C7D5F" w:rsidP="00010439">
            <w:pPr>
              <w:pStyle w:val="TableText"/>
            </w:pPr>
            <w:r>
              <w:t>PHN 15</w:t>
            </w:r>
          </w:p>
        </w:tc>
        <w:tc>
          <w:tcPr>
            <w:tcW w:w="1276" w:type="dxa"/>
          </w:tcPr>
          <w:p w14:paraId="438F940B" w14:textId="74A2AA12"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rPr>
                <w:rStyle w:val="Bold"/>
                <w:b w:val="0"/>
              </w:rPr>
            </w:pPr>
            <w:r w:rsidRPr="00141B19">
              <w:t>8</w:t>
            </w:r>
          </w:p>
        </w:tc>
        <w:tc>
          <w:tcPr>
            <w:tcW w:w="1276" w:type="dxa"/>
          </w:tcPr>
          <w:p w14:paraId="762F3871" w14:textId="1F63756B"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rPr>
                <w:rStyle w:val="Bold"/>
                <w:b w:val="0"/>
              </w:rPr>
            </w:pPr>
            <w:r w:rsidRPr="00141B19">
              <w:t>6%</w:t>
            </w:r>
          </w:p>
        </w:tc>
      </w:tr>
      <w:tr w:rsidR="00010439" w14:paraId="7843D0BF"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6E0EEAA" w14:textId="488A26CA" w:rsidR="00010439" w:rsidRPr="00F6238E" w:rsidRDefault="006C7D5F" w:rsidP="00010439">
            <w:pPr>
              <w:pStyle w:val="TableText"/>
            </w:pPr>
            <w:r>
              <w:t>PHN 20</w:t>
            </w:r>
          </w:p>
        </w:tc>
        <w:tc>
          <w:tcPr>
            <w:tcW w:w="1276" w:type="dxa"/>
          </w:tcPr>
          <w:p w14:paraId="0E30DFB4" w14:textId="18573512"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6</w:t>
            </w:r>
          </w:p>
        </w:tc>
        <w:tc>
          <w:tcPr>
            <w:tcW w:w="1276" w:type="dxa"/>
          </w:tcPr>
          <w:p w14:paraId="0402BE1B" w14:textId="649BC522"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4%</w:t>
            </w:r>
          </w:p>
        </w:tc>
      </w:tr>
      <w:tr w:rsidR="00010439" w14:paraId="1E0FDFA5"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5CAC1F67" w14:textId="05E69EAA" w:rsidR="00010439" w:rsidRPr="00F6238E" w:rsidRDefault="006C7D5F" w:rsidP="00010439">
            <w:pPr>
              <w:pStyle w:val="TableText"/>
            </w:pPr>
            <w:r>
              <w:t>PHN 10</w:t>
            </w:r>
          </w:p>
        </w:tc>
        <w:tc>
          <w:tcPr>
            <w:tcW w:w="1276" w:type="dxa"/>
          </w:tcPr>
          <w:p w14:paraId="523DA189" w14:textId="18E6EB10"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6</w:t>
            </w:r>
          </w:p>
        </w:tc>
        <w:tc>
          <w:tcPr>
            <w:tcW w:w="1276" w:type="dxa"/>
          </w:tcPr>
          <w:p w14:paraId="216AECEC" w14:textId="6DD49030"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4%</w:t>
            </w:r>
          </w:p>
        </w:tc>
      </w:tr>
      <w:tr w:rsidR="00010439" w14:paraId="371A868F"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038279" w14:textId="01C14F17" w:rsidR="00010439" w:rsidRPr="00F6238E" w:rsidRDefault="006C7D5F" w:rsidP="00010439">
            <w:pPr>
              <w:pStyle w:val="TableText"/>
            </w:pPr>
            <w:r>
              <w:t>PHN 22</w:t>
            </w:r>
          </w:p>
        </w:tc>
        <w:tc>
          <w:tcPr>
            <w:tcW w:w="1276" w:type="dxa"/>
          </w:tcPr>
          <w:p w14:paraId="3BB14B60" w14:textId="0969942D"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6</w:t>
            </w:r>
          </w:p>
        </w:tc>
        <w:tc>
          <w:tcPr>
            <w:tcW w:w="1276" w:type="dxa"/>
          </w:tcPr>
          <w:p w14:paraId="1BA57F8A" w14:textId="3266359A"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4%</w:t>
            </w:r>
          </w:p>
        </w:tc>
      </w:tr>
      <w:tr w:rsidR="00010439" w14:paraId="43E47B49"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7776CD69" w14:textId="72FCDD80" w:rsidR="00010439" w:rsidRPr="00F6238E" w:rsidRDefault="006C7D5F" w:rsidP="00010439">
            <w:pPr>
              <w:pStyle w:val="TableText"/>
            </w:pPr>
            <w:r>
              <w:t>PHN 9</w:t>
            </w:r>
          </w:p>
        </w:tc>
        <w:tc>
          <w:tcPr>
            <w:tcW w:w="1276" w:type="dxa"/>
          </w:tcPr>
          <w:p w14:paraId="23B33E7D" w14:textId="5A6B58DE"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5</w:t>
            </w:r>
          </w:p>
        </w:tc>
        <w:tc>
          <w:tcPr>
            <w:tcW w:w="1276" w:type="dxa"/>
          </w:tcPr>
          <w:p w14:paraId="2E71194D" w14:textId="633D301C"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3%</w:t>
            </w:r>
          </w:p>
        </w:tc>
      </w:tr>
      <w:tr w:rsidR="00010439" w14:paraId="31EB539E"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F421730" w14:textId="6E6EB84A" w:rsidR="00010439" w:rsidRPr="00F6238E" w:rsidRDefault="006C7D5F" w:rsidP="00010439">
            <w:pPr>
              <w:pStyle w:val="TableText"/>
            </w:pPr>
            <w:r>
              <w:t>PHN 30</w:t>
            </w:r>
          </w:p>
        </w:tc>
        <w:tc>
          <w:tcPr>
            <w:tcW w:w="1276" w:type="dxa"/>
          </w:tcPr>
          <w:p w14:paraId="35805CB0" w14:textId="64B9F4A0"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5</w:t>
            </w:r>
          </w:p>
        </w:tc>
        <w:tc>
          <w:tcPr>
            <w:tcW w:w="1276" w:type="dxa"/>
          </w:tcPr>
          <w:p w14:paraId="18709405" w14:textId="4CEA7963"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3%</w:t>
            </w:r>
          </w:p>
        </w:tc>
      </w:tr>
      <w:tr w:rsidR="00010439" w14:paraId="6833BBDB"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081BBC34" w14:textId="096B29C8" w:rsidR="00010439" w:rsidRPr="00F6238E" w:rsidRDefault="006C7D5F" w:rsidP="00010439">
            <w:pPr>
              <w:pStyle w:val="TableText"/>
            </w:pPr>
            <w:r>
              <w:t>PHN 31</w:t>
            </w:r>
          </w:p>
        </w:tc>
        <w:tc>
          <w:tcPr>
            <w:tcW w:w="1276" w:type="dxa"/>
          </w:tcPr>
          <w:p w14:paraId="2B0FDB60" w14:textId="5800F4BB"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4</w:t>
            </w:r>
          </w:p>
        </w:tc>
        <w:tc>
          <w:tcPr>
            <w:tcW w:w="1276" w:type="dxa"/>
          </w:tcPr>
          <w:p w14:paraId="1A5FCC77" w14:textId="37B97F47"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3%</w:t>
            </w:r>
          </w:p>
        </w:tc>
      </w:tr>
      <w:tr w:rsidR="00010439" w14:paraId="6543B368"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E7A2D35" w14:textId="6C0EF32C" w:rsidR="00010439" w:rsidRPr="00F6238E" w:rsidRDefault="006C7D5F" w:rsidP="00010439">
            <w:pPr>
              <w:pStyle w:val="TableText"/>
            </w:pPr>
            <w:r>
              <w:t>PHN 21</w:t>
            </w:r>
          </w:p>
        </w:tc>
        <w:tc>
          <w:tcPr>
            <w:tcW w:w="1276" w:type="dxa"/>
          </w:tcPr>
          <w:p w14:paraId="60252F2E" w14:textId="62FF5FE5"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2</w:t>
            </w:r>
          </w:p>
        </w:tc>
        <w:tc>
          <w:tcPr>
            <w:tcW w:w="1276" w:type="dxa"/>
          </w:tcPr>
          <w:p w14:paraId="0D8FEB54" w14:textId="7A0EB24C"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w:t>
            </w:r>
          </w:p>
        </w:tc>
      </w:tr>
      <w:tr w:rsidR="00010439" w14:paraId="68319EF8"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5AB84304" w14:textId="5D6D4448" w:rsidR="00010439" w:rsidRPr="00F6238E" w:rsidRDefault="006C7D5F" w:rsidP="00010439">
            <w:pPr>
              <w:pStyle w:val="TableText"/>
            </w:pPr>
            <w:r>
              <w:t>PHN 23</w:t>
            </w:r>
          </w:p>
        </w:tc>
        <w:tc>
          <w:tcPr>
            <w:tcW w:w="1276" w:type="dxa"/>
          </w:tcPr>
          <w:p w14:paraId="69EFD7DA" w14:textId="0F7CAD00"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2</w:t>
            </w:r>
          </w:p>
        </w:tc>
        <w:tc>
          <w:tcPr>
            <w:tcW w:w="1276" w:type="dxa"/>
          </w:tcPr>
          <w:p w14:paraId="3138B983" w14:textId="3D059D2F"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w:t>
            </w:r>
          </w:p>
        </w:tc>
      </w:tr>
      <w:tr w:rsidR="00010439" w14:paraId="7525AAE7"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F19A3C0" w14:textId="0C690C8C" w:rsidR="00010439" w:rsidRPr="00F6238E" w:rsidRDefault="006C7D5F" w:rsidP="00010439">
            <w:pPr>
              <w:pStyle w:val="TableText"/>
            </w:pPr>
            <w:r>
              <w:t>PHN 1</w:t>
            </w:r>
          </w:p>
        </w:tc>
        <w:tc>
          <w:tcPr>
            <w:tcW w:w="1276" w:type="dxa"/>
          </w:tcPr>
          <w:p w14:paraId="35ABC056" w14:textId="18422849"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2</w:t>
            </w:r>
          </w:p>
        </w:tc>
        <w:tc>
          <w:tcPr>
            <w:tcW w:w="1276" w:type="dxa"/>
          </w:tcPr>
          <w:p w14:paraId="18FE76F1" w14:textId="3D102733"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w:t>
            </w:r>
          </w:p>
        </w:tc>
      </w:tr>
      <w:tr w:rsidR="00010439" w14:paraId="7BF07438"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3DD8E3E4" w14:textId="663F815B" w:rsidR="00010439" w:rsidRPr="00F6238E" w:rsidRDefault="00CC229B" w:rsidP="00010439">
            <w:pPr>
              <w:pStyle w:val="TableText"/>
            </w:pPr>
            <w:r>
              <w:t xml:space="preserve">PHN </w:t>
            </w:r>
            <w:r w:rsidR="006C7D5F">
              <w:t>2</w:t>
            </w:r>
          </w:p>
        </w:tc>
        <w:tc>
          <w:tcPr>
            <w:tcW w:w="1276" w:type="dxa"/>
          </w:tcPr>
          <w:p w14:paraId="44AB88A1" w14:textId="74A8E215"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2</w:t>
            </w:r>
          </w:p>
        </w:tc>
        <w:tc>
          <w:tcPr>
            <w:tcW w:w="1276" w:type="dxa"/>
          </w:tcPr>
          <w:p w14:paraId="03A56A6C" w14:textId="0DF6429B"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w:t>
            </w:r>
          </w:p>
        </w:tc>
      </w:tr>
      <w:tr w:rsidR="00010439" w14:paraId="72F5EB0C"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7D528D5" w14:textId="5C72401B" w:rsidR="00010439" w:rsidRPr="00F6238E" w:rsidRDefault="00CC229B" w:rsidP="00010439">
            <w:pPr>
              <w:pStyle w:val="TableText"/>
            </w:pPr>
            <w:r>
              <w:t xml:space="preserve">PHN </w:t>
            </w:r>
            <w:r w:rsidR="006C7D5F">
              <w:t>20</w:t>
            </w:r>
          </w:p>
        </w:tc>
        <w:tc>
          <w:tcPr>
            <w:tcW w:w="1276" w:type="dxa"/>
          </w:tcPr>
          <w:p w14:paraId="078C55FD" w14:textId="52653A11"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2</w:t>
            </w:r>
          </w:p>
        </w:tc>
        <w:tc>
          <w:tcPr>
            <w:tcW w:w="1276" w:type="dxa"/>
          </w:tcPr>
          <w:p w14:paraId="2DCB7FE3" w14:textId="10717A44"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w:t>
            </w:r>
          </w:p>
        </w:tc>
      </w:tr>
      <w:tr w:rsidR="00010439" w14:paraId="082F72FD"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3A3BDCA4" w14:textId="78E6EFD9" w:rsidR="00010439" w:rsidRPr="00F6238E" w:rsidRDefault="00CC229B" w:rsidP="00010439">
            <w:pPr>
              <w:pStyle w:val="TableText"/>
            </w:pPr>
            <w:r>
              <w:lastRenderedPageBreak/>
              <w:t xml:space="preserve">PHN </w:t>
            </w:r>
            <w:r w:rsidR="006C7D5F">
              <w:t>11</w:t>
            </w:r>
          </w:p>
        </w:tc>
        <w:tc>
          <w:tcPr>
            <w:tcW w:w="1276" w:type="dxa"/>
          </w:tcPr>
          <w:p w14:paraId="258C462A" w14:textId="0FC324BD"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2</w:t>
            </w:r>
          </w:p>
        </w:tc>
        <w:tc>
          <w:tcPr>
            <w:tcW w:w="1276" w:type="dxa"/>
          </w:tcPr>
          <w:p w14:paraId="116C70C8" w14:textId="4C6519D6"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w:t>
            </w:r>
          </w:p>
        </w:tc>
      </w:tr>
      <w:tr w:rsidR="00010439" w14:paraId="69F71D85"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B685E23" w14:textId="3F3C05D7" w:rsidR="00010439" w:rsidRPr="00F6238E" w:rsidRDefault="00CC229B" w:rsidP="00010439">
            <w:pPr>
              <w:pStyle w:val="TableText"/>
            </w:pPr>
            <w:r>
              <w:t xml:space="preserve">PHN </w:t>
            </w:r>
            <w:r w:rsidR="006C7D5F">
              <w:t>25</w:t>
            </w:r>
          </w:p>
        </w:tc>
        <w:tc>
          <w:tcPr>
            <w:tcW w:w="1276" w:type="dxa"/>
          </w:tcPr>
          <w:p w14:paraId="7DF041EC" w14:textId="6B8541CA"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w:t>
            </w:r>
          </w:p>
        </w:tc>
        <w:tc>
          <w:tcPr>
            <w:tcW w:w="1276" w:type="dxa"/>
          </w:tcPr>
          <w:p w14:paraId="051DF971" w14:textId="7239D578"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w:t>
            </w:r>
          </w:p>
        </w:tc>
      </w:tr>
      <w:tr w:rsidR="00010439" w14:paraId="66776E8D"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7C3E5217" w14:textId="2FEA9D96" w:rsidR="00010439" w:rsidRPr="00F6238E" w:rsidRDefault="00CC229B" w:rsidP="00010439">
            <w:pPr>
              <w:pStyle w:val="TableText"/>
            </w:pPr>
            <w:r>
              <w:t xml:space="preserve">PHN </w:t>
            </w:r>
            <w:r w:rsidR="006C7D5F">
              <w:t>12</w:t>
            </w:r>
          </w:p>
        </w:tc>
        <w:tc>
          <w:tcPr>
            <w:tcW w:w="1276" w:type="dxa"/>
          </w:tcPr>
          <w:p w14:paraId="7DE03C54" w14:textId="5B57CFDB"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w:t>
            </w:r>
          </w:p>
        </w:tc>
        <w:tc>
          <w:tcPr>
            <w:tcW w:w="1276" w:type="dxa"/>
          </w:tcPr>
          <w:p w14:paraId="1E776C03" w14:textId="52CDE4EA"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w:t>
            </w:r>
          </w:p>
        </w:tc>
      </w:tr>
      <w:tr w:rsidR="00010439" w14:paraId="2EAC2B8E"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D13A4C6" w14:textId="3467DD9A" w:rsidR="00010439" w:rsidRPr="00F6238E" w:rsidRDefault="00CC229B" w:rsidP="00010439">
            <w:pPr>
              <w:pStyle w:val="TableText"/>
            </w:pPr>
            <w:r>
              <w:t xml:space="preserve">PHN </w:t>
            </w:r>
            <w:r w:rsidR="006C7D5F">
              <w:t>8</w:t>
            </w:r>
          </w:p>
        </w:tc>
        <w:tc>
          <w:tcPr>
            <w:tcW w:w="1276" w:type="dxa"/>
          </w:tcPr>
          <w:p w14:paraId="55A5235C" w14:textId="3CB17573"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w:t>
            </w:r>
          </w:p>
        </w:tc>
        <w:tc>
          <w:tcPr>
            <w:tcW w:w="1276" w:type="dxa"/>
          </w:tcPr>
          <w:p w14:paraId="3B4A5BAF" w14:textId="7EF3853B"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w:t>
            </w:r>
          </w:p>
        </w:tc>
      </w:tr>
      <w:tr w:rsidR="00010439" w14:paraId="1403552A"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69EF07D5" w14:textId="4F1F0A7C" w:rsidR="00010439" w:rsidRPr="00F6238E" w:rsidRDefault="00CC229B" w:rsidP="00010439">
            <w:pPr>
              <w:pStyle w:val="TableText"/>
            </w:pPr>
            <w:r>
              <w:t xml:space="preserve">PHN </w:t>
            </w:r>
            <w:r w:rsidR="006C7D5F">
              <w:t>13</w:t>
            </w:r>
          </w:p>
        </w:tc>
        <w:tc>
          <w:tcPr>
            <w:tcW w:w="1276" w:type="dxa"/>
          </w:tcPr>
          <w:p w14:paraId="120C5DB5" w14:textId="5F5A7E71"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w:t>
            </w:r>
          </w:p>
        </w:tc>
        <w:tc>
          <w:tcPr>
            <w:tcW w:w="1276" w:type="dxa"/>
          </w:tcPr>
          <w:p w14:paraId="7F73AEBC" w14:textId="2DB1AD63"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pPr>
            <w:r w:rsidRPr="00141B19">
              <w:t>1%</w:t>
            </w:r>
          </w:p>
        </w:tc>
      </w:tr>
      <w:tr w:rsidR="00010439" w14:paraId="0F5581FF"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962CDFD" w14:textId="40FB770C" w:rsidR="00010439" w:rsidRPr="00F6238E" w:rsidRDefault="00CC229B" w:rsidP="00010439">
            <w:pPr>
              <w:pStyle w:val="TableText"/>
            </w:pPr>
            <w:r>
              <w:t xml:space="preserve">PHN </w:t>
            </w:r>
            <w:r w:rsidR="006C7D5F">
              <w:t>26</w:t>
            </w:r>
          </w:p>
        </w:tc>
        <w:tc>
          <w:tcPr>
            <w:tcW w:w="1276" w:type="dxa"/>
          </w:tcPr>
          <w:p w14:paraId="4E853029" w14:textId="2ECA6B64"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w:t>
            </w:r>
          </w:p>
        </w:tc>
        <w:tc>
          <w:tcPr>
            <w:tcW w:w="1276" w:type="dxa"/>
          </w:tcPr>
          <w:p w14:paraId="66957926" w14:textId="2686A895" w:rsidR="00010439" w:rsidRPr="00F6238E" w:rsidRDefault="00010439" w:rsidP="00B30673">
            <w:pPr>
              <w:pStyle w:val="TableTextRight"/>
              <w:cnfStyle w:val="000000100000" w:firstRow="0" w:lastRow="0" w:firstColumn="0" w:lastColumn="0" w:oddVBand="0" w:evenVBand="0" w:oddHBand="1" w:evenHBand="0" w:firstRowFirstColumn="0" w:firstRowLastColumn="0" w:lastRowFirstColumn="0" w:lastRowLastColumn="0"/>
            </w:pPr>
            <w:r w:rsidRPr="00141B19">
              <w:t>1%</w:t>
            </w:r>
          </w:p>
        </w:tc>
      </w:tr>
      <w:tr w:rsidR="00010439" w14:paraId="762B35A6"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0FA8E2FC" w14:textId="328598C2" w:rsidR="00010439" w:rsidRPr="00F6238E" w:rsidRDefault="00CC229B" w:rsidP="00010439">
            <w:pPr>
              <w:pStyle w:val="TableText"/>
            </w:pPr>
            <w:r>
              <w:t xml:space="preserve">PHN </w:t>
            </w:r>
            <w:r w:rsidR="006C7D5F">
              <w:t>17</w:t>
            </w:r>
          </w:p>
        </w:tc>
        <w:tc>
          <w:tcPr>
            <w:tcW w:w="1276" w:type="dxa"/>
          </w:tcPr>
          <w:p w14:paraId="5D189884" w14:textId="2D390D01"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rPr>
                <w:rStyle w:val="Bold"/>
                <w:b w:val="0"/>
              </w:rPr>
            </w:pPr>
            <w:r w:rsidRPr="00141B19">
              <w:t>1</w:t>
            </w:r>
          </w:p>
        </w:tc>
        <w:tc>
          <w:tcPr>
            <w:tcW w:w="1276" w:type="dxa"/>
          </w:tcPr>
          <w:p w14:paraId="139FD7EC" w14:textId="00B4BB61" w:rsidR="00010439" w:rsidRPr="00F6238E" w:rsidRDefault="00010439" w:rsidP="00B30673">
            <w:pPr>
              <w:pStyle w:val="TableTextRight"/>
              <w:cnfStyle w:val="000000000000" w:firstRow="0" w:lastRow="0" w:firstColumn="0" w:lastColumn="0" w:oddVBand="0" w:evenVBand="0" w:oddHBand="0" w:evenHBand="0" w:firstRowFirstColumn="0" w:firstRowLastColumn="0" w:lastRowFirstColumn="0" w:lastRowLastColumn="0"/>
              <w:rPr>
                <w:rStyle w:val="Bold"/>
                <w:b w:val="0"/>
              </w:rPr>
            </w:pPr>
            <w:r w:rsidRPr="00141B19">
              <w:t>1%</w:t>
            </w:r>
          </w:p>
        </w:tc>
      </w:tr>
      <w:tr w:rsidR="000A4352" w14:paraId="528D522C"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94600A" w14:textId="193D3AA7" w:rsidR="000A4352" w:rsidRPr="00141B19" w:rsidRDefault="00CC229B" w:rsidP="000A4352">
            <w:pPr>
              <w:pStyle w:val="TableText"/>
            </w:pPr>
            <w:r>
              <w:t>PHN 28</w:t>
            </w:r>
          </w:p>
        </w:tc>
        <w:tc>
          <w:tcPr>
            <w:tcW w:w="1276" w:type="dxa"/>
          </w:tcPr>
          <w:p w14:paraId="2D3537E6" w14:textId="269EF8BE" w:rsidR="000A4352" w:rsidRPr="00141B19" w:rsidRDefault="000A4352" w:rsidP="00B30673">
            <w:pPr>
              <w:pStyle w:val="TableTextRight"/>
              <w:cnfStyle w:val="000000100000" w:firstRow="0" w:lastRow="0" w:firstColumn="0" w:lastColumn="0" w:oddVBand="0" w:evenVBand="0" w:oddHBand="1" w:evenHBand="0" w:firstRowFirstColumn="0" w:firstRowLastColumn="0" w:lastRowFirstColumn="0" w:lastRowLastColumn="0"/>
            </w:pPr>
            <w:r w:rsidRPr="00723908">
              <w:t>1</w:t>
            </w:r>
          </w:p>
        </w:tc>
        <w:tc>
          <w:tcPr>
            <w:tcW w:w="1276" w:type="dxa"/>
          </w:tcPr>
          <w:p w14:paraId="6DAE4B58" w14:textId="3BB95B5A" w:rsidR="000A4352" w:rsidRPr="00141B19" w:rsidRDefault="000A4352" w:rsidP="00B30673">
            <w:pPr>
              <w:pStyle w:val="TableTextRight"/>
              <w:cnfStyle w:val="000000100000" w:firstRow="0" w:lastRow="0" w:firstColumn="0" w:lastColumn="0" w:oddVBand="0" w:evenVBand="0" w:oddHBand="1" w:evenHBand="0" w:firstRowFirstColumn="0" w:firstRowLastColumn="0" w:lastRowFirstColumn="0" w:lastRowLastColumn="0"/>
            </w:pPr>
            <w:r w:rsidRPr="00723908">
              <w:t>1%</w:t>
            </w:r>
          </w:p>
        </w:tc>
      </w:tr>
      <w:tr w:rsidR="000A4352" w14:paraId="4995132E"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2F5F9EB6" w14:textId="1FA52A46" w:rsidR="000A4352" w:rsidRPr="00141B19" w:rsidRDefault="00CC229B" w:rsidP="000A4352">
            <w:pPr>
              <w:pStyle w:val="TableText"/>
            </w:pPr>
            <w:r>
              <w:t>PHN 24</w:t>
            </w:r>
          </w:p>
        </w:tc>
        <w:tc>
          <w:tcPr>
            <w:tcW w:w="1276" w:type="dxa"/>
          </w:tcPr>
          <w:p w14:paraId="02586BF6" w14:textId="7F41FE06" w:rsidR="000A4352" w:rsidRPr="00141B19" w:rsidRDefault="000A4352" w:rsidP="00B30673">
            <w:pPr>
              <w:pStyle w:val="TableTextRight"/>
              <w:cnfStyle w:val="000000000000" w:firstRow="0" w:lastRow="0" w:firstColumn="0" w:lastColumn="0" w:oddVBand="0" w:evenVBand="0" w:oddHBand="0" w:evenHBand="0" w:firstRowFirstColumn="0" w:firstRowLastColumn="0" w:lastRowFirstColumn="0" w:lastRowLastColumn="0"/>
            </w:pPr>
            <w:r w:rsidRPr="00723908">
              <w:t>0</w:t>
            </w:r>
          </w:p>
        </w:tc>
        <w:tc>
          <w:tcPr>
            <w:tcW w:w="1276" w:type="dxa"/>
          </w:tcPr>
          <w:p w14:paraId="1532668E" w14:textId="21BB1FF2" w:rsidR="000A4352" w:rsidRPr="00141B19" w:rsidRDefault="000A4352" w:rsidP="00B30673">
            <w:pPr>
              <w:pStyle w:val="TableTextRight"/>
              <w:cnfStyle w:val="000000000000" w:firstRow="0" w:lastRow="0" w:firstColumn="0" w:lastColumn="0" w:oddVBand="0" w:evenVBand="0" w:oddHBand="0" w:evenHBand="0" w:firstRowFirstColumn="0" w:firstRowLastColumn="0" w:lastRowFirstColumn="0" w:lastRowLastColumn="0"/>
            </w:pPr>
            <w:r w:rsidRPr="00723908">
              <w:t>0%</w:t>
            </w:r>
          </w:p>
        </w:tc>
      </w:tr>
      <w:tr w:rsidR="000A4352" w14:paraId="4CD56B3B"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EE61437" w14:textId="1CAF6EBE" w:rsidR="000A4352" w:rsidRPr="00141B19" w:rsidRDefault="00CC229B" w:rsidP="000A4352">
            <w:pPr>
              <w:pStyle w:val="TableText"/>
            </w:pPr>
            <w:r>
              <w:t>PHN 14</w:t>
            </w:r>
          </w:p>
        </w:tc>
        <w:tc>
          <w:tcPr>
            <w:tcW w:w="1276" w:type="dxa"/>
          </w:tcPr>
          <w:p w14:paraId="3BA26676" w14:textId="0706F5D8" w:rsidR="000A4352" w:rsidRPr="00141B19" w:rsidRDefault="000A4352" w:rsidP="00B30673">
            <w:pPr>
              <w:pStyle w:val="TableTextRight"/>
              <w:cnfStyle w:val="000000100000" w:firstRow="0" w:lastRow="0" w:firstColumn="0" w:lastColumn="0" w:oddVBand="0" w:evenVBand="0" w:oddHBand="1" w:evenHBand="0" w:firstRowFirstColumn="0" w:firstRowLastColumn="0" w:lastRowFirstColumn="0" w:lastRowLastColumn="0"/>
            </w:pPr>
            <w:r w:rsidRPr="00723908">
              <w:t>0</w:t>
            </w:r>
          </w:p>
        </w:tc>
        <w:tc>
          <w:tcPr>
            <w:tcW w:w="1276" w:type="dxa"/>
          </w:tcPr>
          <w:p w14:paraId="60418698" w14:textId="311211BF" w:rsidR="000A4352" w:rsidRPr="00141B19" w:rsidRDefault="000A4352" w:rsidP="00B30673">
            <w:pPr>
              <w:pStyle w:val="TableTextRight"/>
              <w:cnfStyle w:val="000000100000" w:firstRow="0" w:lastRow="0" w:firstColumn="0" w:lastColumn="0" w:oddVBand="0" w:evenVBand="0" w:oddHBand="1" w:evenHBand="0" w:firstRowFirstColumn="0" w:firstRowLastColumn="0" w:lastRowFirstColumn="0" w:lastRowLastColumn="0"/>
            </w:pPr>
            <w:r w:rsidRPr="00723908">
              <w:t>0%</w:t>
            </w:r>
          </w:p>
        </w:tc>
      </w:tr>
      <w:tr w:rsidR="000A4352" w14:paraId="3CBD5AF2" w14:textId="77777777" w:rsidTr="006C7D5F">
        <w:tc>
          <w:tcPr>
            <w:cnfStyle w:val="001000000000" w:firstRow="0" w:lastRow="0" w:firstColumn="1" w:lastColumn="0" w:oddVBand="0" w:evenVBand="0" w:oddHBand="0" w:evenHBand="0" w:firstRowFirstColumn="0" w:firstRowLastColumn="0" w:lastRowFirstColumn="0" w:lastRowLastColumn="0"/>
            <w:tcW w:w="1843" w:type="dxa"/>
          </w:tcPr>
          <w:p w14:paraId="0CAE9A5B" w14:textId="160144E5" w:rsidR="000A4352" w:rsidRPr="00141B19" w:rsidRDefault="00CC229B" w:rsidP="000A4352">
            <w:pPr>
              <w:pStyle w:val="TableText"/>
            </w:pPr>
            <w:r>
              <w:t>PHN 19</w:t>
            </w:r>
          </w:p>
        </w:tc>
        <w:tc>
          <w:tcPr>
            <w:tcW w:w="1276" w:type="dxa"/>
          </w:tcPr>
          <w:p w14:paraId="21644FBB" w14:textId="2D2978A2" w:rsidR="000A4352" w:rsidRPr="00141B19" w:rsidRDefault="000A4352" w:rsidP="00B30673">
            <w:pPr>
              <w:pStyle w:val="TableTextRight"/>
              <w:cnfStyle w:val="000000000000" w:firstRow="0" w:lastRow="0" w:firstColumn="0" w:lastColumn="0" w:oddVBand="0" w:evenVBand="0" w:oddHBand="0" w:evenHBand="0" w:firstRowFirstColumn="0" w:firstRowLastColumn="0" w:lastRowFirstColumn="0" w:lastRowLastColumn="0"/>
            </w:pPr>
            <w:r w:rsidRPr="00723908">
              <w:t>0</w:t>
            </w:r>
          </w:p>
        </w:tc>
        <w:tc>
          <w:tcPr>
            <w:tcW w:w="1276" w:type="dxa"/>
          </w:tcPr>
          <w:p w14:paraId="20537507" w14:textId="2B05A716" w:rsidR="000A4352" w:rsidRPr="00141B19" w:rsidRDefault="000A4352" w:rsidP="00B30673">
            <w:pPr>
              <w:pStyle w:val="TableTextRight"/>
              <w:cnfStyle w:val="000000000000" w:firstRow="0" w:lastRow="0" w:firstColumn="0" w:lastColumn="0" w:oddVBand="0" w:evenVBand="0" w:oddHBand="0" w:evenHBand="0" w:firstRowFirstColumn="0" w:firstRowLastColumn="0" w:lastRowFirstColumn="0" w:lastRowLastColumn="0"/>
            </w:pPr>
            <w:r w:rsidRPr="00723908">
              <w:t>0%</w:t>
            </w:r>
          </w:p>
        </w:tc>
      </w:tr>
      <w:tr w:rsidR="000A4352" w14:paraId="0CA1ECE0" w14:textId="77777777" w:rsidTr="006C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005A9F" w:themeColor="text2"/>
            </w:tcBorders>
          </w:tcPr>
          <w:p w14:paraId="548E5DCF" w14:textId="0B6BB77A" w:rsidR="000A4352" w:rsidRPr="00141B19" w:rsidRDefault="00CC229B" w:rsidP="000A4352">
            <w:pPr>
              <w:pStyle w:val="TableText"/>
            </w:pPr>
            <w:r>
              <w:t>PHN 4</w:t>
            </w:r>
          </w:p>
        </w:tc>
        <w:tc>
          <w:tcPr>
            <w:tcW w:w="1276" w:type="dxa"/>
            <w:tcBorders>
              <w:bottom w:val="single" w:sz="4" w:space="0" w:color="005A9F" w:themeColor="text2"/>
            </w:tcBorders>
          </w:tcPr>
          <w:p w14:paraId="74B19E72" w14:textId="5D19088A" w:rsidR="000A4352" w:rsidRPr="00141B19" w:rsidRDefault="000A4352" w:rsidP="00B30673">
            <w:pPr>
              <w:pStyle w:val="TableTextRight"/>
              <w:cnfStyle w:val="000000100000" w:firstRow="0" w:lastRow="0" w:firstColumn="0" w:lastColumn="0" w:oddVBand="0" w:evenVBand="0" w:oddHBand="1" w:evenHBand="0" w:firstRowFirstColumn="0" w:firstRowLastColumn="0" w:lastRowFirstColumn="0" w:lastRowLastColumn="0"/>
            </w:pPr>
            <w:r w:rsidRPr="00723908">
              <w:t>0</w:t>
            </w:r>
          </w:p>
        </w:tc>
        <w:tc>
          <w:tcPr>
            <w:tcW w:w="1276" w:type="dxa"/>
            <w:tcBorders>
              <w:bottom w:val="single" w:sz="4" w:space="0" w:color="005A9F" w:themeColor="text2"/>
            </w:tcBorders>
          </w:tcPr>
          <w:p w14:paraId="5D1869DB" w14:textId="24697F69" w:rsidR="000A4352" w:rsidRPr="00141B19" w:rsidRDefault="000A4352" w:rsidP="00B30673">
            <w:pPr>
              <w:pStyle w:val="TableTextRight"/>
              <w:cnfStyle w:val="000000100000" w:firstRow="0" w:lastRow="0" w:firstColumn="0" w:lastColumn="0" w:oddVBand="0" w:evenVBand="0" w:oddHBand="1" w:evenHBand="0" w:firstRowFirstColumn="0" w:firstRowLastColumn="0" w:lastRowFirstColumn="0" w:lastRowLastColumn="0"/>
            </w:pPr>
            <w:r w:rsidRPr="00723908">
              <w:t>0%</w:t>
            </w:r>
          </w:p>
        </w:tc>
      </w:tr>
      <w:tr w:rsidR="00F6238E" w14:paraId="6D4A0125" w14:textId="77777777" w:rsidTr="006C7D5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5A9F" w:themeColor="text2"/>
              <w:bottom w:val="single" w:sz="4" w:space="0" w:color="005A9F" w:themeColor="text2"/>
            </w:tcBorders>
          </w:tcPr>
          <w:p w14:paraId="72B614FE" w14:textId="77777777" w:rsidR="00F6238E" w:rsidRDefault="00F6238E" w:rsidP="003D31C4">
            <w:pPr>
              <w:pStyle w:val="TableText"/>
            </w:pPr>
            <w:r>
              <w:t>Total</w:t>
            </w:r>
          </w:p>
        </w:tc>
        <w:tc>
          <w:tcPr>
            <w:tcW w:w="1276" w:type="dxa"/>
            <w:tcBorders>
              <w:top w:val="single" w:sz="4" w:space="0" w:color="005A9F" w:themeColor="text2"/>
              <w:bottom w:val="single" w:sz="4" w:space="0" w:color="005A9F" w:themeColor="text2"/>
            </w:tcBorders>
          </w:tcPr>
          <w:p w14:paraId="4E503F7F" w14:textId="77777777" w:rsidR="00F6238E" w:rsidRDefault="00F6238E" w:rsidP="00B30673">
            <w:pPr>
              <w:pStyle w:val="TableTextRight"/>
              <w:cnfStyle w:val="010000000000" w:firstRow="0" w:lastRow="1" w:firstColumn="0" w:lastColumn="0" w:oddVBand="0" w:evenVBand="0" w:oddHBand="0" w:evenHBand="0" w:firstRowFirstColumn="0" w:firstRowLastColumn="0" w:lastRowFirstColumn="0" w:lastRowLastColumn="0"/>
            </w:pPr>
            <w:r>
              <w:t>144</w:t>
            </w:r>
          </w:p>
        </w:tc>
        <w:tc>
          <w:tcPr>
            <w:tcW w:w="1276" w:type="dxa"/>
            <w:tcBorders>
              <w:top w:val="single" w:sz="4" w:space="0" w:color="005A9F" w:themeColor="text2"/>
              <w:bottom w:val="single" w:sz="4" w:space="0" w:color="005A9F" w:themeColor="text2"/>
            </w:tcBorders>
          </w:tcPr>
          <w:p w14:paraId="77A0C246" w14:textId="77777777" w:rsidR="00F6238E" w:rsidRDefault="00F6238E" w:rsidP="00B30673">
            <w:pPr>
              <w:pStyle w:val="TableTextRight"/>
              <w:cnfStyle w:val="010000000000" w:firstRow="0" w:lastRow="1" w:firstColumn="0" w:lastColumn="0" w:oddVBand="0" w:evenVBand="0" w:oddHBand="0" w:evenHBand="0" w:firstRowFirstColumn="0" w:firstRowLastColumn="0" w:lastRowFirstColumn="0" w:lastRowLastColumn="0"/>
            </w:pPr>
            <w:r>
              <w:t>100%</w:t>
            </w:r>
          </w:p>
        </w:tc>
      </w:tr>
    </w:tbl>
    <w:p w14:paraId="4E4EA8A8" w14:textId="57965AA1" w:rsidR="008578E8" w:rsidRPr="00CF5EBB" w:rsidRDefault="00306F69" w:rsidP="005F3131">
      <w:r>
        <w:t>Half</w:t>
      </w:r>
      <w:r w:rsidR="00E968CA" w:rsidRPr="00317EAA">
        <w:t xml:space="preserve"> of respondents </w:t>
      </w:r>
      <w:r w:rsidR="00BF0129">
        <w:t>completed</w:t>
      </w:r>
      <w:r>
        <w:t xml:space="preserve"> the survey in their role as</w:t>
      </w:r>
      <w:r w:rsidR="00E968CA" w:rsidRPr="00317EAA">
        <w:t xml:space="preserve"> a </w:t>
      </w:r>
      <w:r w:rsidR="002E779C">
        <w:t>mental health practitioner</w:t>
      </w:r>
      <w:r w:rsidR="00E968CA">
        <w:t xml:space="preserve"> </w:t>
      </w:r>
      <w:r w:rsidR="00BF0129">
        <w:t xml:space="preserve">responsible for </w:t>
      </w:r>
      <w:r>
        <w:t>delivering services under the initiative</w:t>
      </w:r>
      <w:r w:rsidR="00BF0129">
        <w:t xml:space="preserve"> (most commonly, as a social worker or psychologist)</w:t>
      </w:r>
      <w:r>
        <w:t>,</w:t>
      </w:r>
      <w:r w:rsidR="00E968CA" w:rsidRPr="00317EAA">
        <w:t xml:space="preserve"> with </w:t>
      </w:r>
      <w:r>
        <w:t xml:space="preserve">most of the remainder </w:t>
      </w:r>
      <w:r w:rsidR="00E968CA" w:rsidRPr="00317EAA">
        <w:t>holding a managerial role</w:t>
      </w:r>
      <w:r w:rsidR="00DF2E6A">
        <w:t xml:space="preserve"> </w:t>
      </w:r>
      <w:r w:rsidR="00BF0129">
        <w:t xml:space="preserve">in a service provider organisation </w:t>
      </w:r>
      <w:r w:rsidR="0074513F">
        <w:t>(</w:t>
      </w:r>
      <w:r w:rsidR="00DB7525">
        <w:fldChar w:fldCharType="begin"/>
      </w:r>
      <w:r w:rsidR="00DB7525">
        <w:instrText xml:space="preserve"> REF _Ref94557211 \h </w:instrText>
      </w:r>
      <w:r w:rsidR="00DB7525">
        <w:fldChar w:fldCharType="separate"/>
      </w:r>
      <w:r w:rsidR="009C7F67">
        <w:t>Table </w:t>
      </w:r>
      <w:r w:rsidR="009C7F67">
        <w:rPr>
          <w:noProof/>
        </w:rPr>
        <w:t>3</w:t>
      </w:r>
      <w:r w:rsidR="009C7F67">
        <w:noBreakHyphen/>
      </w:r>
      <w:r w:rsidR="009C7F67">
        <w:rPr>
          <w:noProof/>
        </w:rPr>
        <w:t>2</w:t>
      </w:r>
      <w:r w:rsidR="00DB7525">
        <w:fldChar w:fldCharType="end"/>
      </w:r>
      <w:r w:rsidR="0074513F">
        <w:t>)</w:t>
      </w:r>
      <w:r w:rsidR="00E968CA" w:rsidRPr="00317EAA">
        <w:t xml:space="preserve">. The </w:t>
      </w:r>
      <w:r w:rsidR="00BF0129">
        <w:t xml:space="preserve">smallest group of </w:t>
      </w:r>
      <w:r w:rsidR="00E968CA" w:rsidRPr="00317EAA">
        <w:t xml:space="preserve">respondents </w:t>
      </w:r>
      <w:r w:rsidR="00BF0129">
        <w:t xml:space="preserve">was </w:t>
      </w:r>
      <w:r w:rsidR="00E968CA" w:rsidRPr="00317EAA">
        <w:t>health professional</w:t>
      </w:r>
      <w:r w:rsidR="00174A58">
        <w:t>s</w:t>
      </w:r>
      <w:r w:rsidR="00E968CA" w:rsidRPr="00317EAA">
        <w:t xml:space="preserve"> who </w:t>
      </w:r>
      <w:r w:rsidR="00174A58">
        <w:t>refer</w:t>
      </w:r>
      <w:r w:rsidR="00E968CA" w:rsidRPr="00317EAA">
        <w:t xml:space="preserve"> residents to psychological services</w:t>
      </w:r>
      <w:r w:rsidR="00174A58">
        <w:t>; n</w:t>
      </w:r>
      <w:r w:rsidR="00215070">
        <w:t>urses accounted for two</w:t>
      </w:r>
      <w:r w:rsidR="00DF2E6A">
        <w:t>-third</w:t>
      </w:r>
      <w:r w:rsidR="00215070">
        <w:t>s</w:t>
      </w:r>
      <w:r w:rsidR="00DF2E6A">
        <w:t xml:space="preserve"> </w:t>
      </w:r>
      <w:r w:rsidR="007F0775">
        <w:t xml:space="preserve">of </w:t>
      </w:r>
      <w:r w:rsidR="00174A58">
        <w:t>this group.</w:t>
      </w:r>
    </w:p>
    <w:p w14:paraId="481B4DC3" w14:textId="24199D9A" w:rsidR="00961FCF" w:rsidRDefault="001977EF" w:rsidP="00961FCF">
      <w:pPr>
        <w:pStyle w:val="Caption"/>
      </w:pPr>
      <w:bookmarkStart w:id="14" w:name="_Ref94557211"/>
      <w:bookmarkStart w:id="15" w:name="_Toc113541457"/>
      <w:bookmarkStart w:id="16" w:name="_Ref90378709"/>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2</w:t>
      </w:r>
      <w:r w:rsidR="004F30A5">
        <w:rPr>
          <w:noProof/>
        </w:rPr>
        <w:fldChar w:fldCharType="end"/>
      </w:r>
      <w:bookmarkEnd w:id="14"/>
      <w:r w:rsidR="00961FCF">
        <w:t>:</w:t>
      </w:r>
      <w:r w:rsidR="000F5E93">
        <w:tab/>
      </w:r>
      <w:r w:rsidR="007D4E6A">
        <w:t>Respondent profession</w:t>
      </w:r>
      <w:r w:rsidR="00D86082">
        <w:t xml:space="preserve"> category and type</w:t>
      </w:r>
      <w:bookmarkEnd w:id="15"/>
    </w:p>
    <w:tbl>
      <w:tblPr>
        <w:tblStyle w:val="AHALight"/>
        <w:tblW w:w="8319" w:type="dxa"/>
        <w:tblLook w:val="04E0" w:firstRow="1" w:lastRow="1" w:firstColumn="1" w:lastColumn="0" w:noHBand="0" w:noVBand="1"/>
        <w:tblDescription w:val="Column 1 lists profession categories and their associated profession types. Column 2 shows the number of survey respondents who selected this profession category or type. Column 3 expresses this number as a percentage: for profession categories, it shows the proportion of respondents who selected this category among the total sample of survey respondents; for profession types, it shows the proportion of respondents who selected this type among all respondents in that profession category."/>
      </w:tblPr>
      <w:tblGrid>
        <w:gridCol w:w="6663"/>
        <w:gridCol w:w="819"/>
        <w:gridCol w:w="837"/>
      </w:tblGrid>
      <w:tr w:rsidR="00961FCF" w14:paraId="349445A2" w14:textId="77777777" w:rsidTr="00BD4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5A82FFB0" w14:textId="73D53E5F" w:rsidR="00961FCF" w:rsidRPr="00C853B5" w:rsidRDefault="00961FCF" w:rsidP="00C853B5">
            <w:r w:rsidRPr="00C853B5">
              <w:t>Profession</w:t>
            </w:r>
            <w:r w:rsidR="00F86FED" w:rsidRPr="00C853B5">
              <w:t xml:space="preserve"> category/type</w:t>
            </w:r>
          </w:p>
        </w:tc>
        <w:tc>
          <w:tcPr>
            <w:tcW w:w="819" w:type="dxa"/>
          </w:tcPr>
          <w:p w14:paraId="6E97F893" w14:textId="77777777" w:rsidR="00961FCF" w:rsidRDefault="00961FCF" w:rsidP="00B30673">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37" w:type="dxa"/>
          </w:tcPr>
          <w:p w14:paraId="5727FFFC" w14:textId="77777777" w:rsidR="00961FCF" w:rsidRDefault="00961FCF" w:rsidP="00B30673">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0F5E93" w:rsidRPr="000E7A6E" w14:paraId="21CA45DD" w14:textId="77777777" w:rsidTr="00BD4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7B076778" w14:textId="396026B4" w:rsidR="000F5E93" w:rsidRPr="00890BE9" w:rsidRDefault="000F5E93" w:rsidP="00BD4A6A">
            <w:pPr>
              <w:pStyle w:val="TableText"/>
              <w:rPr>
                <w:rStyle w:val="Bold"/>
                <w:b/>
              </w:rPr>
            </w:pPr>
            <w:r w:rsidRPr="00E2661D">
              <w:t>Health professional</w:t>
            </w:r>
            <w:r w:rsidR="00B42FC6" w:rsidRPr="00E2661D">
              <w:t>: total</w:t>
            </w:r>
          </w:p>
        </w:tc>
        <w:tc>
          <w:tcPr>
            <w:tcW w:w="819" w:type="dxa"/>
          </w:tcPr>
          <w:p w14:paraId="6619727C" w14:textId="7447222D" w:rsidR="000F5E93" w:rsidRPr="00C853B5" w:rsidRDefault="00255A42" w:rsidP="00BD4A6A">
            <w:pPr>
              <w:pStyle w:val="TableTextRight"/>
              <w:cnfStyle w:val="000000100000" w:firstRow="0" w:lastRow="0" w:firstColumn="0" w:lastColumn="0" w:oddVBand="0" w:evenVBand="0" w:oddHBand="1" w:evenHBand="0" w:firstRowFirstColumn="0" w:firstRowLastColumn="0" w:lastRowFirstColumn="0" w:lastRowLastColumn="0"/>
            </w:pPr>
            <w:r w:rsidRPr="00C853B5">
              <w:t>24</w:t>
            </w:r>
          </w:p>
        </w:tc>
        <w:tc>
          <w:tcPr>
            <w:tcW w:w="837" w:type="dxa"/>
          </w:tcPr>
          <w:p w14:paraId="7949DDAE" w14:textId="31542A27" w:rsidR="000F5E93" w:rsidRPr="00C853B5" w:rsidRDefault="00255A42" w:rsidP="00BD4A6A">
            <w:pPr>
              <w:pStyle w:val="TableTextRight"/>
              <w:cnfStyle w:val="000000100000" w:firstRow="0" w:lastRow="0" w:firstColumn="0" w:lastColumn="0" w:oddVBand="0" w:evenVBand="0" w:oddHBand="1" w:evenHBand="0" w:firstRowFirstColumn="0" w:firstRowLastColumn="0" w:lastRowFirstColumn="0" w:lastRowLastColumn="0"/>
            </w:pPr>
            <w:r w:rsidRPr="00C853B5">
              <w:t>17%</w:t>
            </w:r>
          </w:p>
        </w:tc>
      </w:tr>
      <w:tr w:rsidR="00961FCF" w14:paraId="091F985B" w14:textId="77777777" w:rsidTr="00BD4A6A">
        <w:tc>
          <w:tcPr>
            <w:cnfStyle w:val="001000000000" w:firstRow="0" w:lastRow="0" w:firstColumn="1" w:lastColumn="0" w:oddVBand="0" w:evenVBand="0" w:oddHBand="0" w:evenHBand="0" w:firstRowFirstColumn="0" w:firstRowLastColumn="0" w:lastRowFirstColumn="0" w:lastRowLastColumn="0"/>
            <w:tcW w:w="6663" w:type="dxa"/>
          </w:tcPr>
          <w:p w14:paraId="37401E96" w14:textId="303E281C" w:rsidR="00961FCF" w:rsidRPr="00C853B5" w:rsidRDefault="00E53391" w:rsidP="00BD4A6A">
            <w:pPr>
              <w:pStyle w:val="TableText"/>
            </w:pPr>
            <w:r w:rsidRPr="00C853B5">
              <w:t xml:space="preserve">Health professional: </w:t>
            </w:r>
            <w:r w:rsidR="00961FCF" w:rsidRPr="00C853B5">
              <w:t>Nurse</w:t>
            </w:r>
          </w:p>
        </w:tc>
        <w:tc>
          <w:tcPr>
            <w:tcW w:w="819" w:type="dxa"/>
          </w:tcPr>
          <w:p w14:paraId="31E225F4" w14:textId="77777777" w:rsidR="00961FCF" w:rsidRDefault="00961FCF" w:rsidP="00B30673">
            <w:pPr>
              <w:pStyle w:val="TableTextRight"/>
              <w:cnfStyle w:val="000000000000" w:firstRow="0" w:lastRow="0" w:firstColumn="0" w:lastColumn="0" w:oddVBand="0" w:evenVBand="0" w:oddHBand="0" w:evenHBand="0" w:firstRowFirstColumn="0" w:firstRowLastColumn="0" w:lastRowFirstColumn="0" w:lastRowLastColumn="0"/>
            </w:pPr>
            <w:r>
              <w:t>15</w:t>
            </w:r>
          </w:p>
        </w:tc>
        <w:tc>
          <w:tcPr>
            <w:tcW w:w="837" w:type="dxa"/>
          </w:tcPr>
          <w:p w14:paraId="4BD6C3BA" w14:textId="77777777" w:rsidR="00961FCF" w:rsidRDefault="00961FCF" w:rsidP="00B30673">
            <w:pPr>
              <w:pStyle w:val="TableTextRight"/>
              <w:cnfStyle w:val="000000000000" w:firstRow="0" w:lastRow="0" w:firstColumn="0" w:lastColumn="0" w:oddVBand="0" w:evenVBand="0" w:oddHBand="0" w:evenHBand="0" w:firstRowFirstColumn="0" w:firstRowLastColumn="0" w:lastRowFirstColumn="0" w:lastRowLastColumn="0"/>
            </w:pPr>
            <w:r>
              <w:t>63%</w:t>
            </w:r>
          </w:p>
        </w:tc>
      </w:tr>
      <w:tr w:rsidR="00961FCF" w14:paraId="1E6CA089" w14:textId="77777777" w:rsidTr="00BD4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1C24901C" w14:textId="163A85F9" w:rsidR="00961FCF" w:rsidRPr="00C853B5" w:rsidRDefault="00E53391" w:rsidP="00BD4A6A">
            <w:pPr>
              <w:pStyle w:val="TableText"/>
            </w:pPr>
            <w:r w:rsidRPr="00C853B5">
              <w:t xml:space="preserve">Health professional: </w:t>
            </w:r>
            <w:r w:rsidR="00961FCF" w:rsidRPr="00C853B5">
              <w:t>General practitioner</w:t>
            </w:r>
          </w:p>
        </w:tc>
        <w:tc>
          <w:tcPr>
            <w:tcW w:w="819" w:type="dxa"/>
          </w:tcPr>
          <w:p w14:paraId="41B94CBA" w14:textId="77777777" w:rsidR="00961FCF" w:rsidRDefault="00961FCF" w:rsidP="00B30673">
            <w:pPr>
              <w:pStyle w:val="TableTextRight"/>
              <w:cnfStyle w:val="000000100000" w:firstRow="0" w:lastRow="0" w:firstColumn="0" w:lastColumn="0" w:oddVBand="0" w:evenVBand="0" w:oddHBand="1" w:evenHBand="0" w:firstRowFirstColumn="0" w:firstRowLastColumn="0" w:lastRowFirstColumn="0" w:lastRowLastColumn="0"/>
            </w:pPr>
            <w:r>
              <w:t>4</w:t>
            </w:r>
          </w:p>
        </w:tc>
        <w:tc>
          <w:tcPr>
            <w:tcW w:w="837" w:type="dxa"/>
          </w:tcPr>
          <w:p w14:paraId="7CC14B24" w14:textId="77777777" w:rsidR="00961FCF" w:rsidRDefault="00961FCF" w:rsidP="00B30673">
            <w:pPr>
              <w:pStyle w:val="TableTextRight"/>
              <w:cnfStyle w:val="000000100000" w:firstRow="0" w:lastRow="0" w:firstColumn="0" w:lastColumn="0" w:oddVBand="0" w:evenVBand="0" w:oddHBand="1" w:evenHBand="0" w:firstRowFirstColumn="0" w:firstRowLastColumn="0" w:lastRowFirstColumn="0" w:lastRowLastColumn="0"/>
            </w:pPr>
            <w:r>
              <w:t>17%</w:t>
            </w:r>
          </w:p>
        </w:tc>
      </w:tr>
      <w:tr w:rsidR="00961FCF" w14:paraId="5201A53B" w14:textId="77777777" w:rsidTr="00BD4A6A">
        <w:tc>
          <w:tcPr>
            <w:cnfStyle w:val="001000000000" w:firstRow="0" w:lastRow="0" w:firstColumn="1" w:lastColumn="0" w:oddVBand="0" w:evenVBand="0" w:oddHBand="0" w:evenHBand="0" w:firstRowFirstColumn="0" w:firstRowLastColumn="0" w:lastRowFirstColumn="0" w:lastRowLastColumn="0"/>
            <w:tcW w:w="6663" w:type="dxa"/>
          </w:tcPr>
          <w:p w14:paraId="4857765E" w14:textId="07F890D3" w:rsidR="00961FCF" w:rsidRPr="00C853B5" w:rsidRDefault="00E53391" w:rsidP="00BD4A6A">
            <w:pPr>
              <w:pStyle w:val="TableText"/>
            </w:pPr>
            <w:r w:rsidRPr="00C853B5">
              <w:t xml:space="preserve">Health professional: </w:t>
            </w:r>
            <w:r w:rsidR="00961FCF" w:rsidRPr="00C853B5">
              <w:t>Other</w:t>
            </w:r>
          </w:p>
        </w:tc>
        <w:tc>
          <w:tcPr>
            <w:tcW w:w="819" w:type="dxa"/>
          </w:tcPr>
          <w:p w14:paraId="5E64E2BE" w14:textId="5175EB23" w:rsidR="00961FCF" w:rsidRDefault="001D3889" w:rsidP="00B30673">
            <w:pPr>
              <w:pStyle w:val="TableTextRight"/>
              <w:cnfStyle w:val="000000000000" w:firstRow="0" w:lastRow="0" w:firstColumn="0" w:lastColumn="0" w:oddVBand="0" w:evenVBand="0" w:oddHBand="0" w:evenHBand="0" w:firstRowFirstColumn="0" w:firstRowLastColumn="0" w:lastRowFirstColumn="0" w:lastRowLastColumn="0"/>
            </w:pPr>
            <w:r>
              <w:t>5</w:t>
            </w:r>
          </w:p>
        </w:tc>
        <w:tc>
          <w:tcPr>
            <w:tcW w:w="837" w:type="dxa"/>
          </w:tcPr>
          <w:p w14:paraId="5F5B70C2" w14:textId="77777777" w:rsidR="00961FCF" w:rsidRDefault="00961FCF" w:rsidP="00B30673">
            <w:pPr>
              <w:pStyle w:val="TableTextRight"/>
              <w:cnfStyle w:val="000000000000" w:firstRow="0" w:lastRow="0" w:firstColumn="0" w:lastColumn="0" w:oddVBand="0" w:evenVBand="0" w:oddHBand="0" w:evenHBand="0" w:firstRowFirstColumn="0" w:firstRowLastColumn="0" w:lastRowFirstColumn="0" w:lastRowLastColumn="0"/>
            </w:pPr>
            <w:r>
              <w:t>21%</w:t>
            </w:r>
          </w:p>
        </w:tc>
      </w:tr>
      <w:tr w:rsidR="00255A42" w:rsidRPr="000E7A6E" w14:paraId="7614F3D2" w14:textId="77777777" w:rsidTr="00BD4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5FBAC202" w14:textId="048AF417" w:rsidR="00255A42" w:rsidRPr="00890BE9" w:rsidRDefault="00255A42" w:rsidP="00890BE9">
            <w:pPr>
              <w:pStyle w:val="TableText"/>
              <w:rPr>
                <w:rStyle w:val="Bold"/>
                <w:b/>
              </w:rPr>
            </w:pPr>
            <w:r w:rsidRPr="00E2661D">
              <w:t xml:space="preserve">Mental health </w:t>
            </w:r>
            <w:r w:rsidR="00F247E8" w:rsidRPr="00E2661D">
              <w:t>practitioner</w:t>
            </w:r>
            <w:r w:rsidR="008F71C1" w:rsidRPr="00E2661D">
              <w:t>: total</w:t>
            </w:r>
          </w:p>
        </w:tc>
        <w:tc>
          <w:tcPr>
            <w:tcW w:w="819" w:type="dxa"/>
          </w:tcPr>
          <w:p w14:paraId="1AB1AE35" w14:textId="3922BFD9" w:rsidR="00255A42" w:rsidRPr="00C853B5" w:rsidRDefault="00255A42" w:rsidP="00BD4A6A">
            <w:pPr>
              <w:pStyle w:val="TableTextRight"/>
              <w:cnfStyle w:val="000000100000" w:firstRow="0" w:lastRow="0" w:firstColumn="0" w:lastColumn="0" w:oddVBand="0" w:evenVBand="0" w:oddHBand="1" w:evenHBand="0" w:firstRowFirstColumn="0" w:firstRowLastColumn="0" w:lastRowFirstColumn="0" w:lastRowLastColumn="0"/>
            </w:pPr>
            <w:r w:rsidRPr="00C853B5">
              <w:t>73</w:t>
            </w:r>
          </w:p>
        </w:tc>
        <w:tc>
          <w:tcPr>
            <w:tcW w:w="837" w:type="dxa"/>
          </w:tcPr>
          <w:p w14:paraId="2D74D4D0" w14:textId="1841E7C3" w:rsidR="00255A42" w:rsidRPr="00C853B5" w:rsidRDefault="00255A42" w:rsidP="00BD4A6A">
            <w:pPr>
              <w:pStyle w:val="TableTextRight"/>
              <w:cnfStyle w:val="000000100000" w:firstRow="0" w:lastRow="0" w:firstColumn="0" w:lastColumn="0" w:oddVBand="0" w:evenVBand="0" w:oddHBand="1" w:evenHBand="0" w:firstRowFirstColumn="0" w:firstRowLastColumn="0" w:lastRowFirstColumn="0" w:lastRowLastColumn="0"/>
            </w:pPr>
            <w:r w:rsidRPr="00C853B5">
              <w:t>51%</w:t>
            </w:r>
          </w:p>
        </w:tc>
      </w:tr>
      <w:tr w:rsidR="00255A42" w14:paraId="672DE581" w14:textId="77777777" w:rsidTr="00BD4A6A">
        <w:tc>
          <w:tcPr>
            <w:cnfStyle w:val="001000000000" w:firstRow="0" w:lastRow="0" w:firstColumn="1" w:lastColumn="0" w:oddVBand="0" w:evenVBand="0" w:oddHBand="0" w:evenHBand="0" w:firstRowFirstColumn="0" w:firstRowLastColumn="0" w:lastRowFirstColumn="0" w:lastRowLastColumn="0"/>
            <w:tcW w:w="6663" w:type="dxa"/>
          </w:tcPr>
          <w:p w14:paraId="454BB2F8" w14:textId="03E4DF05" w:rsidR="00255A42" w:rsidRPr="004B68BB" w:rsidRDefault="00E53391" w:rsidP="00E2661D">
            <w:pPr>
              <w:pStyle w:val="TableText"/>
            </w:pPr>
            <w:r w:rsidRPr="004B68BB">
              <w:t xml:space="preserve">Mental health practitioner: </w:t>
            </w:r>
            <w:r w:rsidR="00255A42" w:rsidRPr="004B68BB">
              <w:t>Social worker (with mental health training)</w:t>
            </w:r>
          </w:p>
        </w:tc>
        <w:tc>
          <w:tcPr>
            <w:tcW w:w="819" w:type="dxa"/>
          </w:tcPr>
          <w:p w14:paraId="041DA3AC" w14:textId="71ECBEB9" w:rsidR="00255A42" w:rsidRDefault="00255A42" w:rsidP="00B30673">
            <w:pPr>
              <w:pStyle w:val="TableTextRight"/>
              <w:cnfStyle w:val="000000000000" w:firstRow="0" w:lastRow="0" w:firstColumn="0" w:lastColumn="0" w:oddVBand="0" w:evenVBand="0" w:oddHBand="0" w:evenHBand="0" w:firstRowFirstColumn="0" w:firstRowLastColumn="0" w:lastRowFirstColumn="0" w:lastRowLastColumn="0"/>
            </w:pPr>
            <w:r w:rsidRPr="009B0ED8">
              <w:t>24</w:t>
            </w:r>
          </w:p>
        </w:tc>
        <w:tc>
          <w:tcPr>
            <w:tcW w:w="837" w:type="dxa"/>
          </w:tcPr>
          <w:p w14:paraId="001CAD38" w14:textId="225DC302" w:rsidR="00255A42" w:rsidRDefault="00255A42" w:rsidP="00B30673">
            <w:pPr>
              <w:pStyle w:val="TableTextRight"/>
              <w:cnfStyle w:val="000000000000" w:firstRow="0" w:lastRow="0" w:firstColumn="0" w:lastColumn="0" w:oddVBand="0" w:evenVBand="0" w:oddHBand="0" w:evenHBand="0" w:firstRowFirstColumn="0" w:firstRowLastColumn="0" w:lastRowFirstColumn="0" w:lastRowLastColumn="0"/>
            </w:pPr>
            <w:r w:rsidRPr="009B0ED8">
              <w:t>33%</w:t>
            </w:r>
          </w:p>
        </w:tc>
      </w:tr>
      <w:tr w:rsidR="00255A42" w14:paraId="64E93FFE" w14:textId="77777777" w:rsidTr="00BD4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2B3606B9" w14:textId="5C653C05" w:rsidR="00255A42" w:rsidRPr="00E2661D" w:rsidRDefault="00EE1173" w:rsidP="00E2661D">
            <w:pPr>
              <w:pStyle w:val="TableText"/>
            </w:pPr>
            <w:r w:rsidRPr="00E2661D">
              <w:t xml:space="preserve">Mental health practitioner: </w:t>
            </w:r>
            <w:r w:rsidR="00255A42" w:rsidRPr="00E2661D">
              <w:t>Psychologist</w:t>
            </w:r>
          </w:p>
        </w:tc>
        <w:tc>
          <w:tcPr>
            <w:tcW w:w="819" w:type="dxa"/>
          </w:tcPr>
          <w:p w14:paraId="52ACB43C" w14:textId="114E15F1" w:rsidR="00255A42" w:rsidRDefault="00255A42" w:rsidP="00B30673">
            <w:pPr>
              <w:pStyle w:val="TableTextRight"/>
              <w:cnfStyle w:val="000000100000" w:firstRow="0" w:lastRow="0" w:firstColumn="0" w:lastColumn="0" w:oddVBand="0" w:evenVBand="0" w:oddHBand="1" w:evenHBand="0" w:firstRowFirstColumn="0" w:firstRowLastColumn="0" w:lastRowFirstColumn="0" w:lastRowLastColumn="0"/>
            </w:pPr>
            <w:r w:rsidRPr="009B0ED8">
              <w:t>23</w:t>
            </w:r>
          </w:p>
        </w:tc>
        <w:tc>
          <w:tcPr>
            <w:tcW w:w="837" w:type="dxa"/>
          </w:tcPr>
          <w:p w14:paraId="468B3125" w14:textId="7BAC7446" w:rsidR="00255A42" w:rsidRDefault="00255A42" w:rsidP="00B30673">
            <w:pPr>
              <w:pStyle w:val="TableTextRight"/>
              <w:cnfStyle w:val="000000100000" w:firstRow="0" w:lastRow="0" w:firstColumn="0" w:lastColumn="0" w:oddVBand="0" w:evenVBand="0" w:oddHBand="1" w:evenHBand="0" w:firstRowFirstColumn="0" w:firstRowLastColumn="0" w:lastRowFirstColumn="0" w:lastRowLastColumn="0"/>
            </w:pPr>
            <w:r w:rsidRPr="009B0ED8">
              <w:t>32%</w:t>
            </w:r>
          </w:p>
        </w:tc>
      </w:tr>
      <w:tr w:rsidR="00255A42" w14:paraId="75CE8F00" w14:textId="77777777" w:rsidTr="00BD4A6A">
        <w:tc>
          <w:tcPr>
            <w:cnfStyle w:val="001000000000" w:firstRow="0" w:lastRow="0" w:firstColumn="1" w:lastColumn="0" w:oddVBand="0" w:evenVBand="0" w:oddHBand="0" w:evenHBand="0" w:firstRowFirstColumn="0" w:firstRowLastColumn="0" w:lastRowFirstColumn="0" w:lastRowLastColumn="0"/>
            <w:tcW w:w="6663" w:type="dxa"/>
          </w:tcPr>
          <w:p w14:paraId="026C3266" w14:textId="56F296D9" w:rsidR="00255A42" w:rsidRPr="00E2661D" w:rsidRDefault="00EE1173" w:rsidP="00E2661D">
            <w:pPr>
              <w:pStyle w:val="TableText"/>
            </w:pPr>
            <w:r w:rsidRPr="00E2661D">
              <w:t xml:space="preserve">Mental health practitioner: </w:t>
            </w:r>
            <w:r w:rsidR="00255A42" w:rsidRPr="00E2661D">
              <w:t>Mental health nurse</w:t>
            </w:r>
          </w:p>
        </w:tc>
        <w:tc>
          <w:tcPr>
            <w:tcW w:w="819" w:type="dxa"/>
          </w:tcPr>
          <w:p w14:paraId="0BD61E11" w14:textId="66552076" w:rsidR="00255A42" w:rsidRDefault="00255A42" w:rsidP="00B30673">
            <w:pPr>
              <w:pStyle w:val="TableTextRight"/>
              <w:cnfStyle w:val="000000000000" w:firstRow="0" w:lastRow="0" w:firstColumn="0" w:lastColumn="0" w:oddVBand="0" w:evenVBand="0" w:oddHBand="0" w:evenHBand="0" w:firstRowFirstColumn="0" w:firstRowLastColumn="0" w:lastRowFirstColumn="0" w:lastRowLastColumn="0"/>
            </w:pPr>
            <w:r w:rsidRPr="009B0ED8">
              <w:t>14</w:t>
            </w:r>
          </w:p>
        </w:tc>
        <w:tc>
          <w:tcPr>
            <w:tcW w:w="837" w:type="dxa"/>
          </w:tcPr>
          <w:p w14:paraId="304C2FB2" w14:textId="6ACB301F" w:rsidR="00255A42" w:rsidRDefault="00255A42" w:rsidP="00B30673">
            <w:pPr>
              <w:pStyle w:val="TableTextRight"/>
              <w:cnfStyle w:val="000000000000" w:firstRow="0" w:lastRow="0" w:firstColumn="0" w:lastColumn="0" w:oddVBand="0" w:evenVBand="0" w:oddHBand="0" w:evenHBand="0" w:firstRowFirstColumn="0" w:firstRowLastColumn="0" w:lastRowFirstColumn="0" w:lastRowLastColumn="0"/>
            </w:pPr>
            <w:r w:rsidRPr="009B0ED8">
              <w:t>19%</w:t>
            </w:r>
          </w:p>
        </w:tc>
      </w:tr>
      <w:tr w:rsidR="00255A42" w14:paraId="652920E1" w14:textId="77777777" w:rsidTr="00BD4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1F512CC3" w14:textId="398224AE" w:rsidR="00255A42" w:rsidRPr="00E2661D" w:rsidRDefault="00EE1173" w:rsidP="00E2661D">
            <w:pPr>
              <w:pStyle w:val="TableText"/>
            </w:pPr>
            <w:r w:rsidRPr="00E2661D">
              <w:t xml:space="preserve">Mental health practitioner: </w:t>
            </w:r>
            <w:r w:rsidR="00255A42" w:rsidRPr="00E2661D">
              <w:t>Low</w:t>
            </w:r>
            <w:r w:rsidR="00CD26A0" w:rsidRPr="00E2661D">
              <w:t>-</w:t>
            </w:r>
            <w:r w:rsidR="00255A42" w:rsidRPr="00E2661D">
              <w:t>intensity mental health worker</w:t>
            </w:r>
          </w:p>
        </w:tc>
        <w:tc>
          <w:tcPr>
            <w:tcW w:w="819" w:type="dxa"/>
          </w:tcPr>
          <w:p w14:paraId="082EEB77" w14:textId="39AB173D" w:rsidR="00255A42" w:rsidRDefault="00255A42" w:rsidP="00B30673">
            <w:pPr>
              <w:pStyle w:val="TableTextRight"/>
              <w:cnfStyle w:val="000000100000" w:firstRow="0" w:lastRow="0" w:firstColumn="0" w:lastColumn="0" w:oddVBand="0" w:evenVBand="0" w:oddHBand="1" w:evenHBand="0" w:firstRowFirstColumn="0" w:firstRowLastColumn="0" w:lastRowFirstColumn="0" w:lastRowLastColumn="0"/>
            </w:pPr>
            <w:r w:rsidRPr="009B0ED8">
              <w:t>5</w:t>
            </w:r>
          </w:p>
        </w:tc>
        <w:tc>
          <w:tcPr>
            <w:tcW w:w="837" w:type="dxa"/>
          </w:tcPr>
          <w:p w14:paraId="0B0BF7AB" w14:textId="73A75314" w:rsidR="00255A42" w:rsidRDefault="00255A42" w:rsidP="00B30673">
            <w:pPr>
              <w:pStyle w:val="TableTextRight"/>
              <w:cnfStyle w:val="000000100000" w:firstRow="0" w:lastRow="0" w:firstColumn="0" w:lastColumn="0" w:oddVBand="0" w:evenVBand="0" w:oddHBand="1" w:evenHBand="0" w:firstRowFirstColumn="0" w:firstRowLastColumn="0" w:lastRowFirstColumn="0" w:lastRowLastColumn="0"/>
            </w:pPr>
            <w:r w:rsidRPr="009B0ED8">
              <w:t>7%</w:t>
            </w:r>
          </w:p>
        </w:tc>
      </w:tr>
      <w:tr w:rsidR="00255A42" w14:paraId="4ED88CCB" w14:textId="77777777" w:rsidTr="00BD4A6A">
        <w:tc>
          <w:tcPr>
            <w:cnfStyle w:val="001000000000" w:firstRow="0" w:lastRow="0" w:firstColumn="1" w:lastColumn="0" w:oddVBand="0" w:evenVBand="0" w:oddHBand="0" w:evenHBand="0" w:firstRowFirstColumn="0" w:firstRowLastColumn="0" w:lastRowFirstColumn="0" w:lastRowLastColumn="0"/>
            <w:tcW w:w="6663" w:type="dxa"/>
          </w:tcPr>
          <w:p w14:paraId="37E13FCB" w14:textId="52E7D601" w:rsidR="00255A42" w:rsidRPr="00E2661D" w:rsidRDefault="00EE1173" w:rsidP="00E2661D">
            <w:pPr>
              <w:pStyle w:val="TableText"/>
            </w:pPr>
            <w:r w:rsidRPr="00E2661D">
              <w:t xml:space="preserve">Mental health practitioner: </w:t>
            </w:r>
            <w:r w:rsidR="00255A42" w:rsidRPr="00E2661D">
              <w:t>Counsellor</w:t>
            </w:r>
          </w:p>
        </w:tc>
        <w:tc>
          <w:tcPr>
            <w:tcW w:w="819" w:type="dxa"/>
          </w:tcPr>
          <w:p w14:paraId="5759128E" w14:textId="1033C097" w:rsidR="00255A42" w:rsidRDefault="00255A42" w:rsidP="00B30673">
            <w:pPr>
              <w:pStyle w:val="TableTextRight"/>
              <w:cnfStyle w:val="000000000000" w:firstRow="0" w:lastRow="0" w:firstColumn="0" w:lastColumn="0" w:oddVBand="0" w:evenVBand="0" w:oddHBand="0" w:evenHBand="0" w:firstRowFirstColumn="0" w:firstRowLastColumn="0" w:lastRowFirstColumn="0" w:lastRowLastColumn="0"/>
            </w:pPr>
            <w:r w:rsidRPr="009B0ED8">
              <w:t>3</w:t>
            </w:r>
          </w:p>
        </w:tc>
        <w:tc>
          <w:tcPr>
            <w:tcW w:w="837" w:type="dxa"/>
          </w:tcPr>
          <w:p w14:paraId="0F29BA30" w14:textId="2C701887" w:rsidR="00255A42" w:rsidRDefault="00255A42" w:rsidP="00B30673">
            <w:pPr>
              <w:pStyle w:val="TableTextRight"/>
              <w:cnfStyle w:val="000000000000" w:firstRow="0" w:lastRow="0" w:firstColumn="0" w:lastColumn="0" w:oddVBand="0" w:evenVBand="0" w:oddHBand="0" w:evenHBand="0" w:firstRowFirstColumn="0" w:firstRowLastColumn="0" w:lastRowFirstColumn="0" w:lastRowLastColumn="0"/>
            </w:pPr>
            <w:r w:rsidRPr="009B0ED8">
              <w:t>4%</w:t>
            </w:r>
          </w:p>
        </w:tc>
      </w:tr>
      <w:tr w:rsidR="00255A42" w14:paraId="429F308F" w14:textId="77777777" w:rsidTr="00BD4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001D26B2" w14:textId="0C150EBC" w:rsidR="00255A42" w:rsidRPr="00E2661D" w:rsidRDefault="00EE1173" w:rsidP="00E2661D">
            <w:pPr>
              <w:pStyle w:val="TableText"/>
            </w:pPr>
            <w:r w:rsidRPr="00E2661D">
              <w:t xml:space="preserve">Mental health practitioner: </w:t>
            </w:r>
            <w:r w:rsidR="00255A42" w:rsidRPr="00E2661D">
              <w:t>Other</w:t>
            </w:r>
          </w:p>
        </w:tc>
        <w:tc>
          <w:tcPr>
            <w:tcW w:w="819" w:type="dxa"/>
          </w:tcPr>
          <w:p w14:paraId="796235B4" w14:textId="6CA96E7D" w:rsidR="00255A42" w:rsidRDefault="00255A42" w:rsidP="00B30673">
            <w:pPr>
              <w:pStyle w:val="TableTextRight"/>
              <w:cnfStyle w:val="000000100000" w:firstRow="0" w:lastRow="0" w:firstColumn="0" w:lastColumn="0" w:oddVBand="0" w:evenVBand="0" w:oddHBand="1" w:evenHBand="0" w:firstRowFirstColumn="0" w:firstRowLastColumn="0" w:lastRowFirstColumn="0" w:lastRowLastColumn="0"/>
            </w:pPr>
            <w:r>
              <w:t>4</w:t>
            </w:r>
          </w:p>
        </w:tc>
        <w:tc>
          <w:tcPr>
            <w:tcW w:w="837" w:type="dxa"/>
          </w:tcPr>
          <w:p w14:paraId="47B33FB0" w14:textId="3B00949E" w:rsidR="00255A42" w:rsidRDefault="00255A42" w:rsidP="00B30673">
            <w:pPr>
              <w:pStyle w:val="TableTextRight"/>
              <w:cnfStyle w:val="000000100000" w:firstRow="0" w:lastRow="0" w:firstColumn="0" w:lastColumn="0" w:oddVBand="0" w:evenVBand="0" w:oddHBand="1" w:evenHBand="0" w:firstRowFirstColumn="0" w:firstRowLastColumn="0" w:lastRowFirstColumn="0" w:lastRowLastColumn="0"/>
            </w:pPr>
            <w:r>
              <w:t>5%</w:t>
            </w:r>
          </w:p>
        </w:tc>
      </w:tr>
      <w:tr w:rsidR="00255A42" w:rsidRPr="000E7A6E" w14:paraId="414D6E87" w14:textId="77777777" w:rsidTr="00BD4A6A">
        <w:tc>
          <w:tcPr>
            <w:cnfStyle w:val="001000000000" w:firstRow="0" w:lastRow="0" w:firstColumn="1" w:lastColumn="0" w:oddVBand="0" w:evenVBand="0" w:oddHBand="0" w:evenHBand="0" w:firstRowFirstColumn="0" w:firstRowLastColumn="0" w:lastRowFirstColumn="0" w:lastRowLastColumn="0"/>
            <w:tcW w:w="6663" w:type="dxa"/>
          </w:tcPr>
          <w:p w14:paraId="73A816D9" w14:textId="279BAB86" w:rsidR="00255A42" w:rsidRPr="00890BE9" w:rsidRDefault="005B7542" w:rsidP="00890BE9">
            <w:pPr>
              <w:pStyle w:val="TableText"/>
              <w:rPr>
                <w:rStyle w:val="Bold"/>
                <w:b/>
              </w:rPr>
            </w:pPr>
            <w:r w:rsidRPr="00E2661D">
              <w:t>Manager</w:t>
            </w:r>
            <w:r w:rsidR="008E6C70" w:rsidRPr="00E2661D">
              <w:t xml:space="preserve"> in a service provider organisation</w:t>
            </w:r>
            <w:r w:rsidR="00E53391" w:rsidRPr="00E2661D">
              <w:t>: total</w:t>
            </w:r>
          </w:p>
        </w:tc>
        <w:tc>
          <w:tcPr>
            <w:tcW w:w="819" w:type="dxa"/>
          </w:tcPr>
          <w:p w14:paraId="128169C9" w14:textId="50859468" w:rsidR="00255A42" w:rsidRPr="00C853B5" w:rsidRDefault="008E6C70" w:rsidP="00BD4A6A">
            <w:pPr>
              <w:pStyle w:val="TableTextRight"/>
              <w:cnfStyle w:val="000000000000" w:firstRow="0" w:lastRow="0" w:firstColumn="0" w:lastColumn="0" w:oddVBand="0" w:evenVBand="0" w:oddHBand="0" w:evenHBand="0" w:firstRowFirstColumn="0" w:firstRowLastColumn="0" w:lastRowFirstColumn="0" w:lastRowLastColumn="0"/>
            </w:pPr>
            <w:r w:rsidRPr="00C853B5">
              <w:t>47</w:t>
            </w:r>
          </w:p>
        </w:tc>
        <w:tc>
          <w:tcPr>
            <w:tcW w:w="837" w:type="dxa"/>
          </w:tcPr>
          <w:p w14:paraId="09C40DAD" w14:textId="308BC52C" w:rsidR="00255A42" w:rsidRPr="00C853B5" w:rsidRDefault="008E6C70" w:rsidP="00BD4A6A">
            <w:pPr>
              <w:pStyle w:val="TableTextRight"/>
              <w:cnfStyle w:val="000000000000" w:firstRow="0" w:lastRow="0" w:firstColumn="0" w:lastColumn="0" w:oddVBand="0" w:evenVBand="0" w:oddHBand="0" w:evenHBand="0" w:firstRowFirstColumn="0" w:firstRowLastColumn="0" w:lastRowFirstColumn="0" w:lastRowLastColumn="0"/>
            </w:pPr>
            <w:r w:rsidRPr="00C853B5">
              <w:t>33%</w:t>
            </w:r>
          </w:p>
        </w:tc>
      </w:tr>
      <w:tr w:rsidR="004706AE" w:rsidRPr="00CD2693" w14:paraId="18EDA0BD" w14:textId="77777777" w:rsidTr="00BD4A6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242CB1B6" w14:textId="77777777" w:rsidR="00255A42" w:rsidRPr="00890BE9" w:rsidRDefault="00255A42" w:rsidP="00890BE9">
            <w:pPr>
              <w:pStyle w:val="TableText"/>
            </w:pPr>
            <w:r w:rsidRPr="00890BE9">
              <w:t>Total</w:t>
            </w:r>
          </w:p>
        </w:tc>
        <w:tc>
          <w:tcPr>
            <w:tcW w:w="819" w:type="dxa"/>
          </w:tcPr>
          <w:p w14:paraId="61AA4E75" w14:textId="794A3F26" w:rsidR="00255A42" w:rsidRPr="00890BE9" w:rsidRDefault="00642478" w:rsidP="00890BE9">
            <w:pPr>
              <w:pStyle w:val="TableTextRight"/>
              <w:cnfStyle w:val="010000000000" w:firstRow="0" w:lastRow="1" w:firstColumn="0" w:lastColumn="0" w:oddVBand="0" w:evenVBand="0" w:oddHBand="0" w:evenHBand="0" w:firstRowFirstColumn="0" w:firstRowLastColumn="0" w:lastRowFirstColumn="0" w:lastRowLastColumn="0"/>
            </w:pPr>
            <w:r w:rsidRPr="00890BE9">
              <w:t>14</w:t>
            </w:r>
            <w:r w:rsidR="00255A42" w:rsidRPr="00890BE9">
              <w:t>4</w:t>
            </w:r>
          </w:p>
        </w:tc>
        <w:tc>
          <w:tcPr>
            <w:tcW w:w="837" w:type="dxa"/>
          </w:tcPr>
          <w:p w14:paraId="5D90D94F" w14:textId="77777777" w:rsidR="00255A42" w:rsidRPr="00890BE9" w:rsidRDefault="00255A42" w:rsidP="00890BE9">
            <w:pPr>
              <w:pStyle w:val="TableTextRight"/>
              <w:cnfStyle w:val="010000000000" w:firstRow="0" w:lastRow="1" w:firstColumn="0" w:lastColumn="0" w:oddVBand="0" w:evenVBand="0" w:oddHBand="0" w:evenHBand="0" w:firstRowFirstColumn="0" w:firstRowLastColumn="0" w:lastRowFirstColumn="0" w:lastRowLastColumn="0"/>
            </w:pPr>
            <w:r w:rsidRPr="00890BE9">
              <w:t>100%</w:t>
            </w:r>
          </w:p>
        </w:tc>
      </w:tr>
    </w:tbl>
    <w:p w14:paraId="1EFBA565" w14:textId="41CB4C67" w:rsidR="006C2D30" w:rsidRPr="00470DA1" w:rsidRDefault="006C2D30" w:rsidP="005F3131">
      <w:bookmarkStart w:id="17" w:name="_Ref90388228"/>
      <w:bookmarkEnd w:id="16"/>
      <w:r w:rsidRPr="00470DA1">
        <w:t xml:space="preserve">Note: </w:t>
      </w:r>
      <w:r w:rsidR="009C5F82">
        <w:t>T</w:t>
      </w:r>
      <w:r w:rsidRPr="00470DA1">
        <w:t xml:space="preserve">he ‘Other’ </w:t>
      </w:r>
      <w:r w:rsidR="00CB397C">
        <w:t>category</w:t>
      </w:r>
      <w:r w:rsidR="009C5F82">
        <w:t xml:space="preserve"> contains p</w:t>
      </w:r>
      <w:r w:rsidR="009C5F82" w:rsidRPr="009C5F82">
        <w:t>rofessions selected by only one respondent</w:t>
      </w:r>
      <w:r w:rsidR="00CB397C">
        <w:t xml:space="preserve">. For health </w:t>
      </w:r>
      <w:r w:rsidR="001D3889">
        <w:t>professionals who refer to the initiative</w:t>
      </w:r>
      <w:r w:rsidRPr="00470DA1">
        <w:t xml:space="preserve">, this included </w:t>
      </w:r>
      <w:r w:rsidR="00465224">
        <w:t>the pr</w:t>
      </w:r>
      <w:r w:rsidR="005C3B2C">
        <w:t xml:space="preserve">ofessions of </w:t>
      </w:r>
      <w:r w:rsidR="001D3889" w:rsidRPr="00470DA1">
        <w:t>psychologist, social worker</w:t>
      </w:r>
      <w:r w:rsidR="00341D7C">
        <w:t>,</w:t>
      </w:r>
      <w:r w:rsidR="001D3889" w:rsidRPr="00470DA1">
        <w:t xml:space="preserve"> and mental health nurse</w:t>
      </w:r>
      <w:r w:rsidR="0059516C">
        <w:t xml:space="preserve">. For mental health </w:t>
      </w:r>
      <w:r w:rsidR="00473505">
        <w:t>practitioners</w:t>
      </w:r>
      <w:r w:rsidR="0059516C">
        <w:t xml:space="preserve"> who deliver services under the initiative</w:t>
      </w:r>
      <w:r w:rsidRPr="00470DA1">
        <w:t xml:space="preserve">, this </w:t>
      </w:r>
      <w:r w:rsidRPr="00470DA1">
        <w:lastRenderedPageBreak/>
        <w:t xml:space="preserve">included </w:t>
      </w:r>
      <w:r w:rsidR="008F16A8">
        <w:t xml:space="preserve">the professions of </w:t>
      </w:r>
      <w:r w:rsidRPr="00470DA1">
        <w:t>occupational therapist (with mental health training), psychosocial support worker, psychiatrist, and social worker.</w:t>
      </w:r>
    </w:p>
    <w:bookmarkEnd w:id="17"/>
    <w:p w14:paraId="16DA2948" w14:textId="6C0E6E63" w:rsidR="00CD26A0" w:rsidRDefault="00CD26A0" w:rsidP="005F3131">
      <w:r>
        <w:t>Respondents saw different survey questions depending on which profession category they selected. Below, we present findings for each of these groups in turn.</w:t>
      </w:r>
    </w:p>
    <w:p w14:paraId="7BE65485" w14:textId="7A96CF95" w:rsidR="00B65ACA" w:rsidRDefault="00ED7887" w:rsidP="00CD2693">
      <w:pPr>
        <w:pStyle w:val="Heading2"/>
      </w:pPr>
      <w:bookmarkStart w:id="18" w:name="_Toc113541536"/>
      <w:r>
        <w:t>Health professional</w:t>
      </w:r>
      <w:r w:rsidR="00EA74EF">
        <w:t>s</w:t>
      </w:r>
      <w:bookmarkEnd w:id="18"/>
      <w:r w:rsidR="00683331">
        <w:t xml:space="preserve"> </w:t>
      </w:r>
    </w:p>
    <w:p w14:paraId="6176010B" w14:textId="48D610B4" w:rsidR="009B211E" w:rsidRDefault="009B211E" w:rsidP="00657510">
      <w:pPr>
        <w:pStyle w:val="Heading3"/>
        <w:numPr>
          <w:ilvl w:val="2"/>
          <w:numId w:val="59"/>
        </w:numPr>
      </w:pPr>
      <w:bookmarkStart w:id="19" w:name="_Ref91156879"/>
      <w:r>
        <w:t>Characteristics of respondents and their patients</w:t>
      </w:r>
      <w:bookmarkEnd w:id="19"/>
    </w:p>
    <w:p w14:paraId="1777A087" w14:textId="704FE342" w:rsidR="00512E8C" w:rsidRDefault="008304E7" w:rsidP="005F3131">
      <w:r>
        <w:t>Our sample of 24 h</w:t>
      </w:r>
      <w:r w:rsidR="00C6044D">
        <w:t>ealth professional</w:t>
      </w:r>
      <w:r w:rsidR="009B34A1">
        <w:t xml:space="preserve">s </w:t>
      </w:r>
      <w:r w:rsidR="00D0458E">
        <w:t xml:space="preserve">reported </w:t>
      </w:r>
      <w:r w:rsidR="00F07878">
        <w:t xml:space="preserve">an average of </w:t>
      </w:r>
      <w:r w:rsidR="00D0458E">
        <w:t>1</w:t>
      </w:r>
      <w:r w:rsidR="00D93DAC">
        <w:t>2</w:t>
      </w:r>
      <w:r w:rsidR="00D0458E">
        <w:t xml:space="preserve"> years’ experience </w:t>
      </w:r>
      <w:r w:rsidR="00C6044D">
        <w:t>providing care to aged care residents</w:t>
      </w:r>
      <w:r w:rsidR="00D0458E">
        <w:t>, with h</w:t>
      </w:r>
      <w:r w:rsidR="00622EB5">
        <w:t xml:space="preserve">alf of respondents </w:t>
      </w:r>
      <w:r w:rsidR="00D0458E">
        <w:t>indicating</w:t>
      </w:r>
      <w:r w:rsidR="00622EB5">
        <w:t xml:space="preserve"> </w:t>
      </w:r>
      <w:r w:rsidR="00F07878">
        <w:t xml:space="preserve">that </w:t>
      </w:r>
      <w:r w:rsidR="00622EB5">
        <w:t xml:space="preserve">they had </w:t>
      </w:r>
      <w:r w:rsidR="00D0458E">
        <w:t>worked with this population for between 3 and 19 years</w:t>
      </w:r>
      <w:r>
        <w:t xml:space="preserve"> </w:t>
      </w:r>
      <w:r w:rsidR="00C6044D">
        <w:t>(</w:t>
      </w:r>
      <w:r w:rsidR="00FA3E9C">
        <w:fldChar w:fldCharType="begin"/>
      </w:r>
      <w:r w:rsidR="00FA3E9C">
        <w:instrText xml:space="preserve"> REF _Ref95088048 \h </w:instrText>
      </w:r>
      <w:r w:rsidR="00FA3E9C">
        <w:fldChar w:fldCharType="separate"/>
      </w:r>
      <w:r w:rsidR="009C7F67">
        <w:t>Figure </w:t>
      </w:r>
      <w:r w:rsidR="009C7F67">
        <w:rPr>
          <w:noProof/>
        </w:rPr>
        <w:t>3</w:t>
      </w:r>
      <w:r w:rsidR="009C7F67">
        <w:noBreakHyphen/>
      </w:r>
      <w:r w:rsidR="009C7F67">
        <w:rPr>
          <w:noProof/>
        </w:rPr>
        <w:t>1</w:t>
      </w:r>
      <w:r w:rsidR="00FA3E9C">
        <w:fldChar w:fldCharType="end"/>
      </w:r>
      <w:r w:rsidR="00C6044D">
        <w:t xml:space="preserve">). </w:t>
      </w:r>
      <w:r w:rsidR="00512E8C">
        <w:t>The</w:t>
      </w:r>
      <w:r w:rsidR="0068406C">
        <w:t xml:space="preserve">ir experience </w:t>
      </w:r>
      <w:r w:rsidR="002762D2">
        <w:t xml:space="preserve">with the initiative was similarly varied, ranging from early adopters who first </w:t>
      </w:r>
      <w:r w:rsidR="002D1D46">
        <w:t>referred residents to PHN-commissioned services in late 2018, to more recent arrivals who</w:t>
      </w:r>
      <w:r w:rsidR="00FE1E42">
        <w:t xml:space="preserve">se </w:t>
      </w:r>
      <w:r w:rsidR="00886C20">
        <w:t>first referrals coincided with our survey in</w:t>
      </w:r>
      <w:r w:rsidR="00512E8C">
        <w:t xml:space="preserve"> </w:t>
      </w:r>
      <w:r w:rsidR="00F16657">
        <w:t xml:space="preserve">late </w:t>
      </w:r>
      <w:r w:rsidR="00512E8C">
        <w:t>2021.</w:t>
      </w:r>
    </w:p>
    <w:p w14:paraId="7BC58C73" w14:textId="101F7F39" w:rsidR="00C6044D" w:rsidRDefault="001977EF" w:rsidP="009C7F67">
      <w:pPr>
        <w:pStyle w:val="Caption"/>
      </w:pPr>
      <w:bookmarkStart w:id="20" w:name="_Ref90473192"/>
      <w:bookmarkStart w:id="21" w:name="_Ref95088048"/>
      <w:bookmarkStart w:id="22" w:name="_Toc113541507"/>
      <w:r>
        <w:t>Figure</w:t>
      </w:r>
      <w:r w:rsidR="009C7F67">
        <w:t> </w:t>
      </w:r>
      <w:bookmarkEnd w:id="20"/>
      <w:r w:rsidR="00541488">
        <w:fldChar w:fldCharType="begin"/>
      </w:r>
      <w:r w:rsidR="00541488">
        <w:instrText xml:space="preserve"> STYLEREF 1 \s </w:instrText>
      </w:r>
      <w:r w:rsidR="00541488">
        <w:fldChar w:fldCharType="separate"/>
      </w:r>
      <w:r w:rsidR="009C7F67">
        <w:rPr>
          <w:noProof/>
        </w:rPr>
        <w:t>3</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1</w:t>
      </w:r>
      <w:r w:rsidR="004F30A5">
        <w:rPr>
          <w:noProof/>
        </w:rPr>
        <w:fldChar w:fldCharType="end"/>
      </w:r>
      <w:bookmarkEnd w:id="21"/>
      <w:r w:rsidR="001F4A87">
        <w:t>:</w:t>
      </w:r>
      <w:r w:rsidR="001F4A87">
        <w:tab/>
      </w:r>
      <w:r w:rsidR="00CE5C46">
        <w:tab/>
      </w:r>
      <w:r w:rsidR="00D0458E">
        <w:t>Distribution of h</w:t>
      </w:r>
      <w:r w:rsidR="00C6044D">
        <w:t>ealth professional</w:t>
      </w:r>
      <w:r w:rsidR="00D0458E">
        <w:t xml:space="preserve">s’ experience </w:t>
      </w:r>
      <w:r w:rsidR="00DB0824">
        <w:t xml:space="preserve">in </w:t>
      </w:r>
      <w:r w:rsidR="00C6044D">
        <w:t>providing care to aged care residents</w:t>
      </w:r>
      <w:bookmarkEnd w:id="22"/>
    </w:p>
    <w:p w14:paraId="18092AE8" w14:textId="12F20DBB" w:rsidR="00D93DAC" w:rsidRDefault="003F04EF" w:rsidP="005F3131">
      <w:r>
        <w:rPr>
          <w:noProof/>
        </w:rPr>
        <w:drawing>
          <wp:inline distT="0" distB="0" distL="0" distR="0" wp14:anchorId="73BFAC40" wp14:editId="5CDC9EAA">
            <wp:extent cx="4572635" cy="1566545"/>
            <wp:effectExtent l="0" t="0" r="0" b="0"/>
            <wp:docPr id="7" name="Picture 7" descr="Figure 3.1 is a box and whisker chart showing the distribution of  health professional in aged care experience. The data is a minimum = 0, 25th percentile = 2.75, median = 10, mean = 12.5, 75th percentile = 18.75, maximum =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1 is a box and whisker chart showing the distribution of  health professional in aged care experience. The data is a minimum = 0, 25th percentile = 2.75, median = 10, mean = 12.5, 75th percentile = 18.75, maximum =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1566545"/>
                    </a:xfrm>
                    <a:prstGeom prst="rect">
                      <a:avLst/>
                    </a:prstGeom>
                    <a:noFill/>
                  </pic:spPr>
                </pic:pic>
              </a:graphicData>
            </a:graphic>
          </wp:inline>
        </w:drawing>
      </w:r>
    </w:p>
    <w:p w14:paraId="421BE09C" w14:textId="1C4AC2EA" w:rsidR="0068406C" w:rsidRDefault="00AC786E" w:rsidP="005F3131">
      <w:r>
        <w:t>A</w:t>
      </w:r>
      <w:r w:rsidR="0068406C">
        <w:t xml:space="preserve">ll respondents indicated </w:t>
      </w:r>
      <w:r w:rsidR="00450D98">
        <w:t xml:space="preserve">feeling </w:t>
      </w:r>
      <w:r w:rsidR="0068406C">
        <w:t>at least some confidence in identify</w:t>
      </w:r>
      <w:r>
        <w:t>ing</w:t>
      </w:r>
      <w:r w:rsidR="0068406C">
        <w:t xml:space="preserve"> residents’ mental health needs, with the majority feeling moderately or very confident in this respect</w:t>
      </w:r>
      <w:r w:rsidR="004E3449">
        <w:t xml:space="preserve"> (</w:t>
      </w:r>
      <w:r w:rsidR="004E3449">
        <w:fldChar w:fldCharType="begin"/>
      </w:r>
      <w:r w:rsidR="004E3449">
        <w:instrText xml:space="preserve"> REF _Ref95201370 \h </w:instrText>
      </w:r>
      <w:r w:rsidR="004E3449">
        <w:fldChar w:fldCharType="separate"/>
      </w:r>
      <w:r w:rsidR="009C7F67">
        <w:t>Table </w:t>
      </w:r>
      <w:r w:rsidR="009C7F67">
        <w:rPr>
          <w:noProof/>
        </w:rPr>
        <w:t>3</w:t>
      </w:r>
      <w:r w:rsidR="009C7F67">
        <w:noBreakHyphen/>
      </w:r>
      <w:r w:rsidR="009C7F67">
        <w:rPr>
          <w:noProof/>
        </w:rPr>
        <w:t>3</w:t>
      </w:r>
      <w:r w:rsidR="004E3449">
        <w:fldChar w:fldCharType="end"/>
      </w:r>
      <w:r w:rsidR="004E3449">
        <w:t>)</w:t>
      </w:r>
      <w:r w:rsidR="0068406C">
        <w:t xml:space="preserve">. </w:t>
      </w:r>
      <w:r w:rsidR="001911F9">
        <w:t xml:space="preserve">Every respondent </w:t>
      </w:r>
      <w:r w:rsidR="0068406C">
        <w:t xml:space="preserve">who expanded on their response indicated </w:t>
      </w:r>
      <w:r w:rsidR="001B346A">
        <w:t xml:space="preserve">that </w:t>
      </w:r>
      <w:r w:rsidR="0068406C">
        <w:t xml:space="preserve">they were very or extremely confident </w:t>
      </w:r>
      <w:r w:rsidR="00051CB3">
        <w:t xml:space="preserve">in </w:t>
      </w:r>
      <w:r w:rsidR="0068406C">
        <w:t xml:space="preserve">identifying </w:t>
      </w:r>
      <w:r w:rsidR="00051CB3">
        <w:t xml:space="preserve">residents’ </w:t>
      </w:r>
      <w:r w:rsidR="0068406C">
        <w:t xml:space="preserve">mental health needs, and </w:t>
      </w:r>
      <w:r w:rsidR="001911F9">
        <w:t xml:space="preserve">they </w:t>
      </w:r>
      <w:r w:rsidR="0068406C">
        <w:t xml:space="preserve">suggested that </w:t>
      </w:r>
      <w:r w:rsidR="00DC69F7">
        <w:t xml:space="preserve">their </w:t>
      </w:r>
      <w:r w:rsidR="0068406C">
        <w:t xml:space="preserve">previous experience in mental health (through </w:t>
      </w:r>
      <w:r w:rsidR="007057A3">
        <w:t xml:space="preserve">attaining </w:t>
      </w:r>
      <w:r w:rsidR="0068406C">
        <w:t>qualifications or working with mental health specialists) was the reason for this.</w:t>
      </w:r>
    </w:p>
    <w:p w14:paraId="4E60BAB9" w14:textId="0DB3356B" w:rsidR="007B6050" w:rsidRDefault="001977EF" w:rsidP="00840D58">
      <w:pPr>
        <w:pStyle w:val="Caption"/>
      </w:pPr>
      <w:bookmarkStart w:id="23" w:name="_Ref95201370"/>
      <w:bookmarkStart w:id="24" w:name="_Toc113541458"/>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3</w:t>
      </w:r>
      <w:r w:rsidR="004F30A5">
        <w:rPr>
          <w:noProof/>
        </w:rPr>
        <w:fldChar w:fldCharType="end"/>
      </w:r>
      <w:bookmarkEnd w:id="23"/>
      <w:r w:rsidR="00840D58">
        <w:t>:</w:t>
      </w:r>
      <w:r w:rsidR="00840D58">
        <w:tab/>
        <w:t xml:space="preserve">Health professionals’ </w:t>
      </w:r>
      <w:r w:rsidR="003E021D">
        <w:t>confidence in identifying aged care residents’ mental health needs</w:t>
      </w:r>
      <w:bookmarkEnd w:id="24"/>
    </w:p>
    <w:tbl>
      <w:tblPr>
        <w:tblStyle w:val="AHALight"/>
        <w:tblW w:w="4395" w:type="dxa"/>
        <w:tblLayout w:type="fixed"/>
        <w:tblLook w:val="04E0" w:firstRow="1" w:lastRow="1" w:firstColumn="1" w:lastColumn="0" w:noHBand="0" w:noVBand="1"/>
        <w:tblDescription w:val="Column 1 lists levels of confidence. Column 2 shows the number of respondents that selected each level. Column 3 expresses this number as a percentage of all health professional respondents."/>
      </w:tblPr>
      <w:tblGrid>
        <w:gridCol w:w="2694"/>
        <w:gridCol w:w="850"/>
        <w:gridCol w:w="851"/>
      </w:tblGrid>
      <w:tr w:rsidR="00504DF0" w14:paraId="3F0B8BB6" w14:textId="77777777" w:rsidTr="0090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F934E6" w14:textId="3656FD0F" w:rsidR="00504DF0" w:rsidRPr="00C853B5" w:rsidRDefault="00504DF0" w:rsidP="00C853B5">
            <w:r w:rsidRPr="00C853B5">
              <w:t>Level of confidence</w:t>
            </w:r>
          </w:p>
        </w:tc>
        <w:tc>
          <w:tcPr>
            <w:tcW w:w="850" w:type="dxa"/>
          </w:tcPr>
          <w:p w14:paraId="586F3505" w14:textId="4FB9D8E7" w:rsidR="00504DF0" w:rsidRDefault="00504DF0" w:rsidP="008346E4">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1" w:type="dxa"/>
          </w:tcPr>
          <w:p w14:paraId="3D51E183" w14:textId="1EF6BFA2" w:rsidR="00504DF0" w:rsidRDefault="00504DF0" w:rsidP="008346E4">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504DF0" w:rsidRPr="00F6238E" w14:paraId="31C5A3BB" w14:textId="77777777" w:rsidTr="0090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8FBA061" w14:textId="5A163E53" w:rsidR="00504DF0" w:rsidRPr="00F6238E" w:rsidRDefault="00504DF0" w:rsidP="008346E4">
            <w:pPr>
              <w:pStyle w:val="TableText"/>
            </w:pPr>
            <w:r>
              <w:t>Not at all</w:t>
            </w:r>
          </w:p>
        </w:tc>
        <w:tc>
          <w:tcPr>
            <w:tcW w:w="850" w:type="dxa"/>
          </w:tcPr>
          <w:p w14:paraId="28448C38" w14:textId="4E362958" w:rsidR="00504DF0" w:rsidRPr="004E3130" w:rsidRDefault="003E021D" w:rsidP="008346E4">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t>0</w:t>
            </w:r>
          </w:p>
        </w:tc>
        <w:tc>
          <w:tcPr>
            <w:tcW w:w="851" w:type="dxa"/>
          </w:tcPr>
          <w:p w14:paraId="68C41828" w14:textId="5A5904AF" w:rsidR="00504DF0" w:rsidRPr="004E3130" w:rsidRDefault="003E021D" w:rsidP="008346E4">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t>0</w:t>
            </w:r>
            <w:r w:rsidR="00504DF0" w:rsidRPr="00AE0C95">
              <w:t>%</w:t>
            </w:r>
          </w:p>
        </w:tc>
      </w:tr>
      <w:tr w:rsidR="00504DF0" w:rsidRPr="00F6238E" w14:paraId="29F3977D" w14:textId="77777777" w:rsidTr="00906EBF">
        <w:tc>
          <w:tcPr>
            <w:cnfStyle w:val="001000000000" w:firstRow="0" w:lastRow="0" w:firstColumn="1" w:lastColumn="0" w:oddVBand="0" w:evenVBand="0" w:oddHBand="0" w:evenHBand="0" w:firstRowFirstColumn="0" w:firstRowLastColumn="0" w:lastRowFirstColumn="0" w:lastRowLastColumn="0"/>
            <w:tcW w:w="2694" w:type="dxa"/>
          </w:tcPr>
          <w:p w14:paraId="0627010C" w14:textId="61E0DCF7" w:rsidR="00504DF0" w:rsidRPr="00F6238E" w:rsidRDefault="00504DF0" w:rsidP="008346E4">
            <w:pPr>
              <w:pStyle w:val="TableText"/>
            </w:pPr>
            <w:r>
              <w:t>Slightly</w:t>
            </w:r>
          </w:p>
        </w:tc>
        <w:tc>
          <w:tcPr>
            <w:tcW w:w="850" w:type="dxa"/>
          </w:tcPr>
          <w:p w14:paraId="215FE11C" w14:textId="0C8D5E19" w:rsidR="00504DF0" w:rsidRPr="004E3130" w:rsidRDefault="003E021D" w:rsidP="008346E4">
            <w:pPr>
              <w:pStyle w:val="TableTextRight"/>
              <w:cnfStyle w:val="000000000000" w:firstRow="0" w:lastRow="0" w:firstColumn="0" w:lastColumn="0" w:oddVBand="0" w:evenVBand="0" w:oddHBand="0" w:evenHBand="0" w:firstRowFirstColumn="0" w:firstRowLastColumn="0" w:lastRowFirstColumn="0" w:lastRowLastColumn="0"/>
            </w:pPr>
            <w:r>
              <w:t>1</w:t>
            </w:r>
          </w:p>
        </w:tc>
        <w:tc>
          <w:tcPr>
            <w:tcW w:w="851" w:type="dxa"/>
          </w:tcPr>
          <w:p w14:paraId="764BA80A" w14:textId="446C1026" w:rsidR="00504DF0" w:rsidRPr="004E3130" w:rsidRDefault="003E021D" w:rsidP="008346E4">
            <w:pPr>
              <w:pStyle w:val="TableTextRight"/>
              <w:cnfStyle w:val="000000000000" w:firstRow="0" w:lastRow="0" w:firstColumn="0" w:lastColumn="0" w:oddVBand="0" w:evenVBand="0" w:oddHBand="0" w:evenHBand="0" w:firstRowFirstColumn="0" w:firstRowLastColumn="0" w:lastRowFirstColumn="0" w:lastRowLastColumn="0"/>
            </w:pPr>
            <w:r>
              <w:t>4</w:t>
            </w:r>
            <w:r w:rsidR="00504DF0" w:rsidRPr="00AE0C95">
              <w:t>%</w:t>
            </w:r>
          </w:p>
        </w:tc>
      </w:tr>
      <w:tr w:rsidR="00504DF0" w:rsidRPr="00F6238E" w14:paraId="7D442372" w14:textId="77777777" w:rsidTr="0090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076730" w14:textId="7FF20BA0" w:rsidR="00504DF0" w:rsidRPr="00F6238E" w:rsidRDefault="00504DF0" w:rsidP="008346E4">
            <w:pPr>
              <w:pStyle w:val="TableText"/>
            </w:pPr>
            <w:r>
              <w:t>Moderately</w:t>
            </w:r>
          </w:p>
        </w:tc>
        <w:tc>
          <w:tcPr>
            <w:tcW w:w="850" w:type="dxa"/>
          </w:tcPr>
          <w:p w14:paraId="140E4893" w14:textId="1C37E05F" w:rsidR="00504DF0" w:rsidRPr="004E3130" w:rsidRDefault="003E021D" w:rsidP="008346E4">
            <w:pPr>
              <w:pStyle w:val="TableTextRight"/>
              <w:cnfStyle w:val="000000100000" w:firstRow="0" w:lastRow="0" w:firstColumn="0" w:lastColumn="0" w:oddVBand="0" w:evenVBand="0" w:oddHBand="1" w:evenHBand="0" w:firstRowFirstColumn="0" w:firstRowLastColumn="0" w:lastRowFirstColumn="0" w:lastRowLastColumn="0"/>
            </w:pPr>
            <w:r>
              <w:t>10</w:t>
            </w:r>
          </w:p>
        </w:tc>
        <w:tc>
          <w:tcPr>
            <w:tcW w:w="851" w:type="dxa"/>
          </w:tcPr>
          <w:p w14:paraId="0302E25C" w14:textId="0AAB135B" w:rsidR="00504DF0" w:rsidRPr="004E3130" w:rsidRDefault="003E021D" w:rsidP="008346E4">
            <w:pPr>
              <w:pStyle w:val="TableTextRight"/>
              <w:cnfStyle w:val="000000100000" w:firstRow="0" w:lastRow="0" w:firstColumn="0" w:lastColumn="0" w:oddVBand="0" w:evenVBand="0" w:oddHBand="1" w:evenHBand="0" w:firstRowFirstColumn="0" w:firstRowLastColumn="0" w:lastRowFirstColumn="0" w:lastRowLastColumn="0"/>
            </w:pPr>
            <w:r>
              <w:t>42</w:t>
            </w:r>
            <w:r w:rsidR="00504DF0" w:rsidRPr="00AE0C95">
              <w:t>%</w:t>
            </w:r>
          </w:p>
        </w:tc>
      </w:tr>
      <w:tr w:rsidR="00504DF0" w:rsidRPr="00F6238E" w14:paraId="6ABC247E" w14:textId="77777777" w:rsidTr="00906EBF">
        <w:tc>
          <w:tcPr>
            <w:cnfStyle w:val="001000000000" w:firstRow="0" w:lastRow="0" w:firstColumn="1" w:lastColumn="0" w:oddVBand="0" w:evenVBand="0" w:oddHBand="0" w:evenHBand="0" w:firstRowFirstColumn="0" w:firstRowLastColumn="0" w:lastRowFirstColumn="0" w:lastRowLastColumn="0"/>
            <w:tcW w:w="2694" w:type="dxa"/>
          </w:tcPr>
          <w:p w14:paraId="3A10D5CC" w14:textId="4D1BD27D" w:rsidR="00504DF0" w:rsidRPr="00F6238E" w:rsidRDefault="00504DF0" w:rsidP="008346E4">
            <w:pPr>
              <w:pStyle w:val="TableText"/>
            </w:pPr>
            <w:r>
              <w:t>Very</w:t>
            </w:r>
          </w:p>
        </w:tc>
        <w:tc>
          <w:tcPr>
            <w:tcW w:w="850" w:type="dxa"/>
          </w:tcPr>
          <w:p w14:paraId="32E6BB44" w14:textId="59A904B0" w:rsidR="00504DF0" w:rsidRPr="004E3130" w:rsidRDefault="003E021D" w:rsidP="008346E4">
            <w:pPr>
              <w:pStyle w:val="TableTextRight"/>
              <w:cnfStyle w:val="000000000000" w:firstRow="0" w:lastRow="0" w:firstColumn="0" w:lastColumn="0" w:oddVBand="0" w:evenVBand="0" w:oddHBand="0" w:evenHBand="0" w:firstRowFirstColumn="0" w:firstRowLastColumn="0" w:lastRowFirstColumn="0" w:lastRowLastColumn="0"/>
            </w:pPr>
            <w:r>
              <w:t>10</w:t>
            </w:r>
          </w:p>
        </w:tc>
        <w:tc>
          <w:tcPr>
            <w:tcW w:w="851" w:type="dxa"/>
          </w:tcPr>
          <w:p w14:paraId="58AAF678" w14:textId="2A955014" w:rsidR="00504DF0" w:rsidRPr="004E3130" w:rsidRDefault="003E021D" w:rsidP="008346E4">
            <w:pPr>
              <w:pStyle w:val="TableTextRight"/>
              <w:cnfStyle w:val="000000000000" w:firstRow="0" w:lastRow="0" w:firstColumn="0" w:lastColumn="0" w:oddVBand="0" w:evenVBand="0" w:oddHBand="0" w:evenHBand="0" w:firstRowFirstColumn="0" w:firstRowLastColumn="0" w:lastRowFirstColumn="0" w:lastRowLastColumn="0"/>
            </w:pPr>
            <w:r>
              <w:t>42</w:t>
            </w:r>
            <w:r w:rsidR="00504DF0" w:rsidRPr="00AE0C95">
              <w:t>%</w:t>
            </w:r>
          </w:p>
        </w:tc>
      </w:tr>
      <w:tr w:rsidR="00504DF0" w:rsidRPr="00F6238E" w14:paraId="65F5D8F5" w14:textId="77777777" w:rsidTr="0090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6" w:space="0" w:color="005A9F" w:themeColor="text2"/>
            </w:tcBorders>
          </w:tcPr>
          <w:p w14:paraId="4ED0DB00" w14:textId="0C56B908" w:rsidR="00504DF0" w:rsidRPr="00F6238E" w:rsidRDefault="00504DF0" w:rsidP="008346E4">
            <w:pPr>
              <w:pStyle w:val="TableText"/>
            </w:pPr>
            <w:r>
              <w:t>Extremely</w:t>
            </w:r>
          </w:p>
        </w:tc>
        <w:tc>
          <w:tcPr>
            <w:tcW w:w="850" w:type="dxa"/>
            <w:tcBorders>
              <w:bottom w:val="single" w:sz="6" w:space="0" w:color="005A9F" w:themeColor="text2"/>
            </w:tcBorders>
          </w:tcPr>
          <w:p w14:paraId="3D6E780D" w14:textId="7F0506D7" w:rsidR="00504DF0" w:rsidRPr="004E3130" w:rsidRDefault="003E021D" w:rsidP="008346E4">
            <w:pPr>
              <w:pStyle w:val="TableTextRight"/>
              <w:cnfStyle w:val="000000100000" w:firstRow="0" w:lastRow="0" w:firstColumn="0" w:lastColumn="0" w:oddVBand="0" w:evenVBand="0" w:oddHBand="1" w:evenHBand="0" w:firstRowFirstColumn="0" w:firstRowLastColumn="0" w:lastRowFirstColumn="0" w:lastRowLastColumn="0"/>
            </w:pPr>
            <w:r>
              <w:t>3</w:t>
            </w:r>
          </w:p>
        </w:tc>
        <w:tc>
          <w:tcPr>
            <w:tcW w:w="851" w:type="dxa"/>
            <w:tcBorders>
              <w:bottom w:val="single" w:sz="6" w:space="0" w:color="005A9F" w:themeColor="text2"/>
            </w:tcBorders>
          </w:tcPr>
          <w:p w14:paraId="52005786" w14:textId="6A8459AF" w:rsidR="00504DF0" w:rsidRPr="004E3130" w:rsidRDefault="003E021D" w:rsidP="008346E4">
            <w:pPr>
              <w:pStyle w:val="TableTextRight"/>
              <w:cnfStyle w:val="000000100000" w:firstRow="0" w:lastRow="0" w:firstColumn="0" w:lastColumn="0" w:oddVBand="0" w:evenVBand="0" w:oddHBand="1" w:evenHBand="0" w:firstRowFirstColumn="0" w:firstRowLastColumn="0" w:lastRowFirstColumn="0" w:lastRowLastColumn="0"/>
            </w:pPr>
            <w:r>
              <w:t>13</w:t>
            </w:r>
            <w:r w:rsidR="00504DF0" w:rsidRPr="00AE0C95">
              <w:t>%</w:t>
            </w:r>
          </w:p>
        </w:tc>
      </w:tr>
      <w:tr w:rsidR="00504DF0" w:rsidRPr="00F6238E" w14:paraId="0CFA2BF9" w14:textId="77777777" w:rsidTr="00906E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5A9F" w:themeColor="text2"/>
            </w:tcBorders>
          </w:tcPr>
          <w:p w14:paraId="23912F35" w14:textId="3E26E5C9" w:rsidR="00504DF0" w:rsidRPr="00F6238E" w:rsidRDefault="00504DF0" w:rsidP="008346E4">
            <w:pPr>
              <w:pStyle w:val="TableText"/>
            </w:pPr>
            <w:r>
              <w:t>Total</w:t>
            </w:r>
          </w:p>
        </w:tc>
        <w:tc>
          <w:tcPr>
            <w:tcW w:w="850" w:type="dxa"/>
            <w:tcBorders>
              <w:bottom w:val="single" w:sz="4" w:space="0" w:color="005A9F" w:themeColor="text2"/>
            </w:tcBorders>
          </w:tcPr>
          <w:p w14:paraId="13CCD5EE" w14:textId="48521AF7" w:rsidR="00504DF0" w:rsidRPr="004E3130" w:rsidRDefault="003E021D" w:rsidP="008346E4">
            <w:pPr>
              <w:pStyle w:val="TableTextRight"/>
              <w:cnfStyle w:val="010000000000" w:firstRow="0" w:lastRow="1" w:firstColumn="0" w:lastColumn="0" w:oddVBand="0" w:evenVBand="0" w:oddHBand="0" w:evenHBand="0" w:firstRowFirstColumn="0" w:firstRowLastColumn="0" w:lastRowFirstColumn="0" w:lastRowLastColumn="0"/>
            </w:pPr>
            <w:r>
              <w:t>24</w:t>
            </w:r>
          </w:p>
        </w:tc>
        <w:tc>
          <w:tcPr>
            <w:tcW w:w="851" w:type="dxa"/>
            <w:tcBorders>
              <w:bottom w:val="single" w:sz="4" w:space="0" w:color="005A9F" w:themeColor="text2"/>
            </w:tcBorders>
          </w:tcPr>
          <w:p w14:paraId="3437BE7D" w14:textId="528AA972" w:rsidR="00504DF0" w:rsidRPr="004E3130" w:rsidRDefault="003E021D" w:rsidP="008346E4">
            <w:pPr>
              <w:pStyle w:val="TableTextRight"/>
              <w:cnfStyle w:val="010000000000" w:firstRow="0" w:lastRow="1" w:firstColumn="0" w:lastColumn="0" w:oddVBand="0" w:evenVBand="0" w:oddHBand="0" w:evenHBand="0" w:firstRowFirstColumn="0" w:firstRowLastColumn="0" w:lastRowFirstColumn="0" w:lastRowLastColumn="0"/>
            </w:pPr>
            <w:r>
              <w:t>100</w:t>
            </w:r>
            <w:r w:rsidR="00504DF0" w:rsidRPr="00AE0C95">
              <w:t>%</w:t>
            </w:r>
          </w:p>
        </w:tc>
      </w:tr>
    </w:tbl>
    <w:p w14:paraId="65F8C7BD" w14:textId="01EC1E3A" w:rsidR="00D0458E" w:rsidRPr="00487710" w:rsidRDefault="00DC69F7" w:rsidP="005F3131">
      <w:r w:rsidRPr="00487710">
        <w:t>We asked h</w:t>
      </w:r>
      <w:r w:rsidR="00B621DD" w:rsidRPr="00487710">
        <w:t xml:space="preserve">ealth professionals </w:t>
      </w:r>
      <w:r w:rsidR="00886C20" w:rsidRPr="00487710">
        <w:t>to provide some</w:t>
      </w:r>
      <w:r w:rsidR="00AA369A" w:rsidRPr="00487710">
        <w:t xml:space="preserve"> </w:t>
      </w:r>
      <w:r w:rsidR="00E33721" w:rsidRPr="00487710">
        <w:t>high-level</w:t>
      </w:r>
      <w:r w:rsidR="00AA369A" w:rsidRPr="00487710">
        <w:t xml:space="preserve"> information on their residential aged care patient</w:t>
      </w:r>
      <w:r w:rsidR="00080D30" w:rsidRPr="00487710">
        <w:t>s</w:t>
      </w:r>
      <w:r w:rsidR="00AA369A" w:rsidRPr="00487710">
        <w:t xml:space="preserve">. </w:t>
      </w:r>
      <w:r w:rsidR="001116EC" w:rsidRPr="00487710">
        <w:t xml:space="preserve">All </w:t>
      </w:r>
      <w:r w:rsidR="00486D4B" w:rsidRPr="00487710">
        <w:t xml:space="preserve">health professionals </w:t>
      </w:r>
      <w:r w:rsidR="00080D30" w:rsidRPr="00487710">
        <w:t xml:space="preserve">indicated that </w:t>
      </w:r>
      <w:r w:rsidR="000967A4" w:rsidRPr="00487710">
        <w:t xml:space="preserve">they provided care to </w:t>
      </w:r>
      <w:r w:rsidR="00D0458E" w:rsidRPr="00487710">
        <w:t xml:space="preserve">aged care residents from </w:t>
      </w:r>
      <w:r w:rsidR="000967A4" w:rsidRPr="00487710">
        <w:t xml:space="preserve">at least </w:t>
      </w:r>
      <w:r w:rsidR="00F45944" w:rsidRPr="00487710">
        <w:t xml:space="preserve">3 (and up to 10) </w:t>
      </w:r>
      <w:r w:rsidR="00D0458E" w:rsidRPr="00487710">
        <w:t>special needs groups</w:t>
      </w:r>
      <w:r w:rsidR="00F45944" w:rsidRPr="00487710">
        <w:t xml:space="preserve">, </w:t>
      </w:r>
      <w:r w:rsidR="00D17F84" w:rsidRPr="00487710">
        <w:t>with t</w:t>
      </w:r>
      <w:r w:rsidR="00D0458E" w:rsidRPr="00487710">
        <w:t xml:space="preserve">he </w:t>
      </w:r>
      <w:r w:rsidR="007F147E" w:rsidRPr="00487710">
        <w:t xml:space="preserve">3 </w:t>
      </w:r>
      <w:r w:rsidR="00D0458E" w:rsidRPr="00487710">
        <w:t xml:space="preserve">most common special needs groups </w:t>
      </w:r>
      <w:r w:rsidR="006C2031" w:rsidRPr="00487710">
        <w:t>(</w:t>
      </w:r>
      <w:r w:rsidR="001911F9" w:rsidRPr="00487710">
        <w:t>cared for</w:t>
      </w:r>
      <w:r w:rsidR="006C2031" w:rsidRPr="00487710">
        <w:t xml:space="preserve"> by more than 90% of respondents) </w:t>
      </w:r>
      <w:r w:rsidR="00D17F84" w:rsidRPr="00487710">
        <w:t>being</w:t>
      </w:r>
      <w:r w:rsidR="007F147E" w:rsidRPr="00487710">
        <w:t>:</w:t>
      </w:r>
      <w:r w:rsidR="00D17F84" w:rsidRPr="00487710">
        <w:t xml:space="preserve"> people who are financially disadvantaged</w:t>
      </w:r>
      <w:r w:rsidR="007F147E" w:rsidRPr="00487710">
        <w:t>;</w:t>
      </w:r>
      <w:r w:rsidR="006C2031" w:rsidRPr="00487710">
        <w:t xml:space="preserve"> veterans, </w:t>
      </w:r>
      <w:r w:rsidR="00C55B1D" w:rsidRPr="00487710">
        <w:t>war widows</w:t>
      </w:r>
      <w:r w:rsidR="00A05901" w:rsidRPr="00487710">
        <w:t>,</w:t>
      </w:r>
      <w:r w:rsidR="00C55B1D" w:rsidRPr="00487710">
        <w:t xml:space="preserve"> </w:t>
      </w:r>
      <w:r w:rsidR="007F147E" w:rsidRPr="00487710">
        <w:t xml:space="preserve">and </w:t>
      </w:r>
      <w:r w:rsidR="00C55B1D" w:rsidRPr="00487710">
        <w:t>widowers</w:t>
      </w:r>
      <w:r w:rsidR="007F147E" w:rsidRPr="00487710">
        <w:t>;</w:t>
      </w:r>
      <w:r w:rsidR="00C55B1D" w:rsidRPr="00487710">
        <w:t xml:space="preserve"> and </w:t>
      </w:r>
      <w:r w:rsidR="00661E9C" w:rsidRPr="00487710">
        <w:t xml:space="preserve">older </w:t>
      </w:r>
      <w:r w:rsidR="00C55B1D" w:rsidRPr="00487710">
        <w:t xml:space="preserve">people with disabilities </w:t>
      </w:r>
      <w:r w:rsidR="00D0458E" w:rsidRPr="00487710">
        <w:t>(</w:t>
      </w:r>
      <w:r w:rsidR="000C61A5" w:rsidRPr="00487710">
        <w:fldChar w:fldCharType="begin"/>
      </w:r>
      <w:r w:rsidR="000C61A5" w:rsidRPr="00487710">
        <w:instrText xml:space="preserve"> REF _Ref94557251 \h </w:instrText>
      </w:r>
      <w:r w:rsidR="00487710">
        <w:instrText xml:space="preserve"> \* MERGEFORMAT </w:instrText>
      </w:r>
      <w:r w:rsidR="000C61A5" w:rsidRPr="00487710">
        <w:fldChar w:fldCharType="separate"/>
      </w:r>
      <w:r w:rsidR="009C7F67">
        <w:t>Table 3</w:t>
      </w:r>
      <w:r w:rsidR="009C7F67">
        <w:noBreakHyphen/>
        <w:t>4</w:t>
      </w:r>
      <w:r w:rsidR="000C61A5" w:rsidRPr="00487710">
        <w:fldChar w:fldCharType="end"/>
      </w:r>
      <w:r w:rsidR="00D0458E">
        <w:t>)</w:t>
      </w:r>
      <w:r w:rsidR="00C55B1D">
        <w:t>.</w:t>
      </w:r>
    </w:p>
    <w:p w14:paraId="16B77EC9" w14:textId="325EB488" w:rsidR="009537F4" w:rsidRDefault="001977EF" w:rsidP="009537F4">
      <w:pPr>
        <w:pStyle w:val="Caption"/>
      </w:pPr>
      <w:bookmarkStart w:id="25" w:name="_Ref94557251"/>
      <w:bookmarkStart w:id="26" w:name="_Ref95157921"/>
      <w:bookmarkStart w:id="27" w:name="_Toc113541459"/>
      <w:r>
        <w:lastRenderedPageBreak/>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4</w:t>
      </w:r>
      <w:r w:rsidR="004F30A5">
        <w:rPr>
          <w:noProof/>
        </w:rPr>
        <w:fldChar w:fldCharType="end"/>
      </w:r>
      <w:bookmarkEnd w:id="25"/>
      <w:bookmarkEnd w:id="26"/>
      <w:r w:rsidR="009537F4">
        <w:t>:</w:t>
      </w:r>
      <w:r w:rsidR="00C061B5">
        <w:tab/>
      </w:r>
      <w:r w:rsidR="00011AD3">
        <w:t>Proportion of health professionals providing care to residents from special needs groups</w:t>
      </w:r>
      <w:bookmarkEnd w:id="27"/>
    </w:p>
    <w:tbl>
      <w:tblPr>
        <w:tblStyle w:val="AHALight"/>
        <w:tblW w:w="8959" w:type="dxa"/>
        <w:tblLayout w:type="fixed"/>
        <w:tblLook w:val="04A0" w:firstRow="1" w:lastRow="0" w:firstColumn="1" w:lastColumn="0" w:noHBand="0" w:noVBand="1"/>
        <w:tblDescription w:val="Column 1 lists the special needs groups. Column 2 shows the percentage of respondents who provide care to each special needs group. Column 3 shows the percentage of respondents who do not provide care to each special needs group. Column 4 shows the percentage of respondents who are unsure if they provide care to each special needs group."/>
      </w:tblPr>
      <w:tblGrid>
        <w:gridCol w:w="6663"/>
        <w:gridCol w:w="708"/>
        <w:gridCol w:w="709"/>
        <w:gridCol w:w="879"/>
      </w:tblGrid>
      <w:tr w:rsidR="009537F4" w14:paraId="2C3DAB4D" w14:textId="77777777" w:rsidTr="00657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1887A922" w14:textId="4CD75631" w:rsidR="009537F4" w:rsidRPr="00C853B5" w:rsidRDefault="009537F4" w:rsidP="00C853B5">
            <w:r w:rsidRPr="00C853B5">
              <w:t>Special needs group</w:t>
            </w:r>
          </w:p>
        </w:tc>
        <w:tc>
          <w:tcPr>
            <w:tcW w:w="708" w:type="dxa"/>
          </w:tcPr>
          <w:p w14:paraId="2770351A" w14:textId="77777777" w:rsidR="009537F4" w:rsidRDefault="009537F4" w:rsidP="00657510">
            <w:pPr>
              <w:pStyle w:val="TableHeading1Right"/>
              <w:cnfStyle w:val="100000000000" w:firstRow="1" w:lastRow="0" w:firstColumn="0" w:lastColumn="0" w:oddVBand="0" w:evenVBand="0" w:oddHBand="0" w:evenHBand="0" w:firstRowFirstColumn="0" w:firstRowLastColumn="0" w:lastRowFirstColumn="0" w:lastRowLastColumn="0"/>
            </w:pPr>
            <w:r>
              <w:t>Yes</w:t>
            </w:r>
          </w:p>
        </w:tc>
        <w:tc>
          <w:tcPr>
            <w:tcW w:w="709" w:type="dxa"/>
          </w:tcPr>
          <w:p w14:paraId="16B1DF52" w14:textId="77777777" w:rsidR="009537F4" w:rsidRDefault="009537F4" w:rsidP="00657510">
            <w:pPr>
              <w:pStyle w:val="TableHeading1Right"/>
              <w:cnfStyle w:val="100000000000" w:firstRow="1" w:lastRow="0" w:firstColumn="0" w:lastColumn="0" w:oddVBand="0" w:evenVBand="0" w:oddHBand="0" w:evenHBand="0" w:firstRowFirstColumn="0" w:firstRowLastColumn="0" w:lastRowFirstColumn="0" w:lastRowLastColumn="0"/>
            </w:pPr>
            <w:r>
              <w:t>No</w:t>
            </w:r>
          </w:p>
        </w:tc>
        <w:tc>
          <w:tcPr>
            <w:tcW w:w="879" w:type="dxa"/>
          </w:tcPr>
          <w:p w14:paraId="40D0FB18" w14:textId="77777777" w:rsidR="009537F4" w:rsidRDefault="009537F4" w:rsidP="00657510">
            <w:pPr>
              <w:pStyle w:val="TableHeading1Right"/>
              <w:cnfStyle w:val="100000000000" w:firstRow="1" w:lastRow="0" w:firstColumn="0" w:lastColumn="0" w:oddVBand="0" w:evenVBand="0" w:oddHBand="0" w:evenHBand="0" w:firstRowFirstColumn="0" w:firstRowLastColumn="0" w:lastRowFirstColumn="0" w:lastRowLastColumn="0"/>
            </w:pPr>
            <w:r>
              <w:t>Unsure</w:t>
            </w:r>
          </w:p>
        </w:tc>
      </w:tr>
      <w:tr w:rsidR="009537F4" w:rsidRPr="00F6238E" w14:paraId="772F843A" w14:textId="77777777" w:rsidTr="003D3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54E16BCF" w14:textId="77777777" w:rsidR="009537F4" w:rsidRPr="00F6238E" w:rsidRDefault="009537F4" w:rsidP="003D31C4">
            <w:pPr>
              <w:pStyle w:val="TableText"/>
            </w:pPr>
            <w:r w:rsidRPr="008C1409">
              <w:t xml:space="preserve">People from Aboriginal and/or Torres Strait Islander backgrounds </w:t>
            </w:r>
          </w:p>
        </w:tc>
        <w:tc>
          <w:tcPr>
            <w:tcW w:w="708" w:type="dxa"/>
          </w:tcPr>
          <w:p w14:paraId="66F1BEEF" w14:textId="77777777" w:rsidR="009537F4" w:rsidRPr="004E3130" w:rsidRDefault="009537F4" w:rsidP="00657510">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AE0C95">
              <w:t>29%</w:t>
            </w:r>
          </w:p>
        </w:tc>
        <w:tc>
          <w:tcPr>
            <w:tcW w:w="709" w:type="dxa"/>
          </w:tcPr>
          <w:p w14:paraId="6336D5C0" w14:textId="77777777" w:rsidR="009537F4" w:rsidRPr="004E3130" w:rsidRDefault="009537F4" w:rsidP="00657510">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AE0C95">
              <w:t>58%</w:t>
            </w:r>
          </w:p>
        </w:tc>
        <w:tc>
          <w:tcPr>
            <w:tcW w:w="879" w:type="dxa"/>
          </w:tcPr>
          <w:p w14:paraId="49B31B6A" w14:textId="77777777" w:rsidR="009537F4" w:rsidRPr="00DA0043"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13%</w:t>
            </w:r>
          </w:p>
        </w:tc>
      </w:tr>
      <w:tr w:rsidR="009537F4" w:rsidRPr="00F6238E" w14:paraId="01D33863" w14:textId="77777777" w:rsidTr="003D31C4">
        <w:tc>
          <w:tcPr>
            <w:cnfStyle w:val="001000000000" w:firstRow="0" w:lastRow="0" w:firstColumn="1" w:lastColumn="0" w:oddVBand="0" w:evenVBand="0" w:oddHBand="0" w:evenHBand="0" w:firstRowFirstColumn="0" w:firstRowLastColumn="0" w:lastRowFirstColumn="0" w:lastRowLastColumn="0"/>
            <w:tcW w:w="6663" w:type="dxa"/>
          </w:tcPr>
          <w:p w14:paraId="74F09349" w14:textId="77777777" w:rsidR="009537F4" w:rsidRPr="00F6238E" w:rsidRDefault="009537F4" w:rsidP="003D31C4">
            <w:pPr>
              <w:pStyle w:val="TableText"/>
            </w:pPr>
            <w:r w:rsidRPr="008C1409">
              <w:t xml:space="preserve">People from culturally and/or linguistically diverse backgrounds </w:t>
            </w:r>
          </w:p>
        </w:tc>
        <w:tc>
          <w:tcPr>
            <w:tcW w:w="708" w:type="dxa"/>
          </w:tcPr>
          <w:p w14:paraId="4C4F5F37" w14:textId="77777777" w:rsidR="009537F4" w:rsidRPr="004E3130"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83%</w:t>
            </w:r>
          </w:p>
        </w:tc>
        <w:tc>
          <w:tcPr>
            <w:tcW w:w="709" w:type="dxa"/>
          </w:tcPr>
          <w:p w14:paraId="1C049906" w14:textId="77777777" w:rsidR="009537F4" w:rsidRPr="004E3130"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13%</w:t>
            </w:r>
          </w:p>
        </w:tc>
        <w:tc>
          <w:tcPr>
            <w:tcW w:w="879" w:type="dxa"/>
          </w:tcPr>
          <w:p w14:paraId="776F3F10" w14:textId="77777777" w:rsidR="009537F4" w:rsidRPr="00DA0043"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4%</w:t>
            </w:r>
          </w:p>
        </w:tc>
      </w:tr>
      <w:tr w:rsidR="009537F4" w:rsidRPr="00F6238E" w14:paraId="58B14C48" w14:textId="77777777" w:rsidTr="003D3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1F26CCEA" w14:textId="6E54B8A2" w:rsidR="009537F4" w:rsidRPr="00F6238E" w:rsidRDefault="009537F4" w:rsidP="003D31C4">
            <w:pPr>
              <w:pStyle w:val="TableText"/>
            </w:pPr>
            <w:r w:rsidRPr="008C1409">
              <w:t xml:space="preserve">People living in rural or remote Australia </w:t>
            </w:r>
          </w:p>
        </w:tc>
        <w:tc>
          <w:tcPr>
            <w:tcW w:w="708" w:type="dxa"/>
          </w:tcPr>
          <w:p w14:paraId="2E8FE129" w14:textId="77777777" w:rsidR="009537F4" w:rsidRPr="004E3130"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42%</w:t>
            </w:r>
          </w:p>
        </w:tc>
        <w:tc>
          <w:tcPr>
            <w:tcW w:w="709" w:type="dxa"/>
          </w:tcPr>
          <w:p w14:paraId="60BDBC8E" w14:textId="77777777" w:rsidR="009537F4" w:rsidRPr="004E3130"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54%</w:t>
            </w:r>
          </w:p>
        </w:tc>
        <w:tc>
          <w:tcPr>
            <w:tcW w:w="879" w:type="dxa"/>
          </w:tcPr>
          <w:p w14:paraId="69F78B8B" w14:textId="77777777" w:rsidR="009537F4" w:rsidRPr="00DA0043"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4%</w:t>
            </w:r>
          </w:p>
        </w:tc>
      </w:tr>
      <w:tr w:rsidR="009537F4" w:rsidRPr="00F6238E" w14:paraId="0A1C05FC" w14:textId="77777777" w:rsidTr="003D31C4">
        <w:tc>
          <w:tcPr>
            <w:cnfStyle w:val="001000000000" w:firstRow="0" w:lastRow="0" w:firstColumn="1" w:lastColumn="0" w:oddVBand="0" w:evenVBand="0" w:oddHBand="0" w:evenHBand="0" w:firstRowFirstColumn="0" w:firstRowLastColumn="0" w:lastRowFirstColumn="0" w:lastRowLastColumn="0"/>
            <w:tcW w:w="6663" w:type="dxa"/>
          </w:tcPr>
          <w:p w14:paraId="24C83881" w14:textId="4024B5CB" w:rsidR="009537F4" w:rsidRPr="00F6238E" w:rsidRDefault="004B00E3" w:rsidP="003D31C4">
            <w:pPr>
              <w:pStyle w:val="TableText"/>
            </w:pPr>
            <w:r>
              <w:t>P</w:t>
            </w:r>
            <w:r w:rsidR="009537F4" w:rsidRPr="008C1409">
              <w:t xml:space="preserve">eople with disabilities </w:t>
            </w:r>
          </w:p>
        </w:tc>
        <w:tc>
          <w:tcPr>
            <w:tcW w:w="708" w:type="dxa"/>
          </w:tcPr>
          <w:p w14:paraId="302C783E" w14:textId="77777777" w:rsidR="009537F4" w:rsidRPr="004E3130"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92%</w:t>
            </w:r>
          </w:p>
        </w:tc>
        <w:tc>
          <w:tcPr>
            <w:tcW w:w="709" w:type="dxa"/>
          </w:tcPr>
          <w:p w14:paraId="350DB206" w14:textId="77777777" w:rsidR="009537F4" w:rsidRPr="004E3130"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8%</w:t>
            </w:r>
          </w:p>
        </w:tc>
        <w:tc>
          <w:tcPr>
            <w:tcW w:w="879" w:type="dxa"/>
          </w:tcPr>
          <w:p w14:paraId="69735F4D" w14:textId="77777777" w:rsidR="009537F4" w:rsidRPr="00DA0043"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0%</w:t>
            </w:r>
          </w:p>
        </w:tc>
      </w:tr>
      <w:tr w:rsidR="009537F4" w:rsidRPr="00F6238E" w14:paraId="7C848689" w14:textId="77777777" w:rsidTr="004B68B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663" w:type="dxa"/>
          </w:tcPr>
          <w:p w14:paraId="701E556F" w14:textId="24DA5404" w:rsidR="009537F4" w:rsidRPr="00F6238E" w:rsidRDefault="0026273A" w:rsidP="003D31C4">
            <w:pPr>
              <w:pStyle w:val="TableText"/>
            </w:pPr>
            <w:r>
              <w:t>P</w:t>
            </w:r>
            <w:r w:rsidR="009537F4" w:rsidRPr="008C1409">
              <w:t xml:space="preserve">eople of diverse sexual orientation and gender identity/identities, including LGBTI </w:t>
            </w:r>
          </w:p>
        </w:tc>
        <w:tc>
          <w:tcPr>
            <w:tcW w:w="708" w:type="dxa"/>
          </w:tcPr>
          <w:p w14:paraId="56C068B3" w14:textId="77777777" w:rsidR="009537F4" w:rsidRPr="004E3130"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42%</w:t>
            </w:r>
          </w:p>
        </w:tc>
        <w:tc>
          <w:tcPr>
            <w:tcW w:w="709" w:type="dxa"/>
          </w:tcPr>
          <w:p w14:paraId="2E7D9217" w14:textId="77777777" w:rsidR="009537F4" w:rsidRPr="004E3130"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33%</w:t>
            </w:r>
          </w:p>
        </w:tc>
        <w:tc>
          <w:tcPr>
            <w:tcW w:w="879" w:type="dxa"/>
          </w:tcPr>
          <w:p w14:paraId="225A47E3" w14:textId="77777777" w:rsidR="009537F4" w:rsidRPr="00DA0043"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25%</w:t>
            </w:r>
          </w:p>
        </w:tc>
      </w:tr>
      <w:tr w:rsidR="009537F4" w:rsidRPr="00F6238E" w14:paraId="4237A053" w14:textId="77777777" w:rsidTr="003D31C4">
        <w:tc>
          <w:tcPr>
            <w:cnfStyle w:val="001000000000" w:firstRow="0" w:lastRow="0" w:firstColumn="1" w:lastColumn="0" w:oddVBand="0" w:evenVBand="0" w:oddHBand="0" w:evenHBand="0" w:firstRowFirstColumn="0" w:firstRowLastColumn="0" w:lastRowFirstColumn="0" w:lastRowLastColumn="0"/>
            <w:tcW w:w="6663" w:type="dxa"/>
          </w:tcPr>
          <w:p w14:paraId="032A2305" w14:textId="73CB0819" w:rsidR="009537F4" w:rsidRPr="00F6238E" w:rsidRDefault="009537F4" w:rsidP="003D31C4">
            <w:pPr>
              <w:pStyle w:val="TableText"/>
            </w:pPr>
            <w:r w:rsidRPr="008C1409">
              <w:t>Care leavers</w:t>
            </w:r>
            <w:r w:rsidR="007A28D3">
              <w:t>,</w:t>
            </w:r>
            <w:r w:rsidRPr="008C1409">
              <w:t xml:space="preserve"> including Forgotten Australians, Former Child Migrants, and </w:t>
            </w:r>
            <w:r w:rsidR="007A28D3">
              <w:t xml:space="preserve">members of </w:t>
            </w:r>
            <w:r w:rsidRPr="008C1409">
              <w:t xml:space="preserve">the Stolen Generations </w:t>
            </w:r>
          </w:p>
        </w:tc>
        <w:tc>
          <w:tcPr>
            <w:tcW w:w="708" w:type="dxa"/>
          </w:tcPr>
          <w:p w14:paraId="028E2401" w14:textId="77777777" w:rsidR="009537F4" w:rsidRPr="004E3130"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38%</w:t>
            </w:r>
          </w:p>
        </w:tc>
        <w:tc>
          <w:tcPr>
            <w:tcW w:w="709" w:type="dxa"/>
          </w:tcPr>
          <w:p w14:paraId="2207DBC9" w14:textId="77777777" w:rsidR="009537F4" w:rsidRPr="004E3130"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33%</w:t>
            </w:r>
          </w:p>
        </w:tc>
        <w:tc>
          <w:tcPr>
            <w:tcW w:w="879" w:type="dxa"/>
          </w:tcPr>
          <w:p w14:paraId="228778F2" w14:textId="77777777" w:rsidR="009537F4" w:rsidRPr="00DA0043"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29%</w:t>
            </w:r>
          </w:p>
        </w:tc>
      </w:tr>
      <w:tr w:rsidR="009537F4" w:rsidRPr="00F6238E" w14:paraId="2A9E9F55" w14:textId="77777777" w:rsidTr="003D3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6B0E63C5" w14:textId="5FB837EE" w:rsidR="009537F4" w:rsidRPr="00890002" w:rsidRDefault="009537F4" w:rsidP="003D31C4">
            <w:pPr>
              <w:pStyle w:val="TableText"/>
            </w:pPr>
            <w:r w:rsidRPr="008C1409">
              <w:t>Veterans, war widow</w:t>
            </w:r>
            <w:r w:rsidR="00C55B1D">
              <w:t>s</w:t>
            </w:r>
            <w:r w:rsidR="00A05901">
              <w:t>,</w:t>
            </w:r>
            <w:r w:rsidRPr="008C1409">
              <w:t xml:space="preserve"> and </w:t>
            </w:r>
            <w:r w:rsidR="00E634C6">
              <w:t xml:space="preserve">war </w:t>
            </w:r>
            <w:r w:rsidRPr="008C1409">
              <w:t xml:space="preserve">widowers </w:t>
            </w:r>
          </w:p>
        </w:tc>
        <w:tc>
          <w:tcPr>
            <w:tcW w:w="708" w:type="dxa"/>
          </w:tcPr>
          <w:p w14:paraId="221671AE" w14:textId="77777777" w:rsidR="009537F4" w:rsidRPr="00DA0043"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92%</w:t>
            </w:r>
          </w:p>
        </w:tc>
        <w:tc>
          <w:tcPr>
            <w:tcW w:w="709" w:type="dxa"/>
          </w:tcPr>
          <w:p w14:paraId="5213F674" w14:textId="77777777" w:rsidR="009537F4" w:rsidRPr="00DA0043"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0%</w:t>
            </w:r>
          </w:p>
        </w:tc>
        <w:tc>
          <w:tcPr>
            <w:tcW w:w="879" w:type="dxa"/>
          </w:tcPr>
          <w:p w14:paraId="62E29C9A" w14:textId="77777777" w:rsidR="009537F4" w:rsidRPr="00DA0043"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8%</w:t>
            </w:r>
          </w:p>
        </w:tc>
      </w:tr>
      <w:tr w:rsidR="009537F4" w:rsidRPr="00F6238E" w14:paraId="485306E8" w14:textId="77777777" w:rsidTr="003D31C4">
        <w:tc>
          <w:tcPr>
            <w:cnfStyle w:val="001000000000" w:firstRow="0" w:lastRow="0" w:firstColumn="1" w:lastColumn="0" w:oddVBand="0" w:evenVBand="0" w:oddHBand="0" w:evenHBand="0" w:firstRowFirstColumn="0" w:firstRowLastColumn="0" w:lastRowFirstColumn="0" w:lastRowLastColumn="0"/>
            <w:tcW w:w="6663" w:type="dxa"/>
          </w:tcPr>
          <w:p w14:paraId="22533C20" w14:textId="77777777" w:rsidR="009537F4" w:rsidRPr="00890002" w:rsidRDefault="009537F4" w:rsidP="003D31C4">
            <w:pPr>
              <w:pStyle w:val="TableText"/>
            </w:pPr>
            <w:r w:rsidRPr="008C1409">
              <w:t xml:space="preserve">People who are financially disadvantaged </w:t>
            </w:r>
          </w:p>
        </w:tc>
        <w:tc>
          <w:tcPr>
            <w:tcW w:w="708" w:type="dxa"/>
          </w:tcPr>
          <w:p w14:paraId="6E364C99" w14:textId="77777777" w:rsidR="009537F4" w:rsidRPr="00DA0043"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96%</w:t>
            </w:r>
          </w:p>
        </w:tc>
        <w:tc>
          <w:tcPr>
            <w:tcW w:w="709" w:type="dxa"/>
          </w:tcPr>
          <w:p w14:paraId="34257388" w14:textId="77777777" w:rsidR="009537F4" w:rsidRPr="00DA0043"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4%</w:t>
            </w:r>
          </w:p>
        </w:tc>
        <w:tc>
          <w:tcPr>
            <w:tcW w:w="879" w:type="dxa"/>
          </w:tcPr>
          <w:p w14:paraId="1BCDFC41" w14:textId="77777777" w:rsidR="009537F4" w:rsidRPr="00DA0043"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0%</w:t>
            </w:r>
          </w:p>
        </w:tc>
      </w:tr>
      <w:tr w:rsidR="009537F4" w:rsidRPr="00F6238E" w14:paraId="2D036431" w14:textId="77777777" w:rsidTr="003D3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343CBC16" w14:textId="63B8316D" w:rsidR="009537F4" w:rsidRPr="00890002" w:rsidRDefault="0026273A" w:rsidP="003D31C4">
            <w:pPr>
              <w:pStyle w:val="TableText"/>
            </w:pPr>
            <w:r>
              <w:t>P</w:t>
            </w:r>
            <w:r w:rsidR="009537F4" w:rsidRPr="008C1409">
              <w:t xml:space="preserve">eople who are homeless or facing homelessness </w:t>
            </w:r>
          </w:p>
        </w:tc>
        <w:tc>
          <w:tcPr>
            <w:tcW w:w="708" w:type="dxa"/>
          </w:tcPr>
          <w:p w14:paraId="19086E9D" w14:textId="77777777" w:rsidR="009537F4" w:rsidRPr="00DA0043"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38%</w:t>
            </w:r>
          </w:p>
        </w:tc>
        <w:tc>
          <w:tcPr>
            <w:tcW w:w="709" w:type="dxa"/>
          </w:tcPr>
          <w:p w14:paraId="73882F9C" w14:textId="77777777" w:rsidR="009537F4" w:rsidRPr="00DA0043"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50%</w:t>
            </w:r>
          </w:p>
        </w:tc>
        <w:tc>
          <w:tcPr>
            <w:tcW w:w="879" w:type="dxa"/>
          </w:tcPr>
          <w:p w14:paraId="4A9764D0" w14:textId="77777777" w:rsidR="009537F4" w:rsidRPr="00DA0043" w:rsidRDefault="009537F4" w:rsidP="00657510">
            <w:pPr>
              <w:pStyle w:val="TableTextRight"/>
              <w:cnfStyle w:val="000000100000" w:firstRow="0" w:lastRow="0" w:firstColumn="0" w:lastColumn="0" w:oddVBand="0" w:evenVBand="0" w:oddHBand="1" w:evenHBand="0" w:firstRowFirstColumn="0" w:firstRowLastColumn="0" w:lastRowFirstColumn="0" w:lastRowLastColumn="0"/>
            </w:pPr>
            <w:r w:rsidRPr="00AE0C95">
              <w:t>13%</w:t>
            </w:r>
          </w:p>
        </w:tc>
      </w:tr>
      <w:tr w:rsidR="009537F4" w:rsidRPr="00F6238E" w14:paraId="11EB69C8" w14:textId="77777777" w:rsidTr="003D31C4">
        <w:tc>
          <w:tcPr>
            <w:cnfStyle w:val="001000000000" w:firstRow="0" w:lastRow="0" w:firstColumn="1" w:lastColumn="0" w:oddVBand="0" w:evenVBand="0" w:oddHBand="0" w:evenHBand="0" w:firstRowFirstColumn="0" w:firstRowLastColumn="0" w:lastRowFirstColumn="0" w:lastRowLastColumn="0"/>
            <w:tcW w:w="6663" w:type="dxa"/>
          </w:tcPr>
          <w:p w14:paraId="76278377" w14:textId="5F000017" w:rsidR="009537F4" w:rsidRPr="00890002" w:rsidRDefault="009537F4" w:rsidP="003D31C4">
            <w:pPr>
              <w:pStyle w:val="TableText"/>
            </w:pPr>
            <w:r w:rsidRPr="008C1409">
              <w:t xml:space="preserve">People affected by forced adoption or removal </w:t>
            </w:r>
          </w:p>
        </w:tc>
        <w:tc>
          <w:tcPr>
            <w:tcW w:w="708" w:type="dxa"/>
          </w:tcPr>
          <w:p w14:paraId="64EB5A00" w14:textId="77777777" w:rsidR="009537F4" w:rsidRPr="00DA0043"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29%</w:t>
            </w:r>
          </w:p>
        </w:tc>
        <w:tc>
          <w:tcPr>
            <w:tcW w:w="709" w:type="dxa"/>
          </w:tcPr>
          <w:p w14:paraId="33E88FE3" w14:textId="77777777" w:rsidR="009537F4" w:rsidRPr="00DA0043"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38%</w:t>
            </w:r>
          </w:p>
        </w:tc>
        <w:tc>
          <w:tcPr>
            <w:tcW w:w="879" w:type="dxa"/>
          </w:tcPr>
          <w:p w14:paraId="7BE4C1CA" w14:textId="77777777" w:rsidR="009537F4" w:rsidRPr="00DA0043" w:rsidRDefault="009537F4" w:rsidP="00657510">
            <w:pPr>
              <w:pStyle w:val="TableTextRight"/>
              <w:cnfStyle w:val="000000000000" w:firstRow="0" w:lastRow="0" w:firstColumn="0" w:lastColumn="0" w:oddVBand="0" w:evenVBand="0" w:oddHBand="0" w:evenHBand="0" w:firstRowFirstColumn="0" w:firstRowLastColumn="0" w:lastRowFirstColumn="0" w:lastRowLastColumn="0"/>
            </w:pPr>
            <w:r w:rsidRPr="00AE0C95">
              <w:t>33%</w:t>
            </w:r>
          </w:p>
        </w:tc>
      </w:tr>
    </w:tbl>
    <w:p w14:paraId="5C05DAA0" w14:textId="6C3572D7" w:rsidR="009537F4" w:rsidRPr="00470DA1" w:rsidRDefault="009537F4" w:rsidP="005F3131">
      <w:r w:rsidRPr="00470DA1">
        <w:t xml:space="preserve">Note: </w:t>
      </w:r>
      <w:r w:rsidR="00C061B5">
        <w:t>P</w:t>
      </w:r>
      <w:r w:rsidRPr="00470DA1">
        <w:t>ercentages are based on the number of respondents that selected each response option</w:t>
      </w:r>
      <w:r w:rsidR="00933C51">
        <w:t>,</w:t>
      </w:r>
      <w:r w:rsidRPr="00470DA1">
        <w:t xml:space="preserve"> divided by the total number of respondents that answered the question (n</w:t>
      </w:r>
      <w:r w:rsidR="00CF01FF">
        <w:t> </w:t>
      </w:r>
      <w:r w:rsidRPr="00470DA1">
        <w:t>=</w:t>
      </w:r>
      <w:r w:rsidR="00CF01FF">
        <w:t> </w:t>
      </w:r>
      <w:r w:rsidRPr="00470DA1">
        <w:t>24).</w:t>
      </w:r>
    </w:p>
    <w:p w14:paraId="07CD8872" w14:textId="0E43F566" w:rsidR="00C97AC3" w:rsidRDefault="00DE0CD0" w:rsidP="005F3131">
      <w:r>
        <w:t xml:space="preserve">In terms of their patients’ mental health needs, </w:t>
      </w:r>
      <w:r w:rsidR="005D6C9F">
        <w:t xml:space="preserve">respondents were most likely to indicate that </w:t>
      </w:r>
      <w:r w:rsidR="00C97AC3">
        <w:t>moderate mental illness</w:t>
      </w:r>
      <w:r w:rsidR="00C36ED9">
        <w:t xml:space="preserve"> </w:t>
      </w:r>
      <w:r w:rsidR="005D6C9F">
        <w:t>is</w:t>
      </w:r>
      <w:r w:rsidR="00C36ED9">
        <w:t xml:space="preserve"> the </w:t>
      </w:r>
      <w:r w:rsidR="005D6C9F">
        <w:t>predomin</w:t>
      </w:r>
      <w:r w:rsidR="006809BD">
        <w:t>ant presentation they encounter</w:t>
      </w:r>
      <w:r w:rsidR="005F08CB">
        <w:t xml:space="preserve"> (</w:t>
      </w:r>
      <w:r w:rsidR="005F08CB">
        <w:fldChar w:fldCharType="begin"/>
      </w:r>
      <w:r w:rsidR="005F08CB">
        <w:instrText xml:space="preserve"> REF _Ref95202140 \h </w:instrText>
      </w:r>
      <w:r w:rsidR="005F08CB">
        <w:fldChar w:fldCharType="separate"/>
      </w:r>
      <w:r w:rsidR="009C7F67">
        <w:t>Table </w:t>
      </w:r>
      <w:r w:rsidR="009C7F67">
        <w:rPr>
          <w:noProof/>
        </w:rPr>
        <w:t>3</w:t>
      </w:r>
      <w:r w:rsidR="009C7F67">
        <w:noBreakHyphen/>
      </w:r>
      <w:r w:rsidR="009C7F67">
        <w:rPr>
          <w:noProof/>
        </w:rPr>
        <w:t>5</w:t>
      </w:r>
      <w:r w:rsidR="005F08CB">
        <w:fldChar w:fldCharType="end"/>
      </w:r>
      <w:r w:rsidR="005F08CB">
        <w:t xml:space="preserve">). </w:t>
      </w:r>
      <w:r w:rsidR="00867799">
        <w:t>Residents with</w:t>
      </w:r>
      <w:r w:rsidR="006809BD">
        <w:t xml:space="preserve"> </w:t>
      </w:r>
      <w:r w:rsidR="007624BB">
        <w:t xml:space="preserve">severe </w:t>
      </w:r>
      <w:r w:rsidR="006809BD">
        <w:t>ment</w:t>
      </w:r>
      <w:r w:rsidR="003A5060">
        <w:t xml:space="preserve">al illness </w:t>
      </w:r>
      <w:r w:rsidR="00867799">
        <w:t xml:space="preserve">and those </w:t>
      </w:r>
      <w:r w:rsidR="00C97AC3">
        <w:t>at risk</w:t>
      </w:r>
      <w:r w:rsidR="000169FB">
        <w:t xml:space="preserve"> of but not currently experiencing</w:t>
      </w:r>
      <w:r w:rsidR="00C97AC3">
        <w:t xml:space="preserve"> </w:t>
      </w:r>
      <w:r w:rsidR="00867799">
        <w:t>mental illness rarely</w:t>
      </w:r>
      <w:r w:rsidR="00C97AC3">
        <w:t xml:space="preserve"> </w:t>
      </w:r>
      <w:r w:rsidR="00EC2265">
        <w:t xml:space="preserve">account for the majority of </w:t>
      </w:r>
      <w:r w:rsidR="00867799">
        <w:t xml:space="preserve">health professionals’ </w:t>
      </w:r>
      <w:r w:rsidR="00EC2265">
        <w:t>mental health work</w:t>
      </w:r>
      <w:r w:rsidR="00C97AC3">
        <w:t>.</w:t>
      </w:r>
    </w:p>
    <w:p w14:paraId="314F85BE" w14:textId="481D59CC" w:rsidR="0087678C" w:rsidRDefault="001977EF" w:rsidP="0087678C">
      <w:pPr>
        <w:pStyle w:val="Caption"/>
      </w:pPr>
      <w:bookmarkStart w:id="28" w:name="_Ref95202140"/>
      <w:bookmarkStart w:id="29" w:name="_Toc113541460"/>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5</w:t>
      </w:r>
      <w:r w:rsidR="004F30A5">
        <w:rPr>
          <w:noProof/>
        </w:rPr>
        <w:fldChar w:fldCharType="end"/>
      </w:r>
      <w:bookmarkEnd w:id="28"/>
      <w:r w:rsidR="0087678C">
        <w:t>:</w:t>
      </w:r>
      <w:r w:rsidR="0087678C">
        <w:tab/>
      </w:r>
      <w:r w:rsidR="00B03FF1">
        <w:t>Most common level of mental illness severity that health professionals encounter in aged care residents</w:t>
      </w:r>
      <w:bookmarkEnd w:id="29"/>
    </w:p>
    <w:tbl>
      <w:tblPr>
        <w:tblStyle w:val="AHALight"/>
        <w:tblW w:w="4253" w:type="dxa"/>
        <w:tblLayout w:type="fixed"/>
        <w:tblLook w:val="04E0" w:firstRow="1" w:lastRow="1" w:firstColumn="1" w:lastColumn="0" w:noHBand="0" w:noVBand="1"/>
        <w:tblDescription w:val="Column 1 lists the levels of mental illness severity. Column 2 shows the number of respondents that selected each level. Column 3 expresses this number as a percentage of all severity levels."/>
      </w:tblPr>
      <w:tblGrid>
        <w:gridCol w:w="2694"/>
        <w:gridCol w:w="708"/>
        <w:gridCol w:w="851"/>
      </w:tblGrid>
      <w:tr w:rsidR="0087678C" w14:paraId="785EE23B" w14:textId="77777777" w:rsidTr="00137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8768FD8" w14:textId="125434EB" w:rsidR="0087678C" w:rsidRPr="00C853B5" w:rsidRDefault="0087678C" w:rsidP="00C853B5">
            <w:r w:rsidRPr="00C853B5">
              <w:t>Severity</w:t>
            </w:r>
          </w:p>
        </w:tc>
        <w:tc>
          <w:tcPr>
            <w:tcW w:w="708" w:type="dxa"/>
          </w:tcPr>
          <w:p w14:paraId="4778F7AF" w14:textId="77777777" w:rsidR="0087678C" w:rsidRDefault="0087678C" w:rsidP="00137682">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1" w:type="dxa"/>
          </w:tcPr>
          <w:p w14:paraId="06C2C07B" w14:textId="77777777" w:rsidR="0087678C" w:rsidRDefault="0087678C" w:rsidP="00137682">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87678C" w:rsidRPr="00F6238E" w14:paraId="3953924D" w14:textId="77777777" w:rsidTr="001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19F06F" w14:textId="3A283BC6" w:rsidR="0087678C" w:rsidRPr="00F6238E" w:rsidRDefault="00896F4C" w:rsidP="003D1812">
            <w:pPr>
              <w:pStyle w:val="TableText"/>
              <w:keepNext/>
              <w:keepLines/>
            </w:pPr>
            <w:r>
              <w:t>At risk</w:t>
            </w:r>
          </w:p>
        </w:tc>
        <w:tc>
          <w:tcPr>
            <w:tcW w:w="708" w:type="dxa"/>
          </w:tcPr>
          <w:p w14:paraId="5D29CE08" w14:textId="006CBF95" w:rsidR="0087678C" w:rsidRPr="004E3130" w:rsidRDefault="00896F4C" w:rsidP="003D1812">
            <w:pPr>
              <w:pStyle w:val="TableTextRight"/>
              <w:keepNext/>
              <w:keepLines/>
              <w:cnfStyle w:val="000000100000" w:firstRow="0" w:lastRow="0" w:firstColumn="0" w:lastColumn="0" w:oddVBand="0" w:evenVBand="0" w:oddHBand="1" w:evenHBand="0" w:firstRowFirstColumn="0" w:firstRowLastColumn="0" w:lastRowFirstColumn="0" w:lastRowLastColumn="0"/>
              <w:rPr>
                <w:rStyle w:val="Bold"/>
                <w:b w:val="0"/>
              </w:rPr>
            </w:pPr>
            <w:r>
              <w:t>2</w:t>
            </w:r>
          </w:p>
        </w:tc>
        <w:tc>
          <w:tcPr>
            <w:tcW w:w="851" w:type="dxa"/>
          </w:tcPr>
          <w:p w14:paraId="27D1DE8D" w14:textId="5ADD466D" w:rsidR="0087678C" w:rsidRPr="004E3130" w:rsidRDefault="00896F4C" w:rsidP="003D1812">
            <w:pPr>
              <w:pStyle w:val="TableTextRight"/>
              <w:keepNext/>
              <w:keepLines/>
              <w:cnfStyle w:val="000000100000" w:firstRow="0" w:lastRow="0" w:firstColumn="0" w:lastColumn="0" w:oddVBand="0" w:evenVBand="0" w:oddHBand="1" w:evenHBand="0" w:firstRowFirstColumn="0" w:firstRowLastColumn="0" w:lastRowFirstColumn="0" w:lastRowLastColumn="0"/>
              <w:rPr>
                <w:rStyle w:val="Bold"/>
                <w:b w:val="0"/>
              </w:rPr>
            </w:pPr>
            <w:r>
              <w:t>8%</w:t>
            </w:r>
          </w:p>
        </w:tc>
      </w:tr>
      <w:tr w:rsidR="0087678C" w:rsidRPr="00F6238E" w14:paraId="23A28112" w14:textId="77777777" w:rsidTr="00137682">
        <w:tc>
          <w:tcPr>
            <w:cnfStyle w:val="001000000000" w:firstRow="0" w:lastRow="0" w:firstColumn="1" w:lastColumn="0" w:oddVBand="0" w:evenVBand="0" w:oddHBand="0" w:evenHBand="0" w:firstRowFirstColumn="0" w:firstRowLastColumn="0" w:lastRowFirstColumn="0" w:lastRowLastColumn="0"/>
            <w:tcW w:w="2694" w:type="dxa"/>
          </w:tcPr>
          <w:p w14:paraId="56206DF6" w14:textId="1D5405E8" w:rsidR="0087678C" w:rsidRPr="00F6238E" w:rsidRDefault="00896F4C" w:rsidP="003D1812">
            <w:pPr>
              <w:pStyle w:val="TableText"/>
              <w:keepNext/>
              <w:keepLines/>
            </w:pPr>
            <w:r>
              <w:t>Mild mental illness</w:t>
            </w:r>
          </w:p>
        </w:tc>
        <w:tc>
          <w:tcPr>
            <w:tcW w:w="708" w:type="dxa"/>
          </w:tcPr>
          <w:p w14:paraId="352755FA" w14:textId="0A39C202" w:rsidR="0087678C" w:rsidRPr="004E3130" w:rsidRDefault="00896F4C" w:rsidP="003D1812">
            <w:pPr>
              <w:pStyle w:val="TableTextRight"/>
              <w:keepNext/>
              <w:keepLines/>
              <w:cnfStyle w:val="000000000000" w:firstRow="0" w:lastRow="0" w:firstColumn="0" w:lastColumn="0" w:oddVBand="0" w:evenVBand="0" w:oddHBand="0" w:evenHBand="0" w:firstRowFirstColumn="0" w:firstRowLastColumn="0" w:lastRowFirstColumn="0" w:lastRowLastColumn="0"/>
            </w:pPr>
            <w:r>
              <w:t>7</w:t>
            </w:r>
          </w:p>
        </w:tc>
        <w:tc>
          <w:tcPr>
            <w:tcW w:w="851" w:type="dxa"/>
          </w:tcPr>
          <w:p w14:paraId="411A28F8" w14:textId="195F21B3" w:rsidR="0087678C" w:rsidRPr="004E3130" w:rsidRDefault="00896F4C" w:rsidP="003D1812">
            <w:pPr>
              <w:pStyle w:val="TableTextRight"/>
              <w:keepNext/>
              <w:keepLines/>
              <w:cnfStyle w:val="000000000000" w:firstRow="0" w:lastRow="0" w:firstColumn="0" w:lastColumn="0" w:oddVBand="0" w:evenVBand="0" w:oddHBand="0" w:evenHBand="0" w:firstRowFirstColumn="0" w:firstRowLastColumn="0" w:lastRowFirstColumn="0" w:lastRowLastColumn="0"/>
            </w:pPr>
            <w:r>
              <w:t>29%</w:t>
            </w:r>
          </w:p>
        </w:tc>
      </w:tr>
      <w:tr w:rsidR="0087678C" w:rsidRPr="00F6238E" w14:paraId="3A9BB964" w14:textId="77777777" w:rsidTr="001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C3E5440" w14:textId="4B986DCC" w:rsidR="0087678C" w:rsidRPr="00F6238E" w:rsidRDefault="0087678C" w:rsidP="003D1812">
            <w:pPr>
              <w:pStyle w:val="TableText"/>
              <w:keepNext/>
              <w:keepLines/>
            </w:pPr>
            <w:r>
              <w:t>Moderate</w:t>
            </w:r>
            <w:r w:rsidR="00896F4C">
              <w:t xml:space="preserve"> mental illness</w:t>
            </w:r>
          </w:p>
        </w:tc>
        <w:tc>
          <w:tcPr>
            <w:tcW w:w="708" w:type="dxa"/>
          </w:tcPr>
          <w:p w14:paraId="6E32E461" w14:textId="21404FD3" w:rsidR="0087678C" w:rsidRPr="004E3130" w:rsidRDefault="00896F4C" w:rsidP="003D1812">
            <w:pPr>
              <w:pStyle w:val="TableTextRight"/>
              <w:keepNext/>
              <w:keepLines/>
              <w:cnfStyle w:val="000000100000" w:firstRow="0" w:lastRow="0" w:firstColumn="0" w:lastColumn="0" w:oddVBand="0" w:evenVBand="0" w:oddHBand="1" w:evenHBand="0" w:firstRowFirstColumn="0" w:firstRowLastColumn="0" w:lastRowFirstColumn="0" w:lastRowLastColumn="0"/>
            </w:pPr>
            <w:r>
              <w:t>14</w:t>
            </w:r>
          </w:p>
        </w:tc>
        <w:tc>
          <w:tcPr>
            <w:tcW w:w="851" w:type="dxa"/>
          </w:tcPr>
          <w:p w14:paraId="317041DE" w14:textId="408BAEDD" w:rsidR="0087678C" w:rsidRPr="004E3130" w:rsidRDefault="00896F4C" w:rsidP="003D1812">
            <w:pPr>
              <w:pStyle w:val="TableTextRight"/>
              <w:keepNext/>
              <w:keepLines/>
              <w:cnfStyle w:val="000000100000" w:firstRow="0" w:lastRow="0" w:firstColumn="0" w:lastColumn="0" w:oddVBand="0" w:evenVBand="0" w:oddHBand="1" w:evenHBand="0" w:firstRowFirstColumn="0" w:firstRowLastColumn="0" w:lastRowFirstColumn="0" w:lastRowLastColumn="0"/>
            </w:pPr>
            <w:r>
              <w:t>58%</w:t>
            </w:r>
          </w:p>
        </w:tc>
      </w:tr>
      <w:tr w:rsidR="0087678C" w:rsidRPr="00F6238E" w14:paraId="4E70336B" w14:textId="77777777" w:rsidTr="00137682">
        <w:tc>
          <w:tcPr>
            <w:cnfStyle w:val="001000000000" w:firstRow="0" w:lastRow="0" w:firstColumn="1" w:lastColumn="0" w:oddVBand="0" w:evenVBand="0" w:oddHBand="0" w:evenHBand="0" w:firstRowFirstColumn="0" w:firstRowLastColumn="0" w:lastRowFirstColumn="0" w:lastRowLastColumn="0"/>
            <w:tcW w:w="2694" w:type="dxa"/>
          </w:tcPr>
          <w:p w14:paraId="0323FFB5" w14:textId="0142A330" w:rsidR="0087678C" w:rsidRPr="00F6238E" w:rsidRDefault="00896F4C" w:rsidP="003D1812">
            <w:pPr>
              <w:pStyle w:val="TableText"/>
              <w:keepNext/>
              <w:keepLines/>
            </w:pPr>
            <w:r>
              <w:t>Severe mental illness</w:t>
            </w:r>
          </w:p>
        </w:tc>
        <w:tc>
          <w:tcPr>
            <w:tcW w:w="708" w:type="dxa"/>
          </w:tcPr>
          <w:p w14:paraId="17157615" w14:textId="234DF758" w:rsidR="0087678C" w:rsidRPr="004E3130" w:rsidRDefault="00896F4C" w:rsidP="003D1812">
            <w:pPr>
              <w:pStyle w:val="TableTextRight"/>
              <w:keepNext/>
              <w:keepLines/>
              <w:cnfStyle w:val="000000000000" w:firstRow="0" w:lastRow="0" w:firstColumn="0" w:lastColumn="0" w:oddVBand="0" w:evenVBand="0" w:oddHBand="0" w:evenHBand="0" w:firstRowFirstColumn="0" w:firstRowLastColumn="0" w:lastRowFirstColumn="0" w:lastRowLastColumn="0"/>
            </w:pPr>
            <w:r>
              <w:t>1</w:t>
            </w:r>
          </w:p>
        </w:tc>
        <w:tc>
          <w:tcPr>
            <w:tcW w:w="851" w:type="dxa"/>
          </w:tcPr>
          <w:p w14:paraId="2D5FC75E" w14:textId="49FC0DC8" w:rsidR="0087678C" w:rsidRPr="004E3130" w:rsidRDefault="00896F4C" w:rsidP="003D1812">
            <w:pPr>
              <w:pStyle w:val="TableTextRight"/>
              <w:keepNext/>
              <w:keepLines/>
              <w:cnfStyle w:val="000000000000" w:firstRow="0" w:lastRow="0" w:firstColumn="0" w:lastColumn="0" w:oddVBand="0" w:evenVBand="0" w:oddHBand="0" w:evenHBand="0" w:firstRowFirstColumn="0" w:firstRowLastColumn="0" w:lastRowFirstColumn="0" w:lastRowLastColumn="0"/>
            </w:pPr>
            <w:r>
              <w:t>4%</w:t>
            </w:r>
          </w:p>
        </w:tc>
      </w:tr>
      <w:tr w:rsidR="0087678C" w:rsidRPr="00F6238E" w14:paraId="4A5B49FB" w14:textId="77777777" w:rsidTr="0090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5A9F" w:themeColor="text2"/>
            </w:tcBorders>
          </w:tcPr>
          <w:p w14:paraId="41717AA5" w14:textId="479BCBD5" w:rsidR="0087678C" w:rsidRPr="00F6238E" w:rsidRDefault="00896F4C" w:rsidP="003D1812">
            <w:pPr>
              <w:pStyle w:val="TableText"/>
              <w:keepNext/>
              <w:keepLines/>
            </w:pPr>
            <w:r>
              <w:t>Unsure</w:t>
            </w:r>
          </w:p>
        </w:tc>
        <w:tc>
          <w:tcPr>
            <w:tcW w:w="708" w:type="dxa"/>
            <w:tcBorders>
              <w:bottom w:val="single" w:sz="4" w:space="0" w:color="005A9F" w:themeColor="text2"/>
            </w:tcBorders>
          </w:tcPr>
          <w:p w14:paraId="397ADF90" w14:textId="1E1CFB77" w:rsidR="0087678C" w:rsidRPr="004E3130" w:rsidRDefault="00896F4C" w:rsidP="003D1812">
            <w:pPr>
              <w:pStyle w:val="TableTextRight"/>
              <w:keepNext/>
              <w:keepLines/>
              <w:cnfStyle w:val="000000100000" w:firstRow="0" w:lastRow="0" w:firstColumn="0" w:lastColumn="0" w:oddVBand="0" w:evenVBand="0" w:oddHBand="1" w:evenHBand="0" w:firstRowFirstColumn="0" w:firstRowLastColumn="0" w:lastRowFirstColumn="0" w:lastRowLastColumn="0"/>
            </w:pPr>
            <w:r>
              <w:t>0</w:t>
            </w:r>
          </w:p>
        </w:tc>
        <w:tc>
          <w:tcPr>
            <w:tcW w:w="851" w:type="dxa"/>
            <w:tcBorders>
              <w:bottom w:val="single" w:sz="4" w:space="0" w:color="005A9F" w:themeColor="text2"/>
            </w:tcBorders>
          </w:tcPr>
          <w:p w14:paraId="39DF6610" w14:textId="7A0541A4" w:rsidR="0087678C" w:rsidRPr="004E3130" w:rsidRDefault="00896F4C" w:rsidP="003D1812">
            <w:pPr>
              <w:pStyle w:val="TableTextRight"/>
              <w:keepNext/>
              <w:keepLines/>
              <w:cnfStyle w:val="000000100000" w:firstRow="0" w:lastRow="0" w:firstColumn="0" w:lastColumn="0" w:oddVBand="0" w:evenVBand="0" w:oddHBand="1" w:evenHBand="0" w:firstRowFirstColumn="0" w:firstRowLastColumn="0" w:lastRowFirstColumn="0" w:lastRowLastColumn="0"/>
            </w:pPr>
            <w:r>
              <w:t>0%</w:t>
            </w:r>
          </w:p>
        </w:tc>
      </w:tr>
      <w:tr w:rsidR="0087678C" w:rsidRPr="00F6238E" w14:paraId="7CB3ABF4" w14:textId="77777777" w:rsidTr="00906E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5A9F" w:themeColor="text2"/>
              <w:bottom w:val="single" w:sz="4" w:space="0" w:color="005A9F" w:themeColor="text2"/>
            </w:tcBorders>
          </w:tcPr>
          <w:p w14:paraId="2B31F7AE" w14:textId="77777777" w:rsidR="0087678C" w:rsidRPr="00F6238E" w:rsidRDefault="0087678C" w:rsidP="003D1812">
            <w:pPr>
              <w:pStyle w:val="TableText"/>
              <w:keepNext/>
              <w:keepLines/>
            </w:pPr>
            <w:r>
              <w:t>Total</w:t>
            </w:r>
          </w:p>
        </w:tc>
        <w:tc>
          <w:tcPr>
            <w:tcW w:w="708" w:type="dxa"/>
            <w:tcBorders>
              <w:top w:val="single" w:sz="4" w:space="0" w:color="005A9F" w:themeColor="text2"/>
              <w:bottom w:val="single" w:sz="4" w:space="0" w:color="005A9F" w:themeColor="text2"/>
            </w:tcBorders>
          </w:tcPr>
          <w:p w14:paraId="36F78B5A" w14:textId="77777777" w:rsidR="0087678C" w:rsidRPr="004E3130" w:rsidRDefault="0087678C" w:rsidP="003D1812">
            <w:pPr>
              <w:pStyle w:val="TableTextRight"/>
              <w:keepNext/>
              <w:keepLines/>
              <w:cnfStyle w:val="010000000000" w:firstRow="0" w:lastRow="1" w:firstColumn="0" w:lastColumn="0" w:oddVBand="0" w:evenVBand="0" w:oddHBand="0" w:evenHBand="0" w:firstRowFirstColumn="0" w:firstRowLastColumn="0" w:lastRowFirstColumn="0" w:lastRowLastColumn="0"/>
            </w:pPr>
            <w:r>
              <w:t>24</w:t>
            </w:r>
          </w:p>
        </w:tc>
        <w:tc>
          <w:tcPr>
            <w:tcW w:w="851" w:type="dxa"/>
            <w:tcBorders>
              <w:top w:val="single" w:sz="4" w:space="0" w:color="005A9F" w:themeColor="text2"/>
              <w:bottom w:val="single" w:sz="4" w:space="0" w:color="005A9F" w:themeColor="text2"/>
            </w:tcBorders>
          </w:tcPr>
          <w:p w14:paraId="51A9DDED" w14:textId="77777777" w:rsidR="0087678C" w:rsidRPr="004E3130" w:rsidRDefault="0087678C" w:rsidP="003D1812">
            <w:pPr>
              <w:pStyle w:val="TableTextRight"/>
              <w:keepNext/>
              <w:keepLines/>
              <w:cnfStyle w:val="010000000000" w:firstRow="0" w:lastRow="1" w:firstColumn="0" w:lastColumn="0" w:oddVBand="0" w:evenVBand="0" w:oddHBand="0" w:evenHBand="0" w:firstRowFirstColumn="0" w:firstRowLastColumn="0" w:lastRowFirstColumn="0" w:lastRowLastColumn="0"/>
            </w:pPr>
            <w:r>
              <w:t>100%</w:t>
            </w:r>
          </w:p>
        </w:tc>
      </w:tr>
    </w:tbl>
    <w:p w14:paraId="5AC4ACA3" w14:textId="08DF7441" w:rsidR="00234380" w:rsidRDefault="00234380" w:rsidP="00487710">
      <w:pPr>
        <w:pStyle w:val="Heading3"/>
      </w:pPr>
      <w:r>
        <w:t xml:space="preserve">Awareness </w:t>
      </w:r>
      <w:r w:rsidR="00C97AC3">
        <w:t xml:space="preserve">of </w:t>
      </w:r>
      <w:r>
        <w:t xml:space="preserve">and support </w:t>
      </w:r>
      <w:r w:rsidR="00C97AC3">
        <w:t>in</w:t>
      </w:r>
      <w:r>
        <w:t xml:space="preserve"> implementing the initiative </w:t>
      </w:r>
    </w:p>
    <w:p w14:paraId="705B3681" w14:textId="61F0424B" w:rsidR="00DD758D" w:rsidRDefault="00DD758D" w:rsidP="005F3131">
      <w:r>
        <w:t xml:space="preserve">To gauge health professionals’ </w:t>
      </w:r>
      <w:r w:rsidR="009408B2">
        <w:t>perception</w:t>
      </w:r>
      <w:r>
        <w:t xml:space="preserve"> of the service context in their region, we asked </w:t>
      </w:r>
      <w:r w:rsidRPr="00DD225C">
        <w:t xml:space="preserve">which </w:t>
      </w:r>
      <w:r>
        <w:t xml:space="preserve">of the 5 </w:t>
      </w:r>
      <w:r w:rsidRPr="00DD225C">
        <w:t>levels of care</w:t>
      </w:r>
      <w:r>
        <w:t xml:space="preserve"> defined in the PHN stepped care </w:t>
      </w:r>
      <w:r w:rsidR="009408B2">
        <w:t>framework</w:t>
      </w:r>
      <w:r w:rsidRPr="00DD225C">
        <w:t xml:space="preserve"> are available for</w:t>
      </w:r>
      <w:r w:rsidR="000A6666">
        <w:t xml:space="preserve"> the</w:t>
      </w:r>
      <w:r w:rsidRPr="00DD225C">
        <w:t xml:space="preserve"> aged care residents</w:t>
      </w:r>
      <w:r w:rsidR="000411B2">
        <w:t xml:space="preserve"> </w:t>
      </w:r>
      <w:r w:rsidR="000A6666">
        <w:t>they refer</w:t>
      </w:r>
      <w:r>
        <w:t xml:space="preserve">. </w:t>
      </w:r>
      <w:r w:rsidR="00C70C30">
        <w:t xml:space="preserve">Respondents </w:t>
      </w:r>
      <w:r w:rsidR="00D0380B">
        <w:t>could select as many levels as they believed applied</w:t>
      </w:r>
      <w:r w:rsidR="00A821C5">
        <w:t xml:space="preserve">; they </w:t>
      </w:r>
      <w:proofErr w:type="gramStart"/>
      <w:r w:rsidR="00D0380B">
        <w:t>mos</w:t>
      </w:r>
      <w:r>
        <w:t>t common</w:t>
      </w:r>
      <w:r w:rsidR="00D0380B">
        <w:t>ly selected</w:t>
      </w:r>
      <w:proofErr w:type="gramEnd"/>
      <w:r>
        <w:t xml:space="preserve"> moderate</w:t>
      </w:r>
      <w:r w:rsidR="002537F1">
        <w:t>-</w:t>
      </w:r>
      <w:r>
        <w:t>intensity services</w:t>
      </w:r>
      <w:r w:rsidR="00017B3E">
        <w:t xml:space="preserve">, while few were aware of </w:t>
      </w:r>
      <w:r w:rsidR="009400D6">
        <w:t xml:space="preserve">the availability of </w:t>
      </w:r>
      <w:r w:rsidR="00017B3E">
        <w:t>acute and specialist services</w:t>
      </w:r>
      <w:r w:rsidR="009040C2" w:rsidRPr="00DD225C">
        <w:t xml:space="preserve"> </w:t>
      </w:r>
      <w:r w:rsidR="009040C2">
        <w:t>(</w:t>
      </w:r>
      <w:r w:rsidR="00A91CB3">
        <w:fldChar w:fldCharType="begin"/>
      </w:r>
      <w:r w:rsidR="00A91CB3">
        <w:instrText xml:space="preserve"> REF _Ref95147483 \h </w:instrText>
      </w:r>
      <w:r w:rsidR="00A91CB3">
        <w:fldChar w:fldCharType="separate"/>
      </w:r>
      <w:r w:rsidR="009C7F67">
        <w:t>Table </w:t>
      </w:r>
      <w:r w:rsidR="009C7F67">
        <w:rPr>
          <w:noProof/>
        </w:rPr>
        <w:t>3</w:t>
      </w:r>
      <w:r w:rsidR="009C7F67">
        <w:noBreakHyphen/>
      </w:r>
      <w:r w:rsidR="009C7F67">
        <w:rPr>
          <w:noProof/>
        </w:rPr>
        <w:t>6</w:t>
      </w:r>
      <w:r w:rsidR="00A91CB3">
        <w:fldChar w:fldCharType="end"/>
      </w:r>
      <w:r w:rsidR="009040C2">
        <w:t>)</w:t>
      </w:r>
      <w:r w:rsidR="00017B3E">
        <w:t xml:space="preserve">. </w:t>
      </w:r>
      <w:r w:rsidR="00D04D0C">
        <w:t>This suggests relatively good awareness of PHN-commissioned services</w:t>
      </w:r>
      <w:r w:rsidR="00EA3FD9">
        <w:t>,</w:t>
      </w:r>
      <w:r w:rsidR="00D04D0C">
        <w:t xml:space="preserve"> g</w:t>
      </w:r>
      <w:r w:rsidR="009040C2">
        <w:t xml:space="preserve">iven </w:t>
      </w:r>
      <w:r w:rsidR="00CD6826">
        <w:t>t</w:t>
      </w:r>
      <w:r w:rsidR="009040C2">
        <w:t>he initiative’s focus on level 2 and 3 services</w:t>
      </w:r>
      <w:r w:rsidR="00290DBD">
        <w:t xml:space="preserve">. Further, given that </w:t>
      </w:r>
      <w:r w:rsidR="00EA3FD9">
        <w:t>respondents</w:t>
      </w:r>
      <w:r w:rsidR="00290DBD">
        <w:t xml:space="preserve"> </w:t>
      </w:r>
      <w:r w:rsidR="00EA3FD9">
        <w:t>considered mild</w:t>
      </w:r>
      <w:r w:rsidR="00765959">
        <w:t xml:space="preserve"> </w:t>
      </w:r>
      <w:r w:rsidR="00EA3FD9">
        <w:t>to</w:t>
      </w:r>
      <w:r w:rsidR="00765959">
        <w:t xml:space="preserve"> </w:t>
      </w:r>
      <w:r w:rsidR="00EA3FD9">
        <w:t>moderate illness to be most common among their patients, their awareness of services appropriate to this level of need is reassuring.</w:t>
      </w:r>
    </w:p>
    <w:p w14:paraId="7646D34B" w14:textId="7BC1D207" w:rsidR="00DD758D" w:rsidRDefault="001977EF" w:rsidP="00DD758D">
      <w:pPr>
        <w:pStyle w:val="Caption"/>
      </w:pPr>
      <w:bookmarkStart w:id="30" w:name="_Ref95147483"/>
      <w:bookmarkStart w:id="31" w:name="_Toc113541461"/>
      <w:r>
        <w:lastRenderedPageBreak/>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6</w:t>
      </w:r>
      <w:r w:rsidR="004F30A5">
        <w:rPr>
          <w:noProof/>
        </w:rPr>
        <w:fldChar w:fldCharType="end"/>
      </w:r>
      <w:bookmarkEnd w:id="30"/>
      <w:r w:rsidR="00DD758D">
        <w:t>:</w:t>
      </w:r>
      <w:r w:rsidR="000A6666">
        <w:tab/>
      </w:r>
      <w:r w:rsidR="00DD758D">
        <w:t>L</w:t>
      </w:r>
      <w:r w:rsidR="00DD758D" w:rsidRPr="00A96CDC">
        <w:t xml:space="preserve">evels of </w:t>
      </w:r>
      <w:r w:rsidR="00DD758D">
        <w:t xml:space="preserve">mental health </w:t>
      </w:r>
      <w:r w:rsidR="00DD758D" w:rsidRPr="00A96CDC">
        <w:t xml:space="preserve">care </w:t>
      </w:r>
      <w:r w:rsidR="00DD758D">
        <w:t>a</w:t>
      </w:r>
      <w:r w:rsidR="00DD758D" w:rsidRPr="00A96CDC">
        <w:t>vailable for aged care residents</w:t>
      </w:r>
      <w:r w:rsidR="000A6666">
        <w:t>, reported by health professionals</w:t>
      </w:r>
      <w:bookmarkEnd w:id="31"/>
    </w:p>
    <w:tbl>
      <w:tblPr>
        <w:tblStyle w:val="AHALight"/>
        <w:tblW w:w="8926" w:type="dxa"/>
        <w:tblLook w:val="04A0" w:firstRow="1" w:lastRow="0" w:firstColumn="1" w:lastColumn="0" w:noHBand="0" w:noVBand="1"/>
        <w:tblDescription w:val="Column 1 lists the levels of care. Column 2 shows the percentage of respondents who believed that a given level of care is available. Column 3 shows the percentage of respondents who believed that a given level of care is not available. Column 4 shows the percentage of respondents who were unsure if a given level of care is available."/>
      </w:tblPr>
      <w:tblGrid>
        <w:gridCol w:w="5245"/>
        <w:gridCol w:w="1083"/>
        <w:gridCol w:w="1464"/>
        <w:gridCol w:w="1134"/>
      </w:tblGrid>
      <w:tr w:rsidR="00DD758D" w14:paraId="1EA7CEFC" w14:textId="77777777" w:rsidTr="00CB0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624DBC2" w14:textId="767A56D4" w:rsidR="00DD758D" w:rsidRPr="00C853B5" w:rsidRDefault="00DD758D" w:rsidP="00C853B5">
            <w:r w:rsidRPr="00C853B5">
              <w:t>Level of care</w:t>
            </w:r>
          </w:p>
        </w:tc>
        <w:tc>
          <w:tcPr>
            <w:tcW w:w="1083" w:type="dxa"/>
          </w:tcPr>
          <w:p w14:paraId="1F0F7087" w14:textId="7EEFDB34" w:rsidR="00DD758D" w:rsidRDefault="00E54D91" w:rsidP="00657510">
            <w:pPr>
              <w:pStyle w:val="TableHeading1Right"/>
              <w:cnfStyle w:val="100000000000" w:firstRow="1" w:lastRow="0" w:firstColumn="0" w:lastColumn="0" w:oddVBand="0" w:evenVBand="0" w:oddHBand="0" w:evenHBand="0" w:firstRowFirstColumn="0" w:firstRowLastColumn="0" w:lastRowFirstColumn="0" w:lastRowLastColumn="0"/>
            </w:pPr>
            <w:r>
              <w:t>Available</w:t>
            </w:r>
          </w:p>
        </w:tc>
        <w:tc>
          <w:tcPr>
            <w:tcW w:w="1464" w:type="dxa"/>
          </w:tcPr>
          <w:p w14:paraId="2E5CB6B9" w14:textId="0D9A869B" w:rsidR="00DD758D" w:rsidRDefault="00E54D91" w:rsidP="00657510">
            <w:pPr>
              <w:pStyle w:val="TableHeading1Right"/>
              <w:cnfStyle w:val="100000000000" w:firstRow="1" w:lastRow="0" w:firstColumn="0" w:lastColumn="0" w:oddVBand="0" w:evenVBand="0" w:oddHBand="0" w:evenHBand="0" w:firstRowFirstColumn="0" w:firstRowLastColumn="0" w:lastRowFirstColumn="0" w:lastRowLastColumn="0"/>
            </w:pPr>
            <w:r>
              <w:t xml:space="preserve">Not </w:t>
            </w:r>
            <w:r w:rsidR="00657510">
              <w:t>available</w:t>
            </w:r>
          </w:p>
        </w:tc>
        <w:tc>
          <w:tcPr>
            <w:tcW w:w="1134" w:type="dxa"/>
          </w:tcPr>
          <w:p w14:paraId="35DA9C38" w14:textId="77777777" w:rsidR="00DD758D" w:rsidRDefault="00DD758D" w:rsidP="00657510">
            <w:pPr>
              <w:pStyle w:val="TableHeading1Right"/>
              <w:cnfStyle w:val="100000000000" w:firstRow="1" w:lastRow="0" w:firstColumn="0" w:lastColumn="0" w:oddVBand="0" w:evenVBand="0" w:oddHBand="0" w:evenHBand="0" w:firstRowFirstColumn="0" w:firstRowLastColumn="0" w:lastRowFirstColumn="0" w:lastRowLastColumn="0"/>
            </w:pPr>
            <w:r>
              <w:t>Unsure</w:t>
            </w:r>
          </w:p>
        </w:tc>
      </w:tr>
      <w:tr w:rsidR="00DD758D" w:rsidRPr="00F6238E" w14:paraId="00BB677C" w14:textId="77777777" w:rsidTr="00CB0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6BC6DB1" w14:textId="6B748556" w:rsidR="00DD758D" w:rsidRPr="00F6238E" w:rsidRDefault="00DD758D" w:rsidP="003D31C4">
            <w:pPr>
              <w:pStyle w:val="TableText"/>
            </w:pPr>
            <w:r w:rsidRPr="00C27756">
              <w:t xml:space="preserve">Level 1: </w:t>
            </w:r>
            <w:r w:rsidR="004A6D09">
              <w:t>S</w:t>
            </w:r>
            <w:r w:rsidRPr="00C27756">
              <w:t>elf-management</w:t>
            </w:r>
          </w:p>
        </w:tc>
        <w:tc>
          <w:tcPr>
            <w:tcW w:w="1083" w:type="dxa"/>
          </w:tcPr>
          <w:p w14:paraId="25C8F878" w14:textId="77777777" w:rsidR="00DD758D" w:rsidRPr="004E3130" w:rsidRDefault="00DD758D" w:rsidP="00E54D91">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C23871">
              <w:t>54%</w:t>
            </w:r>
          </w:p>
        </w:tc>
        <w:tc>
          <w:tcPr>
            <w:tcW w:w="1464" w:type="dxa"/>
          </w:tcPr>
          <w:p w14:paraId="29F0CCEA" w14:textId="77777777" w:rsidR="00DD758D" w:rsidRPr="004E3130" w:rsidRDefault="00DD758D" w:rsidP="00E54D91">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C23871">
              <w:t>25%</w:t>
            </w:r>
          </w:p>
        </w:tc>
        <w:tc>
          <w:tcPr>
            <w:tcW w:w="1134" w:type="dxa"/>
          </w:tcPr>
          <w:p w14:paraId="15F20520" w14:textId="77777777" w:rsidR="00DD758D" w:rsidRPr="004E3130" w:rsidRDefault="00DD758D" w:rsidP="00E54D91">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C23871">
              <w:t>21%</w:t>
            </w:r>
          </w:p>
        </w:tc>
      </w:tr>
      <w:tr w:rsidR="00DD758D" w:rsidRPr="00F6238E" w14:paraId="011CCE52" w14:textId="77777777" w:rsidTr="00CB044A">
        <w:tc>
          <w:tcPr>
            <w:cnfStyle w:val="001000000000" w:firstRow="0" w:lastRow="0" w:firstColumn="1" w:lastColumn="0" w:oddVBand="0" w:evenVBand="0" w:oddHBand="0" w:evenHBand="0" w:firstRowFirstColumn="0" w:firstRowLastColumn="0" w:lastRowFirstColumn="0" w:lastRowLastColumn="0"/>
            <w:tcW w:w="5245" w:type="dxa"/>
          </w:tcPr>
          <w:p w14:paraId="307D9EC5" w14:textId="24075980" w:rsidR="00DD758D" w:rsidRPr="00F6238E" w:rsidRDefault="00DD758D" w:rsidP="003D31C4">
            <w:pPr>
              <w:pStyle w:val="TableText"/>
            </w:pPr>
            <w:r w:rsidRPr="005652A1">
              <w:t xml:space="preserve">Level 2: </w:t>
            </w:r>
            <w:r w:rsidR="004A6D09">
              <w:t>L</w:t>
            </w:r>
            <w:r w:rsidRPr="005652A1">
              <w:t>ow</w:t>
            </w:r>
            <w:r w:rsidR="004A18E5">
              <w:t>-</w:t>
            </w:r>
            <w:r w:rsidRPr="005652A1">
              <w:t>intensity services</w:t>
            </w:r>
          </w:p>
        </w:tc>
        <w:tc>
          <w:tcPr>
            <w:tcW w:w="1083" w:type="dxa"/>
          </w:tcPr>
          <w:p w14:paraId="5E40B12D" w14:textId="77777777" w:rsidR="00DD758D" w:rsidRPr="004E3130" w:rsidRDefault="00DD758D" w:rsidP="00E54D91">
            <w:pPr>
              <w:pStyle w:val="TableTextRight"/>
              <w:cnfStyle w:val="000000000000" w:firstRow="0" w:lastRow="0" w:firstColumn="0" w:lastColumn="0" w:oddVBand="0" w:evenVBand="0" w:oddHBand="0" w:evenHBand="0" w:firstRowFirstColumn="0" w:firstRowLastColumn="0" w:lastRowFirstColumn="0" w:lastRowLastColumn="0"/>
            </w:pPr>
            <w:r w:rsidRPr="00C23871">
              <w:t>79%</w:t>
            </w:r>
          </w:p>
        </w:tc>
        <w:tc>
          <w:tcPr>
            <w:tcW w:w="1464" w:type="dxa"/>
          </w:tcPr>
          <w:p w14:paraId="72D9E6DF" w14:textId="77777777" w:rsidR="00DD758D" w:rsidRPr="004E3130" w:rsidRDefault="00DD758D" w:rsidP="00E54D91">
            <w:pPr>
              <w:pStyle w:val="TableTextRight"/>
              <w:cnfStyle w:val="000000000000" w:firstRow="0" w:lastRow="0" w:firstColumn="0" w:lastColumn="0" w:oddVBand="0" w:evenVBand="0" w:oddHBand="0" w:evenHBand="0" w:firstRowFirstColumn="0" w:firstRowLastColumn="0" w:lastRowFirstColumn="0" w:lastRowLastColumn="0"/>
            </w:pPr>
            <w:r w:rsidRPr="00C23871">
              <w:t>8%</w:t>
            </w:r>
          </w:p>
        </w:tc>
        <w:tc>
          <w:tcPr>
            <w:tcW w:w="1134" w:type="dxa"/>
          </w:tcPr>
          <w:p w14:paraId="2C7AE12A" w14:textId="77777777" w:rsidR="00DD758D" w:rsidRPr="004E3130" w:rsidRDefault="00DD758D" w:rsidP="00E54D91">
            <w:pPr>
              <w:pStyle w:val="TableTextRight"/>
              <w:cnfStyle w:val="000000000000" w:firstRow="0" w:lastRow="0" w:firstColumn="0" w:lastColumn="0" w:oddVBand="0" w:evenVBand="0" w:oddHBand="0" w:evenHBand="0" w:firstRowFirstColumn="0" w:firstRowLastColumn="0" w:lastRowFirstColumn="0" w:lastRowLastColumn="0"/>
            </w:pPr>
            <w:r w:rsidRPr="00C23871">
              <w:t>13%</w:t>
            </w:r>
          </w:p>
        </w:tc>
      </w:tr>
      <w:tr w:rsidR="00DD758D" w:rsidRPr="00F6238E" w14:paraId="5FC4CBFD" w14:textId="77777777" w:rsidTr="00CB0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923CCE5" w14:textId="343B8905" w:rsidR="00DD758D" w:rsidRPr="00F6238E" w:rsidRDefault="00DD758D" w:rsidP="003D31C4">
            <w:pPr>
              <w:pStyle w:val="TableText"/>
            </w:pPr>
            <w:r w:rsidRPr="005652A1">
              <w:t xml:space="preserve">Level 3: </w:t>
            </w:r>
            <w:r w:rsidR="004A6D09">
              <w:t>M</w:t>
            </w:r>
            <w:r w:rsidRPr="005652A1">
              <w:t>oderate</w:t>
            </w:r>
            <w:r w:rsidR="004A18E5">
              <w:t>-</w:t>
            </w:r>
            <w:r w:rsidRPr="005652A1">
              <w:t>intensity services</w:t>
            </w:r>
          </w:p>
        </w:tc>
        <w:tc>
          <w:tcPr>
            <w:tcW w:w="1083" w:type="dxa"/>
          </w:tcPr>
          <w:p w14:paraId="7D78545E" w14:textId="77777777" w:rsidR="00DD758D" w:rsidRPr="004E3130" w:rsidRDefault="00DD758D" w:rsidP="00E54D91">
            <w:pPr>
              <w:pStyle w:val="TableTextRight"/>
              <w:cnfStyle w:val="000000100000" w:firstRow="0" w:lastRow="0" w:firstColumn="0" w:lastColumn="0" w:oddVBand="0" w:evenVBand="0" w:oddHBand="1" w:evenHBand="0" w:firstRowFirstColumn="0" w:firstRowLastColumn="0" w:lastRowFirstColumn="0" w:lastRowLastColumn="0"/>
            </w:pPr>
            <w:r w:rsidRPr="00C23871">
              <w:t>92%</w:t>
            </w:r>
          </w:p>
        </w:tc>
        <w:tc>
          <w:tcPr>
            <w:tcW w:w="1464" w:type="dxa"/>
          </w:tcPr>
          <w:p w14:paraId="0C498407" w14:textId="77777777" w:rsidR="00DD758D" w:rsidRPr="004E3130" w:rsidRDefault="00DD758D" w:rsidP="00E54D91">
            <w:pPr>
              <w:pStyle w:val="TableTextRight"/>
              <w:cnfStyle w:val="000000100000" w:firstRow="0" w:lastRow="0" w:firstColumn="0" w:lastColumn="0" w:oddVBand="0" w:evenVBand="0" w:oddHBand="1" w:evenHBand="0" w:firstRowFirstColumn="0" w:firstRowLastColumn="0" w:lastRowFirstColumn="0" w:lastRowLastColumn="0"/>
            </w:pPr>
            <w:r w:rsidRPr="00C23871">
              <w:t>8%</w:t>
            </w:r>
          </w:p>
        </w:tc>
        <w:tc>
          <w:tcPr>
            <w:tcW w:w="1134" w:type="dxa"/>
          </w:tcPr>
          <w:p w14:paraId="7B5AA6FA" w14:textId="77777777" w:rsidR="00DD758D" w:rsidRPr="004E3130" w:rsidRDefault="00DD758D" w:rsidP="00E54D91">
            <w:pPr>
              <w:pStyle w:val="TableTextRight"/>
              <w:cnfStyle w:val="000000100000" w:firstRow="0" w:lastRow="0" w:firstColumn="0" w:lastColumn="0" w:oddVBand="0" w:evenVBand="0" w:oddHBand="1" w:evenHBand="0" w:firstRowFirstColumn="0" w:firstRowLastColumn="0" w:lastRowFirstColumn="0" w:lastRowLastColumn="0"/>
            </w:pPr>
            <w:r w:rsidRPr="00C23871">
              <w:t>0%</w:t>
            </w:r>
          </w:p>
        </w:tc>
      </w:tr>
      <w:tr w:rsidR="00DD758D" w:rsidRPr="00F6238E" w14:paraId="4473F1BB" w14:textId="77777777" w:rsidTr="00CB044A">
        <w:tc>
          <w:tcPr>
            <w:cnfStyle w:val="001000000000" w:firstRow="0" w:lastRow="0" w:firstColumn="1" w:lastColumn="0" w:oddVBand="0" w:evenVBand="0" w:oddHBand="0" w:evenHBand="0" w:firstRowFirstColumn="0" w:firstRowLastColumn="0" w:lastRowFirstColumn="0" w:lastRowLastColumn="0"/>
            <w:tcW w:w="5245" w:type="dxa"/>
          </w:tcPr>
          <w:p w14:paraId="1BD29CD4" w14:textId="6EF9CF97" w:rsidR="00DD758D" w:rsidRPr="00F6238E" w:rsidRDefault="00DD758D" w:rsidP="003D31C4">
            <w:pPr>
              <w:pStyle w:val="TableText"/>
            </w:pPr>
            <w:r w:rsidRPr="005652A1">
              <w:t xml:space="preserve">Level 4: </w:t>
            </w:r>
            <w:r w:rsidR="004A6D09">
              <w:t>Hi</w:t>
            </w:r>
            <w:r w:rsidRPr="005652A1">
              <w:t>gh</w:t>
            </w:r>
            <w:r w:rsidR="004A18E5">
              <w:t>-</w:t>
            </w:r>
            <w:r w:rsidRPr="005652A1">
              <w:t>intensity services</w:t>
            </w:r>
          </w:p>
        </w:tc>
        <w:tc>
          <w:tcPr>
            <w:tcW w:w="1083" w:type="dxa"/>
          </w:tcPr>
          <w:p w14:paraId="79D7246A" w14:textId="77777777" w:rsidR="00DD758D" w:rsidRPr="004E3130" w:rsidRDefault="00DD758D" w:rsidP="00E54D91">
            <w:pPr>
              <w:pStyle w:val="TableTextRight"/>
              <w:cnfStyle w:val="000000000000" w:firstRow="0" w:lastRow="0" w:firstColumn="0" w:lastColumn="0" w:oddVBand="0" w:evenVBand="0" w:oddHBand="0" w:evenHBand="0" w:firstRowFirstColumn="0" w:firstRowLastColumn="0" w:lastRowFirstColumn="0" w:lastRowLastColumn="0"/>
            </w:pPr>
            <w:r w:rsidRPr="00C23871">
              <w:t>38%</w:t>
            </w:r>
          </w:p>
        </w:tc>
        <w:tc>
          <w:tcPr>
            <w:tcW w:w="1464" w:type="dxa"/>
          </w:tcPr>
          <w:p w14:paraId="4D9CE793" w14:textId="77777777" w:rsidR="00DD758D" w:rsidRPr="004E3130" w:rsidRDefault="00DD758D" w:rsidP="00E54D91">
            <w:pPr>
              <w:pStyle w:val="TableTextRight"/>
              <w:cnfStyle w:val="000000000000" w:firstRow="0" w:lastRow="0" w:firstColumn="0" w:lastColumn="0" w:oddVBand="0" w:evenVBand="0" w:oddHBand="0" w:evenHBand="0" w:firstRowFirstColumn="0" w:firstRowLastColumn="0" w:lastRowFirstColumn="0" w:lastRowLastColumn="0"/>
            </w:pPr>
            <w:r w:rsidRPr="00C23871">
              <w:t>46%</w:t>
            </w:r>
          </w:p>
        </w:tc>
        <w:tc>
          <w:tcPr>
            <w:tcW w:w="1134" w:type="dxa"/>
          </w:tcPr>
          <w:p w14:paraId="176CCFFE" w14:textId="77777777" w:rsidR="00DD758D" w:rsidRPr="004E3130" w:rsidRDefault="00DD758D" w:rsidP="00E54D91">
            <w:pPr>
              <w:pStyle w:val="TableTextRight"/>
              <w:cnfStyle w:val="000000000000" w:firstRow="0" w:lastRow="0" w:firstColumn="0" w:lastColumn="0" w:oddVBand="0" w:evenVBand="0" w:oddHBand="0" w:evenHBand="0" w:firstRowFirstColumn="0" w:firstRowLastColumn="0" w:lastRowFirstColumn="0" w:lastRowLastColumn="0"/>
            </w:pPr>
            <w:r w:rsidRPr="00C23871">
              <w:t>17%</w:t>
            </w:r>
          </w:p>
        </w:tc>
      </w:tr>
      <w:tr w:rsidR="00DD758D" w:rsidRPr="00F6238E" w14:paraId="69A8E205" w14:textId="77777777" w:rsidTr="00CB0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F0D5E17" w14:textId="73194C12" w:rsidR="00DD758D" w:rsidRPr="00F6238E" w:rsidRDefault="00DD758D" w:rsidP="003D31C4">
            <w:pPr>
              <w:pStyle w:val="TableText"/>
            </w:pPr>
            <w:r w:rsidRPr="005652A1">
              <w:t xml:space="preserve">Level 5: </w:t>
            </w:r>
            <w:r w:rsidR="004A6D09">
              <w:t>A</w:t>
            </w:r>
            <w:r w:rsidRPr="005652A1">
              <w:t>cute and specialist mental health services</w:t>
            </w:r>
          </w:p>
        </w:tc>
        <w:tc>
          <w:tcPr>
            <w:tcW w:w="1083" w:type="dxa"/>
          </w:tcPr>
          <w:p w14:paraId="2EDF52F3" w14:textId="77777777" w:rsidR="00DD758D" w:rsidRPr="004E3130" w:rsidRDefault="00DD758D" w:rsidP="00E54D91">
            <w:pPr>
              <w:pStyle w:val="TableTextRight"/>
              <w:cnfStyle w:val="000000100000" w:firstRow="0" w:lastRow="0" w:firstColumn="0" w:lastColumn="0" w:oddVBand="0" w:evenVBand="0" w:oddHBand="1" w:evenHBand="0" w:firstRowFirstColumn="0" w:firstRowLastColumn="0" w:lastRowFirstColumn="0" w:lastRowLastColumn="0"/>
            </w:pPr>
            <w:r w:rsidRPr="00C23871">
              <w:t>8%</w:t>
            </w:r>
          </w:p>
        </w:tc>
        <w:tc>
          <w:tcPr>
            <w:tcW w:w="1464" w:type="dxa"/>
          </w:tcPr>
          <w:p w14:paraId="487E0FC4" w14:textId="77777777" w:rsidR="00DD758D" w:rsidRPr="004E3130" w:rsidRDefault="00DD758D" w:rsidP="00E54D91">
            <w:pPr>
              <w:pStyle w:val="TableTextRight"/>
              <w:cnfStyle w:val="000000100000" w:firstRow="0" w:lastRow="0" w:firstColumn="0" w:lastColumn="0" w:oddVBand="0" w:evenVBand="0" w:oddHBand="1" w:evenHBand="0" w:firstRowFirstColumn="0" w:firstRowLastColumn="0" w:lastRowFirstColumn="0" w:lastRowLastColumn="0"/>
            </w:pPr>
            <w:r w:rsidRPr="00C23871">
              <w:t>71%</w:t>
            </w:r>
          </w:p>
        </w:tc>
        <w:tc>
          <w:tcPr>
            <w:tcW w:w="1134" w:type="dxa"/>
          </w:tcPr>
          <w:p w14:paraId="272FA3BA" w14:textId="77777777" w:rsidR="00DD758D" w:rsidRPr="004E3130" w:rsidRDefault="00DD758D" w:rsidP="00E54D91">
            <w:pPr>
              <w:pStyle w:val="TableTextRight"/>
              <w:cnfStyle w:val="000000100000" w:firstRow="0" w:lastRow="0" w:firstColumn="0" w:lastColumn="0" w:oddVBand="0" w:evenVBand="0" w:oddHBand="1" w:evenHBand="0" w:firstRowFirstColumn="0" w:firstRowLastColumn="0" w:lastRowFirstColumn="0" w:lastRowLastColumn="0"/>
            </w:pPr>
            <w:r w:rsidRPr="00C23871">
              <w:t>21%</w:t>
            </w:r>
          </w:p>
        </w:tc>
      </w:tr>
    </w:tbl>
    <w:p w14:paraId="0EF3D6A6" w14:textId="10FAFD7C" w:rsidR="00DD758D" w:rsidRPr="00470DA1" w:rsidRDefault="00DD758D" w:rsidP="005F3131">
      <w:r w:rsidRPr="00470DA1">
        <w:t xml:space="preserve">Note: </w:t>
      </w:r>
      <w:r w:rsidR="00DE500D">
        <w:t>P</w:t>
      </w:r>
      <w:r w:rsidRPr="00470DA1">
        <w:t>ercentages are based on the number of respondents that selected each response option</w:t>
      </w:r>
      <w:r w:rsidR="00A177FA">
        <w:t xml:space="preserve"> for each level of care</w:t>
      </w:r>
      <w:r w:rsidR="003E2687">
        <w:t>,</w:t>
      </w:r>
      <w:r w:rsidRPr="00470DA1">
        <w:t xml:space="preserve"> divided by the total number of respondents that answered the question (n</w:t>
      </w:r>
      <w:r w:rsidR="00CF01FF">
        <w:t> </w:t>
      </w:r>
      <w:r w:rsidRPr="00470DA1">
        <w:t>=</w:t>
      </w:r>
      <w:r w:rsidR="00CF01FF">
        <w:t> </w:t>
      </w:r>
      <w:r w:rsidRPr="00470DA1">
        <w:t>24).</w:t>
      </w:r>
    </w:p>
    <w:p w14:paraId="1A1FAC1B" w14:textId="11AEE7F7" w:rsidR="00B65ACA" w:rsidRDefault="00C70C30" w:rsidP="005F3131">
      <w:r w:rsidRPr="00DA082A">
        <w:t>R</w:t>
      </w:r>
      <w:r>
        <w:t xml:space="preserve">espondents </w:t>
      </w:r>
      <w:r w:rsidR="00EA3FD9" w:rsidRPr="00DA082A">
        <w:t>reported</w:t>
      </w:r>
      <w:r w:rsidR="00EA3FD9">
        <w:t xml:space="preserve"> that they</w:t>
      </w:r>
      <w:r w:rsidR="00047FB2">
        <w:t xml:space="preserve"> first became aware of the </w:t>
      </w:r>
      <w:r w:rsidR="00586400" w:rsidRPr="00586400">
        <w:t>initiative</w:t>
      </w:r>
      <w:r w:rsidR="009A1B31">
        <w:t xml:space="preserve"> and the availability of PHN</w:t>
      </w:r>
      <w:r w:rsidR="00EC2265">
        <w:noBreakHyphen/>
      </w:r>
      <w:r w:rsidR="009A1B31">
        <w:t>commissioned services for aged care residents</w:t>
      </w:r>
      <w:r w:rsidR="008F3A6A">
        <w:t xml:space="preserve"> </w:t>
      </w:r>
      <w:r w:rsidR="007F7BB3">
        <w:t>through the</w:t>
      </w:r>
      <w:r w:rsidR="00B21939">
        <w:t>ir</w:t>
      </w:r>
      <w:r w:rsidR="001F53C1">
        <w:t xml:space="preserve"> PHN, either </w:t>
      </w:r>
      <w:r w:rsidR="007F7BB3">
        <w:t xml:space="preserve">through </w:t>
      </w:r>
      <w:r w:rsidR="00483C84">
        <w:t>information sessions</w:t>
      </w:r>
      <w:r w:rsidR="00EB3357">
        <w:t xml:space="preserve"> or </w:t>
      </w:r>
      <w:r w:rsidR="00483C84">
        <w:t>workshops</w:t>
      </w:r>
      <w:r w:rsidR="007F7BB3">
        <w:t xml:space="preserve"> (n</w:t>
      </w:r>
      <w:r w:rsidR="00CF01FF">
        <w:t> </w:t>
      </w:r>
      <w:r w:rsidR="007F7BB3">
        <w:t>=</w:t>
      </w:r>
      <w:r w:rsidR="00CF01FF">
        <w:t> </w:t>
      </w:r>
      <w:r w:rsidR="007F7BB3">
        <w:t>7</w:t>
      </w:r>
      <w:r w:rsidR="00CF01FF">
        <w:t>;</w:t>
      </w:r>
      <w:r w:rsidR="007F7BB3">
        <w:t xml:space="preserve"> 29%)</w:t>
      </w:r>
      <w:r w:rsidR="00483C84">
        <w:t xml:space="preserve"> or written communication</w:t>
      </w:r>
      <w:r w:rsidR="007F7BB3">
        <w:t xml:space="preserve"> (n</w:t>
      </w:r>
      <w:r w:rsidR="00CF01FF">
        <w:t> </w:t>
      </w:r>
      <w:r w:rsidR="00876D08">
        <w:t>=</w:t>
      </w:r>
      <w:r w:rsidR="00CF01FF">
        <w:t> </w:t>
      </w:r>
      <w:r w:rsidR="00876D08">
        <w:t>6</w:t>
      </w:r>
      <w:r w:rsidR="00CF01FF">
        <w:t>;</w:t>
      </w:r>
      <w:r w:rsidR="00876D08">
        <w:t xml:space="preserve"> 25%)</w:t>
      </w:r>
      <w:r w:rsidR="00786D6D">
        <w:t xml:space="preserve"> (</w:t>
      </w:r>
      <w:r w:rsidR="00E11D50">
        <w:fldChar w:fldCharType="begin"/>
      </w:r>
      <w:r w:rsidR="00E11D50">
        <w:instrText xml:space="preserve"> REF _Ref95148760 \h </w:instrText>
      </w:r>
      <w:r w:rsidR="00E11D50">
        <w:fldChar w:fldCharType="separate"/>
      </w:r>
      <w:r w:rsidR="009C7F67">
        <w:t>Table </w:t>
      </w:r>
      <w:r w:rsidR="009C7F67">
        <w:rPr>
          <w:noProof/>
        </w:rPr>
        <w:t>3</w:t>
      </w:r>
      <w:r w:rsidR="009C7F67">
        <w:noBreakHyphen/>
      </w:r>
      <w:r w:rsidR="009C7F67">
        <w:rPr>
          <w:noProof/>
        </w:rPr>
        <w:t>7</w:t>
      </w:r>
      <w:r w:rsidR="00E11D50">
        <w:fldChar w:fldCharType="end"/>
      </w:r>
      <w:r w:rsidR="00786D6D">
        <w:t xml:space="preserve">). Other </w:t>
      </w:r>
      <w:r w:rsidR="00C75CA9">
        <w:t>pathways to</w:t>
      </w:r>
      <w:r w:rsidR="00ED1717">
        <w:t xml:space="preserve"> awareness</w:t>
      </w:r>
      <w:r w:rsidR="00786D6D">
        <w:t xml:space="preserve"> include</w:t>
      </w:r>
      <w:r w:rsidR="00CE6586">
        <w:t>d direct contact from service</w:t>
      </w:r>
      <w:r w:rsidR="00366DF7">
        <w:t xml:space="preserve"> providers, </w:t>
      </w:r>
      <w:r w:rsidR="00BF0F5F">
        <w:t>and</w:t>
      </w:r>
      <w:r w:rsidR="00CE6586">
        <w:t xml:space="preserve"> </w:t>
      </w:r>
      <w:r w:rsidR="00335961">
        <w:t xml:space="preserve">promotion </w:t>
      </w:r>
      <w:r w:rsidR="00733A77">
        <w:t xml:space="preserve">through other aged care support services such as </w:t>
      </w:r>
      <w:r w:rsidR="00355C2D">
        <w:t xml:space="preserve">the Aged Care Emergency </w:t>
      </w:r>
      <w:r w:rsidR="004815A9">
        <w:t>service</w:t>
      </w:r>
      <w:r w:rsidR="00BF0F5F">
        <w:t>.</w:t>
      </w:r>
      <w:r w:rsidR="00335961">
        <w:t xml:space="preserve"> </w:t>
      </w:r>
    </w:p>
    <w:p w14:paraId="794AC4D9" w14:textId="6666C466" w:rsidR="00566CBB" w:rsidRDefault="001977EF" w:rsidP="00E11D50">
      <w:pPr>
        <w:pStyle w:val="Caption"/>
      </w:pPr>
      <w:bookmarkStart w:id="32" w:name="_Ref95148760"/>
      <w:bookmarkStart w:id="33" w:name="_Toc113541462"/>
      <w:r>
        <w:t>Table </w:t>
      </w:r>
      <w:r w:rsidR="004F30A5">
        <w:fldChar w:fldCharType="begin"/>
      </w:r>
      <w:r w:rsidR="004F30A5">
        <w:instrText xml:space="preserve"> STYLEREF</w:instrText>
      </w:r>
      <w:r w:rsidR="004F30A5">
        <w:instrText xml:space="preserve">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7</w:t>
      </w:r>
      <w:r w:rsidR="004F30A5">
        <w:rPr>
          <w:noProof/>
        </w:rPr>
        <w:fldChar w:fldCharType="end"/>
      </w:r>
      <w:bookmarkEnd w:id="32"/>
      <w:r w:rsidR="00F56238">
        <w:t>:</w:t>
      </w:r>
      <w:r w:rsidR="00E11D50">
        <w:tab/>
      </w:r>
      <w:r w:rsidR="00E11D50" w:rsidRPr="0031185E">
        <w:t>Health professionals’ pathway</w:t>
      </w:r>
      <w:r w:rsidR="00376487">
        <w:t>s</w:t>
      </w:r>
      <w:r w:rsidR="00E11D50" w:rsidRPr="0031185E">
        <w:t xml:space="preserve"> to becoming aware of the initiative</w:t>
      </w:r>
      <w:bookmarkEnd w:id="33"/>
    </w:p>
    <w:tbl>
      <w:tblPr>
        <w:tblStyle w:val="AHALight"/>
        <w:tblW w:w="7260" w:type="dxa"/>
        <w:tblLook w:val="04E0" w:firstRow="1" w:lastRow="1" w:firstColumn="1" w:lastColumn="0" w:noHBand="0" w:noVBand="1"/>
        <w:tblDescription w:val="Column 1 lists pathways to awareness. Column 2 shows the number of respondents that selected each pathway. Column 3 expresses this number as a percentage of all pathways."/>
      </w:tblPr>
      <w:tblGrid>
        <w:gridCol w:w="5813"/>
        <w:gridCol w:w="708"/>
        <w:gridCol w:w="739"/>
      </w:tblGrid>
      <w:tr w:rsidR="0031381A" w14:paraId="25605FF9" w14:textId="77777777" w:rsidTr="00A21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402D122F" w14:textId="05B85800" w:rsidR="0031381A" w:rsidRPr="00C853B5" w:rsidRDefault="00E7439E" w:rsidP="00C853B5">
            <w:r w:rsidRPr="00C853B5">
              <w:t>Pathway</w:t>
            </w:r>
          </w:p>
        </w:tc>
        <w:tc>
          <w:tcPr>
            <w:tcW w:w="708" w:type="dxa"/>
          </w:tcPr>
          <w:p w14:paraId="1C1F6720" w14:textId="77777777" w:rsidR="0031381A" w:rsidRDefault="0031381A" w:rsidP="005B1FA7">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739" w:type="dxa"/>
          </w:tcPr>
          <w:p w14:paraId="7BC3E620" w14:textId="77777777" w:rsidR="0031381A" w:rsidRDefault="0031381A" w:rsidP="005B1FA7">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A556FE" w:rsidRPr="00F6238E" w14:paraId="0F733D3D" w14:textId="77777777" w:rsidTr="00A21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7D4EA127" w14:textId="54158AFC" w:rsidR="00A556FE" w:rsidRPr="00F6238E" w:rsidRDefault="00306643" w:rsidP="00A556FE">
            <w:pPr>
              <w:pStyle w:val="TableText"/>
            </w:pPr>
            <w:r>
              <w:t>I</w:t>
            </w:r>
            <w:r w:rsidR="00A556FE" w:rsidRPr="00C44A44">
              <w:t>nformation session/workshop run by the PHN</w:t>
            </w:r>
          </w:p>
        </w:tc>
        <w:tc>
          <w:tcPr>
            <w:tcW w:w="708" w:type="dxa"/>
          </w:tcPr>
          <w:p w14:paraId="4C89633B" w14:textId="3FE6CB11" w:rsidR="00A556FE" w:rsidRPr="00F6238E" w:rsidRDefault="00A556FE" w:rsidP="005B1FA7">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C44A44">
              <w:t>7</w:t>
            </w:r>
          </w:p>
        </w:tc>
        <w:tc>
          <w:tcPr>
            <w:tcW w:w="739" w:type="dxa"/>
          </w:tcPr>
          <w:p w14:paraId="4DB0B742" w14:textId="14092325" w:rsidR="00A556FE" w:rsidRPr="00F6238E" w:rsidRDefault="00A556FE" w:rsidP="005B1FA7">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C44A44">
              <w:t>29%</w:t>
            </w:r>
          </w:p>
        </w:tc>
      </w:tr>
      <w:tr w:rsidR="00A556FE" w:rsidRPr="00F6238E" w14:paraId="3AF36B2C" w14:textId="77777777" w:rsidTr="00A21539">
        <w:tc>
          <w:tcPr>
            <w:cnfStyle w:val="001000000000" w:firstRow="0" w:lastRow="0" w:firstColumn="1" w:lastColumn="0" w:oddVBand="0" w:evenVBand="0" w:oddHBand="0" w:evenHBand="0" w:firstRowFirstColumn="0" w:firstRowLastColumn="0" w:lastRowFirstColumn="0" w:lastRowLastColumn="0"/>
            <w:tcW w:w="5813" w:type="dxa"/>
          </w:tcPr>
          <w:p w14:paraId="530113F7" w14:textId="3D95FF5C" w:rsidR="00A556FE" w:rsidRPr="00F6238E" w:rsidRDefault="00A556FE" w:rsidP="00A556FE">
            <w:pPr>
              <w:pStyle w:val="TableText"/>
            </w:pPr>
            <w:r w:rsidRPr="00C44A44">
              <w:t>Written communication from the PHN</w:t>
            </w:r>
          </w:p>
        </w:tc>
        <w:tc>
          <w:tcPr>
            <w:tcW w:w="708" w:type="dxa"/>
          </w:tcPr>
          <w:p w14:paraId="6B67DD85" w14:textId="3E7239C0" w:rsidR="00A556FE" w:rsidRPr="00F6238E" w:rsidRDefault="00A556FE" w:rsidP="005B1FA7">
            <w:pPr>
              <w:pStyle w:val="TableTextRight"/>
              <w:cnfStyle w:val="000000000000" w:firstRow="0" w:lastRow="0" w:firstColumn="0" w:lastColumn="0" w:oddVBand="0" w:evenVBand="0" w:oddHBand="0" w:evenHBand="0" w:firstRowFirstColumn="0" w:firstRowLastColumn="0" w:lastRowFirstColumn="0" w:lastRowLastColumn="0"/>
            </w:pPr>
            <w:r w:rsidRPr="00C44A44">
              <w:t>6</w:t>
            </w:r>
          </w:p>
        </w:tc>
        <w:tc>
          <w:tcPr>
            <w:tcW w:w="739" w:type="dxa"/>
          </w:tcPr>
          <w:p w14:paraId="0AAA1BA6" w14:textId="3F1E3F9C" w:rsidR="00A556FE" w:rsidRPr="00F6238E" w:rsidRDefault="00A556FE" w:rsidP="005B1FA7">
            <w:pPr>
              <w:pStyle w:val="TableTextRight"/>
              <w:cnfStyle w:val="000000000000" w:firstRow="0" w:lastRow="0" w:firstColumn="0" w:lastColumn="0" w:oddVBand="0" w:evenVBand="0" w:oddHBand="0" w:evenHBand="0" w:firstRowFirstColumn="0" w:firstRowLastColumn="0" w:lastRowFirstColumn="0" w:lastRowLastColumn="0"/>
            </w:pPr>
            <w:r w:rsidRPr="00C44A44">
              <w:t>25%</w:t>
            </w:r>
          </w:p>
        </w:tc>
      </w:tr>
      <w:tr w:rsidR="00A556FE" w:rsidRPr="00F6238E" w14:paraId="1124A54F" w14:textId="77777777" w:rsidTr="00A21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Pr>
          <w:p w14:paraId="276355D8" w14:textId="6240262A" w:rsidR="00A556FE" w:rsidRPr="00F6238E" w:rsidRDefault="008F3A6A" w:rsidP="00A556FE">
            <w:pPr>
              <w:pStyle w:val="TableText"/>
            </w:pPr>
            <w:r>
              <w:t>RACF staff</w:t>
            </w:r>
          </w:p>
        </w:tc>
        <w:tc>
          <w:tcPr>
            <w:tcW w:w="708" w:type="dxa"/>
          </w:tcPr>
          <w:p w14:paraId="28E117A9" w14:textId="3BBDA10C" w:rsidR="00A556FE" w:rsidRPr="00F6238E" w:rsidRDefault="00A556FE" w:rsidP="005B1FA7">
            <w:pPr>
              <w:pStyle w:val="TableTextRight"/>
              <w:cnfStyle w:val="000000100000" w:firstRow="0" w:lastRow="0" w:firstColumn="0" w:lastColumn="0" w:oddVBand="0" w:evenVBand="0" w:oddHBand="1" w:evenHBand="0" w:firstRowFirstColumn="0" w:firstRowLastColumn="0" w:lastRowFirstColumn="0" w:lastRowLastColumn="0"/>
            </w:pPr>
            <w:r w:rsidRPr="00C44A44">
              <w:t>5</w:t>
            </w:r>
          </w:p>
        </w:tc>
        <w:tc>
          <w:tcPr>
            <w:tcW w:w="739" w:type="dxa"/>
          </w:tcPr>
          <w:p w14:paraId="5E558037" w14:textId="74D821C6" w:rsidR="00A556FE" w:rsidRPr="00F6238E" w:rsidRDefault="00A556FE" w:rsidP="005B1FA7">
            <w:pPr>
              <w:pStyle w:val="TableTextRight"/>
              <w:cnfStyle w:val="000000100000" w:firstRow="0" w:lastRow="0" w:firstColumn="0" w:lastColumn="0" w:oddVBand="0" w:evenVBand="0" w:oddHBand="1" w:evenHBand="0" w:firstRowFirstColumn="0" w:firstRowLastColumn="0" w:lastRowFirstColumn="0" w:lastRowLastColumn="0"/>
            </w:pPr>
            <w:r w:rsidRPr="00C44A44">
              <w:t>21%</w:t>
            </w:r>
          </w:p>
        </w:tc>
      </w:tr>
      <w:tr w:rsidR="00A556FE" w:rsidRPr="00F6238E" w14:paraId="14A12D91" w14:textId="77777777" w:rsidTr="00A21539">
        <w:tc>
          <w:tcPr>
            <w:cnfStyle w:val="001000000000" w:firstRow="0" w:lastRow="0" w:firstColumn="1" w:lastColumn="0" w:oddVBand="0" w:evenVBand="0" w:oddHBand="0" w:evenHBand="0" w:firstRowFirstColumn="0" w:firstRowLastColumn="0" w:lastRowFirstColumn="0" w:lastRowLastColumn="0"/>
            <w:tcW w:w="5813" w:type="dxa"/>
          </w:tcPr>
          <w:p w14:paraId="45E68DAF" w14:textId="66279221" w:rsidR="00A556FE" w:rsidRPr="00F6238E" w:rsidRDefault="00A556FE" w:rsidP="00A556FE">
            <w:pPr>
              <w:pStyle w:val="TableText"/>
            </w:pPr>
            <w:r w:rsidRPr="00C44A44">
              <w:t xml:space="preserve">Communication from </w:t>
            </w:r>
            <w:r w:rsidR="008F3A6A">
              <w:t>a</w:t>
            </w:r>
            <w:r w:rsidR="008F3A6A" w:rsidRPr="00C44A44">
              <w:t xml:space="preserve"> </w:t>
            </w:r>
            <w:r w:rsidRPr="00C44A44">
              <w:t>professional body (</w:t>
            </w:r>
            <w:proofErr w:type="gramStart"/>
            <w:r w:rsidRPr="00C44A44">
              <w:t>e.g.</w:t>
            </w:r>
            <w:proofErr w:type="gramEnd"/>
            <w:r w:rsidRPr="00C44A44">
              <w:t xml:space="preserve"> </w:t>
            </w:r>
            <w:r w:rsidR="00F46E81" w:rsidRPr="00F46E81">
              <w:t>The Royal Australian College of General Practitioners</w:t>
            </w:r>
            <w:r w:rsidRPr="00C44A44">
              <w:t>)</w:t>
            </w:r>
          </w:p>
        </w:tc>
        <w:tc>
          <w:tcPr>
            <w:tcW w:w="708" w:type="dxa"/>
          </w:tcPr>
          <w:p w14:paraId="38D63F14" w14:textId="3857FB12" w:rsidR="00A556FE" w:rsidRPr="00F6238E" w:rsidRDefault="00A556FE" w:rsidP="005B1FA7">
            <w:pPr>
              <w:pStyle w:val="TableTextRight"/>
              <w:cnfStyle w:val="000000000000" w:firstRow="0" w:lastRow="0" w:firstColumn="0" w:lastColumn="0" w:oddVBand="0" w:evenVBand="0" w:oddHBand="0" w:evenHBand="0" w:firstRowFirstColumn="0" w:firstRowLastColumn="0" w:lastRowFirstColumn="0" w:lastRowLastColumn="0"/>
            </w:pPr>
            <w:r w:rsidRPr="00C44A44">
              <w:t>0</w:t>
            </w:r>
          </w:p>
        </w:tc>
        <w:tc>
          <w:tcPr>
            <w:tcW w:w="739" w:type="dxa"/>
          </w:tcPr>
          <w:p w14:paraId="0E3EA734" w14:textId="2247AF9E" w:rsidR="00A556FE" w:rsidRPr="00F6238E" w:rsidRDefault="00A556FE" w:rsidP="005B1FA7">
            <w:pPr>
              <w:pStyle w:val="TableTextRight"/>
              <w:cnfStyle w:val="000000000000" w:firstRow="0" w:lastRow="0" w:firstColumn="0" w:lastColumn="0" w:oddVBand="0" w:evenVBand="0" w:oddHBand="0" w:evenHBand="0" w:firstRowFirstColumn="0" w:firstRowLastColumn="0" w:lastRowFirstColumn="0" w:lastRowLastColumn="0"/>
            </w:pPr>
            <w:r w:rsidRPr="00C44A44">
              <w:t>0%</w:t>
            </w:r>
          </w:p>
        </w:tc>
      </w:tr>
      <w:tr w:rsidR="006B6E8D" w:rsidRPr="00F6238E" w14:paraId="6D7B031A" w14:textId="77777777" w:rsidTr="0090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Borders>
              <w:bottom w:val="single" w:sz="4" w:space="0" w:color="005A9F" w:themeColor="text2"/>
            </w:tcBorders>
          </w:tcPr>
          <w:p w14:paraId="065DC595" w14:textId="591401FF" w:rsidR="006B6E8D" w:rsidRPr="00F6238E" w:rsidRDefault="006B6E8D" w:rsidP="006B6E8D">
            <w:pPr>
              <w:pStyle w:val="TableText"/>
            </w:pPr>
            <w:r w:rsidRPr="00890002">
              <w:t>Other</w:t>
            </w:r>
          </w:p>
        </w:tc>
        <w:tc>
          <w:tcPr>
            <w:tcW w:w="708" w:type="dxa"/>
            <w:tcBorders>
              <w:bottom w:val="single" w:sz="4" w:space="0" w:color="005A9F" w:themeColor="text2"/>
            </w:tcBorders>
          </w:tcPr>
          <w:p w14:paraId="5671978E" w14:textId="6F9D87FF" w:rsidR="006B6E8D" w:rsidRPr="00F6238E" w:rsidRDefault="006B6E8D" w:rsidP="005B1FA7">
            <w:pPr>
              <w:pStyle w:val="TableTextRight"/>
              <w:cnfStyle w:val="000000100000" w:firstRow="0" w:lastRow="0" w:firstColumn="0" w:lastColumn="0" w:oddVBand="0" w:evenVBand="0" w:oddHBand="1" w:evenHBand="0" w:firstRowFirstColumn="0" w:firstRowLastColumn="0" w:lastRowFirstColumn="0" w:lastRowLastColumn="0"/>
            </w:pPr>
            <w:r w:rsidRPr="00890002">
              <w:t>6</w:t>
            </w:r>
          </w:p>
        </w:tc>
        <w:tc>
          <w:tcPr>
            <w:tcW w:w="739" w:type="dxa"/>
            <w:tcBorders>
              <w:bottom w:val="single" w:sz="4" w:space="0" w:color="005A9F" w:themeColor="text2"/>
            </w:tcBorders>
          </w:tcPr>
          <w:p w14:paraId="5ED005CA" w14:textId="09774537" w:rsidR="006B6E8D" w:rsidRPr="00F6238E" w:rsidRDefault="006B6E8D" w:rsidP="005B1FA7">
            <w:pPr>
              <w:pStyle w:val="TableTextRight"/>
              <w:cnfStyle w:val="000000100000" w:firstRow="0" w:lastRow="0" w:firstColumn="0" w:lastColumn="0" w:oddVBand="0" w:evenVBand="0" w:oddHBand="1" w:evenHBand="0" w:firstRowFirstColumn="0" w:firstRowLastColumn="0" w:lastRowFirstColumn="0" w:lastRowLastColumn="0"/>
            </w:pPr>
            <w:r w:rsidRPr="00890002">
              <w:t>25%</w:t>
            </w:r>
          </w:p>
        </w:tc>
      </w:tr>
      <w:tr w:rsidR="0031381A" w:rsidRPr="00F6238E" w14:paraId="27A797A5" w14:textId="77777777" w:rsidTr="00B21DA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tcBorders>
              <w:top w:val="single" w:sz="4" w:space="0" w:color="005A9F" w:themeColor="text2"/>
              <w:bottom w:val="single" w:sz="4" w:space="0" w:color="005A9F" w:themeColor="text2"/>
            </w:tcBorders>
          </w:tcPr>
          <w:p w14:paraId="32A7D6DA" w14:textId="3AA2AB94" w:rsidR="0031381A" w:rsidRPr="00F6238E" w:rsidRDefault="006B6E8D" w:rsidP="003D31C4">
            <w:pPr>
              <w:pStyle w:val="TableText"/>
            </w:pPr>
            <w:r>
              <w:t>Total</w:t>
            </w:r>
          </w:p>
        </w:tc>
        <w:tc>
          <w:tcPr>
            <w:tcW w:w="708" w:type="dxa"/>
            <w:tcBorders>
              <w:top w:val="single" w:sz="4" w:space="0" w:color="005A9F" w:themeColor="text2"/>
              <w:bottom w:val="single" w:sz="4" w:space="0" w:color="005A9F" w:themeColor="text2"/>
            </w:tcBorders>
          </w:tcPr>
          <w:p w14:paraId="6BEA3026" w14:textId="061C42D2" w:rsidR="0031381A" w:rsidRPr="00F6238E" w:rsidRDefault="006B6E8D" w:rsidP="005B1FA7">
            <w:pPr>
              <w:pStyle w:val="TableTextRight"/>
              <w:cnfStyle w:val="010000000000" w:firstRow="0" w:lastRow="1" w:firstColumn="0" w:lastColumn="0" w:oddVBand="0" w:evenVBand="0" w:oddHBand="0" w:evenHBand="0" w:firstRowFirstColumn="0" w:firstRowLastColumn="0" w:lastRowFirstColumn="0" w:lastRowLastColumn="0"/>
            </w:pPr>
            <w:r>
              <w:t>24</w:t>
            </w:r>
          </w:p>
        </w:tc>
        <w:tc>
          <w:tcPr>
            <w:tcW w:w="739" w:type="dxa"/>
            <w:tcBorders>
              <w:top w:val="single" w:sz="4" w:space="0" w:color="005A9F" w:themeColor="text2"/>
              <w:bottom w:val="single" w:sz="4" w:space="0" w:color="005A9F" w:themeColor="text2"/>
            </w:tcBorders>
          </w:tcPr>
          <w:p w14:paraId="12462289" w14:textId="5A6B2CA5" w:rsidR="0031381A" w:rsidRPr="00F6238E" w:rsidRDefault="006B6E8D" w:rsidP="005B1FA7">
            <w:pPr>
              <w:pStyle w:val="TableTextRight"/>
              <w:cnfStyle w:val="010000000000" w:firstRow="0" w:lastRow="1" w:firstColumn="0" w:lastColumn="0" w:oddVBand="0" w:evenVBand="0" w:oddHBand="0" w:evenHBand="0" w:firstRowFirstColumn="0" w:firstRowLastColumn="0" w:lastRowFirstColumn="0" w:lastRowLastColumn="0"/>
            </w:pPr>
            <w:r>
              <w:t>100</w:t>
            </w:r>
            <w:r w:rsidR="0031381A" w:rsidRPr="00141B19">
              <w:t>%</w:t>
            </w:r>
          </w:p>
        </w:tc>
      </w:tr>
    </w:tbl>
    <w:p w14:paraId="413C1BBE" w14:textId="6827E291" w:rsidR="0055623C" w:rsidRPr="00E2661D" w:rsidRDefault="0087576F" w:rsidP="005F3131">
      <w:r>
        <w:t xml:space="preserve">In relation to </w:t>
      </w:r>
      <w:r w:rsidR="00E301DA" w:rsidRPr="00E301DA">
        <w:t>support</w:t>
      </w:r>
      <w:r w:rsidR="00F72CDF">
        <w:t xml:space="preserve"> </w:t>
      </w:r>
      <w:r w:rsidR="00E301DA" w:rsidRPr="00E301DA">
        <w:t>from PHN</w:t>
      </w:r>
      <w:r>
        <w:t>s</w:t>
      </w:r>
      <w:r w:rsidR="00E301DA" w:rsidRPr="00E301DA">
        <w:t xml:space="preserve"> to implement the initiative and refer residents to appropriate services</w:t>
      </w:r>
      <w:r>
        <w:t xml:space="preserve">, </w:t>
      </w:r>
      <w:r w:rsidR="00596E53">
        <w:t xml:space="preserve">health professionals </w:t>
      </w:r>
      <w:proofErr w:type="gramStart"/>
      <w:r w:rsidR="00596E53">
        <w:t>most commonly indicated</w:t>
      </w:r>
      <w:proofErr w:type="gramEnd"/>
      <w:r w:rsidR="00596E53">
        <w:t xml:space="preserve"> </w:t>
      </w:r>
      <w:r w:rsidR="00E87801">
        <w:t>that they had</w:t>
      </w:r>
      <w:r w:rsidR="00596E53">
        <w:t xml:space="preserve"> received written information about available services (</w:t>
      </w:r>
      <w:r w:rsidR="00D710D5">
        <w:fldChar w:fldCharType="begin"/>
      </w:r>
      <w:r w:rsidR="00D710D5">
        <w:instrText xml:space="preserve"> REF _Ref95155880 \h </w:instrText>
      </w:r>
      <w:r w:rsidR="00D710D5">
        <w:fldChar w:fldCharType="separate"/>
      </w:r>
      <w:r w:rsidR="009C7F67">
        <w:t>Table </w:t>
      </w:r>
      <w:r w:rsidR="009C7F67">
        <w:rPr>
          <w:noProof/>
        </w:rPr>
        <w:t>3</w:t>
      </w:r>
      <w:r w:rsidR="009C7F67">
        <w:noBreakHyphen/>
      </w:r>
      <w:r w:rsidR="009C7F67">
        <w:rPr>
          <w:noProof/>
        </w:rPr>
        <w:t>8</w:t>
      </w:r>
      <w:r w:rsidR="00D710D5">
        <w:fldChar w:fldCharType="end"/>
      </w:r>
      <w:r w:rsidR="00596E53">
        <w:t xml:space="preserve">). </w:t>
      </w:r>
      <w:bookmarkStart w:id="34" w:name="_Ref90561252"/>
    </w:p>
    <w:p w14:paraId="258EEB08" w14:textId="7F3D4360" w:rsidR="00830331" w:rsidRDefault="001977EF" w:rsidP="00487710">
      <w:pPr>
        <w:pStyle w:val="Caption"/>
      </w:pPr>
      <w:bookmarkStart w:id="35" w:name="_Ref95155880"/>
      <w:bookmarkStart w:id="36" w:name="_Toc113541463"/>
      <w:bookmarkEnd w:id="34"/>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8</w:t>
      </w:r>
      <w:r w:rsidR="004F30A5">
        <w:rPr>
          <w:noProof/>
        </w:rPr>
        <w:fldChar w:fldCharType="end"/>
      </w:r>
      <w:bookmarkEnd w:id="35"/>
      <w:r w:rsidR="00313DAB">
        <w:t>:</w:t>
      </w:r>
      <w:r w:rsidR="00C061B5">
        <w:tab/>
      </w:r>
      <w:r w:rsidR="00A02000">
        <w:t>Implementation s</w:t>
      </w:r>
      <w:r w:rsidR="007540EB">
        <w:t>upport provided by PHN</w:t>
      </w:r>
      <w:r w:rsidR="003B53D7">
        <w:t>s to health professionals</w:t>
      </w:r>
      <w:bookmarkEnd w:id="36"/>
      <w:r w:rsidR="003B53D7">
        <w:t xml:space="preserve"> </w:t>
      </w:r>
    </w:p>
    <w:tbl>
      <w:tblPr>
        <w:tblStyle w:val="AHALight"/>
        <w:tblW w:w="9245" w:type="dxa"/>
        <w:tblLook w:val="04A0" w:firstRow="1" w:lastRow="0" w:firstColumn="1" w:lastColumn="0" w:noHBand="0" w:noVBand="1"/>
        <w:tblDescription w:val="Column 1 lists the types of support provided. Column 2 shows the number of respondents that selected type of support. Column 3 expresses this number as a percentage of all respondents that selected any type of support."/>
      </w:tblPr>
      <w:tblGrid>
        <w:gridCol w:w="7655"/>
        <w:gridCol w:w="851"/>
        <w:gridCol w:w="739"/>
      </w:tblGrid>
      <w:tr w:rsidR="00830331" w14:paraId="51338E63" w14:textId="77777777" w:rsidTr="00346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68820400" w14:textId="05331B10" w:rsidR="00830331" w:rsidRPr="00C853B5" w:rsidRDefault="00306643" w:rsidP="00C853B5">
            <w:r w:rsidRPr="00C853B5">
              <w:t>Type of s</w:t>
            </w:r>
            <w:r w:rsidR="00D739D4" w:rsidRPr="00C853B5">
              <w:t>upport</w:t>
            </w:r>
          </w:p>
        </w:tc>
        <w:tc>
          <w:tcPr>
            <w:tcW w:w="851" w:type="dxa"/>
          </w:tcPr>
          <w:p w14:paraId="5EE05435" w14:textId="77777777" w:rsidR="00830331" w:rsidRDefault="00830331" w:rsidP="00487710">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739" w:type="dxa"/>
          </w:tcPr>
          <w:p w14:paraId="5F0B57C8" w14:textId="77777777" w:rsidR="00830331" w:rsidRDefault="00830331" w:rsidP="00487710">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830331" w:rsidRPr="00F6238E" w14:paraId="51901F5F" w14:textId="77777777" w:rsidTr="0034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41EA5A09" w14:textId="37B9465E" w:rsidR="00830331" w:rsidRPr="00F6238E" w:rsidRDefault="00346E93" w:rsidP="00487710">
            <w:pPr>
              <w:pStyle w:val="TableText"/>
              <w:keepNext/>
              <w:keepLines/>
            </w:pPr>
            <w:r>
              <w:t>Written</w:t>
            </w:r>
            <w:r w:rsidR="00976C05" w:rsidRPr="00976C05">
              <w:t xml:space="preserve"> resources on available services</w:t>
            </w:r>
          </w:p>
        </w:tc>
        <w:tc>
          <w:tcPr>
            <w:tcW w:w="851" w:type="dxa"/>
          </w:tcPr>
          <w:p w14:paraId="568CDE97" w14:textId="41B3BCC5" w:rsidR="00830331" w:rsidRPr="005F3131" w:rsidRDefault="00C122D8" w:rsidP="00BD4A6A">
            <w:pPr>
              <w:pStyle w:val="TableTextRight"/>
              <w:cnfStyle w:val="000000100000" w:firstRow="0" w:lastRow="0" w:firstColumn="0" w:lastColumn="0" w:oddVBand="0" w:evenVBand="0" w:oddHBand="1" w:evenHBand="0" w:firstRowFirstColumn="0" w:firstRowLastColumn="0" w:lastRowFirstColumn="0" w:lastRowLastColumn="0"/>
            </w:pPr>
            <w:r w:rsidRPr="005F3131">
              <w:t>14</w:t>
            </w:r>
          </w:p>
        </w:tc>
        <w:tc>
          <w:tcPr>
            <w:tcW w:w="739" w:type="dxa"/>
          </w:tcPr>
          <w:p w14:paraId="75442018" w14:textId="481BABC8" w:rsidR="00830331" w:rsidRPr="005F3131" w:rsidRDefault="00C122D8" w:rsidP="00BD4A6A">
            <w:pPr>
              <w:pStyle w:val="TableTextRight"/>
              <w:cnfStyle w:val="000000100000" w:firstRow="0" w:lastRow="0" w:firstColumn="0" w:lastColumn="0" w:oddVBand="0" w:evenVBand="0" w:oddHBand="1" w:evenHBand="0" w:firstRowFirstColumn="0" w:firstRowLastColumn="0" w:lastRowFirstColumn="0" w:lastRowLastColumn="0"/>
            </w:pPr>
            <w:r w:rsidRPr="005F3131">
              <w:t>74%</w:t>
            </w:r>
          </w:p>
        </w:tc>
      </w:tr>
      <w:tr w:rsidR="00830331" w:rsidRPr="00F6238E" w14:paraId="23D37AF3" w14:textId="77777777" w:rsidTr="00346E93">
        <w:tc>
          <w:tcPr>
            <w:cnfStyle w:val="001000000000" w:firstRow="0" w:lastRow="0" w:firstColumn="1" w:lastColumn="0" w:oddVBand="0" w:evenVBand="0" w:oddHBand="0" w:evenHBand="0" w:firstRowFirstColumn="0" w:firstRowLastColumn="0" w:lastRowFirstColumn="0" w:lastRowLastColumn="0"/>
            <w:tcW w:w="7655" w:type="dxa"/>
          </w:tcPr>
          <w:p w14:paraId="211053A9" w14:textId="0F504413" w:rsidR="00830331" w:rsidRPr="00F6238E" w:rsidRDefault="00346E93" w:rsidP="00487710">
            <w:pPr>
              <w:pStyle w:val="TableText"/>
              <w:keepNext/>
              <w:keepLines/>
            </w:pPr>
            <w:r>
              <w:t>Involvement in</w:t>
            </w:r>
            <w:r w:rsidR="00976C05" w:rsidRPr="00976C05">
              <w:t xml:space="preserve"> consultation</w:t>
            </w:r>
            <w:r>
              <w:t>s</w:t>
            </w:r>
            <w:r w:rsidR="00976C05" w:rsidRPr="00976C05">
              <w:t xml:space="preserve"> about developing appropriate referral pathways</w:t>
            </w:r>
          </w:p>
        </w:tc>
        <w:tc>
          <w:tcPr>
            <w:tcW w:w="851" w:type="dxa"/>
          </w:tcPr>
          <w:p w14:paraId="0A662D33" w14:textId="5BE1BA61" w:rsidR="00830331" w:rsidRPr="004E3130" w:rsidRDefault="00C122D8" w:rsidP="00487710">
            <w:pPr>
              <w:pStyle w:val="TableTextRight"/>
              <w:keepNext/>
              <w:keepLines/>
              <w:cnfStyle w:val="000000000000" w:firstRow="0" w:lastRow="0" w:firstColumn="0" w:lastColumn="0" w:oddVBand="0" w:evenVBand="0" w:oddHBand="0" w:evenHBand="0" w:firstRowFirstColumn="0" w:firstRowLastColumn="0" w:lastRowFirstColumn="0" w:lastRowLastColumn="0"/>
            </w:pPr>
            <w:r w:rsidRPr="004E3130">
              <w:t>7</w:t>
            </w:r>
          </w:p>
        </w:tc>
        <w:tc>
          <w:tcPr>
            <w:tcW w:w="739" w:type="dxa"/>
          </w:tcPr>
          <w:p w14:paraId="0CE0B6DA" w14:textId="344AAB00" w:rsidR="00830331" w:rsidRPr="004E3130" w:rsidRDefault="00C122D8" w:rsidP="00487710">
            <w:pPr>
              <w:pStyle w:val="TableTextRight"/>
              <w:keepNext/>
              <w:keepLines/>
              <w:cnfStyle w:val="000000000000" w:firstRow="0" w:lastRow="0" w:firstColumn="0" w:lastColumn="0" w:oddVBand="0" w:evenVBand="0" w:oddHBand="0" w:evenHBand="0" w:firstRowFirstColumn="0" w:firstRowLastColumn="0" w:lastRowFirstColumn="0" w:lastRowLastColumn="0"/>
            </w:pPr>
            <w:r w:rsidRPr="004E3130">
              <w:t>37%</w:t>
            </w:r>
          </w:p>
        </w:tc>
      </w:tr>
      <w:tr w:rsidR="00830331" w:rsidRPr="00F6238E" w14:paraId="6A3308A2" w14:textId="77777777" w:rsidTr="0034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03208722" w14:textId="5A2B726A" w:rsidR="00830331" w:rsidRPr="00F6238E" w:rsidRDefault="00346E93" w:rsidP="00487710">
            <w:pPr>
              <w:pStyle w:val="TableText"/>
              <w:keepNext/>
              <w:keepLines/>
            </w:pPr>
            <w:r>
              <w:t>I</w:t>
            </w:r>
            <w:r w:rsidR="00976C05" w:rsidRPr="00976C05">
              <w:t>ndividual feedback on referrals</w:t>
            </w:r>
          </w:p>
        </w:tc>
        <w:tc>
          <w:tcPr>
            <w:tcW w:w="851" w:type="dxa"/>
          </w:tcPr>
          <w:p w14:paraId="11ECE870" w14:textId="299B7CD4" w:rsidR="00830331" w:rsidRPr="004E3130" w:rsidRDefault="00C122D8" w:rsidP="00487710">
            <w:pPr>
              <w:pStyle w:val="TableTextRight"/>
              <w:keepNext/>
              <w:keepLines/>
              <w:cnfStyle w:val="000000100000" w:firstRow="0" w:lastRow="0" w:firstColumn="0" w:lastColumn="0" w:oddVBand="0" w:evenVBand="0" w:oddHBand="1" w:evenHBand="0" w:firstRowFirstColumn="0" w:firstRowLastColumn="0" w:lastRowFirstColumn="0" w:lastRowLastColumn="0"/>
            </w:pPr>
            <w:r w:rsidRPr="004E3130">
              <w:t>7</w:t>
            </w:r>
          </w:p>
        </w:tc>
        <w:tc>
          <w:tcPr>
            <w:tcW w:w="739" w:type="dxa"/>
          </w:tcPr>
          <w:p w14:paraId="489DD64C" w14:textId="159FC1CD" w:rsidR="00830331" w:rsidRPr="004E3130" w:rsidRDefault="00C122D8" w:rsidP="00487710">
            <w:pPr>
              <w:pStyle w:val="TableTextRight"/>
              <w:keepNext/>
              <w:keepLines/>
              <w:cnfStyle w:val="000000100000" w:firstRow="0" w:lastRow="0" w:firstColumn="0" w:lastColumn="0" w:oddVBand="0" w:evenVBand="0" w:oddHBand="1" w:evenHBand="0" w:firstRowFirstColumn="0" w:firstRowLastColumn="0" w:lastRowFirstColumn="0" w:lastRowLastColumn="0"/>
            </w:pPr>
            <w:r w:rsidRPr="004E3130">
              <w:t>37%</w:t>
            </w:r>
          </w:p>
        </w:tc>
      </w:tr>
      <w:tr w:rsidR="00830331" w:rsidRPr="00F6238E" w14:paraId="5592ED87" w14:textId="77777777" w:rsidTr="00346E93">
        <w:tc>
          <w:tcPr>
            <w:cnfStyle w:val="001000000000" w:firstRow="0" w:lastRow="0" w:firstColumn="1" w:lastColumn="0" w:oddVBand="0" w:evenVBand="0" w:oddHBand="0" w:evenHBand="0" w:firstRowFirstColumn="0" w:firstRowLastColumn="0" w:lastRowFirstColumn="0" w:lastRowLastColumn="0"/>
            <w:tcW w:w="7655" w:type="dxa"/>
          </w:tcPr>
          <w:p w14:paraId="42DF25B0" w14:textId="4A0452CE" w:rsidR="00830331" w:rsidRPr="00F6238E" w:rsidRDefault="00346E93" w:rsidP="00487710">
            <w:pPr>
              <w:pStyle w:val="TableText"/>
              <w:keepNext/>
              <w:keepLines/>
            </w:pPr>
            <w:r>
              <w:t>P</w:t>
            </w:r>
            <w:r w:rsidR="00C122D8" w:rsidRPr="00C122D8">
              <w:t>rofessional development/training/workshop</w:t>
            </w:r>
          </w:p>
        </w:tc>
        <w:tc>
          <w:tcPr>
            <w:tcW w:w="851" w:type="dxa"/>
          </w:tcPr>
          <w:p w14:paraId="05B5ADED" w14:textId="33063598" w:rsidR="00830331" w:rsidRPr="004E3130" w:rsidRDefault="004E3130" w:rsidP="00487710">
            <w:pPr>
              <w:pStyle w:val="TableTextRight"/>
              <w:keepNext/>
              <w:keepLines/>
              <w:cnfStyle w:val="000000000000" w:firstRow="0" w:lastRow="0" w:firstColumn="0" w:lastColumn="0" w:oddVBand="0" w:evenVBand="0" w:oddHBand="0" w:evenHBand="0" w:firstRowFirstColumn="0" w:firstRowLastColumn="0" w:lastRowFirstColumn="0" w:lastRowLastColumn="0"/>
            </w:pPr>
            <w:r w:rsidRPr="004E3130">
              <w:t>5</w:t>
            </w:r>
          </w:p>
        </w:tc>
        <w:tc>
          <w:tcPr>
            <w:tcW w:w="739" w:type="dxa"/>
          </w:tcPr>
          <w:p w14:paraId="25DE2089" w14:textId="50ECC736" w:rsidR="00830331" w:rsidRPr="004E3130" w:rsidRDefault="004E3130" w:rsidP="00487710">
            <w:pPr>
              <w:pStyle w:val="TableTextRight"/>
              <w:keepNext/>
              <w:keepLines/>
              <w:cnfStyle w:val="000000000000" w:firstRow="0" w:lastRow="0" w:firstColumn="0" w:lastColumn="0" w:oddVBand="0" w:evenVBand="0" w:oddHBand="0" w:evenHBand="0" w:firstRowFirstColumn="0" w:firstRowLastColumn="0" w:lastRowFirstColumn="0" w:lastRowLastColumn="0"/>
            </w:pPr>
            <w:r w:rsidRPr="004E3130">
              <w:t>26%</w:t>
            </w:r>
          </w:p>
        </w:tc>
      </w:tr>
      <w:tr w:rsidR="00830331" w:rsidRPr="00F6238E" w14:paraId="541CF7A1" w14:textId="77777777" w:rsidTr="0034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00AF3202" w14:textId="77777777" w:rsidR="00830331" w:rsidRPr="00F6238E" w:rsidRDefault="00830331" w:rsidP="00487710">
            <w:pPr>
              <w:pStyle w:val="TableText"/>
              <w:keepNext/>
              <w:keepLines/>
            </w:pPr>
            <w:r w:rsidRPr="00890002">
              <w:t>Other</w:t>
            </w:r>
          </w:p>
        </w:tc>
        <w:tc>
          <w:tcPr>
            <w:tcW w:w="851" w:type="dxa"/>
          </w:tcPr>
          <w:p w14:paraId="5C1E21A9" w14:textId="0DB7B62A" w:rsidR="00830331" w:rsidRPr="004E3130" w:rsidRDefault="00C122D8" w:rsidP="00487710">
            <w:pPr>
              <w:pStyle w:val="TableTextRight"/>
              <w:keepNext/>
              <w:keepLines/>
              <w:cnfStyle w:val="000000100000" w:firstRow="0" w:lastRow="0" w:firstColumn="0" w:lastColumn="0" w:oddVBand="0" w:evenVBand="0" w:oddHBand="1" w:evenHBand="0" w:firstRowFirstColumn="0" w:firstRowLastColumn="0" w:lastRowFirstColumn="0" w:lastRowLastColumn="0"/>
            </w:pPr>
            <w:r w:rsidRPr="004E3130">
              <w:t>1</w:t>
            </w:r>
          </w:p>
        </w:tc>
        <w:tc>
          <w:tcPr>
            <w:tcW w:w="739" w:type="dxa"/>
          </w:tcPr>
          <w:p w14:paraId="0AFE2D4F" w14:textId="53A5D67A" w:rsidR="00830331" w:rsidRPr="004E3130" w:rsidRDefault="00830331" w:rsidP="00487710">
            <w:pPr>
              <w:pStyle w:val="TableTextRight"/>
              <w:keepNext/>
              <w:keepLines/>
              <w:cnfStyle w:val="000000100000" w:firstRow="0" w:lastRow="0" w:firstColumn="0" w:lastColumn="0" w:oddVBand="0" w:evenVBand="0" w:oddHBand="1" w:evenHBand="0" w:firstRowFirstColumn="0" w:firstRowLastColumn="0" w:lastRowFirstColumn="0" w:lastRowLastColumn="0"/>
            </w:pPr>
            <w:r w:rsidRPr="004E3130">
              <w:t>5%</w:t>
            </w:r>
          </w:p>
        </w:tc>
      </w:tr>
    </w:tbl>
    <w:p w14:paraId="6360F3D9" w14:textId="4062C5C3" w:rsidR="00E71CD9" w:rsidRPr="00470DA1" w:rsidRDefault="0002146C" w:rsidP="005F3131">
      <w:r w:rsidRPr="00470DA1">
        <w:t xml:space="preserve">Note: </w:t>
      </w:r>
      <w:r w:rsidR="00C061B5">
        <w:t>P</w:t>
      </w:r>
      <w:r w:rsidRPr="00470DA1">
        <w:t xml:space="preserve">ercentages are based on the number of respondents </w:t>
      </w:r>
      <w:r w:rsidR="00DE33FA" w:rsidRPr="00470DA1">
        <w:t>that selected each support</w:t>
      </w:r>
      <w:r w:rsidR="00102800">
        <w:t>,</w:t>
      </w:r>
      <w:r w:rsidR="00DE33FA" w:rsidRPr="00470DA1">
        <w:t xml:space="preserve"> divided by the total number of respondents that selected at least one </w:t>
      </w:r>
      <w:r w:rsidR="00C02BC8">
        <w:t xml:space="preserve">type of </w:t>
      </w:r>
      <w:r w:rsidR="00DE33FA" w:rsidRPr="00470DA1">
        <w:t xml:space="preserve">support </w:t>
      </w:r>
      <w:r w:rsidR="006C2D30" w:rsidRPr="00470DA1">
        <w:t>(n</w:t>
      </w:r>
      <w:r w:rsidR="00CF01FF">
        <w:t> </w:t>
      </w:r>
      <w:r w:rsidR="006C2D30" w:rsidRPr="00470DA1">
        <w:t>=</w:t>
      </w:r>
      <w:r w:rsidR="00CF01FF">
        <w:t> </w:t>
      </w:r>
      <w:r w:rsidR="006C2D30" w:rsidRPr="00470DA1">
        <w:t>19)</w:t>
      </w:r>
      <w:r w:rsidR="00645D62" w:rsidRPr="00470DA1">
        <w:t>.</w:t>
      </w:r>
    </w:p>
    <w:p w14:paraId="62F70457" w14:textId="173A0D52" w:rsidR="00FF6E61" w:rsidRDefault="00FF6E61" w:rsidP="005F3131">
      <w:r>
        <w:t>Two out of five respondents (n = 10; 42%) reported that they had received multiple types of support, while one in five respondents (n = 5; 21%) advised that they had not received any supports or resources from their PHN.</w:t>
      </w:r>
    </w:p>
    <w:p w14:paraId="29337297" w14:textId="285FF4FE" w:rsidR="00A618BC" w:rsidRDefault="00E30093" w:rsidP="00CE3A6E">
      <w:pPr>
        <w:pStyle w:val="Heading3"/>
      </w:pPr>
      <w:r>
        <w:lastRenderedPageBreak/>
        <w:t>Referral pathways</w:t>
      </w:r>
    </w:p>
    <w:p w14:paraId="70F4F28E" w14:textId="27D93B83" w:rsidR="00B473D1" w:rsidRDefault="00B621DD" w:rsidP="005F3131">
      <w:r>
        <w:t xml:space="preserve">When asked to indicate the </w:t>
      </w:r>
      <w:r w:rsidR="00063135">
        <w:t xml:space="preserve">referral pathways </w:t>
      </w:r>
      <w:r w:rsidR="00A33844">
        <w:t xml:space="preserve">that they </w:t>
      </w:r>
      <w:r w:rsidR="00063135">
        <w:t xml:space="preserve">use </w:t>
      </w:r>
      <w:r w:rsidR="000D744E">
        <w:t xml:space="preserve">for aged care residents </w:t>
      </w:r>
      <w:r w:rsidR="00A33844">
        <w:t xml:space="preserve">who </w:t>
      </w:r>
      <w:r w:rsidR="000D744E">
        <w:t>require mental health support</w:t>
      </w:r>
      <w:r>
        <w:t xml:space="preserve">, </w:t>
      </w:r>
      <w:proofErr w:type="gramStart"/>
      <w:r w:rsidR="005E767F">
        <w:t>the majority of</w:t>
      </w:r>
      <w:proofErr w:type="gramEnd"/>
      <w:r w:rsidR="005E767F">
        <w:t xml:space="preserve"> r</w:t>
      </w:r>
      <w:r w:rsidR="000D744E">
        <w:t xml:space="preserve">espondents </w:t>
      </w:r>
      <w:r w:rsidR="00DA74B1">
        <w:t>(n</w:t>
      </w:r>
      <w:r w:rsidR="00CF01FF">
        <w:t> </w:t>
      </w:r>
      <w:r w:rsidR="00DA74B1">
        <w:t>=</w:t>
      </w:r>
      <w:r w:rsidR="00CF01FF">
        <w:t> </w:t>
      </w:r>
      <w:r w:rsidR="00DA74B1">
        <w:t>19</w:t>
      </w:r>
      <w:r w:rsidR="00CF01FF">
        <w:t>;</w:t>
      </w:r>
      <w:r w:rsidR="00DA74B1">
        <w:t xml:space="preserve"> 79%)</w:t>
      </w:r>
      <w:r w:rsidR="005E767F">
        <w:t xml:space="preserve"> selected multiple pathways</w:t>
      </w:r>
      <w:r w:rsidR="00A54934">
        <w:t xml:space="preserve">. This </w:t>
      </w:r>
      <w:r w:rsidR="005E767F">
        <w:t>suggest</w:t>
      </w:r>
      <w:r w:rsidR="00A54934">
        <w:t>s</w:t>
      </w:r>
      <w:r w:rsidR="005E767F">
        <w:t xml:space="preserve"> that the</w:t>
      </w:r>
      <w:r w:rsidR="00A54934">
        <w:t xml:space="preserve"> resp</w:t>
      </w:r>
      <w:r w:rsidR="00C03454">
        <w:t>ondents</w:t>
      </w:r>
      <w:r w:rsidR="005E767F">
        <w:t xml:space="preserve"> tailor their referral </w:t>
      </w:r>
      <w:r w:rsidR="008E4058">
        <w:t>approach to the needs of the resident and/or the services available</w:t>
      </w:r>
      <w:r w:rsidR="00DA74B1">
        <w:t xml:space="preserve">. </w:t>
      </w:r>
      <w:r w:rsidR="00C5102E">
        <w:t xml:space="preserve">Respondents </w:t>
      </w:r>
      <w:r w:rsidR="003360DD">
        <w:t xml:space="preserve">reported that they </w:t>
      </w:r>
      <w:r w:rsidR="00C5102E">
        <w:t>commonly used b</w:t>
      </w:r>
      <w:r w:rsidR="00275940">
        <w:t>oth</w:t>
      </w:r>
      <w:r w:rsidR="00DA74B1">
        <w:t xml:space="preserve"> </w:t>
      </w:r>
      <w:r w:rsidR="002E4794">
        <w:t xml:space="preserve">PHN-commissioned and </w:t>
      </w:r>
      <w:r w:rsidR="00F70A2E">
        <w:t>non-PHN</w:t>
      </w:r>
      <w:r w:rsidR="00000A2F">
        <w:t>-commissioned services</w:t>
      </w:r>
      <w:r w:rsidR="0059338E">
        <w:t>,</w:t>
      </w:r>
      <w:r w:rsidR="007C6442" w:rsidRPr="00194E98">
        <w:rPr>
          <w:rStyle w:val="FootnoteReference"/>
        </w:rPr>
        <w:footnoteReference w:id="7"/>
      </w:r>
      <w:r w:rsidR="0059338E">
        <w:t xml:space="preserve"> with few health professionals indicating </w:t>
      </w:r>
      <w:r w:rsidR="00195074">
        <w:t xml:space="preserve">that they referred </w:t>
      </w:r>
      <w:r w:rsidR="00B823EE">
        <w:t xml:space="preserve">via </w:t>
      </w:r>
      <w:r w:rsidR="00195074">
        <w:t xml:space="preserve">the Better Access </w:t>
      </w:r>
      <w:r w:rsidR="00B823EE">
        <w:t xml:space="preserve">aged care </w:t>
      </w:r>
      <w:r w:rsidR="00195074">
        <w:t>expansion</w:t>
      </w:r>
      <w:r w:rsidR="00161889">
        <w:t xml:space="preserve"> (</w:t>
      </w:r>
      <w:r w:rsidR="00161889">
        <w:fldChar w:fldCharType="begin"/>
      </w:r>
      <w:r w:rsidR="00161889">
        <w:instrText xml:space="preserve"> REF _Ref90643840 \h </w:instrText>
      </w:r>
      <w:r w:rsidR="00161889">
        <w:fldChar w:fldCharType="separate"/>
      </w:r>
      <w:r w:rsidR="009C7F67">
        <w:t>Table </w:t>
      </w:r>
      <w:r w:rsidR="009C7F67">
        <w:rPr>
          <w:noProof/>
        </w:rPr>
        <w:t>3</w:t>
      </w:r>
      <w:r w:rsidR="009C7F67">
        <w:noBreakHyphen/>
      </w:r>
      <w:r w:rsidR="009C7F67">
        <w:rPr>
          <w:noProof/>
        </w:rPr>
        <w:t>9</w:t>
      </w:r>
      <w:r w:rsidR="00161889">
        <w:fldChar w:fldCharType="end"/>
      </w:r>
      <w:r w:rsidR="00161889">
        <w:t>).</w:t>
      </w:r>
    </w:p>
    <w:p w14:paraId="57FE685E" w14:textId="6088C1EA" w:rsidR="004D1CDD" w:rsidRDefault="001977EF" w:rsidP="004D1CDD">
      <w:pPr>
        <w:pStyle w:val="Caption"/>
      </w:pPr>
      <w:bookmarkStart w:id="37" w:name="_Ref90643840"/>
      <w:bookmarkStart w:id="38" w:name="_Toc113541464"/>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9</w:t>
      </w:r>
      <w:r w:rsidR="004F30A5">
        <w:rPr>
          <w:noProof/>
        </w:rPr>
        <w:fldChar w:fldCharType="end"/>
      </w:r>
      <w:bookmarkEnd w:id="37"/>
      <w:r w:rsidR="004D1CDD">
        <w:t>:</w:t>
      </w:r>
      <w:r w:rsidR="00C061B5">
        <w:tab/>
      </w:r>
      <w:r w:rsidR="00B823EE">
        <w:t>Mental health referral pathways used</w:t>
      </w:r>
      <w:r w:rsidR="00E33B31">
        <w:t xml:space="preserve"> </w:t>
      </w:r>
      <w:r w:rsidR="00161889">
        <w:t>for aged care residents</w:t>
      </w:r>
      <w:r w:rsidR="00B823EE">
        <w:t xml:space="preserve">, </w:t>
      </w:r>
      <w:r w:rsidR="006011FB">
        <w:t>reported</w:t>
      </w:r>
      <w:r w:rsidR="00B823EE">
        <w:t xml:space="preserve"> by health professionals</w:t>
      </w:r>
      <w:bookmarkEnd w:id="38"/>
      <w:r w:rsidR="00B823EE">
        <w:t xml:space="preserve"> </w:t>
      </w:r>
    </w:p>
    <w:tbl>
      <w:tblPr>
        <w:tblStyle w:val="AHALight"/>
        <w:tblW w:w="6693" w:type="dxa"/>
        <w:tblLook w:val="04A0" w:firstRow="1" w:lastRow="0" w:firstColumn="1" w:lastColumn="0" w:noHBand="0" w:noVBand="1"/>
        <w:tblDescription w:val="Column 1 lists the referral pathways. Column 2 show the number of respondents who selected each pathway, and column 3 expresses this number as a percentage of the total number of health professional respondents."/>
      </w:tblPr>
      <w:tblGrid>
        <w:gridCol w:w="5103"/>
        <w:gridCol w:w="851"/>
        <w:gridCol w:w="739"/>
      </w:tblGrid>
      <w:tr w:rsidR="00EA4793" w14:paraId="22DF16A6" w14:textId="77777777" w:rsidTr="004D1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0A9BE79" w14:textId="37B7FD05" w:rsidR="00EA4793" w:rsidRPr="00C853B5" w:rsidRDefault="00EA4793" w:rsidP="00C853B5">
            <w:r w:rsidRPr="00C853B5">
              <w:t>Referral pathway</w:t>
            </w:r>
          </w:p>
        </w:tc>
        <w:tc>
          <w:tcPr>
            <w:tcW w:w="851" w:type="dxa"/>
          </w:tcPr>
          <w:p w14:paraId="6AFD11D4" w14:textId="77777777" w:rsidR="00EA4793" w:rsidRDefault="00EA4793" w:rsidP="00CB044A">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739" w:type="dxa"/>
          </w:tcPr>
          <w:p w14:paraId="09A1E51C" w14:textId="77777777" w:rsidR="00EA4793" w:rsidRDefault="00EA4793" w:rsidP="00CB044A">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4D1CDD" w:rsidRPr="00F6238E" w14:paraId="12529639" w14:textId="77777777" w:rsidTr="004D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374AFFA" w14:textId="563A92A8" w:rsidR="004D1CDD" w:rsidRPr="00F6238E" w:rsidRDefault="004D1CDD" w:rsidP="004D1CDD">
            <w:pPr>
              <w:pStyle w:val="TableText"/>
            </w:pPr>
            <w:r w:rsidRPr="0099604B">
              <w:t>I refer to other support services</w:t>
            </w:r>
          </w:p>
        </w:tc>
        <w:tc>
          <w:tcPr>
            <w:tcW w:w="851" w:type="dxa"/>
          </w:tcPr>
          <w:p w14:paraId="0E8FE337" w14:textId="36C06AB8" w:rsidR="004D1CDD" w:rsidRPr="004E3130" w:rsidRDefault="004D1CDD" w:rsidP="00CB044A">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DA0043">
              <w:t>20</w:t>
            </w:r>
          </w:p>
        </w:tc>
        <w:tc>
          <w:tcPr>
            <w:tcW w:w="739" w:type="dxa"/>
          </w:tcPr>
          <w:p w14:paraId="410C5CD8" w14:textId="0ECAD31D" w:rsidR="004D1CDD" w:rsidRPr="004E3130" w:rsidRDefault="004D1CDD" w:rsidP="00CB044A">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DA0043">
              <w:t>83%</w:t>
            </w:r>
          </w:p>
        </w:tc>
      </w:tr>
      <w:tr w:rsidR="004D1CDD" w:rsidRPr="00F6238E" w14:paraId="112A12D3" w14:textId="77777777" w:rsidTr="004D1CDD">
        <w:tc>
          <w:tcPr>
            <w:cnfStyle w:val="001000000000" w:firstRow="0" w:lastRow="0" w:firstColumn="1" w:lastColumn="0" w:oddVBand="0" w:evenVBand="0" w:oddHBand="0" w:evenHBand="0" w:firstRowFirstColumn="0" w:firstRowLastColumn="0" w:lastRowFirstColumn="0" w:lastRowLastColumn="0"/>
            <w:tcW w:w="5103" w:type="dxa"/>
          </w:tcPr>
          <w:p w14:paraId="0559D4B0" w14:textId="20191F8F" w:rsidR="004D1CDD" w:rsidRPr="00F6238E" w:rsidRDefault="004D1CDD" w:rsidP="004D1CDD">
            <w:pPr>
              <w:pStyle w:val="TableText"/>
            </w:pPr>
            <w:r w:rsidRPr="0099604B">
              <w:t>I refer to PHN-commissioned services</w:t>
            </w:r>
          </w:p>
        </w:tc>
        <w:tc>
          <w:tcPr>
            <w:tcW w:w="851" w:type="dxa"/>
          </w:tcPr>
          <w:p w14:paraId="62411E74" w14:textId="1611B0D7" w:rsidR="004D1CDD" w:rsidRPr="004E3130" w:rsidRDefault="004D1CDD" w:rsidP="00CB044A">
            <w:pPr>
              <w:pStyle w:val="TableTextRight"/>
              <w:cnfStyle w:val="000000000000" w:firstRow="0" w:lastRow="0" w:firstColumn="0" w:lastColumn="0" w:oddVBand="0" w:evenVBand="0" w:oddHBand="0" w:evenHBand="0" w:firstRowFirstColumn="0" w:firstRowLastColumn="0" w:lastRowFirstColumn="0" w:lastRowLastColumn="0"/>
            </w:pPr>
            <w:r w:rsidRPr="00DA0043">
              <w:t>17</w:t>
            </w:r>
          </w:p>
        </w:tc>
        <w:tc>
          <w:tcPr>
            <w:tcW w:w="739" w:type="dxa"/>
          </w:tcPr>
          <w:p w14:paraId="773A4305" w14:textId="3FB9EF83" w:rsidR="004D1CDD" w:rsidRPr="004E3130" w:rsidRDefault="004D1CDD" w:rsidP="00CB044A">
            <w:pPr>
              <w:pStyle w:val="TableTextRight"/>
              <w:cnfStyle w:val="000000000000" w:firstRow="0" w:lastRow="0" w:firstColumn="0" w:lastColumn="0" w:oddVBand="0" w:evenVBand="0" w:oddHBand="0" w:evenHBand="0" w:firstRowFirstColumn="0" w:firstRowLastColumn="0" w:lastRowFirstColumn="0" w:lastRowLastColumn="0"/>
            </w:pPr>
            <w:r w:rsidRPr="00DA0043">
              <w:t>71%</w:t>
            </w:r>
          </w:p>
        </w:tc>
      </w:tr>
      <w:tr w:rsidR="004D1CDD" w:rsidRPr="00F6238E" w14:paraId="7E315051" w14:textId="77777777" w:rsidTr="004D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620F3CF" w14:textId="7EDC7355" w:rsidR="004D1CDD" w:rsidRPr="00F6238E" w:rsidRDefault="004D1CDD" w:rsidP="004D1CDD">
            <w:pPr>
              <w:pStyle w:val="TableText"/>
            </w:pPr>
            <w:r w:rsidRPr="0099604B">
              <w:t>I provide mental health care myself</w:t>
            </w:r>
          </w:p>
        </w:tc>
        <w:tc>
          <w:tcPr>
            <w:tcW w:w="851" w:type="dxa"/>
          </w:tcPr>
          <w:p w14:paraId="093606CC" w14:textId="5B265266" w:rsidR="004D1CDD" w:rsidRPr="004E3130" w:rsidRDefault="004D1CDD" w:rsidP="00CB044A">
            <w:pPr>
              <w:pStyle w:val="TableTextRight"/>
              <w:cnfStyle w:val="000000100000" w:firstRow="0" w:lastRow="0" w:firstColumn="0" w:lastColumn="0" w:oddVBand="0" w:evenVBand="0" w:oddHBand="1" w:evenHBand="0" w:firstRowFirstColumn="0" w:firstRowLastColumn="0" w:lastRowFirstColumn="0" w:lastRowLastColumn="0"/>
            </w:pPr>
            <w:r w:rsidRPr="00DA0043">
              <w:t>10</w:t>
            </w:r>
          </w:p>
        </w:tc>
        <w:tc>
          <w:tcPr>
            <w:tcW w:w="739" w:type="dxa"/>
          </w:tcPr>
          <w:p w14:paraId="78AF753B" w14:textId="6833FCC7" w:rsidR="004D1CDD" w:rsidRPr="004E3130" w:rsidRDefault="004D1CDD" w:rsidP="00CB044A">
            <w:pPr>
              <w:pStyle w:val="TableTextRight"/>
              <w:cnfStyle w:val="000000100000" w:firstRow="0" w:lastRow="0" w:firstColumn="0" w:lastColumn="0" w:oddVBand="0" w:evenVBand="0" w:oddHBand="1" w:evenHBand="0" w:firstRowFirstColumn="0" w:firstRowLastColumn="0" w:lastRowFirstColumn="0" w:lastRowLastColumn="0"/>
            </w:pPr>
            <w:r w:rsidRPr="00DA0043">
              <w:t>42%</w:t>
            </w:r>
          </w:p>
        </w:tc>
      </w:tr>
      <w:tr w:rsidR="004D1CDD" w:rsidRPr="00F6238E" w14:paraId="3DB048B4" w14:textId="77777777" w:rsidTr="004D1CDD">
        <w:tc>
          <w:tcPr>
            <w:cnfStyle w:val="001000000000" w:firstRow="0" w:lastRow="0" w:firstColumn="1" w:lastColumn="0" w:oddVBand="0" w:evenVBand="0" w:oddHBand="0" w:evenHBand="0" w:firstRowFirstColumn="0" w:firstRowLastColumn="0" w:lastRowFirstColumn="0" w:lastRowLastColumn="0"/>
            <w:tcW w:w="5103" w:type="dxa"/>
          </w:tcPr>
          <w:p w14:paraId="44E3253E" w14:textId="179CBFDD" w:rsidR="004D1CDD" w:rsidRPr="00F6238E" w:rsidRDefault="004D1CDD" w:rsidP="004D1CDD">
            <w:pPr>
              <w:pStyle w:val="TableText"/>
            </w:pPr>
            <w:r w:rsidRPr="0099604B">
              <w:t>I advise on privately funded mental health care</w:t>
            </w:r>
          </w:p>
        </w:tc>
        <w:tc>
          <w:tcPr>
            <w:tcW w:w="851" w:type="dxa"/>
          </w:tcPr>
          <w:p w14:paraId="59189210" w14:textId="2D754373" w:rsidR="004D1CDD" w:rsidRPr="004E3130" w:rsidRDefault="004D1CDD" w:rsidP="00CB044A">
            <w:pPr>
              <w:pStyle w:val="TableTextRight"/>
              <w:cnfStyle w:val="000000000000" w:firstRow="0" w:lastRow="0" w:firstColumn="0" w:lastColumn="0" w:oddVBand="0" w:evenVBand="0" w:oddHBand="0" w:evenHBand="0" w:firstRowFirstColumn="0" w:firstRowLastColumn="0" w:lastRowFirstColumn="0" w:lastRowLastColumn="0"/>
            </w:pPr>
            <w:r w:rsidRPr="00DA0043">
              <w:t>5</w:t>
            </w:r>
          </w:p>
        </w:tc>
        <w:tc>
          <w:tcPr>
            <w:tcW w:w="739" w:type="dxa"/>
          </w:tcPr>
          <w:p w14:paraId="1EA86826" w14:textId="06A94E80" w:rsidR="004D1CDD" w:rsidRPr="004E3130" w:rsidRDefault="004D1CDD" w:rsidP="00CB044A">
            <w:pPr>
              <w:pStyle w:val="TableTextRight"/>
              <w:cnfStyle w:val="000000000000" w:firstRow="0" w:lastRow="0" w:firstColumn="0" w:lastColumn="0" w:oddVBand="0" w:evenVBand="0" w:oddHBand="0" w:evenHBand="0" w:firstRowFirstColumn="0" w:firstRowLastColumn="0" w:lastRowFirstColumn="0" w:lastRowLastColumn="0"/>
            </w:pPr>
            <w:r w:rsidRPr="00DA0043">
              <w:t>21%</w:t>
            </w:r>
          </w:p>
        </w:tc>
      </w:tr>
      <w:tr w:rsidR="004D1CDD" w:rsidRPr="00F6238E" w14:paraId="6DE39626" w14:textId="77777777" w:rsidTr="004D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94750A5" w14:textId="6E132FC5" w:rsidR="004D1CDD" w:rsidRPr="00F6238E" w:rsidRDefault="004D1CDD" w:rsidP="004D1CDD">
            <w:pPr>
              <w:pStyle w:val="TableText"/>
            </w:pPr>
            <w:r w:rsidRPr="0099604B">
              <w:t>I refer through Better Access</w:t>
            </w:r>
          </w:p>
        </w:tc>
        <w:tc>
          <w:tcPr>
            <w:tcW w:w="851" w:type="dxa"/>
          </w:tcPr>
          <w:p w14:paraId="4FEDB77C" w14:textId="28352F10" w:rsidR="004D1CDD" w:rsidRPr="004E3130" w:rsidRDefault="004D1CDD" w:rsidP="00CB044A">
            <w:pPr>
              <w:pStyle w:val="TableTextRight"/>
              <w:cnfStyle w:val="000000100000" w:firstRow="0" w:lastRow="0" w:firstColumn="0" w:lastColumn="0" w:oddVBand="0" w:evenVBand="0" w:oddHBand="1" w:evenHBand="0" w:firstRowFirstColumn="0" w:firstRowLastColumn="0" w:lastRowFirstColumn="0" w:lastRowLastColumn="0"/>
            </w:pPr>
            <w:r w:rsidRPr="00DA0043">
              <w:t>3</w:t>
            </w:r>
          </w:p>
        </w:tc>
        <w:tc>
          <w:tcPr>
            <w:tcW w:w="739" w:type="dxa"/>
          </w:tcPr>
          <w:p w14:paraId="6DA4FF50" w14:textId="1B5B32E2" w:rsidR="004D1CDD" w:rsidRPr="004E3130" w:rsidRDefault="004D1CDD" w:rsidP="00CB044A">
            <w:pPr>
              <w:pStyle w:val="TableTextRight"/>
              <w:cnfStyle w:val="000000100000" w:firstRow="0" w:lastRow="0" w:firstColumn="0" w:lastColumn="0" w:oddVBand="0" w:evenVBand="0" w:oddHBand="1" w:evenHBand="0" w:firstRowFirstColumn="0" w:firstRowLastColumn="0" w:lastRowFirstColumn="0" w:lastRowLastColumn="0"/>
            </w:pPr>
            <w:r w:rsidRPr="00DA0043">
              <w:t>13%</w:t>
            </w:r>
          </w:p>
        </w:tc>
      </w:tr>
      <w:tr w:rsidR="004D1CDD" w:rsidRPr="00F6238E" w14:paraId="66552788" w14:textId="77777777" w:rsidTr="004D1CDD">
        <w:tc>
          <w:tcPr>
            <w:cnfStyle w:val="001000000000" w:firstRow="0" w:lastRow="0" w:firstColumn="1" w:lastColumn="0" w:oddVBand="0" w:evenVBand="0" w:oddHBand="0" w:evenHBand="0" w:firstRowFirstColumn="0" w:firstRowLastColumn="0" w:lastRowFirstColumn="0" w:lastRowLastColumn="0"/>
            <w:tcW w:w="5103" w:type="dxa"/>
          </w:tcPr>
          <w:p w14:paraId="2EE2057F" w14:textId="77777777" w:rsidR="004D1CDD" w:rsidRPr="00F6238E" w:rsidRDefault="004D1CDD" w:rsidP="004D1CDD">
            <w:pPr>
              <w:pStyle w:val="TableText"/>
            </w:pPr>
            <w:r w:rsidRPr="00890002">
              <w:t>Other</w:t>
            </w:r>
          </w:p>
        </w:tc>
        <w:tc>
          <w:tcPr>
            <w:tcW w:w="851" w:type="dxa"/>
          </w:tcPr>
          <w:p w14:paraId="2FF9A664" w14:textId="05875B5C" w:rsidR="004D1CDD" w:rsidRPr="004E3130" w:rsidRDefault="004D1CDD" w:rsidP="00CB044A">
            <w:pPr>
              <w:pStyle w:val="TableTextRight"/>
              <w:cnfStyle w:val="000000000000" w:firstRow="0" w:lastRow="0" w:firstColumn="0" w:lastColumn="0" w:oddVBand="0" w:evenVBand="0" w:oddHBand="0" w:evenHBand="0" w:firstRowFirstColumn="0" w:firstRowLastColumn="0" w:lastRowFirstColumn="0" w:lastRowLastColumn="0"/>
            </w:pPr>
            <w:r w:rsidRPr="00DA0043">
              <w:t>3</w:t>
            </w:r>
          </w:p>
        </w:tc>
        <w:tc>
          <w:tcPr>
            <w:tcW w:w="739" w:type="dxa"/>
          </w:tcPr>
          <w:p w14:paraId="17710839" w14:textId="0A1F4596" w:rsidR="004D1CDD" w:rsidRPr="004E3130" w:rsidRDefault="004D1CDD" w:rsidP="00CB044A">
            <w:pPr>
              <w:pStyle w:val="TableTextRight"/>
              <w:cnfStyle w:val="000000000000" w:firstRow="0" w:lastRow="0" w:firstColumn="0" w:lastColumn="0" w:oddVBand="0" w:evenVBand="0" w:oddHBand="0" w:evenHBand="0" w:firstRowFirstColumn="0" w:firstRowLastColumn="0" w:lastRowFirstColumn="0" w:lastRowLastColumn="0"/>
            </w:pPr>
            <w:r w:rsidRPr="00DA0043">
              <w:t>13%</w:t>
            </w:r>
          </w:p>
        </w:tc>
      </w:tr>
    </w:tbl>
    <w:p w14:paraId="746C1C18" w14:textId="65EA8AD1" w:rsidR="0034715C" w:rsidRDefault="0034715C" w:rsidP="005F3131">
      <w:r>
        <w:t xml:space="preserve">As well as reporting on their referral pathways overall, </w:t>
      </w:r>
      <w:r w:rsidR="00E55437">
        <w:t xml:space="preserve">we also asked </w:t>
      </w:r>
      <w:r>
        <w:t xml:space="preserve">health professionals to indicate the </w:t>
      </w:r>
      <w:r w:rsidR="00FF4CD3">
        <w:t xml:space="preserve">referral </w:t>
      </w:r>
      <w:r>
        <w:t xml:space="preserve">pathways they use for members of each of the special needs groups </w:t>
      </w:r>
      <w:r w:rsidR="00E64E75">
        <w:t xml:space="preserve">that </w:t>
      </w:r>
      <w:r>
        <w:t xml:space="preserve">they provide care to (see section </w:t>
      </w:r>
      <w:r>
        <w:fldChar w:fldCharType="begin"/>
      </w:r>
      <w:r>
        <w:instrText xml:space="preserve"> REF _Ref91156879 \r \h </w:instrText>
      </w:r>
      <w:r>
        <w:fldChar w:fldCharType="separate"/>
      </w:r>
      <w:r w:rsidR="009C7F67">
        <w:t>3.1.1</w:t>
      </w:r>
      <w:r>
        <w:fldChar w:fldCharType="end"/>
      </w:r>
      <w:r w:rsidR="001D149C">
        <w:t xml:space="preserve">, </w:t>
      </w:r>
      <w:r w:rsidR="001D149C">
        <w:fldChar w:fldCharType="begin"/>
      </w:r>
      <w:r w:rsidR="001D149C">
        <w:instrText xml:space="preserve"> REF _Ref95157921 \h </w:instrText>
      </w:r>
      <w:r w:rsidR="001D149C">
        <w:fldChar w:fldCharType="separate"/>
      </w:r>
      <w:r w:rsidR="009C7F67">
        <w:t>Table </w:t>
      </w:r>
      <w:r w:rsidR="009C7F67">
        <w:rPr>
          <w:noProof/>
        </w:rPr>
        <w:t>3</w:t>
      </w:r>
      <w:r w:rsidR="009C7F67">
        <w:noBreakHyphen/>
      </w:r>
      <w:r w:rsidR="009C7F67">
        <w:rPr>
          <w:noProof/>
        </w:rPr>
        <w:t>4</w:t>
      </w:r>
      <w:r w:rsidR="001D149C">
        <w:fldChar w:fldCharType="end"/>
      </w:r>
      <w:r>
        <w:t xml:space="preserve">). The pattern of results mirrored that seen in </w:t>
      </w:r>
      <w:r>
        <w:fldChar w:fldCharType="begin"/>
      </w:r>
      <w:r>
        <w:instrText xml:space="preserve"> REF _Ref90643840 \h </w:instrText>
      </w:r>
      <w:r>
        <w:fldChar w:fldCharType="separate"/>
      </w:r>
      <w:r w:rsidR="009C7F67">
        <w:t>Table </w:t>
      </w:r>
      <w:r w:rsidR="009C7F67">
        <w:rPr>
          <w:noProof/>
        </w:rPr>
        <w:t>3</w:t>
      </w:r>
      <w:r w:rsidR="009C7F67">
        <w:noBreakHyphen/>
      </w:r>
      <w:r w:rsidR="009C7F67">
        <w:rPr>
          <w:noProof/>
        </w:rPr>
        <w:t>9</w:t>
      </w:r>
      <w:r>
        <w:fldChar w:fldCharType="end"/>
      </w:r>
      <w:r>
        <w:t>, with referr</w:t>
      </w:r>
      <w:r w:rsidR="00BE1331">
        <w:t>al</w:t>
      </w:r>
      <w:r>
        <w:t xml:space="preserve"> to PHN-commissioned </w:t>
      </w:r>
      <w:r w:rsidR="00274717">
        <w:t xml:space="preserve">services </w:t>
      </w:r>
      <w:r>
        <w:t>and other support services being the prima</w:t>
      </w:r>
      <w:r w:rsidR="00BE1331">
        <w:t>r</w:t>
      </w:r>
      <w:r>
        <w:t xml:space="preserve">y pathways. </w:t>
      </w:r>
      <w:r w:rsidR="00B274E5">
        <w:t>Key differences related to referrals for</w:t>
      </w:r>
      <w:r w:rsidR="00984DB1">
        <w:t>:</w:t>
      </w:r>
    </w:p>
    <w:p w14:paraId="6B9A4984" w14:textId="4345BE10" w:rsidR="00940C67" w:rsidRDefault="00B274E5" w:rsidP="006D3223">
      <w:pPr>
        <w:pStyle w:val="Bullet1"/>
      </w:pPr>
      <w:r w:rsidRPr="00C853B5">
        <w:t xml:space="preserve">Aboriginal </w:t>
      </w:r>
      <w:r w:rsidR="007205F7" w:rsidRPr="00C853B5">
        <w:t>and/</w:t>
      </w:r>
      <w:r w:rsidRPr="00C853B5">
        <w:t>or Torres Strait Islander peoples</w:t>
      </w:r>
      <w:r w:rsidR="00B10D25" w:rsidRPr="00C853B5">
        <w:t>:</w:t>
      </w:r>
      <w:r w:rsidR="00B10D25">
        <w:t xml:space="preserve"> </w:t>
      </w:r>
      <w:r w:rsidR="006011FB">
        <w:t>Some</w:t>
      </w:r>
      <w:r>
        <w:t xml:space="preserve"> respondents indicated </w:t>
      </w:r>
      <w:r w:rsidR="005022AD">
        <w:t>that they were unsure as to the appropriate pathway or that they refer to Aboriginal mental health services where possible</w:t>
      </w:r>
    </w:p>
    <w:p w14:paraId="1F225E87" w14:textId="198E534D" w:rsidR="00D34128" w:rsidRDefault="005261AB" w:rsidP="00940C67">
      <w:pPr>
        <w:pStyle w:val="Bullet1"/>
      </w:pPr>
      <w:r w:rsidRPr="00C853B5">
        <w:t>v</w:t>
      </w:r>
      <w:r w:rsidR="00940C67" w:rsidRPr="00C853B5">
        <w:t>eterans</w:t>
      </w:r>
      <w:r w:rsidR="007205F7" w:rsidRPr="00C853B5">
        <w:t>, war widows,</w:t>
      </w:r>
      <w:r w:rsidR="00940C67" w:rsidRPr="00C853B5">
        <w:t xml:space="preserve"> and war widowers</w:t>
      </w:r>
      <w:r w:rsidR="0003221A" w:rsidRPr="00C853B5">
        <w:t xml:space="preserve">: </w:t>
      </w:r>
      <w:r w:rsidR="0003221A">
        <w:t>R</w:t>
      </w:r>
      <w:r w:rsidR="00940C67">
        <w:t xml:space="preserve">espondents indicated a preference to refer to </w:t>
      </w:r>
      <w:r w:rsidR="0003221A">
        <w:t xml:space="preserve">the </w:t>
      </w:r>
      <w:r w:rsidR="00940C67">
        <w:t>Department of Veterans’ Affairs or other veteran-specific services</w:t>
      </w:r>
      <w:r w:rsidR="00984DB1">
        <w:t>.</w:t>
      </w:r>
    </w:p>
    <w:p w14:paraId="6A17CF82" w14:textId="11DE3FBC" w:rsidR="003F2534" w:rsidRPr="00E30093" w:rsidRDefault="0003221A" w:rsidP="005F3131">
      <w:r>
        <w:t xml:space="preserve">Additionally, we </w:t>
      </w:r>
      <w:r w:rsidR="00785B01">
        <w:t>invited</w:t>
      </w:r>
      <w:r>
        <w:t xml:space="preserve"> r</w:t>
      </w:r>
      <w:r w:rsidR="003F2534">
        <w:t xml:space="preserve">espondents to </w:t>
      </w:r>
      <w:r w:rsidR="00785B01">
        <w:t xml:space="preserve">comment </w:t>
      </w:r>
      <w:r w:rsidR="003F2534">
        <w:t>further on the referral pathways they use</w:t>
      </w:r>
      <w:r w:rsidR="00DD3797">
        <w:t>. T</w:t>
      </w:r>
      <w:r w:rsidR="003F2534">
        <w:t xml:space="preserve">heir responses </w:t>
      </w:r>
      <w:r w:rsidR="008D252E">
        <w:t xml:space="preserve">highlighted </w:t>
      </w:r>
      <w:r w:rsidR="009C7EA5">
        <w:t xml:space="preserve">that the ability to select an </w:t>
      </w:r>
      <w:proofErr w:type="gramStart"/>
      <w:r w:rsidR="00315BF3">
        <w:t>appropriate pathway hinge</w:t>
      </w:r>
      <w:r w:rsidR="006011FB">
        <w:t>s</w:t>
      </w:r>
      <w:proofErr w:type="gramEnd"/>
      <w:r w:rsidR="009C7EA5">
        <w:t xml:space="preserve"> on awareness of both the pathways themselves and the services they lead to</w:t>
      </w:r>
      <w:r w:rsidR="003F2534">
        <w:t xml:space="preserve">. </w:t>
      </w:r>
      <w:r w:rsidR="00C847CC">
        <w:t xml:space="preserve">Several </w:t>
      </w:r>
      <w:r w:rsidR="00DD3797">
        <w:t xml:space="preserve">respondents </w:t>
      </w:r>
      <w:r w:rsidR="00C847CC">
        <w:t>perceived t</w:t>
      </w:r>
      <w:r w:rsidR="003F2534">
        <w:t xml:space="preserve">he scarcity of resources and lack of information on available services </w:t>
      </w:r>
      <w:r w:rsidR="00C847CC">
        <w:t>to be a</w:t>
      </w:r>
      <w:r w:rsidR="003F2534">
        <w:t xml:space="preserve"> barrier</w:t>
      </w:r>
      <w:r w:rsidR="00C847CC">
        <w:t xml:space="preserve"> to appropriate referral, while others noted that </w:t>
      </w:r>
      <w:r w:rsidR="003F2534">
        <w:t>develop</w:t>
      </w:r>
      <w:r w:rsidR="00C847CC">
        <w:t>ing</w:t>
      </w:r>
      <w:r w:rsidR="003F2534">
        <w:t xml:space="preserve"> good relationships with PHN-commissioned service providers </w:t>
      </w:r>
      <w:r w:rsidR="00C847CC">
        <w:t xml:space="preserve">had helped them </w:t>
      </w:r>
      <w:r w:rsidR="00481E3A">
        <w:t xml:space="preserve">to </w:t>
      </w:r>
      <w:r w:rsidR="003F2534">
        <w:t xml:space="preserve">gain an understanding of </w:t>
      </w:r>
      <w:r w:rsidR="009C7EA5">
        <w:t>the service landscape</w:t>
      </w:r>
      <w:r w:rsidR="003F2534">
        <w:t>. One respondent commented</w:t>
      </w:r>
      <w:r w:rsidR="00715242">
        <w:t xml:space="preserve"> </w:t>
      </w:r>
      <w:r w:rsidR="00481E3A">
        <w:t xml:space="preserve">that </w:t>
      </w:r>
      <w:r w:rsidR="00715242">
        <w:t xml:space="preserve">although they refer to PHN-commissioned and other </w:t>
      </w:r>
      <w:r w:rsidR="00481E3A">
        <w:t xml:space="preserve">support </w:t>
      </w:r>
      <w:r w:rsidR="00715242">
        <w:t>services if required,</w:t>
      </w:r>
      <w:r w:rsidR="00715242" w:rsidRPr="00715242">
        <w:t xml:space="preserve"> </w:t>
      </w:r>
      <w:r w:rsidR="00715242">
        <w:t xml:space="preserve">their preferred option is to recommend privately funded care </w:t>
      </w:r>
      <w:r w:rsidR="003F2534">
        <w:t xml:space="preserve">if </w:t>
      </w:r>
      <w:r w:rsidR="006E314C">
        <w:t>the</w:t>
      </w:r>
      <w:r w:rsidR="003F2534">
        <w:t xml:space="preserve"> resident has private health </w:t>
      </w:r>
      <w:proofErr w:type="gramStart"/>
      <w:r w:rsidR="00315BF3">
        <w:t>insurance</w:t>
      </w:r>
      <w:proofErr w:type="gramEnd"/>
      <w:r w:rsidR="003F2534">
        <w:t xml:space="preserve"> and a mental health practitioner is available </w:t>
      </w:r>
      <w:r w:rsidR="00C42E34">
        <w:t xml:space="preserve">within </w:t>
      </w:r>
      <w:r w:rsidR="003F2534">
        <w:t xml:space="preserve">a timely </w:t>
      </w:r>
      <w:r w:rsidR="00C42E34">
        <w:t xml:space="preserve">period </w:t>
      </w:r>
      <w:r w:rsidR="00715242">
        <w:t>(the respondent did not expand further on why this was the case).</w:t>
      </w:r>
    </w:p>
    <w:p w14:paraId="531A3777" w14:textId="77777777" w:rsidR="00C97AC3" w:rsidRDefault="00C97AC3" w:rsidP="00C97AC3">
      <w:pPr>
        <w:pStyle w:val="Heading3"/>
        <w:numPr>
          <w:ilvl w:val="2"/>
          <w:numId w:val="59"/>
        </w:numPr>
      </w:pPr>
      <w:r>
        <w:t>Perceived effectiveness of the initiative</w:t>
      </w:r>
    </w:p>
    <w:p w14:paraId="2FCEB276" w14:textId="1C678776" w:rsidR="00C97AC3" w:rsidRDefault="00A10AB7" w:rsidP="005F3131">
      <w:proofErr w:type="gramStart"/>
      <w:r>
        <w:t>The majority of</w:t>
      </w:r>
      <w:proofErr w:type="gramEnd"/>
      <w:r>
        <w:t xml:space="preserve"> h</w:t>
      </w:r>
      <w:r w:rsidR="00C97AC3">
        <w:t>ealth professionals felt that the initiative has improved the mental health of aged care residents in their region (</w:t>
      </w:r>
      <w:r w:rsidR="006F53D0">
        <w:fldChar w:fldCharType="begin"/>
      </w:r>
      <w:r w:rsidR="006F53D0">
        <w:instrText xml:space="preserve"> REF _Ref95088174 \h </w:instrText>
      </w:r>
      <w:r w:rsidR="006011FB">
        <w:instrText xml:space="preserve"> \* MERGEFORMAT </w:instrText>
      </w:r>
      <w:r w:rsidR="006F53D0">
        <w:fldChar w:fldCharType="separate"/>
      </w:r>
      <w:r w:rsidR="009C7F67">
        <w:t>Figure 3</w:t>
      </w:r>
      <w:r w:rsidR="009C7F67">
        <w:noBreakHyphen/>
        <w:t>2</w:t>
      </w:r>
      <w:r w:rsidR="006F53D0">
        <w:fldChar w:fldCharType="end"/>
      </w:r>
      <w:r w:rsidR="00C97AC3">
        <w:t xml:space="preserve">). Only one respondent </w:t>
      </w:r>
      <w:r w:rsidR="00D06A82">
        <w:t xml:space="preserve">believed </w:t>
      </w:r>
      <w:r w:rsidR="0023228E">
        <w:t>that</w:t>
      </w:r>
      <w:r w:rsidR="00C97AC3">
        <w:t xml:space="preserve"> this was not the case, </w:t>
      </w:r>
      <w:r w:rsidR="00B42B24">
        <w:t xml:space="preserve">due to services being underutilised </w:t>
      </w:r>
      <w:r w:rsidR="00C97AC3">
        <w:t>by residents</w:t>
      </w:r>
      <w:r w:rsidR="003C56B4">
        <w:t>,</w:t>
      </w:r>
      <w:r w:rsidR="00B42B24">
        <w:t xml:space="preserve"> challenges associated with </w:t>
      </w:r>
      <w:r w:rsidR="00C97AC3">
        <w:t>the COVID-19 pandemic</w:t>
      </w:r>
      <w:r w:rsidR="003C56B4">
        <w:t>,</w:t>
      </w:r>
      <w:r w:rsidR="00C97AC3">
        <w:t xml:space="preserve"> and </w:t>
      </w:r>
      <w:r w:rsidR="00C97AC3">
        <w:lastRenderedPageBreak/>
        <w:t>workforce shortages.</w:t>
      </w:r>
      <w:r w:rsidR="00773E52">
        <w:t xml:space="preserve"> One person who indicated </w:t>
      </w:r>
      <w:r w:rsidR="00C3091D">
        <w:t xml:space="preserve">that </w:t>
      </w:r>
      <w:r w:rsidR="00773E52">
        <w:t xml:space="preserve">the </w:t>
      </w:r>
      <w:r w:rsidR="00364E32">
        <w:t xml:space="preserve">initiative has only partly achieved its objectives reflected that this is due to </w:t>
      </w:r>
      <w:r w:rsidR="009F5B8B">
        <w:t>service capacity in their region being constrained by resourcing limitations</w:t>
      </w:r>
      <w:r w:rsidR="003D4C7B">
        <w:t>.</w:t>
      </w:r>
    </w:p>
    <w:p w14:paraId="27A137BA" w14:textId="1BC32442" w:rsidR="00C97AC3" w:rsidRDefault="001977EF" w:rsidP="009C7F67">
      <w:pPr>
        <w:pStyle w:val="Caption"/>
      </w:pPr>
      <w:bookmarkStart w:id="39" w:name="_Ref94557305"/>
      <w:bookmarkStart w:id="40" w:name="_Ref95088174"/>
      <w:bookmarkStart w:id="41" w:name="_Toc113541508"/>
      <w:r>
        <w:t>Figure</w:t>
      </w:r>
      <w:r w:rsidR="009C7F67">
        <w:t> </w:t>
      </w:r>
      <w:bookmarkEnd w:id="39"/>
      <w:r w:rsidR="00541488">
        <w:fldChar w:fldCharType="begin"/>
      </w:r>
      <w:r w:rsidR="00541488">
        <w:instrText xml:space="preserve"> STYLEREF 1 \s </w:instrText>
      </w:r>
      <w:r w:rsidR="00541488">
        <w:fldChar w:fldCharType="separate"/>
      </w:r>
      <w:r w:rsidR="009C7F67">
        <w:rPr>
          <w:noProof/>
        </w:rPr>
        <w:t>3</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2</w:t>
      </w:r>
      <w:r w:rsidR="004F30A5">
        <w:rPr>
          <w:noProof/>
        </w:rPr>
        <w:fldChar w:fldCharType="end"/>
      </w:r>
      <w:bookmarkEnd w:id="40"/>
      <w:r w:rsidR="00C97AC3">
        <w:t>:</w:t>
      </w:r>
      <w:r w:rsidR="00B26B95">
        <w:tab/>
      </w:r>
      <w:r w:rsidR="00C97AC3">
        <w:t>Health professionals’ perception</w:t>
      </w:r>
      <w:r w:rsidR="00BB6DE2">
        <w:t>s of whether</w:t>
      </w:r>
      <w:r w:rsidR="00C97AC3">
        <w:t xml:space="preserve"> the initiative has improved the mental health of aged care residents</w:t>
      </w:r>
      <w:bookmarkEnd w:id="41"/>
    </w:p>
    <w:p w14:paraId="4DE8A6A6" w14:textId="77777777" w:rsidR="00D0458E" w:rsidRDefault="00C97AC3" w:rsidP="005F3131">
      <w:r>
        <w:rPr>
          <w:noProof/>
        </w:rPr>
        <w:drawing>
          <wp:inline distT="0" distB="0" distL="0" distR="0" wp14:anchorId="304DB4AA" wp14:editId="30FD0421">
            <wp:extent cx="3657600" cy="2194560"/>
            <wp:effectExtent l="0" t="0" r="0" b="0"/>
            <wp:docPr id="6" name="Picture 6" descr="Figure 3.2 is a bar chart showing the percentages for each response: Yes 73%, Partly 9%, No 5%, Too soon to tell 9%, Uns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2 is a bar chart showing the percentages for each response: Yes 73%, Partly 9%, No 5%, Too soon to tell 9%, Uns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inline>
        </w:drawing>
      </w:r>
    </w:p>
    <w:p w14:paraId="7B86600D" w14:textId="51E062D7" w:rsidR="00DE0CD0" w:rsidRPr="00470DA1" w:rsidRDefault="00DE0CD0" w:rsidP="00F90120">
      <w:pPr>
        <w:pStyle w:val="FootnoteText"/>
        <w:rPr>
          <w:rFonts w:cs="Segoe UI Light"/>
          <w:szCs w:val="18"/>
        </w:rPr>
      </w:pPr>
      <w:r w:rsidRPr="00470DA1">
        <w:rPr>
          <w:rFonts w:cs="Segoe UI Light"/>
          <w:szCs w:val="18"/>
        </w:rPr>
        <w:t xml:space="preserve">Note: </w:t>
      </w:r>
      <w:r w:rsidR="00C061B5">
        <w:rPr>
          <w:rFonts w:cs="Segoe UI Light"/>
          <w:szCs w:val="18"/>
        </w:rPr>
        <w:t>P</w:t>
      </w:r>
      <w:r w:rsidRPr="00470DA1">
        <w:rPr>
          <w:rFonts w:cs="Segoe UI Light"/>
          <w:szCs w:val="18"/>
        </w:rPr>
        <w:t xml:space="preserve">ercentages are </w:t>
      </w:r>
      <w:r w:rsidR="0019684B">
        <w:rPr>
          <w:rFonts w:cs="Segoe UI Light"/>
          <w:szCs w:val="18"/>
        </w:rPr>
        <w:t xml:space="preserve">based on </w:t>
      </w:r>
      <w:r w:rsidR="007833DE" w:rsidRPr="00C853B5">
        <w:t xml:space="preserve">the number of respondents </w:t>
      </w:r>
      <w:r w:rsidR="008F44DA" w:rsidRPr="00C853B5">
        <w:t xml:space="preserve">that </w:t>
      </w:r>
      <w:r w:rsidR="007833DE" w:rsidRPr="00C853B5">
        <w:t>select</w:t>
      </w:r>
      <w:r w:rsidR="008F44DA" w:rsidRPr="00C853B5">
        <w:t>ed</w:t>
      </w:r>
      <w:r w:rsidR="007833DE" w:rsidRPr="00C853B5">
        <w:t xml:space="preserve"> each option</w:t>
      </w:r>
      <w:r w:rsidR="00266DBB" w:rsidRPr="00C853B5">
        <w:t>,</w:t>
      </w:r>
      <w:r w:rsidR="007833DE" w:rsidRPr="00C853B5">
        <w:t xml:space="preserve"> divided by </w:t>
      </w:r>
      <w:r w:rsidR="005A6401" w:rsidRPr="00C853B5">
        <w:t xml:space="preserve">the total number of </w:t>
      </w:r>
      <w:r w:rsidR="008F44DA" w:rsidRPr="00C853B5">
        <w:t>respondents</w:t>
      </w:r>
      <w:r w:rsidR="002A591D" w:rsidRPr="00C853B5">
        <w:t xml:space="preserve"> </w:t>
      </w:r>
      <w:r w:rsidR="005A6401" w:rsidRPr="00C853B5">
        <w:t xml:space="preserve">to this question </w:t>
      </w:r>
      <w:r w:rsidRPr="00470DA1">
        <w:rPr>
          <w:rFonts w:cs="Segoe UI Light"/>
          <w:szCs w:val="18"/>
        </w:rPr>
        <w:t>(n</w:t>
      </w:r>
      <w:r w:rsidR="00CF01FF">
        <w:rPr>
          <w:rFonts w:cs="Segoe UI Light"/>
          <w:szCs w:val="18"/>
        </w:rPr>
        <w:t> </w:t>
      </w:r>
      <w:r w:rsidRPr="00470DA1">
        <w:rPr>
          <w:rFonts w:cs="Segoe UI Light"/>
          <w:szCs w:val="18"/>
        </w:rPr>
        <w:t>=</w:t>
      </w:r>
      <w:r w:rsidR="00CF01FF">
        <w:rPr>
          <w:rFonts w:cs="Segoe UI Light"/>
          <w:szCs w:val="18"/>
        </w:rPr>
        <w:t> </w:t>
      </w:r>
      <w:r w:rsidRPr="00470DA1">
        <w:rPr>
          <w:rFonts w:cs="Segoe UI Light"/>
          <w:szCs w:val="18"/>
        </w:rPr>
        <w:t>22).</w:t>
      </w:r>
    </w:p>
    <w:p w14:paraId="54E8E43A" w14:textId="3A92D371" w:rsidR="00C958C7" w:rsidRDefault="00C958C7" w:rsidP="005F3131">
      <w:r>
        <w:t xml:space="preserve">Lastly, </w:t>
      </w:r>
      <w:r w:rsidR="00916C01">
        <w:t xml:space="preserve">we invited </w:t>
      </w:r>
      <w:r>
        <w:t>respondents to suggest</w:t>
      </w:r>
      <w:r w:rsidDel="00916C01">
        <w:t xml:space="preserve"> </w:t>
      </w:r>
      <w:r>
        <w:t xml:space="preserve">how the initiative could be improved to better support aged care residents’ mental health. </w:t>
      </w:r>
      <w:r w:rsidR="00E5360C">
        <w:t xml:space="preserve">Two </w:t>
      </w:r>
      <w:r w:rsidR="00916C01">
        <w:t xml:space="preserve">respondents </w:t>
      </w:r>
      <w:r w:rsidR="00E5360C">
        <w:t>provided only positive</w:t>
      </w:r>
      <w:r>
        <w:t xml:space="preserve"> feedback</w:t>
      </w:r>
      <w:r w:rsidR="009F26E1">
        <w:t>:</w:t>
      </w:r>
      <w:r w:rsidR="00876D1C" w:rsidDel="009F26E1">
        <w:t xml:space="preserve"> </w:t>
      </w:r>
      <w:r w:rsidR="00876D1C">
        <w:t xml:space="preserve">one </w:t>
      </w:r>
      <w:r w:rsidR="00E5360C">
        <w:t>indicat</w:t>
      </w:r>
      <w:r w:rsidR="009F26E1">
        <w:t>ed</w:t>
      </w:r>
      <w:r w:rsidR="00E5360C">
        <w:t xml:space="preserve"> </w:t>
      </w:r>
      <w:r w:rsidR="00916C01">
        <w:t xml:space="preserve">that </w:t>
      </w:r>
      <w:r w:rsidR="00E5360C">
        <w:t>they found the referral process efficient and effective</w:t>
      </w:r>
      <w:r w:rsidR="009F26E1">
        <w:t>;</w:t>
      </w:r>
      <w:r w:rsidR="00876D1C">
        <w:t xml:space="preserve"> </w:t>
      </w:r>
      <w:r w:rsidR="009F26E1">
        <w:t xml:space="preserve">the </w:t>
      </w:r>
      <w:r w:rsidR="00876D1C">
        <w:t>other comment</w:t>
      </w:r>
      <w:r w:rsidR="009F26E1">
        <w:t>ed</w:t>
      </w:r>
      <w:r w:rsidR="00876D1C">
        <w:t xml:space="preserve"> on the value of the initiative in providing older people with choice and support that was not previously available.</w:t>
      </w:r>
      <w:r w:rsidR="000E7F00">
        <w:t xml:space="preserve"> </w:t>
      </w:r>
      <w:r w:rsidR="00470D8C">
        <w:t>GPs</w:t>
      </w:r>
      <w:r w:rsidR="000E7F00">
        <w:t xml:space="preserve"> </w:t>
      </w:r>
      <w:r w:rsidR="00B17428">
        <w:t>suggested</w:t>
      </w:r>
      <w:r w:rsidR="008354E8">
        <w:t xml:space="preserve"> a need </w:t>
      </w:r>
      <w:r w:rsidR="00470D8C">
        <w:t>for</w:t>
      </w:r>
      <w:r w:rsidR="00B17428">
        <w:t xml:space="preserve"> </w:t>
      </w:r>
      <w:r w:rsidR="00F93309">
        <w:t>greater</w:t>
      </w:r>
      <w:r w:rsidR="008354E8">
        <w:t xml:space="preserve"> promotion of the </w:t>
      </w:r>
      <w:r w:rsidR="00F66E37">
        <w:t xml:space="preserve">initiative – </w:t>
      </w:r>
      <w:r w:rsidR="00B17428">
        <w:t>noting that they became aware of it only through this evaluation or their own research</w:t>
      </w:r>
      <w:r w:rsidR="00F66E37">
        <w:t xml:space="preserve"> – and </w:t>
      </w:r>
      <w:r w:rsidR="007A1410">
        <w:t xml:space="preserve">for improved information sharing about </w:t>
      </w:r>
      <w:r w:rsidR="009F17FD">
        <w:t>their patients’</w:t>
      </w:r>
      <w:r w:rsidR="007A1410">
        <w:t xml:space="preserve"> progress</w:t>
      </w:r>
      <w:r w:rsidR="009F17FD">
        <w:t xml:space="preserve"> and outcomes after referral</w:t>
      </w:r>
      <w:r>
        <w:t xml:space="preserve">. </w:t>
      </w:r>
      <w:r w:rsidR="00C143B7">
        <w:t xml:space="preserve">Another respondent </w:t>
      </w:r>
      <w:r w:rsidR="00715810">
        <w:t xml:space="preserve">reflected </w:t>
      </w:r>
      <w:r w:rsidR="00C143B7">
        <w:t xml:space="preserve">that </w:t>
      </w:r>
      <w:r w:rsidR="006F31F8">
        <w:t xml:space="preserve">although </w:t>
      </w:r>
      <w:r w:rsidR="00C143B7">
        <w:t>residents could be reluctant to accept help</w:t>
      </w:r>
      <w:r w:rsidR="006F31F8">
        <w:t>,</w:t>
      </w:r>
      <w:r w:rsidR="00C143B7">
        <w:t xml:space="preserve"> all </w:t>
      </w:r>
      <w:r w:rsidR="001316B6">
        <w:t>those who had accessed the services had experienced benefits</w:t>
      </w:r>
      <w:r w:rsidR="00715810">
        <w:t xml:space="preserve">; this respondent suggested that better conveying these benefits </w:t>
      </w:r>
      <w:r w:rsidR="006D125E">
        <w:t xml:space="preserve">to other residents could help </w:t>
      </w:r>
      <w:r w:rsidR="006F31F8">
        <w:t xml:space="preserve">to </w:t>
      </w:r>
      <w:r w:rsidR="006D125E">
        <w:t>improve uptake</w:t>
      </w:r>
      <w:r w:rsidR="001316B6">
        <w:t>.</w:t>
      </w:r>
      <w:r w:rsidR="00C143B7">
        <w:t xml:space="preserve"> </w:t>
      </w:r>
      <w:r w:rsidR="00A84AEF">
        <w:t xml:space="preserve">Finally, </w:t>
      </w:r>
      <w:r w:rsidR="006011FB">
        <w:t>other</w:t>
      </w:r>
      <w:r w:rsidR="00A84AEF">
        <w:t xml:space="preserve"> comments related to</w:t>
      </w:r>
      <w:r w:rsidR="006D125E">
        <w:t xml:space="preserve"> </w:t>
      </w:r>
      <w:r>
        <w:t>the impact of COVID-19 on the uptake of services</w:t>
      </w:r>
      <w:r w:rsidR="006D125E">
        <w:t xml:space="preserve">, the need to support RACF staff as well as residents, the importance of </w:t>
      </w:r>
      <w:r w:rsidR="008B7680">
        <w:t xml:space="preserve">sufficient program funding and </w:t>
      </w:r>
      <w:r w:rsidR="005E0048">
        <w:t>mental health practitioner</w:t>
      </w:r>
      <w:r w:rsidR="008B7680">
        <w:t xml:space="preserve"> salaries to ensure high</w:t>
      </w:r>
      <w:r w:rsidR="00B359CD">
        <w:t>-</w:t>
      </w:r>
      <w:r w:rsidR="008B7680">
        <w:t xml:space="preserve">quality care, </w:t>
      </w:r>
      <w:r w:rsidR="006E115C">
        <w:t>and the potential to improve crisis support and</w:t>
      </w:r>
      <w:r w:rsidR="00EA65E5">
        <w:t xml:space="preserve"> referral pathways for residents with cognitive impairment</w:t>
      </w:r>
      <w:r>
        <w:t>.</w:t>
      </w:r>
    </w:p>
    <w:p w14:paraId="5304E15F" w14:textId="2BF48360" w:rsidR="00683331" w:rsidRDefault="00683331" w:rsidP="00C97AC3">
      <w:pPr>
        <w:pStyle w:val="Heading2"/>
      </w:pPr>
      <w:bookmarkStart w:id="42" w:name="_Toc113541537"/>
      <w:r>
        <w:t xml:space="preserve">Mental health </w:t>
      </w:r>
      <w:r w:rsidR="00DB63A9">
        <w:t>practitioners</w:t>
      </w:r>
      <w:bookmarkEnd w:id="42"/>
    </w:p>
    <w:p w14:paraId="74F13A7E" w14:textId="2DA00EC0" w:rsidR="00877E86" w:rsidRDefault="00877E86" w:rsidP="00877E86">
      <w:pPr>
        <w:pStyle w:val="Heading3"/>
        <w:numPr>
          <w:ilvl w:val="2"/>
          <w:numId w:val="59"/>
        </w:numPr>
      </w:pPr>
      <w:r>
        <w:t xml:space="preserve">Characteristics of respondents and their </w:t>
      </w:r>
      <w:r w:rsidR="00FD1082">
        <w:t>clients</w:t>
      </w:r>
    </w:p>
    <w:p w14:paraId="34BBAC53" w14:textId="54364952" w:rsidR="00DB63A9" w:rsidRDefault="00C44DD4" w:rsidP="005F3131">
      <w:r>
        <w:t xml:space="preserve">Nearly </w:t>
      </w:r>
      <w:r w:rsidR="00B359CD">
        <w:t>the entire</w:t>
      </w:r>
      <w:r w:rsidR="00053473">
        <w:t xml:space="preserve"> sample of 73 mental health practitioners </w:t>
      </w:r>
      <w:r>
        <w:t xml:space="preserve">indicated </w:t>
      </w:r>
      <w:r w:rsidR="00B359CD">
        <w:t xml:space="preserve">that </w:t>
      </w:r>
      <w:r>
        <w:t>they are employed (n</w:t>
      </w:r>
      <w:r w:rsidR="00CF01FF">
        <w:t> </w:t>
      </w:r>
      <w:r>
        <w:t>=</w:t>
      </w:r>
      <w:r w:rsidR="00CF01FF">
        <w:t> </w:t>
      </w:r>
      <w:r>
        <w:t>46</w:t>
      </w:r>
      <w:r w:rsidR="00CF01FF">
        <w:t>;</w:t>
      </w:r>
      <w:r>
        <w:t xml:space="preserve"> 72%) or contracted (n</w:t>
      </w:r>
      <w:r w:rsidR="00CF01FF">
        <w:t> </w:t>
      </w:r>
      <w:r>
        <w:t>=</w:t>
      </w:r>
      <w:r w:rsidR="00CF01FF">
        <w:t> </w:t>
      </w:r>
      <w:r>
        <w:t>15</w:t>
      </w:r>
      <w:r w:rsidR="00CF01FF">
        <w:t>;</w:t>
      </w:r>
      <w:r>
        <w:t xml:space="preserve"> 23%) by an organisation that has been commissioned by their PHN, with only a handful (n</w:t>
      </w:r>
      <w:r w:rsidR="00CF01FF">
        <w:t> </w:t>
      </w:r>
      <w:r>
        <w:t>=</w:t>
      </w:r>
      <w:r w:rsidR="00CF01FF">
        <w:t> </w:t>
      </w:r>
      <w:r>
        <w:t>3</w:t>
      </w:r>
      <w:r w:rsidR="00CF01FF">
        <w:t>;</w:t>
      </w:r>
      <w:r>
        <w:t xml:space="preserve"> 5%) being directly contracted by their PHN as a sole practitioner. Nine respondents did not disclose their relationship to the</w:t>
      </w:r>
      <w:r w:rsidR="0060534A">
        <w:t>ir</w:t>
      </w:r>
      <w:r>
        <w:t xml:space="preserve"> PHN.</w:t>
      </w:r>
      <w:r w:rsidRPr="004D7C88">
        <w:t xml:space="preserve"> </w:t>
      </w:r>
      <w:r w:rsidR="0060534A">
        <w:t>The d</w:t>
      </w:r>
      <w:r w:rsidR="006E4C1D">
        <w:t>uration of</w:t>
      </w:r>
      <w:r w:rsidR="006E4C1D" w:rsidDel="0060534A">
        <w:t xml:space="preserve"> </w:t>
      </w:r>
      <w:r w:rsidR="0060534A">
        <w:t xml:space="preserve">respondents’ </w:t>
      </w:r>
      <w:r w:rsidR="006E4C1D">
        <w:t>engagement with the initiative varied,</w:t>
      </w:r>
      <w:r w:rsidR="007973E1">
        <w:t xml:space="preserve"> from early adopters who first started delivering services to residents in early 2018, to</w:t>
      </w:r>
      <w:r w:rsidR="006E4C1D">
        <w:t xml:space="preserve"> </w:t>
      </w:r>
      <w:r w:rsidR="00BE70F6">
        <w:t>one person who was</w:t>
      </w:r>
      <w:r w:rsidR="00F53B5B">
        <w:t xml:space="preserve"> only just </w:t>
      </w:r>
      <w:r w:rsidR="006E4C1D">
        <w:t xml:space="preserve">becoming involved </w:t>
      </w:r>
      <w:r w:rsidR="00F53B5B">
        <w:t>at the time of our survey</w:t>
      </w:r>
      <w:r w:rsidR="00BE70F6">
        <w:t xml:space="preserve"> and had not yet commenced </w:t>
      </w:r>
      <w:r w:rsidR="00655294">
        <w:t>service delivery</w:t>
      </w:r>
      <w:r>
        <w:t>.</w:t>
      </w:r>
    </w:p>
    <w:p w14:paraId="7CE46C1C" w14:textId="70C34724" w:rsidR="00877E86" w:rsidRDefault="006230A0" w:rsidP="005F3131">
      <w:r>
        <w:t>As would be expected,</w:t>
      </w:r>
      <w:r w:rsidR="00AF2CC8">
        <w:t xml:space="preserve"> </w:t>
      </w:r>
      <w:r w:rsidR="0041002A">
        <w:t xml:space="preserve">mental health </w:t>
      </w:r>
      <w:r w:rsidR="007707FD">
        <w:t>practitioners</w:t>
      </w:r>
      <w:r w:rsidR="00E70493">
        <w:t xml:space="preserve"> </w:t>
      </w:r>
      <w:r w:rsidR="00AF2CC8">
        <w:t xml:space="preserve">indicated </w:t>
      </w:r>
      <w:r>
        <w:t xml:space="preserve">greater confidence </w:t>
      </w:r>
      <w:r w:rsidR="0049143A">
        <w:t xml:space="preserve">in </w:t>
      </w:r>
      <w:r w:rsidR="009E331C">
        <w:t>identifying aged care residents’ mental health needs</w:t>
      </w:r>
      <w:r>
        <w:t xml:space="preserve"> than their health professional counterparts, with most </w:t>
      </w:r>
      <w:r w:rsidR="0049143A">
        <w:t xml:space="preserve">feeling </w:t>
      </w:r>
      <w:r w:rsidR="007C3F8B">
        <w:t>very</w:t>
      </w:r>
      <w:r w:rsidR="0049143A">
        <w:t xml:space="preserve"> or </w:t>
      </w:r>
      <w:r w:rsidR="007C3F8B">
        <w:t>extremely</w:t>
      </w:r>
      <w:r w:rsidR="0049143A">
        <w:t xml:space="preserve"> confident </w:t>
      </w:r>
      <w:r>
        <w:t>(</w:t>
      </w:r>
      <w:r>
        <w:fldChar w:fldCharType="begin"/>
      </w:r>
      <w:r>
        <w:instrText xml:space="preserve"> REF _Ref95202539 \h </w:instrText>
      </w:r>
      <w:r>
        <w:fldChar w:fldCharType="separate"/>
      </w:r>
      <w:r w:rsidR="009C7F67">
        <w:t>Table </w:t>
      </w:r>
      <w:r w:rsidR="009C7F67">
        <w:rPr>
          <w:noProof/>
        </w:rPr>
        <w:t>3</w:t>
      </w:r>
      <w:r w:rsidR="009C7F67">
        <w:noBreakHyphen/>
      </w:r>
      <w:r w:rsidR="009C7F67">
        <w:rPr>
          <w:noProof/>
        </w:rPr>
        <w:t>10</w:t>
      </w:r>
      <w:r>
        <w:fldChar w:fldCharType="end"/>
      </w:r>
      <w:r>
        <w:t>)</w:t>
      </w:r>
      <w:r w:rsidR="0049143A">
        <w:t xml:space="preserve">. </w:t>
      </w:r>
      <w:proofErr w:type="gramStart"/>
      <w:r w:rsidR="00B9018F">
        <w:t>Similar to</w:t>
      </w:r>
      <w:proofErr w:type="gramEnd"/>
      <w:r w:rsidR="00B9018F">
        <w:t xml:space="preserve"> </w:t>
      </w:r>
      <w:r w:rsidR="007529EA">
        <w:t>health professional</w:t>
      </w:r>
      <w:r w:rsidR="009E331C">
        <w:t>s</w:t>
      </w:r>
      <w:r w:rsidR="007529EA">
        <w:t>, t</w:t>
      </w:r>
      <w:r w:rsidR="0049143A">
        <w:t>hose</w:t>
      </w:r>
      <w:r w:rsidR="007529EA">
        <w:t xml:space="preserve"> mental health </w:t>
      </w:r>
      <w:r w:rsidR="001B09E0">
        <w:t>practitioners</w:t>
      </w:r>
      <w:r w:rsidR="0049143A">
        <w:t xml:space="preserve"> who expanded on their response suggested </w:t>
      </w:r>
      <w:r w:rsidR="005F24A6">
        <w:t xml:space="preserve">that </w:t>
      </w:r>
      <w:r w:rsidR="002D69EB">
        <w:t xml:space="preserve">this was due to </w:t>
      </w:r>
      <w:r w:rsidR="005F24A6">
        <w:t xml:space="preserve">their </w:t>
      </w:r>
      <w:r w:rsidR="0049143A">
        <w:t xml:space="preserve">previous experience in mental health (through </w:t>
      </w:r>
      <w:r w:rsidR="007057A3">
        <w:t xml:space="preserve">attaining </w:t>
      </w:r>
      <w:r w:rsidR="0049143A">
        <w:t>qualifications or working with mental health specialists)</w:t>
      </w:r>
      <w:r w:rsidR="00B62E77">
        <w:t>.</w:t>
      </w:r>
      <w:r w:rsidR="005562CC">
        <w:t xml:space="preserve"> </w:t>
      </w:r>
      <w:r w:rsidR="00146574">
        <w:t xml:space="preserve">Consistent with </w:t>
      </w:r>
      <w:r w:rsidR="00146574">
        <w:lastRenderedPageBreak/>
        <w:t xml:space="preserve">these </w:t>
      </w:r>
      <w:r w:rsidR="00753CB5">
        <w:t>perspectives, the</w:t>
      </w:r>
      <w:r w:rsidR="002A5BAA">
        <w:t xml:space="preserve"> one </w:t>
      </w:r>
      <w:r w:rsidR="005562CC">
        <w:t xml:space="preserve">respondent </w:t>
      </w:r>
      <w:r w:rsidR="00BD61DE">
        <w:t xml:space="preserve">(a counsellor) </w:t>
      </w:r>
      <w:r w:rsidR="00753CB5">
        <w:t xml:space="preserve">who </w:t>
      </w:r>
      <w:r w:rsidR="005562CC">
        <w:t>was not at all confident in the</w:t>
      </w:r>
      <w:r w:rsidR="00975CF1">
        <w:t>ir ability to identify mental health needs</w:t>
      </w:r>
      <w:r w:rsidR="00753CB5">
        <w:t xml:space="preserve"> attributed </w:t>
      </w:r>
      <w:r w:rsidR="00534D82">
        <w:t>this</w:t>
      </w:r>
      <w:r w:rsidR="00B23800">
        <w:t xml:space="preserve"> to their </w:t>
      </w:r>
      <w:r w:rsidR="004D055D">
        <w:t xml:space="preserve">limited </w:t>
      </w:r>
      <w:r w:rsidR="00436C9A">
        <w:t xml:space="preserve">tertiary-level </w:t>
      </w:r>
      <w:r w:rsidR="004D055D">
        <w:t>training in psychology</w:t>
      </w:r>
      <w:r w:rsidR="0055546B">
        <w:t>.</w:t>
      </w:r>
      <w:r w:rsidR="00EF13EF">
        <w:t xml:space="preserve"> This individual also had limited work experience in the aged care setting, having commenced working with RACF residents relatively recently.</w:t>
      </w:r>
      <w:r w:rsidR="0055546B">
        <w:t xml:space="preserve"> </w:t>
      </w:r>
    </w:p>
    <w:p w14:paraId="15B1A0C1" w14:textId="08A0B88D" w:rsidR="0027141D" w:rsidRDefault="001977EF" w:rsidP="0027141D">
      <w:pPr>
        <w:pStyle w:val="Caption"/>
      </w:pPr>
      <w:bookmarkStart w:id="43" w:name="_Ref95202539"/>
      <w:bookmarkStart w:id="44" w:name="_Toc113541465"/>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10</w:t>
      </w:r>
      <w:r w:rsidR="004F30A5">
        <w:rPr>
          <w:noProof/>
        </w:rPr>
        <w:fldChar w:fldCharType="end"/>
      </w:r>
      <w:bookmarkEnd w:id="43"/>
      <w:r w:rsidR="0027141D">
        <w:t>:</w:t>
      </w:r>
      <w:r w:rsidR="0027141D">
        <w:tab/>
        <w:t>Mental health practitioners’ confidence in identifying aged care residents’ mental health needs</w:t>
      </w:r>
      <w:bookmarkEnd w:id="44"/>
    </w:p>
    <w:tbl>
      <w:tblPr>
        <w:tblStyle w:val="AHALight"/>
        <w:tblW w:w="4253" w:type="dxa"/>
        <w:tblLayout w:type="fixed"/>
        <w:tblLook w:val="04E0" w:firstRow="1" w:lastRow="1" w:firstColumn="1" w:lastColumn="0" w:noHBand="0" w:noVBand="1"/>
        <w:tblDescription w:val="Column 1 lists levels of confidence. Column 2 shows the number of respondents that selected each level. Column 3 expresses this number as a percentage of all health professional respondents."/>
      </w:tblPr>
      <w:tblGrid>
        <w:gridCol w:w="2694"/>
        <w:gridCol w:w="708"/>
        <w:gridCol w:w="851"/>
      </w:tblGrid>
      <w:tr w:rsidR="0027141D" w14:paraId="5F912C79" w14:textId="77777777" w:rsidTr="00740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0F1C4D6" w14:textId="77777777" w:rsidR="0027141D" w:rsidRPr="00C853B5" w:rsidRDefault="0027141D" w:rsidP="00C853B5">
            <w:r w:rsidRPr="00C853B5">
              <w:t>Level of confidence</w:t>
            </w:r>
          </w:p>
        </w:tc>
        <w:tc>
          <w:tcPr>
            <w:tcW w:w="708" w:type="dxa"/>
          </w:tcPr>
          <w:p w14:paraId="661921E7" w14:textId="77777777" w:rsidR="0027141D" w:rsidRDefault="0027141D" w:rsidP="007402E6">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1" w:type="dxa"/>
          </w:tcPr>
          <w:p w14:paraId="6D3684CA" w14:textId="77777777" w:rsidR="0027141D" w:rsidRDefault="0027141D" w:rsidP="007402E6">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27141D" w:rsidRPr="00F6238E" w14:paraId="19DC7296" w14:textId="77777777" w:rsidTr="0074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F63F7CB" w14:textId="77777777" w:rsidR="0027141D" w:rsidRPr="00F6238E" w:rsidRDefault="0027141D" w:rsidP="007402E6">
            <w:pPr>
              <w:pStyle w:val="TableText"/>
            </w:pPr>
            <w:r>
              <w:t>Not at all</w:t>
            </w:r>
          </w:p>
        </w:tc>
        <w:tc>
          <w:tcPr>
            <w:tcW w:w="708" w:type="dxa"/>
          </w:tcPr>
          <w:p w14:paraId="19261EC9" w14:textId="75BA76D2" w:rsidR="0027141D" w:rsidRPr="005F3131" w:rsidRDefault="006230A0" w:rsidP="00BD4A6A">
            <w:pPr>
              <w:pStyle w:val="TableTextRight"/>
              <w:cnfStyle w:val="000000100000" w:firstRow="0" w:lastRow="0" w:firstColumn="0" w:lastColumn="0" w:oddVBand="0" w:evenVBand="0" w:oddHBand="1" w:evenHBand="0" w:firstRowFirstColumn="0" w:firstRowLastColumn="0" w:lastRowFirstColumn="0" w:lastRowLastColumn="0"/>
            </w:pPr>
            <w:r w:rsidRPr="005F3131">
              <w:t>1</w:t>
            </w:r>
          </w:p>
        </w:tc>
        <w:tc>
          <w:tcPr>
            <w:tcW w:w="851" w:type="dxa"/>
          </w:tcPr>
          <w:p w14:paraId="6677B80B" w14:textId="35C229C6" w:rsidR="0027141D" w:rsidRPr="004E3130" w:rsidRDefault="006230A0" w:rsidP="007402E6">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t>1</w:t>
            </w:r>
            <w:r w:rsidR="0027141D">
              <w:t>%</w:t>
            </w:r>
          </w:p>
        </w:tc>
      </w:tr>
      <w:tr w:rsidR="0027141D" w:rsidRPr="00F6238E" w14:paraId="189B7525" w14:textId="77777777" w:rsidTr="007402E6">
        <w:tc>
          <w:tcPr>
            <w:cnfStyle w:val="001000000000" w:firstRow="0" w:lastRow="0" w:firstColumn="1" w:lastColumn="0" w:oddVBand="0" w:evenVBand="0" w:oddHBand="0" w:evenHBand="0" w:firstRowFirstColumn="0" w:firstRowLastColumn="0" w:lastRowFirstColumn="0" w:lastRowLastColumn="0"/>
            <w:tcW w:w="2694" w:type="dxa"/>
          </w:tcPr>
          <w:p w14:paraId="3924B03F" w14:textId="77777777" w:rsidR="0027141D" w:rsidRPr="00F6238E" w:rsidRDefault="0027141D" w:rsidP="007402E6">
            <w:pPr>
              <w:pStyle w:val="TableText"/>
            </w:pPr>
            <w:r>
              <w:t>Slightly</w:t>
            </w:r>
          </w:p>
        </w:tc>
        <w:tc>
          <w:tcPr>
            <w:tcW w:w="708" w:type="dxa"/>
          </w:tcPr>
          <w:p w14:paraId="4F8A2CDD" w14:textId="77777777" w:rsidR="0027141D" w:rsidRPr="004E3130" w:rsidRDefault="0027141D" w:rsidP="007402E6">
            <w:pPr>
              <w:pStyle w:val="TableTextRight"/>
              <w:cnfStyle w:val="000000000000" w:firstRow="0" w:lastRow="0" w:firstColumn="0" w:lastColumn="0" w:oddVBand="0" w:evenVBand="0" w:oddHBand="0" w:evenHBand="0" w:firstRowFirstColumn="0" w:firstRowLastColumn="0" w:lastRowFirstColumn="0" w:lastRowLastColumn="0"/>
            </w:pPr>
            <w:r>
              <w:t>1</w:t>
            </w:r>
          </w:p>
        </w:tc>
        <w:tc>
          <w:tcPr>
            <w:tcW w:w="851" w:type="dxa"/>
          </w:tcPr>
          <w:p w14:paraId="02E7FB2C" w14:textId="6E3CB891" w:rsidR="0027141D" w:rsidRPr="004E3130" w:rsidRDefault="006230A0" w:rsidP="007402E6">
            <w:pPr>
              <w:pStyle w:val="TableTextRight"/>
              <w:cnfStyle w:val="000000000000" w:firstRow="0" w:lastRow="0" w:firstColumn="0" w:lastColumn="0" w:oddVBand="0" w:evenVBand="0" w:oddHBand="0" w:evenHBand="0" w:firstRowFirstColumn="0" w:firstRowLastColumn="0" w:lastRowFirstColumn="0" w:lastRowLastColumn="0"/>
            </w:pPr>
            <w:r>
              <w:t>1</w:t>
            </w:r>
            <w:r w:rsidR="0027141D">
              <w:t>%</w:t>
            </w:r>
          </w:p>
        </w:tc>
      </w:tr>
      <w:tr w:rsidR="0027141D" w:rsidRPr="00F6238E" w14:paraId="471E0445" w14:textId="77777777" w:rsidTr="00740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EE9BBBA" w14:textId="77777777" w:rsidR="0027141D" w:rsidRPr="00F6238E" w:rsidRDefault="0027141D" w:rsidP="007402E6">
            <w:pPr>
              <w:pStyle w:val="TableText"/>
            </w:pPr>
            <w:r>
              <w:t>Moderately</w:t>
            </w:r>
          </w:p>
        </w:tc>
        <w:tc>
          <w:tcPr>
            <w:tcW w:w="708" w:type="dxa"/>
          </w:tcPr>
          <w:p w14:paraId="07D38A4B" w14:textId="37C81C7B" w:rsidR="0027141D" w:rsidRPr="004E3130" w:rsidRDefault="006230A0" w:rsidP="007402E6">
            <w:pPr>
              <w:pStyle w:val="TableTextRight"/>
              <w:cnfStyle w:val="000000100000" w:firstRow="0" w:lastRow="0" w:firstColumn="0" w:lastColumn="0" w:oddVBand="0" w:evenVBand="0" w:oddHBand="1" w:evenHBand="0" w:firstRowFirstColumn="0" w:firstRowLastColumn="0" w:lastRowFirstColumn="0" w:lastRowLastColumn="0"/>
            </w:pPr>
            <w:r>
              <w:t>12</w:t>
            </w:r>
          </w:p>
        </w:tc>
        <w:tc>
          <w:tcPr>
            <w:tcW w:w="851" w:type="dxa"/>
          </w:tcPr>
          <w:p w14:paraId="596D09CE" w14:textId="4BA44DB8" w:rsidR="0027141D" w:rsidRPr="004E3130" w:rsidRDefault="006230A0" w:rsidP="007402E6">
            <w:pPr>
              <w:pStyle w:val="TableTextRight"/>
              <w:cnfStyle w:val="000000100000" w:firstRow="0" w:lastRow="0" w:firstColumn="0" w:lastColumn="0" w:oddVBand="0" w:evenVBand="0" w:oddHBand="1" w:evenHBand="0" w:firstRowFirstColumn="0" w:firstRowLastColumn="0" w:lastRowFirstColumn="0" w:lastRowLastColumn="0"/>
            </w:pPr>
            <w:r>
              <w:t>16</w:t>
            </w:r>
            <w:r w:rsidR="0027141D">
              <w:t>%</w:t>
            </w:r>
          </w:p>
        </w:tc>
      </w:tr>
      <w:tr w:rsidR="0027141D" w:rsidRPr="00F6238E" w14:paraId="4C4B0C68" w14:textId="77777777" w:rsidTr="007402E6">
        <w:tc>
          <w:tcPr>
            <w:cnfStyle w:val="001000000000" w:firstRow="0" w:lastRow="0" w:firstColumn="1" w:lastColumn="0" w:oddVBand="0" w:evenVBand="0" w:oddHBand="0" w:evenHBand="0" w:firstRowFirstColumn="0" w:firstRowLastColumn="0" w:lastRowFirstColumn="0" w:lastRowLastColumn="0"/>
            <w:tcW w:w="2694" w:type="dxa"/>
          </w:tcPr>
          <w:p w14:paraId="65969C23" w14:textId="77777777" w:rsidR="0027141D" w:rsidRPr="00F6238E" w:rsidRDefault="0027141D" w:rsidP="007402E6">
            <w:pPr>
              <w:pStyle w:val="TableText"/>
            </w:pPr>
            <w:r>
              <w:t>Very</w:t>
            </w:r>
          </w:p>
        </w:tc>
        <w:tc>
          <w:tcPr>
            <w:tcW w:w="708" w:type="dxa"/>
          </w:tcPr>
          <w:p w14:paraId="5DF0D915" w14:textId="6CBB943D" w:rsidR="0027141D" w:rsidRPr="004E3130" w:rsidRDefault="006230A0" w:rsidP="007402E6">
            <w:pPr>
              <w:pStyle w:val="TableTextRight"/>
              <w:cnfStyle w:val="000000000000" w:firstRow="0" w:lastRow="0" w:firstColumn="0" w:lastColumn="0" w:oddVBand="0" w:evenVBand="0" w:oddHBand="0" w:evenHBand="0" w:firstRowFirstColumn="0" w:firstRowLastColumn="0" w:lastRowFirstColumn="0" w:lastRowLastColumn="0"/>
            </w:pPr>
            <w:r>
              <w:t>37</w:t>
            </w:r>
          </w:p>
        </w:tc>
        <w:tc>
          <w:tcPr>
            <w:tcW w:w="851" w:type="dxa"/>
          </w:tcPr>
          <w:p w14:paraId="7BC4E9D2" w14:textId="0C57F872" w:rsidR="0027141D" w:rsidRPr="004E3130" w:rsidRDefault="006230A0" w:rsidP="007402E6">
            <w:pPr>
              <w:pStyle w:val="TableTextRight"/>
              <w:cnfStyle w:val="000000000000" w:firstRow="0" w:lastRow="0" w:firstColumn="0" w:lastColumn="0" w:oddVBand="0" w:evenVBand="0" w:oddHBand="0" w:evenHBand="0" w:firstRowFirstColumn="0" w:firstRowLastColumn="0" w:lastRowFirstColumn="0" w:lastRowLastColumn="0"/>
            </w:pPr>
            <w:r>
              <w:t>51</w:t>
            </w:r>
            <w:r w:rsidR="0027141D">
              <w:t>%</w:t>
            </w:r>
          </w:p>
        </w:tc>
      </w:tr>
      <w:tr w:rsidR="0027141D" w:rsidRPr="00F6238E" w14:paraId="7D575473" w14:textId="77777777" w:rsidTr="0090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5A9F" w:themeColor="text2"/>
            </w:tcBorders>
          </w:tcPr>
          <w:p w14:paraId="7627DA01" w14:textId="77777777" w:rsidR="0027141D" w:rsidRPr="00F6238E" w:rsidRDefault="0027141D" w:rsidP="007402E6">
            <w:pPr>
              <w:pStyle w:val="TableText"/>
            </w:pPr>
            <w:r>
              <w:t>Extremely</w:t>
            </w:r>
          </w:p>
        </w:tc>
        <w:tc>
          <w:tcPr>
            <w:tcW w:w="708" w:type="dxa"/>
            <w:tcBorders>
              <w:bottom w:val="single" w:sz="4" w:space="0" w:color="005A9F" w:themeColor="text2"/>
            </w:tcBorders>
          </w:tcPr>
          <w:p w14:paraId="71E34B9A" w14:textId="1C651694" w:rsidR="0027141D" w:rsidRPr="004E3130" w:rsidRDefault="006230A0" w:rsidP="007402E6">
            <w:pPr>
              <w:pStyle w:val="TableTextRight"/>
              <w:cnfStyle w:val="000000100000" w:firstRow="0" w:lastRow="0" w:firstColumn="0" w:lastColumn="0" w:oddVBand="0" w:evenVBand="0" w:oddHBand="1" w:evenHBand="0" w:firstRowFirstColumn="0" w:firstRowLastColumn="0" w:lastRowFirstColumn="0" w:lastRowLastColumn="0"/>
            </w:pPr>
            <w:r>
              <w:t>22</w:t>
            </w:r>
          </w:p>
        </w:tc>
        <w:tc>
          <w:tcPr>
            <w:tcW w:w="851" w:type="dxa"/>
            <w:tcBorders>
              <w:bottom w:val="single" w:sz="4" w:space="0" w:color="005A9F" w:themeColor="text2"/>
            </w:tcBorders>
          </w:tcPr>
          <w:p w14:paraId="37D83ADF" w14:textId="494ABB68" w:rsidR="0027141D" w:rsidRPr="004E3130" w:rsidRDefault="006230A0" w:rsidP="007402E6">
            <w:pPr>
              <w:pStyle w:val="TableTextRight"/>
              <w:cnfStyle w:val="000000100000" w:firstRow="0" w:lastRow="0" w:firstColumn="0" w:lastColumn="0" w:oddVBand="0" w:evenVBand="0" w:oddHBand="1" w:evenHBand="0" w:firstRowFirstColumn="0" w:firstRowLastColumn="0" w:lastRowFirstColumn="0" w:lastRowLastColumn="0"/>
            </w:pPr>
            <w:r>
              <w:t>30</w:t>
            </w:r>
            <w:r w:rsidR="0027141D">
              <w:t>%</w:t>
            </w:r>
          </w:p>
        </w:tc>
      </w:tr>
      <w:tr w:rsidR="0027141D" w:rsidRPr="00F6238E" w14:paraId="5945D4A6" w14:textId="77777777" w:rsidTr="003D18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5A9F" w:themeColor="text2"/>
              <w:bottom w:val="single" w:sz="4" w:space="0" w:color="005A9F" w:themeColor="text2"/>
            </w:tcBorders>
          </w:tcPr>
          <w:p w14:paraId="1A4FBF02" w14:textId="77777777" w:rsidR="0027141D" w:rsidRPr="00F6238E" w:rsidRDefault="0027141D" w:rsidP="007402E6">
            <w:pPr>
              <w:pStyle w:val="TableText"/>
            </w:pPr>
            <w:r>
              <w:t>Total</w:t>
            </w:r>
          </w:p>
        </w:tc>
        <w:tc>
          <w:tcPr>
            <w:tcW w:w="708" w:type="dxa"/>
            <w:tcBorders>
              <w:top w:val="single" w:sz="4" w:space="0" w:color="005A9F" w:themeColor="text2"/>
              <w:bottom w:val="single" w:sz="4" w:space="0" w:color="005A9F" w:themeColor="text2"/>
            </w:tcBorders>
          </w:tcPr>
          <w:p w14:paraId="005F73B1" w14:textId="45F407A4" w:rsidR="0027141D" w:rsidRPr="004E3130" w:rsidRDefault="00D260CE" w:rsidP="007402E6">
            <w:pPr>
              <w:pStyle w:val="TableTextRight"/>
              <w:cnfStyle w:val="010000000000" w:firstRow="0" w:lastRow="1" w:firstColumn="0" w:lastColumn="0" w:oddVBand="0" w:evenVBand="0" w:oddHBand="0" w:evenHBand="0" w:firstRowFirstColumn="0" w:firstRowLastColumn="0" w:lastRowFirstColumn="0" w:lastRowLastColumn="0"/>
            </w:pPr>
            <w:r>
              <w:t>73</w:t>
            </w:r>
          </w:p>
        </w:tc>
        <w:tc>
          <w:tcPr>
            <w:tcW w:w="851" w:type="dxa"/>
            <w:tcBorders>
              <w:top w:val="single" w:sz="4" w:space="0" w:color="005A9F" w:themeColor="text2"/>
              <w:bottom w:val="single" w:sz="4" w:space="0" w:color="005A9F" w:themeColor="text2"/>
            </w:tcBorders>
          </w:tcPr>
          <w:p w14:paraId="68E5F71C" w14:textId="77777777" w:rsidR="0027141D" w:rsidRPr="004E3130" w:rsidRDefault="0027141D" w:rsidP="007402E6">
            <w:pPr>
              <w:pStyle w:val="TableTextRight"/>
              <w:cnfStyle w:val="010000000000" w:firstRow="0" w:lastRow="1" w:firstColumn="0" w:lastColumn="0" w:oddVBand="0" w:evenVBand="0" w:oddHBand="0" w:evenHBand="0" w:firstRowFirstColumn="0" w:firstRowLastColumn="0" w:lastRowFirstColumn="0" w:lastRowLastColumn="0"/>
            </w:pPr>
            <w:r>
              <w:t>100%</w:t>
            </w:r>
          </w:p>
        </w:tc>
      </w:tr>
    </w:tbl>
    <w:p w14:paraId="6F658983" w14:textId="6410768D" w:rsidR="001C5502" w:rsidRPr="00877E86" w:rsidRDefault="00A9260D" w:rsidP="005F3131">
      <w:r>
        <w:t>Like health professionals, mo</w:t>
      </w:r>
      <w:r w:rsidR="001C5502">
        <w:t xml:space="preserve">re than half </w:t>
      </w:r>
      <w:r w:rsidR="00220E09">
        <w:t xml:space="preserve">of the </w:t>
      </w:r>
      <w:r>
        <w:t>mental health practitioners</w:t>
      </w:r>
      <w:r w:rsidR="00220E09">
        <w:t xml:space="preserve"> </w:t>
      </w:r>
      <w:r w:rsidR="00F0418B">
        <w:t xml:space="preserve">who </w:t>
      </w:r>
      <w:r w:rsidR="00060B24">
        <w:t>estimate</w:t>
      </w:r>
      <w:r w:rsidR="00F0418B">
        <w:t>d</w:t>
      </w:r>
      <w:r w:rsidR="00060B24" w:rsidDel="00F0418B">
        <w:t xml:space="preserve"> </w:t>
      </w:r>
      <w:r w:rsidR="00060B24">
        <w:t xml:space="preserve">their clients’ </w:t>
      </w:r>
      <w:r w:rsidR="00124025">
        <w:t>level of mental health need</w:t>
      </w:r>
      <w:r w:rsidR="006A5F11">
        <w:t>s</w:t>
      </w:r>
      <w:r w:rsidR="00124025">
        <w:t xml:space="preserve"> </w:t>
      </w:r>
      <w:r w:rsidR="001C5502">
        <w:t>indicated that</w:t>
      </w:r>
      <w:r w:rsidR="00B11A01">
        <w:t xml:space="preserve"> </w:t>
      </w:r>
      <w:r w:rsidR="00630D60">
        <w:t xml:space="preserve">moderate mental illness </w:t>
      </w:r>
      <w:r w:rsidR="00B11A01">
        <w:t>is most common</w:t>
      </w:r>
      <w:r>
        <w:t xml:space="preserve"> (</w:t>
      </w:r>
      <w:r w:rsidR="003453C7">
        <w:fldChar w:fldCharType="begin"/>
      </w:r>
      <w:r w:rsidR="003453C7">
        <w:instrText xml:space="preserve"> REF _Ref95202804 \h </w:instrText>
      </w:r>
      <w:r w:rsidR="003453C7">
        <w:fldChar w:fldCharType="separate"/>
      </w:r>
      <w:r w:rsidR="009C7F67">
        <w:t>Table </w:t>
      </w:r>
      <w:r w:rsidR="009C7F67">
        <w:rPr>
          <w:noProof/>
        </w:rPr>
        <w:t>3</w:t>
      </w:r>
      <w:r w:rsidR="009C7F67">
        <w:noBreakHyphen/>
      </w:r>
      <w:r w:rsidR="009C7F67">
        <w:rPr>
          <w:noProof/>
        </w:rPr>
        <w:t>11</w:t>
      </w:r>
      <w:r w:rsidR="003453C7">
        <w:fldChar w:fldCharType="end"/>
      </w:r>
      <w:r w:rsidR="003453C7">
        <w:t>). F</w:t>
      </w:r>
      <w:r w:rsidR="00854AAB">
        <w:t xml:space="preserve">ew </w:t>
      </w:r>
      <w:r w:rsidR="003453C7">
        <w:t>mental health practitioners</w:t>
      </w:r>
      <w:r w:rsidR="00854AAB">
        <w:t xml:space="preserve"> primarily </w:t>
      </w:r>
      <w:r w:rsidR="00143AFC">
        <w:t>care for r</w:t>
      </w:r>
      <w:r w:rsidR="00A749B5">
        <w:t>esidents at risk of but not currently experiencing</w:t>
      </w:r>
      <w:r w:rsidR="00F24083">
        <w:t xml:space="preserve"> mental illness</w:t>
      </w:r>
      <w:r>
        <w:t>,</w:t>
      </w:r>
      <w:r w:rsidR="00143AFC">
        <w:t xml:space="preserve"> or</w:t>
      </w:r>
      <w:r w:rsidR="00F24083">
        <w:t xml:space="preserve"> </w:t>
      </w:r>
      <w:r>
        <w:t xml:space="preserve">those </w:t>
      </w:r>
      <w:r w:rsidR="00143AFC">
        <w:t xml:space="preserve">at the other end of the </w:t>
      </w:r>
      <w:r w:rsidR="002700E6">
        <w:t>spectrum</w:t>
      </w:r>
      <w:r>
        <w:t xml:space="preserve"> who are experiencing</w:t>
      </w:r>
      <w:r w:rsidR="001C5502">
        <w:t xml:space="preserve"> severe mental illness</w:t>
      </w:r>
      <w:r w:rsidR="005E44D9">
        <w:t xml:space="preserve">. </w:t>
      </w:r>
    </w:p>
    <w:p w14:paraId="6879BC7E" w14:textId="054ED475" w:rsidR="00F02521" w:rsidRDefault="001977EF" w:rsidP="00F02521">
      <w:pPr>
        <w:pStyle w:val="Caption"/>
      </w:pPr>
      <w:bookmarkStart w:id="45" w:name="_Ref95202804"/>
      <w:bookmarkStart w:id="46" w:name="_Toc113541466"/>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11</w:t>
      </w:r>
      <w:r w:rsidR="004F30A5">
        <w:rPr>
          <w:noProof/>
        </w:rPr>
        <w:fldChar w:fldCharType="end"/>
      </w:r>
      <w:bookmarkEnd w:id="45"/>
      <w:r w:rsidR="00F02521">
        <w:t>:</w:t>
      </w:r>
      <w:r w:rsidR="00F02521">
        <w:tab/>
        <w:t>Most common level of mental illness severity that mental health practitioners encounter in aged care residents</w:t>
      </w:r>
      <w:bookmarkEnd w:id="46"/>
    </w:p>
    <w:tbl>
      <w:tblPr>
        <w:tblStyle w:val="AHALight"/>
        <w:tblW w:w="4253" w:type="dxa"/>
        <w:tblLayout w:type="fixed"/>
        <w:tblLook w:val="04E0" w:firstRow="1" w:lastRow="1" w:firstColumn="1" w:lastColumn="0" w:noHBand="0" w:noVBand="1"/>
        <w:tblDescription w:val="Column 1 lists the levels of mental illness severity. Column 2 shows the number of respondents that selected each level. Column 3 expresses this number as a percentage of all severity levels."/>
      </w:tblPr>
      <w:tblGrid>
        <w:gridCol w:w="2694"/>
        <w:gridCol w:w="708"/>
        <w:gridCol w:w="851"/>
      </w:tblGrid>
      <w:tr w:rsidR="00F02521" w14:paraId="597727B1" w14:textId="77777777" w:rsidTr="00C51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4118A0" w14:textId="77777777" w:rsidR="00F02521" w:rsidRPr="00C853B5" w:rsidRDefault="00F02521" w:rsidP="00C853B5">
            <w:r w:rsidRPr="00C853B5">
              <w:t>Severity</w:t>
            </w:r>
          </w:p>
        </w:tc>
        <w:tc>
          <w:tcPr>
            <w:tcW w:w="708" w:type="dxa"/>
          </w:tcPr>
          <w:p w14:paraId="595A6659" w14:textId="77777777" w:rsidR="00F02521" w:rsidRDefault="00F02521" w:rsidP="00C51004">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1" w:type="dxa"/>
          </w:tcPr>
          <w:p w14:paraId="7C155552" w14:textId="77777777" w:rsidR="00F02521" w:rsidRDefault="00F02521" w:rsidP="00C51004">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F02521" w:rsidRPr="00F6238E" w14:paraId="2B51E609" w14:textId="77777777" w:rsidTr="00C5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B3AA9B6" w14:textId="77777777" w:rsidR="00F02521" w:rsidRPr="00F6238E" w:rsidRDefault="00F02521" w:rsidP="00C51004">
            <w:pPr>
              <w:pStyle w:val="TableText"/>
            </w:pPr>
            <w:r>
              <w:t>At risk</w:t>
            </w:r>
          </w:p>
        </w:tc>
        <w:tc>
          <w:tcPr>
            <w:tcW w:w="708" w:type="dxa"/>
          </w:tcPr>
          <w:p w14:paraId="248D80FD" w14:textId="75E14794" w:rsidR="00F02521" w:rsidRPr="004E3130" w:rsidRDefault="00D260CE" w:rsidP="00C51004">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t>1</w:t>
            </w:r>
          </w:p>
        </w:tc>
        <w:tc>
          <w:tcPr>
            <w:tcW w:w="851" w:type="dxa"/>
          </w:tcPr>
          <w:p w14:paraId="639A2387" w14:textId="346EC22F" w:rsidR="00F02521" w:rsidRPr="004E3130" w:rsidRDefault="00D260CE" w:rsidP="00C51004">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t>2</w:t>
            </w:r>
            <w:r w:rsidR="00F02521">
              <w:t>%</w:t>
            </w:r>
          </w:p>
        </w:tc>
      </w:tr>
      <w:tr w:rsidR="00F02521" w:rsidRPr="00F6238E" w14:paraId="0DAF0BBB" w14:textId="77777777" w:rsidTr="00C51004">
        <w:tc>
          <w:tcPr>
            <w:cnfStyle w:val="001000000000" w:firstRow="0" w:lastRow="0" w:firstColumn="1" w:lastColumn="0" w:oddVBand="0" w:evenVBand="0" w:oddHBand="0" w:evenHBand="0" w:firstRowFirstColumn="0" w:firstRowLastColumn="0" w:lastRowFirstColumn="0" w:lastRowLastColumn="0"/>
            <w:tcW w:w="2694" w:type="dxa"/>
          </w:tcPr>
          <w:p w14:paraId="7FF2A1A3" w14:textId="77777777" w:rsidR="00F02521" w:rsidRPr="00F6238E" w:rsidRDefault="00F02521" w:rsidP="00C51004">
            <w:pPr>
              <w:pStyle w:val="TableText"/>
            </w:pPr>
            <w:r>
              <w:t>Mild mental illness</w:t>
            </w:r>
          </w:p>
        </w:tc>
        <w:tc>
          <w:tcPr>
            <w:tcW w:w="708" w:type="dxa"/>
          </w:tcPr>
          <w:p w14:paraId="1A2FD72A" w14:textId="0F94FEE4" w:rsidR="00F02521" w:rsidRPr="004E3130" w:rsidRDefault="00D260CE" w:rsidP="00C51004">
            <w:pPr>
              <w:pStyle w:val="TableTextRight"/>
              <w:cnfStyle w:val="000000000000" w:firstRow="0" w:lastRow="0" w:firstColumn="0" w:lastColumn="0" w:oddVBand="0" w:evenVBand="0" w:oddHBand="0" w:evenHBand="0" w:firstRowFirstColumn="0" w:firstRowLastColumn="0" w:lastRowFirstColumn="0" w:lastRowLastColumn="0"/>
            </w:pPr>
            <w:r>
              <w:t>22</w:t>
            </w:r>
          </w:p>
        </w:tc>
        <w:tc>
          <w:tcPr>
            <w:tcW w:w="851" w:type="dxa"/>
          </w:tcPr>
          <w:p w14:paraId="385E1DEE" w14:textId="0D91A296" w:rsidR="00F02521" w:rsidRPr="004E3130" w:rsidRDefault="00D260CE" w:rsidP="00C51004">
            <w:pPr>
              <w:pStyle w:val="TableTextRight"/>
              <w:cnfStyle w:val="000000000000" w:firstRow="0" w:lastRow="0" w:firstColumn="0" w:lastColumn="0" w:oddVBand="0" w:evenVBand="0" w:oddHBand="0" w:evenHBand="0" w:firstRowFirstColumn="0" w:firstRowLastColumn="0" w:lastRowFirstColumn="0" w:lastRowLastColumn="0"/>
            </w:pPr>
            <w:r>
              <w:t>34</w:t>
            </w:r>
            <w:r w:rsidR="00F02521">
              <w:t>%</w:t>
            </w:r>
          </w:p>
        </w:tc>
      </w:tr>
      <w:tr w:rsidR="00F02521" w:rsidRPr="00F6238E" w14:paraId="37867AD0" w14:textId="77777777" w:rsidTr="00C5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F61B75D" w14:textId="77777777" w:rsidR="00F02521" w:rsidRPr="00F6238E" w:rsidRDefault="00F02521" w:rsidP="00C51004">
            <w:pPr>
              <w:pStyle w:val="TableText"/>
            </w:pPr>
            <w:r>
              <w:t>Moderate mental illness</w:t>
            </w:r>
          </w:p>
        </w:tc>
        <w:tc>
          <w:tcPr>
            <w:tcW w:w="708" w:type="dxa"/>
          </w:tcPr>
          <w:p w14:paraId="32C427A1" w14:textId="04E39755" w:rsidR="00F02521" w:rsidRPr="004E3130" w:rsidRDefault="00D260CE" w:rsidP="00C51004">
            <w:pPr>
              <w:pStyle w:val="TableTextRight"/>
              <w:cnfStyle w:val="000000100000" w:firstRow="0" w:lastRow="0" w:firstColumn="0" w:lastColumn="0" w:oddVBand="0" w:evenVBand="0" w:oddHBand="1" w:evenHBand="0" w:firstRowFirstColumn="0" w:firstRowLastColumn="0" w:lastRowFirstColumn="0" w:lastRowLastColumn="0"/>
            </w:pPr>
            <w:r>
              <w:t>37</w:t>
            </w:r>
          </w:p>
        </w:tc>
        <w:tc>
          <w:tcPr>
            <w:tcW w:w="851" w:type="dxa"/>
          </w:tcPr>
          <w:p w14:paraId="2A3111D9" w14:textId="77777777" w:rsidR="00F02521" w:rsidRPr="004E3130" w:rsidRDefault="00F02521" w:rsidP="00C51004">
            <w:pPr>
              <w:pStyle w:val="TableTextRight"/>
              <w:cnfStyle w:val="000000100000" w:firstRow="0" w:lastRow="0" w:firstColumn="0" w:lastColumn="0" w:oddVBand="0" w:evenVBand="0" w:oddHBand="1" w:evenHBand="0" w:firstRowFirstColumn="0" w:firstRowLastColumn="0" w:lastRowFirstColumn="0" w:lastRowLastColumn="0"/>
            </w:pPr>
            <w:r>
              <w:t>58%</w:t>
            </w:r>
          </w:p>
        </w:tc>
      </w:tr>
      <w:tr w:rsidR="00F02521" w:rsidRPr="00F6238E" w14:paraId="2F814019" w14:textId="77777777" w:rsidTr="00C51004">
        <w:tc>
          <w:tcPr>
            <w:cnfStyle w:val="001000000000" w:firstRow="0" w:lastRow="0" w:firstColumn="1" w:lastColumn="0" w:oddVBand="0" w:evenVBand="0" w:oddHBand="0" w:evenHBand="0" w:firstRowFirstColumn="0" w:firstRowLastColumn="0" w:lastRowFirstColumn="0" w:lastRowLastColumn="0"/>
            <w:tcW w:w="2694" w:type="dxa"/>
          </w:tcPr>
          <w:p w14:paraId="3D225441" w14:textId="77777777" w:rsidR="00F02521" w:rsidRPr="00F6238E" w:rsidRDefault="00F02521" w:rsidP="00C51004">
            <w:pPr>
              <w:pStyle w:val="TableText"/>
            </w:pPr>
            <w:r>
              <w:t>Severe mental illness</w:t>
            </w:r>
          </w:p>
        </w:tc>
        <w:tc>
          <w:tcPr>
            <w:tcW w:w="708" w:type="dxa"/>
          </w:tcPr>
          <w:p w14:paraId="69072185" w14:textId="77CBA47C" w:rsidR="00F02521" w:rsidRPr="004E3130" w:rsidRDefault="00D260CE" w:rsidP="00C51004">
            <w:pPr>
              <w:pStyle w:val="TableTextRight"/>
              <w:cnfStyle w:val="000000000000" w:firstRow="0" w:lastRow="0" w:firstColumn="0" w:lastColumn="0" w:oddVBand="0" w:evenVBand="0" w:oddHBand="0" w:evenHBand="0" w:firstRowFirstColumn="0" w:firstRowLastColumn="0" w:lastRowFirstColumn="0" w:lastRowLastColumn="0"/>
            </w:pPr>
            <w:r>
              <w:t>2</w:t>
            </w:r>
          </w:p>
        </w:tc>
        <w:tc>
          <w:tcPr>
            <w:tcW w:w="851" w:type="dxa"/>
          </w:tcPr>
          <w:p w14:paraId="519DD856" w14:textId="08E682F6" w:rsidR="00F02521" w:rsidRPr="004E3130" w:rsidRDefault="00D260CE" w:rsidP="00C51004">
            <w:pPr>
              <w:pStyle w:val="TableTextRight"/>
              <w:cnfStyle w:val="000000000000" w:firstRow="0" w:lastRow="0" w:firstColumn="0" w:lastColumn="0" w:oddVBand="0" w:evenVBand="0" w:oddHBand="0" w:evenHBand="0" w:firstRowFirstColumn="0" w:firstRowLastColumn="0" w:lastRowFirstColumn="0" w:lastRowLastColumn="0"/>
            </w:pPr>
            <w:r>
              <w:t>3</w:t>
            </w:r>
            <w:r w:rsidR="00F02521">
              <w:t>%</w:t>
            </w:r>
          </w:p>
        </w:tc>
      </w:tr>
      <w:tr w:rsidR="00F02521" w:rsidRPr="00F6238E" w14:paraId="58A7C315" w14:textId="77777777" w:rsidTr="0090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5A9F" w:themeColor="text2"/>
            </w:tcBorders>
          </w:tcPr>
          <w:p w14:paraId="0C84C54B" w14:textId="77777777" w:rsidR="00F02521" w:rsidRPr="00F6238E" w:rsidRDefault="00F02521" w:rsidP="00C51004">
            <w:pPr>
              <w:pStyle w:val="TableText"/>
            </w:pPr>
            <w:r>
              <w:t>Unsure</w:t>
            </w:r>
          </w:p>
        </w:tc>
        <w:tc>
          <w:tcPr>
            <w:tcW w:w="708" w:type="dxa"/>
            <w:tcBorders>
              <w:bottom w:val="single" w:sz="4" w:space="0" w:color="005A9F" w:themeColor="text2"/>
            </w:tcBorders>
          </w:tcPr>
          <w:p w14:paraId="5C91894A" w14:textId="39878D50" w:rsidR="00F02521" w:rsidRPr="004E3130" w:rsidRDefault="00D260CE" w:rsidP="00C51004">
            <w:pPr>
              <w:pStyle w:val="TableTextRight"/>
              <w:cnfStyle w:val="000000100000" w:firstRow="0" w:lastRow="0" w:firstColumn="0" w:lastColumn="0" w:oddVBand="0" w:evenVBand="0" w:oddHBand="1" w:evenHBand="0" w:firstRowFirstColumn="0" w:firstRowLastColumn="0" w:lastRowFirstColumn="0" w:lastRowLastColumn="0"/>
            </w:pPr>
            <w:r>
              <w:t>2</w:t>
            </w:r>
          </w:p>
        </w:tc>
        <w:tc>
          <w:tcPr>
            <w:tcW w:w="851" w:type="dxa"/>
            <w:tcBorders>
              <w:bottom w:val="single" w:sz="4" w:space="0" w:color="005A9F" w:themeColor="text2"/>
            </w:tcBorders>
          </w:tcPr>
          <w:p w14:paraId="564CBAD1" w14:textId="146AF159" w:rsidR="00F02521" w:rsidRPr="004E3130" w:rsidRDefault="00D260CE" w:rsidP="00C51004">
            <w:pPr>
              <w:pStyle w:val="TableTextRight"/>
              <w:cnfStyle w:val="000000100000" w:firstRow="0" w:lastRow="0" w:firstColumn="0" w:lastColumn="0" w:oddVBand="0" w:evenVBand="0" w:oddHBand="1" w:evenHBand="0" w:firstRowFirstColumn="0" w:firstRowLastColumn="0" w:lastRowFirstColumn="0" w:lastRowLastColumn="0"/>
            </w:pPr>
            <w:r>
              <w:t>3</w:t>
            </w:r>
            <w:r w:rsidR="00F02521">
              <w:t>%</w:t>
            </w:r>
          </w:p>
        </w:tc>
      </w:tr>
      <w:tr w:rsidR="00F02521" w:rsidRPr="00F6238E" w14:paraId="4FBBD2E9" w14:textId="77777777" w:rsidTr="00906E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5A9F" w:themeColor="text2"/>
              <w:bottom w:val="single" w:sz="4" w:space="0" w:color="005A9F" w:themeColor="text2"/>
            </w:tcBorders>
          </w:tcPr>
          <w:p w14:paraId="36F3F0B2" w14:textId="77777777" w:rsidR="00F02521" w:rsidRPr="00F6238E" w:rsidRDefault="00F02521" w:rsidP="00C51004">
            <w:pPr>
              <w:pStyle w:val="TableText"/>
            </w:pPr>
            <w:r>
              <w:t>Total</w:t>
            </w:r>
          </w:p>
        </w:tc>
        <w:tc>
          <w:tcPr>
            <w:tcW w:w="708" w:type="dxa"/>
            <w:tcBorders>
              <w:top w:val="single" w:sz="4" w:space="0" w:color="005A9F" w:themeColor="text2"/>
              <w:bottom w:val="single" w:sz="4" w:space="0" w:color="005A9F" w:themeColor="text2"/>
            </w:tcBorders>
          </w:tcPr>
          <w:p w14:paraId="47659E00" w14:textId="09C6D986" w:rsidR="00F02521" w:rsidRPr="004E3130" w:rsidRDefault="00D260CE" w:rsidP="00C51004">
            <w:pPr>
              <w:pStyle w:val="TableTextRight"/>
              <w:cnfStyle w:val="010000000000" w:firstRow="0" w:lastRow="1" w:firstColumn="0" w:lastColumn="0" w:oddVBand="0" w:evenVBand="0" w:oddHBand="0" w:evenHBand="0" w:firstRowFirstColumn="0" w:firstRowLastColumn="0" w:lastRowFirstColumn="0" w:lastRowLastColumn="0"/>
            </w:pPr>
            <w:r>
              <w:t>64</w:t>
            </w:r>
          </w:p>
        </w:tc>
        <w:tc>
          <w:tcPr>
            <w:tcW w:w="851" w:type="dxa"/>
            <w:tcBorders>
              <w:top w:val="single" w:sz="4" w:space="0" w:color="005A9F" w:themeColor="text2"/>
              <w:bottom w:val="single" w:sz="4" w:space="0" w:color="005A9F" w:themeColor="text2"/>
            </w:tcBorders>
          </w:tcPr>
          <w:p w14:paraId="206B4ED4" w14:textId="77777777" w:rsidR="00F02521" w:rsidRPr="004E3130" w:rsidRDefault="00F02521" w:rsidP="00C51004">
            <w:pPr>
              <w:pStyle w:val="TableTextRight"/>
              <w:cnfStyle w:val="010000000000" w:firstRow="0" w:lastRow="1" w:firstColumn="0" w:lastColumn="0" w:oddVBand="0" w:evenVBand="0" w:oddHBand="0" w:evenHBand="0" w:firstRowFirstColumn="0" w:firstRowLastColumn="0" w:lastRowFirstColumn="0" w:lastRowLastColumn="0"/>
            </w:pPr>
            <w:r>
              <w:t>100%</w:t>
            </w:r>
          </w:p>
        </w:tc>
      </w:tr>
    </w:tbl>
    <w:p w14:paraId="59BC60B6" w14:textId="21BEF0E1" w:rsidR="00183869" w:rsidRDefault="005F0A81" w:rsidP="00183869">
      <w:pPr>
        <w:pStyle w:val="Heading3"/>
      </w:pPr>
      <w:r>
        <w:t>Service delivery characteristics</w:t>
      </w:r>
    </w:p>
    <w:p w14:paraId="2AD70F18" w14:textId="0927A345" w:rsidR="00183869" w:rsidRDefault="00482FB2" w:rsidP="005F3131">
      <w:r>
        <w:t>On average, r</w:t>
      </w:r>
      <w:r w:rsidR="00183869">
        <w:t xml:space="preserve">espondents reported </w:t>
      </w:r>
      <w:r w:rsidR="008A4D92">
        <w:t xml:space="preserve">that </w:t>
      </w:r>
      <w:r w:rsidR="00183869">
        <w:t xml:space="preserve">they deliver </w:t>
      </w:r>
      <w:r>
        <w:t xml:space="preserve">initiative-funded psychological </w:t>
      </w:r>
      <w:r w:rsidR="00183869">
        <w:t>services to</w:t>
      </w:r>
      <w:r>
        <w:t xml:space="preserve"> </w:t>
      </w:r>
      <w:r w:rsidR="00183869">
        <w:t xml:space="preserve">25 residents per month, with half indicating </w:t>
      </w:r>
      <w:r w:rsidR="008A4D92">
        <w:t xml:space="preserve">that </w:t>
      </w:r>
      <w:r w:rsidR="00183869">
        <w:t>they see between 10 and 34 residents per month (</w:t>
      </w:r>
      <w:r w:rsidR="00FA558E">
        <w:fldChar w:fldCharType="begin"/>
      </w:r>
      <w:r w:rsidR="00FA558E">
        <w:instrText xml:space="preserve"> REF _Ref95088196 \h </w:instrText>
      </w:r>
      <w:r w:rsidR="00FA558E">
        <w:fldChar w:fldCharType="separate"/>
      </w:r>
      <w:r w:rsidR="009C7F67">
        <w:t>Figure </w:t>
      </w:r>
      <w:r w:rsidR="009C7F67">
        <w:rPr>
          <w:noProof/>
        </w:rPr>
        <w:t>3</w:t>
      </w:r>
      <w:r w:rsidR="009C7F67">
        <w:noBreakHyphen/>
      </w:r>
      <w:r w:rsidR="009C7F67">
        <w:rPr>
          <w:noProof/>
        </w:rPr>
        <w:t>3</w:t>
      </w:r>
      <w:r w:rsidR="00FA558E">
        <w:fldChar w:fldCharType="end"/>
      </w:r>
      <w:r w:rsidR="00183869">
        <w:t>).</w:t>
      </w:r>
    </w:p>
    <w:p w14:paraId="176AD18E" w14:textId="6A730282" w:rsidR="00183869" w:rsidRDefault="001977EF" w:rsidP="009C7F67">
      <w:pPr>
        <w:pStyle w:val="Caption"/>
      </w:pPr>
      <w:bookmarkStart w:id="47" w:name="_Ref92285357"/>
      <w:bookmarkStart w:id="48" w:name="_Ref95088196"/>
      <w:bookmarkStart w:id="49" w:name="_Toc113541509"/>
      <w:r>
        <w:t>Figure</w:t>
      </w:r>
      <w:r w:rsidR="009C7F67">
        <w:t> </w:t>
      </w:r>
      <w:bookmarkEnd w:id="47"/>
      <w:r w:rsidR="00541488">
        <w:fldChar w:fldCharType="begin"/>
      </w:r>
      <w:r w:rsidR="00541488">
        <w:instrText xml:space="preserve"> STYLEREF 1 \s </w:instrText>
      </w:r>
      <w:r w:rsidR="00541488">
        <w:fldChar w:fldCharType="separate"/>
      </w:r>
      <w:r w:rsidR="009C7F67">
        <w:rPr>
          <w:noProof/>
        </w:rPr>
        <w:t>3</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3</w:t>
      </w:r>
      <w:r w:rsidR="004F30A5">
        <w:rPr>
          <w:noProof/>
        </w:rPr>
        <w:fldChar w:fldCharType="end"/>
      </w:r>
      <w:bookmarkEnd w:id="48"/>
      <w:r w:rsidR="00183869">
        <w:t>:</w:t>
      </w:r>
      <w:r w:rsidR="00AD29CE">
        <w:tab/>
        <w:t>Number of</w:t>
      </w:r>
      <w:r w:rsidR="00183869">
        <w:t xml:space="preserve"> residents seen</w:t>
      </w:r>
      <w:r w:rsidR="00AD29CE" w:rsidRPr="00AD29CE">
        <w:t xml:space="preserve"> </w:t>
      </w:r>
      <w:r w:rsidR="00AD29CE">
        <w:t>by mental health practitioners</w:t>
      </w:r>
      <w:r w:rsidR="00183869">
        <w:t xml:space="preserve"> per month</w:t>
      </w:r>
      <w:bookmarkEnd w:id="49"/>
    </w:p>
    <w:p w14:paraId="77F5F326" w14:textId="77777777" w:rsidR="00183869" w:rsidRDefault="00183869" w:rsidP="005F3131">
      <w:r>
        <w:rPr>
          <w:noProof/>
        </w:rPr>
        <w:drawing>
          <wp:inline distT="0" distB="0" distL="0" distR="0" wp14:anchorId="426C9C7A" wp14:editId="3DDD38C1">
            <wp:extent cx="4572635" cy="1536065"/>
            <wp:effectExtent l="0" t="0" r="0" b="6985"/>
            <wp:docPr id="8" name="Picture 8" descr="Figure 3.3 Box and whisker chart showing the number of residents seen by a mental health practitioner each month.  The data is: minimum = 0, 25th percentile = 10, median = 20, mean = 24.7, 75th percentile = 33.5, maximum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3 Box and whisker chart showing the number of residents seen by a mental health practitioner each month.  The data is: minimum = 0, 25th percentile = 10, median = 20, mean = 24.7, 75th percentile = 33.5, maximum =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1536065"/>
                    </a:xfrm>
                    <a:prstGeom prst="rect">
                      <a:avLst/>
                    </a:prstGeom>
                    <a:noFill/>
                  </pic:spPr>
                </pic:pic>
              </a:graphicData>
            </a:graphic>
          </wp:inline>
        </w:drawing>
      </w:r>
    </w:p>
    <w:p w14:paraId="317DEC58" w14:textId="5A0A9A82" w:rsidR="00183869" w:rsidRDefault="00183869" w:rsidP="005F3131">
      <w:r w:rsidRPr="00552A8F">
        <w:lastRenderedPageBreak/>
        <w:t>Note:</w:t>
      </w:r>
      <w:r w:rsidRPr="00552A8F" w:rsidDel="00AC36F8">
        <w:t xml:space="preserve"> </w:t>
      </w:r>
      <w:r w:rsidR="00AC36F8">
        <w:t>Nine</w:t>
      </w:r>
      <w:r w:rsidR="00AC36F8" w:rsidRPr="00552A8F">
        <w:t xml:space="preserve"> </w:t>
      </w:r>
      <w:r w:rsidRPr="00552A8F">
        <w:t xml:space="preserve">respondents did not provide any information on the number of aged care residents they </w:t>
      </w:r>
      <w:r w:rsidR="00164035">
        <w:t>see</w:t>
      </w:r>
      <w:r w:rsidRPr="00552A8F">
        <w:t xml:space="preserve"> </w:t>
      </w:r>
      <w:r>
        <w:t>under the initiative</w:t>
      </w:r>
      <w:r w:rsidRPr="00552A8F">
        <w:t>.</w:t>
      </w:r>
    </w:p>
    <w:p w14:paraId="46E0C967" w14:textId="6F97FED7" w:rsidR="00183869" w:rsidRDefault="00183869" w:rsidP="005F3131">
      <w:r>
        <w:t xml:space="preserve">These residents </w:t>
      </w:r>
      <w:r w:rsidR="009E3CAF">
        <w:t xml:space="preserve">are </w:t>
      </w:r>
      <w:r>
        <w:t xml:space="preserve">most </w:t>
      </w:r>
      <w:r w:rsidR="0080547B">
        <w:t>frequently</w:t>
      </w:r>
      <w:r>
        <w:t xml:space="preserve"> referre</w:t>
      </w:r>
      <w:r w:rsidR="0080547B">
        <w:t>d by</w:t>
      </w:r>
      <w:r>
        <w:t xml:space="preserve"> </w:t>
      </w:r>
      <w:r w:rsidR="0080547B">
        <w:t>RACF</w:t>
      </w:r>
      <w:r>
        <w:t xml:space="preserve"> staff (</w:t>
      </w:r>
      <w:r>
        <w:fldChar w:fldCharType="begin"/>
      </w:r>
      <w:r>
        <w:instrText xml:space="preserve"> REF _Ref92364052 \h </w:instrText>
      </w:r>
      <w:r>
        <w:fldChar w:fldCharType="separate"/>
      </w:r>
      <w:r w:rsidR="009C7F67">
        <w:t>Table </w:t>
      </w:r>
      <w:r w:rsidR="009C7F67">
        <w:rPr>
          <w:noProof/>
        </w:rPr>
        <w:t>3</w:t>
      </w:r>
      <w:r w:rsidR="009C7F67">
        <w:noBreakHyphen/>
      </w:r>
      <w:r w:rsidR="009C7F67">
        <w:rPr>
          <w:noProof/>
        </w:rPr>
        <w:t>12</w:t>
      </w:r>
      <w:r>
        <w:fldChar w:fldCharType="end"/>
      </w:r>
      <w:r>
        <w:t>)</w:t>
      </w:r>
      <w:r w:rsidR="009E3CAF">
        <w:t xml:space="preserve">, with </w:t>
      </w:r>
      <w:proofErr w:type="gramStart"/>
      <w:r w:rsidR="009E3CAF">
        <w:t>t</w:t>
      </w:r>
      <w:r>
        <w:t>he majority of</w:t>
      </w:r>
      <w:proofErr w:type="gramEnd"/>
      <w:r>
        <w:t xml:space="preserve"> </w:t>
      </w:r>
      <w:r w:rsidR="009E3CAF">
        <w:t>practitioners</w:t>
      </w:r>
      <w:r>
        <w:t xml:space="preserve"> </w:t>
      </w:r>
      <w:r w:rsidR="00E01AD9">
        <w:t>(n</w:t>
      </w:r>
      <w:r w:rsidR="00CF01FF">
        <w:t> </w:t>
      </w:r>
      <w:r w:rsidR="00E01AD9">
        <w:t>=</w:t>
      </w:r>
      <w:r w:rsidR="00CF01FF">
        <w:t> </w:t>
      </w:r>
      <w:r w:rsidR="00E01AD9">
        <w:t>56</w:t>
      </w:r>
      <w:r w:rsidR="00CF01FF">
        <w:t>;</w:t>
      </w:r>
      <w:r w:rsidR="00E01AD9">
        <w:t xml:space="preserve"> 88%) </w:t>
      </w:r>
      <w:r w:rsidR="009E3CAF">
        <w:t xml:space="preserve">indicating </w:t>
      </w:r>
      <w:r>
        <w:t>they receive referrals from multiple sources.</w:t>
      </w:r>
      <w:r w:rsidR="0088380A">
        <w:t xml:space="preserve"> </w:t>
      </w:r>
    </w:p>
    <w:p w14:paraId="389B61AA" w14:textId="1FF2F250" w:rsidR="00183869" w:rsidRDefault="001977EF" w:rsidP="00183869">
      <w:pPr>
        <w:pStyle w:val="Caption"/>
      </w:pPr>
      <w:bookmarkStart w:id="50" w:name="_Ref92364052"/>
      <w:bookmarkStart w:id="51" w:name="_Toc113541467"/>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w:instrText>
      </w:r>
      <w:r w:rsidR="004F30A5">
        <w:instrText xml:space="preserve"> ARABIC \s 1 </w:instrText>
      </w:r>
      <w:r w:rsidR="004F30A5">
        <w:fldChar w:fldCharType="separate"/>
      </w:r>
      <w:r w:rsidR="009C7F67">
        <w:rPr>
          <w:noProof/>
        </w:rPr>
        <w:t>12</w:t>
      </w:r>
      <w:r w:rsidR="004F30A5">
        <w:rPr>
          <w:noProof/>
        </w:rPr>
        <w:fldChar w:fldCharType="end"/>
      </w:r>
      <w:bookmarkEnd w:id="50"/>
      <w:r w:rsidR="00183869">
        <w:t>:</w:t>
      </w:r>
      <w:r w:rsidR="00636DDA">
        <w:tab/>
      </w:r>
      <w:r w:rsidR="005935C1">
        <w:t>Sources of initiative referrals, reported by mental health practitioners</w:t>
      </w:r>
      <w:bookmarkEnd w:id="51"/>
    </w:p>
    <w:tbl>
      <w:tblPr>
        <w:tblStyle w:val="AHALight"/>
        <w:tblW w:w="6693" w:type="dxa"/>
        <w:tblLook w:val="04A0" w:firstRow="1" w:lastRow="0" w:firstColumn="1" w:lastColumn="0" w:noHBand="0" w:noVBand="1"/>
        <w:tblDescription w:val="Column 1 lists the types of referrers. Column 2 shows the number of respondents that selected each type of referrer. Column 3 expresses this number as a percentage of all respondents to this question."/>
      </w:tblPr>
      <w:tblGrid>
        <w:gridCol w:w="5103"/>
        <w:gridCol w:w="709"/>
        <w:gridCol w:w="881"/>
      </w:tblGrid>
      <w:tr w:rsidR="00183869" w14:paraId="2195A527" w14:textId="77777777" w:rsidTr="00827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BFE8A27" w14:textId="77777777" w:rsidR="00183869" w:rsidRPr="00C853B5" w:rsidRDefault="00183869" w:rsidP="00C853B5">
            <w:r w:rsidRPr="00C853B5">
              <w:t>Referrer</w:t>
            </w:r>
          </w:p>
        </w:tc>
        <w:tc>
          <w:tcPr>
            <w:tcW w:w="709" w:type="dxa"/>
          </w:tcPr>
          <w:p w14:paraId="2F06DA61" w14:textId="77777777" w:rsidR="00183869" w:rsidRDefault="00183869" w:rsidP="00762AB8">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81" w:type="dxa"/>
          </w:tcPr>
          <w:p w14:paraId="34F47768" w14:textId="77777777" w:rsidR="00183869" w:rsidRDefault="00183869" w:rsidP="00762AB8">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183869" w:rsidRPr="00F6238E" w14:paraId="6AAD2991" w14:textId="77777777" w:rsidTr="0082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4ED90E1" w14:textId="7E67C2E4" w:rsidR="00183869" w:rsidRPr="00F6238E" w:rsidRDefault="0080547B" w:rsidP="000D05A3">
            <w:pPr>
              <w:pStyle w:val="TableTextKeep"/>
            </w:pPr>
            <w:r>
              <w:t xml:space="preserve">RACF </w:t>
            </w:r>
            <w:r w:rsidR="00183869" w:rsidRPr="00805E5D">
              <w:t>staff</w:t>
            </w:r>
          </w:p>
        </w:tc>
        <w:tc>
          <w:tcPr>
            <w:tcW w:w="709" w:type="dxa"/>
          </w:tcPr>
          <w:p w14:paraId="28DBB4B2"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rPr>
                <w:rStyle w:val="Bold"/>
                <w:b w:val="0"/>
              </w:rPr>
            </w:pPr>
            <w:r w:rsidRPr="00805E5D">
              <w:t>55</w:t>
            </w:r>
          </w:p>
        </w:tc>
        <w:tc>
          <w:tcPr>
            <w:tcW w:w="881" w:type="dxa"/>
          </w:tcPr>
          <w:p w14:paraId="0FAFE9E8"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rPr>
                <w:rStyle w:val="Bold"/>
                <w:b w:val="0"/>
              </w:rPr>
            </w:pPr>
            <w:r w:rsidRPr="00805E5D">
              <w:t>86%</w:t>
            </w:r>
          </w:p>
        </w:tc>
      </w:tr>
      <w:tr w:rsidR="00183869" w:rsidRPr="00F6238E" w14:paraId="74EAB32D" w14:textId="77777777" w:rsidTr="00827FE9">
        <w:tc>
          <w:tcPr>
            <w:cnfStyle w:val="001000000000" w:firstRow="0" w:lastRow="0" w:firstColumn="1" w:lastColumn="0" w:oddVBand="0" w:evenVBand="0" w:oddHBand="0" w:evenHBand="0" w:firstRowFirstColumn="0" w:firstRowLastColumn="0" w:lastRowFirstColumn="0" w:lastRowLastColumn="0"/>
            <w:tcW w:w="5103" w:type="dxa"/>
          </w:tcPr>
          <w:p w14:paraId="10209A09" w14:textId="77777777" w:rsidR="00183869" w:rsidRPr="00F6238E" w:rsidRDefault="00183869" w:rsidP="000D05A3">
            <w:pPr>
              <w:pStyle w:val="TableTextKeep"/>
            </w:pPr>
            <w:r w:rsidRPr="00805E5D">
              <w:t>General practitioners</w:t>
            </w:r>
          </w:p>
        </w:tc>
        <w:tc>
          <w:tcPr>
            <w:tcW w:w="709" w:type="dxa"/>
          </w:tcPr>
          <w:p w14:paraId="4DC2167F" w14:textId="77777777" w:rsidR="00183869" w:rsidRPr="004E3130"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805E5D">
              <w:t>50</w:t>
            </w:r>
          </w:p>
        </w:tc>
        <w:tc>
          <w:tcPr>
            <w:tcW w:w="881" w:type="dxa"/>
          </w:tcPr>
          <w:p w14:paraId="29E5EE10" w14:textId="77777777" w:rsidR="00183869" w:rsidRPr="004E3130"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805E5D">
              <w:t>78%</w:t>
            </w:r>
          </w:p>
        </w:tc>
      </w:tr>
      <w:tr w:rsidR="00183869" w:rsidRPr="00F6238E" w14:paraId="46F653B2" w14:textId="77777777" w:rsidTr="0082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AE8BD9B" w14:textId="77777777" w:rsidR="00183869" w:rsidRPr="00F6238E" w:rsidRDefault="00183869" w:rsidP="000D05A3">
            <w:pPr>
              <w:pStyle w:val="TableTextKeep"/>
            </w:pPr>
            <w:r w:rsidRPr="00805E5D">
              <w:t>Nurses</w:t>
            </w:r>
          </w:p>
        </w:tc>
        <w:tc>
          <w:tcPr>
            <w:tcW w:w="709" w:type="dxa"/>
          </w:tcPr>
          <w:p w14:paraId="7DBED1AD"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805E5D">
              <w:t>43</w:t>
            </w:r>
          </w:p>
        </w:tc>
        <w:tc>
          <w:tcPr>
            <w:tcW w:w="881" w:type="dxa"/>
          </w:tcPr>
          <w:p w14:paraId="1C7EC91E"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805E5D">
              <w:t>67%</w:t>
            </w:r>
          </w:p>
        </w:tc>
      </w:tr>
      <w:tr w:rsidR="00183869" w:rsidRPr="00F6238E" w14:paraId="0520056E" w14:textId="77777777" w:rsidTr="00827FE9">
        <w:tc>
          <w:tcPr>
            <w:cnfStyle w:val="001000000000" w:firstRow="0" w:lastRow="0" w:firstColumn="1" w:lastColumn="0" w:oddVBand="0" w:evenVBand="0" w:oddHBand="0" w:evenHBand="0" w:firstRowFirstColumn="0" w:firstRowLastColumn="0" w:lastRowFirstColumn="0" w:lastRowLastColumn="0"/>
            <w:tcW w:w="5103" w:type="dxa"/>
          </w:tcPr>
          <w:p w14:paraId="72F5BEA9" w14:textId="10AF894E" w:rsidR="00183869" w:rsidRDefault="00183869" w:rsidP="000D05A3">
            <w:pPr>
              <w:pStyle w:val="TableTextKeep"/>
            </w:pPr>
            <w:r w:rsidRPr="00805E5D">
              <w:t>Residents and/or their family members</w:t>
            </w:r>
          </w:p>
        </w:tc>
        <w:tc>
          <w:tcPr>
            <w:tcW w:w="709" w:type="dxa"/>
          </w:tcPr>
          <w:p w14:paraId="58A041EB" w14:textId="77777777" w:rsidR="00183869" w:rsidRPr="004E3130"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805E5D">
              <w:t>29</w:t>
            </w:r>
          </w:p>
        </w:tc>
        <w:tc>
          <w:tcPr>
            <w:tcW w:w="881" w:type="dxa"/>
          </w:tcPr>
          <w:p w14:paraId="170DBD33" w14:textId="77777777" w:rsidR="00183869" w:rsidRPr="004E3130"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805E5D">
              <w:t>45%</w:t>
            </w:r>
          </w:p>
        </w:tc>
      </w:tr>
      <w:tr w:rsidR="00183869" w:rsidRPr="00F6238E" w14:paraId="6F8E2A48" w14:textId="77777777" w:rsidTr="0082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87CED68" w14:textId="77777777" w:rsidR="00183869" w:rsidRDefault="00183869" w:rsidP="000D05A3">
            <w:pPr>
              <w:pStyle w:val="TableTextKeep"/>
            </w:pPr>
            <w:r w:rsidRPr="00805E5D">
              <w:t>Social workers</w:t>
            </w:r>
          </w:p>
        </w:tc>
        <w:tc>
          <w:tcPr>
            <w:tcW w:w="709" w:type="dxa"/>
          </w:tcPr>
          <w:p w14:paraId="2BAC7B36"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805E5D">
              <w:t>11</w:t>
            </w:r>
          </w:p>
        </w:tc>
        <w:tc>
          <w:tcPr>
            <w:tcW w:w="881" w:type="dxa"/>
          </w:tcPr>
          <w:p w14:paraId="12FF8496"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805E5D">
              <w:t>17%</w:t>
            </w:r>
          </w:p>
        </w:tc>
      </w:tr>
      <w:tr w:rsidR="00183869" w:rsidRPr="00F6238E" w14:paraId="2C0C9E04" w14:textId="77777777" w:rsidTr="00827FE9">
        <w:tc>
          <w:tcPr>
            <w:cnfStyle w:val="001000000000" w:firstRow="0" w:lastRow="0" w:firstColumn="1" w:lastColumn="0" w:oddVBand="0" w:evenVBand="0" w:oddHBand="0" w:evenHBand="0" w:firstRowFirstColumn="0" w:firstRowLastColumn="0" w:lastRowFirstColumn="0" w:lastRowLastColumn="0"/>
            <w:tcW w:w="5103" w:type="dxa"/>
          </w:tcPr>
          <w:p w14:paraId="3BF90A69" w14:textId="77777777" w:rsidR="00183869" w:rsidRDefault="00183869" w:rsidP="000D05A3">
            <w:pPr>
              <w:pStyle w:val="TableTextKeep"/>
            </w:pPr>
            <w:r w:rsidRPr="00805E5D">
              <w:t>Psychologists</w:t>
            </w:r>
          </w:p>
        </w:tc>
        <w:tc>
          <w:tcPr>
            <w:tcW w:w="709" w:type="dxa"/>
          </w:tcPr>
          <w:p w14:paraId="5C113A88" w14:textId="77777777" w:rsidR="00183869"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805E5D">
              <w:t>9</w:t>
            </w:r>
          </w:p>
        </w:tc>
        <w:tc>
          <w:tcPr>
            <w:tcW w:w="881" w:type="dxa"/>
          </w:tcPr>
          <w:p w14:paraId="1BFF4BD3" w14:textId="77777777" w:rsidR="00183869"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805E5D">
              <w:t>14%</w:t>
            </w:r>
          </w:p>
        </w:tc>
      </w:tr>
      <w:tr w:rsidR="00183869" w:rsidRPr="00F6238E" w14:paraId="65AEA4FA" w14:textId="77777777" w:rsidTr="0082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B16DA6A" w14:textId="77777777" w:rsidR="00183869" w:rsidRDefault="00183869" w:rsidP="000D05A3">
            <w:pPr>
              <w:pStyle w:val="TableTextKeep"/>
            </w:pPr>
            <w:r w:rsidRPr="00805E5D">
              <w:t>Occupational therapists</w:t>
            </w:r>
          </w:p>
        </w:tc>
        <w:tc>
          <w:tcPr>
            <w:tcW w:w="709" w:type="dxa"/>
          </w:tcPr>
          <w:p w14:paraId="36C601FB" w14:textId="77777777" w:rsidR="00183869"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805E5D">
              <w:t>9</w:t>
            </w:r>
          </w:p>
        </w:tc>
        <w:tc>
          <w:tcPr>
            <w:tcW w:w="881" w:type="dxa"/>
          </w:tcPr>
          <w:p w14:paraId="6546BC32" w14:textId="77777777" w:rsidR="00183869"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805E5D">
              <w:t>14%</w:t>
            </w:r>
          </w:p>
        </w:tc>
      </w:tr>
      <w:tr w:rsidR="00183869" w:rsidRPr="00F6238E" w14:paraId="56B54A0D" w14:textId="77777777" w:rsidTr="00827FE9">
        <w:tc>
          <w:tcPr>
            <w:cnfStyle w:val="001000000000" w:firstRow="0" w:lastRow="0" w:firstColumn="1" w:lastColumn="0" w:oddVBand="0" w:evenVBand="0" w:oddHBand="0" w:evenHBand="0" w:firstRowFirstColumn="0" w:firstRowLastColumn="0" w:lastRowFirstColumn="0" w:lastRowLastColumn="0"/>
            <w:tcW w:w="5103" w:type="dxa"/>
          </w:tcPr>
          <w:p w14:paraId="77FBEA5A" w14:textId="77777777" w:rsidR="00183869" w:rsidRDefault="00183869" w:rsidP="000D05A3">
            <w:pPr>
              <w:pStyle w:val="TableTextKeep"/>
            </w:pPr>
            <w:r w:rsidRPr="00805E5D">
              <w:t>Aboriginal health workers</w:t>
            </w:r>
          </w:p>
        </w:tc>
        <w:tc>
          <w:tcPr>
            <w:tcW w:w="709" w:type="dxa"/>
          </w:tcPr>
          <w:p w14:paraId="165A6F3E" w14:textId="77777777" w:rsidR="00183869"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805E5D">
              <w:t>3</w:t>
            </w:r>
          </w:p>
        </w:tc>
        <w:tc>
          <w:tcPr>
            <w:tcW w:w="881" w:type="dxa"/>
          </w:tcPr>
          <w:p w14:paraId="266A4A68" w14:textId="77777777" w:rsidR="00183869"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805E5D">
              <w:t>5%</w:t>
            </w:r>
          </w:p>
        </w:tc>
      </w:tr>
      <w:tr w:rsidR="00183869" w:rsidRPr="00F6238E" w14:paraId="2C1DF23D" w14:textId="77777777" w:rsidTr="0082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3E6BF80" w14:textId="77777777" w:rsidR="00183869" w:rsidRPr="00F6238E" w:rsidRDefault="00183869" w:rsidP="000D05A3">
            <w:pPr>
              <w:pStyle w:val="TableTextKeep"/>
            </w:pPr>
            <w:r w:rsidRPr="00805E5D">
              <w:t>Other</w:t>
            </w:r>
          </w:p>
        </w:tc>
        <w:tc>
          <w:tcPr>
            <w:tcW w:w="709" w:type="dxa"/>
          </w:tcPr>
          <w:p w14:paraId="464D3EC2"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805E5D">
              <w:t>5</w:t>
            </w:r>
          </w:p>
        </w:tc>
        <w:tc>
          <w:tcPr>
            <w:tcW w:w="881" w:type="dxa"/>
          </w:tcPr>
          <w:p w14:paraId="1C6D673B"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805E5D">
              <w:t>8%</w:t>
            </w:r>
          </w:p>
        </w:tc>
      </w:tr>
    </w:tbl>
    <w:p w14:paraId="13E2E3A8" w14:textId="3C4AEED4" w:rsidR="00183869" w:rsidRPr="00E522D2" w:rsidRDefault="00183869" w:rsidP="00F90120">
      <w:pPr>
        <w:pStyle w:val="FootnoteText"/>
        <w:rPr>
          <w:rFonts w:cs="Segoe UI Light"/>
          <w:szCs w:val="18"/>
        </w:rPr>
      </w:pPr>
      <w:r w:rsidRPr="00470DA1">
        <w:rPr>
          <w:rFonts w:cs="Segoe UI Light"/>
          <w:szCs w:val="18"/>
        </w:rPr>
        <w:t xml:space="preserve">Note: </w:t>
      </w:r>
      <w:r w:rsidR="0005540E" w:rsidRPr="00C853B5">
        <w:t xml:space="preserve">More than one response option could be selected. Percentages are </w:t>
      </w:r>
      <w:r w:rsidR="002A591D" w:rsidRPr="00C853B5">
        <w:t>based on</w:t>
      </w:r>
      <w:r w:rsidR="0005540E" w:rsidRPr="00C853B5">
        <w:t xml:space="preserve"> the total number of responses for each option</w:t>
      </w:r>
      <w:r w:rsidR="00D7655A" w:rsidRPr="00C853B5">
        <w:t>,</w:t>
      </w:r>
      <w:r w:rsidR="0005540E" w:rsidRPr="00C853B5">
        <w:t xml:space="preserve"> divided by the total number of </w:t>
      </w:r>
      <w:r w:rsidR="00D7655A" w:rsidRPr="00C853B5">
        <w:t>respondents for</w:t>
      </w:r>
      <w:r w:rsidR="0005540E" w:rsidRPr="00C853B5">
        <w:t xml:space="preserve"> this question </w:t>
      </w:r>
      <w:r w:rsidRPr="00470DA1">
        <w:rPr>
          <w:rFonts w:cs="Segoe UI Light"/>
          <w:szCs w:val="18"/>
        </w:rPr>
        <w:t>(n</w:t>
      </w:r>
      <w:r w:rsidR="00CF01FF">
        <w:rPr>
          <w:rFonts w:cs="Segoe UI Light"/>
          <w:szCs w:val="18"/>
        </w:rPr>
        <w:t> </w:t>
      </w:r>
      <w:r w:rsidRPr="00470DA1">
        <w:rPr>
          <w:rFonts w:cs="Segoe UI Light"/>
          <w:szCs w:val="18"/>
        </w:rPr>
        <w:t>=</w:t>
      </w:r>
      <w:r w:rsidR="00CF01FF">
        <w:rPr>
          <w:rFonts w:cs="Segoe UI Light"/>
          <w:szCs w:val="18"/>
        </w:rPr>
        <w:t> </w:t>
      </w:r>
      <w:r>
        <w:rPr>
          <w:rFonts w:cs="Segoe UI Light"/>
          <w:szCs w:val="18"/>
        </w:rPr>
        <w:t>64</w:t>
      </w:r>
      <w:r w:rsidRPr="00470DA1">
        <w:rPr>
          <w:rFonts w:cs="Segoe UI Light"/>
          <w:szCs w:val="18"/>
        </w:rPr>
        <w:t>).</w:t>
      </w:r>
    </w:p>
    <w:p w14:paraId="7CABDE99" w14:textId="097508EE" w:rsidR="0015587D" w:rsidRDefault="0015587D" w:rsidP="005F3131">
      <w:r>
        <w:t xml:space="preserve">We asked </w:t>
      </w:r>
      <w:r w:rsidR="00EC7655">
        <w:t>mental health practitioners</w:t>
      </w:r>
      <w:r>
        <w:t xml:space="preserve"> </w:t>
      </w:r>
      <w:r w:rsidR="00B76B51" w:rsidRPr="000D6B1A">
        <w:t xml:space="preserve">how long residents need to wait for </w:t>
      </w:r>
      <w:r w:rsidR="00B76B51">
        <w:t xml:space="preserve">their first </w:t>
      </w:r>
      <w:r w:rsidR="00B76B51" w:rsidRPr="000D6B1A">
        <w:t>appointment after being referred</w:t>
      </w:r>
      <w:r w:rsidR="00EC7655">
        <w:t>. M</w:t>
      </w:r>
      <w:r w:rsidR="00B76B51">
        <w:t xml:space="preserve">ost indicated </w:t>
      </w:r>
      <w:r w:rsidR="00C003BC">
        <w:t xml:space="preserve">that </w:t>
      </w:r>
      <w:r w:rsidR="00B76B51">
        <w:t xml:space="preserve">the wait time was between one week and one month, </w:t>
      </w:r>
      <w:r w:rsidR="004508BE">
        <w:t>with few practitioners indicating that their clients wait longer than one month (</w:t>
      </w:r>
      <w:r w:rsidR="004508BE">
        <w:fldChar w:fldCharType="begin"/>
      </w:r>
      <w:r w:rsidR="004508BE">
        <w:instrText xml:space="preserve"> REF _Ref95238720 \h </w:instrText>
      </w:r>
      <w:r w:rsidR="004508BE">
        <w:fldChar w:fldCharType="separate"/>
      </w:r>
      <w:r w:rsidR="009C7F67">
        <w:t>Figure </w:t>
      </w:r>
      <w:r w:rsidR="009C7F67">
        <w:rPr>
          <w:noProof/>
        </w:rPr>
        <w:t>3</w:t>
      </w:r>
      <w:r w:rsidR="009C7F67">
        <w:noBreakHyphen/>
      </w:r>
      <w:r w:rsidR="009C7F67">
        <w:rPr>
          <w:noProof/>
        </w:rPr>
        <w:t>4</w:t>
      </w:r>
      <w:r w:rsidR="004508BE">
        <w:fldChar w:fldCharType="end"/>
      </w:r>
      <w:r w:rsidR="004508BE">
        <w:t>)</w:t>
      </w:r>
      <w:r w:rsidR="00B76B51">
        <w:t>.</w:t>
      </w:r>
      <w:r>
        <w:t xml:space="preserve"> </w:t>
      </w:r>
    </w:p>
    <w:p w14:paraId="6F182D66" w14:textId="1D4B808A" w:rsidR="00B9713E" w:rsidRDefault="001977EF" w:rsidP="009C7F67">
      <w:pPr>
        <w:pStyle w:val="Caption"/>
      </w:pPr>
      <w:bookmarkStart w:id="52" w:name="_Ref95238720"/>
      <w:bookmarkStart w:id="53" w:name="_Toc113541510"/>
      <w:r>
        <w:t>Figure</w:t>
      </w:r>
      <w:r w:rsidR="009C7F67">
        <w:t>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B9713E">
        <w:noBreakHyphen/>
      </w:r>
      <w:r w:rsidR="004F30A5">
        <w:fldChar w:fldCharType="begin"/>
      </w:r>
      <w:r w:rsidR="004F30A5">
        <w:instrText xml:space="preserve"> SEQ Figure \* ARABIC \s 1 </w:instrText>
      </w:r>
      <w:r w:rsidR="004F30A5">
        <w:fldChar w:fldCharType="separate"/>
      </w:r>
      <w:r w:rsidR="009C7F67">
        <w:rPr>
          <w:noProof/>
        </w:rPr>
        <w:t>4</w:t>
      </w:r>
      <w:r w:rsidR="004F30A5">
        <w:rPr>
          <w:noProof/>
        </w:rPr>
        <w:fldChar w:fldCharType="end"/>
      </w:r>
      <w:bookmarkEnd w:id="52"/>
      <w:r w:rsidR="00B9713E">
        <w:t>:</w:t>
      </w:r>
      <w:r w:rsidR="00B9713E">
        <w:tab/>
        <w:t>Mental health practitioner-reported time from referral to first session of mental health care</w:t>
      </w:r>
      <w:bookmarkEnd w:id="53"/>
    </w:p>
    <w:p w14:paraId="041DA0FD" w14:textId="5CB7F785" w:rsidR="00DF5FEE" w:rsidRDefault="004508BE" w:rsidP="005F3131">
      <w:r>
        <w:rPr>
          <w:noProof/>
        </w:rPr>
        <w:drawing>
          <wp:inline distT="0" distB="0" distL="0" distR="0" wp14:anchorId="5A736103" wp14:editId="769259AA">
            <wp:extent cx="4572635" cy="2743200"/>
            <wp:effectExtent l="0" t="0" r="0" b="0"/>
            <wp:docPr id="42" name="Picture 42" descr="Figure 3.4 is a bar chart showing the percentages for each response: Less than one week 33%, One week to one month 58%, One to 2 months 2%, More than 2 months 2%, It depends on the resident’s level of need 2%, Uns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3.4 is a bar chart showing the percentages for each response: Less than one week 33%, One week to one month 58%, One to 2 months 2%, More than 2 months 2%, It depends on the resident’s level of need 2%, Uns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DDFEEB4" w14:textId="1ABEB220" w:rsidR="0019684B" w:rsidRPr="00470DA1" w:rsidRDefault="0019684B" w:rsidP="00F90120">
      <w:pPr>
        <w:pStyle w:val="FootnoteText"/>
        <w:rPr>
          <w:rFonts w:cs="Segoe UI Light"/>
          <w:szCs w:val="18"/>
        </w:rPr>
      </w:pPr>
      <w:r w:rsidRPr="00470DA1">
        <w:rPr>
          <w:rFonts w:cs="Segoe UI Light"/>
          <w:szCs w:val="18"/>
        </w:rPr>
        <w:t xml:space="preserve">Note: </w:t>
      </w:r>
      <w:r>
        <w:rPr>
          <w:rFonts w:cs="Segoe UI Light"/>
          <w:szCs w:val="18"/>
        </w:rPr>
        <w:t>P</w:t>
      </w:r>
      <w:r w:rsidRPr="00470DA1">
        <w:rPr>
          <w:rFonts w:cs="Segoe UI Light"/>
          <w:szCs w:val="18"/>
        </w:rPr>
        <w:t xml:space="preserve">ercentages are </w:t>
      </w:r>
      <w:r>
        <w:rPr>
          <w:rFonts w:cs="Segoe UI Light"/>
          <w:szCs w:val="18"/>
        </w:rPr>
        <w:t xml:space="preserve">based on </w:t>
      </w:r>
      <w:r w:rsidRPr="00C853B5">
        <w:t xml:space="preserve">the number of respondents that selected each option, divided by the total number of respondents to this question </w:t>
      </w:r>
      <w:r w:rsidRPr="00470DA1">
        <w:rPr>
          <w:rFonts w:cs="Segoe UI Light"/>
          <w:szCs w:val="18"/>
        </w:rPr>
        <w:t>(n</w:t>
      </w:r>
      <w:r>
        <w:rPr>
          <w:rFonts w:cs="Segoe UI Light"/>
          <w:szCs w:val="18"/>
        </w:rPr>
        <w:t> </w:t>
      </w:r>
      <w:r w:rsidRPr="00470DA1">
        <w:rPr>
          <w:rFonts w:cs="Segoe UI Light"/>
          <w:szCs w:val="18"/>
        </w:rPr>
        <w:t>=</w:t>
      </w:r>
      <w:r>
        <w:rPr>
          <w:rFonts w:cs="Segoe UI Light"/>
          <w:szCs w:val="18"/>
        </w:rPr>
        <w:t> 64</w:t>
      </w:r>
      <w:r w:rsidRPr="00470DA1">
        <w:rPr>
          <w:rFonts w:cs="Segoe UI Light"/>
          <w:szCs w:val="18"/>
        </w:rPr>
        <w:t>).</w:t>
      </w:r>
    </w:p>
    <w:p w14:paraId="42EEE3A6" w14:textId="31DC37C7" w:rsidR="00183869" w:rsidRDefault="00183869" w:rsidP="005F3131">
      <w:r>
        <w:t xml:space="preserve">To gauge in greater detail the type of support that mental health practitioners deliver under the initiative, we asked </w:t>
      </w:r>
      <w:r w:rsidRPr="00DD225C">
        <w:t xml:space="preserve">which </w:t>
      </w:r>
      <w:r>
        <w:t xml:space="preserve">of the 5 </w:t>
      </w:r>
      <w:r w:rsidRPr="00DD225C">
        <w:t>levels of care</w:t>
      </w:r>
      <w:r>
        <w:t xml:space="preserve"> defined in the PHN stepped care framework</w:t>
      </w:r>
      <w:r w:rsidRPr="00DD225C">
        <w:t xml:space="preserve"> </w:t>
      </w:r>
      <w:r>
        <w:t>they provide to aged care residents. Respondents could select as many levels as applicable, with most indicating that they provide moderate</w:t>
      </w:r>
      <w:r w:rsidR="007C4705">
        <w:t>-</w:t>
      </w:r>
      <w:r>
        <w:t xml:space="preserve"> or low</w:t>
      </w:r>
      <w:r w:rsidR="003518B6">
        <w:t>-</w:t>
      </w:r>
      <w:r>
        <w:t>intensity services</w:t>
      </w:r>
      <w:r w:rsidRPr="00DD225C">
        <w:t xml:space="preserve"> </w:t>
      </w:r>
      <w:r>
        <w:t>(</w:t>
      </w:r>
      <w:r w:rsidR="001C1D2F">
        <w:fldChar w:fldCharType="begin"/>
      </w:r>
      <w:r w:rsidR="001C1D2F">
        <w:instrText xml:space="preserve"> REF _Ref92289202 \h </w:instrText>
      </w:r>
      <w:r w:rsidR="001C1D2F">
        <w:fldChar w:fldCharType="separate"/>
      </w:r>
      <w:r w:rsidR="009C7F67">
        <w:t>Table </w:t>
      </w:r>
      <w:r w:rsidR="009C7F67">
        <w:rPr>
          <w:noProof/>
        </w:rPr>
        <w:t>3</w:t>
      </w:r>
      <w:r w:rsidR="009C7F67">
        <w:noBreakHyphen/>
      </w:r>
      <w:r w:rsidR="009C7F67">
        <w:rPr>
          <w:noProof/>
        </w:rPr>
        <w:t>13</w:t>
      </w:r>
      <w:r w:rsidR="001C1D2F">
        <w:fldChar w:fldCharType="end"/>
      </w:r>
      <w:r>
        <w:t xml:space="preserve">). This finding is consistent with practitioners’ reports that residents typically experience mild to moderate mental </w:t>
      </w:r>
      <w:proofErr w:type="gramStart"/>
      <w:r>
        <w:t>illness, and</w:t>
      </w:r>
      <w:proofErr w:type="gramEnd"/>
      <w:r>
        <w:t xml:space="preserve"> implies that the initiative is meeting its objective to improve access to care for residents with mild to moderate mental health needs. </w:t>
      </w:r>
    </w:p>
    <w:p w14:paraId="61A027ED" w14:textId="6C6F3546" w:rsidR="00183869" w:rsidRDefault="001977EF" w:rsidP="00183869">
      <w:pPr>
        <w:pStyle w:val="Caption"/>
      </w:pPr>
      <w:bookmarkStart w:id="54" w:name="_Ref92289202"/>
      <w:bookmarkStart w:id="55" w:name="_Ref94557341"/>
      <w:bookmarkStart w:id="56" w:name="_Toc113541468"/>
      <w:r>
        <w:lastRenderedPageBreak/>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13</w:t>
      </w:r>
      <w:r w:rsidR="004F30A5">
        <w:rPr>
          <w:noProof/>
        </w:rPr>
        <w:fldChar w:fldCharType="end"/>
      </w:r>
      <w:bookmarkEnd w:id="54"/>
      <w:r w:rsidR="00183869">
        <w:t>:</w:t>
      </w:r>
      <w:r w:rsidR="00183869">
        <w:tab/>
        <w:t>L</w:t>
      </w:r>
      <w:r w:rsidR="00183869" w:rsidRPr="00A96CDC">
        <w:t xml:space="preserve">evels of </w:t>
      </w:r>
      <w:r w:rsidR="00183869">
        <w:t xml:space="preserve">mental health </w:t>
      </w:r>
      <w:r w:rsidR="00183869" w:rsidRPr="00A96CDC">
        <w:t xml:space="preserve">care </w:t>
      </w:r>
      <w:r w:rsidR="00183869">
        <w:t xml:space="preserve">provided </w:t>
      </w:r>
      <w:r w:rsidR="00D302A8">
        <w:t xml:space="preserve">by mental health practitioners </w:t>
      </w:r>
      <w:r w:rsidR="00183869">
        <w:t>under the initiative</w:t>
      </w:r>
      <w:bookmarkEnd w:id="55"/>
      <w:bookmarkEnd w:id="56"/>
    </w:p>
    <w:tbl>
      <w:tblPr>
        <w:tblStyle w:val="AHALight"/>
        <w:tblW w:w="6856" w:type="dxa"/>
        <w:tblLook w:val="04A0" w:firstRow="1" w:lastRow="0" w:firstColumn="1" w:lastColumn="0" w:noHBand="0" w:noVBand="1"/>
        <w:tblDescription w:val="Column one lists the levels of care. Column 2 shows the number of respondents that selected each level of care. Column 3 expresses this number as a percentage of all respondents that selected any level of care."/>
      </w:tblPr>
      <w:tblGrid>
        <w:gridCol w:w="5245"/>
        <w:gridCol w:w="709"/>
        <w:gridCol w:w="902"/>
      </w:tblGrid>
      <w:tr w:rsidR="00183869" w14:paraId="47BAD685" w14:textId="77777777" w:rsidTr="0076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8289A05" w14:textId="77777777" w:rsidR="00183869" w:rsidRPr="00C853B5" w:rsidRDefault="00183869" w:rsidP="00C853B5">
            <w:r w:rsidRPr="00C853B5">
              <w:t>Level of care</w:t>
            </w:r>
          </w:p>
        </w:tc>
        <w:tc>
          <w:tcPr>
            <w:tcW w:w="709" w:type="dxa"/>
          </w:tcPr>
          <w:p w14:paraId="28A99360" w14:textId="77777777" w:rsidR="00183869" w:rsidRDefault="00183869" w:rsidP="00762AB8">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02" w:type="dxa"/>
          </w:tcPr>
          <w:p w14:paraId="0C879063" w14:textId="77777777" w:rsidR="00183869" w:rsidRDefault="00183869" w:rsidP="00762AB8">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183869" w:rsidRPr="00F6238E" w14:paraId="597B7B8F" w14:textId="77777777" w:rsidTr="0076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5C47AC4" w14:textId="4FBF0710" w:rsidR="00183869" w:rsidRPr="00F6238E" w:rsidRDefault="00183869" w:rsidP="000D05A3">
            <w:pPr>
              <w:pStyle w:val="TableTextKeep"/>
            </w:pPr>
            <w:r w:rsidRPr="00C27756">
              <w:t xml:space="preserve">Level 1: </w:t>
            </w:r>
            <w:r w:rsidR="00766BF8">
              <w:t>S</w:t>
            </w:r>
            <w:r w:rsidRPr="00C27756">
              <w:t>elf-management</w:t>
            </w:r>
          </w:p>
        </w:tc>
        <w:tc>
          <w:tcPr>
            <w:tcW w:w="709" w:type="dxa"/>
          </w:tcPr>
          <w:p w14:paraId="3DA691DC"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rPr>
                <w:rStyle w:val="Bold"/>
                <w:b w:val="0"/>
              </w:rPr>
            </w:pPr>
            <w:r w:rsidRPr="00421923">
              <w:t>21</w:t>
            </w:r>
          </w:p>
        </w:tc>
        <w:tc>
          <w:tcPr>
            <w:tcW w:w="902" w:type="dxa"/>
          </w:tcPr>
          <w:p w14:paraId="3A368AE6"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rPr>
                <w:rStyle w:val="Bold"/>
                <w:b w:val="0"/>
              </w:rPr>
            </w:pPr>
            <w:r w:rsidRPr="00421923">
              <w:t>34%</w:t>
            </w:r>
          </w:p>
        </w:tc>
      </w:tr>
      <w:tr w:rsidR="00183869" w:rsidRPr="00F6238E" w14:paraId="432C9A1E" w14:textId="77777777" w:rsidTr="00762AB8">
        <w:tc>
          <w:tcPr>
            <w:cnfStyle w:val="001000000000" w:firstRow="0" w:lastRow="0" w:firstColumn="1" w:lastColumn="0" w:oddVBand="0" w:evenVBand="0" w:oddHBand="0" w:evenHBand="0" w:firstRowFirstColumn="0" w:firstRowLastColumn="0" w:lastRowFirstColumn="0" w:lastRowLastColumn="0"/>
            <w:tcW w:w="5245" w:type="dxa"/>
          </w:tcPr>
          <w:p w14:paraId="71400D44" w14:textId="4A48C37B" w:rsidR="00183869" w:rsidRPr="00F6238E" w:rsidRDefault="00183869" w:rsidP="000D05A3">
            <w:pPr>
              <w:pStyle w:val="TableTextKeep"/>
            </w:pPr>
            <w:r w:rsidRPr="005652A1">
              <w:t xml:space="preserve">Level 2: </w:t>
            </w:r>
            <w:r w:rsidR="00766BF8">
              <w:t>L</w:t>
            </w:r>
            <w:r w:rsidRPr="005652A1">
              <w:t>ow</w:t>
            </w:r>
            <w:r w:rsidR="00030C59">
              <w:t>-</w:t>
            </w:r>
            <w:r w:rsidRPr="005652A1">
              <w:t>intensity services</w:t>
            </w:r>
          </w:p>
        </w:tc>
        <w:tc>
          <w:tcPr>
            <w:tcW w:w="709" w:type="dxa"/>
          </w:tcPr>
          <w:p w14:paraId="4149CE42" w14:textId="77777777" w:rsidR="00183869" w:rsidRPr="004E3130"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421923">
              <w:t>39</w:t>
            </w:r>
          </w:p>
        </w:tc>
        <w:tc>
          <w:tcPr>
            <w:tcW w:w="902" w:type="dxa"/>
          </w:tcPr>
          <w:p w14:paraId="477A8AD3" w14:textId="77777777" w:rsidR="00183869" w:rsidRPr="004E3130"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421923">
              <w:t>64%</w:t>
            </w:r>
          </w:p>
        </w:tc>
      </w:tr>
      <w:tr w:rsidR="00183869" w:rsidRPr="00F6238E" w14:paraId="2782ECB9" w14:textId="77777777" w:rsidTr="0076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1214618" w14:textId="64802211" w:rsidR="00183869" w:rsidRPr="00F6238E" w:rsidRDefault="00183869" w:rsidP="000D05A3">
            <w:pPr>
              <w:pStyle w:val="TableTextKeep"/>
            </w:pPr>
            <w:r w:rsidRPr="005652A1">
              <w:t xml:space="preserve">Level 3: </w:t>
            </w:r>
            <w:r w:rsidR="00766BF8">
              <w:t>M</w:t>
            </w:r>
            <w:r w:rsidRPr="005652A1">
              <w:t>oderate</w:t>
            </w:r>
            <w:r w:rsidR="00030C59">
              <w:t>-</w:t>
            </w:r>
            <w:r w:rsidRPr="005652A1">
              <w:t>intensity services</w:t>
            </w:r>
          </w:p>
        </w:tc>
        <w:tc>
          <w:tcPr>
            <w:tcW w:w="709" w:type="dxa"/>
          </w:tcPr>
          <w:p w14:paraId="148ACE5A"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421923">
              <w:t>46</w:t>
            </w:r>
          </w:p>
        </w:tc>
        <w:tc>
          <w:tcPr>
            <w:tcW w:w="902" w:type="dxa"/>
          </w:tcPr>
          <w:p w14:paraId="2C1B1F0C"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421923">
              <w:t>75%</w:t>
            </w:r>
          </w:p>
        </w:tc>
      </w:tr>
      <w:tr w:rsidR="00183869" w:rsidRPr="00F6238E" w14:paraId="4D6FC0AD" w14:textId="77777777" w:rsidTr="00762AB8">
        <w:tc>
          <w:tcPr>
            <w:cnfStyle w:val="001000000000" w:firstRow="0" w:lastRow="0" w:firstColumn="1" w:lastColumn="0" w:oddVBand="0" w:evenVBand="0" w:oddHBand="0" w:evenHBand="0" w:firstRowFirstColumn="0" w:firstRowLastColumn="0" w:lastRowFirstColumn="0" w:lastRowLastColumn="0"/>
            <w:tcW w:w="5245" w:type="dxa"/>
          </w:tcPr>
          <w:p w14:paraId="64C0351E" w14:textId="22A7E4F5" w:rsidR="00183869" w:rsidRPr="00F6238E" w:rsidRDefault="00183869" w:rsidP="000D05A3">
            <w:pPr>
              <w:pStyle w:val="TableTextKeep"/>
            </w:pPr>
            <w:r w:rsidRPr="005652A1">
              <w:t xml:space="preserve">Level 4: </w:t>
            </w:r>
            <w:r w:rsidR="00766BF8">
              <w:t>H</w:t>
            </w:r>
            <w:r w:rsidRPr="005652A1">
              <w:t>igh</w:t>
            </w:r>
            <w:r w:rsidR="00030C59">
              <w:t>-</w:t>
            </w:r>
            <w:r w:rsidRPr="005652A1">
              <w:t>intensity services</w:t>
            </w:r>
          </w:p>
        </w:tc>
        <w:tc>
          <w:tcPr>
            <w:tcW w:w="709" w:type="dxa"/>
          </w:tcPr>
          <w:p w14:paraId="3CC2BDC7" w14:textId="77777777" w:rsidR="00183869" w:rsidRPr="004E3130"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421923">
              <w:t>18</w:t>
            </w:r>
          </w:p>
        </w:tc>
        <w:tc>
          <w:tcPr>
            <w:tcW w:w="902" w:type="dxa"/>
          </w:tcPr>
          <w:p w14:paraId="15F75B21" w14:textId="77777777" w:rsidR="00183869" w:rsidRPr="004E3130" w:rsidRDefault="00183869" w:rsidP="00C853B5">
            <w:pPr>
              <w:pStyle w:val="TableTextKeep"/>
              <w:cnfStyle w:val="000000000000" w:firstRow="0" w:lastRow="0" w:firstColumn="0" w:lastColumn="0" w:oddVBand="0" w:evenVBand="0" w:oddHBand="0" w:evenHBand="0" w:firstRowFirstColumn="0" w:firstRowLastColumn="0" w:lastRowFirstColumn="0" w:lastRowLastColumn="0"/>
            </w:pPr>
            <w:r w:rsidRPr="00421923">
              <w:t>30%</w:t>
            </w:r>
          </w:p>
        </w:tc>
      </w:tr>
      <w:tr w:rsidR="00183869" w:rsidRPr="00F6238E" w14:paraId="74EBA5FE" w14:textId="77777777" w:rsidTr="00762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33F95D2" w14:textId="66B873A6" w:rsidR="00183869" w:rsidRPr="00F6238E" w:rsidRDefault="00183869" w:rsidP="000D05A3">
            <w:pPr>
              <w:pStyle w:val="TableTextKeep"/>
            </w:pPr>
            <w:r w:rsidRPr="005652A1">
              <w:t xml:space="preserve">Level 5: </w:t>
            </w:r>
            <w:r w:rsidR="00766BF8">
              <w:t>A</w:t>
            </w:r>
            <w:r w:rsidRPr="005652A1">
              <w:t>cute and specialist mental health services</w:t>
            </w:r>
          </w:p>
        </w:tc>
        <w:tc>
          <w:tcPr>
            <w:tcW w:w="709" w:type="dxa"/>
          </w:tcPr>
          <w:p w14:paraId="4963857C"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421923">
              <w:t>3</w:t>
            </w:r>
          </w:p>
        </w:tc>
        <w:tc>
          <w:tcPr>
            <w:tcW w:w="902" w:type="dxa"/>
          </w:tcPr>
          <w:p w14:paraId="0A04CAFB" w14:textId="77777777" w:rsidR="00183869" w:rsidRPr="004E3130" w:rsidRDefault="00183869" w:rsidP="00C853B5">
            <w:pPr>
              <w:pStyle w:val="TableTextKeep"/>
              <w:cnfStyle w:val="000000100000" w:firstRow="0" w:lastRow="0" w:firstColumn="0" w:lastColumn="0" w:oddVBand="0" w:evenVBand="0" w:oddHBand="1" w:evenHBand="0" w:firstRowFirstColumn="0" w:firstRowLastColumn="0" w:lastRowFirstColumn="0" w:lastRowLastColumn="0"/>
            </w:pPr>
            <w:r w:rsidRPr="00421923">
              <w:t>5%</w:t>
            </w:r>
          </w:p>
        </w:tc>
      </w:tr>
    </w:tbl>
    <w:p w14:paraId="0F4C04ED" w14:textId="0FC86EE2" w:rsidR="00183869" w:rsidRPr="00470DA1" w:rsidRDefault="00183869" w:rsidP="00F90120">
      <w:pPr>
        <w:pStyle w:val="FootnoteText"/>
        <w:rPr>
          <w:rFonts w:cs="Segoe UI Light"/>
          <w:szCs w:val="18"/>
        </w:rPr>
      </w:pPr>
      <w:r w:rsidRPr="00470DA1">
        <w:rPr>
          <w:rFonts w:cs="Segoe UI Light"/>
          <w:szCs w:val="18"/>
        </w:rPr>
        <w:t xml:space="preserve">Note: </w:t>
      </w:r>
      <w:r w:rsidR="0005540E" w:rsidRPr="00C853B5">
        <w:t xml:space="preserve">More than one response option could be selected. Percentages are </w:t>
      </w:r>
      <w:r w:rsidR="001B7681" w:rsidRPr="00C853B5">
        <w:t>based on</w:t>
      </w:r>
      <w:r w:rsidR="0005540E" w:rsidRPr="00C853B5">
        <w:t xml:space="preserve"> the number of responses for each option</w:t>
      </w:r>
      <w:r w:rsidR="00B148ED" w:rsidRPr="00C853B5">
        <w:t>,</w:t>
      </w:r>
      <w:r w:rsidR="0005540E" w:rsidRPr="00C853B5">
        <w:t xml:space="preserve"> divided by the total number of </w:t>
      </w:r>
      <w:r w:rsidR="006A2FD6" w:rsidRPr="00C853B5">
        <w:t>respondents that</w:t>
      </w:r>
      <w:r w:rsidR="00F959D1" w:rsidRPr="00C853B5">
        <w:t xml:space="preserve"> selected any </w:t>
      </w:r>
      <w:r w:rsidR="003B4959" w:rsidRPr="00C853B5">
        <w:t>of the 5 levels of care</w:t>
      </w:r>
      <w:r w:rsidR="0005540E" w:rsidRPr="00C853B5">
        <w:t xml:space="preserve"> </w:t>
      </w:r>
      <w:r w:rsidRPr="00470DA1">
        <w:rPr>
          <w:rFonts w:cs="Segoe UI Light"/>
          <w:szCs w:val="18"/>
        </w:rPr>
        <w:t>(n</w:t>
      </w:r>
      <w:r w:rsidR="00CF01FF">
        <w:rPr>
          <w:rFonts w:cs="Segoe UI Light"/>
          <w:szCs w:val="18"/>
        </w:rPr>
        <w:t> </w:t>
      </w:r>
      <w:r w:rsidRPr="00470DA1">
        <w:rPr>
          <w:rFonts w:cs="Segoe UI Light"/>
          <w:szCs w:val="18"/>
        </w:rPr>
        <w:t>=</w:t>
      </w:r>
      <w:r w:rsidR="00CF01FF">
        <w:rPr>
          <w:rFonts w:cs="Segoe UI Light"/>
          <w:szCs w:val="18"/>
        </w:rPr>
        <w:t> </w:t>
      </w:r>
      <w:r>
        <w:rPr>
          <w:rFonts w:cs="Segoe UI Light"/>
          <w:szCs w:val="18"/>
        </w:rPr>
        <w:t>61</w:t>
      </w:r>
      <w:r w:rsidRPr="00470DA1">
        <w:rPr>
          <w:rFonts w:cs="Segoe UI Light"/>
          <w:szCs w:val="18"/>
        </w:rPr>
        <w:t>).</w:t>
      </w:r>
    </w:p>
    <w:p w14:paraId="7265B11E" w14:textId="0CC402F7" w:rsidR="00183869" w:rsidRDefault="00525270" w:rsidP="005F3131">
      <w:r>
        <w:t>To gain a better understanding of what service delivery looks like at different levels of intensity</w:t>
      </w:r>
      <w:r w:rsidR="00183869">
        <w:t xml:space="preserve">, </w:t>
      </w:r>
      <w:r w:rsidR="003A0DAA">
        <w:t xml:space="preserve">we </w:t>
      </w:r>
      <w:r>
        <w:t xml:space="preserve">asked </w:t>
      </w:r>
      <w:r w:rsidR="00183869">
        <w:t>respondents to indicate the format and modality of support they provide</w:t>
      </w:r>
      <w:r>
        <w:t xml:space="preserve"> for each level of care that they selected</w:t>
      </w:r>
      <w:r w:rsidR="00183869">
        <w:t xml:space="preserve">. At all levels, individual support is the most common, but </w:t>
      </w:r>
      <w:r w:rsidR="002E56BC">
        <w:t xml:space="preserve">it </w:t>
      </w:r>
      <w:r w:rsidR="00183869">
        <w:t xml:space="preserve">accounts for an increasing proportion of service delivery as the level of intensity increases </w:t>
      </w:r>
      <w:r w:rsidR="008E3BDA">
        <w:t>(</w:t>
      </w:r>
      <w:r w:rsidR="008E3BDA">
        <w:fldChar w:fldCharType="begin"/>
      </w:r>
      <w:r w:rsidR="008E3BDA">
        <w:instrText xml:space="preserve"> REF _Ref95088234 \h </w:instrText>
      </w:r>
      <w:r w:rsidR="008E3BDA">
        <w:fldChar w:fldCharType="separate"/>
      </w:r>
      <w:r w:rsidR="009C7F67">
        <w:t>Figure </w:t>
      </w:r>
      <w:r w:rsidR="009C7F67">
        <w:rPr>
          <w:noProof/>
        </w:rPr>
        <w:t>3</w:t>
      </w:r>
      <w:r w:rsidR="009C7F67">
        <w:noBreakHyphen/>
      </w:r>
      <w:r w:rsidR="009C7F67">
        <w:rPr>
          <w:noProof/>
        </w:rPr>
        <w:t>5</w:t>
      </w:r>
      <w:r w:rsidR="008E3BDA">
        <w:fldChar w:fldCharType="end"/>
      </w:r>
      <w:r w:rsidR="008E3BDA">
        <w:t>)</w:t>
      </w:r>
      <w:r w:rsidR="00183869">
        <w:t xml:space="preserve">. In contrast, access to both group and individual support is more likely at lower levels of care. </w:t>
      </w:r>
    </w:p>
    <w:p w14:paraId="4248AE81" w14:textId="558F7EAC" w:rsidR="00183869" w:rsidRDefault="001977EF" w:rsidP="009C7F67">
      <w:pPr>
        <w:pStyle w:val="Caption"/>
      </w:pPr>
      <w:bookmarkStart w:id="57" w:name="_Ref92968628"/>
      <w:bookmarkStart w:id="58" w:name="_Ref95088234"/>
      <w:bookmarkStart w:id="59" w:name="_Toc113541511"/>
      <w:r>
        <w:t>Figure</w:t>
      </w:r>
      <w:r w:rsidR="009C7F67">
        <w:t> </w:t>
      </w:r>
      <w:bookmarkEnd w:id="57"/>
      <w:r w:rsidR="00541488">
        <w:fldChar w:fldCharType="begin"/>
      </w:r>
      <w:r w:rsidR="00541488">
        <w:instrText xml:space="preserve"> STYLEREF 1 \s </w:instrText>
      </w:r>
      <w:r w:rsidR="00541488">
        <w:fldChar w:fldCharType="separate"/>
      </w:r>
      <w:r w:rsidR="009C7F67">
        <w:rPr>
          <w:noProof/>
        </w:rPr>
        <w:t>3</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5</w:t>
      </w:r>
      <w:r w:rsidR="004F30A5">
        <w:rPr>
          <w:noProof/>
        </w:rPr>
        <w:fldChar w:fldCharType="end"/>
      </w:r>
      <w:bookmarkEnd w:id="58"/>
      <w:r w:rsidR="00183869">
        <w:t>:</w:t>
      </w:r>
      <w:r w:rsidR="00183869">
        <w:tab/>
      </w:r>
      <w:r w:rsidR="006E4292">
        <w:t>Format</w:t>
      </w:r>
      <w:r w:rsidR="00183869">
        <w:t xml:space="preserve"> of support provided </w:t>
      </w:r>
      <w:r w:rsidR="00D302A8">
        <w:t xml:space="preserve">by mental health practitioners </w:t>
      </w:r>
      <w:r w:rsidR="00183869">
        <w:t>to residents</w:t>
      </w:r>
      <w:r w:rsidR="00631DE2">
        <w:t>,</w:t>
      </w:r>
      <w:r w:rsidR="00183869">
        <w:t xml:space="preserve"> at each level of care</w:t>
      </w:r>
      <w:bookmarkEnd w:id="59"/>
    </w:p>
    <w:p w14:paraId="795B6633" w14:textId="203FDE74" w:rsidR="00183869" w:rsidRDefault="00167680" w:rsidP="005F3131">
      <w:r>
        <w:rPr>
          <w:noProof/>
        </w:rPr>
        <w:drawing>
          <wp:inline distT="0" distB="0" distL="0" distR="0" wp14:anchorId="315028A0" wp14:editId="52DD0913">
            <wp:extent cx="5108575" cy="3359150"/>
            <wp:effectExtent l="0" t="0" r="0" b="0"/>
            <wp:docPr id="2" name="Picture 2" descr="Figure 3.5 is a bar chart showing the 3 formats of support: individual support only, group sessions only, and both individual support and group sessions. Individual support only is the most common across all levels of care. Level 1 (n = 21): individual support only 52%, group sessions only 5%, both individual and group sessions 43%. Level 2 (n = 39): individual support only 69%, group sessions only 0%, both individual and group sessions 31%. Level 3 (n = 46): individual support only 70%, group sessions only 0%, both individual and group sessions 30%. Level 4 (n = 18): individual support only 83%, group sessions only 0%, both individual and group sessions 17%. Level 5: individual support only 100%, group sessions only 0%, both individual and group session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5 is a bar chart showing the 3 formats of support: individual support only, group sessions only, and both individual support and group sessions. Individual support only is the most common across all levels of care. Level 1 (n = 21): individual support only 52%, group sessions only 5%, both individual and group sessions 43%. Level 2 (n = 39): individual support only 69%, group sessions only 0%, both individual and group sessions 31%. Level 3 (n = 46): individual support only 70%, group sessions only 0%, both individual and group sessions 30%. Level 4 (n = 18): individual support only 83%, group sessions only 0%, both individual and group sessions 17%. Level 5: individual support only 100%, group sessions only 0%, both individual and group sessions 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8575" cy="3359150"/>
                    </a:xfrm>
                    <a:prstGeom prst="rect">
                      <a:avLst/>
                    </a:prstGeom>
                    <a:noFill/>
                  </pic:spPr>
                </pic:pic>
              </a:graphicData>
            </a:graphic>
          </wp:inline>
        </w:drawing>
      </w:r>
    </w:p>
    <w:p w14:paraId="16D2C47A" w14:textId="0A981D0E" w:rsidR="006E4292" w:rsidRDefault="00631DE2" w:rsidP="005F3131">
      <w:r>
        <w:t>A</w:t>
      </w:r>
      <w:r w:rsidR="006E4292">
        <w:t xml:space="preserve">lmost all </w:t>
      </w:r>
      <w:r>
        <w:t>mental health</w:t>
      </w:r>
      <w:r w:rsidR="006E4292">
        <w:t xml:space="preserve"> practitioners offer face-to-face support onsite at </w:t>
      </w:r>
      <w:r>
        <w:t xml:space="preserve">residents’ </w:t>
      </w:r>
      <w:r w:rsidR="006E4292">
        <w:t>RACF</w:t>
      </w:r>
      <w:r>
        <w:t xml:space="preserve">, </w:t>
      </w:r>
      <w:r w:rsidR="006C2E4C">
        <w:t>with t</w:t>
      </w:r>
      <w:r w:rsidR="006E4292">
        <w:t xml:space="preserve">elephone or video support </w:t>
      </w:r>
      <w:r w:rsidR="00AC3B13">
        <w:t>the next most common (</w:t>
      </w:r>
      <w:r w:rsidR="00AC3B13">
        <w:fldChar w:fldCharType="begin"/>
      </w:r>
      <w:r w:rsidR="00AC3B13">
        <w:instrText xml:space="preserve"> REF _Ref95240815 \h </w:instrText>
      </w:r>
      <w:r w:rsidR="00AC3B13">
        <w:fldChar w:fldCharType="separate"/>
      </w:r>
      <w:r w:rsidR="009C7F67">
        <w:t>Table </w:t>
      </w:r>
      <w:r w:rsidR="009C7F67">
        <w:rPr>
          <w:noProof/>
        </w:rPr>
        <w:t>3</w:t>
      </w:r>
      <w:r w:rsidR="009C7F67">
        <w:noBreakHyphen/>
      </w:r>
      <w:r w:rsidR="009C7F67">
        <w:rPr>
          <w:noProof/>
        </w:rPr>
        <w:t>14</w:t>
      </w:r>
      <w:r w:rsidR="00AC3B13">
        <w:fldChar w:fldCharType="end"/>
      </w:r>
      <w:r w:rsidR="00AC3B13">
        <w:t>).</w:t>
      </w:r>
      <w:r w:rsidR="006E4292">
        <w:t xml:space="preserve"> </w:t>
      </w:r>
      <w:r w:rsidR="00F15516">
        <w:t xml:space="preserve">There was no interaction between the level and modality of care, the one exception being that acute and specialist care is not </w:t>
      </w:r>
      <w:r w:rsidR="00285876">
        <w:t>delivered online</w:t>
      </w:r>
      <w:r w:rsidR="00F15516">
        <w:t>.</w:t>
      </w:r>
    </w:p>
    <w:p w14:paraId="72650D05" w14:textId="4F11778E" w:rsidR="006E4292" w:rsidRDefault="001977EF" w:rsidP="002356BE">
      <w:pPr>
        <w:pStyle w:val="Caption"/>
      </w:pPr>
      <w:bookmarkStart w:id="60" w:name="_Ref95240815"/>
      <w:bookmarkStart w:id="61" w:name="_Toc113541469"/>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14</w:t>
      </w:r>
      <w:r w:rsidR="004F30A5">
        <w:rPr>
          <w:noProof/>
        </w:rPr>
        <w:fldChar w:fldCharType="end"/>
      </w:r>
      <w:bookmarkEnd w:id="60"/>
      <w:r w:rsidR="002356BE">
        <w:t>:</w:t>
      </w:r>
      <w:r w:rsidR="002356BE">
        <w:tab/>
        <w:t>Modality of support provided by mental health practitioners to residents, across all levels of care</w:t>
      </w:r>
      <w:bookmarkEnd w:id="61"/>
    </w:p>
    <w:tbl>
      <w:tblPr>
        <w:tblStyle w:val="AHALight"/>
        <w:tblW w:w="0" w:type="auto"/>
        <w:tblLook w:val="04E0" w:firstRow="1" w:lastRow="1" w:firstColumn="1" w:lastColumn="0" w:noHBand="0" w:noVBand="1"/>
        <w:tblDescription w:val="Column one lists the modalities of support. Column 2 shows the number of respondents that selected each modality. Column 3 expresses this number as a percentage of all respondents that selected any modality."/>
      </w:tblPr>
      <w:tblGrid>
        <w:gridCol w:w="3686"/>
        <w:gridCol w:w="1091"/>
        <w:gridCol w:w="1134"/>
      </w:tblGrid>
      <w:tr w:rsidR="006E4292" w:rsidRPr="006E4292" w14:paraId="085A8511" w14:textId="77777777" w:rsidTr="004B2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A4AD11B" w14:textId="7F9D7285" w:rsidR="006E4292" w:rsidRPr="00C853B5" w:rsidRDefault="00C07AE5" w:rsidP="00C853B5">
            <w:r w:rsidRPr="00C853B5">
              <w:t>Modality</w:t>
            </w:r>
          </w:p>
        </w:tc>
        <w:tc>
          <w:tcPr>
            <w:tcW w:w="1091" w:type="dxa"/>
          </w:tcPr>
          <w:p w14:paraId="6344C7C8" w14:textId="2C7C9998" w:rsidR="006E4292" w:rsidRPr="006E4292" w:rsidRDefault="00C07AE5" w:rsidP="006E4292">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1134" w:type="dxa"/>
          </w:tcPr>
          <w:p w14:paraId="60B12EBA" w14:textId="0E37F22E" w:rsidR="006E4292" w:rsidRPr="006E4292" w:rsidRDefault="00C07AE5" w:rsidP="006E4292">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6E4292" w:rsidRPr="006E4292" w14:paraId="4A2FA40F" w14:textId="77777777" w:rsidTr="004B2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bottom"/>
          </w:tcPr>
          <w:p w14:paraId="13AF9B72" w14:textId="66A55A7B" w:rsidR="006E4292" w:rsidRPr="004B2574" w:rsidRDefault="004817EB" w:rsidP="004B2574">
            <w:pPr>
              <w:pStyle w:val="TableText"/>
            </w:pPr>
            <w:r w:rsidRPr="004B2574">
              <w:t>Face-to-face at the RACF</w:t>
            </w:r>
          </w:p>
        </w:tc>
        <w:tc>
          <w:tcPr>
            <w:tcW w:w="1091" w:type="dxa"/>
          </w:tcPr>
          <w:p w14:paraId="52EB15B7" w14:textId="0428AE23" w:rsidR="006E4292" w:rsidRPr="006E4292" w:rsidRDefault="00D803C7" w:rsidP="006E4292">
            <w:pPr>
              <w:pStyle w:val="TableTextRight"/>
              <w:cnfStyle w:val="000000100000" w:firstRow="0" w:lastRow="0" w:firstColumn="0" w:lastColumn="0" w:oddVBand="0" w:evenVBand="0" w:oddHBand="1" w:evenHBand="0" w:firstRowFirstColumn="0" w:firstRowLastColumn="0" w:lastRowFirstColumn="0" w:lastRowLastColumn="0"/>
            </w:pPr>
            <w:r>
              <w:t>58</w:t>
            </w:r>
          </w:p>
        </w:tc>
        <w:tc>
          <w:tcPr>
            <w:tcW w:w="1134" w:type="dxa"/>
          </w:tcPr>
          <w:p w14:paraId="1FACFB41" w14:textId="27AD2B0A" w:rsidR="006E4292" w:rsidRPr="006E4292" w:rsidRDefault="00D803C7" w:rsidP="006E4292">
            <w:pPr>
              <w:pStyle w:val="TableTextRight"/>
              <w:cnfStyle w:val="000000100000" w:firstRow="0" w:lastRow="0" w:firstColumn="0" w:lastColumn="0" w:oddVBand="0" w:evenVBand="0" w:oddHBand="1" w:evenHBand="0" w:firstRowFirstColumn="0" w:firstRowLastColumn="0" w:lastRowFirstColumn="0" w:lastRowLastColumn="0"/>
            </w:pPr>
            <w:r>
              <w:t>91</w:t>
            </w:r>
            <w:r w:rsidR="002356BE">
              <w:t>%</w:t>
            </w:r>
          </w:p>
        </w:tc>
      </w:tr>
      <w:tr w:rsidR="002356BE" w:rsidRPr="006E4292" w14:paraId="5DBCC91F" w14:textId="77777777" w:rsidTr="004B2574">
        <w:tc>
          <w:tcPr>
            <w:cnfStyle w:val="001000000000" w:firstRow="0" w:lastRow="0" w:firstColumn="1" w:lastColumn="0" w:oddVBand="0" w:evenVBand="0" w:oddHBand="0" w:evenHBand="0" w:firstRowFirstColumn="0" w:firstRowLastColumn="0" w:lastRowFirstColumn="0" w:lastRowLastColumn="0"/>
            <w:tcW w:w="3686" w:type="dxa"/>
            <w:vAlign w:val="bottom"/>
          </w:tcPr>
          <w:p w14:paraId="19A67EE6" w14:textId="77777777" w:rsidR="002356BE" w:rsidRPr="004B2574" w:rsidRDefault="002356BE" w:rsidP="004B2574">
            <w:pPr>
              <w:pStyle w:val="TableText"/>
            </w:pPr>
            <w:r w:rsidRPr="004B2574">
              <w:t>Over the telephone</w:t>
            </w:r>
          </w:p>
        </w:tc>
        <w:tc>
          <w:tcPr>
            <w:tcW w:w="1091" w:type="dxa"/>
          </w:tcPr>
          <w:p w14:paraId="235EEAE3" w14:textId="77777777" w:rsidR="002356BE" w:rsidRPr="006E4292" w:rsidRDefault="002356BE" w:rsidP="00DB3C20">
            <w:pPr>
              <w:pStyle w:val="TableTextRight"/>
              <w:cnfStyle w:val="000000000000" w:firstRow="0" w:lastRow="0" w:firstColumn="0" w:lastColumn="0" w:oddVBand="0" w:evenVBand="0" w:oddHBand="0" w:evenHBand="0" w:firstRowFirstColumn="0" w:firstRowLastColumn="0" w:lastRowFirstColumn="0" w:lastRowLastColumn="0"/>
            </w:pPr>
            <w:r>
              <w:t>27</w:t>
            </w:r>
          </w:p>
        </w:tc>
        <w:tc>
          <w:tcPr>
            <w:tcW w:w="1134" w:type="dxa"/>
          </w:tcPr>
          <w:p w14:paraId="0B65DC30" w14:textId="77777777" w:rsidR="002356BE" w:rsidRPr="006E4292" w:rsidRDefault="002356BE" w:rsidP="00DB3C20">
            <w:pPr>
              <w:pStyle w:val="TableTextRight"/>
              <w:cnfStyle w:val="000000000000" w:firstRow="0" w:lastRow="0" w:firstColumn="0" w:lastColumn="0" w:oddVBand="0" w:evenVBand="0" w:oddHBand="0" w:evenHBand="0" w:firstRowFirstColumn="0" w:firstRowLastColumn="0" w:lastRowFirstColumn="0" w:lastRowLastColumn="0"/>
            </w:pPr>
            <w:r>
              <w:t>42%</w:t>
            </w:r>
          </w:p>
        </w:tc>
      </w:tr>
      <w:tr w:rsidR="002356BE" w:rsidRPr="006E4292" w14:paraId="5B2FC0BC" w14:textId="77777777" w:rsidTr="004B2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bottom"/>
          </w:tcPr>
          <w:p w14:paraId="25A67C4F" w14:textId="77777777" w:rsidR="002356BE" w:rsidRPr="004B2574" w:rsidRDefault="002356BE" w:rsidP="004B2574">
            <w:pPr>
              <w:pStyle w:val="TableText"/>
            </w:pPr>
            <w:r w:rsidRPr="004B2574">
              <w:t xml:space="preserve">Over video </w:t>
            </w:r>
          </w:p>
        </w:tc>
        <w:tc>
          <w:tcPr>
            <w:tcW w:w="1091" w:type="dxa"/>
          </w:tcPr>
          <w:p w14:paraId="7EFB968C" w14:textId="77777777" w:rsidR="002356BE" w:rsidRPr="006E4292" w:rsidRDefault="002356BE" w:rsidP="00DB3C20">
            <w:pPr>
              <w:pStyle w:val="TableTextRight"/>
              <w:cnfStyle w:val="000000100000" w:firstRow="0" w:lastRow="0" w:firstColumn="0" w:lastColumn="0" w:oddVBand="0" w:evenVBand="0" w:oddHBand="1" w:evenHBand="0" w:firstRowFirstColumn="0" w:firstRowLastColumn="0" w:lastRowFirstColumn="0" w:lastRowLastColumn="0"/>
            </w:pPr>
            <w:r>
              <w:t>26</w:t>
            </w:r>
          </w:p>
        </w:tc>
        <w:tc>
          <w:tcPr>
            <w:tcW w:w="1134" w:type="dxa"/>
          </w:tcPr>
          <w:p w14:paraId="14CB6D60" w14:textId="77777777" w:rsidR="002356BE" w:rsidRPr="006E4292" w:rsidRDefault="002356BE" w:rsidP="00DB3C20">
            <w:pPr>
              <w:pStyle w:val="TableTextRight"/>
              <w:cnfStyle w:val="000000100000" w:firstRow="0" w:lastRow="0" w:firstColumn="0" w:lastColumn="0" w:oddVBand="0" w:evenVBand="0" w:oddHBand="1" w:evenHBand="0" w:firstRowFirstColumn="0" w:firstRowLastColumn="0" w:lastRowFirstColumn="0" w:lastRowLastColumn="0"/>
            </w:pPr>
            <w:r>
              <w:t>41%</w:t>
            </w:r>
          </w:p>
        </w:tc>
      </w:tr>
      <w:tr w:rsidR="006E4292" w:rsidRPr="006E4292" w14:paraId="704BD91B" w14:textId="77777777" w:rsidTr="004B2574">
        <w:tc>
          <w:tcPr>
            <w:cnfStyle w:val="001000000000" w:firstRow="0" w:lastRow="0" w:firstColumn="1" w:lastColumn="0" w:oddVBand="0" w:evenVBand="0" w:oddHBand="0" w:evenHBand="0" w:firstRowFirstColumn="0" w:firstRowLastColumn="0" w:lastRowFirstColumn="0" w:lastRowLastColumn="0"/>
            <w:tcW w:w="3686" w:type="dxa"/>
            <w:vAlign w:val="bottom"/>
          </w:tcPr>
          <w:p w14:paraId="20B5BD2D" w14:textId="0EF6E0B7" w:rsidR="006E4292" w:rsidRPr="004B2574" w:rsidRDefault="004817EB" w:rsidP="004B2574">
            <w:pPr>
              <w:pStyle w:val="TableText"/>
            </w:pPr>
            <w:r w:rsidRPr="004B2574">
              <w:t xml:space="preserve">Face-to-face at another location </w:t>
            </w:r>
          </w:p>
        </w:tc>
        <w:tc>
          <w:tcPr>
            <w:tcW w:w="1091" w:type="dxa"/>
          </w:tcPr>
          <w:p w14:paraId="77272622" w14:textId="33599554" w:rsidR="006E4292" w:rsidRPr="006E4292" w:rsidRDefault="00C07AE5" w:rsidP="006E4292">
            <w:pPr>
              <w:pStyle w:val="TableTextRight"/>
              <w:cnfStyle w:val="000000000000" w:firstRow="0" w:lastRow="0" w:firstColumn="0" w:lastColumn="0" w:oddVBand="0" w:evenVBand="0" w:oddHBand="0" w:evenHBand="0" w:firstRowFirstColumn="0" w:firstRowLastColumn="0" w:lastRowFirstColumn="0" w:lastRowLastColumn="0"/>
            </w:pPr>
            <w:r>
              <w:t>5</w:t>
            </w:r>
          </w:p>
        </w:tc>
        <w:tc>
          <w:tcPr>
            <w:tcW w:w="1134" w:type="dxa"/>
          </w:tcPr>
          <w:p w14:paraId="33EEEECC" w14:textId="13020326" w:rsidR="006E4292" w:rsidRPr="006E4292" w:rsidRDefault="002356BE" w:rsidP="006E4292">
            <w:pPr>
              <w:pStyle w:val="TableTextRight"/>
              <w:cnfStyle w:val="000000000000" w:firstRow="0" w:lastRow="0" w:firstColumn="0" w:lastColumn="0" w:oddVBand="0" w:evenVBand="0" w:oddHBand="0" w:evenHBand="0" w:firstRowFirstColumn="0" w:firstRowLastColumn="0" w:lastRowFirstColumn="0" w:lastRowLastColumn="0"/>
            </w:pPr>
            <w:r>
              <w:t>8%</w:t>
            </w:r>
          </w:p>
        </w:tc>
      </w:tr>
      <w:tr w:rsidR="006E4292" w:rsidRPr="006E4292" w14:paraId="40E3C0AD" w14:textId="77777777" w:rsidTr="004B2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bottom"/>
          </w:tcPr>
          <w:p w14:paraId="3EFB1A1F" w14:textId="6E8E3E66" w:rsidR="006E4292" w:rsidRPr="004B2574" w:rsidRDefault="004817EB" w:rsidP="004B2574">
            <w:pPr>
              <w:pStyle w:val="TableText"/>
            </w:pPr>
            <w:r w:rsidRPr="004B2574">
              <w:lastRenderedPageBreak/>
              <w:t xml:space="preserve">Online </w:t>
            </w:r>
          </w:p>
        </w:tc>
        <w:tc>
          <w:tcPr>
            <w:tcW w:w="1091" w:type="dxa"/>
          </w:tcPr>
          <w:p w14:paraId="4225E9FC" w14:textId="5F16B341" w:rsidR="006E4292" w:rsidRPr="006E4292" w:rsidRDefault="00C07AE5" w:rsidP="006E4292">
            <w:pPr>
              <w:pStyle w:val="TableTextRight"/>
              <w:cnfStyle w:val="000000100000" w:firstRow="0" w:lastRow="0" w:firstColumn="0" w:lastColumn="0" w:oddVBand="0" w:evenVBand="0" w:oddHBand="1" w:evenHBand="0" w:firstRowFirstColumn="0" w:firstRowLastColumn="0" w:lastRowFirstColumn="0" w:lastRowLastColumn="0"/>
            </w:pPr>
            <w:r>
              <w:t>2</w:t>
            </w:r>
          </w:p>
        </w:tc>
        <w:tc>
          <w:tcPr>
            <w:tcW w:w="1134" w:type="dxa"/>
          </w:tcPr>
          <w:p w14:paraId="438E3067" w14:textId="0B4E8018" w:rsidR="006E4292" w:rsidRPr="006E4292" w:rsidRDefault="002356BE" w:rsidP="006E4292">
            <w:pPr>
              <w:pStyle w:val="TableTextRight"/>
              <w:cnfStyle w:val="000000100000" w:firstRow="0" w:lastRow="0" w:firstColumn="0" w:lastColumn="0" w:oddVBand="0" w:evenVBand="0" w:oddHBand="1" w:evenHBand="0" w:firstRowFirstColumn="0" w:firstRowLastColumn="0" w:lastRowFirstColumn="0" w:lastRowLastColumn="0"/>
            </w:pPr>
            <w:r>
              <w:t>3%</w:t>
            </w:r>
          </w:p>
        </w:tc>
      </w:tr>
      <w:tr w:rsidR="004817EB" w:rsidRPr="006E4292" w14:paraId="544B834D" w14:textId="77777777" w:rsidTr="004B2574">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05A9F" w:themeColor="text2"/>
            </w:tcBorders>
            <w:vAlign w:val="bottom"/>
          </w:tcPr>
          <w:p w14:paraId="00DE7685" w14:textId="5386DF73" w:rsidR="004817EB" w:rsidRPr="004B2574" w:rsidRDefault="004817EB" w:rsidP="004B2574">
            <w:pPr>
              <w:pStyle w:val="TableText"/>
            </w:pPr>
            <w:r w:rsidRPr="004B2574">
              <w:t>Other</w:t>
            </w:r>
          </w:p>
        </w:tc>
        <w:tc>
          <w:tcPr>
            <w:tcW w:w="1091" w:type="dxa"/>
            <w:tcBorders>
              <w:bottom w:val="single" w:sz="4" w:space="0" w:color="005A9F" w:themeColor="text2"/>
            </w:tcBorders>
          </w:tcPr>
          <w:p w14:paraId="717586FC" w14:textId="5873132E" w:rsidR="004817EB" w:rsidRPr="006E4292" w:rsidRDefault="00C07AE5" w:rsidP="004817EB">
            <w:pPr>
              <w:pStyle w:val="TableTextRight"/>
              <w:cnfStyle w:val="000000000000" w:firstRow="0" w:lastRow="0" w:firstColumn="0" w:lastColumn="0" w:oddVBand="0" w:evenVBand="0" w:oddHBand="0" w:evenHBand="0" w:firstRowFirstColumn="0" w:firstRowLastColumn="0" w:lastRowFirstColumn="0" w:lastRowLastColumn="0"/>
            </w:pPr>
            <w:r>
              <w:t>0</w:t>
            </w:r>
          </w:p>
        </w:tc>
        <w:tc>
          <w:tcPr>
            <w:tcW w:w="1134" w:type="dxa"/>
            <w:tcBorders>
              <w:bottom w:val="single" w:sz="4" w:space="0" w:color="005A9F" w:themeColor="text2"/>
            </w:tcBorders>
          </w:tcPr>
          <w:p w14:paraId="44C85401" w14:textId="2E887C71" w:rsidR="004817EB" w:rsidRPr="006E4292" w:rsidRDefault="002356BE" w:rsidP="004817EB">
            <w:pPr>
              <w:pStyle w:val="TableTextRight"/>
              <w:cnfStyle w:val="000000000000" w:firstRow="0" w:lastRow="0" w:firstColumn="0" w:lastColumn="0" w:oddVBand="0" w:evenVBand="0" w:oddHBand="0" w:evenHBand="0" w:firstRowFirstColumn="0" w:firstRowLastColumn="0" w:lastRowFirstColumn="0" w:lastRowLastColumn="0"/>
            </w:pPr>
            <w:r>
              <w:t>0%</w:t>
            </w:r>
          </w:p>
        </w:tc>
      </w:tr>
      <w:tr w:rsidR="00C07AE5" w:rsidRPr="006E4292" w14:paraId="5E6F7E79" w14:textId="77777777" w:rsidTr="004B257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05A9F" w:themeColor="text2"/>
              <w:bottom w:val="single" w:sz="4" w:space="0" w:color="005A9F" w:themeColor="text2"/>
            </w:tcBorders>
            <w:vAlign w:val="bottom"/>
          </w:tcPr>
          <w:p w14:paraId="5EE635BB" w14:textId="0604661E" w:rsidR="00C07AE5" w:rsidRPr="004B2574" w:rsidRDefault="00C07AE5" w:rsidP="004B2574">
            <w:pPr>
              <w:pStyle w:val="TableText"/>
            </w:pPr>
            <w:r w:rsidRPr="004B2574">
              <w:t>Total number of respondents</w:t>
            </w:r>
          </w:p>
        </w:tc>
        <w:tc>
          <w:tcPr>
            <w:tcW w:w="1091" w:type="dxa"/>
            <w:tcBorders>
              <w:top w:val="single" w:sz="4" w:space="0" w:color="005A9F" w:themeColor="text2"/>
              <w:bottom w:val="single" w:sz="4" w:space="0" w:color="005A9F" w:themeColor="text2"/>
            </w:tcBorders>
          </w:tcPr>
          <w:p w14:paraId="40A8220C" w14:textId="210A47DA" w:rsidR="00C07AE5" w:rsidRPr="006E4292" w:rsidRDefault="002356BE" w:rsidP="004817EB">
            <w:pPr>
              <w:pStyle w:val="TableTextRight"/>
              <w:cnfStyle w:val="010000000000" w:firstRow="0" w:lastRow="1" w:firstColumn="0" w:lastColumn="0" w:oddVBand="0" w:evenVBand="0" w:oddHBand="0" w:evenHBand="0" w:firstRowFirstColumn="0" w:firstRowLastColumn="0" w:lastRowFirstColumn="0" w:lastRowLastColumn="0"/>
            </w:pPr>
            <w:r>
              <w:t>64</w:t>
            </w:r>
          </w:p>
        </w:tc>
        <w:tc>
          <w:tcPr>
            <w:tcW w:w="1134" w:type="dxa"/>
            <w:tcBorders>
              <w:top w:val="single" w:sz="4" w:space="0" w:color="005A9F" w:themeColor="text2"/>
              <w:bottom w:val="single" w:sz="4" w:space="0" w:color="005A9F" w:themeColor="text2"/>
            </w:tcBorders>
          </w:tcPr>
          <w:p w14:paraId="0D2EFB68" w14:textId="63D27A6B" w:rsidR="00C07AE5" w:rsidRPr="006E4292" w:rsidRDefault="002356BE" w:rsidP="004817EB">
            <w:pPr>
              <w:pStyle w:val="TableTextRight"/>
              <w:cnfStyle w:val="010000000000" w:firstRow="0" w:lastRow="1" w:firstColumn="0" w:lastColumn="0" w:oddVBand="0" w:evenVBand="0" w:oddHBand="0" w:evenHBand="0" w:firstRowFirstColumn="0" w:firstRowLastColumn="0" w:lastRowFirstColumn="0" w:lastRowLastColumn="0"/>
            </w:pPr>
            <w:r>
              <w:t>100%</w:t>
            </w:r>
          </w:p>
        </w:tc>
      </w:tr>
    </w:tbl>
    <w:p w14:paraId="2642B095" w14:textId="7000ECE2" w:rsidR="00877E86" w:rsidRDefault="00E71EC7" w:rsidP="00877E86">
      <w:pPr>
        <w:pStyle w:val="Heading3"/>
      </w:pPr>
      <w:r>
        <w:t>PHN</w:t>
      </w:r>
      <w:r w:rsidR="005F0A81">
        <w:t xml:space="preserve"> support for service delivery</w:t>
      </w:r>
    </w:p>
    <w:p w14:paraId="05773D5B" w14:textId="368781FA" w:rsidR="00DA6B66" w:rsidRPr="008B70B3" w:rsidRDefault="00DA6B66" w:rsidP="005F3131">
      <w:r>
        <w:t>O</w:t>
      </w:r>
      <w:r w:rsidR="0077730A">
        <w:t>ne in three</w:t>
      </w:r>
      <w:r w:rsidR="008B0D21">
        <w:t xml:space="preserve"> (n</w:t>
      </w:r>
      <w:r w:rsidR="00CF01FF">
        <w:t> </w:t>
      </w:r>
      <w:r w:rsidR="008B0D21">
        <w:t>=</w:t>
      </w:r>
      <w:r w:rsidR="00CF01FF">
        <w:t> </w:t>
      </w:r>
      <w:r w:rsidR="008B0D21">
        <w:t>24</w:t>
      </w:r>
      <w:r w:rsidR="00CF01FF">
        <w:t>;</w:t>
      </w:r>
      <w:r w:rsidR="008B0D21">
        <w:t xml:space="preserve"> 38%) </w:t>
      </w:r>
      <w:r>
        <w:t xml:space="preserve">practitioners </w:t>
      </w:r>
      <w:r w:rsidR="0077730A">
        <w:t>had received</w:t>
      </w:r>
      <w:r w:rsidR="008B0D21">
        <w:t xml:space="preserve"> multiple types of support</w:t>
      </w:r>
      <w:r w:rsidRPr="00DA6B66">
        <w:t xml:space="preserve"> </w:t>
      </w:r>
      <w:r>
        <w:t xml:space="preserve">from their PHN to deliver services under the initiative, with the most </w:t>
      </w:r>
      <w:r w:rsidR="00C13AB5">
        <w:t xml:space="preserve">common type of support </w:t>
      </w:r>
      <w:r w:rsidR="00453C34">
        <w:t xml:space="preserve">being </w:t>
      </w:r>
      <w:r w:rsidR="008E00F6">
        <w:t>assi</w:t>
      </w:r>
      <w:r w:rsidR="00DD3A2F">
        <w:t>stance with developing referral pathways</w:t>
      </w:r>
      <w:r w:rsidR="008A41D0">
        <w:t xml:space="preserve"> (</w:t>
      </w:r>
      <w:r w:rsidR="00221F4A">
        <w:fldChar w:fldCharType="begin"/>
      </w:r>
      <w:r w:rsidR="00221F4A">
        <w:instrText xml:space="preserve"> REF _Ref92273327 \h </w:instrText>
      </w:r>
      <w:r w:rsidR="00221F4A">
        <w:fldChar w:fldCharType="separate"/>
      </w:r>
      <w:r w:rsidR="009C7F67">
        <w:t>Table </w:t>
      </w:r>
      <w:r w:rsidR="009C7F67">
        <w:rPr>
          <w:noProof/>
        </w:rPr>
        <w:t>3</w:t>
      </w:r>
      <w:r w:rsidR="009C7F67">
        <w:noBreakHyphen/>
      </w:r>
      <w:r w:rsidR="009C7F67">
        <w:rPr>
          <w:noProof/>
        </w:rPr>
        <w:t>15</w:t>
      </w:r>
      <w:r w:rsidR="00221F4A">
        <w:fldChar w:fldCharType="end"/>
      </w:r>
      <w:r w:rsidR="008A41D0">
        <w:t xml:space="preserve">). </w:t>
      </w:r>
      <w:r w:rsidR="00453C34">
        <w:t xml:space="preserve">However another </w:t>
      </w:r>
      <w:r w:rsidR="00C554F0">
        <w:t xml:space="preserve">1 </w:t>
      </w:r>
      <w:r w:rsidR="00453C34">
        <w:t xml:space="preserve">in </w:t>
      </w:r>
      <w:r w:rsidR="00C554F0">
        <w:t xml:space="preserve">3 </w:t>
      </w:r>
      <w:r w:rsidR="00453C34">
        <w:t>respondents (n</w:t>
      </w:r>
      <w:r w:rsidR="00CF01FF">
        <w:t> </w:t>
      </w:r>
      <w:r w:rsidR="00453C34">
        <w:t>=</w:t>
      </w:r>
      <w:r w:rsidR="00CF01FF">
        <w:t> </w:t>
      </w:r>
      <w:r w:rsidR="00453C34">
        <w:t>22</w:t>
      </w:r>
      <w:r w:rsidR="00CF01FF">
        <w:t>;</w:t>
      </w:r>
      <w:r w:rsidR="00453C34">
        <w:t xml:space="preserve"> 34%) advised </w:t>
      </w:r>
      <w:r w:rsidR="00623385">
        <w:t xml:space="preserve">that </w:t>
      </w:r>
      <w:r w:rsidR="00453C34">
        <w:t xml:space="preserve">they have not received any supports or resources from their PHN, and 2 </w:t>
      </w:r>
      <w:r w:rsidR="000828AE">
        <w:t xml:space="preserve">of the 5 </w:t>
      </w:r>
      <w:r w:rsidR="00453C34">
        <w:t xml:space="preserve">practitioners that indicated </w:t>
      </w:r>
      <w:r w:rsidR="00E463B0">
        <w:t xml:space="preserve">an ‘other’ type of support </w:t>
      </w:r>
      <w:r w:rsidR="001B3CAE">
        <w:t xml:space="preserve">went on </w:t>
      </w:r>
      <w:r w:rsidR="00D4173E">
        <w:t>to</w:t>
      </w:r>
      <w:r w:rsidR="001B3CAE">
        <w:t xml:space="preserve"> explain th</w:t>
      </w:r>
      <w:r w:rsidR="00291AA7">
        <w:t xml:space="preserve">at they have no direct contact with the </w:t>
      </w:r>
      <w:r w:rsidR="00221F4A">
        <w:t>PHN</w:t>
      </w:r>
      <w:r w:rsidR="00291AA7">
        <w:t xml:space="preserve"> so are unsure what supports are </w:t>
      </w:r>
      <w:r w:rsidR="000828AE">
        <w:t xml:space="preserve">being provided </w:t>
      </w:r>
      <w:r w:rsidR="008B70B3">
        <w:t xml:space="preserve">(i.e. they </w:t>
      </w:r>
      <w:r w:rsidR="001E0E1E">
        <w:t>are unclear whether the</w:t>
      </w:r>
      <w:r w:rsidR="00B170D6">
        <w:t xml:space="preserve"> PHN or their organisation is responsible for the support </w:t>
      </w:r>
      <w:r w:rsidR="0014130F">
        <w:t xml:space="preserve">that </w:t>
      </w:r>
      <w:r w:rsidR="00B170D6">
        <w:t>they receive).</w:t>
      </w:r>
    </w:p>
    <w:p w14:paraId="77D7DCEB" w14:textId="42697436" w:rsidR="008A41D0" w:rsidRDefault="001977EF" w:rsidP="008A41D0">
      <w:pPr>
        <w:pStyle w:val="Caption"/>
      </w:pPr>
      <w:bookmarkStart w:id="62" w:name="_Ref92273327"/>
      <w:bookmarkStart w:id="63" w:name="_Toc113541470"/>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15</w:t>
      </w:r>
      <w:r w:rsidR="004F30A5">
        <w:rPr>
          <w:noProof/>
        </w:rPr>
        <w:fldChar w:fldCharType="end"/>
      </w:r>
      <w:bookmarkEnd w:id="62"/>
      <w:r w:rsidR="008A41D0">
        <w:t>:</w:t>
      </w:r>
      <w:r w:rsidR="00636DDA">
        <w:tab/>
      </w:r>
      <w:r w:rsidR="00752DF0">
        <w:t>Service delivery</w:t>
      </w:r>
      <w:r w:rsidR="008A41D0">
        <w:t xml:space="preserve"> support provided by PHNs to </w:t>
      </w:r>
      <w:r w:rsidR="00752DF0">
        <w:t xml:space="preserve">mental </w:t>
      </w:r>
      <w:r w:rsidR="008A41D0">
        <w:t xml:space="preserve">health </w:t>
      </w:r>
      <w:r w:rsidR="008D543A">
        <w:t>practitioners</w:t>
      </w:r>
      <w:bookmarkEnd w:id="63"/>
      <w:r w:rsidR="008A41D0">
        <w:t xml:space="preserve"> </w:t>
      </w:r>
    </w:p>
    <w:tbl>
      <w:tblPr>
        <w:tblStyle w:val="AHALight"/>
        <w:tblW w:w="7513" w:type="dxa"/>
        <w:tblLook w:val="04A0" w:firstRow="1" w:lastRow="0" w:firstColumn="1" w:lastColumn="0" w:noHBand="0" w:noVBand="1"/>
        <w:tblDescription w:val="Column 1 lists the types of support. Column 2 shows the number of respondents that selected each support type. Column 3 expresses this number as a percentage of all respondents that selected at least one support type."/>
      </w:tblPr>
      <w:tblGrid>
        <w:gridCol w:w="5812"/>
        <w:gridCol w:w="850"/>
        <w:gridCol w:w="851"/>
      </w:tblGrid>
      <w:tr w:rsidR="008A41D0" w14:paraId="1750D81C" w14:textId="77777777" w:rsidTr="000D0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F43248C" w14:textId="77777777" w:rsidR="008A41D0" w:rsidRPr="00C853B5" w:rsidRDefault="008A41D0" w:rsidP="00C853B5">
            <w:r w:rsidRPr="00C853B5">
              <w:t>Type of support</w:t>
            </w:r>
          </w:p>
        </w:tc>
        <w:tc>
          <w:tcPr>
            <w:tcW w:w="850" w:type="dxa"/>
          </w:tcPr>
          <w:p w14:paraId="3DDDEE65" w14:textId="77777777" w:rsidR="008A41D0" w:rsidRDefault="008A41D0" w:rsidP="003D31C4">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1" w:type="dxa"/>
          </w:tcPr>
          <w:p w14:paraId="060F62E0" w14:textId="77777777" w:rsidR="008A41D0" w:rsidRDefault="008A41D0" w:rsidP="003D31C4">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F021A0" w:rsidRPr="00F6238E" w14:paraId="16B83D78" w14:textId="77777777" w:rsidTr="00F3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137F6E82" w14:textId="5B4852C2" w:rsidR="00F021A0" w:rsidRPr="00F6238E" w:rsidRDefault="00F021A0" w:rsidP="000D05A3">
            <w:pPr>
              <w:pStyle w:val="TableTextKeep"/>
            </w:pPr>
            <w:r w:rsidRPr="0020733C">
              <w:t>Assistance with developing referral pathways</w:t>
            </w:r>
          </w:p>
        </w:tc>
        <w:tc>
          <w:tcPr>
            <w:tcW w:w="850" w:type="dxa"/>
          </w:tcPr>
          <w:p w14:paraId="1ABF3DE1" w14:textId="009BCD66" w:rsidR="00F021A0" w:rsidRPr="004E3130" w:rsidRDefault="00F021A0" w:rsidP="00C853B5">
            <w:pPr>
              <w:pStyle w:val="TableTextKeep"/>
              <w:cnfStyle w:val="000000100000" w:firstRow="0" w:lastRow="0" w:firstColumn="0" w:lastColumn="0" w:oddVBand="0" w:evenVBand="0" w:oddHBand="1" w:evenHBand="0" w:firstRowFirstColumn="0" w:firstRowLastColumn="0" w:lastRowFirstColumn="0" w:lastRowLastColumn="0"/>
              <w:rPr>
                <w:rStyle w:val="Bold"/>
                <w:b w:val="0"/>
              </w:rPr>
            </w:pPr>
            <w:r w:rsidRPr="0020733C">
              <w:t>21</w:t>
            </w:r>
          </w:p>
        </w:tc>
        <w:tc>
          <w:tcPr>
            <w:tcW w:w="851" w:type="dxa"/>
          </w:tcPr>
          <w:p w14:paraId="35B5B39C" w14:textId="74236B43" w:rsidR="00F021A0" w:rsidRPr="004E3130" w:rsidRDefault="00F021A0" w:rsidP="00C853B5">
            <w:pPr>
              <w:pStyle w:val="TableTextKeep"/>
              <w:cnfStyle w:val="000000100000" w:firstRow="0" w:lastRow="0" w:firstColumn="0" w:lastColumn="0" w:oddVBand="0" w:evenVBand="0" w:oddHBand="1" w:evenHBand="0" w:firstRowFirstColumn="0" w:firstRowLastColumn="0" w:lastRowFirstColumn="0" w:lastRowLastColumn="0"/>
              <w:rPr>
                <w:rStyle w:val="Bold"/>
                <w:b w:val="0"/>
              </w:rPr>
            </w:pPr>
            <w:r w:rsidRPr="0020733C">
              <w:t>50%</w:t>
            </w:r>
          </w:p>
        </w:tc>
      </w:tr>
      <w:tr w:rsidR="00F021A0" w:rsidRPr="00F6238E" w14:paraId="231011B9" w14:textId="77777777" w:rsidTr="00F31686">
        <w:tc>
          <w:tcPr>
            <w:cnfStyle w:val="001000000000" w:firstRow="0" w:lastRow="0" w:firstColumn="1" w:lastColumn="0" w:oddVBand="0" w:evenVBand="0" w:oddHBand="0" w:evenHBand="0" w:firstRowFirstColumn="0" w:firstRowLastColumn="0" w:lastRowFirstColumn="0" w:lastRowLastColumn="0"/>
            <w:tcW w:w="5812" w:type="dxa"/>
          </w:tcPr>
          <w:p w14:paraId="351AD73F" w14:textId="0DD6E5CD" w:rsidR="00F021A0" w:rsidRPr="00F6238E" w:rsidRDefault="00F021A0" w:rsidP="000D05A3">
            <w:pPr>
              <w:pStyle w:val="TableTextKeep"/>
            </w:pPr>
            <w:r w:rsidRPr="0020733C">
              <w:t>Assistance with entering minimum dataset data</w:t>
            </w:r>
          </w:p>
        </w:tc>
        <w:tc>
          <w:tcPr>
            <w:tcW w:w="850" w:type="dxa"/>
          </w:tcPr>
          <w:p w14:paraId="61C05DA2" w14:textId="083A9D40" w:rsidR="00F021A0" w:rsidRPr="004E3130" w:rsidRDefault="00F021A0" w:rsidP="00C853B5">
            <w:pPr>
              <w:pStyle w:val="TableTextKeep"/>
              <w:cnfStyle w:val="000000000000" w:firstRow="0" w:lastRow="0" w:firstColumn="0" w:lastColumn="0" w:oddVBand="0" w:evenVBand="0" w:oddHBand="0" w:evenHBand="0" w:firstRowFirstColumn="0" w:firstRowLastColumn="0" w:lastRowFirstColumn="0" w:lastRowLastColumn="0"/>
            </w:pPr>
            <w:r w:rsidRPr="0020733C">
              <w:t>20</w:t>
            </w:r>
          </w:p>
        </w:tc>
        <w:tc>
          <w:tcPr>
            <w:tcW w:w="851" w:type="dxa"/>
          </w:tcPr>
          <w:p w14:paraId="2BD4F036" w14:textId="4BAF676E" w:rsidR="00F021A0" w:rsidRPr="004E3130" w:rsidRDefault="00F021A0" w:rsidP="00C853B5">
            <w:pPr>
              <w:pStyle w:val="TableTextKeep"/>
              <w:cnfStyle w:val="000000000000" w:firstRow="0" w:lastRow="0" w:firstColumn="0" w:lastColumn="0" w:oddVBand="0" w:evenVBand="0" w:oddHBand="0" w:evenHBand="0" w:firstRowFirstColumn="0" w:firstRowLastColumn="0" w:lastRowFirstColumn="0" w:lastRowLastColumn="0"/>
            </w:pPr>
            <w:r w:rsidRPr="0020733C">
              <w:t>48%</w:t>
            </w:r>
          </w:p>
        </w:tc>
      </w:tr>
      <w:tr w:rsidR="00F021A0" w:rsidRPr="00F6238E" w14:paraId="2F2506BB" w14:textId="77777777" w:rsidTr="00F3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3A84B256" w14:textId="231FD63B" w:rsidR="00F021A0" w:rsidRPr="00F6238E" w:rsidRDefault="00F021A0" w:rsidP="000D05A3">
            <w:pPr>
              <w:pStyle w:val="TableTextKeep"/>
            </w:pPr>
            <w:r w:rsidRPr="0020733C">
              <w:t>Written resources (</w:t>
            </w:r>
            <w:proofErr w:type="gramStart"/>
            <w:r w:rsidRPr="0020733C">
              <w:t>e.g.</w:t>
            </w:r>
            <w:proofErr w:type="gramEnd"/>
            <w:r w:rsidRPr="0020733C">
              <w:t xml:space="preserve"> guidance, pamphlets)</w:t>
            </w:r>
          </w:p>
        </w:tc>
        <w:tc>
          <w:tcPr>
            <w:tcW w:w="850" w:type="dxa"/>
          </w:tcPr>
          <w:p w14:paraId="0FBA55B3" w14:textId="176A6529" w:rsidR="00F021A0" w:rsidRPr="004E3130" w:rsidRDefault="00F021A0" w:rsidP="00C853B5">
            <w:pPr>
              <w:pStyle w:val="TableTextKeep"/>
              <w:cnfStyle w:val="000000100000" w:firstRow="0" w:lastRow="0" w:firstColumn="0" w:lastColumn="0" w:oddVBand="0" w:evenVBand="0" w:oddHBand="1" w:evenHBand="0" w:firstRowFirstColumn="0" w:firstRowLastColumn="0" w:lastRowFirstColumn="0" w:lastRowLastColumn="0"/>
            </w:pPr>
            <w:r w:rsidRPr="0020733C">
              <w:t>17</w:t>
            </w:r>
          </w:p>
        </w:tc>
        <w:tc>
          <w:tcPr>
            <w:tcW w:w="851" w:type="dxa"/>
          </w:tcPr>
          <w:p w14:paraId="7A76804D" w14:textId="67B7938F" w:rsidR="00F021A0" w:rsidRPr="004E3130" w:rsidRDefault="00F021A0" w:rsidP="00C853B5">
            <w:pPr>
              <w:pStyle w:val="TableTextKeep"/>
              <w:cnfStyle w:val="000000100000" w:firstRow="0" w:lastRow="0" w:firstColumn="0" w:lastColumn="0" w:oddVBand="0" w:evenVBand="0" w:oddHBand="1" w:evenHBand="0" w:firstRowFirstColumn="0" w:firstRowLastColumn="0" w:lastRowFirstColumn="0" w:lastRowLastColumn="0"/>
            </w:pPr>
            <w:r w:rsidRPr="0020733C">
              <w:t>40%</w:t>
            </w:r>
          </w:p>
        </w:tc>
      </w:tr>
      <w:tr w:rsidR="00F021A0" w:rsidRPr="00F6238E" w14:paraId="6B2F55AA" w14:textId="77777777" w:rsidTr="00F31686">
        <w:tc>
          <w:tcPr>
            <w:cnfStyle w:val="001000000000" w:firstRow="0" w:lastRow="0" w:firstColumn="1" w:lastColumn="0" w:oddVBand="0" w:evenVBand="0" w:oddHBand="0" w:evenHBand="0" w:firstRowFirstColumn="0" w:firstRowLastColumn="0" w:lastRowFirstColumn="0" w:lastRowLastColumn="0"/>
            <w:tcW w:w="5812" w:type="dxa"/>
          </w:tcPr>
          <w:p w14:paraId="3A7FF80B" w14:textId="08A4C199" w:rsidR="00F021A0" w:rsidRPr="00F6238E" w:rsidRDefault="00F021A0" w:rsidP="000D05A3">
            <w:pPr>
              <w:pStyle w:val="TableTextKeep"/>
            </w:pPr>
            <w:r w:rsidRPr="0020733C">
              <w:t>Professional development/training/workshops</w:t>
            </w:r>
          </w:p>
        </w:tc>
        <w:tc>
          <w:tcPr>
            <w:tcW w:w="850" w:type="dxa"/>
          </w:tcPr>
          <w:p w14:paraId="5A5B9C1B" w14:textId="33A3CC98" w:rsidR="00F021A0" w:rsidRPr="004E3130" w:rsidRDefault="00F021A0" w:rsidP="00C853B5">
            <w:pPr>
              <w:pStyle w:val="TableTextKeep"/>
              <w:cnfStyle w:val="000000000000" w:firstRow="0" w:lastRow="0" w:firstColumn="0" w:lastColumn="0" w:oddVBand="0" w:evenVBand="0" w:oddHBand="0" w:evenHBand="0" w:firstRowFirstColumn="0" w:firstRowLastColumn="0" w:lastRowFirstColumn="0" w:lastRowLastColumn="0"/>
            </w:pPr>
            <w:r w:rsidRPr="0020733C">
              <w:t>13</w:t>
            </w:r>
          </w:p>
        </w:tc>
        <w:tc>
          <w:tcPr>
            <w:tcW w:w="851" w:type="dxa"/>
          </w:tcPr>
          <w:p w14:paraId="0780970C" w14:textId="2DECBE09" w:rsidR="00F021A0" w:rsidRPr="004E3130" w:rsidRDefault="00F021A0" w:rsidP="00C853B5">
            <w:pPr>
              <w:pStyle w:val="TableTextKeep"/>
              <w:cnfStyle w:val="000000000000" w:firstRow="0" w:lastRow="0" w:firstColumn="0" w:lastColumn="0" w:oddVBand="0" w:evenVBand="0" w:oddHBand="0" w:evenHBand="0" w:firstRowFirstColumn="0" w:firstRowLastColumn="0" w:lastRowFirstColumn="0" w:lastRowLastColumn="0"/>
            </w:pPr>
            <w:r w:rsidRPr="0020733C">
              <w:t>31%</w:t>
            </w:r>
          </w:p>
        </w:tc>
      </w:tr>
      <w:tr w:rsidR="00F021A0" w:rsidRPr="00F6238E" w14:paraId="326DB6E8" w14:textId="77777777" w:rsidTr="00F3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680A1AA8" w14:textId="6E431870" w:rsidR="00F021A0" w:rsidRDefault="00F021A0" w:rsidP="000D05A3">
            <w:pPr>
              <w:pStyle w:val="TableTextKeep"/>
            </w:pPr>
            <w:r w:rsidRPr="0020733C">
              <w:t>Options for stepping clients down or up to other services</w:t>
            </w:r>
          </w:p>
        </w:tc>
        <w:tc>
          <w:tcPr>
            <w:tcW w:w="850" w:type="dxa"/>
          </w:tcPr>
          <w:p w14:paraId="66AD8981" w14:textId="1F0D713B" w:rsidR="00F021A0" w:rsidRPr="004E3130" w:rsidRDefault="00F021A0" w:rsidP="00C853B5">
            <w:pPr>
              <w:pStyle w:val="TableTextKeep"/>
              <w:cnfStyle w:val="000000100000" w:firstRow="0" w:lastRow="0" w:firstColumn="0" w:lastColumn="0" w:oddVBand="0" w:evenVBand="0" w:oddHBand="1" w:evenHBand="0" w:firstRowFirstColumn="0" w:firstRowLastColumn="0" w:lastRowFirstColumn="0" w:lastRowLastColumn="0"/>
            </w:pPr>
            <w:r w:rsidRPr="0020733C">
              <w:t>11</w:t>
            </w:r>
          </w:p>
        </w:tc>
        <w:tc>
          <w:tcPr>
            <w:tcW w:w="851" w:type="dxa"/>
          </w:tcPr>
          <w:p w14:paraId="2A810370" w14:textId="61BDB7AD" w:rsidR="00F021A0" w:rsidRPr="004E3130" w:rsidRDefault="00F021A0" w:rsidP="00C853B5">
            <w:pPr>
              <w:pStyle w:val="TableTextKeep"/>
              <w:cnfStyle w:val="000000100000" w:firstRow="0" w:lastRow="0" w:firstColumn="0" w:lastColumn="0" w:oddVBand="0" w:evenVBand="0" w:oddHBand="1" w:evenHBand="0" w:firstRowFirstColumn="0" w:firstRowLastColumn="0" w:lastRowFirstColumn="0" w:lastRowLastColumn="0"/>
            </w:pPr>
            <w:r w:rsidRPr="0020733C">
              <w:t>26%</w:t>
            </w:r>
          </w:p>
        </w:tc>
      </w:tr>
      <w:tr w:rsidR="00F021A0" w:rsidRPr="00F6238E" w14:paraId="4A10EE92" w14:textId="77777777" w:rsidTr="00F31686">
        <w:tc>
          <w:tcPr>
            <w:cnfStyle w:val="001000000000" w:firstRow="0" w:lastRow="0" w:firstColumn="1" w:lastColumn="0" w:oddVBand="0" w:evenVBand="0" w:oddHBand="0" w:evenHBand="0" w:firstRowFirstColumn="0" w:firstRowLastColumn="0" w:lastRowFirstColumn="0" w:lastRowLastColumn="0"/>
            <w:tcW w:w="5812" w:type="dxa"/>
          </w:tcPr>
          <w:p w14:paraId="25ECDA65" w14:textId="463C607B" w:rsidR="00F021A0" w:rsidRDefault="00F021A0" w:rsidP="000D05A3">
            <w:pPr>
              <w:pStyle w:val="TableTextKeep"/>
            </w:pPr>
            <w:r w:rsidRPr="0020733C">
              <w:t>Clinical supervision</w:t>
            </w:r>
          </w:p>
        </w:tc>
        <w:tc>
          <w:tcPr>
            <w:tcW w:w="850" w:type="dxa"/>
          </w:tcPr>
          <w:p w14:paraId="0A832192" w14:textId="154E3976" w:rsidR="00F021A0" w:rsidRPr="004E3130" w:rsidRDefault="00F021A0" w:rsidP="00C853B5">
            <w:pPr>
              <w:pStyle w:val="TableTextKeep"/>
              <w:cnfStyle w:val="000000000000" w:firstRow="0" w:lastRow="0" w:firstColumn="0" w:lastColumn="0" w:oddVBand="0" w:evenVBand="0" w:oddHBand="0" w:evenHBand="0" w:firstRowFirstColumn="0" w:firstRowLastColumn="0" w:lastRowFirstColumn="0" w:lastRowLastColumn="0"/>
            </w:pPr>
            <w:r w:rsidRPr="0020733C">
              <w:t>7</w:t>
            </w:r>
          </w:p>
        </w:tc>
        <w:tc>
          <w:tcPr>
            <w:tcW w:w="851" w:type="dxa"/>
          </w:tcPr>
          <w:p w14:paraId="63AB9F73" w14:textId="74FF111F" w:rsidR="00F021A0" w:rsidRPr="004E3130" w:rsidRDefault="00F021A0" w:rsidP="00C853B5">
            <w:pPr>
              <w:pStyle w:val="TableTextKeep"/>
              <w:cnfStyle w:val="000000000000" w:firstRow="0" w:lastRow="0" w:firstColumn="0" w:lastColumn="0" w:oddVBand="0" w:evenVBand="0" w:oddHBand="0" w:evenHBand="0" w:firstRowFirstColumn="0" w:firstRowLastColumn="0" w:lastRowFirstColumn="0" w:lastRowLastColumn="0"/>
            </w:pPr>
            <w:r w:rsidRPr="0020733C">
              <w:t>17%</w:t>
            </w:r>
          </w:p>
        </w:tc>
      </w:tr>
      <w:tr w:rsidR="00F021A0" w:rsidRPr="00F6238E" w14:paraId="2A35EED7" w14:textId="77777777" w:rsidTr="00F31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11F63E57" w14:textId="7840C75F" w:rsidR="00F021A0" w:rsidRPr="00F6238E" w:rsidRDefault="00F021A0" w:rsidP="000D05A3">
            <w:pPr>
              <w:pStyle w:val="TableTextKeep"/>
            </w:pPr>
            <w:r w:rsidRPr="0020733C">
              <w:t>Other</w:t>
            </w:r>
          </w:p>
        </w:tc>
        <w:tc>
          <w:tcPr>
            <w:tcW w:w="850" w:type="dxa"/>
          </w:tcPr>
          <w:p w14:paraId="2EC25285" w14:textId="682D841E" w:rsidR="00F021A0" w:rsidRPr="004E3130" w:rsidRDefault="00F021A0" w:rsidP="00C853B5">
            <w:pPr>
              <w:pStyle w:val="TableTextKeep"/>
              <w:cnfStyle w:val="000000100000" w:firstRow="0" w:lastRow="0" w:firstColumn="0" w:lastColumn="0" w:oddVBand="0" w:evenVBand="0" w:oddHBand="1" w:evenHBand="0" w:firstRowFirstColumn="0" w:firstRowLastColumn="0" w:lastRowFirstColumn="0" w:lastRowLastColumn="0"/>
            </w:pPr>
            <w:r w:rsidRPr="0020733C">
              <w:t>5</w:t>
            </w:r>
          </w:p>
        </w:tc>
        <w:tc>
          <w:tcPr>
            <w:tcW w:w="851" w:type="dxa"/>
          </w:tcPr>
          <w:p w14:paraId="6FE473A8" w14:textId="35324F70" w:rsidR="00F021A0" w:rsidRPr="004E3130" w:rsidRDefault="00F021A0" w:rsidP="00C853B5">
            <w:pPr>
              <w:pStyle w:val="TableTextKeep"/>
              <w:cnfStyle w:val="000000100000" w:firstRow="0" w:lastRow="0" w:firstColumn="0" w:lastColumn="0" w:oddVBand="0" w:evenVBand="0" w:oddHBand="1" w:evenHBand="0" w:firstRowFirstColumn="0" w:firstRowLastColumn="0" w:lastRowFirstColumn="0" w:lastRowLastColumn="0"/>
            </w:pPr>
            <w:r w:rsidRPr="0020733C">
              <w:t>12%</w:t>
            </w:r>
          </w:p>
        </w:tc>
      </w:tr>
    </w:tbl>
    <w:p w14:paraId="72187CDA" w14:textId="1AE83D75" w:rsidR="008A41D0" w:rsidRPr="00470DA1" w:rsidRDefault="008A41D0" w:rsidP="005F3131">
      <w:r w:rsidRPr="00470DA1">
        <w:t xml:space="preserve">Note: </w:t>
      </w:r>
      <w:r w:rsidR="00C061B5">
        <w:t>P</w:t>
      </w:r>
      <w:r w:rsidRPr="00470DA1">
        <w:t>ercentages are based on the number of respondents that selected each support</w:t>
      </w:r>
      <w:r w:rsidR="006E1D0D">
        <w:t>,</w:t>
      </w:r>
      <w:r w:rsidRPr="00470DA1">
        <w:t xml:space="preserve"> divided by the total number of respondents that selected at least one support </w:t>
      </w:r>
      <w:r w:rsidR="000D61BC">
        <w:t xml:space="preserve">type </w:t>
      </w:r>
      <w:r w:rsidRPr="00470DA1">
        <w:t>(n</w:t>
      </w:r>
      <w:r w:rsidR="00CF01FF">
        <w:t> </w:t>
      </w:r>
      <w:r w:rsidRPr="00470DA1">
        <w:t>=</w:t>
      </w:r>
      <w:r w:rsidR="00CF01FF">
        <w:t> </w:t>
      </w:r>
      <w:r w:rsidR="00B26611">
        <w:t>42</w:t>
      </w:r>
      <w:r w:rsidRPr="00470DA1">
        <w:t>).</w:t>
      </w:r>
    </w:p>
    <w:p w14:paraId="4B10EEF6" w14:textId="1A092CB3" w:rsidR="008355ED" w:rsidRDefault="008355ED" w:rsidP="004330FA">
      <w:pPr>
        <w:pStyle w:val="Heading3"/>
        <w:numPr>
          <w:ilvl w:val="2"/>
          <w:numId w:val="59"/>
        </w:numPr>
      </w:pPr>
      <w:bookmarkStart w:id="64" w:name="_Ref93040979"/>
      <w:bookmarkStart w:id="65" w:name="_Ref94961762"/>
      <w:r>
        <w:t xml:space="preserve">Challenges </w:t>
      </w:r>
      <w:r w:rsidR="004330FA">
        <w:t>in delivering services under the initiative</w:t>
      </w:r>
      <w:bookmarkEnd w:id="64"/>
      <w:bookmarkEnd w:id="65"/>
    </w:p>
    <w:p w14:paraId="4BE691BA" w14:textId="2E10F7AD" w:rsidR="00537139" w:rsidRDefault="007E1630" w:rsidP="005F3131">
      <w:r>
        <w:t xml:space="preserve">When asked if they </w:t>
      </w:r>
      <w:r w:rsidR="00B1481D">
        <w:t xml:space="preserve">have encountered any </w:t>
      </w:r>
      <w:r w:rsidR="00322E88" w:rsidRPr="006A4534">
        <w:t>specific challenges in delivering services to aged care residents</w:t>
      </w:r>
      <w:r w:rsidR="00322E88">
        <w:t xml:space="preserve"> under the i</w:t>
      </w:r>
      <w:r w:rsidR="001553C2">
        <w:t>nitiative</w:t>
      </w:r>
      <w:r w:rsidR="00B1481D">
        <w:t>, 51 of the 63 respondents (81%) answered in the affirmative.</w:t>
      </w:r>
      <w:r w:rsidR="003A0F89">
        <w:t xml:space="preserve"> </w:t>
      </w:r>
      <w:r w:rsidR="00F15181">
        <w:t>For</w:t>
      </w:r>
      <w:r w:rsidR="00DD3207">
        <w:t xml:space="preserve"> those that </w:t>
      </w:r>
      <w:r w:rsidR="00F15181">
        <w:t>expanded on this response</w:t>
      </w:r>
      <w:r w:rsidR="00537139">
        <w:t xml:space="preserve">, </w:t>
      </w:r>
      <w:r w:rsidR="00F138B6">
        <w:t xml:space="preserve">the main challenges identified </w:t>
      </w:r>
      <w:r w:rsidR="003D45C0">
        <w:t xml:space="preserve">were associated with </w:t>
      </w:r>
      <w:r w:rsidR="00FA41D4">
        <w:t xml:space="preserve">characteristics of </w:t>
      </w:r>
      <w:r w:rsidR="00207F2A">
        <w:t>the</w:t>
      </w:r>
      <w:r w:rsidR="00C618B4">
        <w:t>ir organisation and</w:t>
      </w:r>
      <w:r w:rsidR="00207F2A">
        <w:t xml:space="preserve"> service model,</w:t>
      </w:r>
      <w:r w:rsidR="00FA41D4">
        <w:t xml:space="preserve"> RACFs and staff, and </w:t>
      </w:r>
      <w:r w:rsidR="003D45C0">
        <w:t>resident</w:t>
      </w:r>
      <w:r w:rsidR="00FA41D4">
        <w:t xml:space="preserve">s themselves. </w:t>
      </w:r>
      <w:r w:rsidR="00285876">
        <w:t>Several mental health practitioners reported that</w:t>
      </w:r>
      <w:r w:rsidR="002213F6">
        <w:t xml:space="preserve"> these difficulties were compounded by </w:t>
      </w:r>
      <w:r w:rsidR="005A2DDC">
        <w:t xml:space="preserve">the </w:t>
      </w:r>
      <w:r w:rsidR="00A513D3">
        <w:t>impact of COVID-19</w:t>
      </w:r>
      <w:r w:rsidR="00FE1EC2">
        <w:t>.</w:t>
      </w:r>
    </w:p>
    <w:p w14:paraId="3F2692FE" w14:textId="60E34661" w:rsidR="00207F2A" w:rsidRDefault="002D4B41" w:rsidP="005F3131">
      <w:r>
        <w:t xml:space="preserve">At the </w:t>
      </w:r>
      <w:r w:rsidRPr="00C853B5">
        <w:t>organisational and service model level</w:t>
      </w:r>
      <w:r>
        <w:t xml:space="preserve">, practitioners experienced </w:t>
      </w:r>
      <w:r w:rsidR="006B47E4">
        <w:t>difficulties with a lack of flexibility. They</w:t>
      </w:r>
      <w:r w:rsidR="00012BCF">
        <w:t xml:space="preserve"> felt trapped by ‘guidelines that are rigid and do not </w:t>
      </w:r>
      <w:proofErr w:type="gramStart"/>
      <w:r w:rsidR="00012BCF">
        <w:t>take into account</w:t>
      </w:r>
      <w:proofErr w:type="gramEnd"/>
      <w:r w:rsidR="00012BCF">
        <w:t xml:space="preserve"> the individual’</w:t>
      </w:r>
      <w:r w:rsidR="001E4B41">
        <w:t xml:space="preserve">, and </w:t>
      </w:r>
      <w:r w:rsidR="002B28D7">
        <w:t xml:space="preserve">they </w:t>
      </w:r>
      <w:r w:rsidR="001E4B41">
        <w:t xml:space="preserve">wanted greater freedom to tailor the number of sessions and </w:t>
      </w:r>
      <w:r w:rsidR="002B28D7">
        <w:t xml:space="preserve">the </w:t>
      </w:r>
      <w:r w:rsidR="001E4B41">
        <w:t xml:space="preserve">type and timing of assessments to </w:t>
      </w:r>
      <w:r w:rsidR="00023A52">
        <w:t>residents</w:t>
      </w:r>
      <w:r w:rsidR="002B28D7">
        <w:t>’</w:t>
      </w:r>
      <w:r w:rsidR="001E4B41">
        <w:t xml:space="preserve"> </w:t>
      </w:r>
      <w:r w:rsidR="00023A52">
        <w:t>needs and abilities.</w:t>
      </w:r>
      <w:r w:rsidR="00280CDC">
        <w:t xml:space="preserve"> </w:t>
      </w:r>
      <w:r w:rsidR="00926ACF">
        <w:t xml:space="preserve">Moreover, </w:t>
      </w:r>
      <w:r w:rsidR="00E321FA">
        <w:t xml:space="preserve">some respondents </w:t>
      </w:r>
      <w:r w:rsidR="008B2322">
        <w:t>reported</w:t>
      </w:r>
      <w:r w:rsidR="00E321FA">
        <w:t xml:space="preserve"> </w:t>
      </w:r>
      <w:r w:rsidR="00926ACF">
        <w:t xml:space="preserve">a </w:t>
      </w:r>
      <w:r w:rsidR="008B2322">
        <w:t>‘</w:t>
      </w:r>
      <w:r w:rsidR="002B28D7">
        <w:t>morale-</w:t>
      </w:r>
      <w:r w:rsidR="008B2322">
        <w:t>destroying’</w:t>
      </w:r>
      <w:r w:rsidR="00926ACF">
        <w:t xml:space="preserve"> focus on </w:t>
      </w:r>
      <w:r w:rsidR="00E864BB">
        <w:t>numbers and throughput</w:t>
      </w:r>
      <w:r w:rsidR="008B2322">
        <w:t xml:space="preserve">, </w:t>
      </w:r>
      <w:r w:rsidR="00EF73F3">
        <w:t xml:space="preserve">and </w:t>
      </w:r>
      <w:r w:rsidR="00D66E08">
        <w:t>one felt that the</w:t>
      </w:r>
      <w:r w:rsidR="009E015E">
        <w:t xml:space="preserve"> administrative burden</w:t>
      </w:r>
      <w:r w:rsidR="008B2322">
        <w:t xml:space="preserve"> </w:t>
      </w:r>
      <w:r w:rsidR="00BB3A7D">
        <w:t xml:space="preserve">associated with PHN reporting </w:t>
      </w:r>
      <w:r w:rsidR="00F6350B">
        <w:t xml:space="preserve">reduces the time </w:t>
      </w:r>
      <w:r w:rsidR="007E0039">
        <w:t xml:space="preserve">that </w:t>
      </w:r>
      <w:r w:rsidR="00F6350B">
        <w:t>they can dedicate to resident care</w:t>
      </w:r>
      <w:r w:rsidR="004D5D83">
        <w:t>.</w:t>
      </w:r>
      <w:r w:rsidR="00926ACF">
        <w:t xml:space="preserve"> </w:t>
      </w:r>
      <w:r w:rsidR="0015178A">
        <w:t xml:space="preserve">Some respondents noted </w:t>
      </w:r>
      <w:r w:rsidR="002846CF">
        <w:t>challenges associated with</w:t>
      </w:r>
      <w:r w:rsidR="0015178A">
        <w:t xml:space="preserve"> </w:t>
      </w:r>
      <w:r w:rsidR="002846CF">
        <w:t>referral pathways</w:t>
      </w:r>
      <w:r w:rsidR="0008172B">
        <w:t>, such as the need for a GP referral, processes</w:t>
      </w:r>
      <w:r w:rsidR="002846CF">
        <w:t xml:space="preserve"> </w:t>
      </w:r>
      <w:r w:rsidR="00C8569A">
        <w:t xml:space="preserve">being ‘clunky’ and off-putting for RACF staff, </w:t>
      </w:r>
      <w:r w:rsidR="0008172B">
        <w:t xml:space="preserve">and a </w:t>
      </w:r>
      <w:r w:rsidR="00233DD3">
        <w:t>service gap meaning that residents with more severe presentations have nowhere to be stepped up</w:t>
      </w:r>
      <w:r w:rsidR="0008172B">
        <w:t xml:space="preserve"> </w:t>
      </w:r>
      <w:r w:rsidR="00826573">
        <w:t xml:space="preserve">to. </w:t>
      </w:r>
    </w:p>
    <w:p w14:paraId="2F607A65" w14:textId="281519DF" w:rsidR="00E47BBB" w:rsidRDefault="00E47BBB" w:rsidP="005F3131">
      <w:r>
        <w:t xml:space="preserve">In </w:t>
      </w:r>
      <w:r w:rsidR="00192B91">
        <w:t xml:space="preserve">terms of </w:t>
      </w:r>
      <w:r w:rsidRPr="00C853B5">
        <w:t>RACF</w:t>
      </w:r>
      <w:r w:rsidR="00DE69D2" w:rsidRPr="00C853B5">
        <w:t xml:space="preserve"> </w:t>
      </w:r>
      <w:r w:rsidRPr="00C853B5">
        <w:t>staff</w:t>
      </w:r>
      <w:r>
        <w:t xml:space="preserve">, </w:t>
      </w:r>
      <w:r w:rsidR="00192B91">
        <w:t xml:space="preserve">a key barrier to service delivery for mental health practitioners was </w:t>
      </w:r>
      <w:r w:rsidR="000A7AA9">
        <w:t xml:space="preserve">a </w:t>
      </w:r>
      <w:r>
        <w:t xml:space="preserve">lack of awareness </w:t>
      </w:r>
      <w:r w:rsidR="00192B91">
        <w:t xml:space="preserve">of the </w:t>
      </w:r>
      <w:r>
        <w:t xml:space="preserve">initiative and </w:t>
      </w:r>
      <w:r w:rsidR="00A7344F">
        <w:t xml:space="preserve">gaps in </w:t>
      </w:r>
      <w:r>
        <w:t xml:space="preserve">knowledge of </w:t>
      </w:r>
      <w:r w:rsidR="00AA045F">
        <w:t xml:space="preserve">the </w:t>
      </w:r>
      <w:r>
        <w:t xml:space="preserve">mental health issues </w:t>
      </w:r>
      <w:r w:rsidR="00D203EB">
        <w:t xml:space="preserve">of </w:t>
      </w:r>
      <w:r>
        <w:t>the resident population. Due to high</w:t>
      </w:r>
      <w:r w:rsidR="00DE69D2">
        <w:t xml:space="preserve"> staff</w:t>
      </w:r>
      <w:r>
        <w:t xml:space="preserve"> turnover</w:t>
      </w:r>
      <w:r w:rsidR="00DE69D2">
        <w:t xml:space="preserve"> and demanding workloads</w:t>
      </w:r>
      <w:r w:rsidR="00F231EF">
        <w:t>,</w:t>
      </w:r>
      <w:r>
        <w:t xml:space="preserve"> respondents </w:t>
      </w:r>
      <w:r w:rsidR="009C6D84">
        <w:t>found</w:t>
      </w:r>
      <w:r>
        <w:t xml:space="preserve"> it </w:t>
      </w:r>
      <w:r w:rsidR="00DE69D2">
        <w:t>difficult</w:t>
      </w:r>
      <w:r>
        <w:t xml:space="preserve"> </w:t>
      </w:r>
      <w:r w:rsidR="00BA490B">
        <w:t>to</w:t>
      </w:r>
      <w:r w:rsidR="00DE69D2">
        <w:t xml:space="preserve"> </w:t>
      </w:r>
      <w:r w:rsidR="00DE69D2">
        <w:lastRenderedPageBreak/>
        <w:t xml:space="preserve">raise awareness </w:t>
      </w:r>
      <w:r w:rsidR="008736FF">
        <w:t xml:space="preserve">of the initiative </w:t>
      </w:r>
      <w:r w:rsidR="00DE69D2">
        <w:t xml:space="preserve">and </w:t>
      </w:r>
      <w:r w:rsidR="00BA490B">
        <w:t>provide staff with training</w:t>
      </w:r>
      <w:r w:rsidR="00BA490B" w:rsidDel="008736FF">
        <w:t xml:space="preserve"> </w:t>
      </w:r>
      <w:r w:rsidR="00BA490B">
        <w:t xml:space="preserve">to address </w:t>
      </w:r>
      <w:r w:rsidR="00B971D0">
        <w:t xml:space="preserve">the </w:t>
      </w:r>
      <w:r w:rsidR="009B3463">
        <w:t xml:space="preserve">gaps in </w:t>
      </w:r>
      <w:r w:rsidR="00BA490B">
        <w:t>knowledge</w:t>
      </w:r>
      <w:r w:rsidRPr="002351CD">
        <w:t>.</w:t>
      </w:r>
      <w:r>
        <w:t xml:space="preserve"> </w:t>
      </w:r>
      <w:r w:rsidR="005E22FD">
        <w:t xml:space="preserve">One </w:t>
      </w:r>
      <w:r w:rsidR="009B3463">
        <w:t xml:space="preserve">respondent </w:t>
      </w:r>
      <w:r w:rsidR="005E22FD">
        <w:t xml:space="preserve">also noted that </w:t>
      </w:r>
      <w:r w:rsidR="0046637A">
        <w:t xml:space="preserve">time constraints are a barrier to </w:t>
      </w:r>
      <w:r w:rsidR="00BD6024">
        <w:t>RACF staff supporting recommended management strategies (</w:t>
      </w:r>
      <w:proofErr w:type="gramStart"/>
      <w:r w:rsidR="00BD6024">
        <w:t>e.g.</w:t>
      </w:r>
      <w:proofErr w:type="gramEnd"/>
      <w:r w:rsidR="00BD6024">
        <w:t xml:space="preserve"> behavioural activation). </w:t>
      </w:r>
      <w:r w:rsidR="00C032D0">
        <w:t xml:space="preserve">Respondents had also experienced challenges related to the RACF environment, </w:t>
      </w:r>
      <w:r w:rsidR="007240DE">
        <w:t>such as</w:t>
      </w:r>
      <w:r>
        <w:t xml:space="preserve"> </w:t>
      </w:r>
      <w:r w:rsidR="008A519E">
        <w:t xml:space="preserve">the need to </w:t>
      </w:r>
      <w:r w:rsidR="009A1D34">
        <w:t>fit appointments in</w:t>
      </w:r>
      <w:r w:rsidRPr="005F6AB3">
        <w:t xml:space="preserve"> around </w:t>
      </w:r>
      <w:r w:rsidR="00EB2B1B">
        <w:t>the facility’s schedule (</w:t>
      </w:r>
      <w:proofErr w:type="gramStart"/>
      <w:r w:rsidR="00EB2B1B">
        <w:t>e.g.</w:t>
      </w:r>
      <w:proofErr w:type="gramEnd"/>
      <w:r w:rsidR="00EB2B1B">
        <w:t xml:space="preserve"> shower and meal times) and </w:t>
      </w:r>
      <w:r w:rsidR="00FA360D">
        <w:t>visits from</w:t>
      </w:r>
      <w:r w:rsidR="004E513F">
        <w:t xml:space="preserve"> family or</w:t>
      </w:r>
      <w:r w:rsidR="00FA360D">
        <w:t xml:space="preserve"> </w:t>
      </w:r>
      <w:r w:rsidRPr="005F6AB3">
        <w:t xml:space="preserve">other </w:t>
      </w:r>
      <w:r w:rsidR="00FA360D">
        <w:t xml:space="preserve">health </w:t>
      </w:r>
      <w:r w:rsidR="008A519E">
        <w:t>practitioners</w:t>
      </w:r>
      <w:r>
        <w:t xml:space="preserve">. </w:t>
      </w:r>
      <w:r w:rsidR="008C7281">
        <w:t>Further,</w:t>
      </w:r>
      <w:r w:rsidR="008C7281" w:rsidDel="008229D7">
        <w:t xml:space="preserve"> </w:t>
      </w:r>
      <w:r w:rsidR="008229D7">
        <w:t xml:space="preserve">respondents </w:t>
      </w:r>
      <w:r w:rsidR="008C7281">
        <w:t xml:space="preserve">identified that </w:t>
      </w:r>
      <w:r w:rsidR="00F47BF0">
        <w:t xml:space="preserve">some RACFs lack an appropriate, confidential location for </w:t>
      </w:r>
      <w:r w:rsidR="009C3420">
        <w:t xml:space="preserve">service delivery. One individual noted that face-to-face sessions </w:t>
      </w:r>
      <w:r w:rsidR="00946339">
        <w:t>must</w:t>
      </w:r>
      <w:r w:rsidR="009C3420">
        <w:t xml:space="preserve"> often </w:t>
      </w:r>
      <w:r w:rsidR="000432D7">
        <w:t xml:space="preserve">be </w:t>
      </w:r>
      <w:r w:rsidR="009C3420">
        <w:t>conducted in the resident’s room</w:t>
      </w:r>
      <w:r w:rsidR="000432D7">
        <w:t>,</w:t>
      </w:r>
      <w:r w:rsidR="009C3420">
        <w:t xml:space="preserve"> but</w:t>
      </w:r>
      <w:r w:rsidR="000432D7">
        <w:t xml:space="preserve"> that</w:t>
      </w:r>
      <w:r w:rsidR="009C3420">
        <w:t xml:space="preserve"> this may not be </w:t>
      </w:r>
      <w:r w:rsidR="00C5616A">
        <w:t>the resident’s pr</w:t>
      </w:r>
      <w:r w:rsidR="00887386">
        <w:t>eference</w:t>
      </w:r>
      <w:r w:rsidR="000432D7">
        <w:t>.</w:t>
      </w:r>
      <w:r w:rsidR="00946339">
        <w:t xml:space="preserve"> </w:t>
      </w:r>
      <w:r w:rsidR="000432D7">
        <w:t>A</w:t>
      </w:r>
      <w:r w:rsidR="00946339">
        <w:t xml:space="preserve">nother </w:t>
      </w:r>
      <w:r w:rsidR="008229D7">
        <w:t xml:space="preserve">respondent </w:t>
      </w:r>
      <w:r w:rsidR="00946339">
        <w:t xml:space="preserve">commented that </w:t>
      </w:r>
      <w:r w:rsidR="008C7281">
        <w:t xml:space="preserve">telehealth appointments </w:t>
      </w:r>
      <w:r w:rsidR="00ED184D">
        <w:t>are</w:t>
      </w:r>
      <w:r w:rsidR="008C7281">
        <w:t xml:space="preserve"> conducted in more public spaces </w:t>
      </w:r>
      <w:r w:rsidR="00ED184D">
        <w:t xml:space="preserve">in RACFs </w:t>
      </w:r>
      <w:r w:rsidR="00E37810">
        <w:t xml:space="preserve">that do not </w:t>
      </w:r>
      <w:r w:rsidR="006B7395">
        <w:t xml:space="preserve">have telephone </w:t>
      </w:r>
      <w:r w:rsidR="00A65274">
        <w:t>or internet</w:t>
      </w:r>
      <w:r w:rsidR="008C7281">
        <w:t xml:space="preserve"> access </w:t>
      </w:r>
      <w:r w:rsidR="00A65274">
        <w:t xml:space="preserve">in resident </w:t>
      </w:r>
      <w:r w:rsidR="00ED184D">
        <w:t>rooms</w:t>
      </w:r>
      <w:r w:rsidR="008C7281">
        <w:t>.</w:t>
      </w:r>
      <w:r w:rsidR="00ED184D">
        <w:t xml:space="preserve"> </w:t>
      </w:r>
      <w:r w:rsidR="00AC538F">
        <w:t>During</w:t>
      </w:r>
      <w:r w:rsidR="00857B2A">
        <w:t xml:space="preserve"> </w:t>
      </w:r>
      <w:r w:rsidR="005726B5">
        <w:t>COVID-19</w:t>
      </w:r>
      <w:r w:rsidR="00857B2A">
        <w:t xml:space="preserve">, </w:t>
      </w:r>
      <w:r w:rsidR="002423C1">
        <w:t xml:space="preserve">practitioners found restrictions on face-to-face visits and the transition to telehealth particularly challenging, noting that </w:t>
      </w:r>
      <w:r w:rsidR="0054211B">
        <w:t xml:space="preserve">staff assistance is often required to set up </w:t>
      </w:r>
      <w:r w:rsidR="00730635" w:rsidRPr="007E4983">
        <w:rPr>
          <w:noProof/>
        </w:rPr>
        <w:drawing>
          <wp:anchor distT="0" distB="0" distL="114300" distR="114300" simplePos="0" relativeHeight="251658250" behindDoc="1" locked="0" layoutInCell="1" allowOverlap="1" wp14:anchorId="2F2CFB05" wp14:editId="5E666957">
            <wp:simplePos x="0" y="0"/>
            <wp:positionH relativeFrom="column">
              <wp:posOffset>-360045</wp:posOffset>
            </wp:positionH>
            <wp:positionV relativeFrom="paragraph">
              <wp:posOffset>210185</wp:posOffset>
            </wp:positionV>
            <wp:extent cx="914400" cy="91440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4211B">
        <w:t xml:space="preserve">technology and that </w:t>
      </w:r>
      <w:r w:rsidR="00780E45">
        <w:t xml:space="preserve">telehealth appointments </w:t>
      </w:r>
      <w:r w:rsidR="0054211B">
        <w:t xml:space="preserve">are </w:t>
      </w:r>
      <w:r w:rsidR="000135AB">
        <w:t xml:space="preserve">more easily missed or forgotten than </w:t>
      </w:r>
      <w:r w:rsidR="006536C3">
        <w:t>those conducted onsite</w:t>
      </w:r>
      <w:r>
        <w:t xml:space="preserve">. </w:t>
      </w:r>
    </w:p>
    <w:p w14:paraId="06D41F1B" w14:textId="795B546B" w:rsidR="000B138A" w:rsidRPr="00DC1A6D" w:rsidRDefault="00ED7B6B" w:rsidP="00DC1A6D">
      <w:pPr>
        <w:pStyle w:val="Quote"/>
      </w:pPr>
      <w:r w:rsidRPr="00DC1A6D">
        <w:t>The older population are so much more resilient than younger people and often tell me that I should not waste time with them as there must be other people who need my help more than they do. They are very selfless, so getting through that barrier takes time.</w:t>
      </w:r>
    </w:p>
    <w:p w14:paraId="54CEE37F" w14:textId="0CD6E521" w:rsidR="00ED7B6B" w:rsidRPr="00C853B5" w:rsidRDefault="00C8018B" w:rsidP="00C853B5">
      <w:pPr>
        <w:jc w:val="right"/>
        <w:rPr>
          <w:rStyle w:val="Italic"/>
          <w:iCs/>
        </w:rPr>
      </w:pPr>
      <w:r w:rsidRPr="00C853B5">
        <w:rPr>
          <w:rStyle w:val="Italic"/>
          <w:iCs/>
        </w:rPr>
        <w:t>Social worker with mental health training</w:t>
      </w:r>
    </w:p>
    <w:p w14:paraId="4C3F11DD" w14:textId="6BC941A8" w:rsidR="0007743D" w:rsidRDefault="00537139" w:rsidP="005F3131">
      <w:r>
        <w:t>In terms of</w:t>
      </w:r>
      <w:r w:rsidR="001F3DB3">
        <w:t xml:space="preserve"> </w:t>
      </w:r>
      <w:r w:rsidR="001F3DB3" w:rsidRPr="00C853B5">
        <w:t>resident characteristics</w:t>
      </w:r>
      <w:r w:rsidR="00BB4BC9">
        <w:t xml:space="preserve">, mental health </w:t>
      </w:r>
      <w:r w:rsidR="004C561D">
        <w:t>practitioners</w:t>
      </w:r>
      <w:r w:rsidR="00312697">
        <w:t xml:space="preserve"> </w:t>
      </w:r>
      <w:r w:rsidR="002F17E5">
        <w:t>suggested</w:t>
      </w:r>
      <w:r w:rsidR="00312697">
        <w:t xml:space="preserve"> that aged care residents </w:t>
      </w:r>
      <w:r w:rsidR="001E7677">
        <w:t xml:space="preserve">can be more </w:t>
      </w:r>
      <w:r w:rsidR="00F255EF">
        <w:t>hesitant</w:t>
      </w:r>
      <w:r w:rsidR="002F17E5">
        <w:t xml:space="preserve"> than other populations</w:t>
      </w:r>
      <w:r w:rsidR="001E7677">
        <w:t xml:space="preserve"> to engage </w:t>
      </w:r>
      <w:r w:rsidR="001F3DB3">
        <w:t xml:space="preserve">in </w:t>
      </w:r>
      <w:r w:rsidR="00CB0DD3">
        <w:t>mental health services</w:t>
      </w:r>
      <w:r w:rsidR="002F17E5">
        <w:t xml:space="preserve">, </w:t>
      </w:r>
      <w:r w:rsidR="0097179D">
        <w:t xml:space="preserve">due to </w:t>
      </w:r>
      <w:r w:rsidR="00F34446">
        <w:t xml:space="preserve">stigma </w:t>
      </w:r>
      <w:r w:rsidR="0088226A">
        <w:t xml:space="preserve">about mental health specifically and a </w:t>
      </w:r>
      <w:r w:rsidR="00F255EF">
        <w:t>reluctance</w:t>
      </w:r>
      <w:r w:rsidR="0088226A">
        <w:t xml:space="preserve"> to </w:t>
      </w:r>
      <w:r w:rsidR="00ED7B6B">
        <w:t xml:space="preserve">accept </w:t>
      </w:r>
      <w:r w:rsidR="00F255EF">
        <w:t>help</w:t>
      </w:r>
      <w:r w:rsidR="0088226A">
        <w:t xml:space="preserve"> </w:t>
      </w:r>
      <w:r w:rsidR="00594296">
        <w:t>more generally</w:t>
      </w:r>
      <w:r w:rsidR="00ED7B6B">
        <w:t>.</w:t>
      </w:r>
      <w:r w:rsidR="0097179D">
        <w:t xml:space="preserve"> </w:t>
      </w:r>
      <w:r w:rsidR="00C8018B">
        <w:t>Further, residents’</w:t>
      </w:r>
      <w:r w:rsidR="002F17E5">
        <w:t xml:space="preserve"> </w:t>
      </w:r>
      <w:r w:rsidR="002F17E5" w:rsidRPr="00C8018B">
        <w:rPr>
          <w:i/>
        </w:rPr>
        <w:t>ability</w:t>
      </w:r>
      <w:r w:rsidR="002F17E5">
        <w:t xml:space="preserve"> to </w:t>
      </w:r>
      <w:r w:rsidR="00C8018B">
        <w:t>effectively engage</w:t>
      </w:r>
      <w:r w:rsidR="002F17E5">
        <w:t xml:space="preserve"> is often impeded by </w:t>
      </w:r>
      <w:r w:rsidR="00330E01">
        <w:t>cognitive and physical decline</w:t>
      </w:r>
      <w:r w:rsidR="00A513D3">
        <w:t>.</w:t>
      </w:r>
      <w:r w:rsidR="00047710">
        <w:t xml:space="preserve"> </w:t>
      </w:r>
      <w:r w:rsidR="00CB3DFA">
        <w:t xml:space="preserve">Respondents </w:t>
      </w:r>
      <w:r w:rsidR="005E109B">
        <w:t xml:space="preserve">noted that </w:t>
      </w:r>
      <w:r w:rsidR="007D2A94">
        <w:t xml:space="preserve">residents with dementia </w:t>
      </w:r>
      <w:r w:rsidR="005E109B">
        <w:t xml:space="preserve">experience difficulties </w:t>
      </w:r>
      <w:r w:rsidR="00064CD9">
        <w:t xml:space="preserve">understanding </w:t>
      </w:r>
      <w:r w:rsidR="0042481F">
        <w:t>and retaining awareness of supports available under the initiative, and that</w:t>
      </w:r>
      <w:r w:rsidR="00064CD9">
        <w:t xml:space="preserve"> </w:t>
      </w:r>
      <w:r w:rsidR="00D14363">
        <w:t>mental health care</w:t>
      </w:r>
      <w:r w:rsidR="00914123">
        <w:t xml:space="preserve"> </w:t>
      </w:r>
      <w:r w:rsidR="00040976">
        <w:t>can be</w:t>
      </w:r>
      <w:r w:rsidR="00914123">
        <w:t xml:space="preserve"> hampered </w:t>
      </w:r>
      <w:r w:rsidR="00EB1264">
        <w:t xml:space="preserve">by </w:t>
      </w:r>
      <w:r w:rsidR="00157206">
        <w:t xml:space="preserve">many </w:t>
      </w:r>
      <w:r w:rsidR="0078351D">
        <w:t xml:space="preserve">other </w:t>
      </w:r>
      <w:r w:rsidR="00157206">
        <w:t>obstacles –</w:t>
      </w:r>
      <w:r w:rsidR="00D16958">
        <w:t xml:space="preserve"> </w:t>
      </w:r>
      <w:r w:rsidR="00EB1264">
        <w:t>from</w:t>
      </w:r>
      <w:r w:rsidR="00040976">
        <w:t xml:space="preserve"> hospitalisations for</w:t>
      </w:r>
      <w:r w:rsidR="00EB1264">
        <w:t xml:space="preserve"> acute and episodic health issues</w:t>
      </w:r>
      <w:r w:rsidR="00040976">
        <w:t xml:space="preserve">, to </w:t>
      </w:r>
      <w:r w:rsidR="00E34DC2">
        <w:t xml:space="preserve">sub-optimal management of </w:t>
      </w:r>
      <w:r w:rsidR="00EB1264">
        <w:t xml:space="preserve">chronic </w:t>
      </w:r>
      <w:r w:rsidR="00111B47">
        <w:t>a</w:t>
      </w:r>
      <w:r w:rsidR="00E34DC2">
        <w:t>nd relatively uncomplicated issues (</w:t>
      </w:r>
      <w:proofErr w:type="gramStart"/>
      <w:r w:rsidR="00E34DC2">
        <w:t>e.g.</w:t>
      </w:r>
      <w:proofErr w:type="gramEnd"/>
      <w:r w:rsidR="00E34DC2">
        <w:t xml:space="preserve"> hearing loss)</w:t>
      </w:r>
      <w:r w:rsidR="00183502">
        <w:t xml:space="preserve">. </w:t>
      </w:r>
    </w:p>
    <w:p w14:paraId="33A1ED7F" w14:textId="77777777" w:rsidR="00877E86" w:rsidRDefault="00877E86" w:rsidP="00877E86">
      <w:pPr>
        <w:pStyle w:val="Heading3"/>
        <w:numPr>
          <w:ilvl w:val="2"/>
          <w:numId w:val="59"/>
        </w:numPr>
      </w:pPr>
      <w:r>
        <w:t>Perceived effectiveness of the initiative</w:t>
      </w:r>
    </w:p>
    <w:p w14:paraId="4C381B50" w14:textId="42CF8365" w:rsidR="00F938F9" w:rsidRDefault="00F938F9" w:rsidP="005F3131">
      <w:r>
        <w:t xml:space="preserve">Overall, </w:t>
      </w:r>
      <w:r w:rsidR="002A6B5C">
        <w:t xml:space="preserve">mental </w:t>
      </w:r>
      <w:r>
        <w:t xml:space="preserve">health </w:t>
      </w:r>
      <w:r w:rsidR="00C2285E">
        <w:t>practitioners</w:t>
      </w:r>
      <w:r>
        <w:t xml:space="preserve"> felt that the initiative has improved the mental health of aged care residents in their region (</w:t>
      </w:r>
      <w:r w:rsidR="007367B0">
        <w:fldChar w:fldCharType="begin"/>
      </w:r>
      <w:r w:rsidR="007367B0">
        <w:instrText xml:space="preserve"> REF _Ref95088251 \h </w:instrText>
      </w:r>
      <w:r w:rsidR="007367B0">
        <w:fldChar w:fldCharType="separate"/>
      </w:r>
      <w:r w:rsidR="009C7F67">
        <w:t>Figure </w:t>
      </w:r>
      <w:r w:rsidR="009C7F67">
        <w:rPr>
          <w:noProof/>
        </w:rPr>
        <w:t>3</w:t>
      </w:r>
      <w:r w:rsidR="009C7F67">
        <w:noBreakHyphen/>
      </w:r>
      <w:r w:rsidR="009C7F67">
        <w:rPr>
          <w:noProof/>
        </w:rPr>
        <w:t>6</w:t>
      </w:r>
      <w:r w:rsidR="007367B0">
        <w:fldChar w:fldCharType="end"/>
      </w:r>
      <w:r>
        <w:t>). Only one respondent indicat</w:t>
      </w:r>
      <w:r w:rsidR="00627C69">
        <w:t>ed</w:t>
      </w:r>
      <w:r>
        <w:t xml:space="preserve"> </w:t>
      </w:r>
      <w:r w:rsidR="00692268">
        <w:t>otherwise</w:t>
      </w:r>
      <w:r>
        <w:t xml:space="preserve">, commenting that </w:t>
      </w:r>
      <w:r w:rsidR="003E0CF5">
        <w:t xml:space="preserve">they have not </w:t>
      </w:r>
      <w:r w:rsidR="00590C4A">
        <w:t>yet received an</w:t>
      </w:r>
      <w:r w:rsidR="00913223">
        <w:t>y</w:t>
      </w:r>
      <w:r w:rsidR="00590C4A">
        <w:t xml:space="preserve"> referrals under the initiative</w:t>
      </w:r>
      <w:r>
        <w:t>.</w:t>
      </w:r>
    </w:p>
    <w:p w14:paraId="1F7CA17C" w14:textId="3E42E1F9" w:rsidR="00F938F9" w:rsidRDefault="001977EF" w:rsidP="009C7F67">
      <w:pPr>
        <w:pStyle w:val="Caption"/>
      </w:pPr>
      <w:bookmarkStart w:id="66" w:name="_Ref92294266"/>
      <w:bookmarkStart w:id="67" w:name="_Ref95088251"/>
      <w:bookmarkStart w:id="68" w:name="_Toc113541512"/>
      <w:r>
        <w:t>Figure</w:t>
      </w:r>
      <w:r w:rsidR="009C7F67">
        <w:t> </w:t>
      </w:r>
      <w:bookmarkEnd w:id="66"/>
      <w:r w:rsidR="00541488">
        <w:fldChar w:fldCharType="begin"/>
      </w:r>
      <w:r w:rsidR="00541488">
        <w:instrText xml:space="preserve"> STYLEREF 1 \s </w:instrText>
      </w:r>
      <w:r w:rsidR="00541488">
        <w:fldChar w:fldCharType="separate"/>
      </w:r>
      <w:r w:rsidR="009C7F67">
        <w:rPr>
          <w:noProof/>
        </w:rPr>
        <w:t>3</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6</w:t>
      </w:r>
      <w:r w:rsidR="004F30A5">
        <w:rPr>
          <w:noProof/>
        </w:rPr>
        <w:fldChar w:fldCharType="end"/>
      </w:r>
      <w:bookmarkEnd w:id="67"/>
      <w:r w:rsidR="00F938F9">
        <w:t>:</w:t>
      </w:r>
      <w:r w:rsidR="008074CF">
        <w:tab/>
      </w:r>
      <w:r w:rsidR="00F938F9">
        <w:t xml:space="preserve">Mental health </w:t>
      </w:r>
      <w:r w:rsidR="008074CF">
        <w:t>practitioners’</w:t>
      </w:r>
      <w:r w:rsidR="00F938F9">
        <w:t xml:space="preserve"> perceptions of whether the initiative has improved the mental health of aged care residents</w:t>
      </w:r>
      <w:bookmarkEnd w:id="68"/>
    </w:p>
    <w:p w14:paraId="0B4BC839" w14:textId="1864E592" w:rsidR="00F938F9" w:rsidRDefault="00F938F9" w:rsidP="005F3131">
      <w:r>
        <w:rPr>
          <w:noProof/>
        </w:rPr>
        <w:drawing>
          <wp:inline distT="0" distB="0" distL="0" distR="0" wp14:anchorId="0F8834A8" wp14:editId="39E5204D">
            <wp:extent cx="3670300" cy="2365375"/>
            <wp:effectExtent l="0" t="0" r="6350" b="0"/>
            <wp:docPr id="10" name="Picture 10" descr="Figure 3.5 is a bar chart showing the percentages for each response: Yes 76%, Partly 10%, No 2%, Too soon to tell 3%, Uns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5 is a bar chart showing the percentages for each response: Yes 76%, Partly 10%, No 2%, Too soon to tell 3%, Uns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0300" cy="2365375"/>
                    </a:xfrm>
                    <a:prstGeom prst="rect">
                      <a:avLst/>
                    </a:prstGeom>
                    <a:noFill/>
                  </pic:spPr>
                </pic:pic>
              </a:graphicData>
            </a:graphic>
          </wp:inline>
        </w:drawing>
      </w:r>
    </w:p>
    <w:p w14:paraId="754CF2B1" w14:textId="659581F7" w:rsidR="00F938F9" w:rsidRPr="00470DA1" w:rsidRDefault="00F938F9" w:rsidP="00F90120">
      <w:pPr>
        <w:pStyle w:val="FootnoteText"/>
        <w:rPr>
          <w:rFonts w:cs="Segoe UI Light"/>
          <w:szCs w:val="18"/>
        </w:rPr>
      </w:pPr>
      <w:r w:rsidRPr="00470DA1">
        <w:rPr>
          <w:rFonts w:cs="Segoe UI Light"/>
          <w:szCs w:val="18"/>
        </w:rPr>
        <w:t xml:space="preserve">Note: </w:t>
      </w:r>
      <w:r w:rsidR="003B4959" w:rsidRPr="00C853B5">
        <w:t xml:space="preserve">Percentages are </w:t>
      </w:r>
      <w:r w:rsidR="002A591D" w:rsidRPr="00C853B5">
        <w:t>based on</w:t>
      </w:r>
      <w:r w:rsidR="003B4959" w:rsidRPr="00C853B5">
        <w:t xml:space="preserve"> the number of </w:t>
      </w:r>
      <w:r w:rsidR="002A591D" w:rsidRPr="00C853B5">
        <w:t xml:space="preserve">respondents that </w:t>
      </w:r>
      <w:r w:rsidR="006A6A30" w:rsidRPr="00C853B5">
        <w:t>select</w:t>
      </w:r>
      <w:r w:rsidR="002A591D" w:rsidRPr="00C853B5">
        <w:t>ed</w:t>
      </w:r>
      <w:r w:rsidR="006A6A30" w:rsidRPr="00C853B5">
        <w:t xml:space="preserve"> </w:t>
      </w:r>
      <w:r w:rsidR="003B4959" w:rsidRPr="00C853B5">
        <w:t>each option</w:t>
      </w:r>
      <w:r w:rsidR="006A6A30" w:rsidRPr="00C853B5">
        <w:t>,</w:t>
      </w:r>
      <w:r w:rsidR="003B4959" w:rsidRPr="00C853B5">
        <w:t xml:space="preserve"> divided by the total number of </w:t>
      </w:r>
      <w:r w:rsidR="002A591D" w:rsidRPr="00C853B5">
        <w:t xml:space="preserve">respondents for </w:t>
      </w:r>
      <w:r w:rsidR="003B4959" w:rsidRPr="00C853B5">
        <w:t xml:space="preserve">this question </w:t>
      </w:r>
      <w:r w:rsidRPr="00470DA1">
        <w:rPr>
          <w:rFonts w:cs="Segoe UI Light"/>
          <w:szCs w:val="18"/>
        </w:rPr>
        <w:t>(n</w:t>
      </w:r>
      <w:r w:rsidR="00CF01FF">
        <w:rPr>
          <w:rFonts w:cs="Segoe UI Light"/>
          <w:szCs w:val="18"/>
        </w:rPr>
        <w:t> </w:t>
      </w:r>
      <w:r w:rsidRPr="00470DA1">
        <w:rPr>
          <w:rFonts w:cs="Segoe UI Light"/>
          <w:szCs w:val="18"/>
        </w:rPr>
        <w:t>=</w:t>
      </w:r>
      <w:r w:rsidR="00CF01FF">
        <w:rPr>
          <w:rFonts w:cs="Segoe UI Light"/>
          <w:szCs w:val="18"/>
        </w:rPr>
        <w:t> </w:t>
      </w:r>
      <w:r>
        <w:rPr>
          <w:rFonts w:cs="Segoe UI Light"/>
          <w:szCs w:val="18"/>
        </w:rPr>
        <w:t>63</w:t>
      </w:r>
      <w:r w:rsidRPr="00470DA1">
        <w:rPr>
          <w:rFonts w:cs="Segoe UI Light"/>
          <w:szCs w:val="18"/>
        </w:rPr>
        <w:t>).</w:t>
      </w:r>
    </w:p>
    <w:p w14:paraId="305C5BE3" w14:textId="6EF1ADE9" w:rsidR="00737961" w:rsidRDefault="00AF1E92" w:rsidP="005F3131">
      <w:r>
        <w:t>Practi</w:t>
      </w:r>
      <w:r w:rsidR="00372FF5">
        <w:t>ti</w:t>
      </w:r>
      <w:r>
        <w:t>oners</w:t>
      </w:r>
      <w:r w:rsidR="00C06EDE">
        <w:t xml:space="preserve"> provided </w:t>
      </w:r>
      <w:r w:rsidR="008F1767">
        <w:t>several</w:t>
      </w:r>
      <w:r w:rsidR="00737961">
        <w:t xml:space="preserve"> suggestions for how the initiative could be better </w:t>
      </w:r>
      <w:r w:rsidR="00972215">
        <w:t xml:space="preserve">designed, promoted, or </w:t>
      </w:r>
      <w:r w:rsidR="001A65EF">
        <w:t xml:space="preserve">supported to </w:t>
      </w:r>
      <w:r w:rsidR="000A3671">
        <w:t>address</w:t>
      </w:r>
      <w:r w:rsidR="00737961">
        <w:t xml:space="preserve"> aged care residents’ mental health</w:t>
      </w:r>
      <w:r w:rsidR="000A3671">
        <w:t xml:space="preserve"> needs. Several </w:t>
      </w:r>
      <w:r w:rsidR="008F1767">
        <w:t xml:space="preserve">respondents </w:t>
      </w:r>
      <w:r w:rsidR="000A3671">
        <w:t xml:space="preserve">identified a </w:t>
      </w:r>
      <w:r w:rsidR="000A3671">
        <w:lastRenderedPageBreak/>
        <w:t xml:space="preserve">need </w:t>
      </w:r>
      <w:r w:rsidR="00A36078">
        <w:t xml:space="preserve">for service models </w:t>
      </w:r>
      <w:r w:rsidR="000A3671">
        <w:t xml:space="preserve">to </w:t>
      </w:r>
      <w:r w:rsidR="003E0EFC">
        <w:t>incorporate a</w:t>
      </w:r>
      <w:r w:rsidR="003207EA">
        <w:t xml:space="preserve"> more </w:t>
      </w:r>
      <w:r w:rsidR="003E0EFC">
        <w:t>holistic approach to care</w:t>
      </w:r>
      <w:r w:rsidR="00934064">
        <w:t xml:space="preserve"> – </w:t>
      </w:r>
      <w:r w:rsidR="007D58C8">
        <w:t>f</w:t>
      </w:r>
      <w:r w:rsidR="009D0254">
        <w:t xml:space="preserve">or example, </w:t>
      </w:r>
      <w:r w:rsidR="00585D19">
        <w:t>by</w:t>
      </w:r>
      <w:r w:rsidR="00A36078">
        <w:t xml:space="preserve"> expanding to include</w:t>
      </w:r>
      <w:r w:rsidR="009D0254">
        <w:t xml:space="preserve"> more narrative and </w:t>
      </w:r>
      <w:r w:rsidR="00EE22FF">
        <w:t>reminiscence</w:t>
      </w:r>
      <w:r w:rsidR="009D0254">
        <w:t xml:space="preserve"> therapies</w:t>
      </w:r>
      <w:r w:rsidR="003E0EFC">
        <w:t xml:space="preserve">, </w:t>
      </w:r>
      <w:r w:rsidR="00C00CFD">
        <w:t>group sessions</w:t>
      </w:r>
      <w:r w:rsidR="003E0EFC">
        <w:t xml:space="preserve">, and </w:t>
      </w:r>
      <w:r w:rsidR="009A7D8D">
        <w:t xml:space="preserve">music, </w:t>
      </w:r>
      <w:proofErr w:type="gramStart"/>
      <w:r w:rsidR="009A7D8D">
        <w:t>art</w:t>
      </w:r>
      <w:proofErr w:type="gramEnd"/>
      <w:r w:rsidR="009A7D8D">
        <w:t xml:space="preserve"> and animal</w:t>
      </w:r>
      <w:r w:rsidR="00DD18E4">
        <w:t>-</w:t>
      </w:r>
      <w:r w:rsidR="009A7D8D">
        <w:t>assisted therapy</w:t>
      </w:r>
      <w:r w:rsidR="00570487">
        <w:t>. These aspects of service design were seen as important supplements to more traditional psychological services</w:t>
      </w:r>
      <w:r w:rsidR="002A3337">
        <w:t xml:space="preserve">, with benefits including increased </w:t>
      </w:r>
      <w:r w:rsidR="00EE22FF">
        <w:t xml:space="preserve">social connection and </w:t>
      </w:r>
      <w:r w:rsidR="00647968">
        <w:t>enhance</w:t>
      </w:r>
      <w:r w:rsidR="00934064">
        <w:t>d</w:t>
      </w:r>
      <w:r w:rsidR="00647968">
        <w:t xml:space="preserve"> outcomes for residents.</w:t>
      </w:r>
    </w:p>
    <w:p w14:paraId="1028340E" w14:textId="76C60A37" w:rsidR="006135E9" w:rsidRDefault="00AD3E6E" w:rsidP="005F3131">
      <w:r>
        <w:t>Not surprisingly given the challenges noted above, p</w:t>
      </w:r>
      <w:r w:rsidR="0068378B">
        <w:t xml:space="preserve">ractitioners </w:t>
      </w:r>
      <w:r>
        <w:t xml:space="preserve">frequently </w:t>
      </w:r>
      <w:r w:rsidR="0068378B">
        <w:t xml:space="preserve">suggested </w:t>
      </w:r>
      <w:r w:rsidR="00283C49">
        <w:t xml:space="preserve">that </w:t>
      </w:r>
      <w:r>
        <w:t xml:space="preserve">raising mental health literacy and awareness of available supports among RACF </w:t>
      </w:r>
      <w:r w:rsidR="00934064">
        <w:t xml:space="preserve">staff </w:t>
      </w:r>
      <w:r>
        <w:t xml:space="preserve">would be beneficial in increasing referrals and service uptake. </w:t>
      </w:r>
      <w:r w:rsidR="001A3E90">
        <w:t xml:space="preserve">Some </w:t>
      </w:r>
      <w:r w:rsidR="00934064">
        <w:t xml:space="preserve">respondents </w:t>
      </w:r>
      <w:r w:rsidR="001A3E90">
        <w:t xml:space="preserve">provided examples of how this could be achieved, </w:t>
      </w:r>
      <w:r w:rsidR="007C345A">
        <w:t>such as</w:t>
      </w:r>
      <w:r w:rsidR="001A3E90">
        <w:t xml:space="preserve"> </w:t>
      </w:r>
      <w:r w:rsidR="007C345A">
        <w:t xml:space="preserve">requiring RACFs who wish to take part in the initiative to make their staff available for training, or </w:t>
      </w:r>
      <w:r w:rsidR="00890481">
        <w:t xml:space="preserve">to include </w:t>
      </w:r>
      <w:r w:rsidR="001A3E90" w:rsidRPr="001A3E90">
        <w:t xml:space="preserve">information about the </w:t>
      </w:r>
      <w:r w:rsidR="00890481">
        <w:t>service</w:t>
      </w:r>
      <w:r w:rsidR="001A3E90" w:rsidRPr="001A3E90">
        <w:t xml:space="preserve"> and referral pathways as part of staff induction process</w:t>
      </w:r>
      <w:r w:rsidR="00157D9D">
        <w:t>es</w:t>
      </w:r>
      <w:r w:rsidR="001A3E90" w:rsidRPr="001A3E90">
        <w:t xml:space="preserve">. </w:t>
      </w:r>
      <w:r w:rsidR="00890481">
        <w:t xml:space="preserve">One individual also suggested they would like to see </w:t>
      </w:r>
      <w:r w:rsidR="00C746B6">
        <w:t xml:space="preserve">staff training expanded to address topics such as grief and loss, and </w:t>
      </w:r>
      <w:r w:rsidR="008A180F">
        <w:t xml:space="preserve">a more collaborative approach where </w:t>
      </w:r>
      <w:r w:rsidR="00B54D12">
        <w:t xml:space="preserve">mental health practitioners </w:t>
      </w:r>
      <w:r w:rsidR="008A180F">
        <w:t>attend</w:t>
      </w:r>
      <w:r w:rsidR="00FB6710">
        <w:t xml:space="preserve"> RACF clinical meetings</w:t>
      </w:r>
      <w:r w:rsidR="008A180F">
        <w:t>.</w:t>
      </w:r>
    </w:p>
    <w:p w14:paraId="7C26EC60" w14:textId="43B67921" w:rsidR="0010714B" w:rsidRDefault="007A6FDE" w:rsidP="005F3131">
      <w:r>
        <w:t xml:space="preserve">Lastly, </w:t>
      </w:r>
      <w:r w:rsidR="00E21D91">
        <w:t>respondents</w:t>
      </w:r>
      <w:r w:rsidR="00BD4651" w:rsidRPr="00BD4651">
        <w:t xml:space="preserve"> </w:t>
      </w:r>
      <w:r w:rsidR="00BD4651">
        <w:t xml:space="preserve">felt </w:t>
      </w:r>
      <w:r w:rsidR="00846D1C">
        <w:t xml:space="preserve">that </w:t>
      </w:r>
      <w:r w:rsidR="004F5E08">
        <w:t xml:space="preserve">improving provision of psychological services within RACFs requires </w:t>
      </w:r>
      <w:r w:rsidR="00FA2C32">
        <w:t>additional fundin</w:t>
      </w:r>
      <w:r w:rsidR="00FA2C32" w:rsidRPr="00C853B5">
        <w:t xml:space="preserve">g </w:t>
      </w:r>
      <w:r w:rsidR="0081247C" w:rsidRPr="00C853B5">
        <w:t>to</w:t>
      </w:r>
      <w:r w:rsidR="00FA2C32" w:rsidRPr="00C853B5">
        <w:t xml:space="preserve"> </w:t>
      </w:r>
      <w:r w:rsidR="00310807" w:rsidRPr="00C853B5">
        <w:t>e</w:t>
      </w:r>
      <w:r w:rsidR="0010714B" w:rsidRPr="00C853B5">
        <w:t xml:space="preserve">nable more practitioners to </w:t>
      </w:r>
      <w:r w:rsidR="0054584B">
        <w:t>visit RACFs more regularly and provide more sessions</w:t>
      </w:r>
      <w:r w:rsidR="00BC6518">
        <w:t xml:space="preserve">. </w:t>
      </w:r>
      <w:r w:rsidR="00B679E3">
        <w:t xml:space="preserve">Individual practitioners also noted a need for increased funding </w:t>
      </w:r>
      <w:r w:rsidR="00F50BE0">
        <w:t>to:</w:t>
      </w:r>
    </w:p>
    <w:p w14:paraId="0CF1E14B" w14:textId="09C29AC1" w:rsidR="00310807" w:rsidRDefault="00310807" w:rsidP="0010714B">
      <w:pPr>
        <w:pStyle w:val="Bullet1"/>
      </w:pPr>
      <w:r>
        <w:t>better support practitioners with access to relevant resources and paid clinical supervision</w:t>
      </w:r>
    </w:p>
    <w:p w14:paraId="5B82A9A0" w14:textId="77777777" w:rsidR="00CF166D" w:rsidRDefault="00C94D98" w:rsidP="0010714B">
      <w:pPr>
        <w:pStyle w:val="Bullet1"/>
      </w:pPr>
      <w:r>
        <w:t xml:space="preserve">support assistive technology </w:t>
      </w:r>
      <w:r w:rsidR="00CF166D">
        <w:t>to improve residents’ ability to engage in telehealth</w:t>
      </w:r>
    </w:p>
    <w:p w14:paraId="067B0BD2" w14:textId="117ABDED" w:rsidR="00223A5B" w:rsidRDefault="00CE6C08" w:rsidP="0010714B">
      <w:pPr>
        <w:pStyle w:val="Bullet1"/>
      </w:pPr>
      <w:r>
        <w:t>support RACF staff, particularly lifestyle teams</w:t>
      </w:r>
      <w:r w:rsidR="00F50BE0">
        <w:t xml:space="preserve">, to </w:t>
      </w:r>
      <w:r w:rsidR="00285876">
        <w:t xml:space="preserve">better </w:t>
      </w:r>
      <w:r w:rsidR="00F50BE0">
        <w:t>manage resident</w:t>
      </w:r>
      <w:r w:rsidR="00223A5B">
        <w:t>s’ mental health needs</w:t>
      </w:r>
    </w:p>
    <w:p w14:paraId="369A1BDF" w14:textId="039D3FF5" w:rsidR="007A6FDE" w:rsidRDefault="00223A5B" w:rsidP="0010714B">
      <w:pPr>
        <w:pStyle w:val="Bullet1"/>
      </w:pPr>
      <w:r>
        <w:t>address structural issues in the way that RACFs</w:t>
      </w:r>
      <w:r w:rsidR="00103C87">
        <w:t xml:space="preserve"> are designed and operate</w:t>
      </w:r>
      <w:r w:rsidR="00585318">
        <w:t xml:space="preserve">, which impact residents’ mental health and </w:t>
      </w:r>
      <w:r w:rsidR="002C4AA7">
        <w:t xml:space="preserve">the </w:t>
      </w:r>
      <w:r w:rsidR="00B101F9">
        <w:t>effectiveness of available supports</w:t>
      </w:r>
      <w:r w:rsidR="00C5347D">
        <w:t xml:space="preserve"> (</w:t>
      </w:r>
      <w:r w:rsidR="00124065">
        <w:t xml:space="preserve">see challenges discussed in </w:t>
      </w:r>
      <w:r w:rsidR="001E6291">
        <w:t xml:space="preserve">section </w:t>
      </w:r>
      <w:r w:rsidR="00124065">
        <w:fldChar w:fldCharType="begin"/>
      </w:r>
      <w:r w:rsidR="00124065">
        <w:instrText xml:space="preserve"> REF _Ref94961762 \r \h </w:instrText>
      </w:r>
      <w:r w:rsidR="00124065">
        <w:fldChar w:fldCharType="separate"/>
      </w:r>
      <w:r w:rsidR="009C7F67">
        <w:t>3.2.4</w:t>
      </w:r>
      <w:r w:rsidR="00124065">
        <w:fldChar w:fldCharType="end"/>
      </w:r>
      <w:r w:rsidR="00C5347D">
        <w:t>)</w:t>
      </w:r>
      <w:r w:rsidR="00F07699">
        <w:t>.</w:t>
      </w:r>
    </w:p>
    <w:p w14:paraId="0D684914" w14:textId="68A98E3B" w:rsidR="00683331" w:rsidRDefault="0038012C" w:rsidP="00964CAE">
      <w:pPr>
        <w:pStyle w:val="Heading2"/>
      </w:pPr>
      <w:bookmarkStart w:id="69" w:name="_Toc113541538"/>
      <w:r>
        <w:t>Service provider managers</w:t>
      </w:r>
      <w:bookmarkEnd w:id="69"/>
    </w:p>
    <w:p w14:paraId="5AF7E7A3" w14:textId="1963603E" w:rsidR="005D707A" w:rsidRDefault="00551C34" w:rsidP="005D707A">
      <w:pPr>
        <w:pStyle w:val="Heading3"/>
        <w:numPr>
          <w:ilvl w:val="2"/>
          <w:numId w:val="59"/>
        </w:numPr>
      </w:pPr>
      <w:r>
        <w:t xml:space="preserve">Commissioning </w:t>
      </w:r>
      <w:r w:rsidR="00602FD6">
        <w:t xml:space="preserve">and service delivery </w:t>
      </w:r>
      <w:r>
        <w:t xml:space="preserve">arrangements </w:t>
      </w:r>
    </w:p>
    <w:p w14:paraId="6EB8DA6B" w14:textId="18C44A77" w:rsidR="00036C8E" w:rsidRPr="009351F8" w:rsidRDefault="00B14B24" w:rsidP="005F3131">
      <w:r>
        <w:t>O</w:t>
      </w:r>
      <w:r w:rsidR="007300E4">
        <w:t>ne</w:t>
      </w:r>
      <w:r w:rsidR="001372D9">
        <w:t>-</w:t>
      </w:r>
      <w:r w:rsidR="007300E4">
        <w:t xml:space="preserve">quarter </w:t>
      </w:r>
      <w:r w:rsidR="00AA7310">
        <w:t>(</w:t>
      </w:r>
      <w:r w:rsidR="007300E4">
        <w:t>n</w:t>
      </w:r>
      <w:r w:rsidR="00CF01FF">
        <w:t> </w:t>
      </w:r>
      <w:r w:rsidR="002F2589">
        <w:t>=</w:t>
      </w:r>
      <w:r w:rsidR="00CF01FF">
        <w:t> </w:t>
      </w:r>
      <w:r w:rsidR="00DC6D96">
        <w:t>11</w:t>
      </w:r>
      <w:r w:rsidR="00CF01FF">
        <w:t>;</w:t>
      </w:r>
      <w:r w:rsidR="00DC6D96">
        <w:t xml:space="preserve"> </w:t>
      </w:r>
      <w:r w:rsidR="00AA7310">
        <w:t>23%)</w:t>
      </w:r>
      <w:r w:rsidR="00DB460C">
        <w:t xml:space="preserve"> </w:t>
      </w:r>
      <w:r w:rsidR="00610498">
        <w:t xml:space="preserve">of </w:t>
      </w:r>
      <w:r w:rsidR="00D46C69">
        <w:t xml:space="preserve">the 47 </w:t>
      </w:r>
      <w:r w:rsidR="00610498">
        <w:t xml:space="preserve">service provider managers </w:t>
      </w:r>
      <w:r w:rsidR="00D46C69">
        <w:t xml:space="preserve">who completed the survey </w:t>
      </w:r>
      <w:r w:rsidR="00E57428">
        <w:t xml:space="preserve">advised </w:t>
      </w:r>
      <w:r w:rsidR="001E6291">
        <w:t xml:space="preserve">that </w:t>
      </w:r>
      <w:r w:rsidR="00E57428">
        <w:t>they have been commissioned by more than one</w:t>
      </w:r>
      <w:r w:rsidR="00610498">
        <w:t xml:space="preserve"> </w:t>
      </w:r>
      <w:r w:rsidR="00E57428">
        <w:t xml:space="preserve">PHN </w:t>
      </w:r>
      <w:r w:rsidR="00D7590E">
        <w:t>to deliver services under the initiative</w:t>
      </w:r>
      <w:r w:rsidR="00790A83">
        <w:t xml:space="preserve">, </w:t>
      </w:r>
      <w:r>
        <w:t>and</w:t>
      </w:r>
      <w:r w:rsidR="00FC43C0">
        <w:t xml:space="preserve"> just under</w:t>
      </w:r>
      <w:r w:rsidR="00790A83">
        <w:t xml:space="preserve"> </w:t>
      </w:r>
      <w:r w:rsidR="00E11337">
        <w:t>three-quarter</w:t>
      </w:r>
      <w:r w:rsidR="00040473">
        <w:t>s (n</w:t>
      </w:r>
      <w:r w:rsidR="00CF01FF">
        <w:t> </w:t>
      </w:r>
      <w:r w:rsidR="00040473">
        <w:t>=</w:t>
      </w:r>
      <w:r w:rsidR="00CF01FF">
        <w:t> </w:t>
      </w:r>
      <w:r w:rsidR="00271BB7">
        <w:t>33</w:t>
      </w:r>
      <w:r w:rsidR="00CF01FF">
        <w:t>;</w:t>
      </w:r>
      <w:r w:rsidR="00271BB7">
        <w:t xml:space="preserve"> 70%)</w:t>
      </w:r>
      <w:r w:rsidR="00BB03BD">
        <w:t xml:space="preserve"> </w:t>
      </w:r>
      <w:r w:rsidR="00C10CB3">
        <w:t xml:space="preserve">reported </w:t>
      </w:r>
      <w:r w:rsidR="00C02B6C">
        <w:t xml:space="preserve">that </w:t>
      </w:r>
      <w:r w:rsidR="00271BB7">
        <w:t>they</w:t>
      </w:r>
      <w:r w:rsidR="00C10CB3">
        <w:t xml:space="preserve"> </w:t>
      </w:r>
      <w:r w:rsidR="00FC43C0">
        <w:t xml:space="preserve">also receive </w:t>
      </w:r>
      <w:r w:rsidR="00040473">
        <w:t>PHN</w:t>
      </w:r>
      <w:r w:rsidR="00FC43C0">
        <w:t xml:space="preserve"> funding to </w:t>
      </w:r>
      <w:r w:rsidR="00040473">
        <w:t xml:space="preserve">deliver </w:t>
      </w:r>
      <w:r w:rsidR="00D75E59">
        <w:t xml:space="preserve">psychological </w:t>
      </w:r>
      <w:r w:rsidR="00040473">
        <w:t>service</w:t>
      </w:r>
      <w:r w:rsidR="00D75E59">
        <w:t>s</w:t>
      </w:r>
      <w:r w:rsidR="00040473">
        <w:t xml:space="preserve"> in other settings.</w:t>
      </w:r>
      <w:r w:rsidR="00A97D1C">
        <w:t xml:space="preserve"> </w:t>
      </w:r>
      <w:r w:rsidR="002E4E70">
        <w:t>As expected, most managers indicated that their organisation is commissioned to deliver low</w:t>
      </w:r>
      <w:r w:rsidR="00C7759C">
        <w:t>-</w:t>
      </w:r>
      <w:r w:rsidR="002E4E70">
        <w:t xml:space="preserve"> to moderate</w:t>
      </w:r>
      <w:r w:rsidR="00C7759C">
        <w:t>-</w:t>
      </w:r>
      <w:r w:rsidR="002E4E70">
        <w:t xml:space="preserve">intensity services, while a handful indicated </w:t>
      </w:r>
      <w:r w:rsidR="00F70510">
        <w:t xml:space="preserve">that </w:t>
      </w:r>
      <w:r w:rsidR="002E4E70">
        <w:t>they also offer acute and specialist services</w:t>
      </w:r>
      <w:r w:rsidR="002E4E70" w:rsidRPr="00DD225C">
        <w:t xml:space="preserve"> </w:t>
      </w:r>
      <w:r w:rsidR="002E4E70">
        <w:t>(</w:t>
      </w:r>
      <w:r w:rsidR="002E4E70">
        <w:fldChar w:fldCharType="begin"/>
      </w:r>
      <w:r w:rsidR="002E4E70">
        <w:instrText xml:space="preserve"> REF _Ref92362689 \h </w:instrText>
      </w:r>
      <w:r w:rsidR="002E4E70">
        <w:fldChar w:fldCharType="separate"/>
      </w:r>
      <w:r w:rsidR="009C7F67">
        <w:t>Table </w:t>
      </w:r>
      <w:r w:rsidR="009C7F67">
        <w:rPr>
          <w:noProof/>
        </w:rPr>
        <w:t>3</w:t>
      </w:r>
      <w:r w:rsidR="009C7F67">
        <w:noBreakHyphen/>
      </w:r>
      <w:r w:rsidR="009C7F67">
        <w:rPr>
          <w:noProof/>
        </w:rPr>
        <w:t>16</w:t>
      </w:r>
      <w:r w:rsidR="002E4E70">
        <w:fldChar w:fldCharType="end"/>
      </w:r>
      <w:r w:rsidR="002E4E70">
        <w:t>)</w:t>
      </w:r>
      <w:r w:rsidR="00036C8E">
        <w:t>.</w:t>
      </w:r>
    </w:p>
    <w:p w14:paraId="44A03920" w14:textId="2291B208" w:rsidR="00036C8E" w:rsidRDefault="001977EF" w:rsidP="00036C8E">
      <w:pPr>
        <w:pStyle w:val="Caption"/>
      </w:pPr>
      <w:bookmarkStart w:id="70" w:name="_Ref92362689"/>
      <w:bookmarkStart w:id="71" w:name="_Toc113541471"/>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16</w:t>
      </w:r>
      <w:r w:rsidR="004F30A5">
        <w:rPr>
          <w:noProof/>
        </w:rPr>
        <w:fldChar w:fldCharType="end"/>
      </w:r>
      <w:bookmarkEnd w:id="70"/>
      <w:r w:rsidR="00036C8E">
        <w:t>:</w:t>
      </w:r>
      <w:r w:rsidR="00036C8E">
        <w:tab/>
        <w:t>L</w:t>
      </w:r>
      <w:r w:rsidR="00036C8E" w:rsidRPr="00A96CDC">
        <w:t xml:space="preserve">evels of </w:t>
      </w:r>
      <w:r w:rsidR="00036C8E">
        <w:t xml:space="preserve">mental health </w:t>
      </w:r>
      <w:r w:rsidR="00036C8E" w:rsidRPr="00A96CDC">
        <w:t xml:space="preserve">care </w:t>
      </w:r>
      <w:r w:rsidR="00036C8E">
        <w:t>offered by service provider</w:t>
      </w:r>
      <w:r w:rsidR="002E4E70">
        <w:t xml:space="preserve">s </w:t>
      </w:r>
      <w:r w:rsidR="00E0236E">
        <w:t xml:space="preserve">under the </w:t>
      </w:r>
      <w:r w:rsidR="002E4E70">
        <w:t>initiative</w:t>
      </w:r>
      <w:bookmarkEnd w:id="71"/>
    </w:p>
    <w:tbl>
      <w:tblPr>
        <w:tblStyle w:val="AHALight"/>
        <w:tblW w:w="8926" w:type="dxa"/>
        <w:tblLook w:val="04A0" w:firstRow="1" w:lastRow="0" w:firstColumn="1" w:lastColumn="0" w:noHBand="0" w:noVBand="1"/>
        <w:tblDescription w:val="Column 1 lists the levels of care. Column 2 shows the percentage of respondents who indicated that a given level of care is offered. Column 3 shows the percentage of respondents who indicated that a given level of care is not offered. Column 4 shows the percentage of respondents who were unsure if a given level of care is offered."/>
      </w:tblPr>
      <w:tblGrid>
        <w:gridCol w:w="5245"/>
        <w:gridCol w:w="1083"/>
        <w:gridCol w:w="1464"/>
        <w:gridCol w:w="1134"/>
      </w:tblGrid>
      <w:tr w:rsidR="00036C8E" w14:paraId="373CA566" w14:textId="77777777" w:rsidTr="002E2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1BC5D03" w14:textId="77777777" w:rsidR="00036C8E" w:rsidRPr="00C853B5" w:rsidRDefault="00036C8E" w:rsidP="00C853B5">
            <w:r w:rsidRPr="00C853B5">
              <w:t>Level of care</w:t>
            </w:r>
          </w:p>
        </w:tc>
        <w:tc>
          <w:tcPr>
            <w:tcW w:w="1083" w:type="dxa"/>
          </w:tcPr>
          <w:p w14:paraId="42491481" w14:textId="3BB73481" w:rsidR="00036C8E" w:rsidRDefault="008A547A" w:rsidP="002E24AB">
            <w:pPr>
              <w:pStyle w:val="TableHeading1Right"/>
              <w:cnfStyle w:val="100000000000" w:firstRow="1" w:lastRow="0" w:firstColumn="0" w:lastColumn="0" w:oddVBand="0" w:evenVBand="0" w:oddHBand="0" w:evenHBand="0" w:firstRowFirstColumn="0" w:firstRowLastColumn="0" w:lastRowFirstColumn="0" w:lastRowLastColumn="0"/>
            </w:pPr>
            <w:r>
              <w:t>Offered</w:t>
            </w:r>
          </w:p>
        </w:tc>
        <w:tc>
          <w:tcPr>
            <w:tcW w:w="1464" w:type="dxa"/>
          </w:tcPr>
          <w:p w14:paraId="08A47F98" w14:textId="373998A4" w:rsidR="00036C8E" w:rsidRDefault="008A547A" w:rsidP="002E24AB">
            <w:pPr>
              <w:pStyle w:val="TableHeading1Right"/>
              <w:cnfStyle w:val="100000000000" w:firstRow="1" w:lastRow="0" w:firstColumn="0" w:lastColumn="0" w:oddVBand="0" w:evenVBand="0" w:oddHBand="0" w:evenHBand="0" w:firstRowFirstColumn="0" w:firstRowLastColumn="0" w:lastRowFirstColumn="0" w:lastRowLastColumn="0"/>
            </w:pPr>
            <w:r>
              <w:t>Not offered</w:t>
            </w:r>
          </w:p>
        </w:tc>
        <w:tc>
          <w:tcPr>
            <w:tcW w:w="1134" w:type="dxa"/>
          </w:tcPr>
          <w:p w14:paraId="29BF9ED2" w14:textId="77777777" w:rsidR="00036C8E" w:rsidRDefault="00036C8E" w:rsidP="002E24AB">
            <w:pPr>
              <w:pStyle w:val="TableHeading1Right"/>
              <w:cnfStyle w:val="100000000000" w:firstRow="1" w:lastRow="0" w:firstColumn="0" w:lastColumn="0" w:oddVBand="0" w:evenVBand="0" w:oddHBand="0" w:evenHBand="0" w:firstRowFirstColumn="0" w:firstRowLastColumn="0" w:lastRowFirstColumn="0" w:lastRowLastColumn="0"/>
            </w:pPr>
            <w:r>
              <w:t>Unsure</w:t>
            </w:r>
          </w:p>
        </w:tc>
      </w:tr>
      <w:tr w:rsidR="00036C8E" w:rsidRPr="00F6238E" w14:paraId="6B5B5105" w14:textId="77777777" w:rsidTr="002E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CA1FBFE" w14:textId="7612EA2E" w:rsidR="00036C8E" w:rsidRPr="00F6238E" w:rsidRDefault="00036C8E" w:rsidP="002E24AB">
            <w:pPr>
              <w:pStyle w:val="TableText"/>
            </w:pPr>
            <w:r w:rsidRPr="00C27756">
              <w:t xml:space="preserve">Level 1: </w:t>
            </w:r>
            <w:r w:rsidR="00766BF8">
              <w:t>S</w:t>
            </w:r>
            <w:r w:rsidRPr="00C27756">
              <w:t>elf-management</w:t>
            </w:r>
          </w:p>
        </w:tc>
        <w:tc>
          <w:tcPr>
            <w:tcW w:w="1083" w:type="dxa"/>
          </w:tcPr>
          <w:p w14:paraId="5D4D131E" w14:textId="77777777" w:rsidR="00036C8E" w:rsidRPr="004E3130" w:rsidRDefault="00036C8E" w:rsidP="002E24AB">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401C6B">
              <w:t>55%</w:t>
            </w:r>
          </w:p>
        </w:tc>
        <w:tc>
          <w:tcPr>
            <w:tcW w:w="1464" w:type="dxa"/>
          </w:tcPr>
          <w:p w14:paraId="70E3498D" w14:textId="77777777" w:rsidR="00036C8E" w:rsidRPr="004E3130" w:rsidRDefault="00036C8E" w:rsidP="002E24AB">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401C6B">
              <w:t>40%</w:t>
            </w:r>
          </w:p>
        </w:tc>
        <w:tc>
          <w:tcPr>
            <w:tcW w:w="1134" w:type="dxa"/>
          </w:tcPr>
          <w:p w14:paraId="5A899664" w14:textId="77777777" w:rsidR="00036C8E" w:rsidRPr="004E3130" w:rsidRDefault="00036C8E" w:rsidP="002E24AB">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401C6B">
              <w:t>4%</w:t>
            </w:r>
          </w:p>
        </w:tc>
      </w:tr>
      <w:tr w:rsidR="00036C8E" w:rsidRPr="00F6238E" w14:paraId="122B7ABF" w14:textId="77777777" w:rsidTr="002E24AB">
        <w:tc>
          <w:tcPr>
            <w:cnfStyle w:val="001000000000" w:firstRow="0" w:lastRow="0" w:firstColumn="1" w:lastColumn="0" w:oddVBand="0" w:evenVBand="0" w:oddHBand="0" w:evenHBand="0" w:firstRowFirstColumn="0" w:firstRowLastColumn="0" w:lastRowFirstColumn="0" w:lastRowLastColumn="0"/>
            <w:tcW w:w="5245" w:type="dxa"/>
          </w:tcPr>
          <w:p w14:paraId="29400CBA" w14:textId="08E35E7A" w:rsidR="00036C8E" w:rsidRPr="00F6238E" w:rsidRDefault="00036C8E" w:rsidP="002E24AB">
            <w:pPr>
              <w:pStyle w:val="TableText"/>
            </w:pPr>
            <w:r w:rsidRPr="005652A1">
              <w:t xml:space="preserve">Level 2: </w:t>
            </w:r>
            <w:r w:rsidR="00766BF8">
              <w:t>L</w:t>
            </w:r>
            <w:r w:rsidRPr="005652A1">
              <w:t>ow</w:t>
            </w:r>
            <w:r w:rsidR="00937A4B">
              <w:t>-</w:t>
            </w:r>
            <w:r w:rsidRPr="005652A1">
              <w:t>intensity services</w:t>
            </w:r>
          </w:p>
        </w:tc>
        <w:tc>
          <w:tcPr>
            <w:tcW w:w="1083" w:type="dxa"/>
          </w:tcPr>
          <w:p w14:paraId="1935023B" w14:textId="77777777" w:rsidR="00036C8E" w:rsidRPr="004E3130" w:rsidRDefault="00036C8E" w:rsidP="002E24AB">
            <w:pPr>
              <w:pStyle w:val="TableTextRight"/>
              <w:cnfStyle w:val="000000000000" w:firstRow="0" w:lastRow="0" w:firstColumn="0" w:lastColumn="0" w:oddVBand="0" w:evenVBand="0" w:oddHBand="0" w:evenHBand="0" w:firstRowFirstColumn="0" w:firstRowLastColumn="0" w:lastRowFirstColumn="0" w:lastRowLastColumn="0"/>
            </w:pPr>
            <w:r w:rsidRPr="00401C6B">
              <w:t>89%</w:t>
            </w:r>
          </w:p>
        </w:tc>
        <w:tc>
          <w:tcPr>
            <w:tcW w:w="1464" w:type="dxa"/>
          </w:tcPr>
          <w:p w14:paraId="21A34FED" w14:textId="77777777" w:rsidR="00036C8E" w:rsidRPr="004E3130" w:rsidRDefault="00036C8E" w:rsidP="002E24AB">
            <w:pPr>
              <w:pStyle w:val="TableTextRight"/>
              <w:cnfStyle w:val="000000000000" w:firstRow="0" w:lastRow="0" w:firstColumn="0" w:lastColumn="0" w:oddVBand="0" w:evenVBand="0" w:oddHBand="0" w:evenHBand="0" w:firstRowFirstColumn="0" w:firstRowLastColumn="0" w:lastRowFirstColumn="0" w:lastRowLastColumn="0"/>
            </w:pPr>
            <w:r w:rsidRPr="00401C6B">
              <w:t>9%</w:t>
            </w:r>
          </w:p>
        </w:tc>
        <w:tc>
          <w:tcPr>
            <w:tcW w:w="1134" w:type="dxa"/>
          </w:tcPr>
          <w:p w14:paraId="113DFD4F" w14:textId="77777777" w:rsidR="00036C8E" w:rsidRPr="004E3130" w:rsidRDefault="00036C8E" w:rsidP="002E24AB">
            <w:pPr>
              <w:pStyle w:val="TableTextRight"/>
              <w:cnfStyle w:val="000000000000" w:firstRow="0" w:lastRow="0" w:firstColumn="0" w:lastColumn="0" w:oddVBand="0" w:evenVBand="0" w:oddHBand="0" w:evenHBand="0" w:firstRowFirstColumn="0" w:firstRowLastColumn="0" w:lastRowFirstColumn="0" w:lastRowLastColumn="0"/>
            </w:pPr>
            <w:r w:rsidRPr="00401C6B">
              <w:t>2%</w:t>
            </w:r>
          </w:p>
        </w:tc>
      </w:tr>
      <w:tr w:rsidR="00036C8E" w:rsidRPr="00F6238E" w14:paraId="5E1BE729" w14:textId="77777777" w:rsidTr="002E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910A9F6" w14:textId="15AC1570" w:rsidR="00036C8E" w:rsidRPr="00F6238E" w:rsidRDefault="00036C8E" w:rsidP="002E24AB">
            <w:pPr>
              <w:pStyle w:val="TableText"/>
            </w:pPr>
            <w:r w:rsidRPr="005652A1">
              <w:t xml:space="preserve">Level 3: </w:t>
            </w:r>
            <w:r w:rsidR="00766BF8">
              <w:t>M</w:t>
            </w:r>
            <w:r w:rsidRPr="005652A1">
              <w:t>oderate</w:t>
            </w:r>
            <w:r w:rsidR="00937A4B">
              <w:t>-</w:t>
            </w:r>
            <w:r w:rsidRPr="005652A1">
              <w:t>intensity services</w:t>
            </w:r>
          </w:p>
        </w:tc>
        <w:tc>
          <w:tcPr>
            <w:tcW w:w="1083" w:type="dxa"/>
          </w:tcPr>
          <w:p w14:paraId="7F54FB29" w14:textId="77777777" w:rsidR="00036C8E" w:rsidRPr="004E3130" w:rsidRDefault="00036C8E" w:rsidP="002E24AB">
            <w:pPr>
              <w:pStyle w:val="TableTextRight"/>
              <w:cnfStyle w:val="000000100000" w:firstRow="0" w:lastRow="0" w:firstColumn="0" w:lastColumn="0" w:oddVBand="0" w:evenVBand="0" w:oddHBand="1" w:evenHBand="0" w:firstRowFirstColumn="0" w:firstRowLastColumn="0" w:lastRowFirstColumn="0" w:lastRowLastColumn="0"/>
            </w:pPr>
            <w:r w:rsidRPr="00401C6B">
              <w:t>94%</w:t>
            </w:r>
          </w:p>
        </w:tc>
        <w:tc>
          <w:tcPr>
            <w:tcW w:w="1464" w:type="dxa"/>
          </w:tcPr>
          <w:p w14:paraId="7A3447F5" w14:textId="77777777" w:rsidR="00036C8E" w:rsidRPr="004E3130" w:rsidRDefault="00036C8E" w:rsidP="002E24AB">
            <w:pPr>
              <w:pStyle w:val="TableTextRight"/>
              <w:cnfStyle w:val="000000100000" w:firstRow="0" w:lastRow="0" w:firstColumn="0" w:lastColumn="0" w:oddVBand="0" w:evenVBand="0" w:oddHBand="1" w:evenHBand="0" w:firstRowFirstColumn="0" w:firstRowLastColumn="0" w:lastRowFirstColumn="0" w:lastRowLastColumn="0"/>
            </w:pPr>
            <w:r w:rsidRPr="00401C6B">
              <w:t>6%</w:t>
            </w:r>
          </w:p>
        </w:tc>
        <w:tc>
          <w:tcPr>
            <w:tcW w:w="1134" w:type="dxa"/>
          </w:tcPr>
          <w:p w14:paraId="42B969C8" w14:textId="77777777" w:rsidR="00036C8E" w:rsidRPr="004E3130" w:rsidRDefault="00036C8E" w:rsidP="002E24AB">
            <w:pPr>
              <w:pStyle w:val="TableTextRight"/>
              <w:cnfStyle w:val="000000100000" w:firstRow="0" w:lastRow="0" w:firstColumn="0" w:lastColumn="0" w:oddVBand="0" w:evenVBand="0" w:oddHBand="1" w:evenHBand="0" w:firstRowFirstColumn="0" w:firstRowLastColumn="0" w:lastRowFirstColumn="0" w:lastRowLastColumn="0"/>
            </w:pPr>
            <w:r w:rsidRPr="00401C6B">
              <w:t>0%</w:t>
            </w:r>
          </w:p>
        </w:tc>
      </w:tr>
      <w:tr w:rsidR="00036C8E" w:rsidRPr="00F6238E" w14:paraId="4584C9DE" w14:textId="77777777" w:rsidTr="002E24AB">
        <w:tc>
          <w:tcPr>
            <w:cnfStyle w:val="001000000000" w:firstRow="0" w:lastRow="0" w:firstColumn="1" w:lastColumn="0" w:oddVBand="0" w:evenVBand="0" w:oddHBand="0" w:evenHBand="0" w:firstRowFirstColumn="0" w:firstRowLastColumn="0" w:lastRowFirstColumn="0" w:lastRowLastColumn="0"/>
            <w:tcW w:w="5245" w:type="dxa"/>
          </w:tcPr>
          <w:p w14:paraId="6F7FF100" w14:textId="05BF1620" w:rsidR="00036C8E" w:rsidRPr="00F6238E" w:rsidRDefault="00036C8E" w:rsidP="002E24AB">
            <w:pPr>
              <w:pStyle w:val="TableText"/>
            </w:pPr>
            <w:r w:rsidRPr="005652A1">
              <w:t xml:space="preserve">Level 4: </w:t>
            </w:r>
            <w:r w:rsidR="00766BF8">
              <w:t>H</w:t>
            </w:r>
            <w:r w:rsidRPr="005652A1">
              <w:t>igh</w:t>
            </w:r>
            <w:r w:rsidR="00937A4B">
              <w:t>-</w:t>
            </w:r>
            <w:r w:rsidRPr="005652A1">
              <w:t>intensity services</w:t>
            </w:r>
          </w:p>
        </w:tc>
        <w:tc>
          <w:tcPr>
            <w:tcW w:w="1083" w:type="dxa"/>
          </w:tcPr>
          <w:p w14:paraId="1A4D766D" w14:textId="77777777" w:rsidR="00036C8E" w:rsidRPr="004E3130" w:rsidRDefault="00036C8E" w:rsidP="002E24AB">
            <w:pPr>
              <w:pStyle w:val="TableTextRight"/>
              <w:cnfStyle w:val="000000000000" w:firstRow="0" w:lastRow="0" w:firstColumn="0" w:lastColumn="0" w:oddVBand="0" w:evenVBand="0" w:oddHBand="0" w:evenHBand="0" w:firstRowFirstColumn="0" w:firstRowLastColumn="0" w:lastRowFirstColumn="0" w:lastRowLastColumn="0"/>
            </w:pPr>
            <w:r w:rsidRPr="00401C6B">
              <w:t>30%</w:t>
            </w:r>
          </w:p>
        </w:tc>
        <w:tc>
          <w:tcPr>
            <w:tcW w:w="1464" w:type="dxa"/>
          </w:tcPr>
          <w:p w14:paraId="28C4FCF4" w14:textId="77777777" w:rsidR="00036C8E" w:rsidRPr="004E3130" w:rsidRDefault="00036C8E" w:rsidP="002E24AB">
            <w:pPr>
              <w:pStyle w:val="TableTextRight"/>
              <w:cnfStyle w:val="000000000000" w:firstRow="0" w:lastRow="0" w:firstColumn="0" w:lastColumn="0" w:oddVBand="0" w:evenVBand="0" w:oddHBand="0" w:evenHBand="0" w:firstRowFirstColumn="0" w:firstRowLastColumn="0" w:lastRowFirstColumn="0" w:lastRowLastColumn="0"/>
            </w:pPr>
            <w:r w:rsidRPr="00401C6B">
              <w:t>62%</w:t>
            </w:r>
          </w:p>
        </w:tc>
        <w:tc>
          <w:tcPr>
            <w:tcW w:w="1134" w:type="dxa"/>
          </w:tcPr>
          <w:p w14:paraId="2828EFD0" w14:textId="77777777" w:rsidR="00036C8E" w:rsidRPr="004E3130" w:rsidRDefault="00036C8E" w:rsidP="002E24AB">
            <w:pPr>
              <w:pStyle w:val="TableTextRight"/>
              <w:cnfStyle w:val="000000000000" w:firstRow="0" w:lastRow="0" w:firstColumn="0" w:lastColumn="0" w:oddVBand="0" w:evenVBand="0" w:oddHBand="0" w:evenHBand="0" w:firstRowFirstColumn="0" w:firstRowLastColumn="0" w:lastRowFirstColumn="0" w:lastRowLastColumn="0"/>
            </w:pPr>
            <w:r w:rsidRPr="00401C6B">
              <w:t>9%</w:t>
            </w:r>
          </w:p>
        </w:tc>
      </w:tr>
      <w:tr w:rsidR="00036C8E" w:rsidRPr="00F6238E" w14:paraId="27C73C83" w14:textId="77777777" w:rsidTr="002E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241122F" w14:textId="2152F0FF" w:rsidR="00036C8E" w:rsidRPr="00F6238E" w:rsidRDefault="00036C8E" w:rsidP="002E24AB">
            <w:pPr>
              <w:pStyle w:val="TableText"/>
            </w:pPr>
            <w:r w:rsidRPr="005652A1">
              <w:t xml:space="preserve">Level 5: </w:t>
            </w:r>
            <w:r w:rsidR="00766BF8">
              <w:t>A</w:t>
            </w:r>
            <w:r w:rsidRPr="005652A1">
              <w:t>cute and specialist mental health services</w:t>
            </w:r>
          </w:p>
        </w:tc>
        <w:tc>
          <w:tcPr>
            <w:tcW w:w="1083" w:type="dxa"/>
          </w:tcPr>
          <w:p w14:paraId="656341F4" w14:textId="77777777" w:rsidR="00036C8E" w:rsidRPr="004E3130" w:rsidRDefault="00036C8E" w:rsidP="002E24AB">
            <w:pPr>
              <w:pStyle w:val="TableTextRight"/>
              <w:cnfStyle w:val="000000100000" w:firstRow="0" w:lastRow="0" w:firstColumn="0" w:lastColumn="0" w:oddVBand="0" w:evenVBand="0" w:oddHBand="1" w:evenHBand="0" w:firstRowFirstColumn="0" w:firstRowLastColumn="0" w:lastRowFirstColumn="0" w:lastRowLastColumn="0"/>
            </w:pPr>
            <w:r w:rsidRPr="00401C6B">
              <w:t>9%</w:t>
            </w:r>
          </w:p>
        </w:tc>
        <w:tc>
          <w:tcPr>
            <w:tcW w:w="1464" w:type="dxa"/>
          </w:tcPr>
          <w:p w14:paraId="2BE62647" w14:textId="77777777" w:rsidR="00036C8E" w:rsidRPr="004E3130" w:rsidRDefault="00036C8E" w:rsidP="002E24AB">
            <w:pPr>
              <w:pStyle w:val="TableTextRight"/>
              <w:cnfStyle w:val="000000100000" w:firstRow="0" w:lastRow="0" w:firstColumn="0" w:lastColumn="0" w:oddVBand="0" w:evenVBand="0" w:oddHBand="1" w:evenHBand="0" w:firstRowFirstColumn="0" w:firstRowLastColumn="0" w:lastRowFirstColumn="0" w:lastRowLastColumn="0"/>
            </w:pPr>
            <w:r w:rsidRPr="00401C6B">
              <w:t>87%</w:t>
            </w:r>
          </w:p>
        </w:tc>
        <w:tc>
          <w:tcPr>
            <w:tcW w:w="1134" w:type="dxa"/>
          </w:tcPr>
          <w:p w14:paraId="37573634" w14:textId="77777777" w:rsidR="00036C8E" w:rsidRPr="004E3130" w:rsidRDefault="00036C8E" w:rsidP="002E24AB">
            <w:pPr>
              <w:pStyle w:val="TableTextRight"/>
              <w:cnfStyle w:val="000000100000" w:firstRow="0" w:lastRow="0" w:firstColumn="0" w:lastColumn="0" w:oddVBand="0" w:evenVBand="0" w:oddHBand="1" w:evenHBand="0" w:firstRowFirstColumn="0" w:firstRowLastColumn="0" w:lastRowFirstColumn="0" w:lastRowLastColumn="0"/>
            </w:pPr>
            <w:r w:rsidRPr="00401C6B">
              <w:t>4%</w:t>
            </w:r>
          </w:p>
        </w:tc>
      </w:tr>
    </w:tbl>
    <w:p w14:paraId="21693C57" w14:textId="7909C7DB" w:rsidR="00036C8E" w:rsidRDefault="00036C8E" w:rsidP="00F90120">
      <w:pPr>
        <w:pStyle w:val="FootnoteText"/>
        <w:rPr>
          <w:rFonts w:cs="Segoe UI Light"/>
          <w:szCs w:val="18"/>
        </w:rPr>
      </w:pPr>
      <w:r w:rsidRPr="00470DA1">
        <w:rPr>
          <w:rFonts w:cs="Segoe UI Light"/>
          <w:szCs w:val="18"/>
        </w:rPr>
        <w:t xml:space="preserve">Note: </w:t>
      </w:r>
      <w:r w:rsidR="001D19D8" w:rsidRPr="00F90120">
        <w:t xml:space="preserve">More than one response option could be selected. Percentages are </w:t>
      </w:r>
      <w:r w:rsidR="005D467C" w:rsidRPr="00F90120">
        <w:t>based on</w:t>
      </w:r>
      <w:r w:rsidR="001D19D8" w:rsidRPr="00F90120">
        <w:t xml:space="preserve"> the </w:t>
      </w:r>
      <w:r w:rsidR="001D19D8" w:rsidRPr="00470DA1">
        <w:rPr>
          <w:rFonts w:cs="Segoe UI Light"/>
          <w:szCs w:val="18"/>
        </w:rPr>
        <w:t>number of respondents that selected each response option</w:t>
      </w:r>
      <w:r w:rsidR="001D19D8">
        <w:rPr>
          <w:rFonts w:cs="Segoe UI Light"/>
          <w:szCs w:val="18"/>
        </w:rPr>
        <w:t xml:space="preserve"> for each level of care, divided by the </w:t>
      </w:r>
      <w:r w:rsidR="001D19D8" w:rsidRPr="00C853B5">
        <w:t xml:space="preserve">total number of </w:t>
      </w:r>
      <w:r w:rsidR="00214F2C" w:rsidRPr="00C853B5">
        <w:t>respondents that answered</w:t>
      </w:r>
      <w:r w:rsidR="001D19D8" w:rsidRPr="00C853B5">
        <w:t xml:space="preserve"> this question </w:t>
      </w:r>
      <w:r w:rsidRPr="00470DA1">
        <w:rPr>
          <w:rFonts w:cs="Segoe UI Light"/>
          <w:szCs w:val="18"/>
        </w:rPr>
        <w:t>(n</w:t>
      </w:r>
      <w:r w:rsidR="00CF01FF">
        <w:rPr>
          <w:rFonts w:cs="Segoe UI Light"/>
          <w:szCs w:val="18"/>
        </w:rPr>
        <w:t> </w:t>
      </w:r>
      <w:r w:rsidRPr="00470DA1">
        <w:rPr>
          <w:rFonts w:cs="Segoe UI Light"/>
          <w:szCs w:val="18"/>
        </w:rPr>
        <w:t>=</w:t>
      </w:r>
      <w:r w:rsidR="00CF01FF">
        <w:rPr>
          <w:rFonts w:cs="Segoe UI Light"/>
          <w:szCs w:val="18"/>
        </w:rPr>
        <w:t> </w:t>
      </w:r>
      <w:r>
        <w:rPr>
          <w:rFonts w:cs="Segoe UI Light"/>
          <w:szCs w:val="18"/>
        </w:rPr>
        <w:t>47</w:t>
      </w:r>
      <w:r w:rsidRPr="00470DA1">
        <w:rPr>
          <w:rFonts w:cs="Segoe UI Light"/>
          <w:szCs w:val="18"/>
        </w:rPr>
        <w:t>).</w:t>
      </w:r>
    </w:p>
    <w:p w14:paraId="2DE54250" w14:textId="1BA2575D" w:rsidR="00BD4A02" w:rsidRDefault="007B6A2D" w:rsidP="005F3131">
      <w:r>
        <w:t>Reach and throughput of services was highly varied</w:t>
      </w:r>
      <w:r w:rsidR="00B62FED">
        <w:t xml:space="preserve">, with respondents indicating that since first being commissioned under the </w:t>
      </w:r>
      <w:r w:rsidR="003E3EE0">
        <w:t>initiative</w:t>
      </w:r>
      <w:r w:rsidR="00B62FED">
        <w:t xml:space="preserve">, </w:t>
      </w:r>
      <w:r w:rsidR="003E3EE0">
        <w:t>their organisation has supported between 0 and 3</w:t>
      </w:r>
      <w:r w:rsidR="00F67B87">
        <w:t>,</w:t>
      </w:r>
      <w:r w:rsidR="003E3EE0">
        <w:t xml:space="preserve">000 residents </w:t>
      </w:r>
      <w:r w:rsidR="003E3EE0">
        <w:lastRenderedPageBreak/>
        <w:t>(M</w:t>
      </w:r>
      <w:r w:rsidR="00CF01FF">
        <w:t> </w:t>
      </w:r>
      <w:r w:rsidR="003E3EE0">
        <w:t>=</w:t>
      </w:r>
      <w:r w:rsidR="00CF01FF">
        <w:t> </w:t>
      </w:r>
      <w:r w:rsidR="006421E5">
        <w:t>488</w:t>
      </w:r>
      <w:r w:rsidR="003E3EE0">
        <w:t>, SD</w:t>
      </w:r>
      <w:r w:rsidR="00043486">
        <w:t> </w:t>
      </w:r>
      <w:r w:rsidR="003E3EE0">
        <w:t>=</w:t>
      </w:r>
      <w:r w:rsidR="00043486">
        <w:t> </w:t>
      </w:r>
      <w:r w:rsidR="006421E5">
        <w:t>706</w:t>
      </w:r>
      <w:r w:rsidR="003E3EE0">
        <w:t xml:space="preserve">) </w:t>
      </w:r>
      <w:r w:rsidR="0065484A">
        <w:t>from</w:t>
      </w:r>
      <w:r w:rsidR="003E3EE0">
        <w:t xml:space="preserve"> </w:t>
      </w:r>
      <w:r w:rsidR="00175D3E">
        <w:t xml:space="preserve">between 0 and 202 </w:t>
      </w:r>
      <w:r w:rsidR="0065484A">
        <w:t>RACFs (M</w:t>
      </w:r>
      <w:r w:rsidR="005A7F51">
        <w:t> </w:t>
      </w:r>
      <w:r w:rsidR="0065484A">
        <w:t>=</w:t>
      </w:r>
      <w:r w:rsidR="005A7F51">
        <w:t> </w:t>
      </w:r>
      <w:r w:rsidR="0065484A">
        <w:t>46, SD</w:t>
      </w:r>
      <w:r w:rsidR="005A7F51">
        <w:t> </w:t>
      </w:r>
      <w:r w:rsidR="0065484A">
        <w:t>=</w:t>
      </w:r>
      <w:r w:rsidR="005A7F51">
        <w:t> </w:t>
      </w:r>
      <w:r w:rsidR="0065484A">
        <w:t>57)</w:t>
      </w:r>
      <w:r w:rsidR="00887481">
        <w:t xml:space="preserve">. </w:t>
      </w:r>
      <w:r w:rsidR="0065484A">
        <w:t>F</w:t>
      </w:r>
      <w:r w:rsidR="00E2600F">
        <w:t>our out of five (n</w:t>
      </w:r>
      <w:r w:rsidR="00CF01FF">
        <w:t> </w:t>
      </w:r>
      <w:r w:rsidR="00E2600F">
        <w:t>=</w:t>
      </w:r>
      <w:r w:rsidR="00CF01FF">
        <w:t> </w:t>
      </w:r>
      <w:r w:rsidR="00E2600F">
        <w:t xml:space="preserve">79%) respondents indicated </w:t>
      </w:r>
      <w:r w:rsidR="009A771D">
        <w:t xml:space="preserve">that </w:t>
      </w:r>
      <w:r w:rsidR="00E2600F">
        <w:t>the</w:t>
      </w:r>
      <w:r w:rsidR="00E3105E">
        <w:t xml:space="preserve">ir organisation </w:t>
      </w:r>
      <w:r w:rsidR="003C3D6A">
        <w:t xml:space="preserve">engages </w:t>
      </w:r>
      <w:r w:rsidR="00E2600F">
        <w:t xml:space="preserve">multiple types of practitioners to deliver </w:t>
      </w:r>
      <w:r w:rsidR="0065484A">
        <w:t xml:space="preserve">these </w:t>
      </w:r>
      <w:r w:rsidR="00E2600F">
        <w:t>services</w:t>
      </w:r>
      <w:r w:rsidR="003C3D6A">
        <w:t xml:space="preserve">, with </w:t>
      </w:r>
      <w:r w:rsidR="00672D65">
        <w:t xml:space="preserve">social workers with mental health training </w:t>
      </w:r>
      <w:r w:rsidR="00036C8E">
        <w:t xml:space="preserve">and psychologists </w:t>
      </w:r>
      <w:r w:rsidR="003C3D6A">
        <w:t xml:space="preserve">being most common </w:t>
      </w:r>
      <w:r w:rsidR="00672D65">
        <w:t>(</w:t>
      </w:r>
      <w:r w:rsidR="00341AD1">
        <w:fldChar w:fldCharType="begin"/>
      </w:r>
      <w:r w:rsidR="00341AD1">
        <w:instrText xml:space="preserve"> REF _Ref92362234 \h </w:instrText>
      </w:r>
      <w:r w:rsidR="00791678">
        <w:instrText xml:space="preserve"> \* MERGEFORMAT </w:instrText>
      </w:r>
      <w:r w:rsidR="00341AD1">
        <w:fldChar w:fldCharType="separate"/>
      </w:r>
      <w:r w:rsidR="009C7F67">
        <w:t>Table 3</w:t>
      </w:r>
      <w:r w:rsidR="009C7F67">
        <w:noBreakHyphen/>
        <w:t>17</w:t>
      </w:r>
      <w:r w:rsidR="00341AD1">
        <w:fldChar w:fldCharType="end"/>
      </w:r>
      <w:r w:rsidR="00672D65">
        <w:t xml:space="preserve">). </w:t>
      </w:r>
    </w:p>
    <w:p w14:paraId="1DE42F47" w14:textId="6C38DB74" w:rsidR="00CA1609" w:rsidRDefault="001977EF" w:rsidP="00CA1609">
      <w:pPr>
        <w:pStyle w:val="Caption"/>
      </w:pPr>
      <w:bookmarkStart w:id="72" w:name="_Ref92362234"/>
      <w:bookmarkStart w:id="73" w:name="_Toc113541472"/>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17</w:t>
      </w:r>
      <w:r w:rsidR="004F30A5">
        <w:rPr>
          <w:noProof/>
        </w:rPr>
        <w:fldChar w:fldCharType="end"/>
      </w:r>
      <w:bookmarkEnd w:id="72"/>
      <w:r w:rsidR="00CA1609">
        <w:t>:</w:t>
      </w:r>
      <w:r w:rsidR="00CA1609">
        <w:tab/>
      </w:r>
      <w:r w:rsidR="00341AD1">
        <w:t xml:space="preserve">Types of practitioners engaged </w:t>
      </w:r>
      <w:r w:rsidR="005D707A">
        <w:t>to deliver mental health services under the initiative</w:t>
      </w:r>
      <w:bookmarkEnd w:id="73"/>
    </w:p>
    <w:tbl>
      <w:tblPr>
        <w:tblStyle w:val="AHALight"/>
        <w:tblW w:w="8557" w:type="dxa"/>
        <w:tblLook w:val="04A0" w:firstRow="1" w:lastRow="0" w:firstColumn="1" w:lastColumn="0" w:noHBand="0" w:noVBand="1"/>
        <w:tblDescription w:val="Column 1 lists the practitioner types. Column 2 shows the number of respondents that selected each practitioner type. Column 3 expresses this number as a percentage of the total number of respondents to this question."/>
      </w:tblPr>
      <w:tblGrid>
        <w:gridCol w:w="6946"/>
        <w:gridCol w:w="709"/>
        <w:gridCol w:w="902"/>
      </w:tblGrid>
      <w:tr w:rsidR="00CA1609" w14:paraId="4C85BD8C" w14:textId="77777777" w:rsidTr="00F56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55F67881" w14:textId="3767AE83" w:rsidR="00CA1609" w:rsidRPr="00C853B5" w:rsidRDefault="00CA1609" w:rsidP="00C853B5">
            <w:r w:rsidRPr="00C853B5">
              <w:t>Type of practitioner</w:t>
            </w:r>
          </w:p>
        </w:tc>
        <w:tc>
          <w:tcPr>
            <w:tcW w:w="709" w:type="dxa"/>
          </w:tcPr>
          <w:p w14:paraId="6B79D22A" w14:textId="77777777" w:rsidR="00CA1609" w:rsidRDefault="00CA1609" w:rsidP="00F56C5E">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02" w:type="dxa"/>
          </w:tcPr>
          <w:p w14:paraId="3B808547" w14:textId="77777777" w:rsidR="00CA1609" w:rsidRDefault="00CA1609" w:rsidP="00F56C5E">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341AD1" w:rsidRPr="00F6238E" w14:paraId="5DB55ED3"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41C58C03" w14:textId="587B32F1" w:rsidR="00341AD1" w:rsidRPr="00F6238E" w:rsidRDefault="00341AD1" w:rsidP="00341AD1">
            <w:pPr>
              <w:pStyle w:val="TableText"/>
            </w:pPr>
            <w:r w:rsidRPr="00B32388">
              <w:t>Social worker</w:t>
            </w:r>
            <w:r w:rsidR="00B22B2D">
              <w:t>s</w:t>
            </w:r>
            <w:r>
              <w:t xml:space="preserve"> </w:t>
            </w:r>
            <w:r w:rsidRPr="00B32388">
              <w:t>with mental health training</w:t>
            </w:r>
          </w:p>
        </w:tc>
        <w:tc>
          <w:tcPr>
            <w:tcW w:w="709" w:type="dxa"/>
          </w:tcPr>
          <w:p w14:paraId="529914FF" w14:textId="25D7D00E" w:rsidR="00341AD1" w:rsidRPr="004E3130" w:rsidRDefault="00341AD1" w:rsidP="00341AD1">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B32388">
              <w:t>35</w:t>
            </w:r>
          </w:p>
        </w:tc>
        <w:tc>
          <w:tcPr>
            <w:tcW w:w="902" w:type="dxa"/>
          </w:tcPr>
          <w:p w14:paraId="55C76688" w14:textId="63557EBA" w:rsidR="00341AD1" w:rsidRPr="008E14B0" w:rsidRDefault="00341AD1" w:rsidP="00341AD1">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B32388">
              <w:t>74%</w:t>
            </w:r>
          </w:p>
        </w:tc>
      </w:tr>
      <w:tr w:rsidR="00341AD1" w:rsidRPr="00F6238E" w14:paraId="361FBE67"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1203A251" w14:textId="36E635F2" w:rsidR="00341AD1" w:rsidRPr="00F6238E" w:rsidRDefault="00341AD1" w:rsidP="00341AD1">
            <w:pPr>
              <w:pStyle w:val="TableText"/>
            </w:pPr>
            <w:r w:rsidRPr="00B32388">
              <w:t>Psychologist</w:t>
            </w:r>
            <w:r>
              <w:t>s</w:t>
            </w:r>
          </w:p>
        </w:tc>
        <w:tc>
          <w:tcPr>
            <w:tcW w:w="709" w:type="dxa"/>
          </w:tcPr>
          <w:p w14:paraId="3076B2DA" w14:textId="260D2815" w:rsidR="00341AD1" w:rsidRPr="004E3130"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33</w:t>
            </w:r>
          </w:p>
        </w:tc>
        <w:tc>
          <w:tcPr>
            <w:tcW w:w="902" w:type="dxa"/>
          </w:tcPr>
          <w:p w14:paraId="54B81C3A" w14:textId="61C766DF" w:rsidR="00341AD1" w:rsidRPr="004E3130"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70%</w:t>
            </w:r>
          </w:p>
        </w:tc>
      </w:tr>
      <w:tr w:rsidR="00341AD1" w:rsidRPr="00F6238E" w14:paraId="534762B1"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7AD84D61" w14:textId="5AD536C9" w:rsidR="00341AD1" w:rsidRPr="00F6238E" w:rsidRDefault="00341AD1" w:rsidP="00341AD1">
            <w:pPr>
              <w:pStyle w:val="TableText"/>
            </w:pPr>
            <w:r w:rsidRPr="00B32388">
              <w:t>Mental health nurse</w:t>
            </w:r>
            <w:r>
              <w:t>s</w:t>
            </w:r>
          </w:p>
        </w:tc>
        <w:tc>
          <w:tcPr>
            <w:tcW w:w="709" w:type="dxa"/>
          </w:tcPr>
          <w:p w14:paraId="571D8BE1" w14:textId="736393A7" w:rsidR="00341AD1" w:rsidRPr="004E3130"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28</w:t>
            </w:r>
          </w:p>
        </w:tc>
        <w:tc>
          <w:tcPr>
            <w:tcW w:w="902" w:type="dxa"/>
          </w:tcPr>
          <w:p w14:paraId="238C2A81" w14:textId="4E2458BD" w:rsidR="00341AD1" w:rsidRPr="004E3130"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60%</w:t>
            </w:r>
          </w:p>
        </w:tc>
      </w:tr>
      <w:tr w:rsidR="00341AD1" w:rsidRPr="00F6238E" w14:paraId="55082B64"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74A1F33E" w14:textId="308B5C37" w:rsidR="00341AD1" w:rsidRDefault="00341AD1" w:rsidP="00341AD1">
            <w:pPr>
              <w:pStyle w:val="TableText"/>
            </w:pPr>
            <w:r w:rsidRPr="00B32388">
              <w:t>Low</w:t>
            </w:r>
            <w:r w:rsidR="00FA2451">
              <w:t>-</w:t>
            </w:r>
            <w:r w:rsidRPr="00B32388">
              <w:t>intensity mental health worker</w:t>
            </w:r>
            <w:r>
              <w:t>s</w:t>
            </w:r>
          </w:p>
        </w:tc>
        <w:tc>
          <w:tcPr>
            <w:tcW w:w="709" w:type="dxa"/>
          </w:tcPr>
          <w:p w14:paraId="03FD94A7" w14:textId="705FAEAA" w:rsidR="00341AD1"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15</w:t>
            </w:r>
          </w:p>
        </w:tc>
        <w:tc>
          <w:tcPr>
            <w:tcW w:w="902" w:type="dxa"/>
          </w:tcPr>
          <w:p w14:paraId="323C7959" w14:textId="21BCA9AB" w:rsidR="00341AD1" w:rsidRPr="0064101F"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32%</w:t>
            </w:r>
          </w:p>
        </w:tc>
      </w:tr>
      <w:tr w:rsidR="00341AD1" w:rsidRPr="00F6238E" w14:paraId="54952F52"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35756FEC" w14:textId="095F9D1F" w:rsidR="00341AD1" w:rsidRDefault="00341AD1" w:rsidP="00341AD1">
            <w:pPr>
              <w:pStyle w:val="TableText"/>
            </w:pPr>
            <w:r w:rsidRPr="00B32388">
              <w:t>Occupational therapist</w:t>
            </w:r>
            <w:r>
              <w:t>s</w:t>
            </w:r>
            <w:r w:rsidRPr="00B32388">
              <w:t xml:space="preserve"> with mental health training</w:t>
            </w:r>
          </w:p>
        </w:tc>
        <w:tc>
          <w:tcPr>
            <w:tcW w:w="709" w:type="dxa"/>
          </w:tcPr>
          <w:p w14:paraId="75538D58" w14:textId="08557415" w:rsidR="00341AD1"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5</w:t>
            </w:r>
          </w:p>
        </w:tc>
        <w:tc>
          <w:tcPr>
            <w:tcW w:w="902" w:type="dxa"/>
          </w:tcPr>
          <w:p w14:paraId="2162564B" w14:textId="5152F443" w:rsidR="00341AD1" w:rsidRPr="0064101F"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11%</w:t>
            </w:r>
          </w:p>
        </w:tc>
      </w:tr>
      <w:tr w:rsidR="00341AD1" w:rsidRPr="00F6238E" w14:paraId="74957D8D"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7A453FD7" w14:textId="46CBDD7E" w:rsidR="00341AD1" w:rsidRDefault="00341AD1" w:rsidP="00341AD1">
            <w:pPr>
              <w:pStyle w:val="TableText"/>
            </w:pPr>
            <w:r w:rsidRPr="00B32388">
              <w:t>Psychosocial support worker</w:t>
            </w:r>
            <w:r>
              <w:t>s</w:t>
            </w:r>
          </w:p>
        </w:tc>
        <w:tc>
          <w:tcPr>
            <w:tcW w:w="709" w:type="dxa"/>
          </w:tcPr>
          <w:p w14:paraId="4DAF2041" w14:textId="7E8A66F9" w:rsidR="00341AD1"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5</w:t>
            </w:r>
          </w:p>
        </w:tc>
        <w:tc>
          <w:tcPr>
            <w:tcW w:w="902" w:type="dxa"/>
          </w:tcPr>
          <w:p w14:paraId="52752EE9" w14:textId="1E9D4D47" w:rsidR="00341AD1" w:rsidRPr="0064101F"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11%</w:t>
            </w:r>
          </w:p>
        </w:tc>
      </w:tr>
      <w:tr w:rsidR="00341AD1" w:rsidRPr="00F6238E" w14:paraId="0975028D"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23AB2645" w14:textId="656525F9" w:rsidR="00341AD1" w:rsidRPr="00585076" w:rsidRDefault="00341AD1" w:rsidP="00341AD1">
            <w:pPr>
              <w:pStyle w:val="TableText"/>
            </w:pPr>
            <w:r w:rsidRPr="00B32388">
              <w:t>Peer support worker</w:t>
            </w:r>
            <w:r>
              <w:t>s</w:t>
            </w:r>
          </w:p>
        </w:tc>
        <w:tc>
          <w:tcPr>
            <w:tcW w:w="709" w:type="dxa"/>
          </w:tcPr>
          <w:p w14:paraId="77E7ED85" w14:textId="0B908DCE" w:rsidR="00341AD1"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5</w:t>
            </w:r>
          </w:p>
        </w:tc>
        <w:tc>
          <w:tcPr>
            <w:tcW w:w="902" w:type="dxa"/>
          </w:tcPr>
          <w:p w14:paraId="178FF9F6" w14:textId="439CD7C0" w:rsidR="00341AD1"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11%</w:t>
            </w:r>
          </w:p>
        </w:tc>
      </w:tr>
      <w:tr w:rsidR="00341AD1" w:rsidRPr="00F6238E" w14:paraId="2A0FB390"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03AB43D4" w14:textId="65681445" w:rsidR="00341AD1" w:rsidRPr="00585076" w:rsidRDefault="00225B26" w:rsidP="00341AD1">
            <w:pPr>
              <w:pStyle w:val="TableText"/>
            </w:pPr>
            <w:r>
              <w:t>GPs</w:t>
            </w:r>
          </w:p>
        </w:tc>
        <w:tc>
          <w:tcPr>
            <w:tcW w:w="709" w:type="dxa"/>
          </w:tcPr>
          <w:p w14:paraId="5C55BBC9" w14:textId="7062E889" w:rsidR="00341AD1"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4</w:t>
            </w:r>
          </w:p>
        </w:tc>
        <w:tc>
          <w:tcPr>
            <w:tcW w:w="902" w:type="dxa"/>
          </w:tcPr>
          <w:p w14:paraId="6011E875" w14:textId="1D7FB5E6" w:rsidR="00341AD1"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9%</w:t>
            </w:r>
          </w:p>
        </w:tc>
      </w:tr>
      <w:tr w:rsidR="00341AD1" w:rsidRPr="00F6238E" w14:paraId="5B2DC31A"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7BD3A5CA" w14:textId="72BF39EB" w:rsidR="00341AD1" w:rsidRPr="00585076" w:rsidRDefault="00341AD1" w:rsidP="00341AD1">
            <w:pPr>
              <w:pStyle w:val="TableText"/>
            </w:pPr>
            <w:r w:rsidRPr="00B32388">
              <w:t>Psychiatrist</w:t>
            </w:r>
            <w:r>
              <w:t>s</w:t>
            </w:r>
          </w:p>
        </w:tc>
        <w:tc>
          <w:tcPr>
            <w:tcW w:w="709" w:type="dxa"/>
          </w:tcPr>
          <w:p w14:paraId="018C2043" w14:textId="7BCB9A4B" w:rsidR="00341AD1"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3</w:t>
            </w:r>
          </w:p>
        </w:tc>
        <w:tc>
          <w:tcPr>
            <w:tcW w:w="902" w:type="dxa"/>
          </w:tcPr>
          <w:p w14:paraId="77BE50C6" w14:textId="4CEB36CA" w:rsidR="00341AD1"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6%</w:t>
            </w:r>
          </w:p>
        </w:tc>
      </w:tr>
      <w:tr w:rsidR="00341AD1" w:rsidRPr="00F6238E" w14:paraId="1E16AC23"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09C09948" w14:textId="143795EE" w:rsidR="00341AD1" w:rsidRPr="00585076" w:rsidRDefault="00341AD1" w:rsidP="00341AD1">
            <w:pPr>
              <w:pStyle w:val="TableText"/>
            </w:pPr>
            <w:r w:rsidRPr="00B32388">
              <w:t>Other medical specialist</w:t>
            </w:r>
            <w:r>
              <w:t>s</w:t>
            </w:r>
          </w:p>
        </w:tc>
        <w:tc>
          <w:tcPr>
            <w:tcW w:w="709" w:type="dxa"/>
          </w:tcPr>
          <w:p w14:paraId="3CC51554" w14:textId="39491E53" w:rsidR="00341AD1"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3</w:t>
            </w:r>
          </w:p>
        </w:tc>
        <w:tc>
          <w:tcPr>
            <w:tcW w:w="902" w:type="dxa"/>
          </w:tcPr>
          <w:p w14:paraId="6FD01DDD" w14:textId="451D1E9C" w:rsidR="00341AD1"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6%</w:t>
            </w:r>
          </w:p>
        </w:tc>
      </w:tr>
      <w:tr w:rsidR="00341AD1" w:rsidRPr="00F6238E" w14:paraId="262BC0B3"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4EF90D85" w14:textId="0CBA2BC9" w:rsidR="00341AD1" w:rsidRPr="00585076" w:rsidRDefault="00341AD1" w:rsidP="00341AD1">
            <w:pPr>
              <w:pStyle w:val="TableText"/>
            </w:pPr>
            <w:r w:rsidRPr="00B32388">
              <w:t>Aboriginal and</w:t>
            </w:r>
            <w:r w:rsidR="00FA2451">
              <w:t>/or</w:t>
            </w:r>
            <w:r w:rsidRPr="00B32388">
              <w:t xml:space="preserve"> Torres Strait Islander health/mental health worker</w:t>
            </w:r>
            <w:r>
              <w:t>s</w:t>
            </w:r>
          </w:p>
        </w:tc>
        <w:tc>
          <w:tcPr>
            <w:tcW w:w="709" w:type="dxa"/>
          </w:tcPr>
          <w:p w14:paraId="4388977C" w14:textId="7ADFCAAB" w:rsidR="00341AD1"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0</w:t>
            </w:r>
          </w:p>
        </w:tc>
        <w:tc>
          <w:tcPr>
            <w:tcW w:w="902" w:type="dxa"/>
          </w:tcPr>
          <w:p w14:paraId="6A2846A9" w14:textId="766EEC84" w:rsidR="00341AD1" w:rsidRDefault="00341AD1" w:rsidP="00341AD1">
            <w:pPr>
              <w:pStyle w:val="TableTextRight"/>
              <w:cnfStyle w:val="000000100000" w:firstRow="0" w:lastRow="0" w:firstColumn="0" w:lastColumn="0" w:oddVBand="0" w:evenVBand="0" w:oddHBand="1" w:evenHBand="0" w:firstRowFirstColumn="0" w:firstRowLastColumn="0" w:lastRowFirstColumn="0" w:lastRowLastColumn="0"/>
            </w:pPr>
            <w:r w:rsidRPr="00B32388">
              <w:t>0%</w:t>
            </w:r>
          </w:p>
        </w:tc>
      </w:tr>
      <w:tr w:rsidR="00341AD1" w:rsidRPr="00F6238E" w14:paraId="6EF87E7B"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0A2BC604" w14:textId="18748176" w:rsidR="00341AD1" w:rsidRPr="00585076" w:rsidRDefault="00341AD1" w:rsidP="00341AD1">
            <w:pPr>
              <w:pStyle w:val="TableText"/>
            </w:pPr>
            <w:r w:rsidRPr="00B32388">
              <w:t>Other</w:t>
            </w:r>
          </w:p>
        </w:tc>
        <w:tc>
          <w:tcPr>
            <w:tcW w:w="709" w:type="dxa"/>
          </w:tcPr>
          <w:p w14:paraId="4C582B58" w14:textId="489748EF" w:rsidR="00341AD1"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6</w:t>
            </w:r>
          </w:p>
        </w:tc>
        <w:tc>
          <w:tcPr>
            <w:tcW w:w="902" w:type="dxa"/>
          </w:tcPr>
          <w:p w14:paraId="6D83A908" w14:textId="6ED5D416" w:rsidR="00341AD1" w:rsidRDefault="00341AD1" w:rsidP="00341AD1">
            <w:pPr>
              <w:pStyle w:val="TableTextRight"/>
              <w:cnfStyle w:val="000000000000" w:firstRow="0" w:lastRow="0" w:firstColumn="0" w:lastColumn="0" w:oddVBand="0" w:evenVBand="0" w:oddHBand="0" w:evenHBand="0" w:firstRowFirstColumn="0" w:firstRowLastColumn="0" w:lastRowFirstColumn="0" w:lastRowLastColumn="0"/>
            </w:pPr>
            <w:r w:rsidRPr="00B32388">
              <w:t>13%</w:t>
            </w:r>
          </w:p>
        </w:tc>
      </w:tr>
    </w:tbl>
    <w:p w14:paraId="25FE936B" w14:textId="4EADEF54" w:rsidR="00CA1609" w:rsidRDefault="00CA1609" w:rsidP="00F90120">
      <w:pPr>
        <w:pStyle w:val="FootnoteText"/>
        <w:rPr>
          <w:rFonts w:cs="Segoe UI Light"/>
          <w:szCs w:val="18"/>
        </w:rPr>
      </w:pPr>
      <w:r w:rsidRPr="00470DA1">
        <w:rPr>
          <w:rFonts w:cs="Segoe UI Light"/>
          <w:szCs w:val="18"/>
        </w:rPr>
        <w:t xml:space="preserve">Note: </w:t>
      </w:r>
      <w:r w:rsidR="001D19D8">
        <w:rPr>
          <w:rFonts w:cs="Segoe UI Light"/>
          <w:szCs w:val="18"/>
        </w:rPr>
        <w:t>Respondents could select multiple options.</w:t>
      </w:r>
      <w:r w:rsidR="001D19D8" w:rsidRPr="00C853B5">
        <w:t xml:space="preserve"> Percentages are </w:t>
      </w:r>
      <w:r w:rsidR="00FA2451" w:rsidRPr="00C853B5">
        <w:t xml:space="preserve">based on </w:t>
      </w:r>
      <w:r w:rsidR="001D19D8" w:rsidRPr="00C853B5">
        <w:t>the number of respondents that selected each option</w:t>
      </w:r>
      <w:r w:rsidR="00FA2451" w:rsidRPr="00C853B5">
        <w:t>,</w:t>
      </w:r>
      <w:r w:rsidR="001D19D8" w:rsidRPr="00C853B5">
        <w:t xml:space="preserve"> divided by the total number of </w:t>
      </w:r>
      <w:r w:rsidR="00FA2451" w:rsidRPr="00C853B5">
        <w:t xml:space="preserve">respondents </w:t>
      </w:r>
      <w:r w:rsidR="001D19D8" w:rsidRPr="00C853B5">
        <w:t xml:space="preserve">to this question </w:t>
      </w:r>
      <w:r w:rsidRPr="00470DA1">
        <w:rPr>
          <w:rFonts w:cs="Segoe UI Light"/>
          <w:szCs w:val="18"/>
        </w:rPr>
        <w:t>(n</w:t>
      </w:r>
      <w:r w:rsidR="00043486">
        <w:rPr>
          <w:rFonts w:cs="Segoe UI Light"/>
          <w:szCs w:val="18"/>
        </w:rPr>
        <w:t> </w:t>
      </w:r>
      <w:r w:rsidRPr="00470DA1">
        <w:rPr>
          <w:rFonts w:cs="Segoe UI Light"/>
          <w:szCs w:val="18"/>
        </w:rPr>
        <w:t>=</w:t>
      </w:r>
      <w:r w:rsidR="00043486">
        <w:rPr>
          <w:rFonts w:cs="Segoe UI Light"/>
          <w:szCs w:val="18"/>
        </w:rPr>
        <w:t> </w:t>
      </w:r>
      <w:r>
        <w:rPr>
          <w:rFonts w:cs="Segoe UI Light"/>
          <w:szCs w:val="18"/>
        </w:rPr>
        <w:t>47</w:t>
      </w:r>
      <w:r w:rsidRPr="00470DA1">
        <w:rPr>
          <w:rFonts w:cs="Segoe UI Light"/>
          <w:szCs w:val="18"/>
        </w:rPr>
        <w:t>).</w:t>
      </w:r>
    </w:p>
    <w:p w14:paraId="530D7E7D" w14:textId="4AAA6092" w:rsidR="00877E86" w:rsidRDefault="00D22CCA" w:rsidP="00877E86">
      <w:pPr>
        <w:pStyle w:val="Heading3"/>
      </w:pPr>
      <w:r>
        <w:t>S</w:t>
      </w:r>
      <w:r w:rsidR="00877E86">
        <w:t xml:space="preserve">upport </w:t>
      </w:r>
      <w:r w:rsidR="007C54CE">
        <w:t>to implement</w:t>
      </w:r>
      <w:r w:rsidR="00877E86">
        <w:t xml:space="preserve"> the initiative</w:t>
      </w:r>
    </w:p>
    <w:p w14:paraId="78782BE1" w14:textId="5A22720F" w:rsidR="00877E86" w:rsidRPr="00877E86" w:rsidRDefault="00A6140B" w:rsidP="005F3131">
      <w:r>
        <w:t>O</w:t>
      </w:r>
      <w:r w:rsidR="007C54CE">
        <w:t>ne</w:t>
      </w:r>
      <w:r w:rsidR="00870872">
        <w:t xml:space="preserve"> </w:t>
      </w:r>
      <w:r w:rsidR="007C54CE">
        <w:t>in 10 service provider managers</w:t>
      </w:r>
      <w:r w:rsidR="00870872">
        <w:t xml:space="preserve"> </w:t>
      </w:r>
      <w:r w:rsidR="00D63DDC">
        <w:t>(n</w:t>
      </w:r>
      <w:r w:rsidR="00043486">
        <w:t> </w:t>
      </w:r>
      <w:r w:rsidR="00D63DDC">
        <w:t>=</w:t>
      </w:r>
      <w:r w:rsidR="00043486">
        <w:t> </w:t>
      </w:r>
      <w:r w:rsidR="00D63DDC">
        <w:t>5</w:t>
      </w:r>
      <w:r w:rsidR="00EA4344">
        <w:t>;</w:t>
      </w:r>
      <w:r w:rsidR="00D63DDC">
        <w:t xml:space="preserve"> </w:t>
      </w:r>
      <w:r w:rsidR="00E72133">
        <w:t xml:space="preserve">11%) </w:t>
      </w:r>
      <w:r w:rsidR="007C54CE">
        <w:t xml:space="preserve">reported </w:t>
      </w:r>
      <w:r w:rsidR="008619BB">
        <w:t xml:space="preserve">they </w:t>
      </w:r>
      <w:r w:rsidR="00870872">
        <w:t xml:space="preserve">have not </w:t>
      </w:r>
      <w:r w:rsidR="00D63DDC">
        <w:t xml:space="preserve">received any support from their PHN to assist in the </w:t>
      </w:r>
      <w:r w:rsidR="007C54CE">
        <w:t>initiative’s implementation</w:t>
      </w:r>
      <w:r w:rsidR="00D63DDC">
        <w:t xml:space="preserve">. </w:t>
      </w:r>
      <w:r w:rsidR="00145EED">
        <w:t>T</w:t>
      </w:r>
      <w:r w:rsidR="007C54CE">
        <w:t>he</w:t>
      </w:r>
      <w:r w:rsidR="00D63DDC">
        <w:t xml:space="preserve"> </w:t>
      </w:r>
      <w:r>
        <w:t>remainder</w:t>
      </w:r>
      <w:r w:rsidR="00145EED">
        <w:t xml:space="preserve"> had received a range of supports</w:t>
      </w:r>
      <w:r>
        <w:t>, the</w:t>
      </w:r>
      <w:r w:rsidR="00D63DDC">
        <w:t xml:space="preserve"> most common</w:t>
      </w:r>
      <w:r w:rsidR="00145EED">
        <w:t xml:space="preserve"> being</w:t>
      </w:r>
      <w:r w:rsidR="002A4171">
        <w:t xml:space="preserve"> assist</w:t>
      </w:r>
      <w:r w:rsidR="00AE3CFE">
        <w:t>ance</w:t>
      </w:r>
      <w:r w:rsidR="002A4171">
        <w:t xml:space="preserve"> with develop</w:t>
      </w:r>
      <w:r w:rsidR="00255677">
        <w:t>ing</w:t>
      </w:r>
      <w:r w:rsidR="002A4171">
        <w:t xml:space="preserve"> referral pathways and entering data into </w:t>
      </w:r>
      <w:r w:rsidR="00255677">
        <w:t xml:space="preserve">the </w:t>
      </w:r>
      <w:r w:rsidR="00CC229B" w:rsidRPr="00EF7D64">
        <w:t xml:space="preserve">Primary Mental Health Care Minimum Data Set </w:t>
      </w:r>
      <w:r w:rsidR="00CC229B">
        <w:t>(</w:t>
      </w:r>
      <w:r w:rsidR="00255677">
        <w:t>PMHC MDS</w:t>
      </w:r>
      <w:r w:rsidR="00CC229B">
        <w:t>)</w:t>
      </w:r>
      <w:r w:rsidR="002A4171">
        <w:t xml:space="preserve"> (</w:t>
      </w:r>
      <w:r w:rsidR="00E52AD2">
        <w:fldChar w:fldCharType="begin"/>
      </w:r>
      <w:r w:rsidR="00E52AD2">
        <w:instrText xml:space="preserve"> REF _Ref92363548 \h </w:instrText>
      </w:r>
      <w:r w:rsidR="00E52AD2">
        <w:fldChar w:fldCharType="separate"/>
      </w:r>
      <w:r w:rsidR="009C7F67">
        <w:t>Table </w:t>
      </w:r>
      <w:r w:rsidR="009C7F67">
        <w:rPr>
          <w:noProof/>
        </w:rPr>
        <w:t>3</w:t>
      </w:r>
      <w:r w:rsidR="009C7F67">
        <w:noBreakHyphen/>
      </w:r>
      <w:r w:rsidR="009C7F67">
        <w:rPr>
          <w:noProof/>
        </w:rPr>
        <w:t>18</w:t>
      </w:r>
      <w:r w:rsidR="00E52AD2">
        <w:fldChar w:fldCharType="end"/>
      </w:r>
      <w:r w:rsidR="002A4171">
        <w:t>)</w:t>
      </w:r>
      <w:r w:rsidR="00196B4B">
        <w:t>.</w:t>
      </w:r>
    </w:p>
    <w:p w14:paraId="26BE3A13" w14:textId="6B0B7505" w:rsidR="008045F2" w:rsidRDefault="001977EF" w:rsidP="008045F2">
      <w:pPr>
        <w:pStyle w:val="Caption"/>
      </w:pPr>
      <w:bookmarkStart w:id="74" w:name="_Ref92363548"/>
      <w:bookmarkStart w:id="75" w:name="_Toc113541473"/>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18</w:t>
      </w:r>
      <w:r w:rsidR="004F30A5">
        <w:rPr>
          <w:noProof/>
        </w:rPr>
        <w:fldChar w:fldCharType="end"/>
      </w:r>
      <w:bookmarkEnd w:id="74"/>
      <w:r w:rsidR="008045F2">
        <w:t>:</w:t>
      </w:r>
      <w:r w:rsidR="008045F2">
        <w:tab/>
        <w:t xml:space="preserve">Supports </w:t>
      </w:r>
      <w:r w:rsidR="00E52AD2">
        <w:t xml:space="preserve">provided </w:t>
      </w:r>
      <w:r w:rsidR="00F17E5D">
        <w:t>by</w:t>
      </w:r>
      <w:r w:rsidR="00E52AD2">
        <w:t xml:space="preserve"> PHNs to service provider</w:t>
      </w:r>
      <w:r w:rsidR="00F17E5D">
        <w:t xml:space="preserve">s </w:t>
      </w:r>
      <w:r w:rsidR="00E52AD2">
        <w:t xml:space="preserve">to assist with </w:t>
      </w:r>
      <w:r w:rsidR="00F17E5D">
        <w:t>implementing</w:t>
      </w:r>
      <w:r w:rsidR="00E52AD2">
        <w:t xml:space="preserve"> the </w:t>
      </w:r>
      <w:r w:rsidR="007663E6">
        <w:t>initiative</w:t>
      </w:r>
      <w:bookmarkEnd w:id="75"/>
    </w:p>
    <w:tbl>
      <w:tblPr>
        <w:tblStyle w:val="AHALight"/>
        <w:tblW w:w="8557" w:type="dxa"/>
        <w:tblLook w:val="04A0" w:firstRow="1" w:lastRow="0" w:firstColumn="1" w:lastColumn="0" w:noHBand="0" w:noVBand="1"/>
        <w:tblDescription w:val="Column 1 lists the support types. Column 2 shows the number of respondents that selected each support type. Column 3 expresses this number as a percentage of the total number of respondents that selected at least one support type."/>
      </w:tblPr>
      <w:tblGrid>
        <w:gridCol w:w="6946"/>
        <w:gridCol w:w="709"/>
        <w:gridCol w:w="902"/>
      </w:tblGrid>
      <w:tr w:rsidR="008045F2" w14:paraId="2C00C16F" w14:textId="77777777" w:rsidTr="00F56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6AC6C424" w14:textId="2FEAE7CD" w:rsidR="008045F2" w:rsidRPr="00C853B5" w:rsidRDefault="008045F2" w:rsidP="00C853B5">
            <w:r w:rsidRPr="00C853B5">
              <w:t>Support</w:t>
            </w:r>
          </w:p>
        </w:tc>
        <w:tc>
          <w:tcPr>
            <w:tcW w:w="709" w:type="dxa"/>
          </w:tcPr>
          <w:p w14:paraId="665F7FBA" w14:textId="77777777" w:rsidR="008045F2" w:rsidRDefault="008045F2" w:rsidP="00F56C5E">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02" w:type="dxa"/>
          </w:tcPr>
          <w:p w14:paraId="78B3FD13" w14:textId="77777777" w:rsidR="008045F2" w:rsidRDefault="008045F2" w:rsidP="00F56C5E">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8045F2" w:rsidRPr="00F6238E" w14:paraId="7EDCB1D2"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340978CC" w14:textId="0D54B101" w:rsidR="008045F2" w:rsidRPr="00F6238E" w:rsidRDefault="008045F2" w:rsidP="008045F2">
            <w:pPr>
              <w:pStyle w:val="TableText"/>
            </w:pPr>
            <w:r w:rsidRPr="004F04BF">
              <w:t>Assistance with developing referral pathways</w:t>
            </w:r>
          </w:p>
        </w:tc>
        <w:tc>
          <w:tcPr>
            <w:tcW w:w="709" w:type="dxa"/>
          </w:tcPr>
          <w:p w14:paraId="6A6BE9CC" w14:textId="05172100" w:rsidR="008045F2" w:rsidRPr="004E3130" w:rsidRDefault="008045F2" w:rsidP="008045F2">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4F04BF">
              <w:t>24</w:t>
            </w:r>
          </w:p>
        </w:tc>
        <w:tc>
          <w:tcPr>
            <w:tcW w:w="902" w:type="dxa"/>
          </w:tcPr>
          <w:p w14:paraId="48F52015" w14:textId="6359A1DD" w:rsidR="008045F2" w:rsidRPr="008E14B0" w:rsidRDefault="008045F2" w:rsidP="008045F2">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4F04BF">
              <w:t>60%</w:t>
            </w:r>
          </w:p>
        </w:tc>
      </w:tr>
      <w:tr w:rsidR="008045F2" w:rsidRPr="00F6238E" w14:paraId="27D32ED5"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739ED094" w14:textId="3C6AE1AC" w:rsidR="008045F2" w:rsidRPr="00F6238E" w:rsidRDefault="008045F2" w:rsidP="008045F2">
            <w:pPr>
              <w:pStyle w:val="TableText"/>
            </w:pPr>
            <w:r w:rsidRPr="004F04BF">
              <w:t xml:space="preserve">Assistance with entering </w:t>
            </w:r>
            <w:r w:rsidR="00551C34">
              <w:t>PMHC M</w:t>
            </w:r>
            <w:r w:rsidR="00EF190A">
              <w:t>D</w:t>
            </w:r>
            <w:r w:rsidR="00551C34">
              <w:t>S</w:t>
            </w:r>
            <w:r w:rsidRPr="004F04BF">
              <w:t xml:space="preserve"> data</w:t>
            </w:r>
          </w:p>
        </w:tc>
        <w:tc>
          <w:tcPr>
            <w:tcW w:w="709" w:type="dxa"/>
          </w:tcPr>
          <w:p w14:paraId="2EB4B162" w14:textId="1BED85FC" w:rsidR="008045F2" w:rsidRPr="004E3130" w:rsidRDefault="008045F2" w:rsidP="008045F2">
            <w:pPr>
              <w:pStyle w:val="TableTextRight"/>
              <w:cnfStyle w:val="000000000000" w:firstRow="0" w:lastRow="0" w:firstColumn="0" w:lastColumn="0" w:oddVBand="0" w:evenVBand="0" w:oddHBand="0" w:evenHBand="0" w:firstRowFirstColumn="0" w:firstRowLastColumn="0" w:lastRowFirstColumn="0" w:lastRowLastColumn="0"/>
            </w:pPr>
            <w:r w:rsidRPr="004F04BF">
              <w:t>24</w:t>
            </w:r>
          </w:p>
        </w:tc>
        <w:tc>
          <w:tcPr>
            <w:tcW w:w="902" w:type="dxa"/>
          </w:tcPr>
          <w:p w14:paraId="6505BA91" w14:textId="0239E673" w:rsidR="008045F2" w:rsidRPr="004E3130" w:rsidRDefault="008045F2" w:rsidP="008045F2">
            <w:pPr>
              <w:pStyle w:val="TableTextRight"/>
              <w:cnfStyle w:val="000000000000" w:firstRow="0" w:lastRow="0" w:firstColumn="0" w:lastColumn="0" w:oddVBand="0" w:evenVBand="0" w:oddHBand="0" w:evenHBand="0" w:firstRowFirstColumn="0" w:firstRowLastColumn="0" w:lastRowFirstColumn="0" w:lastRowLastColumn="0"/>
            </w:pPr>
            <w:r w:rsidRPr="004F04BF">
              <w:t>60%</w:t>
            </w:r>
          </w:p>
        </w:tc>
      </w:tr>
      <w:tr w:rsidR="008045F2" w:rsidRPr="00F6238E" w14:paraId="6A733E6B"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6BB87944" w14:textId="024A76DA" w:rsidR="008045F2" w:rsidRPr="00F6238E" w:rsidRDefault="008045F2" w:rsidP="008045F2">
            <w:pPr>
              <w:pStyle w:val="TableText"/>
            </w:pPr>
            <w:r w:rsidRPr="004F04BF">
              <w:t>Written resources (</w:t>
            </w:r>
            <w:proofErr w:type="gramStart"/>
            <w:r w:rsidRPr="004F04BF">
              <w:t>e.g.</w:t>
            </w:r>
            <w:proofErr w:type="gramEnd"/>
            <w:r w:rsidRPr="004F04BF">
              <w:t xml:space="preserve"> guidance, pamphlets)</w:t>
            </w:r>
          </w:p>
        </w:tc>
        <w:tc>
          <w:tcPr>
            <w:tcW w:w="709" w:type="dxa"/>
          </w:tcPr>
          <w:p w14:paraId="1F112861" w14:textId="7DBE3357" w:rsidR="008045F2" w:rsidRPr="004E3130" w:rsidRDefault="008045F2" w:rsidP="008045F2">
            <w:pPr>
              <w:pStyle w:val="TableTextRight"/>
              <w:cnfStyle w:val="000000100000" w:firstRow="0" w:lastRow="0" w:firstColumn="0" w:lastColumn="0" w:oddVBand="0" w:evenVBand="0" w:oddHBand="1" w:evenHBand="0" w:firstRowFirstColumn="0" w:firstRowLastColumn="0" w:lastRowFirstColumn="0" w:lastRowLastColumn="0"/>
            </w:pPr>
            <w:r w:rsidRPr="004F04BF">
              <w:t>23</w:t>
            </w:r>
          </w:p>
        </w:tc>
        <w:tc>
          <w:tcPr>
            <w:tcW w:w="902" w:type="dxa"/>
          </w:tcPr>
          <w:p w14:paraId="7046E2AF" w14:textId="04C49B42" w:rsidR="008045F2" w:rsidRPr="004E3130" w:rsidRDefault="008045F2" w:rsidP="008045F2">
            <w:pPr>
              <w:pStyle w:val="TableTextRight"/>
              <w:cnfStyle w:val="000000100000" w:firstRow="0" w:lastRow="0" w:firstColumn="0" w:lastColumn="0" w:oddVBand="0" w:evenVBand="0" w:oddHBand="1" w:evenHBand="0" w:firstRowFirstColumn="0" w:firstRowLastColumn="0" w:lastRowFirstColumn="0" w:lastRowLastColumn="0"/>
            </w:pPr>
            <w:r w:rsidRPr="004F04BF">
              <w:t>58%</w:t>
            </w:r>
          </w:p>
        </w:tc>
      </w:tr>
      <w:tr w:rsidR="008045F2" w:rsidRPr="00F6238E" w14:paraId="1919A168"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622E8FF9" w14:textId="0584F6F1" w:rsidR="008045F2" w:rsidRDefault="008045F2" w:rsidP="008045F2">
            <w:pPr>
              <w:pStyle w:val="TableText"/>
            </w:pPr>
            <w:r w:rsidRPr="004F04BF">
              <w:t>Professional development/training/workshops</w:t>
            </w:r>
          </w:p>
        </w:tc>
        <w:tc>
          <w:tcPr>
            <w:tcW w:w="709" w:type="dxa"/>
          </w:tcPr>
          <w:p w14:paraId="2F561C06" w14:textId="5902255C" w:rsidR="008045F2" w:rsidRDefault="008045F2" w:rsidP="008045F2">
            <w:pPr>
              <w:pStyle w:val="TableTextRight"/>
              <w:cnfStyle w:val="000000000000" w:firstRow="0" w:lastRow="0" w:firstColumn="0" w:lastColumn="0" w:oddVBand="0" w:evenVBand="0" w:oddHBand="0" w:evenHBand="0" w:firstRowFirstColumn="0" w:firstRowLastColumn="0" w:lastRowFirstColumn="0" w:lastRowLastColumn="0"/>
            </w:pPr>
            <w:r w:rsidRPr="004F04BF">
              <w:t>16</w:t>
            </w:r>
          </w:p>
        </w:tc>
        <w:tc>
          <w:tcPr>
            <w:tcW w:w="902" w:type="dxa"/>
          </w:tcPr>
          <w:p w14:paraId="157DE07C" w14:textId="426021E6" w:rsidR="008045F2" w:rsidRPr="0064101F" w:rsidRDefault="008045F2" w:rsidP="008045F2">
            <w:pPr>
              <w:pStyle w:val="TableTextRight"/>
              <w:cnfStyle w:val="000000000000" w:firstRow="0" w:lastRow="0" w:firstColumn="0" w:lastColumn="0" w:oddVBand="0" w:evenVBand="0" w:oddHBand="0" w:evenHBand="0" w:firstRowFirstColumn="0" w:firstRowLastColumn="0" w:lastRowFirstColumn="0" w:lastRowLastColumn="0"/>
            </w:pPr>
            <w:r w:rsidRPr="004F04BF">
              <w:t>40%</w:t>
            </w:r>
          </w:p>
        </w:tc>
      </w:tr>
      <w:tr w:rsidR="008045F2" w:rsidRPr="00F6238E" w14:paraId="5F24E20A"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0751DAA4" w14:textId="1E10C2C3" w:rsidR="008045F2" w:rsidRDefault="008045F2" w:rsidP="008045F2">
            <w:pPr>
              <w:pStyle w:val="TableText"/>
            </w:pPr>
            <w:r w:rsidRPr="004F04BF">
              <w:t xml:space="preserve">Options for stepping clients </w:t>
            </w:r>
            <w:r w:rsidR="005F4177">
              <w:t xml:space="preserve">up or </w:t>
            </w:r>
            <w:r w:rsidRPr="004F04BF">
              <w:t>down to other services</w:t>
            </w:r>
          </w:p>
        </w:tc>
        <w:tc>
          <w:tcPr>
            <w:tcW w:w="709" w:type="dxa"/>
          </w:tcPr>
          <w:p w14:paraId="6A3D8078" w14:textId="35463495" w:rsidR="008045F2" w:rsidRDefault="008045F2" w:rsidP="008045F2">
            <w:pPr>
              <w:pStyle w:val="TableTextRight"/>
              <w:cnfStyle w:val="000000100000" w:firstRow="0" w:lastRow="0" w:firstColumn="0" w:lastColumn="0" w:oddVBand="0" w:evenVBand="0" w:oddHBand="1" w:evenHBand="0" w:firstRowFirstColumn="0" w:firstRowLastColumn="0" w:lastRowFirstColumn="0" w:lastRowLastColumn="0"/>
            </w:pPr>
            <w:r w:rsidRPr="004F04BF">
              <w:t>12</w:t>
            </w:r>
          </w:p>
        </w:tc>
        <w:tc>
          <w:tcPr>
            <w:tcW w:w="902" w:type="dxa"/>
          </w:tcPr>
          <w:p w14:paraId="547672F4" w14:textId="615BFDE3" w:rsidR="008045F2" w:rsidRPr="0064101F" w:rsidRDefault="008045F2" w:rsidP="008045F2">
            <w:pPr>
              <w:pStyle w:val="TableTextRight"/>
              <w:cnfStyle w:val="000000100000" w:firstRow="0" w:lastRow="0" w:firstColumn="0" w:lastColumn="0" w:oddVBand="0" w:evenVBand="0" w:oddHBand="1" w:evenHBand="0" w:firstRowFirstColumn="0" w:firstRowLastColumn="0" w:lastRowFirstColumn="0" w:lastRowLastColumn="0"/>
            </w:pPr>
            <w:r w:rsidRPr="004F04BF">
              <w:t>30%</w:t>
            </w:r>
          </w:p>
        </w:tc>
      </w:tr>
      <w:tr w:rsidR="008045F2" w:rsidRPr="00F6238E" w14:paraId="237B89E8"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25008CF3" w14:textId="2127CB6D" w:rsidR="008045F2" w:rsidRDefault="008045F2" w:rsidP="008045F2">
            <w:pPr>
              <w:pStyle w:val="TableText"/>
            </w:pPr>
            <w:r w:rsidRPr="004F04BF">
              <w:t>Clinical supervision</w:t>
            </w:r>
          </w:p>
        </w:tc>
        <w:tc>
          <w:tcPr>
            <w:tcW w:w="709" w:type="dxa"/>
          </w:tcPr>
          <w:p w14:paraId="212C0EA9" w14:textId="0EB3E5E6" w:rsidR="008045F2" w:rsidRDefault="008045F2" w:rsidP="008045F2">
            <w:pPr>
              <w:pStyle w:val="TableTextRight"/>
              <w:cnfStyle w:val="000000000000" w:firstRow="0" w:lastRow="0" w:firstColumn="0" w:lastColumn="0" w:oddVBand="0" w:evenVBand="0" w:oddHBand="0" w:evenHBand="0" w:firstRowFirstColumn="0" w:firstRowLastColumn="0" w:lastRowFirstColumn="0" w:lastRowLastColumn="0"/>
            </w:pPr>
            <w:r w:rsidRPr="004F04BF">
              <w:t>2</w:t>
            </w:r>
          </w:p>
        </w:tc>
        <w:tc>
          <w:tcPr>
            <w:tcW w:w="902" w:type="dxa"/>
          </w:tcPr>
          <w:p w14:paraId="323B2EB4" w14:textId="26875F1B" w:rsidR="008045F2" w:rsidRPr="0064101F" w:rsidRDefault="008045F2" w:rsidP="008045F2">
            <w:pPr>
              <w:pStyle w:val="TableTextRight"/>
              <w:cnfStyle w:val="000000000000" w:firstRow="0" w:lastRow="0" w:firstColumn="0" w:lastColumn="0" w:oddVBand="0" w:evenVBand="0" w:oddHBand="0" w:evenHBand="0" w:firstRowFirstColumn="0" w:firstRowLastColumn="0" w:lastRowFirstColumn="0" w:lastRowLastColumn="0"/>
            </w:pPr>
            <w:r w:rsidRPr="004F04BF">
              <w:t>5%</w:t>
            </w:r>
          </w:p>
        </w:tc>
      </w:tr>
      <w:tr w:rsidR="008045F2" w:rsidRPr="00F6238E" w14:paraId="54EDA730"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55664CF1" w14:textId="64A3AD63" w:rsidR="008045F2" w:rsidRPr="00585076" w:rsidRDefault="008045F2" w:rsidP="008045F2">
            <w:pPr>
              <w:pStyle w:val="TableText"/>
            </w:pPr>
            <w:r>
              <w:t>Other</w:t>
            </w:r>
          </w:p>
        </w:tc>
        <w:tc>
          <w:tcPr>
            <w:tcW w:w="709" w:type="dxa"/>
          </w:tcPr>
          <w:p w14:paraId="50A29437" w14:textId="163B0F49" w:rsidR="008045F2" w:rsidRDefault="008045F2" w:rsidP="008045F2">
            <w:pPr>
              <w:pStyle w:val="TableTextRight"/>
              <w:cnfStyle w:val="000000100000" w:firstRow="0" w:lastRow="0" w:firstColumn="0" w:lastColumn="0" w:oddVBand="0" w:evenVBand="0" w:oddHBand="1" w:evenHBand="0" w:firstRowFirstColumn="0" w:firstRowLastColumn="0" w:lastRowFirstColumn="0" w:lastRowLastColumn="0"/>
            </w:pPr>
            <w:r>
              <w:t>7</w:t>
            </w:r>
          </w:p>
        </w:tc>
        <w:tc>
          <w:tcPr>
            <w:tcW w:w="902" w:type="dxa"/>
          </w:tcPr>
          <w:p w14:paraId="081CD395" w14:textId="75E00C1F" w:rsidR="008045F2" w:rsidRDefault="008045F2" w:rsidP="008045F2">
            <w:pPr>
              <w:pStyle w:val="TableTextRight"/>
              <w:cnfStyle w:val="000000100000" w:firstRow="0" w:lastRow="0" w:firstColumn="0" w:lastColumn="0" w:oddVBand="0" w:evenVBand="0" w:oddHBand="1" w:evenHBand="0" w:firstRowFirstColumn="0" w:firstRowLastColumn="0" w:lastRowFirstColumn="0" w:lastRowLastColumn="0"/>
            </w:pPr>
            <w:r>
              <w:t>18%</w:t>
            </w:r>
          </w:p>
        </w:tc>
      </w:tr>
    </w:tbl>
    <w:p w14:paraId="2BEBD6E7" w14:textId="5FEC77C1" w:rsidR="00E52AD2" w:rsidRDefault="00E52AD2" w:rsidP="005F3131">
      <w:r w:rsidRPr="00470DA1">
        <w:t xml:space="preserve">Note: </w:t>
      </w:r>
      <w:r w:rsidR="0080499B">
        <w:t>Respondents could select multiple</w:t>
      </w:r>
      <w:r>
        <w:t xml:space="preserve"> options</w:t>
      </w:r>
      <w:r w:rsidR="0080499B">
        <w:t>.</w:t>
      </w:r>
      <w:r>
        <w:t xml:space="preserve"> P</w:t>
      </w:r>
      <w:r w:rsidRPr="00470DA1">
        <w:t>ercentages are</w:t>
      </w:r>
      <w:r w:rsidR="00A40DA9">
        <w:t xml:space="preserve"> </w:t>
      </w:r>
      <w:r w:rsidR="003B0C0C">
        <w:t>based on</w:t>
      </w:r>
      <w:r w:rsidR="00A40DA9">
        <w:t xml:space="preserve"> the </w:t>
      </w:r>
      <w:r w:rsidRPr="00470DA1">
        <w:t>number of respondents that selected each</w:t>
      </w:r>
      <w:r w:rsidR="00A40DA9">
        <w:t xml:space="preserve"> </w:t>
      </w:r>
      <w:r w:rsidR="003B0C0C">
        <w:t>support type</w:t>
      </w:r>
      <w:r w:rsidR="0080499B">
        <w:t xml:space="preserve">, </w:t>
      </w:r>
      <w:r w:rsidRPr="00470DA1">
        <w:t xml:space="preserve">divided by the total number of </w:t>
      </w:r>
      <w:r w:rsidR="00A86729">
        <w:t>respondents</w:t>
      </w:r>
      <w:r w:rsidR="00A86729" w:rsidRPr="00470DA1">
        <w:t xml:space="preserve"> </w:t>
      </w:r>
      <w:r w:rsidRPr="00470DA1">
        <w:t xml:space="preserve">that selected at least one </w:t>
      </w:r>
      <w:r w:rsidR="009B20D4">
        <w:t xml:space="preserve">support type </w:t>
      </w:r>
      <w:r w:rsidRPr="00470DA1">
        <w:t>(n</w:t>
      </w:r>
      <w:r w:rsidR="00EA4344">
        <w:t> </w:t>
      </w:r>
      <w:r w:rsidRPr="00470DA1">
        <w:t>=</w:t>
      </w:r>
      <w:r w:rsidR="00EA4344">
        <w:t> </w:t>
      </w:r>
      <w:r>
        <w:t>40</w:t>
      </w:r>
      <w:r w:rsidRPr="00470DA1">
        <w:t>).</w:t>
      </w:r>
    </w:p>
    <w:p w14:paraId="261EEBD2" w14:textId="5167D147" w:rsidR="00196B4B" w:rsidRDefault="00255677" w:rsidP="005F3131">
      <w:r>
        <w:t>We</w:t>
      </w:r>
      <w:r w:rsidR="0057020B">
        <w:t xml:space="preserve"> then asked </w:t>
      </w:r>
      <w:r>
        <w:t xml:space="preserve">managers </w:t>
      </w:r>
      <w:r w:rsidR="0057020B">
        <w:t xml:space="preserve">about </w:t>
      </w:r>
      <w:r>
        <w:t>the</w:t>
      </w:r>
      <w:r w:rsidR="0057020B">
        <w:t xml:space="preserve"> </w:t>
      </w:r>
      <w:r w:rsidR="000B3566">
        <w:t>support</w:t>
      </w:r>
      <w:r w:rsidR="0057020B">
        <w:t xml:space="preserve"> </w:t>
      </w:r>
      <w:r>
        <w:t>that</w:t>
      </w:r>
      <w:r w:rsidR="0057020B">
        <w:t xml:space="preserve"> </w:t>
      </w:r>
      <w:r w:rsidR="000B3566">
        <w:t>the</w:t>
      </w:r>
      <w:r w:rsidR="00221502">
        <w:t>ir</w:t>
      </w:r>
      <w:r w:rsidR="000B3566">
        <w:t xml:space="preserve"> organisation </w:t>
      </w:r>
      <w:r>
        <w:t xml:space="preserve">has </w:t>
      </w:r>
      <w:r w:rsidR="000B3566">
        <w:t xml:space="preserve">provided to </w:t>
      </w:r>
      <w:r>
        <w:t xml:space="preserve">the </w:t>
      </w:r>
      <w:r w:rsidR="000B3566">
        <w:t xml:space="preserve">practitioners they engage to deliver services under the initiative. </w:t>
      </w:r>
      <w:r w:rsidR="00562B37">
        <w:t>Almost all</w:t>
      </w:r>
      <w:r w:rsidR="001A5009">
        <w:t xml:space="preserve"> </w:t>
      </w:r>
      <w:r w:rsidR="00A85697">
        <w:t xml:space="preserve">managers </w:t>
      </w:r>
      <w:r w:rsidR="00562B37">
        <w:t>indicated that they assist</w:t>
      </w:r>
      <w:r w:rsidR="00F479B9">
        <w:t xml:space="preserve"> with </w:t>
      </w:r>
      <w:r w:rsidR="00F479B9">
        <w:lastRenderedPageBreak/>
        <w:t xml:space="preserve">developing referral pathways and </w:t>
      </w:r>
      <w:r w:rsidR="0063708B">
        <w:t xml:space="preserve">provide </w:t>
      </w:r>
      <w:r w:rsidR="00F479B9">
        <w:t>written resources such as pamphlets (</w:t>
      </w:r>
      <w:r w:rsidR="00F479B9">
        <w:fldChar w:fldCharType="begin"/>
      </w:r>
      <w:r w:rsidR="00F479B9">
        <w:instrText xml:space="preserve"> REF _Ref92363927 \h </w:instrText>
      </w:r>
      <w:r w:rsidR="00F479B9">
        <w:fldChar w:fldCharType="separate"/>
      </w:r>
      <w:r w:rsidR="009C7F67">
        <w:t>Table </w:t>
      </w:r>
      <w:r w:rsidR="009C7F67">
        <w:rPr>
          <w:noProof/>
        </w:rPr>
        <w:t>3</w:t>
      </w:r>
      <w:r w:rsidR="009C7F67">
        <w:noBreakHyphen/>
      </w:r>
      <w:r w:rsidR="009C7F67">
        <w:rPr>
          <w:noProof/>
        </w:rPr>
        <w:t>19</w:t>
      </w:r>
      <w:r w:rsidR="00F479B9">
        <w:fldChar w:fldCharType="end"/>
      </w:r>
      <w:r w:rsidR="00F479B9">
        <w:t>)</w:t>
      </w:r>
      <w:r w:rsidR="0063708B">
        <w:t xml:space="preserve">, </w:t>
      </w:r>
      <w:r w:rsidR="00063090">
        <w:t xml:space="preserve">although </w:t>
      </w:r>
      <w:r w:rsidR="00FC7690">
        <w:t>a</w:t>
      </w:r>
      <w:r w:rsidR="00063090">
        <w:t xml:space="preserve"> small number of respondents (n</w:t>
      </w:r>
      <w:r w:rsidR="00EA4344">
        <w:t> </w:t>
      </w:r>
      <w:r w:rsidR="00063090">
        <w:t>=</w:t>
      </w:r>
      <w:r w:rsidR="00EA4344">
        <w:t> </w:t>
      </w:r>
      <w:r w:rsidR="00063090">
        <w:t>2</w:t>
      </w:r>
      <w:r w:rsidR="00EA4344">
        <w:t>;</w:t>
      </w:r>
      <w:r w:rsidR="00063090">
        <w:t xml:space="preserve"> 4%) reported </w:t>
      </w:r>
      <w:r w:rsidR="00B061B2">
        <w:t xml:space="preserve">that </w:t>
      </w:r>
      <w:r w:rsidR="00063090">
        <w:t>they were not aware of any support</w:t>
      </w:r>
      <w:r w:rsidR="008C0C5C">
        <w:t xml:space="preserve"> available to practitioners engaged by</w:t>
      </w:r>
      <w:r w:rsidR="00063090">
        <w:t xml:space="preserve"> their organisation</w:t>
      </w:r>
      <w:r w:rsidR="008C0C5C">
        <w:t>.</w:t>
      </w:r>
    </w:p>
    <w:p w14:paraId="6B3AEF0B" w14:textId="77794297" w:rsidR="00E52AD2" w:rsidRDefault="001977EF" w:rsidP="00E52AD2">
      <w:pPr>
        <w:pStyle w:val="Caption"/>
      </w:pPr>
      <w:bookmarkStart w:id="76" w:name="_Ref92363927"/>
      <w:bookmarkStart w:id="77" w:name="_Toc113541474"/>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19</w:t>
      </w:r>
      <w:r w:rsidR="004F30A5">
        <w:rPr>
          <w:noProof/>
        </w:rPr>
        <w:fldChar w:fldCharType="end"/>
      </w:r>
      <w:bookmarkEnd w:id="76"/>
      <w:r w:rsidR="00E52AD2">
        <w:t>:</w:t>
      </w:r>
      <w:r w:rsidR="00E52AD2">
        <w:tab/>
        <w:t>Supports prov</w:t>
      </w:r>
      <w:r w:rsidR="00482D42">
        <w:t xml:space="preserve">ided by </w:t>
      </w:r>
      <w:r w:rsidR="00E52AD2">
        <w:t>service provider organisations to assist</w:t>
      </w:r>
      <w:r w:rsidR="00482D42">
        <w:t xml:space="preserve"> mental health practitioners to </w:t>
      </w:r>
      <w:r w:rsidR="00E52AD2">
        <w:t>deliver services under the initiative</w:t>
      </w:r>
      <w:bookmarkEnd w:id="77"/>
    </w:p>
    <w:tbl>
      <w:tblPr>
        <w:tblStyle w:val="AHALight"/>
        <w:tblW w:w="8557" w:type="dxa"/>
        <w:tblLook w:val="04A0" w:firstRow="1" w:lastRow="0" w:firstColumn="1" w:lastColumn="0" w:noHBand="0" w:noVBand="1"/>
        <w:tblDescription w:val="Column 1 lists the support types. Column 2 shows the number of respondents that selected each support type. Column 3 expresses this number as a percentage of the total number of respondents that selected at least one support type."/>
      </w:tblPr>
      <w:tblGrid>
        <w:gridCol w:w="6946"/>
        <w:gridCol w:w="709"/>
        <w:gridCol w:w="902"/>
      </w:tblGrid>
      <w:tr w:rsidR="00E52AD2" w14:paraId="66CE0F3F" w14:textId="77777777" w:rsidTr="00F56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4EF15D06" w14:textId="6C6C4A36" w:rsidR="00E52AD2" w:rsidRPr="00C853B5" w:rsidRDefault="00E52AD2" w:rsidP="00C853B5">
            <w:r w:rsidRPr="00C853B5">
              <w:t>Support</w:t>
            </w:r>
          </w:p>
        </w:tc>
        <w:tc>
          <w:tcPr>
            <w:tcW w:w="709" w:type="dxa"/>
          </w:tcPr>
          <w:p w14:paraId="1C8A9BE7" w14:textId="77777777" w:rsidR="00E52AD2" w:rsidRDefault="00E52AD2" w:rsidP="00F56C5E">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02" w:type="dxa"/>
          </w:tcPr>
          <w:p w14:paraId="0C8BB5E7" w14:textId="77777777" w:rsidR="00E52AD2" w:rsidRDefault="00E52AD2" w:rsidP="00F56C5E">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F479B9" w:rsidRPr="00F6238E" w14:paraId="58B4A0A8"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0A2BC3CC" w14:textId="0BBB7A5C" w:rsidR="00F479B9" w:rsidRPr="00F6238E" w:rsidRDefault="00F479B9" w:rsidP="00F479B9">
            <w:pPr>
              <w:pStyle w:val="TableText"/>
            </w:pPr>
            <w:r w:rsidRPr="0021304A">
              <w:t>Assistance with developing referral pathways</w:t>
            </w:r>
          </w:p>
        </w:tc>
        <w:tc>
          <w:tcPr>
            <w:tcW w:w="709" w:type="dxa"/>
          </w:tcPr>
          <w:p w14:paraId="4C032FC4" w14:textId="3251C528" w:rsidR="00F479B9" w:rsidRPr="004E3130" w:rsidRDefault="00F479B9" w:rsidP="00F479B9">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21304A">
              <w:t>40</w:t>
            </w:r>
          </w:p>
        </w:tc>
        <w:tc>
          <w:tcPr>
            <w:tcW w:w="902" w:type="dxa"/>
          </w:tcPr>
          <w:p w14:paraId="314C570F" w14:textId="0605700B" w:rsidR="00F479B9" w:rsidRPr="008E14B0" w:rsidRDefault="00F479B9" w:rsidP="00F479B9">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21304A">
              <w:t>93%</w:t>
            </w:r>
          </w:p>
        </w:tc>
      </w:tr>
      <w:tr w:rsidR="00F479B9" w:rsidRPr="00F6238E" w14:paraId="1608DA96"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24842E71" w14:textId="19A807AD" w:rsidR="00F479B9" w:rsidRPr="00F6238E" w:rsidRDefault="00F479B9" w:rsidP="00F479B9">
            <w:pPr>
              <w:pStyle w:val="TableText"/>
            </w:pPr>
            <w:r w:rsidRPr="0021304A">
              <w:t>Written resources (</w:t>
            </w:r>
            <w:proofErr w:type="gramStart"/>
            <w:r w:rsidRPr="0021304A">
              <w:t>e.g.</w:t>
            </w:r>
            <w:proofErr w:type="gramEnd"/>
            <w:r w:rsidRPr="0021304A">
              <w:t xml:space="preserve"> guidance, pamphlets)</w:t>
            </w:r>
          </w:p>
        </w:tc>
        <w:tc>
          <w:tcPr>
            <w:tcW w:w="709" w:type="dxa"/>
          </w:tcPr>
          <w:p w14:paraId="7DF65D9E" w14:textId="5E3B3BBB" w:rsidR="00F479B9" w:rsidRPr="004E3130" w:rsidRDefault="00F479B9" w:rsidP="00F479B9">
            <w:pPr>
              <w:pStyle w:val="TableTextRight"/>
              <w:cnfStyle w:val="000000000000" w:firstRow="0" w:lastRow="0" w:firstColumn="0" w:lastColumn="0" w:oddVBand="0" w:evenVBand="0" w:oddHBand="0" w:evenHBand="0" w:firstRowFirstColumn="0" w:firstRowLastColumn="0" w:lastRowFirstColumn="0" w:lastRowLastColumn="0"/>
            </w:pPr>
            <w:r w:rsidRPr="0021304A">
              <w:t>40</w:t>
            </w:r>
          </w:p>
        </w:tc>
        <w:tc>
          <w:tcPr>
            <w:tcW w:w="902" w:type="dxa"/>
          </w:tcPr>
          <w:p w14:paraId="6F727BEB" w14:textId="216F6481" w:rsidR="00F479B9" w:rsidRPr="004E3130" w:rsidRDefault="00F479B9" w:rsidP="00F479B9">
            <w:pPr>
              <w:pStyle w:val="TableTextRight"/>
              <w:cnfStyle w:val="000000000000" w:firstRow="0" w:lastRow="0" w:firstColumn="0" w:lastColumn="0" w:oddVBand="0" w:evenVBand="0" w:oddHBand="0" w:evenHBand="0" w:firstRowFirstColumn="0" w:firstRowLastColumn="0" w:lastRowFirstColumn="0" w:lastRowLastColumn="0"/>
            </w:pPr>
            <w:r w:rsidRPr="0021304A">
              <w:t>93%</w:t>
            </w:r>
          </w:p>
        </w:tc>
      </w:tr>
      <w:tr w:rsidR="00F479B9" w:rsidRPr="00F6238E" w14:paraId="7509269D"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6CB67BD7" w14:textId="496F6E19" w:rsidR="00F479B9" w:rsidRPr="00F6238E" w:rsidRDefault="00F479B9" w:rsidP="00F479B9">
            <w:pPr>
              <w:pStyle w:val="TableText"/>
            </w:pPr>
            <w:r w:rsidRPr="0021304A">
              <w:t>Professional development/training/workshops</w:t>
            </w:r>
          </w:p>
        </w:tc>
        <w:tc>
          <w:tcPr>
            <w:tcW w:w="709" w:type="dxa"/>
          </w:tcPr>
          <w:p w14:paraId="2FB9CEA8" w14:textId="52DF88A0" w:rsidR="00F479B9" w:rsidRPr="004E3130" w:rsidRDefault="00F479B9" w:rsidP="00F479B9">
            <w:pPr>
              <w:pStyle w:val="TableTextRight"/>
              <w:cnfStyle w:val="000000100000" w:firstRow="0" w:lastRow="0" w:firstColumn="0" w:lastColumn="0" w:oddVBand="0" w:evenVBand="0" w:oddHBand="1" w:evenHBand="0" w:firstRowFirstColumn="0" w:firstRowLastColumn="0" w:lastRowFirstColumn="0" w:lastRowLastColumn="0"/>
            </w:pPr>
            <w:r w:rsidRPr="0021304A">
              <w:t>36</w:t>
            </w:r>
          </w:p>
        </w:tc>
        <w:tc>
          <w:tcPr>
            <w:tcW w:w="902" w:type="dxa"/>
          </w:tcPr>
          <w:p w14:paraId="0639DE13" w14:textId="64895045" w:rsidR="00F479B9" w:rsidRPr="004E3130" w:rsidRDefault="00F479B9" w:rsidP="00F479B9">
            <w:pPr>
              <w:pStyle w:val="TableTextRight"/>
              <w:cnfStyle w:val="000000100000" w:firstRow="0" w:lastRow="0" w:firstColumn="0" w:lastColumn="0" w:oddVBand="0" w:evenVBand="0" w:oddHBand="1" w:evenHBand="0" w:firstRowFirstColumn="0" w:firstRowLastColumn="0" w:lastRowFirstColumn="0" w:lastRowLastColumn="0"/>
            </w:pPr>
            <w:r w:rsidRPr="0021304A">
              <w:t>84%</w:t>
            </w:r>
          </w:p>
        </w:tc>
      </w:tr>
      <w:tr w:rsidR="00F479B9" w:rsidRPr="00F6238E" w14:paraId="5260ABB8"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7B1B3936" w14:textId="02D9415C" w:rsidR="00F479B9" w:rsidRDefault="00F479B9" w:rsidP="00F479B9">
            <w:pPr>
              <w:pStyle w:val="TableText"/>
            </w:pPr>
            <w:r w:rsidRPr="0021304A">
              <w:t>Assistance with entering minimum dataset data</w:t>
            </w:r>
          </w:p>
        </w:tc>
        <w:tc>
          <w:tcPr>
            <w:tcW w:w="709" w:type="dxa"/>
          </w:tcPr>
          <w:p w14:paraId="5E6EC746" w14:textId="63AD152D" w:rsidR="00F479B9" w:rsidRDefault="00F479B9" w:rsidP="00F479B9">
            <w:pPr>
              <w:pStyle w:val="TableTextRight"/>
              <w:cnfStyle w:val="000000000000" w:firstRow="0" w:lastRow="0" w:firstColumn="0" w:lastColumn="0" w:oddVBand="0" w:evenVBand="0" w:oddHBand="0" w:evenHBand="0" w:firstRowFirstColumn="0" w:firstRowLastColumn="0" w:lastRowFirstColumn="0" w:lastRowLastColumn="0"/>
            </w:pPr>
            <w:r w:rsidRPr="0021304A">
              <w:t>36</w:t>
            </w:r>
          </w:p>
        </w:tc>
        <w:tc>
          <w:tcPr>
            <w:tcW w:w="902" w:type="dxa"/>
          </w:tcPr>
          <w:p w14:paraId="5ADFAF9B" w14:textId="02124661" w:rsidR="00F479B9" w:rsidRPr="0064101F" w:rsidRDefault="00F479B9" w:rsidP="00F479B9">
            <w:pPr>
              <w:pStyle w:val="TableTextRight"/>
              <w:cnfStyle w:val="000000000000" w:firstRow="0" w:lastRow="0" w:firstColumn="0" w:lastColumn="0" w:oddVBand="0" w:evenVBand="0" w:oddHBand="0" w:evenHBand="0" w:firstRowFirstColumn="0" w:firstRowLastColumn="0" w:lastRowFirstColumn="0" w:lastRowLastColumn="0"/>
            </w:pPr>
            <w:r w:rsidRPr="0021304A">
              <w:t>84%</w:t>
            </w:r>
          </w:p>
        </w:tc>
      </w:tr>
      <w:tr w:rsidR="00F479B9" w:rsidRPr="00F6238E" w14:paraId="6090603A"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61A88696" w14:textId="1222B85B" w:rsidR="00F479B9" w:rsidRDefault="00F479B9" w:rsidP="00F479B9">
            <w:pPr>
              <w:pStyle w:val="TableText"/>
            </w:pPr>
            <w:r w:rsidRPr="0021304A">
              <w:t>Clinical supervision</w:t>
            </w:r>
          </w:p>
        </w:tc>
        <w:tc>
          <w:tcPr>
            <w:tcW w:w="709" w:type="dxa"/>
          </w:tcPr>
          <w:p w14:paraId="1940130B" w14:textId="5907289E" w:rsidR="00F479B9" w:rsidRDefault="00F479B9" w:rsidP="00F479B9">
            <w:pPr>
              <w:pStyle w:val="TableTextRight"/>
              <w:cnfStyle w:val="000000100000" w:firstRow="0" w:lastRow="0" w:firstColumn="0" w:lastColumn="0" w:oddVBand="0" w:evenVBand="0" w:oddHBand="1" w:evenHBand="0" w:firstRowFirstColumn="0" w:firstRowLastColumn="0" w:lastRowFirstColumn="0" w:lastRowLastColumn="0"/>
            </w:pPr>
            <w:r w:rsidRPr="0021304A">
              <w:t>35</w:t>
            </w:r>
          </w:p>
        </w:tc>
        <w:tc>
          <w:tcPr>
            <w:tcW w:w="902" w:type="dxa"/>
          </w:tcPr>
          <w:p w14:paraId="4A274BB6" w14:textId="02AE10AA" w:rsidR="00F479B9" w:rsidRPr="0064101F" w:rsidRDefault="00F479B9" w:rsidP="00F479B9">
            <w:pPr>
              <w:pStyle w:val="TableTextRight"/>
              <w:cnfStyle w:val="000000100000" w:firstRow="0" w:lastRow="0" w:firstColumn="0" w:lastColumn="0" w:oddVBand="0" w:evenVBand="0" w:oddHBand="1" w:evenHBand="0" w:firstRowFirstColumn="0" w:firstRowLastColumn="0" w:lastRowFirstColumn="0" w:lastRowLastColumn="0"/>
            </w:pPr>
            <w:r w:rsidRPr="0021304A">
              <w:t>81%</w:t>
            </w:r>
          </w:p>
        </w:tc>
      </w:tr>
      <w:tr w:rsidR="00F479B9" w:rsidRPr="00F6238E" w14:paraId="4E34B4FD" w14:textId="77777777" w:rsidTr="00F56C5E">
        <w:tc>
          <w:tcPr>
            <w:cnfStyle w:val="001000000000" w:firstRow="0" w:lastRow="0" w:firstColumn="1" w:lastColumn="0" w:oddVBand="0" w:evenVBand="0" w:oddHBand="0" w:evenHBand="0" w:firstRowFirstColumn="0" w:firstRowLastColumn="0" w:lastRowFirstColumn="0" w:lastRowLastColumn="0"/>
            <w:tcW w:w="6946" w:type="dxa"/>
          </w:tcPr>
          <w:p w14:paraId="1DC88C7B" w14:textId="6AC2065F" w:rsidR="00F479B9" w:rsidRDefault="00F479B9" w:rsidP="00F479B9">
            <w:pPr>
              <w:pStyle w:val="TableText"/>
            </w:pPr>
            <w:r w:rsidRPr="0021304A">
              <w:t>Options for stepping clients down or up to other services</w:t>
            </w:r>
          </w:p>
        </w:tc>
        <w:tc>
          <w:tcPr>
            <w:tcW w:w="709" w:type="dxa"/>
          </w:tcPr>
          <w:p w14:paraId="31C20461" w14:textId="307B68B2" w:rsidR="00F479B9" w:rsidRDefault="00F479B9" w:rsidP="00F479B9">
            <w:pPr>
              <w:pStyle w:val="TableTextRight"/>
              <w:cnfStyle w:val="000000000000" w:firstRow="0" w:lastRow="0" w:firstColumn="0" w:lastColumn="0" w:oddVBand="0" w:evenVBand="0" w:oddHBand="0" w:evenHBand="0" w:firstRowFirstColumn="0" w:firstRowLastColumn="0" w:lastRowFirstColumn="0" w:lastRowLastColumn="0"/>
            </w:pPr>
            <w:r w:rsidRPr="0021304A">
              <w:t>30</w:t>
            </w:r>
          </w:p>
        </w:tc>
        <w:tc>
          <w:tcPr>
            <w:tcW w:w="902" w:type="dxa"/>
          </w:tcPr>
          <w:p w14:paraId="7B2ED1D4" w14:textId="096C3AA7" w:rsidR="00F479B9" w:rsidRPr="0064101F" w:rsidRDefault="00F479B9" w:rsidP="00F479B9">
            <w:pPr>
              <w:pStyle w:val="TableTextRight"/>
              <w:cnfStyle w:val="000000000000" w:firstRow="0" w:lastRow="0" w:firstColumn="0" w:lastColumn="0" w:oddVBand="0" w:evenVBand="0" w:oddHBand="0" w:evenHBand="0" w:firstRowFirstColumn="0" w:firstRowLastColumn="0" w:lastRowFirstColumn="0" w:lastRowLastColumn="0"/>
            </w:pPr>
            <w:r w:rsidRPr="0021304A">
              <w:t>70%</w:t>
            </w:r>
          </w:p>
        </w:tc>
      </w:tr>
      <w:tr w:rsidR="00E52AD2" w:rsidRPr="00F6238E" w14:paraId="454D7712" w14:textId="77777777" w:rsidTr="00F56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57103B3B" w14:textId="77777777" w:rsidR="00E52AD2" w:rsidRPr="00585076" w:rsidRDefault="00E52AD2" w:rsidP="00F56C5E">
            <w:pPr>
              <w:pStyle w:val="TableText"/>
            </w:pPr>
            <w:r>
              <w:t>Other</w:t>
            </w:r>
          </w:p>
        </w:tc>
        <w:tc>
          <w:tcPr>
            <w:tcW w:w="709" w:type="dxa"/>
          </w:tcPr>
          <w:p w14:paraId="24BD20CD" w14:textId="256C245D" w:rsidR="00E52AD2" w:rsidRDefault="008C18B5" w:rsidP="00F56C5E">
            <w:pPr>
              <w:pStyle w:val="TableTextRight"/>
              <w:cnfStyle w:val="000000100000" w:firstRow="0" w:lastRow="0" w:firstColumn="0" w:lastColumn="0" w:oddVBand="0" w:evenVBand="0" w:oddHBand="1" w:evenHBand="0" w:firstRowFirstColumn="0" w:firstRowLastColumn="0" w:lastRowFirstColumn="0" w:lastRowLastColumn="0"/>
            </w:pPr>
            <w:r>
              <w:t>8</w:t>
            </w:r>
          </w:p>
        </w:tc>
        <w:tc>
          <w:tcPr>
            <w:tcW w:w="902" w:type="dxa"/>
          </w:tcPr>
          <w:p w14:paraId="06A00E33" w14:textId="0E135D41" w:rsidR="00E52AD2" w:rsidRDefault="00E52AD2" w:rsidP="00F56C5E">
            <w:pPr>
              <w:pStyle w:val="TableTextRight"/>
              <w:cnfStyle w:val="000000100000" w:firstRow="0" w:lastRow="0" w:firstColumn="0" w:lastColumn="0" w:oddVBand="0" w:evenVBand="0" w:oddHBand="1" w:evenHBand="0" w:firstRowFirstColumn="0" w:firstRowLastColumn="0" w:lastRowFirstColumn="0" w:lastRowLastColumn="0"/>
            </w:pPr>
            <w:r>
              <w:t>1</w:t>
            </w:r>
            <w:r w:rsidR="008C18B5">
              <w:t>9</w:t>
            </w:r>
            <w:r>
              <w:t>%</w:t>
            </w:r>
          </w:p>
        </w:tc>
      </w:tr>
    </w:tbl>
    <w:p w14:paraId="47DDBE63" w14:textId="1467EFA1" w:rsidR="00E52AD2" w:rsidRDefault="00E52AD2" w:rsidP="005F3131">
      <w:r w:rsidRPr="00470DA1">
        <w:t xml:space="preserve">Note: </w:t>
      </w:r>
      <w:r w:rsidR="007C005B">
        <w:t>Respondents could select multiple</w:t>
      </w:r>
      <w:r>
        <w:t xml:space="preserve"> options. P</w:t>
      </w:r>
      <w:r w:rsidRPr="00470DA1">
        <w:t xml:space="preserve">ercentages are </w:t>
      </w:r>
      <w:r w:rsidR="00DA543E">
        <w:t>based on</w:t>
      </w:r>
      <w:r w:rsidR="00EC294C">
        <w:t xml:space="preserve"> </w:t>
      </w:r>
      <w:r w:rsidRPr="00470DA1">
        <w:t>the number of respondents that selected each</w:t>
      </w:r>
      <w:r>
        <w:t xml:space="preserve"> </w:t>
      </w:r>
      <w:r w:rsidR="00DA543E">
        <w:t>support type</w:t>
      </w:r>
      <w:r w:rsidR="007C005B">
        <w:t xml:space="preserve">, </w:t>
      </w:r>
      <w:r w:rsidRPr="00470DA1">
        <w:t xml:space="preserve">divided by the total number of </w:t>
      </w:r>
      <w:r w:rsidR="00A86729">
        <w:t>respondents</w:t>
      </w:r>
      <w:r w:rsidR="00A86729" w:rsidRPr="00470DA1">
        <w:t xml:space="preserve"> </w:t>
      </w:r>
      <w:r w:rsidRPr="00470DA1">
        <w:t xml:space="preserve">that selected at least one </w:t>
      </w:r>
      <w:r w:rsidR="00A86729">
        <w:t xml:space="preserve">support type </w:t>
      </w:r>
      <w:r w:rsidRPr="00470DA1">
        <w:t>(n</w:t>
      </w:r>
      <w:r w:rsidR="00EA4344">
        <w:t> </w:t>
      </w:r>
      <w:r w:rsidRPr="00470DA1">
        <w:t>=</w:t>
      </w:r>
      <w:r w:rsidR="00EA4344">
        <w:t> </w:t>
      </w:r>
      <w:r>
        <w:t>4</w:t>
      </w:r>
      <w:r w:rsidR="008C18B5">
        <w:t>3</w:t>
      </w:r>
      <w:r w:rsidRPr="00470DA1">
        <w:t>).</w:t>
      </w:r>
    </w:p>
    <w:p w14:paraId="211EAE78" w14:textId="21A03DC6" w:rsidR="00584EB5" w:rsidRDefault="00960DE8" w:rsidP="00584EB5">
      <w:pPr>
        <w:pStyle w:val="Heading4"/>
      </w:pPr>
      <w:r>
        <w:t xml:space="preserve">Strategies to raise awareness of </w:t>
      </w:r>
      <w:r w:rsidR="00B33506">
        <w:t xml:space="preserve">services </w:t>
      </w:r>
      <w:r>
        <w:t xml:space="preserve">and encourage referrals </w:t>
      </w:r>
    </w:p>
    <w:p w14:paraId="5430855D" w14:textId="7786B0CC" w:rsidR="00784BB0" w:rsidRDefault="00F958F3" w:rsidP="005F3131">
      <w:r>
        <w:t>Nine out of ten (n</w:t>
      </w:r>
      <w:r w:rsidR="00EA4344">
        <w:t> </w:t>
      </w:r>
      <w:r>
        <w:t>=</w:t>
      </w:r>
      <w:r w:rsidR="00EA4344">
        <w:t> </w:t>
      </w:r>
      <w:r>
        <w:t>37</w:t>
      </w:r>
      <w:r w:rsidR="00EA4344">
        <w:t>;</w:t>
      </w:r>
      <w:r>
        <w:t xml:space="preserve"> 93%) </w:t>
      </w:r>
      <w:r w:rsidR="00107F7E">
        <w:t>managers</w:t>
      </w:r>
      <w:r>
        <w:t xml:space="preserve"> advised that </w:t>
      </w:r>
      <w:r w:rsidR="00513097">
        <w:t xml:space="preserve">their </w:t>
      </w:r>
      <w:r w:rsidR="00957826">
        <w:t>organisation</w:t>
      </w:r>
      <w:r w:rsidR="00513097">
        <w:t xml:space="preserve"> raised </w:t>
      </w:r>
      <w:r w:rsidRPr="000A5B7C">
        <w:t xml:space="preserve">awareness of </w:t>
      </w:r>
      <w:r>
        <w:t xml:space="preserve">available supports </w:t>
      </w:r>
      <w:r w:rsidRPr="000A5B7C">
        <w:t xml:space="preserve">among </w:t>
      </w:r>
      <w:r>
        <w:t>RACF</w:t>
      </w:r>
      <w:r w:rsidRPr="000A5B7C">
        <w:t xml:space="preserve"> staff and residents</w:t>
      </w:r>
      <w:r>
        <w:t xml:space="preserve"> via a multifaceted approach,</w:t>
      </w:r>
      <w:r w:rsidR="00107F7E">
        <w:t xml:space="preserve"> </w:t>
      </w:r>
      <w:r w:rsidR="006F2E05">
        <w:t xml:space="preserve">with </w:t>
      </w:r>
      <w:r w:rsidR="00E7026F">
        <w:t xml:space="preserve">written </w:t>
      </w:r>
      <w:r w:rsidR="006F2E05">
        <w:t xml:space="preserve">communication from the service provider </w:t>
      </w:r>
      <w:r w:rsidR="00513097">
        <w:t xml:space="preserve">being </w:t>
      </w:r>
      <w:r w:rsidR="006F2E05">
        <w:t>more common than activities led by the PHN</w:t>
      </w:r>
      <w:r w:rsidR="00AE4A2A">
        <w:t xml:space="preserve"> (</w:t>
      </w:r>
      <w:r w:rsidR="007116CD">
        <w:fldChar w:fldCharType="begin"/>
      </w:r>
      <w:r w:rsidR="007116CD">
        <w:instrText xml:space="preserve"> REF _Ref94557409 \h </w:instrText>
      </w:r>
      <w:r w:rsidR="007116CD">
        <w:fldChar w:fldCharType="separate"/>
      </w:r>
      <w:r w:rsidR="009C7F67">
        <w:t>Table </w:t>
      </w:r>
      <w:r w:rsidR="009C7F67">
        <w:rPr>
          <w:noProof/>
        </w:rPr>
        <w:t>3</w:t>
      </w:r>
      <w:r w:rsidR="009C7F67">
        <w:noBreakHyphen/>
      </w:r>
      <w:r w:rsidR="009C7F67">
        <w:rPr>
          <w:noProof/>
        </w:rPr>
        <w:t>20</w:t>
      </w:r>
      <w:r w:rsidR="007116CD">
        <w:fldChar w:fldCharType="end"/>
      </w:r>
      <w:r w:rsidR="00AE4A2A">
        <w:t>)</w:t>
      </w:r>
      <w:r w:rsidR="00445EF7">
        <w:t xml:space="preserve">. </w:t>
      </w:r>
      <w:r w:rsidR="00FB20AA">
        <w:t>Only</w:t>
      </w:r>
      <w:r w:rsidR="00495B16">
        <w:t xml:space="preserve"> </w:t>
      </w:r>
      <w:r w:rsidR="00FB20AA">
        <w:t>2</w:t>
      </w:r>
      <w:r w:rsidR="00495B16">
        <w:t xml:space="preserve"> respondents </w:t>
      </w:r>
      <w:r w:rsidR="00FB20AA">
        <w:t xml:space="preserve">indicated </w:t>
      </w:r>
      <w:r w:rsidR="00495B16">
        <w:t xml:space="preserve">that </w:t>
      </w:r>
      <w:r w:rsidR="00FB20AA">
        <w:t xml:space="preserve">they </w:t>
      </w:r>
      <w:r w:rsidR="00495B16">
        <w:t xml:space="preserve">were not </w:t>
      </w:r>
      <w:r w:rsidR="000511F9">
        <w:t xml:space="preserve">aware of </w:t>
      </w:r>
      <w:r w:rsidR="00686DF0">
        <w:t xml:space="preserve">any </w:t>
      </w:r>
      <w:r w:rsidR="00FB20AA">
        <w:t>strategies in place to raise RACF awareness of the initiative</w:t>
      </w:r>
      <w:r w:rsidR="009E4153">
        <w:t>.</w:t>
      </w:r>
    </w:p>
    <w:p w14:paraId="6710A77D" w14:textId="570A6005" w:rsidR="003D0C41" w:rsidRDefault="001977EF" w:rsidP="003D0C41">
      <w:pPr>
        <w:pStyle w:val="Caption"/>
      </w:pPr>
      <w:bookmarkStart w:id="78" w:name="_Ref94557409"/>
      <w:bookmarkStart w:id="79" w:name="_Toc113541475"/>
      <w:bookmarkStart w:id="80" w:name="_Ref92372316"/>
      <w:r>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20</w:t>
      </w:r>
      <w:r w:rsidR="004F30A5">
        <w:rPr>
          <w:noProof/>
        </w:rPr>
        <w:fldChar w:fldCharType="end"/>
      </w:r>
      <w:bookmarkEnd w:id="78"/>
      <w:r w:rsidR="003D0C41">
        <w:t>:</w:t>
      </w:r>
      <w:r w:rsidR="003D0C41">
        <w:tab/>
      </w:r>
      <w:r w:rsidR="00960DE8">
        <w:t>Strategies to</w:t>
      </w:r>
      <w:r w:rsidR="003D0C41">
        <w:t xml:space="preserve"> raise awareness of</w:t>
      </w:r>
      <w:r w:rsidR="00960DE8">
        <w:t xml:space="preserve"> available</w:t>
      </w:r>
      <w:r w:rsidR="003D0C41">
        <w:t xml:space="preserve"> supports among </w:t>
      </w:r>
      <w:r w:rsidR="00960DE8">
        <w:t xml:space="preserve">RACF </w:t>
      </w:r>
      <w:r w:rsidR="003D0C41">
        <w:t>staff and residents</w:t>
      </w:r>
      <w:bookmarkEnd w:id="79"/>
    </w:p>
    <w:tbl>
      <w:tblPr>
        <w:tblStyle w:val="AHALight"/>
        <w:tblW w:w="8982" w:type="dxa"/>
        <w:tblLook w:val="04A0" w:firstRow="1" w:lastRow="0" w:firstColumn="1" w:lastColumn="0" w:noHBand="0" w:noVBand="1"/>
        <w:tblDescription w:val="Column 1 lists the strategies. Column 2 shows the number of respondents that selected each strategy. Column 3 expresses this number as a percentage of the total number of respondents that selected at least one strategy."/>
      </w:tblPr>
      <w:tblGrid>
        <w:gridCol w:w="7371"/>
        <w:gridCol w:w="709"/>
        <w:gridCol w:w="902"/>
      </w:tblGrid>
      <w:tr w:rsidR="003D0C41" w14:paraId="07195057" w14:textId="77777777" w:rsidTr="002F2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04F64D5E" w14:textId="655F401B" w:rsidR="003D0C41" w:rsidRPr="00C853B5" w:rsidRDefault="003D0C41" w:rsidP="00C853B5">
            <w:r w:rsidRPr="00C853B5">
              <w:t>Awareness</w:t>
            </w:r>
            <w:r w:rsidR="009C3794" w:rsidRPr="00C853B5">
              <w:t>-</w:t>
            </w:r>
            <w:r w:rsidRPr="00C853B5">
              <w:t xml:space="preserve">raising </w:t>
            </w:r>
            <w:r w:rsidR="009C3794" w:rsidRPr="00C853B5">
              <w:t>strategy</w:t>
            </w:r>
          </w:p>
        </w:tc>
        <w:tc>
          <w:tcPr>
            <w:tcW w:w="709" w:type="dxa"/>
          </w:tcPr>
          <w:p w14:paraId="7802B249" w14:textId="77777777" w:rsidR="003D0C41" w:rsidRDefault="003D0C41" w:rsidP="002F2A9F">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02" w:type="dxa"/>
          </w:tcPr>
          <w:p w14:paraId="1A7EA1FE" w14:textId="77777777" w:rsidR="003D0C41" w:rsidRDefault="003D0C41" w:rsidP="002F2A9F">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3D0C41" w:rsidRPr="00F6238E" w14:paraId="6FB14811" w14:textId="77777777" w:rsidTr="002F2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712BBC85" w14:textId="5126B65A" w:rsidR="003D0C41" w:rsidRPr="00F6238E" w:rsidRDefault="003D0C41" w:rsidP="002F2A9F">
            <w:pPr>
              <w:pStyle w:val="TableText"/>
            </w:pPr>
            <w:r>
              <w:t>Written</w:t>
            </w:r>
            <w:r w:rsidRPr="00B3123E">
              <w:t xml:space="preserve"> communication to </w:t>
            </w:r>
            <w:r w:rsidR="00391271">
              <w:t>RACFs</w:t>
            </w:r>
            <w:r>
              <w:t xml:space="preserve"> from the </w:t>
            </w:r>
            <w:r w:rsidR="00391271">
              <w:t>service provider</w:t>
            </w:r>
          </w:p>
        </w:tc>
        <w:tc>
          <w:tcPr>
            <w:tcW w:w="709" w:type="dxa"/>
          </w:tcPr>
          <w:p w14:paraId="35EC2CE2" w14:textId="77777777" w:rsidR="003D0C41" w:rsidRPr="004E3130" w:rsidRDefault="003D0C41" w:rsidP="002F2A9F">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B3123E">
              <w:t>37</w:t>
            </w:r>
          </w:p>
        </w:tc>
        <w:tc>
          <w:tcPr>
            <w:tcW w:w="902" w:type="dxa"/>
          </w:tcPr>
          <w:p w14:paraId="4082A99A" w14:textId="77777777" w:rsidR="003D0C41" w:rsidRPr="008E14B0" w:rsidRDefault="003D0C41" w:rsidP="002F2A9F">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B3123E">
              <w:t>88%</w:t>
            </w:r>
          </w:p>
        </w:tc>
      </w:tr>
      <w:tr w:rsidR="003D0C41" w:rsidRPr="00F6238E" w14:paraId="7878BFCA" w14:textId="77777777" w:rsidTr="002F2A9F">
        <w:tc>
          <w:tcPr>
            <w:cnfStyle w:val="001000000000" w:firstRow="0" w:lastRow="0" w:firstColumn="1" w:lastColumn="0" w:oddVBand="0" w:evenVBand="0" w:oddHBand="0" w:evenHBand="0" w:firstRowFirstColumn="0" w:firstRowLastColumn="0" w:lastRowFirstColumn="0" w:lastRowLastColumn="0"/>
            <w:tcW w:w="7371" w:type="dxa"/>
          </w:tcPr>
          <w:p w14:paraId="7F26AD2E" w14:textId="625EE1AB" w:rsidR="003D0C41" w:rsidRPr="00F6238E" w:rsidRDefault="003D0C41" w:rsidP="002F2A9F">
            <w:pPr>
              <w:pStyle w:val="TableText"/>
            </w:pPr>
            <w:r w:rsidRPr="00B3123E">
              <w:t xml:space="preserve">Information sessions or in-services run by </w:t>
            </w:r>
            <w:r>
              <w:t>the</w:t>
            </w:r>
            <w:r w:rsidRPr="00B3123E">
              <w:t xml:space="preserve"> </w:t>
            </w:r>
            <w:r w:rsidR="00391271">
              <w:t>service provider</w:t>
            </w:r>
          </w:p>
        </w:tc>
        <w:tc>
          <w:tcPr>
            <w:tcW w:w="709" w:type="dxa"/>
          </w:tcPr>
          <w:p w14:paraId="09CECB67" w14:textId="77777777" w:rsidR="003D0C41" w:rsidRPr="004E3130" w:rsidRDefault="003D0C41" w:rsidP="002F2A9F">
            <w:pPr>
              <w:pStyle w:val="TableTextRight"/>
              <w:cnfStyle w:val="000000000000" w:firstRow="0" w:lastRow="0" w:firstColumn="0" w:lastColumn="0" w:oddVBand="0" w:evenVBand="0" w:oddHBand="0" w:evenHBand="0" w:firstRowFirstColumn="0" w:firstRowLastColumn="0" w:lastRowFirstColumn="0" w:lastRowLastColumn="0"/>
            </w:pPr>
            <w:r w:rsidRPr="00B3123E">
              <w:t>36</w:t>
            </w:r>
          </w:p>
        </w:tc>
        <w:tc>
          <w:tcPr>
            <w:tcW w:w="902" w:type="dxa"/>
          </w:tcPr>
          <w:p w14:paraId="5D5DF479" w14:textId="77777777" w:rsidR="003D0C41" w:rsidRPr="004E3130" w:rsidRDefault="003D0C41" w:rsidP="002F2A9F">
            <w:pPr>
              <w:pStyle w:val="TableTextRight"/>
              <w:cnfStyle w:val="000000000000" w:firstRow="0" w:lastRow="0" w:firstColumn="0" w:lastColumn="0" w:oddVBand="0" w:evenVBand="0" w:oddHBand="0" w:evenHBand="0" w:firstRowFirstColumn="0" w:firstRowLastColumn="0" w:lastRowFirstColumn="0" w:lastRowLastColumn="0"/>
            </w:pPr>
            <w:r w:rsidRPr="00B3123E">
              <w:t>86%</w:t>
            </w:r>
          </w:p>
        </w:tc>
      </w:tr>
      <w:tr w:rsidR="003D0C41" w:rsidRPr="00F6238E" w14:paraId="7F277CB1" w14:textId="77777777" w:rsidTr="002F2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4B628F8F" w14:textId="3C9F4D97" w:rsidR="003D0C41" w:rsidRPr="00F6238E" w:rsidRDefault="003D0C41" w:rsidP="002F2A9F">
            <w:pPr>
              <w:pStyle w:val="TableText"/>
            </w:pPr>
            <w:r w:rsidRPr="00AD0A38">
              <w:t xml:space="preserve">Promotion </w:t>
            </w:r>
            <w:r w:rsidR="00391271">
              <w:t>on</w:t>
            </w:r>
            <w:r>
              <w:t xml:space="preserve"> the </w:t>
            </w:r>
            <w:r w:rsidR="00391271">
              <w:t xml:space="preserve">service provider’s </w:t>
            </w:r>
            <w:r w:rsidRPr="00AD0A38">
              <w:t>website</w:t>
            </w:r>
          </w:p>
        </w:tc>
        <w:tc>
          <w:tcPr>
            <w:tcW w:w="709" w:type="dxa"/>
          </w:tcPr>
          <w:p w14:paraId="1F2A3F70" w14:textId="77777777" w:rsidR="003D0C41" w:rsidRPr="004E3130" w:rsidRDefault="003D0C41" w:rsidP="002F2A9F">
            <w:pPr>
              <w:pStyle w:val="TableTextRight"/>
              <w:cnfStyle w:val="000000100000" w:firstRow="0" w:lastRow="0" w:firstColumn="0" w:lastColumn="0" w:oddVBand="0" w:evenVBand="0" w:oddHBand="1" w:evenHBand="0" w:firstRowFirstColumn="0" w:firstRowLastColumn="0" w:lastRowFirstColumn="0" w:lastRowLastColumn="0"/>
            </w:pPr>
            <w:r w:rsidRPr="00B3123E">
              <w:t>29</w:t>
            </w:r>
          </w:p>
        </w:tc>
        <w:tc>
          <w:tcPr>
            <w:tcW w:w="902" w:type="dxa"/>
          </w:tcPr>
          <w:p w14:paraId="32D0610A" w14:textId="77777777" w:rsidR="003D0C41" w:rsidRPr="004E3130" w:rsidRDefault="003D0C41" w:rsidP="002F2A9F">
            <w:pPr>
              <w:pStyle w:val="TableTextRight"/>
              <w:cnfStyle w:val="000000100000" w:firstRow="0" w:lastRow="0" w:firstColumn="0" w:lastColumn="0" w:oddVBand="0" w:evenVBand="0" w:oddHBand="1" w:evenHBand="0" w:firstRowFirstColumn="0" w:firstRowLastColumn="0" w:lastRowFirstColumn="0" w:lastRowLastColumn="0"/>
            </w:pPr>
            <w:r w:rsidRPr="00B3123E">
              <w:t>69%</w:t>
            </w:r>
          </w:p>
        </w:tc>
      </w:tr>
      <w:tr w:rsidR="003D0C41" w:rsidRPr="00F6238E" w14:paraId="353C4355" w14:textId="77777777" w:rsidTr="002F2A9F">
        <w:tc>
          <w:tcPr>
            <w:cnfStyle w:val="001000000000" w:firstRow="0" w:lastRow="0" w:firstColumn="1" w:lastColumn="0" w:oddVBand="0" w:evenVBand="0" w:oddHBand="0" w:evenHBand="0" w:firstRowFirstColumn="0" w:firstRowLastColumn="0" w:lastRowFirstColumn="0" w:lastRowLastColumn="0"/>
            <w:tcW w:w="7371" w:type="dxa"/>
          </w:tcPr>
          <w:p w14:paraId="28E79E1E" w14:textId="41830512" w:rsidR="003D0C41" w:rsidRDefault="003D0C41" w:rsidP="002F2A9F">
            <w:pPr>
              <w:pStyle w:val="TableText"/>
            </w:pPr>
            <w:r w:rsidRPr="00B3123E">
              <w:t xml:space="preserve">Written communication to </w:t>
            </w:r>
            <w:r w:rsidR="00391271">
              <w:t>RACFs</w:t>
            </w:r>
            <w:r w:rsidRPr="00B3123E">
              <w:t xml:space="preserve"> from the PHN</w:t>
            </w:r>
          </w:p>
        </w:tc>
        <w:tc>
          <w:tcPr>
            <w:tcW w:w="709" w:type="dxa"/>
          </w:tcPr>
          <w:p w14:paraId="58A9BCA3" w14:textId="77777777" w:rsidR="003D0C41" w:rsidRDefault="003D0C41" w:rsidP="002F2A9F">
            <w:pPr>
              <w:pStyle w:val="TableTextRight"/>
              <w:cnfStyle w:val="000000000000" w:firstRow="0" w:lastRow="0" w:firstColumn="0" w:lastColumn="0" w:oddVBand="0" w:evenVBand="0" w:oddHBand="0" w:evenHBand="0" w:firstRowFirstColumn="0" w:firstRowLastColumn="0" w:lastRowFirstColumn="0" w:lastRowLastColumn="0"/>
            </w:pPr>
            <w:r w:rsidRPr="00B3123E">
              <w:t>19</w:t>
            </w:r>
          </w:p>
        </w:tc>
        <w:tc>
          <w:tcPr>
            <w:tcW w:w="902" w:type="dxa"/>
          </w:tcPr>
          <w:p w14:paraId="02B6ADF5" w14:textId="77777777" w:rsidR="003D0C41" w:rsidRPr="0064101F" w:rsidRDefault="003D0C41" w:rsidP="002F2A9F">
            <w:pPr>
              <w:pStyle w:val="TableTextRight"/>
              <w:cnfStyle w:val="000000000000" w:firstRow="0" w:lastRow="0" w:firstColumn="0" w:lastColumn="0" w:oddVBand="0" w:evenVBand="0" w:oddHBand="0" w:evenHBand="0" w:firstRowFirstColumn="0" w:firstRowLastColumn="0" w:lastRowFirstColumn="0" w:lastRowLastColumn="0"/>
            </w:pPr>
            <w:r w:rsidRPr="00B3123E">
              <w:t>45%</w:t>
            </w:r>
          </w:p>
        </w:tc>
      </w:tr>
      <w:tr w:rsidR="003D0C41" w:rsidRPr="00F6238E" w14:paraId="3BBD30D0" w14:textId="77777777" w:rsidTr="002F2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63EFD79D" w14:textId="095DB591" w:rsidR="003D0C41" w:rsidRDefault="003D0C41" w:rsidP="002F2A9F">
            <w:pPr>
              <w:pStyle w:val="TableText"/>
            </w:pPr>
            <w:r w:rsidRPr="00B3123E">
              <w:t>Promotion on</w:t>
            </w:r>
            <w:r w:rsidR="00642518">
              <w:t xml:space="preserve"> the</w:t>
            </w:r>
            <w:r w:rsidRPr="00B3123E">
              <w:t xml:space="preserve"> PHN</w:t>
            </w:r>
            <w:r w:rsidR="00642518">
              <w:t>’s</w:t>
            </w:r>
            <w:r w:rsidRPr="00B3123E">
              <w:t xml:space="preserve"> website</w:t>
            </w:r>
          </w:p>
        </w:tc>
        <w:tc>
          <w:tcPr>
            <w:tcW w:w="709" w:type="dxa"/>
          </w:tcPr>
          <w:p w14:paraId="032F9AAC" w14:textId="77777777" w:rsidR="003D0C41" w:rsidRDefault="003D0C41" w:rsidP="002F2A9F">
            <w:pPr>
              <w:pStyle w:val="TableTextRight"/>
              <w:cnfStyle w:val="000000100000" w:firstRow="0" w:lastRow="0" w:firstColumn="0" w:lastColumn="0" w:oddVBand="0" w:evenVBand="0" w:oddHBand="1" w:evenHBand="0" w:firstRowFirstColumn="0" w:firstRowLastColumn="0" w:lastRowFirstColumn="0" w:lastRowLastColumn="0"/>
            </w:pPr>
            <w:r w:rsidRPr="00B3123E">
              <w:t>18</w:t>
            </w:r>
          </w:p>
        </w:tc>
        <w:tc>
          <w:tcPr>
            <w:tcW w:w="902" w:type="dxa"/>
          </w:tcPr>
          <w:p w14:paraId="544D7CE5" w14:textId="77777777" w:rsidR="003D0C41" w:rsidRPr="0064101F" w:rsidRDefault="003D0C41" w:rsidP="002F2A9F">
            <w:pPr>
              <w:pStyle w:val="TableTextRight"/>
              <w:cnfStyle w:val="000000100000" w:firstRow="0" w:lastRow="0" w:firstColumn="0" w:lastColumn="0" w:oddVBand="0" w:evenVBand="0" w:oddHBand="1" w:evenHBand="0" w:firstRowFirstColumn="0" w:firstRowLastColumn="0" w:lastRowFirstColumn="0" w:lastRowLastColumn="0"/>
            </w:pPr>
            <w:r w:rsidRPr="00B3123E">
              <w:t>43%</w:t>
            </w:r>
          </w:p>
        </w:tc>
      </w:tr>
      <w:tr w:rsidR="003D0C41" w:rsidRPr="00F6238E" w14:paraId="7A50CED9" w14:textId="77777777" w:rsidTr="002F2A9F">
        <w:tc>
          <w:tcPr>
            <w:cnfStyle w:val="001000000000" w:firstRow="0" w:lastRow="0" w:firstColumn="1" w:lastColumn="0" w:oddVBand="0" w:evenVBand="0" w:oddHBand="0" w:evenHBand="0" w:firstRowFirstColumn="0" w:firstRowLastColumn="0" w:lastRowFirstColumn="0" w:lastRowLastColumn="0"/>
            <w:tcW w:w="7371" w:type="dxa"/>
          </w:tcPr>
          <w:p w14:paraId="64068150" w14:textId="77777777" w:rsidR="003D0C41" w:rsidRDefault="003D0C41" w:rsidP="002F2A9F">
            <w:pPr>
              <w:pStyle w:val="TableText"/>
            </w:pPr>
            <w:r w:rsidRPr="00B3123E">
              <w:t>Information sessions or in-services run by the PHN</w:t>
            </w:r>
          </w:p>
        </w:tc>
        <w:tc>
          <w:tcPr>
            <w:tcW w:w="709" w:type="dxa"/>
          </w:tcPr>
          <w:p w14:paraId="689BCD86" w14:textId="77777777" w:rsidR="003D0C41" w:rsidRDefault="003D0C41" w:rsidP="002F2A9F">
            <w:pPr>
              <w:pStyle w:val="TableTextRight"/>
              <w:cnfStyle w:val="000000000000" w:firstRow="0" w:lastRow="0" w:firstColumn="0" w:lastColumn="0" w:oddVBand="0" w:evenVBand="0" w:oddHBand="0" w:evenHBand="0" w:firstRowFirstColumn="0" w:firstRowLastColumn="0" w:lastRowFirstColumn="0" w:lastRowLastColumn="0"/>
            </w:pPr>
            <w:r w:rsidRPr="00B3123E">
              <w:t>13</w:t>
            </w:r>
          </w:p>
        </w:tc>
        <w:tc>
          <w:tcPr>
            <w:tcW w:w="902" w:type="dxa"/>
          </w:tcPr>
          <w:p w14:paraId="3C288A5C" w14:textId="77777777" w:rsidR="003D0C41" w:rsidRPr="0064101F" w:rsidRDefault="003D0C41" w:rsidP="002F2A9F">
            <w:pPr>
              <w:pStyle w:val="TableTextRight"/>
              <w:cnfStyle w:val="000000000000" w:firstRow="0" w:lastRow="0" w:firstColumn="0" w:lastColumn="0" w:oddVBand="0" w:evenVBand="0" w:oddHBand="0" w:evenHBand="0" w:firstRowFirstColumn="0" w:firstRowLastColumn="0" w:lastRowFirstColumn="0" w:lastRowLastColumn="0"/>
            </w:pPr>
            <w:r w:rsidRPr="00B3123E">
              <w:t>31%</w:t>
            </w:r>
          </w:p>
        </w:tc>
      </w:tr>
      <w:tr w:rsidR="003D0C41" w:rsidRPr="00F6238E" w14:paraId="3A7BD269" w14:textId="77777777" w:rsidTr="002F2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091C5C76" w14:textId="77777777" w:rsidR="003D0C41" w:rsidRPr="00585076" w:rsidRDefault="003D0C41" w:rsidP="002F2A9F">
            <w:pPr>
              <w:pStyle w:val="TableText"/>
            </w:pPr>
            <w:r>
              <w:t>Other</w:t>
            </w:r>
          </w:p>
        </w:tc>
        <w:tc>
          <w:tcPr>
            <w:tcW w:w="709" w:type="dxa"/>
          </w:tcPr>
          <w:p w14:paraId="2013D7A3" w14:textId="77777777" w:rsidR="003D0C41" w:rsidRDefault="003D0C41" w:rsidP="002F2A9F">
            <w:pPr>
              <w:pStyle w:val="TableTextRight"/>
              <w:cnfStyle w:val="000000100000" w:firstRow="0" w:lastRow="0" w:firstColumn="0" w:lastColumn="0" w:oddVBand="0" w:evenVBand="0" w:oddHBand="1" w:evenHBand="0" w:firstRowFirstColumn="0" w:firstRowLastColumn="0" w:lastRowFirstColumn="0" w:lastRowLastColumn="0"/>
            </w:pPr>
            <w:r>
              <w:t>5</w:t>
            </w:r>
          </w:p>
        </w:tc>
        <w:tc>
          <w:tcPr>
            <w:tcW w:w="902" w:type="dxa"/>
          </w:tcPr>
          <w:p w14:paraId="3444479B" w14:textId="77777777" w:rsidR="003D0C41" w:rsidRDefault="003D0C41" w:rsidP="002F2A9F">
            <w:pPr>
              <w:pStyle w:val="TableTextRight"/>
              <w:cnfStyle w:val="000000100000" w:firstRow="0" w:lastRow="0" w:firstColumn="0" w:lastColumn="0" w:oddVBand="0" w:evenVBand="0" w:oddHBand="1" w:evenHBand="0" w:firstRowFirstColumn="0" w:firstRowLastColumn="0" w:lastRowFirstColumn="0" w:lastRowLastColumn="0"/>
            </w:pPr>
            <w:r>
              <w:t>17%</w:t>
            </w:r>
          </w:p>
        </w:tc>
      </w:tr>
    </w:tbl>
    <w:p w14:paraId="3B43DC76" w14:textId="4A7FEE58" w:rsidR="003D0C41" w:rsidRDefault="003D0C41" w:rsidP="005F3131">
      <w:r w:rsidRPr="00470DA1">
        <w:t xml:space="preserve">Note: </w:t>
      </w:r>
      <w:r>
        <w:t>Respondents could select multiple options. P</w:t>
      </w:r>
      <w:r w:rsidRPr="00470DA1">
        <w:t xml:space="preserve">ercentages are </w:t>
      </w:r>
      <w:r w:rsidR="00B97373">
        <w:t>based on</w:t>
      </w:r>
      <w:r w:rsidR="00EC294C">
        <w:t xml:space="preserve"> </w:t>
      </w:r>
      <w:r w:rsidRPr="00470DA1">
        <w:t>the number of respondents that selected each</w:t>
      </w:r>
      <w:r>
        <w:t xml:space="preserve"> </w:t>
      </w:r>
      <w:r w:rsidR="00B97373">
        <w:t>strategy</w:t>
      </w:r>
      <w:r>
        <w:t xml:space="preserve">, </w:t>
      </w:r>
      <w:r w:rsidRPr="00470DA1">
        <w:t xml:space="preserve">divided by the total number of </w:t>
      </w:r>
      <w:r w:rsidR="00B97373">
        <w:t xml:space="preserve">respondents </w:t>
      </w:r>
      <w:r w:rsidRPr="00470DA1">
        <w:t xml:space="preserve">that selected at least one </w:t>
      </w:r>
      <w:r w:rsidR="00B97373">
        <w:t xml:space="preserve">strategy </w:t>
      </w:r>
      <w:r w:rsidRPr="00470DA1">
        <w:t>(n</w:t>
      </w:r>
      <w:r w:rsidR="00EA4344">
        <w:t> </w:t>
      </w:r>
      <w:r w:rsidRPr="00470DA1">
        <w:t>=</w:t>
      </w:r>
      <w:r w:rsidR="00EA4344">
        <w:t> </w:t>
      </w:r>
      <w:r>
        <w:t>42</w:t>
      </w:r>
      <w:r w:rsidRPr="00470DA1">
        <w:t>).</w:t>
      </w:r>
    </w:p>
    <w:p w14:paraId="276DDE49" w14:textId="08405002" w:rsidR="00960DE8" w:rsidRPr="00877E86" w:rsidRDefault="00DE2C1C" w:rsidP="005F3131">
      <w:r>
        <w:t>M</w:t>
      </w:r>
      <w:r w:rsidR="003B339F">
        <w:t xml:space="preserve">anagers </w:t>
      </w:r>
      <w:r>
        <w:t xml:space="preserve">also </w:t>
      </w:r>
      <w:r w:rsidR="00237783">
        <w:t>indicated</w:t>
      </w:r>
      <w:r w:rsidR="003B339F">
        <w:t xml:space="preserve"> that </w:t>
      </w:r>
      <w:r w:rsidR="0083211A">
        <w:t xml:space="preserve">their organisation used </w:t>
      </w:r>
      <w:r w:rsidR="003B339F">
        <w:t xml:space="preserve">multiple strategies to encourage referrals to the service from GPs and others, </w:t>
      </w:r>
      <w:r>
        <w:t xml:space="preserve">with </w:t>
      </w:r>
      <w:r w:rsidR="00E7026F">
        <w:t xml:space="preserve">written </w:t>
      </w:r>
      <w:r>
        <w:t>communication from the service provider to RACFs again being the most common</w:t>
      </w:r>
      <w:r w:rsidR="00237783">
        <w:t xml:space="preserve"> </w:t>
      </w:r>
      <w:r w:rsidR="00B8523A">
        <w:t xml:space="preserve">strategy </w:t>
      </w:r>
      <w:r w:rsidR="00237783">
        <w:t>(</w:t>
      </w:r>
      <w:r w:rsidR="000D5B91">
        <w:fldChar w:fldCharType="begin"/>
      </w:r>
      <w:r w:rsidR="000D5B91">
        <w:instrText xml:space="preserve"> REF _Ref94557433 \h </w:instrText>
      </w:r>
      <w:r w:rsidR="000D5B91">
        <w:fldChar w:fldCharType="separate"/>
      </w:r>
      <w:r w:rsidR="009C7F67">
        <w:t>Table </w:t>
      </w:r>
      <w:r w:rsidR="009C7F67">
        <w:rPr>
          <w:noProof/>
        </w:rPr>
        <w:t>3</w:t>
      </w:r>
      <w:r w:rsidR="009C7F67">
        <w:noBreakHyphen/>
      </w:r>
      <w:r w:rsidR="009C7F67">
        <w:rPr>
          <w:noProof/>
        </w:rPr>
        <w:t>21</w:t>
      </w:r>
      <w:r w:rsidR="000D5B91">
        <w:fldChar w:fldCharType="end"/>
      </w:r>
      <w:r w:rsidR="00237783">
        <w:t xml:space="preserve">). Four respondents (9%) could not identify any </w:t>
      </w:r>
      <w:r w:rsidR="00960DE8">
        <w:t xml:space="preserve">activities </w:t>
      </w:r>
      <w:r w:rsidR="006B4512">
        <w:t xml:space="preserve">that </w:t>
      </w:r>
      <w:r w:rsidR="00960DE8">
        <w:t xml:space="preserve">their organisation </w:t>
      </w:r>
      <w:r w:rsidR="00237783">
        <w:t xml:space="preserve">or PHN </w:t>
      </w:r>
      <w:r w:rsidR="00960DE8">
        <w:t>used to encourage referr</w:t>
      </w:r>
      <w:r w:rsidR="00237783">
        <w:t>als</w:t>
      </w:r>
      <w:r w:rsidR="00960DE8">
        <w:t>.</w:t>
      </w:r>
    </w:p>
    <w:p w14:paraId="65DD4177" w14:textId="09C247D8" w:rsidR="00784BB0" w:rsidRDefault="001977EF" w:rsidP="00784BB0">
      <w:pPr>
        <w:pStyle w:val="Caption"/>
      </w:pPr>
      <w:bookmarkStart w:id="81" w:name="_Ref94557433"/>
      <w:bookmarkStart w:id="82" w:name="_Toc113541476"/>
      <w:r>
        <w:lastRenderedPageBreak/>
        <w:t>Table </w:t>
      </w:r>
      <w:r w:rsidR="004F30A5">
        <w:fldChar w:fldCharType="begin"/>
      </w:r>
      <w:r w:rsidR="004F30A5">
        <w:instrText xml:space="preserve"> STYLEREF 1 \s </w:instrText>
      </w:r>
      <w:r w:rsidR="004F30A5">
        <w:fldChar w:fldCharType="separate"/>
      </w:r>
      <w:r w:rsidR="009C7F67">
        <w:rPr>
          <w:noProof/>
        </w:rPr>
        <w:t>3</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21</w:t>
      </w:r>
      <w:r w:rsidR="004F30A5">
        <w:rPr>
          <w:noProof/>
        </w:rPr>
        <w:fldChar w:fldCharType="end"/>
      </w:r>
      <w:bookmarkEnd w:id="80"/>
      <w:bookmarkEnd w:id="81"/>
      <w:r w:rsidR="00784BB0">
        <w:t>:</w:t>
      </w:r>
      <w:r w:rsidR="00784BB0">
        <w:tab/>
      </w:r>
      <w:r w:rsidR="00642518">
        <w:t>Strategies to encourage GPs and others</w:t>
      </w:r>
      <w:r w:rsidR="00A6706D">
        <w:t xml:space="preserve"> to refer to </w:t>
      </w:r>
      <w:r w:rsidR="00642518">
        <w:t>initiative-funded services</w:t>
      </w:r>
      <w:bookmarkEnd w:id="82"/>
    </w:p>
    <w:tbl>
      <w:tblPr>
        <w:tblStyle w:val="AHALight"/>
        <w:tblW w:w="8982" w:type="dxa"/>
        <w:tblLook w:val="04A0" w:firstRow="1" w:lastRow="0" w:firstColumn="1" w:lastColumn="0" w:noHBand="0" w:noVBand="1"/>
        <w:tblDescription w:val="Column 1 lists the strategies. Column 2 shows the number of respondents that selected each strategy. Column 3 expresses this number as a percentage of the total number of respondents that selected at least one strategy."/>
      </w:tblPr>
      <w:tblGrid>
        <w:gridCol w:w="7371"/>
        <w:gridCol w:w="709"/>
        <w:gridCol w:w="902"/>
      </w:tblGrid>
      <w:tr w:rsidR="00784BB0" w14:paraId="49786E67" w14:textId="77777777" w:rsidTr="00445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74256C10" w14:textId="4BCDD7BF" w:rsidR="00784BB0" w:rsidRPr="00C853B5" w:rsidRDefault="005B5A0D" w:rsidP="00C853B5">
            <w:r w:rsidRPr="00C853B5">
              <w:t>Strateg</w:t>
            </w:r>
            <w:r w:rsidR="007D5AD6" w:rsidRPr="00C853B5">
              <w:t>y</w:t>
            </w:r>
            <w:r w:rsidRPr="00C853B5">
              <w:t xml:space="preserve"> to encourage referrals</w:t>
            </w:r>
          </w:p>
        </w:tc>
        <w:tc>
          <w:tcPr>
            <w:tcW w:w="709" w:type="dxa"/>
          </w:tcPr>
          <w:p w14:paraId="5AAF88FD" w14:textId="77777777" w:rsidR="00784BB0" w:rsidRDefault="00784BB0" w:rsidP="00F56C5E">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02" w:type="dxa"/>
          </w:tcPr>
          <w:p w14:paraId="1B273066" w14:textId="77777777" w:rsidR="00784BB0" w:rsidRDefault="00784BB0" w:rsidP="00F56C5E">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7B47A9" w:rsidRPr="00F6238E" w14:paraId="4A04A9F4" w14:textId="77777777" w:rsidTr="00445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2C304BD9" w14:textId="26BAF2FE" w:rsidR="007B47A9" w:rsidRPr="00F6238E" w:rsidRDefault="00445EF7" w:rsidP="007B47A9">
            <w:pPr>
              <w:pStyle w:val="TableText"/>
            </w:pPr>
            <w:r>
              <w:t>Written</w:t>
            </w:r>
            <w:r w:rsidRPr="00B3123E">
              <w:t xml:space="preserve"> communication to </w:t>
            </w:r>
            <w:r w:rsidR="00642518">
              <w:t>RACFs</w:t>
            </w:r>
            <w:r>
              <w:t xml:space="preserve"> from the </w:t>
            </w:r>
            <w:r w:rsidR="00642518">
              <w:t>service provider</w:t>
            </w:r>
          </w:p>
        </w:tc>
        <w:tc>
          <w:tcPr>
            <w:tcW w:w="709" w:type="dxa"/>
          </w:tcPr>
          <w:p w14:paraId="53DA82EC" w14:textId="60581406" w:rsidR="007B47A9" w:rsidRPr="004E3130" w:rsidRDefault="007B47A9" w:rsidP="007B47A9">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AD0A38">
              <w:t>34</w:t>
            </w:r>
          </w:p>
        </w:tc>
        <w:tc>
          <w:tcPr>
            <w:tcW w:w="902" w:type="dxa"/>
          </w:tcPr>
          <w:p w14:paraId="00DD6F54" w14:textId="2E051AB9" w:rsidR="007B47A9" w:rsidRPr="008E14B0" w:rsidRDefault="007B47A9" w:rsidP="007B47A9">
            <w:pPr>
              <w:pStyle w:val="TableTextRight"/>
              <w:cnfStyle w:val="000000100000" w:firstRow="0" w:lastRow="0" w:firstColumn="0" w:lastColumn="0" w:oddVBand="0" w:evenVBand="0" w:oddHBand="1" w:evenHBand="0" w:firstRowFirstColumn="0" w:firstRowLastColumn="0" w:lastRowFirstColumn="0" w:lastRowLastColumn="0"/>
              <w:rPr>
                <w:rStyle w:val="Bold"/>
                <w:b w:val="0"/>
              </w:rPr>
            </w:pPr>
            <w:r w:rsidRPr="00AD0A38">
              <w:t>85%</w:t>
            </w:r>
          </w:p>
        </w:tc>
      </w:tr>
      <w:tr w:rsidR="007B47A9" w:rsidRPr="00F6238E" w14:paraId="3AC98053" w14:textId="77777777" w:rsidTr="00445EF7">
        <w:tc>
          <w:tcPr>
            <w:cnfStyle w:val="001000000000" w:firstRow="0" w:lastRow="0" w:firstColumn="1" w:lastColumn="0" w:oddVBand="0" w:evenVBand="0" w:oddHBand="0" w:evenHBand="0" w:firstRowFirstColumn="0" w:firstRowLastColumn="0" w:lastRowFirstColumn="0" w:lastRowLastColumn="0"/>
            <w:tcW w:w="7371" w:type="dxa"/>
          </w:tcPr>
          <w:p w14:paraId="2FF8D793" w14:textId="6B1E2A82" w:rsidR="007B47A9" w:rsidRPr="00F6238E" w:rsidRDefault="007B47A9" w:rsidP="007B47A9">
            <w:pPr>
              <w:pStyle w:val="TableText"/>
            </w:pPr>
            <w:r w:rsidRPr="00AD0A38">
              <w:t xml:space="preserve">Information sessions or in-services run by </w:t>
            </w:r>
            <w:r w:rsidR="00445EF7">
              <w:t>the</w:t>
            </w:r>
            <w:r w:rsidRPr="00AD0A38">
              <w:t xml:space="preserve"> </w:t>
            </w:r>
            <w:r w:rsidR="00642518">
              <w:t>service provider</w:t>
            </w:r>
          </w:p>
        </w:tc>
        <w:tc>
          <w:tcPr>
            <w:tcW w:w="709" w:type="dxa"/>
          </w:tcPr>
          <w:p w14:paraId="7872F0D9" w14:textId="49CEBAAC" w:rsidR="007B47A9" w:rsidRPr="004E3130" w:rsidRDefault="007B47A9" w:rsidP="007B47A9">
            <w:pPr>
              <w:pStyle w:val="TableTextRight"/>
              <w:cnfStyle w:val="000000000000" w:firstRow="0" w:lastRow="0" w:firstColumn="0" w:lastColumn="0" w:oddVBand="0" w:evenVBand="0" w:oddHBand="0" w:evenHBand="0" w:firstRowFirstColumn="0" w:firstRowLastColumn="0" w:lastRowFirstColumn="0" w:lastRowLastColumn="0"/>
            </w:pPr>
            <w:r w:rsidRPr="00AD0A38">
              <w:t>31</w:t>
            </w:r>
          </w:p>
        </w:tc>
        <w:tc>
          <w:tcPr>
            <w:tcW w:w="902" w:type="dxa"/>
          </w:tcPr>
          <w:p w14:paraId="6C8EBBDA" w14:textId="1ADC2523" w:rsidR="007B47A9" w:rsidRPr="004E3130" w:rsidRDefault="007B47A9" w:rsidP="007B47A9">
            <w:pPr>
              <w:pStyle w:val="TableTextRight"/>
              <w:cnfStyle w:val="000000000000" w:firstRow="0" w:lastRow="0" w:firstColumn="0" w:lastColumn="0" w:oddVBand="0" w:evenVBand="0" w:oddHBand="0" w:evenHBand="0" w:firstRowFirstColumn="0" w:firstRowLastColumn="0" w:lastRowFirstColumn="0" w:lastRowLastColumn="0"/>
            </w:pPr>
            <w:r w:rsidRPr="00AD0A38">
              <w:t>78%</w:t>
            </w:r>
          </w:p>
        </w:tc>
      </w:tr>
      <w:tr w:rsidR="007B47A9" w:rsidRPr="00F6238E" w14:paraId="4C71F1C3" w14:textId="77777777" w:rsidTr="00445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5F4CB9CE" w14:textId="09453638" w:rsidR="007B47A9" w:rsidRPr="00F6238E" w:rsidRDefault="007B47A9" w:rsidP="007B47A9">
            <w:pPr>
              <w:pStyle w:val="TableText"/>
            </w:pPr>
            <w:r w:rsidRPr="00AD0A38">
              <w:t xml:space="preserve">Promotion </w:t>
            </w:r>
            <w:r w:rsidR="00642518">
              <w:t>on</w:t>
            </w:r>
            <w:r w:rsidR="00445EF7">
              <w:t xml:space="preserve"> the </w:t>
            </w:r>
            <w:r w:rsidR="00642518">
              <w:t>service provider’s</w:t>
            </w:r>
            <w:r w:rsidRPr="00AD0A38">
              <w:t xml:space="preserve"> website</w:t>
            </w:r>
          </w:p>
        </w:tc>
        <w:tc>
          <w:tcPr>
            <w:tcW w:w="709" w:type="dxa"/>
          </w:tcPr>
          <w:p w14:paraId="1D8102E2" w14:textId="58638A49" w:rsidR="007B47A9" w:rsidRPr="004E3130" w:rsidRDefault="007B47A9" w:rsidP="007B47A9">
            <w:pPr>
              <w:pStyle w:val="TableTextRight"/>
              <w:cnfStyle w:val="000000100000" w:firstRow="0" w:lastRow="0" w:firstColumn="0" w:lastColumn="0" w:oddVBand="0" w:evenVBand="0" w:oddHBand="1" w:evenHBand="0" w:firstRowFirstColumn="0" w:firstRowLastColumn="0" w:lastRowFirstColumn="0" w:lastRowLastColumn="0"/>
            </w:pPr>
            <w:r w:rsidRPr="00AD0A38">
              <w:t>28</w:t>
            </w:r>
          </w:p>
        </w:tc>
        <w:tc>
          <w:tcPr>
            <w:tcW w:w="902" w:type="dxa"/>
          </w:tcPr>
          <w:p w14:paraId="795852EB" w14:textId="7DBCEB88" w:rsidR="007B47A9" w:rsidRPr="004E3130" w:rsidRDefault="007B47A9" w:rsidP="007B47A9">
            <w:pPr>
              <w:pStyle w:val="TableTextRight"/>
              <w:cnfStyle w:val="000000100000" w:firstRow="0" w:lastRow="0" w:firstColumn="0" w:lastColumn="0" w:oddVBand="0" w:evenVBand="0" w:oddHBand="1" w:evenHBand="0" w:firstRowFirstColumn="0" w:firstRowLastColumn="0" w:lastRowFirstColumn="0" w:lastRowLastColumn="0"/>
            </w:pPr>
            <w:r w:rsidRPr="00AD0A38">
              <w:t>70%</w:t>
            </w:r>
          </w:p>
        </w:tc>
      </w:tr>
      <w:tr w:rsidR="007B47A9" w:rsidRPr="00F6238E" w14:paraId="355839DA" w14:textId="77777777" w:rsidTr="00445EF7">
        <w:tc>
          <w:tcPr>
            <w:cnfStyle w:val="001000000000" w:firstRow="0" w:lastRow="0" w:firstColumn="1" w:lastColumn="0" w:oddVBand="0" w:evenVBand="0" w:oddHBand="0" w:evenHBand="0" w:firstRowFirstColumn="0" w:firstRowLastColumn="0" w:lastRowFirstColumn="0" w:lastRowLastColumn="0"/>
            <w:tcW w:w="7371" w:type="dxa"/>
          </w:tcPr>
          <w:p w14:paraId="4A54B15D" w14:textId="03542BE3" w:rsidR="007B47A9" w:rsidRDefault="007B47A9" w:rsidP="007B47A9">
            <w:pPr>
              <w:pStyle w:val="TableText"/>
            </w:pPr>
            <w:r w:rsidRPr="00AD0A38">
              <w:t xml:space="preserve">Promotion on </w:t>
            </w:r>
            <w:r w:rsidR="00642518">
              <w:t xml:space="preserve">the </w:t>
            </w:r>
            <w:r w:rsidRPr="00AD0A38">
              <w:t>PHN</w:t>
            </w:r>
            <w:r w:rsidR="00642518">
              <w:t>’s</w:t>
            </w:r>
            <w:r w:rsidRPr="00AD0A38">
              <w:t xml:space="preserve"> website</w:t>
            </w:r>
          </w:p>
        </w:tc>
        <w:tc>
          <w:tcPr>
            <w:tcW w:w="709" w:type="dxa"/>
          </w:tcPr>
          <w:p w14:paraId="2E25095D" w14:textId="71478062" w:rsidR="007B47A9" w:rsidRDefault="007B47A9" w:rsidP="007B47A9">
            <w:pPr>
              <w:pStyle w:val="TableTextRight"/>
              <w:cnfStyle w:val="000000000000" w:firstRow="0" w:lastRow="0" w:firstColumn="0" w:lastColumn="0" w:oddVBand="0" w:evenVBand="0" w:oddHBand="0" w:evenHBand="0" w:firstRowFirstColumn="0" w:firstRowLastColumn="0" w:lastRowFirstColumn="0" w:lastRowLastColumn="0"/>
            </w:pPr>
            <w:r w:rsidRPr="00AD0A38">
              <w:t>23</w:t>
            </w:r>
          </w:p>
        </w:tc>
        <w:tc>
          <w:tcPr>
            <w:tcW w:w="902" w:type="dxa"/>
          </w:tcPr>
          <w:p w14:paraId="5DE500B0" w14:textId="5F152709" w:rsidR="007B47A9" w:rsidRPr="0064101F" w:rsidRDefault="007B47A9" w:rsidP="007B47A9">
            <w:pPr>
              <w:pStyle w:val="TableTextRight"/>
              <w:cnfStyle w:val="000000000000" w:firstRow="0" w:lastRow="0" w:firstColumn="0" w:lastColumn="0" w:oddVBand="0" w:evenVBand="0" w:oddHBand="0" w:evenHBand="0" w:firstRowFirstColumn="0" w:firstRowLastColumn="0" w:lastRowFirstColumn="0" w:lastRowLastColumn="0"/>
            </w:pPr>
            <w:r w:rsidRPr="00AD0A38">
              <w:t>58%</w:t>
            </w:r>
          </w:p>
        </w:tc>
      </w:tr>
      <w:tr w:rsidR="007B47A9" w:rsidRPr="00F6238E" w14:paraId="779B6287" w14:textId="77777777" w:rsidTr="00445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14B038D7" w14:textId="17C26CB7" w:rsidR="007B47A9" w:rsidRDefault="007B47A9" w:rsidP="007B47A9">
            <w:pPr>
              <w:pStyle w:val="TableText"/>
            </w:pPr>
            <w:r w:rsidRPr="00AD0A38">
              <w:t xml:space="preserve">Written communication to GPs </w:t>
            </w:r>
            <w:r w:rsidR="00445EF7">
              <w:t xml:space="preserve">from the </w:t>
            </w:r>
            <w:r w:rsidR="00642518">
              <w:t>service provider</w:t>
            </w:r>
          </w:p>
        </w:tc>
        <w:tc>
          <w:tcPr>
            <w:tcW w:w="709" w:type="dxa"/>
          </w:tcPr>
          <w:p w14:paraId="47813F03" w14:textId="6C4B8626" w:rsidR="007B47A9" w:rsidRDefault="007B47A9" w:rsidP="007B47A9">
            <w:pPr>
              <w:pStyle w:val="TableTextRight"/>
              <w:cnfStyle w:val="000000100000" w:firstRow="0" w:lastRow="0" w:firstColumn="0" w:lastColumn="0" w:oddVBand="0" w:evenVBand="0" w:oddHBand="1" w:evenHBand="0" w:firstRowFirstColumn="0" w:firstRowLastColumn="0" w:lastRowFirstColumn="0" w:lastRowLastColumn="0"/>
            </w:pPr>
            <w:r w:rsidRPr="00AD0A38">
              <w:t>22</w:t>
            </w:r>
          </w:p>
        </w:tc>
        <w:tc>
          <w:tcPr>
            <w:tcW w:w="902" w:type="dxa"/>
          </w:tcPr>
          <w:p w14:paraId="445B24B1" w14:textId="286646AF" w:rsidR="007B47A9" w:rsidRPr="0064101F" w:rsidRDefault="007B47A9" w:rsidP="007B47A9">
            <w:pPr>
              <w:pStyle w:val="TableTextRight"/>
              <w:cnfStyle w:val="000000100000" w:firstRow="0" w:lastRow="0" w:firstColumn="0" w:lastColumn="0" w:oddVBand="0" w:evenVBand="0" w:oddHBand="1" w:evenHBand="0" w:firstRowFirstColumn="0" w:firstRowLastColumn="0" w:lastRowFirstColumn="0" w:lastRowLastColumn="0"/>
            </w:pPr>
            <w:r w:rsidRPr="00AD0A38">
              <w:t>55%</w:t>
            </w:r>
          </w:p>
        </w:tc>
      </w:tr>
      <w:tr w:rsidR="007B47A9" w:rsidRPr="00F6238E" w14:paraId="21195244" w14:textId="77777777" w:rsidTr="00445EF7">
        <w:tc>
          <w:tcPr>
            <w:cnfStyle w:val="001000000000" w:firstRow="0" w:lastRow="0" w:firstColumn="1" w:lastColumn="0" w:oddVBand="0" w:evenVBand="0" w:oddHBand="0" w:evenHBand="0" w:firstRowFirstColumn="0" w:firstRowLastColumn="0" w:lastRowFirstColumn="0" w:lastRowLastColumn="0"/>
            <w:tcW w:w="7371" w:type="dxa"/>
          </w:tcPr>
          <w:p w14:paraId="1F1FD925" w14:textId="60EE28C1" w:rsidR="007B47A9" w:rsidRDefault="007B47A9" w:rsidP="007B47A9">
            <w:pPr>
              <w:pStyle w:val="TableText"/>
            </w:pPr>
            <w:r w:rsidRPr="00AD0A38">
              <w:t xml:space="preserve">Written communication to </w:t>
            </w:r>
            <w:r w:rsidR="00642518">
              <w:t>RACF</w:t>
            </w:r>
            <w:r w:rsidR="00767928">
              <w:t>s</w:t>
            </w:r>
            <w:r w:rsidR="00445EF7">
              <w:t xml:space="preserve"> from the PHN</w:t>
            </w:r>
          </w:p>
        </w:tc>
        <w:tc>
          <w:tcPr>
            <w:tcW w:w="709" w:type="dxa"/>
          </w:tcPr>
          <w:p w14:paraId="23DA1CE9" w14:textId="35A07946" w:rsidR="007B47A9" w:rsidRDefault="007B47A9" w:rsidP="007B47A9">
            <w:pPr>
              <w:pStyle w:val="TableTextRight"/>
              <w:cnfStyle w:val="000000000000" w:firstRow="0" w:lastRow="0" w:firstColumn="0" w:lastColumn="0" w:oddVBand="0" w:evenVBand="0" w:oddHBand="0" w:evenHBand="0" w:firstRowFirstColumn="0" w:firstRowLastColumn="0" w:lastRowFirstColumn="0" w:lastRowLastColumn="0"/>
            </w:pPr>
            <w:r w:rsidRPr="00AD0A38">
              <w:t>18</w:t>
            </w:r>
          </w:p>
        </w:tc>
        <w:tc>
          <w:tcPr>
            <w:tcW w:w="902" w:type="dxa"/>
          </w:tcPr>
          <w:p w14:paraId="0193E087" w14:textId="685930FE" w:rsidR="007B47A9" w:rsidRPr="0064101F" w:rsidRDefault="007B47A9" w:rsidP="007B47A9">
            <w:pPr>
              <w:pStyle w:val="TableTextRight"/>
              <w:cnfStyle w:val="000000000000" w:firstRow="0" w:lastRow="0" w:firstColumn="0" w:lastColumn="0" w:oddVBand="0" w:evenVBand="0" w:oddHBand="0" w:evenHBand="0" w:firstRowFirstColumn="0" w:firstRowLastColumn="0" w:lastRowFirstColumn="0" w:lastRowLastColumn="0"/>
            </w:pPr>
            <w:r w:rsidRPr="00AD0A38">
              <w:t>45%</w:t>
            </w:r>
          </w:p>
        </w:tc>
      </w:tr>
      <w:tr w:rsidR="007B47A9" w:rsidRPr="00F6238E" w14:paraId="0FC240CF" w14:textId="77777777" w:rsidTr="00445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6BCD1971" w14:textId="61257348" w:rsidR="007B47A9" w:rsidRPr="0021304A" w:rsidRDefault="007B47A9" w:rsidP="007B47A9">
            <w:pPr>
              <w:pStyle w:val="TableText"/>
            </w:pPr>
            <w:r w:rsidRPr="00AD0A38">
              <w:t xml:space="preserve">Written communication to GPs </w:t>
            </w:r>
            <w:r w:rsidR="00445EF7">
              <w:t>from the PHN</w:t>
            </w:r>
          </w:p>
        </w:tc>
        <w:tc>
          <w:tcPr>
            <w:tcW w:w="709" w:type="dxa"/>
          </w:tcPr>
          <w:p w14:paraId="3655FC03" w14:textId="259CCFDA" w:rsidR="007B47A9" w:rsidRPr="0021304A" w:rsidRDefault="007B47A9" w:rsidP="007B47A9">
            <w:pPr>
              <w:pStyle w:val="TableTextRight"/>
              <w:cnfStyle w:val="000000100000" w:firstRow="0" w:lastRow="0" w:firstColumn="0" w:lastColumn="0" w:oddVBand="0" w:evenVBand="0" w:oddHBand="1" w:evenHBand="0" w:firstRowFirstColumn="0" w:firstRowLastColumn="0" w:lastRowFirstColumn="0" w:lastRowLastColumn="0"/>
            </w:pPr>
            <w:r w:rsidRPr="00AD0A38">
              <w:t>17</w:t>
            </w:r>
          </w:p>
        </w:tc>
        <w:tc>
          <w:tcPr>
            <w:tcW w:w="902" w:type="dxa"/>
          </w:tcPr>
          <w:p w14:paraId="1BB1D197" w14:textId="0BDE9725" w:rsidR="007B47A9" w:rsidRPr="0021304A" w:rsidRDefault="007B47A9" w:rsidP="007B47A9">
            <w:pPr>
              <w:pStyle w:val="TableTextRight"/>
              <w:cnfStyle w:val="000000100000" w:firstRow="0" w:lastRow="0" w:firstColumn="0" w:lastColumn="0" w:oddVBand="0" w:evenVBand="0" w:oddHBand="1" w:evenHBand="0" w:firstRowFirstColumn="0" w:firstRowLastColumn="0" w:lastRowFirstColumn="0" w:lastRowLastColumn="0"/>
            </w:pPr>
            <w:r w:rsidRPr="00AD0A38">
              <w:t>43%</w:t>
            </w:r>
          </w:p>
        </w:tc>
      </w:tr>
      <w:tr w:rsidR="007B47A9" w:rsidRPr="00F6238E" w14:paraId="715D4B96" w14:textId="77777777" w:rsidTr="00445EF7">
        <w:tc>
          <w:tcPr>
            <w:cnfStyle w:val="001000000000" w:firstRow="0" w:lastRow="0" w:firstColumn="1" w:lastColumn="0" w:oddVBand="0" w:evenVBand="0" w:oddHBand="0" w:evenHBand="0" w:firstRowFirstColumn="0" w:firstRowLastColumn="0" w:lastRowFirstColumn="0" w:lastRowLastColumn="0"/>
            <w:tcW w:w="7371" w:type="dxa"/>
          </w:tcPr>
          <w:p w14:paraId="319655FF" w14:textId="75591BB6" w:rsidR="007B47A9" w:rsidRPr="0021304A" w:rsidRDefault="007B47A9" w:rsidP="007B47A9">
            <w:pPr>
              <w:pStyle w:val="TableText"/>
            </w:pPr>
            <w:r w:rsidRPr="00AD0A38">
              <w:t>Information sessions or in-services run by the PHN</w:t>
            </w:r>
          </w:p>
        </w:tc>
        <w:tc>
          <w:tcPr>
            <w:tcW w:w="709" w:type="dxa"/>
          </w:tcPr>
          <w:p w14:paraId="6F6DDD05" w14:textId="76891AF0" w:rsidR="007B47A9" w:rsidRPr="0021304A" w:rsidRDefault="007B47A9" w:rsidP="007B47A9">
            <w:pPr>
              <w:pStyle w:val="TableTextRight"/>
              <w:cnfStyle w:val="000000000000" w:firstRow="0" w:lastRow="0" w:firstColumn="0" w:lastColumn="0" w:oddVBand="0" w:evenVBand="0" w:oddHBand="0" w:evenHBand="0" w:firstRowFirstColumn="0" w:firstRowLastColumn="0" w:lastRowFirstColumn="0" w:lastRowLastColumn="0"/>
            </w:pPr>
            <w:r w:rsidRPr="00AD0A38">
              <w:t>16</w:t>
            </w:r>
          </w:p>
        </w:tc>
        <w:tc>
          <w:tcPr>
            <w:tcW w:w="902" w:type="dxa"/>
          </w:tcPr>
          <w:p w14:paraId="64C4EA4C" w14:textId="04DB52EA" w:rsidR="007B47A9" w:rsidRPr="0021304A" w:rsidRDefault="007B47A9" w:rsidP="007B47A9">
            <w:pPr>
              <w:pStyle w:val="TableTextRight"/>
              <w:cnfStyle w:val="000000000000" w:firstRow="0" w:lastRow="0" w:firstColumn="0" w:lastColumn="0" w:oddVBand="0" w:evenVBand="0" w:oddHBand="0" w:evenHBand="0" w:firstRowFirstColumn="0" w:firstRowLastColumn="0" w:lastRowFirstColumn="0" w:lastRowLastColumn="0"/>
            </w:pPr>
            <w:r w:rsidRPr="00AD0A38">
              <w:t>40%</w:t>
            </w:r>
          </w:p>
        </w:tc>
      </w:tr>
      <w:tr w:rsidR="00784BB0" w:rsidRPr="00F6238E" w14:paraId="4A58EAE2" w14:textId="77777777" w:rsidTr="00445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6375CF85" w14:textId="77777777" w:rsidR="00784BB0" w:rsidRPr="00585076" w:rsidRDefault="00784BB0" w:rsidP="00F56C5E">
            <w:pPr>
              <w:pStyle w:val="TableText"/>
            </w:pPr>
            <w:r>
              <w:t>Other</w:t>
            </w:r>
          </w:p>
        </w:tc>
        <w:tc>
          <w:tcPr>
            <w:tcW w:w="709" w:type="dxa"/>
          </w:tcPr>
          <w:p w14:paraId="39A71E56" w14:textId="5C1B2872" w:rsidR="00784BB0" w:rsidRDefault="007B47A9" w:rsidP="00F56C5E">
            <w:pPr>
              <w:pStyle w:val="TableTextRight"/>
              <w:cnfStyle w:val="000000100000" w:firstRow="0" w:lastRow="0" w:firstColumn="0" w:lastColumn="0" w:oddVBand="0" w:evenVBand="0" w:oddHBand="1" w:evenHBand="0" w:firstRowFirstColumn="0" w:firstRowLastColumn="0" w:lastRowFirstColumn="0" w:lastRowLastColumn="0"/>
            </w:pPr>
            <w:r>
              <w:t>4</w:t>
            </w:r>
          </w:p>
        </w:tc>
        <w:tc>
          <w:tcPr>
            <w:tcW w:w="902" w:type="dxa"/>
          </w:tcPr>
          <w:p w14:paraId="5B439285" w14:textId="0EDB220A" w:rsidR="00784BB0" w:rsidRDefault="007B47A9" w:rsidP="00F56C5E">
            <w:pPr>
              <w:pStyle w:val="TableTextRight"/>
              <w:cnfStyle w:val="000000100000" w:firstRow="0" w:lastRow="0" w:firstColumn="0" w:lastColumn="0" w:oddVBand="0" w:evenVBand="0" w:oddHBand="1" w:evenHBand="0" w:firstRowFirstColumn="0" w:firstRowLastColumn="0" w:lastRowFirstColumn="0" w:lastRowLastColumn="0"/>
            </w:pPr>
            <w:r>
              <w:t>8</w:t>
            </w:r>
            <w:r w:rsidR="00784BB0">
              <w:t>%</w:t>
            </w:r>
          </w:p>
        </w:tc>
      </w:tr>
    </w:tbl>
    <w:p w14:paraId="5037AF86" w14:textId="0BEC29D8" w:rsidR="00784BB0" w:rsidRDefault="00784BB0" w:rsidP="005F3131">
      <w:r w:rsidRPr="00470DA1">
        <w:t xml:space="preserve">Note: </w:t>
      </w:r>
      <w:r w:rsidR="00044667">
        <w:t>Respondents could select multiple</w:t>
      </w:r>
      <w:r>
        <w:t xml:space="preserve"> options</w:t>
      </w:r>
      <w:r w:rsidR="00044667">
        <w:t>.</w:t>
      </w:r>
      <w:r>
        <w:t xml:space="preserve"> P</w:t>
      </w:r>
      <w:r w:rsidRPr="00470DA1">
        <w:t xml:space="preserve">ercentages are </w:t>
      </w:r>
      <w:r w:rsidR="00767928">
        <w:t>based on</w:t>
      </w:r>
      <w:r w:rsidRPr="00470DA1">
        <w:t xml:space="preserve"> the number of respondents that selected each</w:t>
      </w:r>
      <w:r>
        <w:t xml:space="preserve"> </w:t>
      </w:r>
      <w:r w:rsidR="00767928">
        <w:t xml:space="preserve">strategy, </w:t>
      </w:r>
      <w:r w:rsidRPr="00470DA1">
        <w:t xml:space="preserve">divided by the total number of </w:t>
      </w:r>
      <w:r w:rsidR="00767928">
        <w:t>respondents</w:t>
      </w:r>
      <w:r w:rsidR="00767928" w:rsidRPr="00470DA1">
        <w:t xml:space="preserve"> </w:t>
      </w:r>
      <w:r w:rsidRPr="00470DA1">
        <w:t xml:space="preserve">that selected at least one </w:t>
      </w:r>
      <w:r w:rsidR="00767928">
        <w:t xml:space="preserve">strategy </w:t>
      </w:r>
      <w:r w:rsidRPr="00470DA1">
        <w:t>(n</w:t>
      </w:r>
      <w:r w:rsidR="00EA4344">
        <w:t> </w:t>
      </w:r>
      <w:r w:rsidRPr="00470DA1">
        <w:t>=</w:t>
      </w:r>
      <w:r w:rsidR="00EA4344">
        <w:t> </w:t>
      </w:r>
      <w:r>
        <w:t>4</w:t>
      </w:r>
      <w:r w:rsidR="007B47A9">
        <w:t>0</w:t>
      </w:r>
      <w:r w:rsidRPr="00470DA1">
        <w:t>).</w:t>
      </w:r>
    </w:p>
    <w:p w14:paraId="40149991" w14:textId="31929BB8" w:rsidR="00A6706D" w:rsidRDefault="00AB4906" w:rsidP="00AB4906">
      <w:pPr>
        <w:pStyle w:val="Heading3"/>
        <w:numPr>
          <w:ilvl w:val="2"/>
          <w:numId w:val="59"/>
        </w:numPr>
      </w:pPr>
      <w:r>
        <w:t xml:space="preserve">Challenges </w:t>
      </w:r>
      <w:r w:rsidR="00237783">
        <w:t>in</w:t>
      </w:r>
      <w:r>
        <w:t xml:space="preserve"> delivering services under the initiative</w:t>
      </w:r>
    </w:p>
    <w:p w14:paraId="1ECF1B77" w14:textId="11413AF2" w:rsidR="00D93341" w:rsidRDefault="00F90718" w:rsidP="005F3131">
      <w:r>
        <w:t>J</w:t>
      </w:r>
      <w:r w:rsidR="00B468FB">
        <w:t>ust under two-th</w:t>
      </w:r>
      <w:r w:rsidR="003D446C">
        <w:t>irds</w:t>
      </w:r>
      <w:r w:rsidR="00DC2A18">
        <w:t xml:space="preserve"> (63%) </w:t>
      </w:r>
      <w:r w:rsidR="003D446C">
        <w:t xml:space="preserve">of </w:t>
      </w:r>
      <w:r w:rsidR="00DC2A18">
        <w:t>respondents</w:t>
      </w:r>
      <w:r>
        <w:t xml:space="preserve"> </w:t>
      </w:r>
      <w:r w:rsidR="009F39D9">
        <w:t xml:space="preserve">indicated that </w:t>
      </w:r>
      <w:r w:rsidR="00480E24">
        <w:t>a</w:t>
      </w:r>
      <w:r w:rsidRPr="00280095">
        <w:t xml:space="preserve">dapting </w:t>
      </w:r>
      <w:r>
        <w:t>their</w:t>
      </w:r>
      <w:r w:rsidRPr="00280095">
        <w:t xml:space="preserve"> organisation’s model of service delivery for residential aged care</w:t>
      </w:r>
      <w:r>
        <w:t xml:space="preserve"> was a challenge</w:t>
      </w:r>
      <w:r w:rsidR="00BE157C">
        <w:t>. These managers identified</w:t>
      </w:r>
      <w:r w:rsidR="00344F67">
        <w:t xml:space="preserve"> </w:t>
      </w:r>
      <w:r w:rsidR="00BE157C">
        <w:t xml:space="preserve">several </w:t>
      </w:r>
      <w:r w:rsidR="00CC033D">
        <w:t xml:space="preserve">similar </w:t>
      </w:r>
      <w:r w:rsidR="00344F67">
        <w:t xml:space="preserve">issues </w:t>
      </w:r>
      <w:r w:rsidR="00CC033D">
        <w:t>to those</w:t>
      </w:r>
      <w:r w:rsidR="003343AC">
        <w:t xml:space="preserve"> </w:t>
      </w:r>
      <w:r w:rsidR="003D446C">
        <w:t xml:space="preserve">raised by mental health </w:t>
      </w:r>
      <w:r w:rsidR="00BD5856">
        <w:t>practitioners</w:t>
      </w:r>
      <w:r w:rsidR="00BE157C">
        <w:t>, including</w:t>
      </w:r>
      <w:r w:rsidR="00911F58">
        <w:t>:</w:t>
      </w:r>
    </w:p>
    <w:p w14:paraId="4B745A8B" w14:textId="3E3E48F8" w:rsidR="00D93341" w:rsidRDefault="00C91F81" w:rsidP="002F2A9F">
      <w:pPr>
        <w:pStyle w:val="Bullet1"/>
      </w:pPr>
      <w:r>
        <w:t xml:space="preserve">the impact of </w:t>
      </w:r>
      <w:r w:rsidR="00CC033D">
        <w:t>RACF structure</w:t>
      </w:r>
      <w:r w:rsidR="00553303">
        <w:t xml:space="preserve">, </w:t>
      </w:r>
      <w:r w:rsidR="00CC033D">
        <w:t>staff workload</w:t>
      </w:r>
      <w:r w:rsidR="00553303">
        <w:t>,</w:t>
      </w:r>
      <w:r w:rsidR="00CC19DF">
        <w:t xml:space="preserve"> and </w:t>
      </w:r>
      <w:r w:rsidR="0004558F">
        <w:t xml:space="preserve">staff </w:t>
      </w:r>
      <w:r w:rsidR="00CC19DF">
        <w:t xml:space="preserve">turnover </w:t>
      </w:r>
      <w:r>
        <w:t>on</w:t>
      </w:r>
      <w:r w:rsidR="00D93341">
        <w:t xml:space="preserve"> </w:t>
      </w:r>
      <w:r w:rsidR="006E674C">
        <w:t>staff members’ ability to</w:t>
      </w:r>
      <w:r w:rsidR="006248D4">
        <w:t xml:space="preserve"> participate in capacity</w:t>
      </w:r>
      <w:r w:rsidR="004647DE">
        <w:t>-</w:t>
      </w:r>
      <w:r w:rsidR="006248D4">
        <w:t>building sessions</w:t>
      </w:r>
      <w:r w:rsidR="00D93341">
        <w:t xml:space="preserve">, facilitate telehealth appointments, </w:t>
      </w:r>
      <w:r w:rsidR="006E674C">
        <w:t xml:space="preserve">and support residents </w:t>
      </w:r>
      <w:r w:rsidR="000368E8">
        <w:t xml:space="preserve">to </w:t>
      </w:r>
      <w:r w:rsidR="00D93341">
        <w:t>implement self-management strategies</w:t>
      </w:r>
      <w:r w:rsidR="00D73D6C">
        <w:t xml:space="preserve">. One respondent noted that </w:t>
      </w:r>
      <w:r w:rsidR="00914580">
        <w:t xml:space="preserve">the time required to </w:t>
      </w:r>
      <w:r w:rsidR="00D73D6C">
        <w:t>collaborat</w:t>
      </w:r>
      <w:r w:rsidR="00914580">
        <w:t>e</w:t>
      </w:r>
      <w:r w:rsidR="00D73D6C">
        <w:t xml:space="preserve"> with RACF</w:t>
      </w:r>
      <w:r w:rsidR="00914580">
        <w:t xml:space="preserve"> staff</w:t>
      </w:r>
      <w:r w:rsidR="00D73D6C">
        <w:t xml:space="preserve"> to </w:t>
      </w:r>
      <w:r w:rsidR="00914580">
        <w:t xml:space="preserve">ensure </w:t>
      </w:r>
      <w:r w:rsidR="00584FF6">
        <w:t xml:space="preserve">that </w:t>
      </w:r>
      <w:r w:rsidR="00914580">
        <w:t xml:space="preserve">residents are well supported has been a factor </w:t>
      </w:r>
      <w:r w:rsidR="00584FF6">
        <w:t xml:space="preserve">that </w:t>
      </w:r>
      <w:r w:rsidR="00914580">
        <w:t xml:space="preserve">they </w:t>
      </w:r>
      <w:r w:rsidR="00263963">
        <w:t>had not initially considered</w:t>
      </w:r>
    </w:p>
    <w:p w14:paraId="1941DC76" w14:textId="7757FF40" w:rsidR="0040639C" w:rsidRDefault="0040639C" w:rsidP="002F2A9F">
      <w:pPr>
        <w:pStyle w:val="Bullet1"/>
      </w:pPr>
      <w:r>
        <w:t xml:space="preserve">scheduled appointments being disrupted by hospital admissions, impromptu family visits, and </w:t>
      </w:r>
      <w:r w:rsidR="0010724E">
        <w:t>personal care</w:t>
      </w:r>
    </w:p>
    <w:p w14:paraId="7CAFC895" w14:textId="5D0BA7F6" w:rsidR="00BE157C" w:rsidRDefault="00F55CB9" w:rsidP="002F2A9F">
      <w:pPr>
        <w:pStyle w:val="Bullet1"/>
      </w:pPr>
      <w:r>
        <w:t xml:space="preserve">the stigma associated with mental health in the older population </w:t>
      </w:r>
      <w:r w:rsidR="005F340A">
        <w:t xml:space="preserve">and </w:t>
      </w:r>
      <w:r w:rsidR="004C2990">
        <w:t>the</w:t>
      </w:r>
      <w:r w:rsidR="00F25760">
        <w:t>ir declining</w:t>
      </w:r>
      <w:r w:rsidR="004C2990">
        <w:t xml:space="preserve"> physical and cognitive abilities</w:t>
      </w:r>
      <w:r w:rsidR="00BD659E">
        <w:t xml:space="preserve">, which </w:t>
      </w:r>
      <w:r w:rsidR="005A6170">
        <w:t>present</w:t>
      </w:r>
      <w:r w:rsidR="005F340A">
        <w:t xml:space="preserve"> additional</w:t>
      </w:r>
      <w:r w:rsidR="005A6170">
        <w:t xml:space="preserve"> considerations</w:t>
      </w:r>
      <w:r w:rsidR="00663ABE">
        <w:t xml:space="preserve"> for consent processes</w:t>
      </w:r>
      <w:r w:rsidR="004C2990">
        <w:t xml:space="preserve"> and </w:t>
      </w:r>
      <w:r w:rsidR="00663ABE">
        <w:t>power imbalances,</w:t>
      </w:r>
      <w:r w:rsidR="00720AED">
        <w:t xml:space="preserve"> and </w:t>
      </w:r>
      <w:r w:rsidR="005A6170">
        <w:t>increas</w:t>
      </w:r>
      <w:r w:rsidR="004C47C0">
        <w:t>e</w:t>
      </w:r>
      <w:r w:rsidR="005A6170">
        <w:t xml:space="preserve"> the time required to build rapport </w:t>
      </w:r>
    </w:p>
    <w:p w14:paraId="75B2B32B" w14:textId="24DF75DF" w:rsidR="00846C68" w:rsidRPr="00AB4906" w:rsidRDefault="00911F58" w:rsidP="002F2A9F">
      <w:pPr>
        <w:pStyle w:val="Bullet1"/>
      </w:pPr>
      <w:r>
        <w:t xml:space="preserve">uncertainty over </w:t>
      </w:r>
      <w:r w:rsidR="00D060C1">
        <w:t xml:space="preserve">how to select and administer </w:t>
      </w:r>
      <w:r w:rsidR="00720AED">
        <w:t>outcome measures that are suitable for the resident population</w:t>
      </w:r>
      <w:r w:rsidR="004C47C0">
        <w:t xml:space="preserve">. Respondents considered </w:t>
      </w:r>
      <w:r w:rsidR="00D968C0">
        <w:t>the K10</w:t>
      </w:r>
      <w:r w:rsidR="0006514D" w:rsidDel="004C47C0">
        <w:t xml:space="preserve"> </w:t>
      </w:r>
      <w:r w:rsidR="004C47C0">
        <w:t xml:space="preserve">to </w:t>
      </w:r>
      <w:r w:rsidR="0006514D">
        <w:t xml:space="preserve">be </w:t>
      </w:r>
      <w:r w:rsidR="00D968C0">
        <w:t xml:space="preserve">too long and confusing </w:t>
      </w:r>
      <w:r w:rsidR="00D968C0" w:rsidRPr="00D968C0">
        <w:t>for older people</w:t>
      </w:r>
      <w:r w:rsidR="000432D7">
        <w:t>,</w:t>
      </w:r>
      <w:r w:rsidR="00E72EDF">
        <w:t xml:space="preserve"> but </w:t>
      </w:r>
      <w:r w:rsidR="004C47C0">
        <w:t xml:space="preserve">these </w:t>
      </w:r>
      <w:r w:rsidR="00E72EDF">
        <w:t xml:space="preserve">respondents </w:t>
      </w:r>
      <w:r w:rsidR="004C47C0">
        <w:t xml:space="preserve">were </w:t>
      </w:r>
      <w:r w:rsidR="0092164F">
        <w:t xml:space="preserve">also </w:t>
      </w:r>
      <w:r w:rsidR="00E72EDF">
        <w:t xml:space="preserve">unsure of an appropriate </w:t>
      </w:r>
      <w:r w:rsidR="00DE5C60">
        <w:t>alternative.</w:t>
      </w:r>
    </w:p>
    <w:p w14:paraId="124E6B21" w14:textId="64A6E88D" w:rsidR="006C64DC" w:rsidRPr="00AB4906" w:rsidRDefault="006C64DC" w:rsidP="005F3131">
      <w:r>
        <w:t xml:space="preserve">In addition, managers discussed </w:t>
      </w:r>
      <w:r w:rsidR="00915373">
        <w:t>several</w:t>
      </w:r>
      <w:r>
        <w:t xml:space="preserve"> challenges not reported by mental health practitioners</w:t>
      </w:r>
      <w:r w:rsidR="00915373">
        <w:t xml:space="preserve"> – most </w:t>
      </w:r>
      <w:r>
        <w:t>notably</w:t>
      </w:r>
      <w:r w:rsidR="00915373">
        <w:t>,</w:t>
      </w:r>
      <w:r>
        <w:t xml:space="preserve"> </w:t>
      </w:r>
      <w:r w:rsidR="000F7E01">
        <w:t>a</w:t>
      </w:r>
      <w:r>
        <w:t xml:space="preserve"> </w:t>
      </w:r>
      <w:r w:rsidR="000F7E01">
        <w:t xml:space="preserve">shortage of these practitioners, </w:t>
      </w:r>
      <w:r w:rsidR="00AF2F65">
        <w:t xml:space="preserve">an </w:t>
      </w:r>
      <w:r w:rsidR="00D90BE7">
        <w:t xml:space="preserve">unsustainable funding structure, and </w:t>
      </w:r>
      <w:r w:rsidR="00AF2F65">
        <w:t xml:space="preserve">the geographic distance between RACFs and </w:t>
      </w:r>
      <w:r w:rsidR="008B4DC0">
        <w:t xml:space="preserve">the </w:t>
      </w:r>
      <w:r w:rsidR="00366372">
        <w:t xml:space="preserve">associated travel burden. One respondent also </w:t>
      </w:r>
      <w:r w:rsidR="00BD0FE0">
        <w:t>reflected</w:t>
      </w:r>
      <w:r w:rsidR="00366372">
        <w:t xml:space="preserve"> that the stepped care model is </w:t>
      </w:r>
      <w:r w:rsidR="00BD0FE0">
        <w:t xml:space="preserve">new </w:t>
      </w:r>
      <w:r w:rsidR="00366372">
        <w:t>to RACF</w:t>
      </w:r>
      <w:r w:rsidR="005B5A0D">
        <w:t xml:space="preserve">s </w:t>
      </w:r>
      <w:r w:rsidR="00BD0FE0">
        <w:t xml:space="preserve">and is not well suited to this setting, but </w:t>
      </w:r>
      <w:r w:rsidR="00AB2E4E">
        <w:t>this manager</w:t>
      </w:r>
      <w:r w:rsidR="000C1A4B">
        <w:t xml:space="preserve"> </w:t>
      </w:r>
      <w:r w:rsidR="00BD0FE0">
        <w:t>did not elaborate on why this may be the case</w:t>
      </w:r>
      <w:r w:rsidR="005B5A0D">
        <w:t>.</w:t>
      </w:r>
    </w:p>
    <w:p w14:paraId="1516B486" w14:textId="6954A6C5" w:rsidR="00ED7887" w:rsidRDefault="00877E86" w:rsidP="003D31C4">
      <w:pPr>
        <w:pStyle w:val="Heading3"/>
        <w:numPr>
          <w:ilvl w:val="2"/>
          <w:numId w:val="59"/>
        </w:numPr>
      </w:pPr>
      <w:r>
        <w:t>Perceived effectiveness of the initiative</w:t>
      </w:r>
    </w:p>
    <w:p w14:paraId="4E42AF2F" w14:textId="46F487B0" w:rsidR="003647B1" w:rsidRDefault="00254B9C" w:rsidP="005F3131">
      <w:r>
        <w:t xml:space="preserve">As with health professionals and mental health practitioners, </w:t>
      </w:r>
      <w:proofErr w:type="gramStart"/>
      <w:r>
        <w:t>the majority of</w:t>
      </w:r>
      <w:proofErr w:type="gramEnd"/>
      <w:r w:rsidR="004330FA">
        <w:t xml:space="preserve"> </w:t>
      </w:r>
      <w:r w:rsidR="005B5A0D">
        <w:t>service managers</w:t>
      </w:r>
      <w:r w:rsidR="004330FA">
        <w:t xml:space="preserve"> felt that the initiative has improved the mental health of aged care residents in their region (</w:t>
      </w:r>
      <w:r w:rsidR="007367B0">
        <w:fldChar w:fldCharType="begin"/>
      </w:r>
      <w:r w:rsidR="007367B0">
        <w:instrText xml:space="preserve"> REF _Ref95088285 \h </w:instrText>
      </w:r>
      <w:r w:rsidR="007367B0">
        <w:fldChar w:fldCharType="separate"/>
      </w:r>
      <w:r w:rsidR="009C7F67">
        <w:t>Figure </w:t>
      </w:r>
      <w:r w:rsidR="009C7F67">
        <w:rPr>
          <w:noProof/>
        </w:rPr>
        <w:t>3</w:t>
      </w:r>
      <w:r w:rsidR="009C7F67">
        <w:noBreakHyphen/>
      </w:r>
      <w:r w:rsidR="009C7F67">
        <w:rPr>
          <w:noProof/>
        </w:rPr>
        <w:t>7</w:t>
      </w:r>
      <w:r w:rsidR="007367B0">
        <w:fldChar w:fldCharType="end"/>
      </w:r>
      <w:r w:rsidR="004330FA">
        <w:t>).</w:t>
      </w:r>
      <w:r w:rsidR="00C941EA">
        <w:t xml:space="preserve"> Four of the 5 individuals who believed </w:t>
      </w:r>
      <w:r w:rsidR="00C43972">
        <w:t xml:space="preserve">that </w:t>
      </w:r>
      <w:r w:rsidR="00C941EA">
        <w:t xml:space="preserve">this objective has only partly been met </w:t>
      </w:r>
      <w:r w:rsidR="009A686D">
        <w:t>explained why this is the case</w:t>
      </w:r>
      <w:r w:rsidR="00AC538F">
        <w:t xml:space="preserve">. They </w:t>
      </w:r>
      <w:r w:rsidR="005C6E0C">
        <w:t>reiterat</w:t>
      </w:r>
      <w:r w:rsidR="00AC538F">
        <w:t>ed</w:t>
      </w:r>
      <w:r w:rsidR="005C6E0C">
        <w:t xml:space="preserve"> the challenges </w:t>
      </w:r>
      <w:r w:rsidR="00AC538F">
        <w:t>associated with</w:t>
      </w:r>
      <w:r w:rsidR="005C6E0C">
        <w:t xml:space="preserve"> limited RACF time to facilitate referrals and </w:t>
      </w:r>
      <w:r w:rsidR="005C6E0C">
        <w:lastRenderedPageBreak/>
        <w:t xml:space="preserve">support residents </w:t>
      </w:r>
      <w:r w:rsidR="00E73F3F">
        <w:t xml:space="preserve">to </w:t>
      </w:r>
      <w:r w:rsidR="005C6E0C">
        <w:t xml:space="preserve">implement </w:t>
      </w:r>
      <w:r w:rsidR="00E73F3F">
        <w:t>self-</w:t>
      </w:r>
      <w:r w:rsidR="005C6E0C">
        <w:t xml:space="preserve">management strategies, </w:t>
      </w:r>
      <w:r w:rsidR="00E90E64">
        <w:t>COVID-19 lockdowns limiting RACF access</w:t>
      </w:r>
      <w:r w:rsidR="00D05CD5">
        <w:t xml:space="preserve">, and competing demands on RACFs in the wake of the </w:t>
      </w:r>
      <w:r w:rsidR="00DD08AB">
        <w:t>r</w:t>
      </w:r>
      <w:r w:rsidR="0032655B" w:rsidRPr="0032655B">
        <w:t xml:space="preserve">oyal </w:t>
      </w:r>
      <w:r w:rsidR="00DD08AB">
        <w:t>c</w:t>
      </w:r>
      <w:r w:rsidR="0032655B" w:rsidRPr="0032655B">
        <w:t>ommission</w:t>
      </w:r>
      <w:r w:rsidR="00E90E64">
        <w:t xml:space="preserve">. One manager also reflected that </w:t>
      </w:r>
      <w:r w:rsidR="00D10D9B">
        <w:t xml:space="preserve">the initiative has only been partly effective due to </w:t>
      </w:r>
      <w:r w:rsidR="00E90E64">
        <w:t>stigma-related barriers to engaging residents</w:t>
      </w:r>
      <w:r w:rsidR="000D362D">
        <w:t xml:space="preserve">; however, this manager </w:t>
      </w:r>
      <w:r w:rsidR="0063155A">
        <w:t xml:space="preserve">noted that </w:t>
      </w:r>
      <w:r w:rsidR="00D10D9B">
        <w:t xml:space="preserve">these </w:t>
      </w:r>
      <w:r w:rsidR="0063155A">
        <w:t xml:space="preserve">issues </w:t>
      </w:r>
      <w:r w:rsidR="00D10D9B">
        <w:t xml:space="preserve">are resolving after </w:t>
      </w:r>
      <w:r w:rsidR="006B5C58">
        <w:t xml:space="preserve">the program name </w:t>
      </w:r>
      <w:r w:rsidR="00D10D9B">
        <w:t xml:space="preserve">was changed </w:t>
      </w:r>
      <w:r w:rsidR="006B5C58">
        <w:t xml:space="preserve">to </w:t>
      </w:r>
      <w:r w:rsidR="002242D2">
        <w:t xml:space="preserve">relate to ‘wellbeing’ rather than mental </w:t>
      </w:r>
      <w:r w:rsidR="00D10D9B">
        <w:t xml:space="preserve">health. </w:t>
      </w:r>
    </w:p>
    <w:p w14:paraId="6BF16716" w14:textId="2DCB2FE0" w:rsidR="00B6767B" w:rsidRDefault="001977EF" w:rsidP="009C7F67">
      <w:pPr>
        <w:pStyle w:val="Caption"/>
      </w:pPr>
      <w:bookmarkStart w:id="83" w:name="_Ref92375261"/>
      <w:bookmarkStart w:id="84" w:name="_Ref95088285"/>
      <w:bookmarkStart w:id="85" w:name="_Toc113541513"/>
      <w:r>
        <w:t>Figure</w:t>
      </w:r>
      <w:r w:rsidR="009C7F67">
        <w:t> </w:t>
      </w:r>
      <w:bookmarkEnd w:id="83"/>
      <w:r w:rsidR="00541488">
        <w:fldChar w:fldCharType="begin"/>
      </w:r>
      <w:r w:rsidR="00541488">
        <w:instrText xml:space="preserve"> STYLEREF 1 \s </w:instrText>
      </w:r>
      <w:r w:rsidR="00541488">
        <w:fldChar w:fldCharType="separate"/>
      </w:r>
      <w:r w:rsidR="009C7F67">
        <w:rPr>
          <w:noProof/>
        </w:rPr>
        <w:t>3</w:t>
      </w:r>
      <w:r w:rsidR="00541488">
        <w:fldChar w:fldCharType="end"/>
      </w:r>
      <w:r w:rsidR="00541488">
        <w:noBreakHyphen/>
      </w:r>
      <w:r w:rsidR="004F30A5">
        <w:fldChar w:fldCharType="begin"/>
      </w:r>
      <w:r w:rsidR="004F30A5">
        <w:instrText xml:space="preserve"> SEQ Figure \* A</w:instrText>
      </w:r>
      <w:r w:rsidR="004F30A5">
        <w:instrText xml:space="preserve">RABIC \s 1 </w:instrText>
      </w:r>
      <w:r w:rsidR="004F30A5">
        <w:fldChar w:fldCharType="separate"/>
      </w:r>
      <w:r w:rsidR="009C7F67">
        <w:rPr>
          <w:noProof/>
        </w:rPr>
        <w:t>7</w:t>
      </w:r>
      <w:r w:rsidR="004F30A5">
        <w:rPr>
          <w:noProof/>
        </w:rPr>
        <w:fldChar w:fldCharType="end"/>
      </w:r>
      <w:bookmarkEnd w:id="84"/>
      <w:r w:rsidR="00B6767B">
        <w:t>:</w:t>
      </w:r>
      <w:r w:rsidR="00C061B5">
        <w:tab/>
      </w:r>
      <w:r w:rsidR="00254B9C">
        <w:t>S</w:t>
      </w:r>
      <w:r w:rsidR="00B6767B">
        <w:t xml:space="preserve">ervice provider </w:t>
      </w:r>
      <w:r w:rsidR="00254B9C">
        <w:t>managers’</w:t>
      </w:r>
      <w:r w:rsidR="00B6767B">
        <w:t xml:space="preserve"> perceptions of whether the initiative has improved the mental health of aged care residents</w:t>
      </w:r>
      <w:bookmarkEnd w:id="85"/>
    </w:p>
    <w:p w14:paraId="554E4277" w14:textId="77777777" w:rsidR="00B6767B" w:rsidRDefault="00B6767B" w:rsidP="005F3131">
      <w:r>
        <w:rPr>
          <w:noProof/>
        </w:rPr>
        <w:drawing>
          <wp:inline distT="0" distB="0" distL="0" distR="0" wp14:anchorId="2B231048" wp14:editId="7CC701DD">
            <wp:extent cx="3663950" cy="2359660"/>
            <wp:effectExtent l="0" t="0" r="0" b="2540"/>
            <wp:docPr id="15" name="Picture 15" descr="Figure 3.7 is a bar chart showing percentages for each response: Yes 78%, Partly 13%, No 3%, Too soon to tell 5%, Uns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7 is a bar chart showing percentages for each response: Yes 78%, Partly 13%, No 3%, Too soon to tell 5%, Uns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3950" cy="2359660"/>
                    </a:xfrm>
                    <a:prstGeom prst="rect">
                      <a:avLst/>
                    </a:prstGeom>
                    <a:noFill/>
                  </pic:spPr>
                </pic:pic>
              </a:graphicData>
            </a:graphic>
          </wp:inline>
        </w:drawing>
      </w:r>
    </w:p>
    <w:p w14:paraId="15D36857" w14:textId="1CA5AD2D" w:rsidR="00B6767B" w:rsidRDefault="00B6767B" w:rsidP="005F3131">
      <w:r w:rsidRPr="00470DA1">
        <w:t xml:space="preserve">Note: </w:t>
      </w:r>
      <w:r w:rsidR="00C061B5">
        <w:t>P</w:t>
      </w:r>
      <w:r w:rsidRPr="00470DA1">
        <w:t xml:space="preserve">ercentages are </w:t>
      </w:r>
      <w:r w:rsidR="008F44DA">
        <w:t>based on</w:t>
      </w:r>
      <w:r w:rsidR="00EC294C">
        <w:t xml:space="preserve"> </w:t>
      </w:r>
      <w:r w:rsidRPr="00470DA1">
        <w:t>the number of respondents that selected each option</w:t>
      </w:r>
      <w:r w:rsidR="002A591D">
        <w:t>,</w:t>
      </w:r>
      <w:r w:rsidRPr="00470DA1">
        <w:t xml:space="preserve"> divided by the total number of respondents </w:t>
      </w:r>
      <w:r w:rsidR="002A591D">
        <w:t>for</w:t>
      </w:r>
      <w:r w:rsidRPr="00470DA1">
        <w:t xml:space="preserve"> th</w:t>
      </w:r>
      <w:r w:rsidR="002A591D">
        <w:t>is</w:t>
      </w:r>
      <w:r w:rsidRPr="00470DA1">
        <w:t xml:space="preserve"> question (n</w:t>
      </w:r>
      <w:r w:rsidR="00EA4344">
        <w:t> </w:t>
      </w:r>
      <w:r w:rsidRPr="00470DA1">
        <w:t>=</w:t>
      </w:r>
      <w:r w:rsidR="00EA4344">
        <w:t> </w:t>
      </w:r>
      <w:r>
        <w:t>40</w:t>
      </w:r>
      <w:r w:rsidRPr="00470DA1">
        <w:t>).</w:t>
      </w:r>
    </w:p>
    <w:p w14:paraId="11F35B3C" w14:textId="7B672A19" w:rsidR="00877E86" w:rsidRDefault="00D10D9B" w:rsidP="005F3131">
      <w:r>
        <w:t xml:space="preserve">Finally, </w:t>
      </w:r>
      <w:r w:rsidR="00104FF3">
        <w:t>as well as</w:t>
      </w:r>
      <w:r w:rsidR="001D46EE">
        <w:t xml:space="preserve"> call</w:t>
      </w:r>
      <w:r w:rsidR="00E94ADF">
        <w:t>ing</w:t>
      </w:r>
      <w:r w:rsidR="001D46EE">
        <w:t xml:space="preserve"> for guidance on appropriate outcome measures (echoing their identification of </w:t>
      </w:r>
      <w:r w:rsidR="00346A5A">
        <w:t>current measures</w:t>
      </w:r>
      <w:r w:rsidR="001D46EE">
        <w:t xml:space="preserve"> as a significant challenge to date), </w:t>
      </w:r>
      <w:r w:rsidR="00C42576">
        <w:t xml:space="preserve">managers resoundingly called for increased and ongoing funding to improve the </w:t>
      </w:r>
      <w:r w:rsidR="008D16E8">
        <w:t xml:space="preserve">initiative </w:t>
      </w:r>
      <w:r w:rsidR="00C42576">
        <w:t>and</w:t>
      </w:r>
      <w:r w:rsidR="008D16E8">
        <w:t xml:space="preserve"> better support aged care residents’ mental health</w:t>
      </w:r>
      <w:r w:rsidR="00C42576">
        <w:t xml:space="preserve">. </w:t>
      </w:r>
      <w:r w:rsidR="001D46EE">
        <w:t xml:space="preserve">Like mental health practitioners, they identified that </w:t>
      </w:r>
      <w:r w:rsidR="00BF1D8F">
        <w:t xml:space="preserve">expanded funding would allow their organisation to </w:t>
      </w:r>
      <w:r w:rsidR="0073152B">
        <w:t>engage with</w:t>
      </w:r>
      <w:r w:rsidR="00BF1D8F">
        <w:t xml:space="preserve"> </w:t>
      </w:r>
      <w:r w:rsidR="0082522D">
        <w:t>more RACFs</w:t>
      </w:r>
      <w:r w:rsidR="00540953">
        <w:t xml:space="preserve"> and </w:t>
      </w:r>
      <w:r w:rsidR="0082522D">
        <w:t>more residents</w:t>
      </w:r>
      <w:r w:rsidR="00382CB9">
        <w:t xml:space="preserve"> and </w:t>
      </w:r>
      <w:r w:rsidR="00D87E21">
        <w:t xml:space="preserve">to </w:t>
      </w:r>
      <w:r w:rsidR="00131BFB">
        <w:t xml:space="preserve">provide a </w:t>
      </w:r>
      <w:r w:rsidR="00382CB9">
        <w:t xml:space="preserve">more holistic suite of support options (including </w:t>
      </w:r>
      <w:r w:rsidR="00131BFB">
        <w:t xml:space="preserve">formal psychological services </w:t>
      </w:r>
      <w:r w:rsidR="00382CB9">
        <w:t>and compl</w:t>
      </w:r>
      <w:r w:rsidR="00D87E21">
        <w:t>e</w:t>
      </w:r>
      <w:r w:rsidR="00382CB9">
        <w:t>mentary approaches such as befriending and music and animal therapies</w:t>
      </w:r>
      <w:r w:rsidR="00BF1D8F">
        <w:t>)</w:t>
      </w:r>
      <w:r w:rsidR="00E448AA">
        <w:t>.</w:t>
      </w:r>
      <w:r w:rsidR="00382CB9">
        <w:t xml:space="preserve"> </w:t>
      </w:r>
      <w:r w:rsidR="00C36655">
        <w:t>Further</w:t>
      </w:r>
      <w:r w:rsidR="00217B17">
        <w:t xml:space="preserve">, a small number of respondents </w:t>
      </w:r>
      <w:r w:rsidR="00725214">
        <w:t xml:space="preserve">suggested that </w:t>
      </w:r>
      <w:r w:rsidR="00AE6188">
        <w:t>ensuring</w:t>
      </w:r>
      <w:r w:rsidR="00C36655">
        <w:t xml:space="preserve"> </w:t>
      </w:r>
      <w:r w:rsidR="00725214">
        <w:t xml:space="preserve">RACFs </w:t>
      </w:r>
      <w:r w:rsidR="00AE6188">
        <w:t xml:space="preserve">are adequately resourced </w:t>
      </w:r>
      <w:r w:rsidR="00C36655">
        <w:t xml:space="preserve">is </w:t>
      </w:r>
      <w:r w:rsidR="00AE6188">
        <w:t xml:space="preserve">key to </w:t>
      </w:r>
      <w:r w:rsidR="00C72941">
        <w:t>enhanc</w:t>
      </w:r>
      <w:r w:rsidR="00AE6188">
        <w:t>ing</w:t>
      </w:r>
      <w:r w:rsidR="00C72941">
        <w:t xml:space="preserve"> the initiative’s impact. As one individual commented, ‘</w:t>
      </w:r>
      <w:r w:rsidR="00E94ADF">
        <w:t>W</w:t>
      </w:r>
      <w:r w:rsidR="00C72941" w:rsidRPr="00C72941">
        <w:t>e just need to ensure that there are no gaps in mental health services to RACFs. They have incredibly difficult jobs and need to be supported as much as possible, so that the residents are supported.</w:t>
      </w:r>
      <w:r w:rsidR="00C72941">
        <w:t>’</w:t>
      </w:r>
    </w:p>
    <w:p w14:paraId="60A38377" w14:textId="745592F3" w:rsidR="00877E86" w:rsidRPr="00ED7887" w:rsidRDefault="00877E86" w:rsidP="005F3131">
      <w:pPr>
        <w:sectPr w:rsidR="00877E86" w:rsidRPr="00ED7887" w:rsidSect="00732D50">
          <w:pgSz w:w="11907" w:h="16840" w:code="9"/>
          <w:pgMar w:top="851" w:right="1134" w:bottom="851" w:left="1701" w:header="454" w:footer="567" w:gutter="0"/>
          <w:cols w:space="680"/>
          <w:titlePg/>
          <w:docGrid w:linePitch="272"/>
        </w:sectPr>
      </w:pPr>
    </w:p>
    <w:p w14:paraId="30651134" w14:textId="201FDD2F" w:rsidR="00260A8C" w:rsidRDefault="00654637" w:rsidP="00B01579">
      <w:pPr>
        <w:pStyle w:val="Heading1"/>
      </w:pPr>
      <w:bookmarkStart w:id="86" w:name="_Ref94950114"/>
      <w:bookmarkStart w:id="87" w:name="_Toc113541539"/>
      <w:r>
        <w:lastRenderedPageBreak/>
        <w:t>Resident survey results</w:t>
      </w:r>
      <w:bookmarkEnd w:id="86"/>
      <w:bookmarkEnd w:id="87"/>
    </w:p>
    <w:p w14:paraId="1E252F02" w14:textId="6899CDAA" w:rsidR="00B01579" w:rsidRDefault="00A03150" w:rsidP="005F3131">
      <w:r w:rsidRPr="00A03150">
        <w:t>Between 11 and 21 November</w:t>
      </w:r>
      <w:r w:rsidR="00924748">
        <w:t xml:space="preserve"> 2021</w:t>
      </w:r>
      <w:r w:rsidRPr="00A03150">
        <w:t xml:space="preserve">, </w:t>
      </w:r>
      <w:r w:rsidR="00FF3DF4">
        <w:t xml:space="preserve">we received </w:t>
      </w:r>
      <w:r w:rsidRPr="00A03150">
        <w:t>a total of 16</w:t>
      </w:r>
      <w:r w:rsidR="006C1203">
        <w:t>2</w:t>
      </w:r>
      <w:r w:rsidRPr="00A03150">
        <w:t xml:space="preserve"> </w:t>
      </w:r>
      <w:r w:rsidR="006E3496">
        <w:t xml:space="preserve">resident </w:t>
      </w:r>
      <w:r w:rsidRPr="00A03150">
        <w:t>survey responses</w:t>
      </w:r>
      <w:r w:rsidR="00FF3DF4">
        <w:t>.</w:t>
      </w:r>
      <w:r w:rsidRPr="00A03150">
        <w:t xml:space="preserve"> Of these, </w:t>
      </w:r>
      <w:r w:rsidR="00924748">
        <w:t xml:space="preserve">we excluded </w:t>
      </w:r>
      <w:r w:rsidRPr="00A03150">
        <w:t>41 (25%) from the analysis due to insufficient data (defined as less than 50% of questions completed), leaving a final sample of 12</w:t>
      </w:r>
      <w:r w:rsidR="00FA30A0">
        <w:t>1</w:t>
      </w:r>
      <w:r w:rsidRPr="00A03150">
        <w:t xml:space="preserve"> surveys. Most of these </w:t>
      </w:r>
      <w:r w:rsidR="006E3496">
        <w:t xml:space="preserve">surveys </w:t>
      </w:r>
      <w:r w:rsidRPr="00A03150">
        <w:t>were completed in full, as shown in</w:t>
      </w:r>
      <w:r w:rsidR="006F3462">
        <w:t xml:space="preserve"> </w:t>
      </w:r>
      <w:r w:rsidR="006F3462">
        <w:fldChar w:fldCharType="begin"/>
      </w:r>
      <w:r w:rsidR="006F3462">
        <w:instrText xml:space="preserve"> REF _Ref92785032 \h </w:instrText>
      </w:r>
      <w:r w:rsidR="006F3462">
        <w:fldChar w:fldCharType="separate"/>
      </w:r>
      <w:r w:rsidR="009C7F67">
        <w:t>Table </w:t>
      </w:r>
      <w:r w:rsidR="009C7F67">
        <w:rPr>
          <w:noProof/>
        </w:rPr>
        <w:t>4</w:t>
      </w:r>
      <w:r w:rsidR="009C7F67">
        <w:noBreakHyphen/>
      </w:r>
      <w:r w:rsidR="009C7F67">
        <w:rPr>
          <w:noProof/>
        </w:rPr>
        <w:t>1</w:t>
      </w:r>
      <w:r w:rsidR="006F3462">
        <w:fldChar w:fldCharType="end"/>
      </w:r>
      <w:r w:rsidR="006F3462">
        <w:t>.</w:t>
      </w:r>
    </w:p>
    <w:p w14:paraId="573763CF" w14:textId="185FD119" w:rsidR="00FA776E" w:rsidRDefault="001977EF" w:rsidP="006F3462">
      <w:pPr>
        <w:pStyle w:val="Caption"/>
      </w:pPr>
      <w:bookmarkStart w:id="88" w:name="_Ref92785032"/>
      <w:bookmarkStart w:id="89" w:name="_Toc113541477"/>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w:t>
      </w:r>
      <w:r w:rsidR="004F30A5">
        <w:rPr>
          <w:noProof/>
        </w:rPr>
        <w:fldChar w:fldCharType="end"/>
      </w:r>
      <w:bookmarkEnd w:id="88"/>
      <w:r w:rsidR="006F3462">
        <w:t>:</w:t>
      </w:r>
      <w:r w:rsidR="006F3462">
        <w:tab/>
      </w:r>
      <w:r w:rsidR="00A8619B">
        <w:t>Proportion of survey</w:t>
      </w:r>
      <w:r w:rsidR="006E3496">
        <w:t>s</w:t>
      </w:r>
      <w:r w:rsidR="00A8619B">
        <w:t xml:space="preserve"> completed by respondents included in analysis</w:t>
      </w:r>
      <w:bookmarkEnd w:id="89"/>
      <w:r w:rsidR="00A8619B">
        <w:t xml:space="preserve"> </w:t>
      </w:r>
    </w:p>
    <w:tbl>
      <w:tblPr>
        <w:tblStyle w:val="AHALight"/>
        <w:tblW w:w="2891" w:type="pct"/>
        <w:tblLook w:val="04E0" w:firstRow="1" w:lastRow="1" w:firstColumn="1" w:lastColumn="0" w:noHBand="0" w:noVBand="1"/>
        <w:tblDescription w:val="Column 1 lists a range of proportions of survey completion. Column 2 shows the number of surveys for each range. Column 3 expresses this number as a percentage of the total number of surveys included in the analysis. "/>
      </w:tblPr>
      <w:tblGrid>
        <w:gridCol w:w="3403"/>
        <w:gridCol w:w="850"/>
        <w:gridCol w:w="992"/>
      </w:tblGrid>
      <w:tr w:rsidR="00682145" w:rsidRPr="00040267" w14:paraId="5B1DEE8B" w14:textId="77777777" w:rsidTr="00055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50FDEA62" w14:textId="77777777" w:rsidR="00682145" w:rsidRPr="00C853B5" w:rsidRDefault="00682145" w:rsidP="00C853B5">
            <w:r w:rsidRPr="00C853B5">
              <w:t xml:space="preserve">Proportion of survey completed </w:t>
            </w:r>
          </w:p>
        </w:tc>
        <w:tc>
          <w:tcPr>
            <w:tcW w:w="850" w:type="dxa"/>
          </w:tcPr>
          <w:p w14:paraId="3815A0B9" w14:textId="77777777" w:rsidR="00682145" w:rsidRPr="00040267" w:rsidRDefault="00682145" w:rsidP="003D31C4">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92" w:type="dxa"/>
          </w:tcPr>
          <w:p w14:paraId="30C39AFF" w14:textId="77777777" w:rsidR="00682145" w:rsidRPr="00040267" w:rsidRDefault="00682145" w:rsidP="003D31C4">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682145" w:rsidRPr="00040267" w14:paraId="2FF3A226" w14:textId="77777777" w:rsidTr="00055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26553665" w14:textId="77777777" w:rsidR="00682145" w:rsidRPr="00040267" w:rsidRDefault="00682145" w:rsidP="003D31C4">
            <w:pPr>
              <w:pStyle w:val="TableHeading2Row"/>
            </w:pPr>
            <w:r>
              <w:t>50% to 74%</w:t>
            </w:r>
          </w:p>
        </w:tc>
        <w:tc>
          <w:tcPr>
            <w:tcW w:w="850" w:type="dxa"/>
          </w:tcPr>
          <w:p w14:paraId="2E1489BF" w14:textId="77777777" w:rsidR="00682145" w:rsidRPr="00040267" w:rsidRDefault="00682145" w:rsidP="003D31C4">
            <w:pPr>
              <w:pStyle w:val="TableTextRight"/>
              <w:cnfStyle w:val="000000100000" w:firstRow="0" w:lastRow="0" w:firstColumn="0" w:lastColumn="0" w:oddVBand="0" w:evenVBand="0" w:oddHBand="1" w:evenHBand="0" w:firstRowFirstColumn="0" w:firstRowLastColumn="0" w:lastRowFirstColumn="0" w:lastRowLastColumn="0"/>
            </w:pPr>
            <w:r>
              <w:t>4</w:t>
            </w:r>
          </w:p>
        </w:tc>
        <w:tc>
          <w:tcPr>
            <w:tcW w:w="992" w:type="dxa"/>
          </w:tcPr>
          <w:p w14:paraId="64F5420C" w14:textId="77777777" w:rsidR="00682145" w:rsidRPr="009B75B7" w:rsidRDefault="00682145" w:rsidP="003D31C4">
            <w:pPr>
              <w:pStyle w:val="TableTextRight"/>
              <w:cnfStyle w:val="000000100000" w:firstRow="0" w:lastRow="0" w:firstColumn="0" w:lastColumn="0" w:oddVBand="0" w:evenVBand="0" w:oddHBand="1" w:evenHBand="0" w:firstRowFirstColumn="0" w:firstRowLastColumn="0" w:lastRowFirstColumn="0" w:lastRowLastColumn="0"/>
            </w:pPr>
            <w:r w:rsidRPr="009B75B7">
              <w:t>3%</w:t>
            </w:r>
          </w:p>
        </w:tc>
      </w:tr>
      <w:tr w:rsidR="00682145" w:rsidRPr="00040267" w14:paraId="5FE47CED" w14:textId="77777777" w:rsidTr="00055E3F">
        <w:tc>
          <w:tcPr>
            <w:cnfStyle w:val="001000000000" w:firstRow="0" w:lastRow="0" w:firstColumn="1" w:lastColumn="0" w:oddVBand="0" w:evenVBand="0" w:oddHBand="0" w:evenHBand="0" w:firstRowFirstColumn="0" w:firstRowLastColumn="0" w:lastRowFirstColumn="0" w:lastRowLastColumn="0"/>
            <w:tcW w:w="3403" w:type="dxa"/>
          </w:tcPr>
          <w:p w14:paraId="30A052D7" w14:textId="77777777" w:rsidR="00682145" w:rsidRPr="00040267" w:rsidRDefault="00682145" w:rsidP="003D31C4">
            <w:pPr>
              <w:pStyle w:val="TableHeading2Row"/>
            </w:pPr>
            <w:r>
              <w:t>75% to 99%</w:t>
            </w:r>
          </w:p>
        </w:tc>
        <w:tc>
          <w:tcPr>
            <w:tcW w:w="850" w:type="dxa"/>
          </w:tcPr>
          <w:p w14:paraId="1196BD14" w14:textId="1D0D3595" w:rsidR="00682145" w:rsidRPr="00040267" w:rsidRDefault="00C32612" w:rsidP="003D31C4">
            <w:pPr>
              <w:pStyle w:val="TableTextRight"/>
              <w:cnfStyle w:val="000000000000" w:firstRow="0" w:lastRow="0" w:firstColumn="0" w:lastColumn="0" w:oddVBand="0" w:evenVBand="0" w:oddHBand="0" w:evenHBand="0" w:firstRowFirstColumn="0" w:firstRowLastColumn="0" w:lastRowFirstColumn="0" w:lastRowLastColumn="0"/>
            </w:pPr>
            <w:r>
              <w:t>9</w:t>
            </w:r>
          </w:p>
        </w:tc>
        <w:tc>
          <w:tcPr>
            <w:tcW w:w="992" w:type="dxa"/>
          </w:tcPr>
          <w:p w14:paraId="5EE059DE" w14:textId="14DB3E2D" w:rsidR="00682145" w:rsidRPr="009B75B7" w:rsidRDefault="00C32612" w:rsidP="003D31C4">
            <w:pPr>
              <w:pStyle w:val="TableTextRight"/>
              <w:cnfStyle w:val="000000000000" w:firstRow="0" w:lastRow="0" w:firstColumn="0" w:lastColumn="0" w:oddVBand="0" w:evenVBand="0" w:oddHBand="0" w:evenHBand="0" w:firstRowFirstColumn="0" w:firstRowLastColumn="0" w:lastRowFirstColumn="0" w:lastRowLastColumn="0"/>
            </w:pPr>
            <w:r>
              <w:t>7</w:t>
            </w:r>
            <w:r w:rsidR="00682145" w:rsidRPr="009B75B7">
              <w:t>%</w:t>
            </w:r>
          </w:p>
        </w:tc>
      </w:tr>
      <w:tr w:rsidR="00682145" w:rsidRPr="00040267" w14:paraId="7D97E33D" w14:textId="77777777" w:rsidTr="004B2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bottom w:val="single" w:sz="4" w:space="0" w:color="005A9F" w:themeColor="text2"/>
            </w:tcBorders>
          </w:tcPr>
          <w:p w14:paraId="5B9983C9" w14:textId="77777777" w:rsidR="00682145" w:rsidRPr="00040267" w:rsidRDefault="00682145" w:rsidP="003D31C4">
            <w:pPr>
              <w:pStyle w:val="TableHeading2Row"/>
            </w:pPr>
            <w:r>
              <w:t>100%</w:t>
            </w:r>
          </w:p>
        </w:tc>
        <w:tc>
          <w:tcPr>
            <w:tcW w:w="850" w:type="dxa"/>
            <w:tcBorders>
              <w:bottom w:val="single" w:sz="4" w:space="0" w:color="005A9F" w:themeColor="text2"/>
            </w:tcBorders>
          </w:tcPr>
          <w:p w14:paraId="2B61A13E" w14:textId="77777777" w:rsidR="00682145" w:rsidRPr="00040267" w:rsidRDefault="00682145" w:rsidP="003D31C4">
            <w:pPr>
              <w:pStyle w:val="TableTextRight"/>
              <w:cnfStyle w:val="000000100000" w:firstRow="0" w:lastRow="0" w:firstColumn="0" w:lastColumn="0" w:oddVBand="0" w:evenVBand="0" w:oddHBand="1" w:evenHBand="0" w:firstRowFirstColumn="0" w:firstRowLastColumn="0" w:lastRowFirstColumn="0" w:lastRowLastColumn="0"/>
            </w:pPr>
            <w:r>
              <w:t>108</w:t>
            </w:r>
          </w:p>
        </w:tc>
        <w:tc>
          <w:tcPr>
            <w:tcW w:w="992" w:type="dxa"/>
            <w:tcBorders>
              <w:bottom w:val="single" w:sz="4" w:space="0" w:color="005A9F" w:themeColor="text2"/>
            </w:tcBorders>
          </w:tcPr>
          <w:p w14:paraId="5B739E97" w14:textId="77777777" w:rsidR="00682145" w:rsidRPr="009B75B7" w:rsidRDefault="00682145" w:rsidP="003D31C4">
            <w:pPr>
              <w:pStyle w:val="TableTextRight"/>
              <w:cnfStyle w:val="000000100000" w:firstRow="0" w:lastRow="0" w:firstColumn="0" w:lastColumn="0" w:oddVBand="0" w:evenVBand="0" w:oddHBand="1" w:evenHBand="0" w:firstRowFirstColumn="0" w:firstRowLastColumn="0" w:lastRowFirstColumn="0" w:lastRowLastColumn="0"/>
            </w:pPr>
            <w:r w:rsidRPr="009B75B7">
              <w:t>89%</w:t>
            </w:r>
          </w:p>
        </w:tc>
      </w:tr>
      <w:tr w:rsidR="00682145" w:rsidRPr="00AA1FBD" w14:paraId="4556F890" w14:textId="77777777" w:rsidTr="00C860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005A9F" w:themeColor="text2"/>
              <w:bottom w:val="single" w:sz="4" w:space="0" w:color="005A9F" w:themeColor="text2"/>
            </w:tcBorders>
          </w:tcPr>
          <w:p w14:paraId="46F599F0" w14:textId="77777777" w:rsidR="00682145" w:rsidRDefault="00682145" w:rsidP="003D31C4">
            <w:pPr>
              <w:pStyle w:val="TableHeading2Row"/>
            </w:pPr>
            <w:r w:rsidRPr="00040267">
              <w:t xml:space="preserve">Total </w:t>
            </w:r>
          </w:p>
        </w:tc>
        <w:tc>
          <w:tcPr>
            <w:tcW w:w="850" w:type="dxa"/>
            <w:tcBorders>
              <w:top w:val="single" w:sz="4" w:space="0" w:color="005A9F" w:themeColor="text2"/>
              <w:bottom w:val="single" w:sz="4" w:space="0" w:color="005A9F" w:themeColor="text2"/>
            </w:tcBorders>
          </w:tcPr>
          <w:p w14:paraId="571F72EA" w14:textId="15EAED99" w:rsidR="00682145" w:rsidRPr="00AA1FBD" w:rsidRDefault="00682145" w:rsidP="003D31C4">
            <w:pPr>
              <w:pStyle w:val="TableTextRight"/>
              <w:cnfStyle w:val="010000000000" w:firstRow="0" w:lastRow="1" w:firstColumn="0" w:lastColumn="0" w:oddVBand="0" w:evenVBand="0" w:oddHBand="0" w:evenHBand="0" w:firstRowFirstColumn="0" w:firstRowLastColumn="0" w:lastRowFirstColumn="0" w:lastRowLastColumn="0"/>
            </w:pPr>
            <w:r>
              <w:t>12</w:t>
            </w:r>
            <w:r w:rsidR="00FA30A0">
              <w:t>1</w:t>
            </w:r>
          </w:p>
        </w:tc>
        <w:tc>
          <w:tcPr>
            <w:tcW w:w="992" w:type="dxa"/>
            <w:tcBorders>
              <w:top w:val="single" w:sz="4" w:space="0" w:color="005A9F" w:themeColor="text2"/>
              <w:bottom w:val="single" w:sz="4" w:space="0" w:color="005A9F" w:themeColor="text2"/>
            </w:tcBorders>
          </w:tcPr>
          <w:p w14:paraId="6C8855F8" w14:textId="77777777" w:rsidR="00682145" w:rsidRPr="009B75B7" w:rsidRDefault="00682145" w:rsidP="003D31C4">
            <w:pPr>
              <w:pStyle w:val="TableTextRight"/>
              <w:cnfStyle w:val="010000000000" w:firstRow="0" w:lastRow="1" w:firstColumn="0" w:lastColumn="0" w:oddVBand="0" w:evenVBand="0" w:oddHBand="0" w:evenHBand="0" w:firstRowFirstColumn="0" w:firstRowLastColumn="0" w:lastRowFirstColumn="0" w:lastRowLastColumn="0"/>
            </w:pPr>
            <w:r w:rsidRPr="009B75B7">
              <w:t>100%</w:t>
            </w:r>
          </w:p>
        </w:tc>
      </w:tr>
    </w:tbl>
    <w:p w14:paraId="6195323B" w14:textId="78ED6303" w:rsidR="00737ADF" w:rsidRDefault="00A6381E" w:rsidP="005F3131">
      <w:r>
        <w:t xml:space="preserve">We calculated descriptive statistics for each multiple-choice question and used thematic analysis for open-ended questions. </w:t>
      </w:r>
      <w:r w:rsidR="00E3758E">
        <w:t xml:space="preserve">Within the completed surveys, the number of respondents per question varied due </w:t>
      </w:r>
      <w:proofErr w:type="gramStart"/>
      <w:r w:rsidR="00E3758E">
        <w:t>to</w:t>
      </w:r>
      <w:r w:rsidR="00A8397E">
        <w:t>:</w:t>
      </w:r>
      <w:proofErr w:type="gramEnd"/>
      <w:r w:rsidR="00E3758E">
        <w:t xml:space="preserve"> skip logic (</w:t>
      </w:r>
      <w:r w:rsidR="00F54941">
        <w:t>i.e. a question being</w:t>
      </w:r>
      <w:r w:rsidR="00E3758E">
        <w:t xml:space="preserve"> displayed to </w:t>
      </w:r>
      <w:r w:rsidR="00F54941">
        <w:t xml:space="preserve">only </w:t>
      </w:r>
      <w:r w:rsidR="00E3758E">
        <w:t>a subgroup of respondents, based on their answers to previous questions)</w:t>
      </w:r>
      <w:r w:rsidR="00A263BE">
        <w:t>;</w:t>
      </w:r>
      <w:r w:rsidR="00E83E9D">
        <w:t xml:space="preserve"> </w:t>
      </w:r>
      <w:r w:rsidR="00E3758E">
        <w:t>respondents choosing not to answer a particular question</w:t>
      </w:r>
      <w:r w:rsidR="00A263BE">
        <w:t xml:space="preserve">; </w:t>
      </w:r>
      <w:r w:rsidR="00F54941">
        <w:t>or</w:t>
      </w:r>
      <w:r w:rsidR="00E3758E">
        <w:t xml:space="preserve"> </w:t>
      </w:r>
      <w:r w:rsidR="00A263BE">
        <w:t xml:space="preserve">respondents </w:t>
      </w:r>
      <w:r w:rsidR="00E3758E">
        <w:t>leaving the survey early</w:t>
      </w:r>
      <w:r w:rsidR="00E83E9D">
        <w:t>.</w:t>
      </w:r>
      <w:r w:rsidR="00E3758E">
        <w:t xml:space="preserve"> We analysed each question independently, irrespective of response patterns to the survey overall, to ensure </w:t>
      </w:r>
      <w:r w:rsidR="00A8397E">
        <w:t xml:space="preserve">that </w:t>
      </w:r>
      <w:r w:rsidR="00E3758E">
        <w:t>no information was lost. As such, the denominator for analysis varies</w:t>
      </w:r>
      <w:r>
        <w:t xml:space="preserve"> in the analyses presented below.</w:t>
      </w:r>
    </w:p>
    <w:p w14:paraId="1DDD27DC" w14:textId="783451A4" w:rsidR="00737ADF" w:rsidRDefault="002C711D" w:rsidP="00433EC2">
      <w:pPr>
        <w:pStyle w:val="Heading2"/>
      </w:pPr>
      <w:bookmarkStart w:id="90" w:name="_Toc113541540"/>
      <w:r>
        <w:t>Respondent characteristics</w:t>
      </w:r>
      <w:bookmarkEnd w:id="90"/>
      <w:r>
        <w:t xml:space="preserve"> </w:t>
      </w:r>
    </w:p>
    <w:p w14:paraId="51777F0D" w14:textId="2E20BA55" w:rsidR="00737ADF" w:rsidRDefault="005155FA" w:rsidP="005F3131">
      <w:r w:rsidRPr="005155FA">
        <w:t xml:space="preserve">Although the survey was targeted at RACF residents, we </w:t>
      </w:r>
      <w:r w:rsidR="00E974A4">
        <w:t xml:space="preserve">provided options for </w:t>
      </w:r>
      <w:r w:rsidR="00DD1E7D">
        <w:t xml:space="preserve">residents </w:t>
      </w:r>
      <w:r w:rsidR="00E974A4">
        <w:t>to be supported to complete it</w:t>
      </w:r>
      <w:r w:rsidR="00B13AB6">
        <w:t>,</w:t>
      </w:r>
      <w:r w:rsidR="00E974A4">
        <w:t xml:space="preserve"> </w:t>
      </w:r>
      <w:r w:rsidR="00B13AB6">
        <w:t>due to</w:t>
      </w:r>
      <w:r w:rsidR="00B13AB6" w:rsidRPr="005155FA">
        <w:t xml:space="preserve"> </w:t>
      </w:r>
      <w:r w:rsidRPr="005155FA">
        <w:t xml:space="preserve">the </w:t>
      </w:r>
      <w:proofErr w:type="gramStart"/>
      <w:r w:rsidR="00034C20">
        <w:t xml:space="preserve">particular </w:t>
      </w:r>
      <w:r w:rsidRPr="005155FA">
        <w:t>needs</w:t>
      </w:r>
      <w:proofErr w:type="gramEnd"/>
      <w:r w:rsidRPr="005155FA">
        <w:t xml:space="preserve"> and preferences of this population. </w:t>
      </w:r>
      <w:r w:rsidR="008D2346">
        <w:t>Around o</w:t>
      </w:r>
      <w:r w:rsidRPr="005155FA">
        <w:t>ne-quarter of surveys</w:t>
      </w:r>
      <w:r w:rsidR="008D2346">
        <w:t xml:space="preserve"> </w:t>
      </w:r>
      <w:r w:rsidR="008D2346" w:rsidRPr="005155FA">
        <w:t>(n</w:t>
      </w:r>
      <w:r w:rsidR="008D2346">
        <w:t> </w:t>
      </w:r>
      <w:r w:rsidR="008D2346" w:rsidRPr="005155FA">
        <w:t>=</w:t>
      </w:r>
      <w:r w:rsidR="008D2346">
        <w:t> </w:t>
      </w:r>
      <w:r w:rsidR="008D2346" w:rsidRPr="005155FA">
        <w:t>29; 27%)</w:t>
      </w:r>
      <w:r w:rsidRPr="005155FA">
        <w:t xml:space="preserve"> were completed by the resident </w:t>
      </w:r>
      <w:r w:rsidR="00E0626E">
        <w:t>alone</w:t>
      </w:r>
      <w:r w:rsidR="0014323C">
        <w:t>, while</w:t>
      </w:r>
      <w:r w:rsidR="00DC2536">
        <w:t xml:space="preserve"> half (n = 56; </w:t>
      </w:r>
      <w:r w:rsidR="001D1F00">
        <w:t xml:space="preserve">51%) </w:t>
      </w:r>
      <w:r w:rsidR="00DC2536">
        <w:t>were completed by the resident with assistance</w:t>
      </w:r>
      <w:r w:rsidR="0014323C">
        <w:t xml:space="preserve">. Less often, the survey </w:t>
      </w:r>
      <w:r w:rsidR="00E35E36">
        <w:t xml:space="preserve">was completed by a supporter </w:t>
      </w:r>
      <w:r w:rsidR="001D1F00">
        <w:t>on the resident’s behalf (</w:t>
      </w:r>
      <w:r w:rsidR="0014323C" w:rsidRPr="005155FA">
        <w:t>n</w:t>
      </w:r>
      <w:r w:rsidR="0014323C">
        <w:t> </w:t>
      </w:r>
      <w:r w:rsidR="0014323C" w:rsidRPr="005155FA">
        <w:t>=</w:t>
      </w:r>
      <w:r w:rsidR="0014323C">
        <w:t> 14</w:t>
      </w:r>
      <w:r w:rsidR="0014323C" w:rsidRPr="005155FA">
        <w:t xml:space="preserve">; </w:t>
      </w:r>
      <w:r w:rsidR="0014323C">
        <w:t>13</w:t>
      </w:r>
      <w:r w:rsidR="0014323C" w:rsidRPr="005155FA">
        <w:t>%</w:t>
      </w:r>
      <w:r w:rsidR="0014323C">
        <w:t xml:space="preserve">) or </w:t>
      </w:r>
      <w:proofErr w:type="gramStart"/>
      <w:r w:rsidR="00C85ABC">
        <w:t>an ‘other’</w:t>
      </w:r>
      <w:proofErr w:type="gramEnd"/>
      <w:r w:rsidR="00C85ABC">
        <w:t xml:space="preserve"> </w:t>
      </w:r>
      <w:r w:rsidR="00E35E36">
        <w:t>respondent type</w:t>
      </w:r>
      <w:r w:rsidR="003E5C78">
        <w:t xml:space="preserve"> (</w:t>
      </w:r>
      <w:r w:rsidR="003E5C78" w:rsidRPr="005155FA">
        <w:t>n</w:t>
      </w:r>
      <w:r w:rsidR="003E5C78">
        <w:t> </w:t>
      </w:r>
      <w:r w:rsidR="003E5C78" w:rsidRPr="005155FA">
        <w:t>=</w:t>
      </w:r>
      <w:r w:rsidR="003E5C78">
        <w:t> 9</w:t>
      </w:r>
      <w:r w:rsidR="003E5C78" w:rsidRPr="005155FA">
        <w:t xml:space="preserve">; </w:t>
      </w:r>
      <w:r w:rsidR="003E5C78">
        <w:t>8</w:t>
      </w:r>
      <w:r w:rsidR="003E5C78" w:rsidRPr="005155FA">
        <w:t>%</w:t>
      </w:r>
      <w:r w:rsidR="003E5C78">
        <w:t>)</w:t>
      </w:r>
      <w:r w:rsidRPr="005155FA">
        <w:t xml:space="preserve">. Where </w:t>
      </w:r>
      <w:r w:rsidR="00211480">
        <w:t>respondents selected the ’other’ category, they either declined to provide further information or indicated their relationship to the resident, implying that the survey was completed with assistance or on the resident’s behalf without</w:t>
      </w:r>
      <w:r w:rsidR="00CF1F58">
        <w:t xml:space="preserve"> specifying which of these was the case. As shown in </w:t>
      </w:r>
      <w:r w:rsidR="006F3462">
        <w:fldChar w:fldCharType="begin"/>
      </w:r>
      <w:r w:rsidR="006F3462">
        <w:instrText xml:space="preserve"> REF _Ref92785014 \h </w:instrText>
      </w:r>
      <w:r w:rsidR="006F3462">
        <w:fldChar w:fldCharType="separate"/>
      </w:r>
      <w:r w:rsidR="009C7F67">
        <w:t>Table </w:t>
      </w:r>
      <w:r w:rsidR="009C7F67">
        <w:rPr>
          <w:noProof/>
        </w:rPr>
        <w:t>4</w:t>
      </w:r>
      <w:r w:rsidR="009C7F67">
        <w:noBreakHyphen/>
      </w:r>
      <w:r w:rsidR="009C7F67">
        <w:rPr>
          <w:noProof/>
        </w:rPr>
        <w:t>2</w:t>
      </w:r>
      <w:r w:rsidR="006F3462">
        <w:fldChar w:fldCharType="end"/>
      </w:r>
      <w:r w:rsidR="00DE1B77">
        <w:t xml:space="preserve">, </w:t>
      </w:r>
      <w:r w:rsidRPr="005155FA">
        <w:t xml:space="preserve">RACF staff members were the most likely to have </w:t>
      </w:r>
      <w:r w:rsidR="005819AB">
        <w:t xml:space="preserve">either </w:t>
      </w:r>
      <w:r w:rsidR="00E122D8">
        <w:t>lent</w:t>
      </w:r>
      <w:r w:rsidR="00E122D8" w:rsidRPr="005155FA">
        <w:t xml:space="preserve"> </w:t>
      </w:r>
      <w:r w:rsidRPr="005155FA">
        <w:t>assistance or completed the survey on the resident’s behalf (n</w:t>
      </w:r>
      <w:r w:rsidR="00EA4344">
        <w:t> </w:t>
      </w:r>
      <w:r w:rsidRPr="005155FA">
        <w:t>=</w:t>
      </w:r>
      <w:r w:rsidR="00EA4344">
        <w:t> </w:t>
      </w:r>
      <w:r w:rsidRPr="005155FA">
        <w:t xml:space="preserve">34; </w:t>
      </w:r>
      <w:r w:rsidR="00AF5520">
        <w:t>45</w:t>
      </w:r>
      <w:r w:rsidRPr="005155FA">
        <w:t>%), followed by mental health care providers (n</w:t>
      </w:r>
      <w:r w:rsidR="00EA4344">
        <w:t> </w:t>
      </w:r>
      <w:r w:rsidRPr="005155FA">
        <w:t>=</w:t>
      </w:r>
      <w:r w:rsidR="00EA4344">
        <w:t> </w:t>
      </w:r>
      <w:r w:rsidR="00AF5520">
        <w:t>31</w:t>
      </w:r>
      <w:r w:rsidRPr="005155FA">
        <w:t xml:space="preserve">; </w:t>
      </w:r>
      <w:r w:rsidR="00AF5520">
        <w:t>41</w:t>
      </w:r>
      <w:r w:rsidRPr="005155FA">
        <w:t xml:space="preserve">%). </w:t>
      </w:r>
      <w:r w:rsidR="00A930A4">
        <w:t xml:space="preserve">The latter included both mental health practitioners and other representatives of the service provider organisation (specifically, a </w:t>
      </w:r>
      <w:r w:rsidRPr="005155FA">
        <w:t>stakeholder engagement coordinator</w:t>
      </w:r>
      <w:r w:rsidR="00A930A4">
        <w:t>)</w:t>
      </w:r>
      <w:r w:rsidRPr="005155FA">
        <w:t>.</w:t>
      </w:r>
    </w:p>
    <w:p w14:paraId="64147310" w14:textId="51ED2B27" w:rsidR="00333E2B" w:rsidRDefault="001977EF" w:rsidP="00730635">
      <w:pPr>
        <w:pStyle w:val="Caption"/>
      </w:pPr>
      <w:bookmarkStart w:id="91" w:name="_Ref92785014"/>
      <w:bookmarkStart w:id="92" w:name="_Toc113541478"/>
      <w:r>
        <w:lastRenderedPageBreak/>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2</w:t>
      </w:r>
      <w:r w:rsidR="004F30A5">
        <w:rPr>
          <w:noProof/>
        </w:rPr>
        <w:fldChar w:fldCharType="end"/>
      </w:r>
      <w:bookmarkEnd w:id="91"/>
      <w:r w:rsidR="006F3462">
        <w:t>:</w:t>
      </w:r>
      <w:r w:rsidR="006F3462">
        <w:tab/>
      </w:r>
      <w:r w:rsidR="00DE1B77">
        <w:t>T</w:t>
      </w:r>
      <w:r w:rsidR="003A21ED">
        <w:t>ype</w:t>
      </w:r>
      <w:r w:rsidR="00DE1B77">
        <w:t>s of supporters who assisted residents to complete the</w:t>
      </w:r>
      <w:r w:rsidR="002F5464">
        <w:t xml:space="preserve"> survey </w:t>
      </w:r>
      <w:r w:rsidR="00DE1B77">
        <w:t>or filled it out on their behalf</w:t>
      </w:r>
      <w:bookmarkEnd w:id="92"/>
    </w:p>
    <w:tbl>
      <w:tblPr>
        <w:tblStyle w:val="AHALight"/>
        <w:tblW w:w="2891" w:type="pct"/>
        <w:tblLook w:val="04E0" w:firstRow="1" w:lastRow="1" w:firstColumn="1" w:lastColumn="0" w:noHBand="0" w:noVBand="1"/>
        <w:tblDescription w:val="Column 1 lists the types of supporters. Column 2 shows the number of respondents who selected each supporter type. Column 3 expresses this number as a percentage of all supporter types. "/>
      </w:tblPr>
      <w:tblGrid>
        <w:gridCol w:w="3402"/>
        <w:gridCol w:w="851"/>
        <w:gridCol w:w="992"/>
      </w:tblGrid>
      <w:tr w:rsidR="00397FEA" w:rsidRPr="00040267" w14:paraId="55BF1847" w14:textId="77777777" w:rsidTr="00197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90BF0A3" w14:textId="4ABC8E1F" w:rsidR="00397FEA" w:rsidRPr="00C853B5" w:rsidRDefault="00CF1F58" w:rsidP="00C853B5">
            <w:r w:rsidRPr="00C853B5">
              <w:t>Supporter type</w:t>
            </w:r>
          </w:p>
        </w:tc>
        <w:tc>
          <w:tcPr>
            <w:tcW w:w="851" w:type="dxa"/>
          </w:tcPr>
          <w:p w14:paraId="1A1B62E7" w14:textId="77777777" w:rsidR="00397FEA" w:rsidRPr="00040267" w:rsidRDefault="00397FEA" w:rsidP="00730635">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92" w:type="dxa"/>
          </w:tcPr>
          <w:p w14:paraId="27ADE88C" w14:textId="3DFD58B6" w:rsidR="00397FEA" w:rsidRPr="00040267" w:rsidRDefault="00397FEA" w:rsidP="00730635">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397FEA" w:rsidRPr="00040267" w14:paraId="11331770" w14:textId="77777777" w:rsidTr="00197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EC29708" w14:textId="1A28316B" w:rsidR="00397FEA" w:rsidRPr="00040267" w:rsidRDefault="00397FEA" w:rsidP="00730635">
            <w:pPr>
              <w:pStyle w:val="TableText"/>
              <w:keepNext/>
              <w:keepLines/>
            </w:pPr>
            <w:r w:rsidRPr="00DE1B77">
              <w:t>RACF staff</w:t>
            </w:r>
            <w:r w:rsidR="00F75D11" w:rsidRPr="00DE1B77">
              <w:t xml:space="preserve"> member</w:t>
            </w:r>
          </w:p>
        </w:tc>
        <w:tc>
          <w:tcPr>
            <w:tcW w:w="851" w:type="dxa"/>
          </w:tcPr>
          <w:p w14:paraId="6A28EE30" w14:textId="2536D0B6" w:rsidR="00397FEA" w:rsidRPr="00040267" w:rsidRDefault="008A27C5" w:rsidP="00730635">
            <w:pPr>
              <w:pStyle w:val="TableTextRight"/>
              <w:keepNext/>
              <w:keepLines/>
              <w:cnfStyle w:val="000000100000" w:firstRow="0" w:lastRow="0" w:firstColumn="0" w:lastColumn="0" w:oddVBand="0" w:evenVBand="0" w:oddHBand="1" w:evenHBand="0" w:firstRowFirstColumn="0" w:firstRowLastColumn="0" w:lastRowFirstColumn="0" w:lastRowLastColumn="0"/>
            </w:pPr>
            <w:r>
              <w:t>34</w:t>
            </w:r>
          </w:p>
        </w:tc>
        <w:tc>
          <w:tcPr>
            <w:tcW w:w="992" w:type="dxa"/>
          </w:tcPr>
          <w:p w14:paraId="3F4690F0" w14:textId="6BF47B2F" w:rsidR="00397FEA" w:rsidRPr="009B75B7" w:rsidRDefault="00A56FEA" w:rsidP="00730635">
            <w:pPr>
              <w:pStyle w:val="TableTextRight"/>
              <w:keepNext/>
              <w:keepLines/>
              <w:cnfStyle w:val="000000100000" w:firstRow="0" w:lastRow="0" w:firstColumn="0" w:lastColumn="0" w:oddVBand="0" w:evenVBand="0" w:oddHBand="1" w:evenHBand="0" w:firstRowFirstColumn="0" w:firstRowLastColumn="0" w:lastRowFirstColumn="0" w:lastRowLastColumn="0"/>
            </w:pPr>
            <w:r>
              <w:t>45</w:t>
            </w:r>
            <w:r w:rsidR="00397FEA" w:rsidRPr="0042402D">
              <w:t>%</w:t>
            </w:r>
          </w:p>
        </w:tc>
      </w:tr>
      <w:tr w:rsidR="00397FEA" w:rsidRPr="00AA1FBD" w14:paraId="3953470D" w14:textId="77777777" w:rsidTr="001977EF">
        <w:tc>
          <w:tcPr>
            <w:cnfStyle w:val="001000000000" w:firstRow="0" w:lastRow="0" w:firstColumn="1" w:lastColumn="0" w:oddVBand="0" w:evenVBand="0" w:oddHBand="0" w:evenHBand="0" w:firstRowFirstColumn="0" w:firstRowLastColumn="0" w:lastRowFirstColumn="0" w:lastRowLastColumn="0"/>
            <w:tcW w:w="3402" w:type="dxa"/>
          </w:tcPr>
          <w:p w14:paraId="7016EBC4" w14:textId="4EEFFCA5" w:rsidR="00397FEA" w:rsidRDefault="00397FEA" w:rsidP="00730635">
            <w:pPr>
              <w:pStyle w:val="TableText"/>
              <w:keepNext/>
              <w:keepLines/>
            </w:pPr>
            <w:r w:rsidRPr="00DE1B77">
              <w:t>Mental health care provider</w:t>
            </w:r>
          </w:p>
        </w:tc>
        <w:tc>
          <w:tcPr>
            <w:tcW w:w="851" w:type="dxa"/>
          </w:tcPr>
          <w:p w14:paraId="3A5FB45E" w14:textId="1826CB47" w:rsidR="00397FEA" w:rsidRPr="00AA1FBD" w:rsidRDefault="0096472D" w:rsidP="00730635">
            <w:pPr>
              <w:pStyle w:val="TableTextRight"/>
              <w:keepNext/>
              <w:keepLines/>
              <w:cnfStyle w:val="000000000000" w:firstRow="0" w:lastRow="0" w:firstColumn="0" w:lastColumn="0" w:oddVBand="0" w:evenVBand="0" w:oddHBand="0" w:evenHBand="0" w:firstRowFirstColumn="0" w:firstRowLastColumn="0" w:lastRowFirstColumn="0" w:lastRowLastColumn="0"/>
            </w:pPr>
            <w:r>
              <w:t>31</w:t>
            </w:r>
          </w:p>
        </w:tc>
        <w:tc>
          <w:tcPr>
            <w:tcW w:w="992" w:type="dxa"/>
          </w:tcPr>
          <w:p w14:paraId="04973EDD" w14:textId="095A7306" w:rsidR="00397FEA" w:rsidRPr="009B75B7" w:rsidRDefault="00A56FEA" w:rsidP="00730635">
            <w:pPr>
              <w:pStyle w:val="TableTextRight"/>
              <w:keepNext/>
              <w:keepLines/>
              <w:cnfStyle w:val="000000000000" w:firstRow="0" w:lastRow="0" w:firstColumn="0" w:lastColumn="0" w:oddVBand="0" w:evenVBand="0" w:oddHBand="0" w:evenHBand="0" w:firstRowFirstColumn="0" w:firstRowLastColumn="0" w:lastRowFirstColumn="0" w:lastRowLastColumn="0"/>
            </w:pPr>
            <w:r>
              <w:t>41</w:t>
            </w:r>
            <w:r w:rsidR="00397FEA" w:rsidRPr="0042402D">
              <w:t>%</w:t>
            </w:r>
          </w:p>
        </w:tc>
      </w:tr>
      <w:tr w:rsidR="00397FEA" w:rsidRPr="00AA1FBD" w14:paraId="3CC143F3" w14:textId="77777777" w:rsidTr="00197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4E7EF2C" w14:textId="67BC17E9" w:rsidR="00397FEA" w:rsidRPr="00040267" w:rsidRDefault="00397FEA" w:rsidP="00730635">
            <w:pPr>
              <w:pStyle w:val="TableText"/>
              <w:keepNext/>
              <w:keepLines/>
            </w:pPr>
            <w:r w:rsidRPr="00DE1B77">
              <w:t>Family or friend</w:t>
            </w:r>
          </w:p>
        </w:tc>
        <w:tc>
          <w:tcPr>
            <w:tcW w:w="851" w:type="dxa"/>
          </w:tcPr>
          <w:p w14:paraId="40CF432D" w14:textId="66F6AA3F" w:rsidR="00397FEA" w:rsidRDefault="0096472D" w:rsidP="00730635">
            <w:pPr>
              <w:pStyle w:val="TableTextRight"/>
              <w:keepNext/>
              <w:keepLines/>
              <w:cnfStyle w:val="000000100000" w:firstRow="0" w:lastRow="0" w:firstColumn="0" w:lastColumn="0" w:oddVBand="0" w:evenVBand="0" w:oddHBand="1" w:evenHBand="0" w:firstRowFirstColumn="0" w:firstRowLastColumn="0" w:lastRowFirstColumn="0" w:lastRowLastColumn="0"/>
            </w:pPr>
            <w:r>
              <w:t>5</w:t>
            </w:r>
          </w:p>
        </w:tc>
        <w:tc>
          <w:tcPr>
            <w:tcW w:w="992" w:type="dxa"/>
          </w:tcPr>
          <w:p w14:paraId="6A50E72B" w14:textId="65EA7233" w:rsidR="00397FEA" w:rsidRPr="009B75B7" w:rsidRDefault="00A56FEA" w:rsidP="00730635">
            <w:pPr>
              <w:pStyle w:val="TableTextRight"/>
              <w:keepNext/>
              <w:keepLines/>
              <w:cnfStyle w:val="000000100000" w:firstRow="0" w:lastRow="0" w:firstColumn="0" w:lastColumn="0" w:oddVBand="0" w:evenVBand="0" w:oddHBand="1" w:evenHBand="0" w:firstRowFirstColumn="0" w:firstRowLastColumn="0" w:lastRowFirstColumn="0" w:lastRowLastColumn="0"/>
            </w:pPr>
            <w:r>
              <w:t>7</w:t>
            </w:r>
            <w:r w:rsidR="00397FEA" w:rsidRPr="0042402D">
              <w:t>%</w:t>
            </w:r>
          </w:p>
        </w:tc>
      </w:tr>
      <w:tr w:rsidR="00397FEA" w:rsidRPr="00AA1FBD" w14:paraId="1788DE15" w14:textId="77777777" w:rsidTr="001977EF">
        <w:tc>
          <w:tcPr>
            <w:cnfStyle w:val="001000000000" w:firstRow="0" w:lastRow="0" w:firstColumn="1" w:lastColumn="0" w:oddVBand="0" w:evenVBand="0" w:oddHBand="0" w:evenHBand="0" w:firstRowFirstColumn="0" w:firstRowLastColumn="0" w:lastRowFirstColumn="0" w:lastRowLastColumn="0"/>
            <w:tcW w:w="3402" w:type="dxa"/>
          </w:tcPr>
          <w:p w14:paraId="0491416D" w14:textId="35EE3AE9" w:rsidR="00397FEA" w:rsidRPr="00040267" w:rsidRDefault="00397FEA" w:rsidP="00730635">
            <w:pPr>
              <w:pStyle w:val="TableText"/>
              <w:keepNext/>
              <w:keepLines/>
            </w:pPr>
            <w:r w:rsidRPr="00DE1B77">
              <w:t>GP or other health professional</w:t>
            </w:r>
          </w:p>
        </w:tc>
        <w:tc>
          <w:tcPr>
            <w:tcW w:w="851" w:type="dxa"/>
          </w:tcPr>
          <w:p w14:paraId="5387961D" w14:textId="69EA2890" w:rsidR="00397FEA" w:rsidRDefault="00F201C0" w:rsidP="00730635">
            <w:pPr>
              <w:pStyle w:val="TableTextRight"/>
              <w:keepNext/>
              <w:keepLines/>
              <w:cnfStyle w:val="000000000000" w:firstRow="0" w:lastRow="0" w:firstColumn="0" w:lastColumn="0" w:oddVBand="0" w:evenVBand="0" w:oddHBand="0" w:evenHBand="0" w:firstRowFirstColumn="0" w:firstRowLastColumn="0" w:lastRowFirstColumn="0" w:lastRowLastColumn="0"/>
            </w:pPr>
            <w:r>
              <w:t>1</w:t>
            </w:r>
          </w:p>
        </w:tc>
        <w:tc>
          <w:tcPr>
            <w:tcW w:w="992" w:type="dxa"/>
          </w:tcPr>
          <w:p w14:paraId="1396B420" w14:textId="692E71B5" w:rsidR="00397FEA" w:rsidRPr="009B75B7" w:rsidRDefault="00F201C0" w:rsidP="00730635">
            <w:pPr>
              <w:pStyle w:val="TableTextRight"/>
              <w:keepNext/>
              <w:keepLines/>
              <w:cnfStyle w:val="000000000000" w:firstRow="0" w:lastRow="0" w:firstColumn="0" w:lastColumn="0" w:oddVBand="0" w:evenVBand="0" w:oddHBand="0" w:evenHBand="0" w:firstRowFirstColumn="0" w:firstRowLastColumn="0" w:lastRowFirstColumn="0" w:lastRowLastColumn="0"/>
            </w:pPr>
            <w:r>
              <w:t>1</w:t>
            </w:r>
            <w:r w:rsidR="00397FEA" w:rsidRPr="0042402D">
              <w:t>%</w:t>
            </w:r>
          </w:p>
        </w:tc>
      </w:tr>
      <w:tr w:rsidR="00397FEA" w:rsidRPr="00AA1FBD" w14:paraId="587B55C1" w14:textId="77777777" w:rsidTr="00197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5A9F" w:themeColor="text2"/>
            </w:tcBorders>
          </w:tcPr>
          <w:p w14:paraId="12F11745" w14:textId="700CB87E" w:rsidR="00397FEA" w:rsidRPr="00040267" w:rsidRDefault="00397FEA" w:rsidP="00730635">
            <w:pPr>
              <w:pStyle w:val="TableText"/>
              <w:keepNext/>
              <w:keepLines/>
            </w:pPr>
            <w:r w:rsidRPr="00DE1B77">
              <w:t>Other</w:t>
            </w:r>
          </w:p>
        </w:tc>
        <w:tc>
          <w:tcPr>
            <w:tcW w:w="851" w:type="dxa"/>
            <w:tcBorders>
              <w:bottom w:val="single" w:sz="4" w:space="0" w:color="005A9F" w:themeColor="text2"/>
            </w:tcBorders>
          </w:tcPr>
          <w:p w14:paraId="46165AC1" w14:textId="248D42E6" w:rsidR="00397FEA" w:rsidRDefault="00A56FEA" w:rsidP="00730635">
            <w:pPr>
              <w:pStyle w:val="TableTextRight"/>
              <w:keepNext/>
              <w:keepLines/>
              <w:cnfStyle w:val="000000100000" w:firstRow="0" w:lastRow="0" w:firstColumn="0" w:lastColumn="0" w:oddVBand="0" w:evenVBand="0" w:oddHBand="1" w:evenHBand="0" w:firstRowFirstColumn="0" w:firstRowLastColumn="0" w:lastRowFirstColumn="0" w:lastRowLastColumn="0"/>
            </w:pPr>
            <w:r>
              <w:t>5</w:t>
            </w:r>
          </w:p>
        </w:tc>
        <w:tc>
          <w:tcPr>
            <w:tcW w:w="992" w:type="dxa"/>
            <w:tcBorders>
              <w:bottom w:val="single" w:sz="4" w:space="0" w:color="005A9F" w:themeColor="text2"/>
            </w:tcBorders>
          </w:tcPr>
          <w:p w14:paraId="62A469CA" w14:textId="49B93A42" w:rsidR="00397FEA" w:rsidRPr="009B75B7" w:rsidRDefault="00A56FEA" w:rsidP="00730635">
            <w:pPr>
              <w:pStyle w:val="TableTextRight"/>
              <w:keepNext/>
              <w:keepLines/>
              <w:cnfStyle w:val="000000100000" w:firstRow="0" w:lastRow="0" w:firstColumn="0" w:lastColumn="0" w:oddVBand="0" w:evenVBand="0" w:oddHBand="1" w:evenHBand="0" w:firstRowFirstColumn="0" w:firstRowLastColumn="0" w:lastRowFirstColumn="0" w:lastRowLastColumn="0"/>
            </w:pPr>
            <w:r>
              <w:t>7</w:t>
            </w:r>
            <w:r w:rsidR="00397FEA" w:rsidRPr="0042402D">
              <w:t>%</w:t>
            </w:r>
          </w:p>
        </w:tc>
      </w:tr>
      <w:tr w:rsidR="00397FEA" w:rsidRPr="00AA1FBD" w14:paraId="38AD8391" w14:textId="77777777" w:rsidTr="001977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5A9F" w:themeColor="text2"/>
              <w:bottom w:val="single" w:sz="4" w:space="0" w:color="005A9F" w:themeColor="text2"/>
            </w:tcBorders>
          </w:tcPr>
          <w:p w14:paraId="36907D1E" w14:textId="5A0F0232" w:rsidR="00397FEA" w:rsidRPr="00040267" w:rsidRDefault="00397FEA" w:rsidP="00730635">
            <w:pPr>
              <w:pStyle w:val="TableHeading2Row"/>
              <w:keepNext/>
            </w:pPr>
            <w:r w:rsidRPr="00040267">
              <w:t xml:space="preserve">Total </w:t>
            </w:r>
          </w:p>
        </w:tc>
        <w:tc>
          <w:tcPr>
            <w:tcW w:w="851" w:type="dxa"/>
            <w:tcBorders>
              <w:top w:val="single" w:sz="4" w:space="0" w:color="005A9F" w:themeColor="text2"/>
              <w:bottom w:val="single" w:sz="4" w:space="0" w:color="005A9F" w:themeColor="text2"/>
            </w:tcBorders>
          </w:tcPr>
          <w:p w14:paraId="601CC02A" w14:textId="4F858A20" w:rsidR="00397FEA" w:rsidRDefault="00F201C0" w:rsidP="00730635">
            <w:pPr>
              <w:pStyle w:val="TableTextRight"/>
              <w:keepNext/>
              <w:keepLines/>
              <w:cnfStyle w:val="010000000000" w:firstRow="0" w:lastRow="1" w:firstColumn="0" w:lastColumn="0" w:oddVBand="0" w:evenVBand="0" w:oddHBand="0" w:evenHBand="0" w:firstRowFirstColumn="0" w:firstRowLastColumn="0" w:lastRowFirstColumn="0" w:lastRowLastColumn="0"/>
            </w:pPr>
            <w:r>
              <w:t>7</w:t>
            </w:r>
            <w:r w:rsidR="00A56FEA">
              <w:t>6</w:t>
            </w:r>
          </w:p>
        </w:tc>
        <w:tc>
          <w:tcPr>
            <w:tcW w:w="992" w:type="dxa"/>
            <w:tcBorders>
              <w:top w:val="single" w:sz="4" w:space="0" w:color="005A9F" w:themeColor="text2"/>
              <w:bottom w:val="single" w:sz="4" w:space="0" w:color="005A9F" w:themeColor="text2"/>
            </w:tcBorders>
          </w:tcPr>
          <w:p w14:paraId="4A04E40C" w14:textId="3FCBF623" w:rsidR="00397FEA" w:rsidRPr="009B75B7" w:rsidRDefault="00397FEA" w:rsidP="00730635">
            <w:pPr>
              <w:pStyle w:val="TableTextRight"/>
              <w:keepNext/>
              <w:keepLines/>
              <w:cnfStyle w:val="010000000000" w:firstRow="0" w:lastRow="1" w:firstColumn="0" w:lastColumn="0" w:oddVBand="0" w:evenVBand="0" w:oddHBand="0" w:evenHBand="0" w:firstRowFirstColumn="0" w:firstRowLastColumn="0" w:lastRowFirstColumn="0" w:lastRowLastColumn="0"/>
            </w:pPr>
            <w:r w:rsidRPr="0042402D">
              <w:t>100%</w:t>
            </w:r>
          </w:p>
        </w:tc>
      </w:tr>
    </w:tbl>
    <w:p w14:paraId="5958DF11" w14:textId="345E8EBB" w:rsidR="00D91754" w:rsidRPr="00C853B5" w:rsidRDefault="00D91754" w:rsidP="00C853B5">
      <w:pPr>
        <w:pStyle w:val="FootnoteText"/>
      </w:pPr>
      <w:r w:rsidRPr="00C853B5">
        <w:t xml:space="preserve">Note: </w:t>
      </w:r>
      <w:r w:rsidR="00CC5D13" w:rsidRPr="00C853B5">
        <w:t>Respondents who chose not to provide information on who completed the survey</w:t>
      </w:r>
      <w:r w:rsidR="000805E1" w:rsidRPr="00C853B5">
        <w:t>, and those who indicated they were an aged care resident who completed the survey alone, were excluded from this analysis.</w:t>
      </w:r>
      <w:r w:rsidRPr="00C853B5">
        <w:t xml:space="preserve"> </w:t>
      </w:r>
      <w:r w:rsidR="0047484F" w:rsidRPr="00C853B5">
        <w:t xml:space="preserve">‘Other’ </w:t>
      </w:r>
      <w:r w:rsidR="001A7170" w:rsidRPr="00C853B5">
        <w:t>supporter</w:t>
      </w:r>
      <w:r w:rsidR="0047484F" w:rsidRPr="00C853B5">
        <w:t xml:space="preserve"> types</w:t>
      </w:r>
      <w:r w:rsidR="00E32D9A" w:rsidRPr="00C853B5">
        <w:t xml:space="preserve"> included</w:t>
      </w:r>
      <w:r w:rsidR="00EB017E" w:rsidRPr="00C853B5">
        <w:t xml:space="preserve"> </w:t>
      </w:r>
      <w:r w:rsidR="00AF5520" w:rsidRPr="00C853B5">
        <w:t>volunteer and guardian (no further details were provided for either)</w:t>
      </w:r>
      <w:r w:rsidR="00E32D9A" w:rsidRPr="00C853B5">
        <w:t>.</w:t>
      </w:r>
      <w:r w:rsidRPr="00C853B5">
        <w:t xml:space="preserve"> </w:t>
      </w:r>
    </w:p>
    <w:p w14:paraId="4F75A10D" w14:textId="18AEB68E" w:rsidR="00333E2B" w:rsidRDefault="00333E2B" w:rsidP="00C43DDC">
      <w:pPr>
        <w:pStyle w:val="Boxed"/>
      </w:pPr>
      <w:r>
        <w:t xml:space="preserve">We did not identify any systematic differences </w:t>
      </w:r>
      <w:r w:rsidR="007738C5">
        <w:t xml:space="preserve">between </w:t>
      </w:r>
      <w:r>
        <w:t>responses submitted by residents alone</w:t>
      </w:r>
      <w:r w:rsidDel="007738C5">
        <w:t xml:space="preserve"> </w:t>
      </w:r>
      <w:r w:rsidR="007738C5">
        <w:t xml:space="preserve">and responses submitted </w:t>
      </w:r>
      <w:r>
        <w:t>with support</w:t>
      </w:r>
      <w:r w:rsidR="00B22D58">
        <w:t>.</w:t>
      </w:r>
      <w:r w:rsidDel="00B22D58">
        <w:t xml:space="preserve"> </w:t>
      </w:r>
      <w:r w:rsidR="00B22D58">
        <w:t xml:space="preserve">We have </w:t>
      </w:r>
      <w:r>
        <w:t>therefore collated the information from all participants in the results that follow.</w:t>
      </w:r>
    </w:p>
    <w:p w14:paraId="60AE51A4" w14:textId="7BBF31AA" w:rsidR="00A714C6" w:rsidRDefault="00A714C6" w:rsidP="005F3131">
      <w:r>
        <w:t xml:space="preserve">In terms of geographic distribution, </w:t>
      </w:r>
      <w:r w:rsidR="00B22D58">
        <w:t xml:space="preserve">we received </w:t>
      </w:r>
      <w:r>
        <w:t>survey responses from 12 of the 31 PHN regions</w:t>
      </w:r>
      <w:r w:rsidR="009F7A28">
        <w:t>, located in 5 of Australia’s 8 states and territories</w:t>
      </w:r>
      <w:r>
        <w:t xml:space="preserve">. </w:t>
      </w:r>
      <w:r w:rsidR="009F7A28">
        <w:t xml:space="preserve">PHN 27 </w:t>
      </w:r>
      <w:r>
        <w:t>had the highest number of responses, accounting for one-quarter of completed surveys overall</w:t>
      </w:r>
      <w:r w:rsidR="009F7A28">
        <w:t xml:space="preserve"> </w:t>
      </w:r>
      <w:r>
        <w:t>(</w:t>
      </w:r>
      <w:r w:rsidR="00BE466A">
        <w:fldChar w:fldCharType="begin"/>
      </w:r>
      <w:r w:rsidR="00BE466A">
        <w:instrText xml:space="preserve"> REF _Ref94557482 \h </w:instrText>
      </w:r>
      <w:r w:rsidR="00BE466A">
        <w:fldChar w:fldCharType="separate"/>
      </w:r>
      <w:r w:rsidR="009C7F67">
        <w:t>Table </w:t>
      </w:r>
      <w:r w:rsidR="009C7F67">
        <w:rPr>
          <w:noProof/>
        </w:rPr>
        <w:t>4</w:t>
      </w:r>
      <w:r w:rsidR="009C7F67">
        <w:noBreakHyphen/>
      </w:r>
      <w:r w:rsidR="009C7F67">
        <w:rPr>
          <w:noProof/>
        </w:rPr>
        <w:t>3</w:t>
      </w:r>
      <w:r w:rsidR="00BE466A">
        <w:fldChar w:fldCharType="end"/>
      </w:r>
      <w:r>
        <w:t>).</w:t>
      </w:r>
    </w:p>
    <w:p w14:paraId="1A7EE50F" w14:textId="18F21FE0" w:rsidR="00A714C6" w:rsidRDefault="001977EF" w:rsidP="00A714C6">
      <w:pPr>
        <w:pStyle w:val="Caption"/>
      </w:pPr>
      <w:bookmarkStart w:id="93" w:name="_Ref94557482"/>
      <w:bookmarkStart w:id="94" w:name="_Toc113541479"/>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3</w:t>
      </w:r>
      <w:r w:rsidR="004F30A5">
        <w:rPr>
          <w:noProof/>
        </w:rPr>
        <w:fldChar w:fldCharType="end"/>
      </w:r>
      <w:bookmarkEnd w:id="93"/>
      <w:r w:rsidR="00A714C6">
        <w:t>:</w:t>
      </w:r>
      <w:r w:rsidR="00636DDA">
        <w:tab/>
      </w:r>
      <w:r w:rsidR="00F740E0">
        <w:t>Resident s</w:t>
      </w:r>
      <w:r w:rsidR="00A714C6">
        <w:t>urveys received</w:t>
      </w:r>
      <w:r w:rsidR="00F46EE1">
        <w:t>,</w:t>
      </w:r>
      <w:r w:rsidR="00A714C6">
        <w:t xml:space="preserve"> by </w:t>
      </w:r>
      <w:r w:rsidR="0088667C">
        <w:t xml:space="preserve">deidentified </w:t>
      </w:r>
      <w:r w:rsidR="00A714C6">
        <w:t>PHN region</w:t>
      </w:r>
      <w:bookmarkEnd w:id="94"/>
      <w:r w:rsidR="00A714C6">
        <w:t xml:space="preserve"> </w:t>
      </w:r>
    </w:p>
    <w:tbl>
      <w:tblPr>
        <w:tblStyle w:val="AHALight"/>
        <w:tblW w:w="3047" w:type="pct"/>
        <w:tblLook w:val="04E0" w:firstRow="1" w:lastRow="1" w:firstColumn="1" w:lastColumn="0" w:noHBand="0" w:noVBand="1"/>
        <w:tblDescription w:val="Column 1 lists deidentified PHN regions that survey responses were received from. Column 2 shows the number of survey respondents from each region, and column 3 expresses this number as a percentage of the total sample of survey respondents."/>
      </w:tblPr>
      <w:tblGrid>
        <w:gridCol w:w="3685"/>
        <w:gridCol w:w="850"/>
        <w:gridCol w:w="993"/>
      </w:tblGrid>
      <w:tr w:rsidR="00A714C6" w:rsidRPr="00040267" w14:paraId="03DD2375" w14:textId="77777777" w:rsidTr="009C3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1263A2F" w14:textId="77777777" w:rsidR="00A714C6" w:rsidRPr="00C853B5" w:rsidRDefault="00A714C6" w:rsidP="00C853B5">
            <w:r w:rsidRPr="00C853B5">
              <w:t xml:space="preserve">PHN region </w:t>
            </w:r>
          </w:p>
        </w:tc>
        <w:tc>
          <w:tcPr>
            <w:tcW w:w="850" w:type="dxa"/>
          </w:tcPr>
          <w:p w14:paraId="0292C65D" w14:textId="77777777" w:rsidR="00A714C6" w:rsidRPr="00040267" w:rsidRDefault="00A714C6" w:rsidP="009C3445">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93" w:type="dxa"/>
          </w:tcPr>
          <w:p w14:paraId="53D0947B" w14:textId="77777777" w:rsidR="00A714C6" w:rsidRPr="00040267" w:rsidRDefault="00A714C6" w:rsidP="009C3445">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A714C6" w:rsidRPr="00040267" w14:paraId="7C5B0F41" w14:textId="77777777" w:rsidTr="009C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5A5F1C8" w14:textId="5CF6A2A7" w:rsidR="00A714C6" w:rsidRPr="00040267" w:rsidRDefault="00D32A92" w:rsidP="009C3445">
            <w:pPr>
              <w:pStyle w:val="TableHeading2Row"/>
            </w:pPr>
            <w:r>
              <w:t xml:space="preserve">PHN </w:t>
            </w:r>
            <w:r w:rsidR="009F7A28">
              <w:t>27</w:t>
            </w:r>
          </w:p>
        </w:tc>
        <w:tc>
          <w:tcPr>
            <w:tcW w:w="850" w:type="dxa"/>
          </w:tcPr>
          <w:p w14:paraId="5A395AEC" w14:textId="77777777" w:rsidR="00A714C6" w:rsidRPr="00040267"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27</w:t>
            </w:r>
          </w:p>
        </w:tc>
        <w:tc>
          <w:tcPr>
            <w:tcW w:w="993" w:type="dxa"/>
          </w:tcPr>
          <w:p w14:paraId="656204B2" w14:textId="77777777" w:rsidR="00A714C6" w:rsidRPr="00040267"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24%</w:t>
            </w:r>
          </w:p>
        </w:tc>
      </w:tr>
      <w:tr w:rsidR="00A714C6" w:rsidRPr="00040267" w14:paraId="04542C1F" w14:textId="77777777" w:rsidTr="009C3445">
        <w:tc>
          <w:tcPr>
            <w:cnfStyle w:val="001000000000" w:firstRow="0" w:lastRow="0" w:firstColumn="1" w:lastColumn="0" w:oddVBand="0" w:evenVBand="0" w:oddHBand="0" w:evenHBand="0" w:firstRowFirstColumn="0" w:firstRowLastColumn="0" w:lastRowFirstColumn="0" w:lastRowLastColumn="0"/>
            <w:tcW w:w="3686" w:type="dxa"/>
          </w:tcPr>
          <w:p w14:paraId="4C6534B6" w14:textId="3711CC48" w:rsidR="00A714C6" w:rsidRPr="00040267" w:rsidRDefault="00D32A92" w:rsidP="009C3445">
            <w:pPr>
              <w:pStyle w:val="TableHeading2Row"/>
            </w:pPr>
            <w:r>
              <w:t xml:space="preserve">PHN </w:t>
            </w:r>
            <w:r w:rsidR="009F7A28">
              <w:t>9</w:t>
            </w:r>
          </w:p>
        </w:tc>
        <w:tc>
          <w:tcPr>
            <w:tcW w:w="850" w:type="dxa"/>
          </w:tcPr>
          <w:p w14:paraId="61A40CF2" w14:textId="77777777" w:rsidR="00A714C6" w:rsidRPr="00040267"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23</w:t>
            </w:r>
          </w:p>
        </w:tc>
        <w:tc>
          <w:tcPr>
            <w:tcW w:w="993" w:type="dxa"/>
          </w:tcPr>
          <w:p w14:paraId="6D919027" w14:textId="2D15A3D8" w:rsidR="00A714C6" w:rsidRPr="00040267"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21%</w:t>
            </w:r>
          </w:p>
        </w:tc>
      </w:tr>
      <w:tr w:rsidR="00A714C6" w:rsidRPr="00040267" w14:paraId="775DDDE8" w14:textId="77777777" w:rsidTr="009C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C2D4FCB" w14:textId="0BCCB440" w:rsidR="00A714C6" w:rsidRPr="00040267" w:rsidRDefault="00D32A92" w:rsidP="009C3445">
            <w:pPr>
              <w:pStyle w:val="TableHeading2Row"/>
            </w:pPr>
            <w:r>
              <w:t xml:space="preserve">PHN </w:t>
            </w:r>
            <w:r w:rsidR="009F7A28">
              <w:t>24</w:t>
            </w:r>
          </w:p>
        </w:tc>
        <w:tc>
          <w:tcPr>
            <w:tcW w:w="850" w:type="dxa"/>
          </w:tcPr>
          <w:p w14:paraId="615AF0DE" w14:textId="77777777" w:rsidR="00A714C6" w:rsidRPr="00040267"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17</w:t>
            </w:r>
          </w:p>
        </w:tc>
        <w:tc>
          <w:tcPr>
            <w:tcW w:w="993" w:type="dxa"/>
          </w:tcPr>
          <w:p w14:paraId="78D7517B" w14:textId="77777777" w:rsidR="00A714C6"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15%</w:t>
            </w:r>
          </w:p>
        </w:tc>
      </w:tr>
      <w:tr w:rsidR="00A714C6" w:rsidRPr="00040267" w14:paraId="3522E96F" w14:textId="77777777" w:rsidTr="009C3445">
        <w:tc>
          <w:tcPr>
            <w:cnfStyle w:val="001000000000" w:firstRow="0" w:lastRow="0" w:firstColumn="1" w:lastColumn="0" w:oddVBand="0" w:evenVBand="0" w:oddHBand="0" w:evenHBand="0" w:firstRowFirstColumn="0" w:firstRowLastColumn="0" w:lastRowFirstColumn="0" w:lastRowLastColumn="0"/>
            <w:tcW w:w="3686" w:type="dxa"/>
          </w:tcPr>
          <w:p w14:paraId="671701CB" w14:textId="7799E7B4" w:rsidR="00A714C6" w:rsidRPr="00040267" w:rsidRDefault="00D32A92" w:rsidP="009C3445">
            <w:pPr>
              <w:pStyle w:val="TableHeading2Row"/>
            </w:pPr>
            <w:r>
              <w:t xml:space="preserve">PHN </w:t>
            </w:r>
            <w:r w:rsidR="009F7A28">
              <w:t>6</w:t>
            </w:r>
          </w:p>
        </w:tc>
        <w:tc>
          <w:tcPr>
            <w:tcW w:w="850" w:type="dxa"/>
          </w:tcPr>
          <w:p w14:paraId="78ACB3F7" w14:textId="77777777" w:rsidR="00A714C6" w:rsidRPr="00040267"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16</w:t>
            </w:r>
          </w:p>
        </w:tc>
        <w:tc>
          <w:tcPr>
            <w:tcW w:w="993" w:type="dxa"/>
          </w:tcPr>
          <w:p w14:paraId="1481082A" w14:textId="77777777" w:rsidR="00A714C6"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14%</w:t>
            </w:r>
          </w:p>
        </w:tc>
      </w:tr>
      <w:tr w:rsidR="00A714C6" w:rsidRPr="00040267" w14:paraId="50C69B77" w14:textId="77777777" w:rsidTr="009C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7620751" w14:textId="1FFF50CD" w:rsidR="00A714C6" w:rsidRPr="00040267" w:rsidRDefault="00D32A92" w:rsidP="009C3445">
            <w:pPr>
              <w:pStyle w:val="TableHeading2Row"/>
            </w:pPr>
            <w:r>
              <w:t xml:space="preserve">PHN </w:t>
            </w:r>
            <w:r w:rsidR="009F7A28">
              <w:t>2</w:t>
            </w:r>
          </w:p>
        </w:tc>
        <w:tc>
          <w:tcPr>
            <w:tcW w:w="850" w:type="dxa"/>
          </w:tcPr>
          <w:p w14:paraId="26BF668D" w14:textId="77777777" w:rsidR="00A714C6" w:rsidRPr="00040267"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7</w:t>
            </w:r>
          </w:p>
        </w:tc>
        <w:tc>
          <w:tcPr>
            <w:tcW w:w="993" w:type="dxa"/>
          </w:tcPr>
          <w:p w14:paraId="17CDE493" w14:textId="77777777" w:rsidR="00A714C6"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6%</w:t>
            </w:r>
          </w:p>
        </w:tc>
      </w:tr>
      <w:tr w:rsidR="00A714C6" w:rsidRPr="00040267" w14:paraId="341BB141" w14:textId="77777777" w:rsidTr="009C3445">
        <w:tc>
          <w:tcPr>
            <w:cnfStyle w:val="001000000000" w:firstRow="0" w:lastRow="0" w:firstColumn="1" w:lastColumn="0" w:oddVBand="0" w:evenVBand="0" w:oddHBand="0" w:evenHBand="0" w:firstRowFirstColumn="0" w:firstRowLastColumn="0" w:lastRowFirstColumn="0" w:lastRowLastColumn="0"/>
            <w:tcW w:w="3686" w:type="dxa"/>
          </w:tcPr>
          <w:p w14:paraId="6E4709AE" w14:textId="675D350C" w:rsidR="00A714C6" w:rsidRPr="00040267" w:rsidRDefault="00D32A92" w:rsidP="009C3445">
            <w:pPr>
              <w:pStyle w:val="TableHeading2Row"/>
            </w:pPr>
            <w:r>
              <w:t xml:space="preserve">PHN </w:t>
            </w:r>
            <w:r w:rsidR="009F7A28">
              <w:t>17</w:t>
            </w:r>
          </w:p>
        </w:tc>
        <w:tc>
          <w:tcPr>
            <w:tcW w:w="850" w:type="dxa"/>
          </w:tcPr>
          <w:p w14:paraId="364B562B" w14:textId="77777777" w:rsidR="00A714C6" w:rsidRPr="00040267"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5</w:t>
            </w:r>
          </w:p>
        </w:tc>
        <w:tc>
          <w:tcPr>
            <w:tcW w:w="993" w:type="dxa"/>
          </w:tcPr>
          <w:p w14:paraId="03357023" w14:textId="77777777" w:rsidR="00A714C6"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4%</w:t>
            </w:r>
          </w:p>
        </w:tc>
      </w:tr>
      <w:tr w:rsidR="00A714C6" w:rsidRPr="00040267" w14:paraId="327F854E" w14:textId="77777777" w:rsidTr="009C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56BC97B" w14:textId="78A2CE13" w:rsidR="00A714C6" w:rsidRPr="00040267" w:rsidRDefault="00D32A92" w:rsidP="009C3445">
            <w:pPr>
              <w:pStyle w:val="TableHeading2Row"/>
            </w:pPr>
            <w:r>
              <w:t xml:space="preserve">PHN </w:t>
            </w:r>
            <w:r w:rsidR="009F7A28">
              <w:t>20</w:t>
            </w:r>
          </w:p>
        </w:tc>
        <w:tc>
          <w:tcPr>
            <w:tcW w:w="850" w:type="dxa"/>
          </w:tcPr>
          <w:p w14:paraId="331D4D60" w14:textId="77777777" w:rsidR="00A714C6" w:rsidRPr="00040267"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4</w:t>
            </w:r>
          </w:p>
        </w:tc>
        <w:tc>
          <w:tcPr>
            <w:tcW w:w="993" w:type="dxa"/>
          </w:tcPr>
          <w:p w14:paraId="062E1F9D" w14:textId="77777777" w:rsidR="00A714C6"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4%</w:t>
            </w:r>
          </w:p>
        </w:tc>
      </w:tr>
      <w:tr w:rsidR="00A714C6" w:rsidRPr="00040267" w14:paraId="1120FA07" w14:textId="77777777" w:rsidTr="009C3445">
        <w:tc>
          <w:tcPr>
            <w:cnfStyle w:val="001000000000" w:firstRow="0" w:lastRow="0" w:firstColumn="1" w:lastColumn="0" w:oddVBand="0" w:evenVBand="0" w:oddHBand="0" w:evenHBand="0" w:firstRowFirstColumn="0" w:firstRowLastColumn="0" w:lastRowFirstColumn="0" w:lastRowLastColumn="0"/>
            <w:tcW w:w="3686" w:type="dxa"/>
          </w:tcPr>
          <w:p w14:paraId="6129CECF" w14:textId="04CC6C1C" w:rsidR="00A714C6" w:rsidRPr="00040267" w:rsidRDefault="00D32A92" w:rsidP="009C3445">
            <w:pPr>
              <w:pStyle w:val="TableHeading2Row"/>
            </w:pPr>
            <w:r>
              <w:t xml:space="preserve">PHN </w:t>
            </w:r>
            <w:r w:rsidR="009F7A28">
              <w:t>29</w:t>
            </w:r>
          </w:p>
        </w:tc>
        <w:tc>
          <w:tcPr>
            <w:tcW w:w="850" w:type="dxa"/>
          </w:tcPr>
          <w:p w14:paraId="1BEFD45C" w14:textId="77777777" w:rsidR="00A714C6" w:rsidRPr="00040267"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3</w:t>
            </w:r>
          </w:p>
        </w:tc>
        <w:tc>
          <w:tcPr>
            <w:tcW w:w="993" w:type="dxa"/>
          </w:tcPr>
          <w:p w14:paraId="5AB29C3F" w14:textId="77777777" w:rsidR="00A714C6"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3%</w:t>
            </w:r>
          </w:p>
        </w:tc>
      </w:tr>
      <w:tr w:rsidR="00A714C6" w:rsidRPr="00040267" w14:paraId="276796C9" w14:textId="77777777" w:rsidTr="009C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924898D" w14:textId="2ACBB71B" w:rsidR="00A714C6" w:rsidRPr="00040267" w:rsidRDefault="00D32A92" w:rsidP="009C3445">
            <w:pPr>
              <w:pStyle w:val="TableHeading2Row"/>
            </w:pPr>
            <w:r>
              <w:t xml:space="preserve">PHN </w:t>
            </w:r>
            <w:r w:rsidR="009F7A28">
              <w:t>7</w:t>
            </w:r>
          </w:p>
        </w:tc>
        <w:tc>
          <w:tcPr>
            <w:tcW w:w="850" w:type="dxa"/>
          </w:tcPr>
          <w:p w14:paraId="49BDCA1A" w14:textId="77777777" w:rsidR="00A714C6" w:rsidRPr="00040267"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3</w:t>
            </w:r>
          </w:p>
        </w:tc>
        <w:tc>
          <w:tcPr>
            <w:tcW w:w="993" w:type="dxa"/>
          </w:tcPr>
          <w:p w14:paraId="10FF2628" w14:textId="77777777" w:rsidR="00A714C6"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3%</w:t>
            </w:r>
          </w:p>
        </w:tc>
      </w:tr>
      <w:tr w:rsidR="00A714C6" w:rsidRPr="00040267" w14:paraId="00945E82" w14:textId="77777777" w:rsidTr="009C3445">
        <w:tc>
          <w:tcPr>
            <w:cnfStyle w:val="001000000000" w:firstRow="0" w:lastRow="0" w:firstColumn="1" w:lastColumn="0" w:oddVBand="0" w:evenVBand="0" w:oddHBand="0" w:evenHBand="0" w:firstRowFirstColumn="0" w:firstRowLastColumn="0" w:lastRowFirstColumn="0" w:lastRowLastColumn="0"/>
            <w:tcW w:w="3686" w:type="dxa"/>
          </w:tcPr>
          <w:p w14:paraId="4C107715" w14:textId="052A7C89" w:rsidR="00A714C6" w:rsidRDefault="00D32A92" w:rsidP="009C3445">
            <w:pPr>
              <w:pStyle w:val="TableHeading2Row"/>
            </w:pPr>
            <w:r>
              <w:t xml:space="preserve">PHN </w:t>
            </w:r>
            <w:r w:rsidR="009F7A28">
              <w:t>23</w:t>
            </w:r>
          </w:p>
        </w:tc>
        <w:tc>
          <w:tcPr>
            <w:tcW w:w="850" w:type="dxa"/>
          </w:tcPr>
          <w:p w14:paraId="2EB54735" w14:textId="77777777" w:rsidR="00A714C6" w:rsidRPr="00040267"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3</w:t>
            </w:r>
          </w:p>
        </w:tc>
        <w:tc>
          <w:tcPr>
            <w:tcW w:w="993" w:type="dxa"/>
          </w:tcPr>
          <w:p w14:paraId="7B798947" w14:textId="77777777" w:rsidR="00A714C6"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3%</w:t>
            </w:r>
          </w:p>
        </w:tc>
      </w:tr>
      <w:tr w:rsidR="00A714C6" w:rsidRPr="00040267" w14:paraId="3C2AF4A3" w14:textId="77777777" w:rsidTr="009C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6FA627D" w14:textId="6BD111E9" w:rsidR="00A714C6" w:rsidRDefault="00D32A92" w:rsidP="009C3445">
            <w:pPr>
              <w:pStyle w:val="TableHeading2Row"/>
            </w:pPr>
            <w:r>
              <w:t xml:space="preserve">PHN </w:t>
            </w:r>
            <w:r w:rsidR="009F7A28">
              <w:t>4</w:t>
            </w:r>
          </w:p>
        </w:tc>
        <w:tc>
          <w:tcPr>
            <w:tcW w:w="850" w:type="dxa"/>
          </w:tcPr>
          <w:p w14:paraId="5EA13744" w14:textId="77777777" w:rsidR="00A714C6" w:rsidRPr="00040267"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3</w:t>
            </w:r>
          </w:p>
        </w:tc>
        <w:tc>
          <w:tcPr>
            <w:tcW w:w="993" w:type="dxa"/>
          </w:tcPr>
          <w:p w14:paraId="69D2198C" w14:textId="77777777" w:rsidR="00A714C6" w:rsidRDefault="00A714C6" w:rsidP="009C3445">
            <w:pPr>
              <w:pStyle w:val="TableTextRight"/>
              <w:cnfStyle w:val="000000100000" w:firstRow="0" w:lastRow="0" w:firstColumn="0" w:lastColumn="0" w:oddVBand="0" w:evenVBand="0" w:oddHBand="1" w:evenHBand="0" w:firstRowFirstColumn="0" w:firstRowLastColumn="0" w:lastRowFirstColumn="0" w:lastRowLastColumn="0"/>
            </w:pPr>
            <w:r>
              <w:t>3%</w:t>
            </w:r>
          </w:p>
        </w:tc>
      </w:tr>
      <w:tr w:rsidR="00A714C6" w:rsidRPr="00040267" w14:paraId="22FEF2B6" w14:textId="77777777" w:rsidTr="004B2574">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05A9F" w:themeColor="text2"/>
            </w:tcBorders>
          </w:tcPr>
          <w:p w14:paraId="56F7F6D1" w14:textId="3C61AA7F" w:rsidR="00A714C6" w:rsidRDefault="00D32A92" w:rsidP="009C3445">
            <w:pPr>
              <w:pStyle w:val="TableHeading2Row"/>
            </w:pPr>
            <w:r>
              <w:t xml:space="preserve">PHN </w:t>
            </w:r>
            <w:r w:rsidR="009F7A28">
              <w:t>8</w:t>
            </w:r>
          </w:p>
        </w:tc>
        <w:tc>
          <w:tcPr>
            <w:tcW w:w="850" w:type="dxa"/>
            <w:tcBorders>
              <w:bottom w:val="single" w:sz="4" w:space="0" w:color="005A9F" w:themeColor="text2"/>
            </w:tcBorders>
          </w:tcPr>
          <w:p w14:paraId="01C49575" w14:textId="77777777" w:rsidR="00A714C6" w:rsidRPr="00040267"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1</w:t>
            </w:r>
          </w:p>
        </w:tc>
        <w:tc>
          <w:tcPr>
            <w:tcW w:w="993" w:type="dxa"/>
            <w:tcBorders>
              <w:bottom w:val="single" w:sz="4" w:space="0" w:color="005A9F" w:themeColor="text2"/>
            </w:tcBorders>
          </w:tcPr>
          <w:p w14:paraId="6DA661B3" w14:textId="77777777" w:rsidR="00A714C6" w:rsidRDefault="00A714C6" w:rsidP="009C3445">
            <w:pPr>
              <w:pStyle w:val="TableTextRight"/>
              <w:cnfStyle w:val="000000000000" w:firstRow="0" w:lastRow="0" w:firstColumn="0" w:lastColumn="0" w:oddVBand="0" w:evenVBand="0" w:oddHBand="0" w:evenHBand="0" w:firstRowFirstColumn="0" w:firstRowLastColumn="0" w:lastRowFirstColumn="0" w:lastRowLastColumn="0"/>
            </w:pPr>
            <w:r>
              <w:t>1%</w:t>
            </w:r>
          </w:p>
        </w:tc>
      </w:tr>
      <w:tr w:rsidR="00A714C6" w:rsidRPr="00AA1FBD" w14:paraId="3FF102BB" w14:textId="77777777" w:rsidTr="00C860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05A9F" w:themeColor="text2"/>
              <w:bottom w:val="single" w:sz="4" w:space="0" w:color="005A9F" w:themeColor="text2"/>
            </w:tcBorders>
          </w:tcPr>
          <w:p w14:paraId="29B20311" w14:textId="77777777" w:rsidR="00A714C6" w:rsidRDefault="00A714C6" w:rsidP="009C3445">
            <w:pPr>
              <w:pStyle w:val="TableHeading2Row"/>
            </w:pPr>
            <w:r w:rsidRPr="00040267">
              <w:t xml:space="preserve">Total </w:t>
            </w:r>
          </w:p>
        </w:tc>
        <w:tc>
          <w:tcPr>
            <w:tcW w:w="850" w:type="dxa"/>
            <w:tcBorders>
              <w:top w:val="single" w:sz="4" w:space="0" w:color="005A9F" w:themeColor="text2"/>
              <w:bottom w:val="single" w:sz="4" w:space="0" w:color="005A9F" w:themeColor="text2"/>
            </w:tcBorders>
          </w:tcPr>
          <w:p w14:paraId="2D2C5993" w14:textId="77777777" w:rsidR="00A714C6" w:rsidRPr="00AA1FBD" w:rsidRDefault="00A714C6" w:rsidP="009C3445">
            <w:pPr>
              <w:pStyle w:val="TableTextRight"/>
              <w:cnfStyle w:val="010000000000" w:firstRow="0" w:lastRow="1" w:firstColumn="0" w:lastColumn="0" w:oddVBand="0" w:evenVBand="0" w:oddHBand="0" w:evenHBand="0" w:firstRowFirstColumn="0" w:firstRowLastColumn="0" w:lastRowFirstColumn="0" w:lastRowLastColumn="0"/>
            </w:pPr>
            <w:r>
              <w:t>112</w:t>
            </w:r>
          </w:p>
        </w:tc>
        <w:tc>
          <w:tcPr>
            <w:tcW w:w="993" w:type="dxa"/>
            <w:tcBorders>
              <w:top w:val="single" w:sz="4" w:space="0" w:color="005A9F" w:themeColor="text2"/>
              <w:bottom w:val="single" w:sz="4" w:space="0" w:color="005A9F" w:themeColor="text2"/>
            </w:tcBorders>
          </w:tcPr>
          <w:p w14:paraId="1975314C" w14:textId="77777777" w:rsidR="00A714C6" w:rsidRPr="00AA1FBD" w:rsidRDefault="00A714C6" w:rsidP="009C3445">
            <w:pPr>
              <w:pStyle w:val="TableTextRight"/>
              <w:cnfStyle w:val="010000000000" w:firstRow="0" w:lastRow="1" w:firstColumn="0" w:lastColumn="0" w:oddVBand="0" w:evenVBand="0" w:oddHBand="0" w:evenHBand="0" w:firstRowFirstColumn="0" w:firstRowLastColumn="0" w:lastRowFirstColumn="0" w:lastRowLastColumn="0"/>
            </w:pPr>
            <w:r>
              <w:t>100%</w:t>
            </w:r>
          </w:p>
        </w:tc>
      </w:tr>
    </w:tbl>
    <w:p w14:paraId="1C029CC6" w14:textId="6847C745" w:rsidR="00A714C6" w:rsidRPr="00C853B5" w:rsidRDefault="00A714C6" w:rsidP="00F90120">
      <w:pPr>
        <w:pStyle w:val="FootnoteText"/>
      </w:pPr>
      <w:r w:rsidRPr="00F90120">
        <w:t xml:space="preserve">Note: </w:t>
      </w:r>
      <w:r w:rsidR="00F157B4" w:rsidRPr="00F90120">
        <w:t xml:space="preserve">Residents were asked to provide their postcode, which we </w:t>
      </w:r>
      <w:r w:rsidR="000C22B9" w:rsidRPr="00F90120">
        <w:t>mapped to</w:t>
      </w:r>
      <w:r w:rsidR="003108EE" w:rsidRPr="003108EE">
        <w:t xml:space="preserve"> </w:t>
      </w:r>
      <w:r w:rsidR="003108EE">
        <w:t xml:space="preserve">PHNs using the department’s concordance table: </w:t>
      </w:r>
      <w:hyperlink r:id="rId34" w:history="1">
        <w:r w:rsidR="003108EE" w:rsidRPr="002E41DD">
          <w:rPr>
            <w:rStyle w:val="Hyperlink"/>
            <w:noProof w:val="0"/>
            <w:lang w:val="en-AU"/>
          </w:rPr>
          <w:t>https://www.health.gov.au/resources/publications/primary-health-networks-phn-concordance-files-postal-areas-2017</w:t>
        </w:r>
      </w:hyperlink>
      <w:r w:rsidR="003108EE">
        <w:t xml:space="preserve"> </w:t>
      </w:r>
      <w:r w:rsidR="00F740E0">
        <w:t>(</w:t>
      </w:r>
      <w:r w:rsidR="00187448">
        <w:t>a</w:t>
      </w:r>
      <w:r w:rsidR="003108EE" w:rsidRPr="0029364E">
        <w:t xml:space="preserve">ccessed </w:t>
      </w:r>
      <w:r w:rsidR="003108EE">
        <w:t>22 November</w:t>
      </w:r>
      <w:r w:rsidR="003108EE" w:rsidRPr="0029364E">
        <w:t xml:space="preserve"> 2021</w:t>
      </w:r>
      <w:r w:rsidR="00F740E0">
        <w:t>)</w:t>
      </w:r>
      <w:r w:rsidR="00A80651">
        <w:t>.</w:t>
      </w:r>
      <w:r w:rsidR="001B4CD0" w:rsidRPr="00C853B5" w:rsidDel="00FC02A3">
        <w:t xml:space="preserve"> </w:t>
      </w:r>
      <w:r w:rsidR="00FC02A3" w:rsidRPr="00C853B5">
        <w:t>R</w:t>
      </w:r>
      <w:r w:rsidR="00F740E0" w:rsidRPr="00C853B5">
        <w:t xml:space="preserve">esidents </w:t>
      </w:r>
      <w:r w:rsidRPr="00C853B5">
        <w:t xml:space="preserve">who </w:t>
      </w:r>
      <w:r w:rsidR="00FC02A3" w:rsidRPr="00C853B5">
        <w:t xml:space="preserve">did </w:t>
      </w:r>
      <w:r w:rsidRPr="00C853B5">
        <w:t>not provide their postcode (n</w:t>
      </w:r>
      <w:r w:rsidR="00EA4344" w:rsidRPr="00C853B5">
        <w:t> </w:t>
      </w:r>
      <w:r w:rsidRPr="00C853B5">
        <w:t>=</w:t>
      </w:r>
      <w:r w:rsidR="00EA4344" w:rsidRPr="00C853B5">
        <w:t> </w:t>
      </w:r>
      <w:r w:rsidRPr="00C853B5">
        <w:t>9) were excluded from th</w:t>
      </w:r>
      <w:r w:rsidR="00A80651" w:rsidRPr="00C853B5">
        <w:t>is</w:t>
      </w:r>
      <w:r w:rsidRPr="00C853B5">
        <w:t xml:space="preserve"> analysis. </w:t>
      </w:r>
    </w:p>
    <w:p w14:paraId="15D2E194" w14:textId="627CD7A8" w:rsidR="00D91754" w:rsidRPr="00BD4A6A" w:rsidRDefault="001B4CD0" w:rsidP="00BD4A6A">
      <w:r w:rsidRPr="00BD4A6A">
        <w:t>A</w:t>
      </w:r>
      <w:r w:rsidR="00333E2B" w:rsidRPr="00BD4A6A">
        <w:t xml:space="preserve">ll survey respondents identified as either male </w:t>
      </w:r>
      <w:r w:rsidR="008015E6" w:rsidRPr="00BD4A6A">
        <w:t>(n</w:t>
      </w:r>
      <w:r w:rsidR="00EA4344" w:rsidRPr="00BD4A6A">
        <w:t> </w:t>
      </w:r>
      <w:r w:rsidR="008015E6" w:rsidRPr="00BD4A6A">
        <w:t>=</w:t>
      </w:r>
      <w:r w:rsidR="00EA4344" w:rsidRPr="00BD4A6A">
        <w:t> </w:t>
      </w:r>
      <w:r w:rsidR="00305F00" w:rsidRPr="00BD4A6A">
        <w:t>42</w:t>
      </w:r>
      <w:r w:rsidR="00B148EC" w:rsidRPr="00BD4A6A">
        <w:t>; 35</w:t>
      </w:r>
      <w:r w:rsidR="008015E6" w:rsidRPr="00BD4A6A">
        <w:t>%)</w:t>
      </w:r>
      <w:r w:rsidR="009E2018" w:rsidRPr="00BD4A6A">
        <w:t xml:space="preserve"> </w:t>
      </w:r>
      <w:r w:rsidR="00333E2B" w:rsidRPr="00BD4A6A">
        <w:t>or female (n</w:t>
      </w:r>
      <w:r w:rsidR="00EA4344" w:rsidRPr="00BD4A6A">
        <w:t> </w:t>
      </w:r>
      <w:r w:rsidR="00333E2B" w:rsidRPr="00BD4A6A">
        <w:t>=</w:t>
      </w:r>
      <w:r w:rsidR="00EA4344" w:rsidRPr="00BD4A6A">
        <w:t> </w:t>
      </w:r>
      <w:r w:rsidR="00C348D0" w:rsidRPr="00BD4A6A">
        <w:t>79</w:t>
      </w:r>
      <w:r w:rsidR="00333E2B" w:rsidRPr="00BD4A6A">
        <w:t>; 6</w:t>
      </w:r>
      <w:r w:rsidR="00E21DE1" w:rsidRPr="00BD4A6A">
        <w:t>5</w:t>
      </w:r>
      <w:r w:rsidR="00333E2B" w:rsidRPr="00BD4A6A">
        <w:t>%)</w:t>
      </w:r>
      <w:r w:rsidR="008015E6" w:rsidRPr="00BD4A6A">
        <w:t xml:space="preserve">, although </w:t>
      </w:r>
      <w:r w:rsidR="00E96009" w:rsidRPr="00BD4A6A">
        <w:t>they also had the option to disclose a different gender identity or decline to answer.</w:t>
      </w:r>
      <w:r w:rsidR="0062478C" w:rsidRPr="00BD4A6A">
        <w:t xml:space="preserve"> Just over half of respondents (n</w:t>
      </w:r>
      <w:r w:rsidR="00EA4344" w:rsidRPr="00BD4A6A">
        <w:t> </w:t>
      </w:r>
      <w:r w:rsidR="0062478C" w:rsidRPr="00BD4A6A">
        <w:t>=</w:t>
      </w:r>
      <w:r w:rsidR="00EA4344" w:rsidRPr="00BD4A6A">
        <w:t> </w:t>
      </w:r>
      <w:r w:rsidR="0062478C" w:rsidRPr="00BD4A6A">
        <w:t xml:space="preserve">62; 51%) identified as being a member of one or more of the special needs groups </w:t>
      </w:r>
      <w:r w:rsidR="0062478C" w:rsidRPr="00BD4A6A">
        <w:lastRenderedPageBreak/>
        <w:t>defined in the Aged Care Act 1997</w:t>
      </w:r>
      <w:r w:rsidR="000D5A79" w:rsidRPr="00BD4A6A">
        <w:t xml:space="preserve"> and/or My Aged Care system</w:t>
      </w:r>
      <w:r w:rsidR="00441ED8" w:rsidRPr="00BD4A6A">
        <w:t>.</w:t>
      </w:r>
      <w:r w:rsidR="00614102" w:rsidRPr="00BD4A6A">
        <w:footnoteReference w:id="8"/>
      </w:r>
      <w:r w:rsidR="0062478C" w:rsidRPr="00BD4A6A">
        <w:t xml:space="preserve"> </w:t>
      </w:r>
      <w:r w:rsidR="007D4A5E" w:rsidRPr="00BD4A6A">
        <w:t xml:space="preserve">These respondents </w:t>
      </w:r>
      <w:r w:rsidR="00F944CC" w:rsidRPr="00BD4A6A">
        <w:t xml:space="preserve">identified as </w:t>
      </w:r>
      <w:r w:rsidR="001B0C57" w:rsidRPr="00BD4A6A">
        <w:t>members of</w:t>
      </w:r>
      <w:r w:rsidR="007D4A5E" w:rsidRPr="00BD4A6A">
        <w:t xml:space="preserve"> between one (n</w:t>
      </w:r>
      <w:r w:rsidR="00EA4344" w:rsidRPr="00BD4A6A">
        <w:t> </w:t>
      </w:r>
      <w:r w:rsidR="007D4A5E" w:rsidRPr="00BD4A6A">
        <w:t>=</w:t>
      </w:r>
      <w:r w:rsidR="00EA4344" w:rsidRPr="00BD4A6A">
        <w:t> </w:t>
      </w:r>
      <w:r w:rsidR="007D4A5E" w:rsidRPr="00BD4A6A">
        <w:t>42; 68%) and 4 (n</w:t>
      </w:r>
      <w:r w:rsidR="00EA4344" w:rsidRPr="00BD4A6A">
        <w:t> </w:t>
      </w:r>
      <w:r w:rsidR="007D4A5E" w:rsidRPr="00BD4A6A">
        <w:t>=</w:t>
      </w:r>
      <w:r w:rsidR="00EA4344" w:rsidRPr="00BD4A6A">
        <w:t> </w:t>
      </w:r>
      <w:r w:rsidR="007D4A5E" w:rsidRPr="00BD4A6A">
        <w:t xml:space="preserve">2; 3%) special needs groups, most commonly indicating that they have a disability, come from a CALD background, or are financially disadvantaged </w:t>
      </w:r>
      <w:r w:rsidR="007642AC" w:rsidRPr="00BD4A6A">
        <w:t>(</w:t>
      </w:r>
      <w:r w:rsidR="00097517" w:rsidRPr="00BD4A6A">
        <w:fldChar w:fldCharType="begin"/>
      </w:r>
      <w:r w:rsidR="00097517" w:rsidRPr="00BD4A6A">
        <w:instrText xml:space="preserve"> REF _Ref92977332 \h </w:instrText>
      </w:r>
      <w:r w:rsidR="00BD4A6A">
        <w:instrText xml:space="preserve"> \* MERGEFORMAT </w:instrText>
      </w:r>
      <w:r w:rsidR="00097517" w:rsidRPr="00BD4A6A">
        <w:fldChar w:fldCharType="separate"/>
      </w:r>
      <w:r w:rsidR="009C7F67" w:rsidRPr="00BD4A6A">
        <w:t>Table 4</w:t>
      </w:r>
      <w:r w:rsidR="009C7F67" w:rsidRPr="00BD4A6A">
        <w:noBreakHyphen/>
        <w:t>4</w:t>
      </w:r>
      <w:r w:rsidR="00097517" w:rsidRPr="00BD4A6A">
        <w:fldChar w:fldCharType="end"/>
      </w:r>
      <w:r w:rsidR="007642AC" w:rsidRPr="00BD4A6A">
        <w:t>)</w:t>
      </w:r>
      <w:r w:rsidR="007D4A5E" w:rsidRPr="00BD4A6A">
        <w:t xml:space="preserve">. </w:t>
      </w:r>
      <w:r w:rsidR="007642AC" w:rsidRPr="00BD4A6A">
        <w:t xml:space="preserve">In subsequent analyses, we considered </w:t>
      </w:r>
      <w:r w:rsidR="00E45B64" w:rsidRPr="00BD4A6A">
        <w:t xml:space="preserve">differences in response patterns between </w:t>
      </w:r>
      <w:r w:rsidR="00A714C6" w:rsidRPr="00BD4A6A">
        <w:t>these 3 special needs groups, between residents</w:t>
      </w:r>
      <w:r w:rsidR="00E45B64" w:rsidRPr="00BD4A6A">
        <w:t xml:space="preserve"> identifying as a member of any special needs group</w:t>
      </w:r>
      <w:r w:rsidR="00822AF6" w:rsidRPr="00BD4A6A">
        <w:t xml:space="preserve"> and not</w:t>
      </w:r>
      <w:r w:rsidR="00415AEB" w:rsidRPr="00BD4A6A">
        <w:t>, and between men and women</w:t>
      </w:r>
      <w:r w:rsidR="007D4A5E" w:rsidRPr="00BD4A6A">
        <w:t>.</w:t>
      </w:r>
      <w:r w:rsidR="00C5394C" w:rsidRPr="00BD4A6A">
        <w:t xml:space="preserve"> For brevity, in the sections that follow we report the results of these analyses only where differences between subgroups were observed</w:t>
      </w:r>
      <w:r w:rsidR="007D4A5E" w:rsidRPr="00BD4A6A">
        <w:t>.</w:t>
      </w:r>
      <w:r w:rsidR="00572931" w:rsidRPr="00BD4A6A">
        <w:t xml:space="preserve"> Note that small numbers mean </w:t>
      </w:r>
      <w:r w:rsidR="005964AA" w:rsidRPr="00BD4A6A">
        <w:t xml:space="preserve">that </w:t>
      </w:r>
      <w:r w:rsidR="00572931" w:rsidRPr="00BD4A6A">
        <w:t>these findings should be interpreted with caution</w:t>
      </w:r>
      <w:r w:rsidR="00C5394C" w:rsidRPr="00BD4A6A">
        <w:t>.</w:t>
      </w:r>
    </w:p>
    <w:p w14:paraId="4CC7963E" w14:textId="6A1FD57E" w:rsidR="00930756" w:rsidRDefault="001977EF" w:rsidP="00F561FC">
      <w:pPr>
        <w:pStyle w:val="Caption"/>
      </w:pPr>
      <w:bookmarkStart w:id="95" w:name="_Ref92977332"/>
      <w:bookmarkStart w:id="96" w:name="_Toc113541480"/>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w:instrText>
      </w:r>
      <w:r w:rsidR="004F30A5">
        <w:instrText xml:space="preserve">Table \* ARABIC \s 1 </w:instrText>
      </w:r>
      <w:r w:rsidR="004F30A5">
        <w:fldChar w:fldCharType="separate"/>
      </w:r>
      <w:r w:rsidR="009C7F67">
        <w:rPr>
          <w:noProof/>
        </w:rPr>
        <w:t>4</w:t>
      </w:r>
      <w:r w:rsidR="004F30A5">
        <w:rPr>
          <w:noProof/>
        </w:rPr>
        <w:fldChar w:fldCharType="end"/>
      </w:r>
      <w:bookmarkEnd w:id="95"/>
      <w:r w:rsidR="00AB4289">
        <w:t>:</w:t>
      </w:r>
      <w:r w:rsidR="00A714C6">
        <w:tab/>
      </w:r>
      <w:r w:rsidR="00F561FC">
        <w:t>Residents’ self-reported membership of aged care special needs groups</w:t>
      </w:r>
      <w:bookmarkEnd w:id="96"/>
      <w:r w:rsidR="00F561FC">
        <w:t xml:space="preserve"> </w:t>
      </w:r>
    </w:p>
    <w:tbl>
      <w:tblPr>
        <w:tblStyle w:val="AHALight"/>
        <w:tblW w:w="4375" w:type="pct"/>
        <w:tblLook w:val="04E0" w:firstRow="1" w:lastRow="1" w:firstColumn="1" w:lastColumn="0" w:noHBand="0" w:noVBand="1"/>
        <w:tblDescription w:val="Column 1 lists 10 special needs groups. Column 2 shows the number of residents who indicated that they are members of each group. Column 3 expresses this number as a percentage of the total number of respondents who selected at least one group."/>
      </w:tblPr>
      <w:tblGrid>
        <w:gridCol w:w="5759"/>
        <w:gridCol w:w="1045"/>
        <w:gridCol w:w="1134"/>
      </w:tblGrid>
      <w:tr w:rsidR="00930756" w:rsidRPr="00040267" w14:paraId="77B2CD8B" w14:textId="77777777" w:rsidTr="005D7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9" w:type="dxa"/>
          </w:tcPr>
          <w:p w14:paraId="723BF1FD" w14:textId="77777777" w:rsidR="00930756" w:rsidRPr="00C853B5" w:rsidRDefault="00930756" w:rsidP="00C853B5">
            <w:r w:rsidRPr="00C853B5">
              <w:t>Special needs group</w:t>
            </w:r>
          </w:p>
        </w:tc>
        <w:tc>
          <w:tcPr>
            <w:tcW w:w="1045" w:type="dxa"/>
          </w:tcPr>
          <w:p w14:paraId="00BF7877" w14:textId="77777777" w:rsidR="00930756" w:rsidRPr="00040267" w:rsidRDefault="00930756" w:rsidP="00F86F17">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1134" w:type="dxa"/>
          </w:tcPr>
          <w:p w14:paraId="4C7D22F4" w14:textId="4B174C6D" w:rsidR="00930756" w:rsidRPr="00040267" w:rsidRDefault="00930756" w:rsidP="00F86F17">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930756" w:rsidRPr="00040267" w14:paraId="35D5EEF0" w14:textId="77777777" w:rsidTr="005D7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9" w:type="dxa"/>
          </w:tcPr>
          <w:p w14:paraId="2184502C" w14:textId="77777777" w:rsidR="00930756" w:rsidRPr="00040267" w:rsidRDefault="00930756" w:rsidP="00F86F17">
            <w:pPr>
              <w:pStyle w:val="TableHeading2Row"/>
            </w:pPr>
            <w:r>
              <w:t xml:space="preserve">Has a disability </w:t>
            </w:r>
          </w:p>
        </w:tc>
        <w:tc>
          <w:tcPr>
            <w:tcW w:w="1045" w:type="dxa"/>
          </w:tcPr>
          <w:p w14:paraId="6C04796E" w14:textId="77777777" w:rsidR="00930756" w:rsidRPr="00040267"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t>35</w:t>
            </w:r>
          </w:p>
        </w:tc>
        <w:tc>
          <w:tcPr>
            <w:tcW w:w="1134" w:type="dxa"/>
          </w:tcPr>
          <w:p w14:paraId="02B35BD0" w14:textId="51CA1ACD" w:rsidR="00930756" w:rsidRPr="00040267"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t>56%</w:t>
            </w:r>
          </w:p>
        </w:tc>
      </w:tr>
      <w:tr w:rsidR="00930756" w:rsidRPr="008D2EC5" w14:paraId="6AFCBFB9" w14:textId="77777777" w:rsidTr="005D7D4D">
        <w:tc>
          <w:tcPr>
            <w:cnfStyle w:val="001000000000" w:firstRow="0" w:lastRow="0" w:firstColumn="1" w:lastColumn="0" w:oddVBand="0" w:evenVBand="0" w:oddHBand="0" w:evenHBand="0" w:firstRowFirstColumn="0" w:firstRowLastColumn="0" w:lastRowFirstColumn="0" w:lastRowLastColumn="0"/>
            <w:tcW w:w="5759" w:type="dxa"/>
          </w:tcPr>
          <w:p w14:paraId="6B3C45C1" w14:textId="77777777" w:rsidR="00930756" w:rsidRPr="00040267" w:rsidRDefault="00930756" w:rsidP="00F86F17">
            <w:pPr>
              <w:pStyle w:val="TableHeading2Row"/>
            </w:pPr>
            <w:r>
              <w:t xml:space="preserve">Comes from a CALD background </w:t>
            </w:r>
          </w:p>
        </w:tc>
        <w:tc>
          <w:tcPr>
            <w:tcW w:w="1045" w:type="dxa"/>
          </w:tcPr>
          <w:p w14:paraId="024CE26C" w14:textId="77777777" w:rsidR="00930756" w:rsidRPr="00040267"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t>19</w:t>
            </w:r>
          </w:p>
        </w:tc>
        <w:tc>
          <w:tcPr>
            <w:tcW w:w="1134" w:type="dxa"/>
          </w:tcPr>
          <w:p w14:paraId="5A96EC86" w14:textId="288E3FA0" w:rsidR="00930756" w:rsidRPr="008D2EC5"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t>31%</w:t>
            </w:r>
            <w:r w:rsidRPr="008D2EC5">
              <w:t xml:space="preserve"> </w:t>
            </w:r>
          </w:p>
        </w:tc>
      </w:tr>
      <w:tr w:rsidR="00930756" w:rsidRPr="008D2EC5" w14:paraId="74AC2BD3" w14:textId="77777777" w:rsidTr="005D7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9" w:type="dxa"/>
          </w:tcPr>
          <w:p w14:paraId="7D541463" w14:textId="77777777" w:rsidR="00930756" w:rsidRPr="00040267" w:rsidRDefault="00930756" w:rsidP="00F86F17">
            <w:pPr>
              <w:pStyle w:val="TableHeading2Row"/>
            </w:pPr>
            <w:r>
              <w:t>Is financially disadvantaged</w:t>
            </w:r>
          </w:p>
        </w:tc>
        <w:tc>
          <w:tcPr>
            <w:tcW w:w="1045" w:type="dxa"/>
          </w:tcPr>
          <w:p w14:paraId="1D9F27A8" w14:textId="77777777" w:rsidR="00930756" w:rsidRPr="00040267"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t>16</w:t>
            </w:r>
          </w:p>
        </w:tc>
        <w:tc>
          <w:tcPr>
            <w:tcW w:w="1134" w:type="dxa"/>
          </w:tcPr>
          <w:p w14:paraId="7DC11E16" w14:textId="52E629C6" w:rsidR="00930756" w:rsidRPr="008D2EC5"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t>26%</w:t>
            </w:r>
            <w:r w:rsidRPr="008D2EC5">
              <w:t xml:space="preserve"> </w:t>
            </w:r>
          </w:p>
        </w:tc>
      </w:tr>
      <w:tr w:rsidR="00930756" w:rsidRPr="008D2EC5" w14:paraId="79D2EF72" w14:textId="77777777" w:rsidTr="005D7D4D">
        <w:tc>
          <w:tcPr>
            <w:cnfStyle w:val="001000000000" w:firstRow="0" w:lastRow="0" w:firstColumn="1" w:lastColumn="0" w:oddVBand="0" w:evenVBand="0" w:oddHBand="0" w:evenHBand="0" w:firstRowFirstColumn="0" w:firstRowLastColumn="0" w:lastRowFirstColumn="0" w:lastRowLastColumn="0"/>
            <w:tcW w:w="5759" w:type="dxa"/>
          </w:tcPr>
          <w:p w14:paraId="0C1A24FB" w14:textId="77777777" w:rsidR="00930756" w:rsidRPr="00040267" w:rsidRDefault="00930756" w:rsidP="00F86F17">
            <w:pPr>
              <w:pStyle w:val="TableHeading2Row"/>
            </w:pPr>
            <w:r>
              <w:t>Lives in a rural or remote area</w:t>
            </w:r>
          </w:p>
        </w:tc>
        <w:tc>
          <w:tcPr>
            <w:tcW w:w="1045" w:type="dxa"/>
          </w:tcPr>
          <w:p w14:paraId="6209773D" w14:textId="77777777" w:rsidR="00930756"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t>8</w:t>
            </w:r>
          </w:p>
        </w:tc>
        <w:tc>
          <w:tcPr>
            <w:tcW w:w="1134" w:type="dxa"/>
          </w:tcPr>
          <w:p w14:paraId="203058FF" w14:textId="0E1AFD63" w:rsidR="00930756" w:rsidRPr="008D2EC5"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rsidRPr="008D2EC5">
              <w:t>13%</w:t>
            </w:r>
          </w:p>
        </w:tc>
      </w:tr>
      <w:tr w:rsidR="00930756" w:rsidRPr="008D2EC5" w14:paraId="146E530F" w14:textId="77777777" w:rsidTr="005D7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9" w:type="dxa"/>
          </w:tcPr>
          <w:p w14:paraId="2C38ED30" w14:textId="014CDD8D" w:rsidR="00930756" w:rsidRPr="00040267" w:rsidRDefault="00930756" w:rsidP="00F86F17">
            <w:pPr>
              <w:pStyle w:val="TableHeading2Row"/>
            </w:pPr>
            <w:r>
              <w:t xml:space="preserve">Is a veteran, war widow or </w:t>
            </w:r>
            <w:r w:rsidR="005D7D4D">
              <w:t xml:space="preserve">war </w:t>
            </w:r>
            <w:r>
              <w:t>widower</w:t>
            </w:r>
          </w:p>
        </w:tc>
        <w:tc>
          <w:tcPr>
            <w:tcW w:w="1045" w:type="dxa"/>
          </w:tcPr>
          <w:p w14:paraId="1EF01F2F" w14:textId="77777777" w:rsidR="00930756"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t>8</w:t>
            </w:r>
          </w:p>
        </w:tc>
        <w:tc>
          <w:tcPr>
            <w:tcW w:w="1134" w:type="dxa"/>
          </w:tcPr>
          <w:p w14:paraId="7CE91241" w14:textId="4F79A152" w:rsidR="00930756" w:rsidRPr="008D2EC5"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rsidRPr="008D2EC5">
              <w:t>13%</w:t>
            </w:r>
          </w:p>
        </w:tc>
      </w:tr>
      <w:tr w:rsidR="00930756" w:rsidRPr="008D2EC5" w14:paraId="0D6C88E2" w14:textId="77777777" w:rsidTr="005D7D4D">
        <w:tc>
          <w:tcPr>
            <w:cnfStyle w:val="001000000000" w:firstRow="0" w:lastRow="0" w:firstColumn="1" w:lastColumn="0" w:oddVBand="0" w:evenVBand="0" w:oddHBand="0" w:evenHBand="0" w:firstRowFirstColumn="0" w:firstRowLastColumn="0" w:lastRowFirstColumn="0" w:lastRowLastColumn="0"/>
            <w:tcW w:w="5759" w:type="dxa"/>
          </w:tcPr>
          <w:p w14:paraId="67751B46" w14:textId="77777777" w:rsidR="00930756" w:rsidRPr="00040267" w:rsidRDefault="00930756" w:rsidP="00F86F17">
            <w:pPr>
              <w:pStyle w:val="TableHeading2Row"/>
            </w:pPr>
            <w:r>
              <w:t>Is Aboriginal and/or Torres Strait Islander</w:t>
            </w:r>
          </w:p>
        </w:tc>
        <w:tc>
          <w:tcPr>
            <w:tcW w:w="1045" w:type="dxa"/>
          </w:tcPr>
          <w:p w14:paraId="12A42872" w14:textId="77777777" w:rsidR="00930756"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t>2</w:t>
            </w:r>
          </w:p>
        </w:tc>
        <w:tc>
          <w:tcPr>
            <w:tcW w:w="1134" w:type="dxa"/>
          </w:tcPr>
          <w:p w14:paraId="3EB052FD" w14:textId="51F060E7" w:rsidR="00930756" w:rsidRPr="008D2EC5"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rsidRPr="008D2EC5">
              <w:t>3%</w:t>
            </w:r>
          </w:p>
        </w:tc>
      </w:tr>
      <w:tr w:rsidR="00930756" w:rsidRPr="008D2EC5" w14:paraId="2C259977" w14:textId="77777777" w:rsidTr="005D7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9" w:type="dxa"/>
          </w:tcPr>
          <w:p w14:paraId="17CBF8D5" w14:textId="67AA8695" w:rsidR="00930756" w:rsidRPr="00040267" w:rsidRDefault="00930756" w:rsidP="00F86F17">
            <w:pPr>
              <w:pStyle w:val="TableHeading2Row"/>
            </w:pPr>
            <w:r>
              <w:t>Is lesbian, gay, bisexual, trans, intersex, or another diverse sexual orientation or gender identity</w:t>
            </w:r>
          </w:p>
        </w:tc>
        <w:tc>
          <w:tcPr>
            <w:tcW w:w="1045" w:type="dxa"/>
          </w:tcPr>
          <w:p w14:paraId="0715B5BC" w14:textId="77777777" w:rsidR="00930756"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t>1</w:t>
            </w:r>
          </w:p>
        </w:tc>
        <w:tc>
          <w:tcPr>
            <w:tcW w:w="1134" w:type="dxa"/>
          </w:tcPr>
          <w:p w14:paraId="66E9A32B" w14:textId="3D52A926" w:rsidR="00930756" w:rsidRPr="008D2EC5"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rsidRPr="008D2EC5">
              <w:t>2%</w:t>
            </w:r>
          </w:p>
        </w:tc>
      </w:tr>
      <w:tr w:rsidR="00930756" w:rsidRPr="008D2EC5" w14:paraId="4F139151" w14:textId="77777777" w:rsidTr="005D7D4D">
        <w:tc>
          <w:tcPr>
            <w:cnfStyle w:val="001000000000" w:firstRow="0" w:lastRow="0" w:firstColumn="1" w:lastColumn="0" w:oddVBand="0" w:evenVBand="0" w:oddHBand="0" w:evenHBand="0" w:firstRowFirstColumn="0" w:firstRowLastColumn="0" w:lastRowFirstColumn="0" w:lastRowLastColumn="0"/>
            <w:tcW w:w="5759" w:type="dxa"/>
          </w:tcPr>
          <w:p w14:paraId="397D32D6" w14:textId="77777777" w:rsidR="00930756" w:rsidRPr="00040267" w:rsidRDefault="00930756" w:rsidP="00F86F17">
            <w:pPr>
              <w:pStyle w:val="TableHeading2Row"/>
            </w:pPr>
            <w:r>
              <w:t>Is homeless or facing homelessness</w:t>
            </w:r>
          </w:p>
        </w:tc>
        <w:tc>
          <w:tcPr>
            <w:tcW w:w="1045" w:type="dxa"/>
          </w:tcPr>
          <w:p w14:paraId="131415F5" w14:textId="77777777" w:rsidR="00930756"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t>1</w:t>
            </w:r>
          </w:p>
        </w:tc>
        <w:tc>
          <w:tcPr>
            <w:tcW w:w="1134" w:type="dxa"/>
          </w:tcPr>
          <w:p w14:paraId="049B2628" w14:textId="69658489" w:rsidR="00930756" w:rsidRPr="008D2EC5"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rsidRPr="008D2EC5">
              <w:t>2%</w:t>
            </w:r>
          </w:p>
        </w:tc>
      </w:tr>
      <w:tr w:rsidR="00930756" w:rsidRPr="008D2EC5" w14:paraId="3422F492" w14:textId="77777777" w:rsidTr="005D7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9" w:type="dxa"/>
          </w:tcPr>
          <w:p w14:paraId="3CBAA086" w14:textId="77777777" w:rsidR="00930756" w:rsidRPr="00040267" w:rsidRDefault="00930756" w:rsidP="00F86F17">
            <w:pPr>
              <w:pStyle w:val="TableHeading2Row"/>
            </w:pPr>
            <w:r>
              <w:t>Is a Care Leaver, including a Forgotten Australian, Former Child Migrant, or member of the Stolen Generations</w:t>
            </w:r>
          </w:p>
        </w:tc>
        <w:tc>
          <w:tcPr>
            <w:tcW w:w="1045" w:type="dxa"/>
          </w:tcPr>
          <w:p w14:paraId="5EAD1530" w14:textId="77777777" w:rsidR="00930756"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t>0</w:t>
            </w:r>
          </w:p>
        </w:tc>
        <w:tc>
          <w:tcPr>
            <w:tcW w:w="1134" w:type="dxa"/>
          </w:tcPr>
          <w:p w14:paraId="3112AA7B" w14:textId="75A44CC8" w:rsidR="00930756" w:rsidRPr="008D2EC5" w:rsidRDefault="00930756" w:rsidP="00F86F17">
            <w:pPr>
              <w:pStyle w:val="TableTextRight"/>
              <w:cnfStyle w:val="000000100000" w:firstRow="0" w:lastRow="0" w:firstColumn="0" w:lastColumn="0" w:oddVBand="0" w:evenVBand="0" w:oddHBand="1" w:evenHBand="0" w:firstRowFirstColumn="0" w:firstRowLastColumn="0" w:lastRowFirstColumn="0" w:lastRowLastColumn="0"/>
            </w:pPr>
            <w:r w:rsidRPr="008D2EC5">
              <w:t>0%</w:t>
            </w:r>
          </w:p>
        </w:tc>
      </w:tr>
      <w:tr w:rsidR="00930756" w:rsidRPr="008D2EC5" w14:paraId="57D550FB" w14:textId="77777777" w:rsidTr="004B2574">
        <w:tc>
          <w:tcPr>
            <w:cnfStyle w:val="001000000000" w:firstRow="0" w:lastRow="0" w:firstColumn="1" w:lastColumn="0" w:oddVBand="0" w:evenVBand="0" w:oddHBand="0" w:evenHBand="0" w:firstRowFirstColumn="0" w:firstRowLastColumn="0" w:lastRowFirstColumn="0" w:lastRowLastColumn="0"/>
            <w:tcW w:w="5759" w:type="dxa"/>
            <w:tcBorders>
              <w:bottom w:val="single" w:sz="4" w:space="0" w:color="005A9F" w:themeColor="text2"/>
            </w:tcBorders>
          </w:tcPr>
          <w:p w14:paraId="3C0D4E3F" w14:textId="77777777" w:rsidR="00930756" w:rsidRPr="00040267" w:rsidRDefault="00930756" w:rsidP="00F86F17">
            <w:pPr>
              <w:pStyle w:val="TableHeading2Row"/>
            </w:pPr>
            <w:r>
              <w:t>Has been affected by forced adoption or removal</w:t>
            </w:r>
          </w:p>
        </w:tc>
        <w:tc>
          <w:tcPr>
            <w:tcW w:w="1045" w:type="dxa"/>
            <w:tcBorders>
              <w:bottom w:val="single" w:sz="4" w:space="0" w:color="005A9F" w:themeColor="text2"/>
            </w:tcBorders>
          </w:tcPr>
          <w:p w14:paraId="657F8C1E" w14:textId="77777777" w:rsidR="00930756"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t>0</w:t>
            </w:r>
          </w:p>
        </w:tc>
        <w:tc>
          <w:tcPr>
            <w:tcW w:w="1134" w:type="dxa"/>
            <w:tcBorders>
              <w:bottom w:val="single" w:sz="4" w:space="0" w:color="005A9F" w:themeColor="text2"/>
            </w:tcBorders>
          </w:tcPr>
          <w:p w14:paraId="692F54CE" w14:textId="16939FB3" w:rsidR="00930756" w:rsidRPr="008D2EC5" w:rsidRDefault="00930756" w:rsidP="00F86F17">
            <w:pPr>
              <w:pStyle w:val="TableTextRight"/>
              <w:cnfStyle w:val="000000000000" w:firstRow="0" w:lastRow="0" w:firstColumn="0" w:lastColumn="0" w:oddVBand="0" w:evenVBand="0" w:oddHBand="0" w:evenHBand="0" w:firstRowFirstColumn="0" w:firstRowLastColumn="0" w:lastRowFirstColumn="0" w:lastRowLastColumn="0"/>
            </w:pPr>
            <w:r w:rsidRPr="008D2EC5">
              <w:t>0%</w:t>
            </w:r>
          </w:p>
        </w:tc>
      </w:tr>
      <w:tr w:rsidR="00930756" w:rsidRPr="00AA1FBD" w14:paraId="49386FEF" w14:textId="77777777" w:rsidTr="00C860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9" w:type="dxa"/>
            <w:tcBorders>
              <w:top w:val="single" w:sz="4" w:space="0" w:color="005A9F" w:themeColor="text2"/>
              <w:bottom w:val="single" w:sz="4" w:space="0" w:color="005A9F" w:themeColor="text2"/>
            </w:tcBorders>
          </w:tcPr>
          <w:p w14:paraId="2D908779" w14:textId="441CB53F" w:rsidR="00930756" w:rsidRDefault="006F3462" w:rsidP="00F86F17">
            <w:pPr>
              <w:pStyle w:val="TableHeading2Row"/>
            </w:pPr>
            <w:r>
              <w:t>Any special needs group</w:t>
            </w:r>
          </w:p>
        </w:tc>
        <w:tc>
          <w:tcPr>
            <w:tcW w:w="1045" w:type="dxa"/>
            <w:tcBorders>
              <w:top w:val="single" w:sz="4" w:space="0" w:color="005A9F" w:themeColor="text2"/>
              <w:bottom w:val="single" w:sz="4" w:space="0" w:color="005A9F" w:themeColor="text2"/>
            </w:tcBorders>
          </w:tcPr>
          <w:p w14:paraId="1CAA0214" w14:textId="54FEB6DE" w:rsidR="00930756" w:rsidRPr="00AA1FBD" w:rsidRDefault="007C27C2" w:rsidP="008E17BA">
            <w:pPr>
              <w:pStyle w:val="TableTextRight"/>
              <w:cnfStyle w:val="010000000000" w:firstRow="0" w:lastRow="1" w:firstColumn="0" w:lastColumn="0" w:oddVBand="0" w:evenVBand="0" w:oddHBand="0" w:evenHBand="0" w:firstRowFirstColumn="0" w:firstRowLastColumn="0" w:lastRowFirstColumn="0" w:lastRowLastColumn="0"/>
            </w:pPr>
            <w:r>
              <w:t>62</w:t>
            </w:r>
          </w:p>
        </w:tc>
        <w:tc>
          <w:tcPr>
            <w:tcW w:w="1134" w:type="dxa"/>
            <w:tcBorders>
              <w:top w:val="single" w:sz="4" w:space="0" w:color="005A9F" w:themeColor="text2"/>
              <w:bottom w:val="single" w:sz="4" w:space="0" w:color="005A9F" w:themeColor="text2"/>
            </w:tcBorders>
          </w:tcPr>
          <w:p w14:paraId="411E79EE" w14:textId="73D44E70" w:rsidR="00930756" w:rsidRPr="00AA1FBD" w:rsidRDefault="007C27C2" w:rsidP="008E17BA">
            <w:pPr>
              <w:pStyle w:val="TableTextRight"/>
              <w:cnfStyle w:val="010000000000" w:firstRow="0" w:lastRow="1" w:firstColumn="0" w:lastColumn="0" w:oddVBand="0" w:evenVBand="0" w:oddHBand="0" w:evenHBand="0" w:firstRowFirstColumn="0" w:firstRowLastColumn="0" w:lastRowFirstColumn="0" w:lastRowLastColumn="0"/>
            </w:pPr>
            <w:r>
              <w:t>51%</w:t>
            </w:r>
          </w:p>
        </w:tc>
      </w:tr>
    </w:tbl>
    <w:p w14:paraId="152B00D0" w14:textId="2E13816B" w:rsidR="00930756" w:rsidRPr="00C853B5" w:rsidRDefault="00930756" w:rsidP="00C853B5">
      <w:pPr>
        <w:pStyle w:val="FootnoteText"/>
      </w:pPr>
      <w:r w:rsidRPr="00C853B5">
        <w:t xml:space="preserve">Note: </w:t>
      </w:r>
      <w:r w:rsidR="00770435" w:rsidRPr="00C853B5">
        <w:t>R</w:t>
      </w:r>
      <w:r w:rsidR="00884AAD" w:rsidRPr="00C853B5">
        <w:t xml:space="preserve">espondents </w:t>
      </w:r>
      <w:r w:rsidR="00910F20" w:rsidRPr="00C853B5">
        <w:t>could select more than one group</w:t>
      </w:r>
      <w:r w:rsidR="00770435" w:rsidRPr="00C853B5">
        <w:t>.</w:t>
      </w:r>
      <w:r w:rsidRPr="00C853B5">
        <w:t xml:space="preserve"> </w:t>
      </w:r>
      <w:r w:rsidR="00DC0D6E" w:rsidRPr="00C853B5">
        <w:t>P</w:t>
      </w:r>
      <w:r w:rsidRPr="00C853B5">
        <w:t>ercentage</w:t>
      </w:r>
      <w:r w:rsidR="00DC0D6E" w:rsidRPr="00C853B5">
        <w:t xml:space="preserve">s are </w:t>
      </w:r>
      <w:r w:rsidR="002A591D" w:rsidRPr="00C853B5">
        <w:t>based on</w:t>
      </w:r>
      <w:r w:rsidRPr="00C853B5">
        <w:t xml:space="preserve"> the number of respondents </w:t>
      </w:r>
      <w:r w:rsidR="002A591D" w:rsidRPr="00C853B5">
        <w:t xml:space="preserve">that selected </w:t>
      </w:r>
      <w:r w:rsidRPr="00C853B5">
        <w:t xml:space="preserve">each </w:t>
      </w:r>
      <w:r w:rsidR="00412949" w:rsidRPr="00C853B5">
        <w:t>option</w:t>
      </w:r>
      <w:r w:rsidRPr="00C853B5">
        <w:t xml:space="preserve">, divided by the total number </w:t>
      </w:r>
      <w:r w:rsidR="00E50240" w:rsidRPr="00C853B5">
        <w:t xml:space="preserve">of respondents </w:t>
      </w:r>
      <w:r w:rsidRPr="00C853B5">
        <w:t xml:space="preserve">who </w:t>
      </w:r>
      <w:r w:rsidR="000A7952" w:rsidRPr="00C853B5">
        <w:t>selected</w:t>
      </w:r>
      <w:r w:rsidRPr="00C853B5">
        <w:t xml:space="preserve"> at least one </w:t>
      </w:r>
      <w:r w:rsidR="00E50240" w:rsidRPr="00C853B5">
        <w:t xml:space="preserve">group </w:t>
      </w:r>
      <w:r w:rsidRPr="00C853B5">
        <w:t>(n</w:t>
      </w:r>
      <w:r w:rsidR="00EA4344" w:rsidRPr="00C853B5">
        <w:t> </w:t>
      </w:r>
      <w:r w:rsidRPr="00C853B5">
        <w:t>=</w:t>
      </w:r>
      <w:r w:rsidR="00EA4344" w:rsidRPr="00C853B5">
        <w:t> </w:t>
      </w:r>
      <w:r w:rsidRPr="00C853B5">
        <w:t xml:space="preserve">62). </w:t>
      </w:r>
    </w:p>
    <w:p w14:paraId="32C2C001" w14:textId="1C8ED4F2" w:rsidR="005155FA" w:rsidRDefault="00E14A31" w:rsidP="008A0FE7">
      <w:pPr>
        <w:pStyle w:val="Heading2"/>
      </w:pPr>
      <w:bookmarkStart w:id="97" w:name="_Ref95217059"/>
      <w:bookmarkStart w:id="98" w:name="_Toc113541541"/>
      <w:r>
        <w:t>A</w:t>
      </w:r>
      <w:r w:rsidR="008A0FE7">
        <w:t xml:space="preserve">wareness of </w:t>
      </w:r>
      <w:r>
        <w:t>available mental health support</w:t>
      </w:r>
      <w:bookmarkEnd w:id="97"/>
      <w:bookmarkEnd w:id="98"/>
    </w:p>
    <w:p w14:paraId="4D0D36CD" w14:textId="3C8EB930" w:rsidR="00A27471" w:rsidRDefault="001B2FE7" w:rsidP="005F3131">
      <w:r>
        <w:t xml:space="preserve">Because of the regional differences in </w:t>
      </w:r>
      <w:r w:rsidR="00B34806">
        <w:t>branding,</w:t>
      </w:r>
      <w:r>
        <w:t xml:space="preserve"> we were unable to assess residents’ awareness of the initiative specifically</w:t>
      </w:r>
      <w:r w:rsidR="00B267FE">
        <w:t>.</w:t>
      </w:r>
      <w:r>
        <w:t xml:space="preserve"> Instead, we asked if they were aware, prior to the survey, </w:t>
      </w:r>
      <w:r w:rsidR="00F13152">
        <w:t>of</w:t>
      </w:r>
      <w:r>
        <w:t xml:space="preserve"> a program to provide mental health care to aged care residents. Over half of the survey respondents indicated that they were aware of such a program (n</w:t>
      </w:r>
      <w:r w:rsidR="00EA4344">
        <w:t> </w:t>
      </w:r>
      <w:r>
        <w:t>=</w:t>
      </w:r>
      <w:r w:rsidR="00EA4344">
        <w:t> </w:t>
      </w:r>
      <w:r w:rsidR="00480D4C">
        <w:t>69</w:t>
      </w:r>
      <w:r>
        <w:t xml:space="preserve">; 57%), </w:t>
      </w:r>
      <w:r w:rsidR="00BA1DE7">
        <w:t>with a</w:t>
      </w:r>
      <w:r w:rsidR="00883F38">
        <w:t xml:space="preserve">wareness </w:t>
      </w:r>
      <w:r w:rsidR="00A27471" w:rsidRPr="00E53D6B">
        <w:t xml:space="preserve">slightly higher </w:t>
      </w:r>
      <w:r w:rsidR="00883F38">
        <w:t xml:space="preserve">among </w:t>
      </w:r>
      <w:r w:rsidR="00A27471" w:rsidRPr="00E53D6B">
        <w:t>women (n</w:t>
      </w:r>
      <w:r w:rsidR="00EA4344">
        <w:t> </w:t>
      </w:r>
      <w:r w:rsidR="00A27471" w:rsidRPr="00E53D6B">
        <w:t>=</w:t>
      </w:r>
      <w:r w:rsidR="00EA4344">
        <w:t> </w:t>
      </w:r>
      <w:r w:rsidR="00A27471" w:rsidRPr="00E53D6B">
        <w:t>4</w:t>
      </w:r>
      <w:r w:rsidR="00A27471">
        <w:t>8</w:t>
      </w:r>
      <w:r w:rsidR="00A27471" w:rsidRPr="00E53D6B">
        <w:t xml:space="preserve">; 61%) </w:t>
      </w:r>
      <w:r w:rsidR="00A27471">
        <w:t>than men (</w:t>
      </w:r>
      <w:r w:rsidR="00A27471" w:rsidRPr="00E53D6B">
        <w:t>n</w:t>
      </w:r>
      <w:r w:rsidR="00EA4344">
        <w:t> </w:t>
      </w:r>
      <w:r w:rsidR="00A27471" w:rsidRPr="00E53D6B">
        <w:t>=</w:t>
      </w:r>
      <w:r w:rsidR="00EA4344">
        <w:t> </w:t>
      </w:r>
      <w:r w:rsidR="00A27471" w:rsidRPr="00E53D6B">
        <w:t xml:space="preserve">21; 50%). Additionally, </w:t>
      </w:r>
      <w:r w:rsidR="00A27471">
        <w:t>people</w:t>
      </w:r>
      <w:r w:rsidR="00A27471" w:rsidRPr="00E53D6B">
        <w:t xml:space="preserve"> who </w:t>
      </w:r>
      <w:r w:rsidR="0017727A">
        <w:t xml:space="preserve">identified as </w:t>
      </w:r>
      <w:r w:rsidR="00A27471" w:rsidRPr="00E53D6B">
        <w:t>a member of a</w:t>
      </w:r>
      <w:r w:rsidR="00757DB1">
        <w:t>t least one</w:t>
      </w:r>
      <w:r w:rsidR="00A27471" w:rsidRPr="00E53D6B">
        <w:t xml:space="preserve"> special needs group </w:t>
      </w:r>
      <w:r w:rsidR="00472698">
        <w:t>were more likely to report awareness of a mental health program</w:t>
      </w:r>
      <w:r w:rsidR="00B30CE2">
        <w:t xml:space="preserve"> </w:t>
      </w:r>
      <w:r w:rsidR="00A27471" w:rsidRPr="00E53D6B">
        <w:t>(n</w:t>
      </w:r>
      <w:r w:rsidR="00EA4344">
        <w:t> </w:t>
      </w:r>
      <w:r w:rsidR="00A27471" w:rsidRPr="00E53D6B">
        <w:t>=</w:t>
      </w:r>
      <w:r w:rsidR="00EA4344">
        <w:t> </w:t>
      </w:r>
      <w:r w:rsidR="00A27471" w:rsidRPr="00E53D6B">
        <w:t>28; 45</w:t>
      </w:r>
      <w:r w:rsidR="00757DB1" w:rsidRPr="00E53D6B">
        <w:t xml:space="preserve">%) </w:t>
      </w:r>
      <w:r w:rsidR="00B30CE2">
        <w:t xml:space="preserve">than those who reported no special needs group affiliation </w:t>
      </w:r>
      <w:r w:rsidR="00A27471" w:rsidRPr="00E53D6B">
        <w:t>(n</w:t>
      </w:r>
      <w:r w:rsidR="00EA4344">
        <w:t> </w:t>
      </w:r>
      <w:r w:rsidR="00A27471" w:rsidRPr="00E53D6B">
        <w:t>=</w:t>
      </w:r>
      <w:r w:rsidR="00EA4344">
        <w:t> </w:t>
      </w:r>
      <w:r w:rsidR="00A27471" w:rsidRPr="00E53D6B">
        <w:t>4</w:t>
      </w:r>
      <w:r w:rsidR="00A27471">
        <w:t>1</w:t>
      </w:r>
      <w:r w:rsidR="00A27471" w:rsidRPr="00E53D6B">
        <w:t xml:space="preserve">; </w:t>
      </w:r>
      <w:r w:rsidR="000C0289">
        <w:t>69</w:t>
      </w:r>
      <w:r w:rsidR="00A27471" w:rsidRPr="00E53D6B">
        <w:t xml:space="preserve">%). There were </w:t>
      </w:r>
      <w:r w:rsidR="00A27471">
        <w:t xml:space="preserve">also </w:t>
      </w:r>
      <w:r w:rsidR="00A27471" w:rsidRPr="00E53D6B">
        <w:t>variations in awareness among specific special needs groups</w:t>
      </w:r>
      <w:r w:rsidR="00A27471">
        <w:t xml:space="preserve">; </w:t>
      </w:r>
      <w:r w:rsidR="00A27471" w:rsidRPr="00E53D6B">
        <w:t xml:space="preserve">those who </w:t>
      </w:r>
      <w:r w:rsidR="00A27471">
        <w:t>identified as coming</w:t>
      </w:r>
      <w:r w:rsidR="00A27471" w:rsidRPr="00E53D6B">
        <w:t xml:space="preserve"> from a CALD background </w:t>
      </w:r>
      <w:r w:rsidR="00A27471">
        <w:t>were more likely to be aware of available mental health care than those who are</w:t>
      </w:r>
      <w:r w:rsidR="00A27471" w:rsidRPr="00E53D6B">
        <w:t xml:space="preserve"> financially disadvantaged </w:t>
      </w:r>
      <w:r w:rsidR="00A27471">
        <w:t xml:space="preserve">or </w:t>
      </w:r>
      <w:r w:rsidR="00257333">
        <w:t xml:space="preserve">have </w:t>
      </w:r>
      <w:r w:rsidR="00A27471">
        <w:t>a disability</w:t>
      </w:r>
      <w:r w:rsidR="00A27471" w:rsidRPr="00E53D6B">
        <w:t xml:space="preserve"> </w:t>
      </w:r>
      <w:r w:rsidR="00A27471">
        <w:t>(</w:t>
      </w:r>
      <w:r w:rsidR="009202E2">
        <w:fldChar w:fldCharType="begin"/>
      </w:r>
      <w:r w:rsidR="009202E2">
        <w:instrText xml:space="preserve"> REF _Ref95088339 \h </w:instrText>
      </w:r>
      <w:r w:rsidR="009202E2">
        <w:fldChar w:fldCharType="separate"/>
      </w:r>
      <w:r w:rsidR="009C7F67">
        <w:t>Figure </w:t>
      </w:r>
      <w:r w:rsidR="009C7F67">
        <w:rPr>
          <w:noProof/>
        </w:rPr>
        <w:t>4</w:t>
      </w:r>
      <w:r w:rsidR="009C7F67">
        <w:noBreakHyphen/>
      </w:r>
      <w:r w:rsidR="009C7F67">
        <w:rPr>
          <w:noProof/>
        </w:rPr>
        <w:t>1</w:t>
      </w:r>
      <w:r w:rsidR="009202E2">
        <w:fldChar w:fldCharType="end"/>
      </w:r>
      <w:r w:rsidR="00A27471">
        <w:t>)</w:t>
      </w:r>
      <w:r w:rsidR="00A27471" w:rsidRPr="00E53D6B">
        <w:t>.</w:t>
      </w:r>
    </w:p>
    <w:p w14:paraId="0EFC248D" w14:textId="047EB541" w:rsidR="00A27471" w:rsidRPr="001B2FE7" w:rsidRDefault="001977EF" w:rsidP="009C7F67">
      <w:pPr>
        <w:pStyle w:val="Caption"/>
      </w:pPr>
      <w:bookmarkStart w:id="99" w:name="_Ref94557513"/>
      <w:bookmarkStart w:id="100" w:name="_Ref95088339"/>
      <w:bookmarkStart w:id="101" w:name="_Toc113541514"/>
      <w:r>
        <w:lastRenderedPageBreak/>
        <w:t>Figure</w:t>
      </w:r>
      <w:r w:rsidR="009C7F67">
        <w:t> </w:t>
      </w:r>
      <w:bookmarkEnd w:id="99"/>
      <w:r w:rsidR="00541488">
        <w:fldChar w:fldCharType="begin"/>
      </w:r>
      <w:r w:rsidR="00541488">
        <w:instrText xml:space="preserve"> STYLEREF 1 \s </w:instrText>
      </w:r>
      <w:r w:rsidR="00541488">
        <w:fldChar w:fldCharType="separate"/>
      </w:r>
      <w:r w:rsidR="009C7F67">
        <w:rPr>
          <w:noProof/>
        </w:rPr>
        <w:t>4</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1</w:t>
      </w:r>
      <w:r w:rsidR="004F30A5">
        <w:rPr>
          <w:noProof/>
        </w:rPr>
        <w:fldChar w:fldCharType="end"/>
      </w:r>
      <w:bookmarkEnd w:id="100"/>
      <w:r w:rsidR="00A27471">
        <w:t>:</w:t>
      </w:r>
      <w:r w:rsidR="00A27471">
        <w:tab/>
      </w:r>
      <w:r w:rsidR="00A714C6">
        <w:tab/>
      </w:r>
      <w:r w:rsidR="00A27471">
        <w:t xml:space="preserve">Proportion of residents </w:t>
      </w:r>
      <w:r w:rsidR="00D13A98">
        <w:t xml:space="preserve">who are </w:t>
      </w:r>
      <w:r w:rsidR="00A27471">
        <w:t>aware of a program for mental health care, b</w:t>
      </w:r>
      <w:r w:rsidR="00422298">
        <w:t>y</w:t>
      </w:r>
      <w:r w:rsidR="00A27471">
        <w:t xml:space="preserve"> special needs group</w:t>
      </w:r>
      <w:bookmarkEnd w:id="101"/>
    </w:p>
    <w:p w14:paraId="7A12F309" w14:textId="1A125103" w:rsidR="00A27471" w:rsidRDefault="00537842" w:rsidP="005F3131">
      <w:r>
        <w:rPr>
          <w:noProof/>
        </w:rPr>
        <w:drawing>
          <wp:inline distT="0" distB="0" distL="0" distR="0" wp14:anchorId="031E2FEF" wp14:editId="2FF22126">
            <wp:extent cx="4182110" cy="1554480"/>
            <wp:effectExtent l="0" t="0" r="8890" b="7620"/>
            <wp:docPr id="34" name="Picture 34" descr="Figure 4.1 is bar chart showing the percentages for each group: CALD background 53%; has a disability 37%; financially disadvantaged 31%; no special needs grou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4.1 is bar chart showing the percentages for each group: CALD background 53%; has a disability 37%; financially disadvantaged 31%; no special needs group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2110" cy="1554480"/>
                    </a:xfrm>
                    <a:prstGeom prst="rect">
                      <a:avLst/>
                    </a:prstGeom>
                    <a:noFill/>
                  </pic:spPr>
                </pic:pic>
              </a:graphicData>
            </a:graphic>
          </wp:inline>
        </w:drawing>
      </w:r>
    </w:p>
    <w:p w14:paraId="00AAC1BD" w14:textId="0B73FA44" w:rsidR="00AB13BD" w:rsidRPr="00BA5E72" w:rsidRDefault="00AB13BD" w:rsidP="00BA5E72">
      <w:pPr>
        <w:pStyle w:val="FootnoteText"/>
      </w:pPr>
      <w:r w:rsidRPr="00BA5E72">
        <w:t xml:space="preserve">Note: Percentages are </w:t>
      </w:r>
      <w:r w:rsidR="00E50240" w:rsidRPr="00BA5E72">
        <w:t>based on</w:t>
      </w:r>
      <w:r w:rsidRPr="00BA5E72">
        <w:t xml:space="preserve"> the proportion of people within each group who responded to this question</w:t>
      </w:r>
      <w:r w:rsidR="001814B4" w:rsidRPr="00BA5E72">
        <w:t xml:space="preserve">. </w:t>
      </w:r>
      <w:r w:rsidRPr="00BA5E72">
        <w:t>CALD background</w:t>
      </w:r>
      <w:r w:rsidR="000B791E" w:rsidRPr="00BA5E72">
        <w:t>,</w:t>
      </w:r>
      <w:r w:rsidRPr="00BA5E72">
        <w:t xml:space="preserve"> </w:t>
      </w:r>
      <w:r w:rsidR="00692904" w:rsidRPr="00BA5E72">
        <w:t>n</w:t>
      </w:r>
      <w:r w:rsidR="00EA4344" w:rsidRPr="00BA5E72">
        <w:t> </w:t>
      </w:r>
      <w:r w:rsidRPr="00BA5E72">
        <w:t>=</w:t>
      </w:r>
      <w:r w:rsidR="00EA4344" w:rsidRPr="00BA5E72">
        <w:t> </w:t>
      </w:r>
      <w:r w:rsidR="007B506B" w:rsidRPr="00BA5E72">
        <w:t>19</w:t>
      </w:r>
      <w:r w:rsidR="000B791E" w:rsidRPr="00BA5E72">
        <w:t xml:space="preserve">; </w:t>
      </w:r>
      <w:r w:rsidRPr="00BA5E72">
        <w:t>has a disability</w:t>
      </w:r>
      <w:r w:rsidR="000B791E" w:rsidRPr="00BA5E72">
        <w:t>,</w:t>
      </w:r>
      <w:r w:rsidR="00615D30" w:rsidRPr="00BA5E72">
        <w:t xml:space="preserve"> n</w:t>
      </w:r>
      <w:r w:rsidR="00EA4344" w:rsidRPr="00BA5E72">
        <w:t> </w:t>
      </w:r>
      <w:r w:rsidRPr="00BA5E72">
        <w:t>=</w:t>
      </w:r>
      <w:r w:rsidR="00EA4344" w:rsidRPr="00BA5E72">
        <w:t> </w:t>
      </w:r>
      <w:r w:rsidR="007B506B" w:rsidRPr="00BA5E72">
        <w:t>35</w:t>
      </w:r>
      <w:r w:rsidR="000B791E" w:rsidRPr="00BA5E72">
        <w:t xml:space="preserve">; </w:t>
      </w:r>
      <w:r w:rsidRPr="00BA5E72">
        <w:t>financially disadvantaged</w:t>
      </w:r>
      <w:r w:rsidR="000B791E" w:rsidRPr="00BA5E72">
        <w:t>,</w:t>
      </w:r>
      <w:r w:rsidRPr="00BA5E72">
        <w:t xml:space="preserve"> </w:t>
      </w:r>
      <w:r w:rsidR="00615D30" w:rsidRPr="00BA5E72">
        <w:t>n</w:t>
      </w:r>
      <w:r w:rsidR="00EA4344" w:rsidRPr="00BA5E72">
        <w:t> </w:t>
      </w:r>
      <w:r w:rsidRPr="00BA5E72">
        <w:t>=</w:t>
      </w:r>
      <w:r w:rsidR="00EA4344" w:rsidRPr="00BA5E72">
        <w:t> </w:t>
      </w:r>
      <w:r w:rsidR="007B506B" w:rsidRPr="00BA5E72">
        <w:t>16</w:t>
      </w:r>
      <w:r w:rsidR="000B791E" w:rsidRPr="00BA5E72">
        <w:t xml:space="preserve">; </w:t>
      </w:r>
      <w:r w:rsidRPr="00BA5E72">
        <w:t>no special needs group</w:t>
      </w:r>
      <w:r w:rsidR="000B791E" w:rsidRPr="00BA5E72">
        <w:t>,</w:t>
      </w:r>
      <w:r w:rsidRPr="00BA5E72">
        <w:t xml:space="preserve"> </w:t>
      </w:r>
      <w:r w:rsidR="00615D30" w:rsidRPr="00BA5E72">
        <w:t>n</w:t>
      </w:r>
      <w:r w:rsidR="00EA4344" w:rsidRPr="00BA5E72">
        <w:t> </w:t>
      </w:r>
      <w:r w:rsidRPr="00BA5E72">
        <w:t>=</w:t>
      </w:r>
      <w:r w:rsidR="00EA4344" w:rsidRPr="00BA5E72">
        <w:t> </w:t>
      </w:r>
      <w:r w:rsidR="007B506B" w:rsidRPr="00BA5E72">
        <w:t>59</w:t>
      </w:r>
      <w:r w:rsidRPr="00BA5E72">
        <w:t>.</w:t>
      </w:r>
    </w:p>
    <w:p w14:paraId="53A8D326" w14:textId="6CB1373F" w:rsidR="005155FA" w:rsidRDefault="001B2FE7" w:rsidP="005F3131">
      <w:r>
        <w:t xml:space="preserve">We were also interested in how residents find out </w:t>
      </w:r>
      <w:r w:rsidR="00A075CD">
        <w:t xml:space="preserve">that </w:t>
      </w:r>
      <w:r>
        <w:t xml:space="preserve">mental health care </w:t>
      </w:r>
      <w:r w:rsidR="00A075CD">
        <w:t xml:space="preserve">is </w:t>
      </w:r>
      <w:r w:rsidR="00BB4841">
        <w:t>available within</w:t>
      </w:r>
      <w:r>
        <w:t xml:space="preserve"> their </w:t>
      </w:r>
      <w:r w:rsidR="00BB4841">
        <w:t>RACF</w:t>
      </w:r>
      <w:r>
        <w:t xml:space="preserve">. As </w:t>
      </w:r>
      <w:r w:rsidR="00BB4841">
        <w:t>shown</w:t>
      </w:r>
      <w:r>
        <w:t xml:space="preserve"> in </w:t>
      </w:r>
      <w:r w:rsidR="00C727C1">
        <w:fldChar w:fldCharType="begin"/>
      </w:r>
      <w:r w:rsidR="00C727C1">
        <w:instrText xml:space="preserve"> REF _Ref92978304 \h </w:instrText>
      </w:r>
      <w:r w:rsidR="00C727C1">
        <w:fldChar w:fldCharType="separate"/>
      </w:r>
      <w:r w:rsidR="009C7F67">
        <w:t>Table </w:t>
      </w:r>
      <w:r w:rsidR="009C7F67">
        <w:rPr>
          <w:noProof/>
        </w:rPr>
        <w:t>4</w:t>
      </w:r>
      <w:r w:rsidR="009C7F67">
        <w:noBreakHyphen/>
      </w:r>
      <w:r w:rsidR="009C7F67">
        <w:rPr>
          <w:noProof/>
        </w:rPr>
        <w:t>5</w:t>
      </w:r>
      <w:r w:rsidR="00C727C1">
        <w:fldChar w:fldCharType="end"/>
      </w:r>
      <w:r>
        <w:t xml:space="preserve">, RACF staff play by far the most important role in </w:t>
      </w:r>
      <w:r w:rsidR="00A075CD">
        <w:t xml:space="preserve">raising </w:t>
      </w:r>
      <w:r>
        <w:t xml:space="preserve">awareness, with doctors and other health professionals a distant second. </w:t>
      </w:r>
      <w:r w:rsidR="0082611B">
        <w:t>Eight r</w:t>
      </w:r>
      <w:r>
        <w:t>esidents</w:t>
      </w:r>
      <w:r w:rsidDel="0082611B">
        <w:t xml:space="preserve"> </w:t>
      </w:r>
      <w:r>
        <w:t xml:space="preserve">indicated </w:t>
      </w:r>
      <w:r w:rsidR="0082611B">
        <w:t xml:space="preserve">that they </w:t>
      </w:r>
      <w:r>
        <w:t>learn</w:t>
      </w:r>
      <w:r w:rsidR="002B35CE">
        <w:t>ed</w:t>
      </w:r>
      <w:r>
        <w:t xml:space="preserve"> of </w:t>
      </w:r>
      <w:r w:rsidR="00E14A31">
        <w:t xml:space="preserve">their options for </w:t>
      </w:r>
      <w:r>
        <w:t xml:space="preserve">mental health care through some other </w:t>
      </w:r>
      <w:r w:rsidR="008F1E98">
        <w:t>source</w:t>
      </w:r>
      <w:r w:rsidR="000F52E7">
        <w:t>;</w:t>
      </w:r>
      <w:r w:rsidDel="000F52E7">
        <w:t xml:space="preserve"> </w:t>
      </w:r>
      <w:r w:rsidR="000F52E7">
        <w:t>t</w:t>
      </w:r>
      <w:r w:rsidR="009727BB">
        <w:t xml:space="preserve">he </w:t>
      </w:r>
      <w:r>
        <w:t>most common</w:t>
      </w:r>
      <w:r w:rsidR="009727BB">
        <w:t xml:space="preserve"> </w:t>
      </w:r>
      <w:r w:rsidR="000F52E7">
        <w:t xml:space="preserve">of these </w:t>
      </w:r>
      <w:r w:rsidR="009727BB">
        <w:t xml:space="preserve">‘Other’ </w:t>
      </w:r>
      <w:r w:rsidR="00D12771">
        <w:t>responses</w:t>
      </w:r>
      <w:r w:rsidR="004418D1" w:rsidDel="001041C0">
        <w:t xml:space="preserve"> </w:t>
      </w:r>
      <w:r w:rsidR="004418D1">
        <w:t xml:space="preserve">was </w:t>
      </w:r>
      <w:r>
        <w:t>via a visit to the RACF from the PHN’s commissioned provider.</w:t>
      </w:r>
    </w:p>
    <w:p w14:paraId="09918205" w14:textId="1A83E729" w:rsidR="001839B7" w:rsidRDefault="001977EF" w:rsidP="00FA5C0F">
      <w:pPr>
        <w:pStyle w:val="Caption"/>
      </w:pPr>
      <w:bookmarkStart w:id="102" w:name="_Ref92978304"/>
      <w:bookmarkStart w:id="103" w:name="_Toc113541481"/>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5</w:t>
      </w:r>
      <w:r w:rsidR="004F30A5">
        <w:rPr>
          <w:noProof/>
        </w:rPr>
        <w:fldChar w:fldCharType="end"/>
      </w:r>
      <w:bookmarkEnd w:id="102"/>
      <w:r w:rsidR="00FA5C0F">
        <w:t>:</w:t>
      </w:r>
      <w:r w:rsidR="00A27471">
        <w:tab/>
      </w:r>
      <w:r w:rsidR="001839B7">
        <w:t>How residents found out about the options for mental health care at their RACF</w:t>
      </w:r>
      <w:bookmarkEnd w:id="103"/>
    </w:p>
    <w:tbl>
      <w:tblPr>
        <w:tblStyle w:val="AHALight"/>
        <w:tblW w:w="4153" w:type="pct"/>
        <w:tblLook w:val="04A0" w:firstRow="1" w:lastRow="0"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5574"/>
        <w:gridCol w:w="980"/>
        <w:gridCol w:w="981"/>
      </w:tblGrid>
      <w:tr w:rsidR="001839B7" w:rsidRPr="00040267" w14:paraId="0DF6A869" w14:textId="77777777" w:rsidTr="00AE4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4" w:type="dxa"/>
          </w:tcPr>
          <w:p w14:paraId="231A2082" w14:textId="4F79B9AF" w:rsidR="001839B7" w:rsidRPr="00C853B5" w:rsidRDefault="001839B7" w:rsidP="00C853B5">
            <w:r w:rsidRPr="00C853B5">
              <w:t>Response</w:t>
            </w:r>
          </w:p>
        </w:tc>
        <w:tc>
          <w:tcPr>
            <w:tcW w:w="980" w:type="dxa"/>
          </w:tcPr>
          <w:p w14:paraId="3C5DD2AD" w14:textId="77777777" w:rsidR="001839B7" w:rsidRPr="00040267" w:rsidRDefault="001839B7" w:rsidP="00DA54A4">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81" w:type="dxa"/>
          </w:tcPr>
          <w:p w14:paraId="7667FA35" w14:textId="77777777" w:rsidR="001839B7" w:rsidRPr="00040267" w:rsidRDefault="001839B7" w:rsidP="00DA54A4">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1839B7" w:rsidRPr="00040267" w14:paraId="1E56E06B" w14:textId="77777777" w:rsidTr="00AE4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4" w:type="dxa"/>
          </w:tcPr>
          <w:p w14:paraId="4AA78003" w14:textId="0BF8338F" w:rsidR="001839B7" w:rsidRPr="00040267" w:rsidRDefault="003E1E0F" w:rsidP="00DA54A4">
            <w:pPr>
              <w:pStyle w:val="TableHeading2Row"/>
            </w:pPr>
            <w:r>
              <w:t xml:space="preserve">Told by a </w:t>
            </w:r>
            <w:r w:rsidR="00976C52">
              <w:t>member of RACF staff</w:t>
            </w:r>
          </w:p>
        </w:tc>
        <w:tc>
          <w:tcPr>
            <w:tcW w:w="980" w:type="dxa"/>
          </w:tcPr>
          <w:p w14:paraId="16E6D1F4" w14:textId="37C96EFE" w:rsidR="001839B7" w:rsidRPr="00040267" w:rsidRDefault="007B79CF" w:rsidP="00DA54A4">
            <w:pPr>
              <w:pStyle w:val="TableTextRight"/>
              <w:cnfStyle w:val="000000100000" w:firstRow="0" w:lastRow="0" w:firstColumn="0" w:lastColumn="0" w:oddVBand="0" w:evenVBand="0" w:oddHBand="1" w:evenHBand="0" w:firstRowFirstColumn="0" w:firstRowLastColumn="0" w:lastRowFirstColumn="0" w:lastRowLastColumn="0"/>
            </w:pPr>
            <w:r>
              <w:t>59</w:t>
            </w:r>
          </w:p>
        </w:tc>
        <w:tc>
          <w:tcPr>
            <w:tcW w:w="981" w:type="dxa"/>
          </w:tcPr>
          <w:p w14:paraId="30112F78" w14:textId="0B2B9D94" w:rsidR="001839B7" w:rsidRPr="00040267" w:rsidRDefault="00B06229" w:rsidP="00DA54A4">
            <w:pPr>
              <w:pStyle w:val="TableTextRight"/>
              <w:cnfStyle w:val="000000100000" w:firstRow="0" w:lastRow="0" w:firstColumn="0" w:lastColumn="0" w:oddVBand="0" w:evenVBand="0" w:oddHBand="1" w:evenHBand="0" w:firstRowFirstColumn="0" w:firstRowLastColumn="0" w:lastRowFirstColumn="0" w:lastRowLastColumn="0"/>
            </w:pPr>
            <w:r>
              <w:t>56</w:t>
            </w:r>
            <w:r w:rsidR="001839B7">
              <w:t>%</w:t>
            </w:r>
          </w:p>
        </w:tc>
      </w:tr>
      <w:tr w:rsidR="001839B7" w:rsidRPr="00040267" w14:paraId="44F2B5D6" w14:textId="77777777" w:rsidTr="00AE4D83">
        <w:tc>
          <w:tcPr>
            <w:cnfStyle w:val="001000000000" w:firstRow="0" w:lastRow="0" w:firstColumn="1" w:lastColumn="0" w:oddVBand="0" w:evenVBand="0" w:oddHBand="0" w:evenHBand="0" w:firstRowFirstColumn="0" w:firstRowLastColumn="0" w:lastRowFirstColumn="0" w:lastRowLastColumn="0"/>
            <w:tcW w:w="5574" w:type="dxa"/>
          </w:tcPr>
          <w:p w14:paraId="05EC29D6" w14:textId="5A3D9087" w:rsidR="001839B7" w:rsidRPr="00040267" w:rsidRDefault="00976C52" w:rsidP="00DA54A4">
            <w:pPr>
              <w:pStyle w:val="TableHeading2Row"/>
            </w:pPr>
            <w:r>
              <w:t>Told by</w:t>
            </w:r>
            <w:r w:rsidR="001839B7">
              <w:t xml:space="preserve"> doctor or other health professional </w:t>
            </w:r>
          </w:p>
        </w:tc>
        <w:tc>
          <w:tcPr>
            <w:tcW w:w="980" w:type="dxa"/>
          </w:tcPr>
          <w:p w14:paraId="500DBCB9" w14:textId="77777777" w:rsidR="001839B7" w:rsidRPr="00040267" w:rsidRDefault="001839B7" w:rsidP="00DA54A4">
            <w:pPr>
              <w:pStyle w:val="TableTextRight"/>
              <w:cnfStyle w:val="000000000000" w:firstRow="0" w:lastRow="0" w:firstColumn="0" w:lastColumn="0" w:oddVBand="0" w:evenVBand="0" w:oddHBand="0" w:evenHBand="0" w:firstRowFirstColumn="0" w:firstRowLastColumn="0" w:lastRowFirstColumn="0" w:lastRowLastColumn="0"/>
            </w:pPr>
            <w:r>
              <w:t>19</w:t>
            </w:r>
          </w:p>
        </w:tc>
        <w:tc>
          <w:tcPr>
            <w:tcW w:w="981" w:type="dxa"/>
          </w:tcPr>
          <w:p w14:paraId="3A0DF813" w14:textId="6AD93452" w:rsidR="001839B7" w:rsidRPr="00040267" w:rsidRDefault="001839B7" w:rsidP="00DA54A4">
            <w:pPr>
              <w:pStyle w:val="TableTextRight"/>
              <w:cnfStyle w:val="000000000000" w:firstRow="0" w:lastRow="0" w:firstColumn="0" w:lastColumn="0" w:oddVBand="0" w:evenVBand="0" w:oddHBand="0" w:evenHBand="0" w:firstRowFirstColumn="0" w:firstRowLastColumn="0" w:lastRowFirstColumn="0" w:lastRowLastColumn="0"/>
            </w:pPr>
            <w:r>
              <w:t>1</w:t>
            </w:r>
            <w:r w:rsidR="00B06229">
              <w:t>8</w:t>
            </w:r>
            <w:r>
              <w:t>%</w:t>
            </w:r>
          </w:p>
        </w:tc>
      </w:tr>
      <w:tr w:rsidR="001839B7" w:rsidRPr="00040267" w14:paraId="67938DDE" w14:textId="77777777" w:rsidTr="00AE4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4" w:type="dxa"/>
          </w:tcPr>
          <w:p w14:paraId="2E36B0C7" w14:textId="5F052C43" w:rsidR="001839B7" w:rsidRPr="00040267" w:rsidRDefault="004303DC" w:rsidP="00DA54A4">
            <w:pPr>
              <w:pStyle w:val="TableHeading2Row"/>
            </w:pPr>
            <w:r>
              <w:t>I</w:t>
            </w:r>
            <w:r w:rsidR="001839B7">
              <w:t xml:space="preserve">nformation around the </w:t>
            </w:r>
            <w:r w:rsidR="00976C52">
              <w:t>RACF</w:t>
            </w:r>
            <w:r w:rsidR="001839B7">
              <w:t xml:space="preserve"> (</w:t>
            </w:r>
            <w:proofErr w:type="gramStart"/>
            <w:r w:rsidR="001839B7">
              <w:t>e.g.</w:t>
            </w:r>
            <w:proofErr w:type="gramEnd"/>
            <w:r w:rsidR="001839B7">
              <w:t xml:space="preserve"> posters, newsletters)</w:t>
            </w:r>
          </w:p>
        </w:tc>
        <w:tc>
          <w:tcPr>
            <w:tcW w:w="980" w:type="dxa"/>
          </w:tcPr>
          <w:p w14:paraId="03289A90" w14:textId="77777777" w:rsidR="001839B7" w:rsidRPr="00040267" w:rsidRDefault="001839B7" w:rsidP="00DA54A4">
            <w:pPr>
              <w:pStyle w:val="TableTextRight"/>
              <w:cnfStyle w:val="000000100000" w:firstRow="0" w:lastRow="0" w:firstColumn="0" w:lastColumn="0" w:oddVBand="0" w:evenVBand="0" w:oddHBand="1" w:evenHBand="0" w:firstRowFirstColumn="0" w:firstRowLastColumn="0" w:lastRowFirstColumn="0" w:lastRowLastColumn="0"/>
            </w:pPr>
            <w:r>
              <w:t>12</w:t>
            </w:r>
          </w:p>
        </w:tc>
        <w:tc>
          <w:tcPr>
            <w:tcW w:w="981" w:type="dxa"/>
          </w:tcPr>
          <w:p w14:paraId="47BE38BD" w14:textId="044B0F6F" w:rsidR="001839B7" w:rsidRDefault="00B06229" w:rsidP="00DA54A4">
            <w:pPr>
              <w:pStyle w:val="TableTextRight"/>
              <w:cnfStyle w:val="000000100000" w:firstRow="0" w:lastRow="0" w:firstColumn="0" w:lastColumn="0" w:oddVBand="0" w:evenVBand="0" w:oddHBand="1" w:evenHBand="0" w:firstRowFirstColumn="0" w:firstRowLastColumn="0" w:lastRowFirstColumn="0" w:lastRowLastColumn="0"/>
            </w:pPr>
            <w:r>
              <w:t>11</w:t>
            </w:r>
            <w:r w:rsidR="001839B7">
              <w:t>%</w:t>
            </w:r>
          </w:p>
        </w:tc>
      </w:tr>
      <w:tr w:rsidR="001839B7" w:rsidRPr="00040267" w14:paraId="03488CEC" w14:textId="77777777" w:rsidTr="00AE4D83">
        <w:tc>
          <w:tcPr>
            <w:cnfStyle w:val="001000000000" w:firstRow="0" w:lastRow="0" w:firstColumn="1" w:lastColumn="0" w:oddVBand="0" w:evenVBand="0" w:oddHBand="0" w:evenHBand="0" w:firstRowFirstColumn="0" w:firstRowLastColumn="0" w:lastRowFirstColumn="0" w:lastRowLastColumn="0"/>
            <w:tcW w:w="5574" w:type="dxa"/>
          </w:tcPr>
          <w:p w14:paraId="720C9117" w14:textId="4F3AC25F" w:rsidR="001839B7" w:rsidRPr="00040267" w:rsidRDefault="00976C52" w:rsidP="00DA54A4">
            <w:pPr>
              <w:pStyle w:val="TableHeading2Row"/>
            </w:pPr>
            <w:r>
              <w:t>Told by a family member or friend</w:t>
            </w:r>
          </w:p>
        </w:tc>
        <w:tc>
          <w:tcPr>
            <w:tcW w:w="980" w:type="dxa"/>
          </w:tcPr>
          <w:p w14:paraId="67270854" w14:textId="77777777" w:rsidR="001839B7" w:rsidRPr="00040267" w:rsidRDefault="001839B7" w:rsidP="00DA54A4">
            <w:pPr>
              <w:pStyle w:val="TableTextRight"/>
              <w:cnfStyle w:val="000000000000" w:firstRow="0" w:lastRow="0" w:firstColumn="0" w:lastColumn="0" w:oddVBand="0" w:evenVBand="0" w:oddHBand="0" w:evenHBand="0" w:firstRowFirstColumn="0" w:firstRowLastColumn="0" w:lastRowFirstColumn="0" w:lastRowLastColumn="0"/>
            </w:pPr>
            <w:r>
              <w:t>8</w:t>
            </w:r>
          </w:p>
        </w:tc>
        <w:tc>
          <w:tcPr>
            <w:tcW w:w="981" w:type="dxa"/>
          </w:tcPr>
          <w:p w14:paraId="5F776AC9" w14:textId="7F26E2EB" w:rsidR="001839B7" w:rsidRDefault="00B06229" w:rsidP="00DA54A4">
            <w:pPr>
              <w:pStyle w:val="TableTextRight"/>
              <w:cnfStyle w:val="000000000000" w:firstRow="0" w:lastRow="0" w:firstColumn="0" w:lastColumn="0" w:oddVBand="0" w:evenVBand="0" w:oddHBand="0" w:evenHBand="0" w:firstRowFirstColumn="0" w:firstRowLastColumn="0" w:lastRowFirstColumn="0" w:lastRowLastColumn="0"/>
            </w:pPr>
            <w:r>
              <w:t>7</w:t>
            </w:r>
            <w:r w:rsidR="001839B7">
              <w:t>%</w:t>
            </w:r>
          </w:p>
        </w:tc>
      </w:tr>
      <w:tr w:rsidR="001839B7" w:rsidRPr="00040267" w14:paraId="2B81CD0A" w14:textId="77777777" w:rsidTr="00AE4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4" w:type="dxa"/>
          </w:tcPr>
          <w:p w14:paraId="15B6E018" w14:textId="7B8518FC" w:rsidR="001839B7" w:rsidRPr="00040267" w:rsidRDefault="00976C52" w:rsidP="00DA54A4">
            <w:pPr>
              <w:pStyle w:val="TableHeading2Row"/>
            </w:pPr>
            <w:r>
              <w:t>Told by another resident</w:t>
            </w:r>
          </w:p>
        </w:tc>
        <w:tc>
          <w:tcPr>
            <w:tcW w:w="980" w:type="dxa"/>
          </w:tcPr>
          <w:p w14:paraId="23BFACF2" w14:textId="77777777" w:rsidR="001839B7" w:rsidRPr="00040267" w:rsidRDefault="001839B7" w:rsidP="00DA54A4">
            <w:pPr>
              <w:pStyle w:val="TableTextRight"/>
              <w:cnfStyle w:val="000000100000" w:firstRow="0" w:lastRow="0" w:firstColumn="0" w:lastColumn="0" w:oddVBand="0" w:evenVBand="0" w:oddHBand="1" w:evenHBand="0" w:firstRowFirstColumn="0" w:firstRowLastColumn="0" w:lastRowFirstColumn="0" w:lastRowLastColumn="0"/>
            </w:pPr>
            <w:r>
              <w:t>3</w:t>
            </w:r>
          </w:p>
        </w:tc>
        <w:tc>
          <w:tcPr>
            <w:tcW w:w="981" w:type="dxa"/>
          </w:tcPr>
          <w:p w14:paraId="0B5A8A8C" w14:textId="619DE4B2" w:rsidR="001839B7" w:rsidRDefault="00B06229" w:rsidP="00DA54A4">
            <w:pPr>
              <w:pStyle w:val="TableTextRight"/>
              <w:cnfStyle w:val="000000100000" w:firstRow="0" w:lastRow="0" w:firstColumn="0" w:lastColumn="0" w:oddVBand="0" w:evenVBand="0" w:oddHBand="1" w:evenHBand="0" w:firstRowFirstColumn="0" w:firstRowLastColumn="0" w:lastRowFirstColumn="0" w:lastRowLastColumn="0"/>
            </w:pPr>
            <w:r>
              <w:t>3</w:t>
            </w:r>
            <w:r w:rsidR="001839B7">
              <w:t>%</w:t>
            </w:r>
          </w:p>
        </w:tc>
      </w:tr>
      <w:tr w:rsidR="001839B7" w:rsidRPr="00040267" w14:paraId="023CFAAD" w14:textId="77777777" w:rsidTr="00AE4D83">
        <w:tc>
          <w:tcPr>
            <w:cnfStyle w:val="001000000000" w:firstRow="0" w:lastRow="0" w:firstColumn="1" w:lastColumn="0" w:oddVBand="0" w:evenVBand="0" w:oddHBand="0" w:evenHBand="0" w:firstRowFirstColumn="0" w:firstRowLastColumn="0" w:lastRowFirstColumn="0" w:lastRowLastColumn="0"/>
            <w:tcW w:w="5574" w:type="dxa"/>
          </w:tcPr>
          <w:p w14:paraId="2DA3CA9B" w14:textId="4A02C36F" w:rsidR="001839B7" w:rsidRPr="00040267" w:rsidRDefault="004303DC" w:rsidP="00DA54A4">
            <w:pPr>
              <w:pStyle w:val="TableHeading2Row"/>
            </w:pPr>
            <w:r>
              <w:t>I</w:t>
            </w:r>
            <w:r w:rsidR="001839B7">
              <w:t>nformation in the media or online</w:t>
            </w:r>
            <w:r w:rsidR="001839B7" w:rsidDel="00FB060B">
              <w:t xml:space="preserve"> </w:t>
            </w:r>
          </w:p>
        </w:tc>
        <w:tc>
          <w:tcPr>
            <w:tcW w:w="980" w:type="dxa"/>
          </w:tcPr>
          <w:p w14:paraId="7FA06B34" w14:textId="77777777" w:rsidR="001839B7" w:rsidRPr="00040267" w:rsidRDefault="001839B7" w:rsidP="00DA54A4">
            <w:pPr>
              <w:pStyle w:val="TableTextRight"/>
              <w:cnfStyle w:val="000000000000" w:firstRow="0" w:lastRow="0" w:firstColumn="0" w:lastColumn="0" w:oddVBand="0" w:evenVBand="0" w:oddHBand="0" w:evenHBand="0" w:firstRowFirstColumn="0" w:firstRowLastColumn="0" w:lastRowFirstColumn="0" w:lastRowLastColumn="0"/>
            </w:pPr>
            <w:r>
              <w:t>2</w:t>
            </w:r>
          </w:p>
        </w:tc>
        <w:tc>
          <w:tcPr>
            <w:tcW w:w="981" w:type="dxa"/>
          </w:tcPr>
          <w:p w14:paraId="483DB45C" w14:textId="202DCC7E" w:rsidR="001839B7" w:rsidRDefault="001839B7" w:rsidP="00DA54A4">
            <w:pPr>
              <w:pStyle w:val="TableTextRight"/>
              <w:cnfStyle w:val="000000000000" w:firstRow="0" w:lastRow="0" w:firstColumn="0" w:lastColumn="0" w:oddVBand="0" w:evenVBand="0" w:oddHBand="0" w:evenHBand="0" w:firstRowFirstColumn="0" w:firstRowLastColumn="0" w:lastRowFirstColumn="0" w:lastRowLastColumn="0"/>
            </w:pPr>
            <w:r>
              <w:t xml:space="preserve">2% </w:t>
            </w:r>
          </w:p>
        </w:tc>
      </w:tr>
      <w:tr w:rsidR="00976C52" w:rsidRPr="00040267" w14:paraId="661E3D9E" w14:textId="77777777" w:rsidTr="00AE4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4" w:type="dxa"/>
          </w:tcPr>
          <w:p w14:paraId="4B787849" w14:textId="31A38CA1" w:rsidR="00976C52" w:rsidRPr="00040267" w:rsidRDefault="00FB060B" w:rsidP="00BB731D">
            <w:pPr>
              <w:pStyle w:val="TableHeading2Row"/>
            </w:pPr>
            <w:r>
              <w:t>N</w:t>
            </w:r>
            <w:r w:rsidR="00976C52">
              <w:t>/</w:t>
            </w:r>
            <w:r w:rsidR="008338EC">
              <w:t>A</w:t>
            </w:r>
            <w:r w:rsidR="00976C52">
              <w:t>, not aware of mental health care at the RACF</w:t>
            </w:r>
          </w:p>
        </w:tc>
        <w:tc>
          <w:tcPr>
            <w:tcW w:w="980" w:type="dxa"/>
          </w:tcPr>
          <w:p w14:paraId="67AB570B" w14:textId="77777777" w:rsidR="00976C52" w:rsidRPr="00040267" w:rsidRDefault="00976C52" w:rsidP="00BB731D">
            <w:pPr>
              <w:pStyle w:val="TableTextRight"/>
              <w:cnfStyle w:val="000000100000" w:firstRow="0" w:lastRow="0" w:firstColumn="0" w:lastColumn="0" w:oddVBand="0" w:evenVBand="0" w:oddHBand="1" w:evenHBand="0" w:firstRowFirstColumn="0" w:firstRowLastColumn="0" w:lastRowFirstColumn="0" w:lastRowLastColumn="0"/>
            </w:pPr>
            <w:r>
              <w:t>6</w:t>
            </w:r>
          </w:p>
        </w:tc>
        <w:tc>
          <w:tcPr>
            <w:tcW w:w="981" w:type="dxa"/>
          </w:tcPr>
          <w:p w14:paraId="3337289F" w14:textId="77777777" w:rsidR="00976C52" w:rsidRDefault="00976C52" w:rsidP="00BB731D">
            <w:pPr>
              <w:pStyle w:val="TableTextRight"/>
              <w:cnfStyle w:val="000000100000" w:firstRow="0" w:lastRow="0" w:firstColumn="0" w:lastColumn="0" w:oddVBand="0" w:evenVBand="0" w:oddHBand="1" w:evenHBand="0" w:firstRowFirstColumn="0" w:firstRowLastColumn="0" w:lastRowFirstColumn="0" w:lastRowLastColumn="0"/>
            </w:pPr>
            <w:r>
              <w:t>6%</w:t>
            </w:r>
          </w:p>
        </w:tc>
      </w:tr>
      <w:tr w:rsidR="00976C52" w:rsidRPr="00040267" w14:paraId="42B91BAC" w14:textId="77777777" w:rsidTr="00AE4D83">
        <w:tc>
          <w:tcPr>
            <w:cnfStyle w:val="001000000000" w:firstRow="0" w:lastRow="0" w:firstColumn="1" w:lastColumn="0" w:oddVBand="0" w:evenVBand="0" w:oddHBand="0" w:evenHBand="0" w:firstRowFirstColumn="0" w:firstRowLastColumn="0" w:lastRowFirstColumn="0" w:lastRowLastColumn="0"/>
            <w:tcW w:w="5574" w:type="dxa"/>
          </w:tcPr>
          <w:p w14:paraId="6A2788D2" w14:textId="77777777" w:rsidR="00976C52" w:rsidRPr="00040267" w:rsidRDefault="00976C52" w:rsidP="00BB731D">
            <w:pPr>
              <w:pStyle w:val="TableHeading2Row"/>
            </w:pPr>
            <w:r>
              <w:t>Unsure</w:t>
            </w:r>
          </w:p>
        </w:tc>
        <w:tc>
          <w:tcPr>
            <w:tcW w:w="980" w:type="dxa"/>
          </w:tcPr>
          <w:p w14:paraId="09B8D182" w14:textId="77777777" w:rsidR="00976C52" w:rsidRPr="00040267" w:rsidRDefault="00976C52" w:rsidP="00BB731D">
            <w:pPr>
              <w:pStyle w:val="TableTextRight"/>
              <w:cnfStyle w:val="000000000000" w:firstRow="0" w:lastRow="0" w:firstColumn="0" w:lastColumn="0" w:oddVBand="0" w:evenVBand="0" w:oddHBand="0" w:evenHBand="0" w:firstRowFirstColumn="0" w:firstRowLastColumn="0" w:lastRowFirstColumn="0" w:lastRowLastColumn="0"/>
            </w:pPr>
            <w:r>
              <w:t>8</w:t>
            </w:r>
          </w:p>
        </w:tc>
        <w:tc>
          <w:tcPr>
            <w:tcW w:w="981" w:type="dxa"/>
          </w:tcPr>
          <w:p w14:paraId="124A2D50" w14:textId="77777777" w:rsidR="00976C52" w:rsidRDefault="00976C52" w:rsidP="00BB731D">
            <w:pPr>
              <w:pStyle w:val="TableTextRight"/>
              <w:cnfStyle w:val="000000000000" w:firstRow="0" w:lastRow="0" w:firstColumn="0" w:lastColumn="0" w:oddVBand="0" w:evenVBand="0" w:oddHBand="0" w:evenHBand="0" w:firstRowFirstColumn="0" w:firstRowLastColumn="0" w:lastRowFirstColumn="0" w:lastRowLastColumn="0"/>
            </w:pPr>
            <w:r>
              <w:t>7%</w:t>
            </w:r>
          </w:p>
        </w:tc>
      </w:tr>
      <w:tr w:rsidR="00976C52" w:rsidRPr="00040267" w14:paraId="64ECAB87"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4" w:type="dxa"/>
            <w:tcBorders>
              <w:bottom w:val="single" w:sz="4" w:space="0" w:color="71C9FF" w:themeColor="background2"/>
            </w:tcBorders>
          </w:tcPr>
          <w:p w14:paraId="0E126E50" w14:textId="77777777" w:rsidR="00976C52" w:rsidRPr="00040267" w:rsidRDefault="00976C52" w:rsidP="00BB731D">
            <w:pPr>
              <w:pStyle w:val="TableHeading2Row"/>
            </w:pPr>
            <w:r>
              <w:t>Other</w:t>
            </w:r>
          </w:p>
        </w:tc>
        <w:tc>
          <w:tcPr>
            <w:tcW w:w="980" w:type="dxa"/>
            <w:tcBorders>
              <w:bottom w:val="single" w:sz="4" w:space="0" w:color="71C9FF" w:themeColor="background2"/>
            </w:tcBorders>
          </w:tcPr>
          <w:p w14:paraId="741E98AC" w14:textId="77777777" w:rsidR="00976C52" w:rsidRPr="00040267" w:rsidRDefault="00976C52" w:rsidP="00BB731D">
            <w:pPr>
              <w:pStyle w:val="TableTextRight"/>
              <w:cnfStyle w:val="000000100000" w:firstRow="0" w:lastRow="0" w:firstColumn="0" w:lastColumn="0" w:oddVBand="0" w:evenVBand="0" w:oddHBand="1" w:evenHBand="0" w:firstRowFirstColumn="0" w:firstRowLastColumn="0" w:lastRowFirstColumn="0" w:lastRowLastColumn="0"/>
            </w:pPr>
            <w:r>
              <w:t>12</w:t>
            </w:r>
          </w:p>
        </w:tc>
        <w:tc>
          <w:tcPr>
            <w:tcW w:w="981" w:type="dxa"/>
            <w:tcBorders>
              <w:bottom w:val="single" w:sz="4" w:space="0" w:color="71C9FF" w:themeColor="background2"/>
            </w:tcBorders>
          </w:tcPr>
          <w:p w14:paraId="54D405BB" w14:textId="77777777" w:rsidR="00976C52" w:rsidRDefault="00976C52" w:rsidP="00BB731D">
            <w:pPr>
              <w:pStyle w:val="TableTextRight"/>
              <w:cnfStyle w:val="000000100000" w:firstRow="0" w:lastRow="0" w:firstColumn="0" w:lastColumn="0" w:oddVBand="0" w:evenVBand="0" w:oddHBand="1" w:evenHBand="0" w:firstRowFirstColumn="0" w:firstRowLastColumn="0" w:lastRowFirstColumn="0" w:lastRowLastColumn="0"/>
            </w:pPr>
            <w:r>
              <w:t>1%</w:t>
            </w:r>
          </w:p>
        </w:tc>
      </w:tr>
      <w:tr w:rsidR="001839B7" w:rsidRPr="00040267" w14:paraId="7DD853B4" w14:textId="77777777" w:rsidTr="00C86093">
        <w:tc>
          <w:tcPr>
            <w:cnfStyle w:val="001000000000" w:firstRow="0" w:lastRow="0" w:firstColumn="1" w:lastColumn="0" w:oddVBand="0" w:evenVBand="0" w:oddHBand="0" w:evenHBand="0" w:firstRowFirstColumn="0" w:firstRowLastColumn="0" w:lastRowFirstColumn="0" w:lastRowLastColumn="0"/>
            <w:tcW w:w="5574" w:type="dxa"/>
            <w:tcBorders>
              <w:top w:val="single" w:sz="4" w:space="0" w:color="71C9FF" w:themeColor="background2"/>
              <w:bottom w:val="single" w:sz="4" w:space="0" w:color="005A9F" w:themeColor="text2"/>
            </w:tcBorders>
          </w:tcPr>
          <w:p w14:paraId="78697CBC" w14:textId="1A86EC10" w:rsidR="001839B7" w:rsidRDefault="00976C52" w:rsidP="00DA54A4">
            <w:pPr>
              <w:pStyle w:val="TableHeading2Row"/>
            </w:pPr>
            <w:r>
              <w:t>P</w:t>
            </w:r>
            <w:r w:rsidR="001839B7">
              <w:t>refer not to say</w:t>
            </w:r>
          </w:p>
        </w:tc>
        <w:tc>
          <w:tcPr>
            <w:tcW w:w="980" w:type="dxa"/>
            <w:tcBorders>
              <w:top w:val="single" w:sz="4" w:space="0" w:color="71C9FF" w:themeColor="background2"/>
              <w:bottom w:val="single" w:sz="4" w:space="0" w:color="005A9F" w:themeColor="text2"/>
            </w:tcBorders>
          </w:tcPr>
          <w:p w14:paraId="01E339DB" w14:textId="77777777" w:rsidR="001839B7" w:rsidRPr="00040267" w:rsidRDefault="001839B7" w:rsidP="00DA54A4">
            <w:pPr>
              <w:pStyle w:val="TableTextRight"/>
              <w:cnfStyle w:val="000000000000" w:firstRow="0" w:lastRow="0" w:firstColumn="0" w:lastColumn="0" w:oddVBand="0" w:evenVBand="0" w:oddHBand="0" w:evenHBand="0" w:firstRowFirstColumn="0" w:firstRowLastColumn="0" w:lastRowFirstColumn="0" w:lastRowLastColumn="0"/>
            </w:pPr>
            <w:r>
              <w:t>1</w:t>
            </w:r>
          </w:p>
        </w:tc>
        <w:tc>
          <w:tcPr>
            <w:tcW w:w="981" w:type="dxa"/>
            <w:tcBorders>
              <w:top w:val="single" w:sz="4" w:space="0" w:color="71C9FF" w:themeColor="background2"/>
              <w:bottom w:val="single" w:sz="4" w:space="0" w:color="005A9F" w:themeColor="text2"/>
            </w:tcBorders>
          </w:tcPr>
          <w:p w14:paraId="052F2CDA" w14:textId="37E8AC8F" w:rsidR="001839B7" w:rsidRDefault="001839B7" w:rsidP="00DA54A4">
            <w:pPr>
              <w:pStyle w:val="TableTextRight"/>
              <w:cnfStyle w:val="000000000000" w:firstRow="0" w:lastRow="0" w:firstColumn="0" w:lastColumn="0" w:oddVBand="0" w:evenVBand="0" w:oddHBand="0" w:evenHBand="0" w:firstRowFirstColumn="0" w:firstRowLastColumn="0" w:lastRowFirstColumn="0" w:lastRowLastColumn="0"/>
            </w:pPr>
            <w:r>
              <w:t>1%</w:t>
            </w:r>
          </w:p>
        </w:tc>
      </w:tr>
    </w:tbl>
    <w:p w14:paraId="56B07F85" w14:textId="31740642" w:rsidR="001839B7" w:rsidRPr="00C853B5" w:rsidRDefault="001839B7" w:rsidP="00C853B5">
      <w:pPr>
        <w:pStyle w:val="FootnoteText"/>
      </w:pPr>
      <w:r w:rsidRPr="00C853B5">
        <w:t xml:space="preserve">Note: </w:t>
      </w:r>
      <w:r w:rsidR="00A03AE4" w:rsidRPr="00C853B5">
        <w:t>More than one response option could be selected</w:t>
      </w:r>
      <w:r w:rsidR="00C363AE" w:rsidRPr="00C853B5">
        <w:t xml:space="preserve">. </w:t>
      </w:r>
      <w:r w:rsidR="00153A77" w:rsidRPr="00C853B5">
        <w:t>P</w:t>
      </w:r>
      <w:r w:rsidR="00A6549E" w:rsidRPr="00C853B5">
        <w:t>ercentage</w:t>
      </w:r>
      <w:r w:rsidR="00153A77" w:rsidRPr="00C853B5">
        <w:t>s are</w:t>
      </w:r>
      <w:r w:rsidR="00C363AE" w:rsidRPr="00C853B5">
        <w:t xml:space="preserve"> </w:t>
      </w:r>
      <w:r w:rsidR="004948F1" w:rsidRPr="00C853B5">
        <w:t>based on</w:t>
      </w:r>
      <w:r w:rsidR="001B4CA5" w:rsidRPr="00C853B5">
        <w:t xml:space="preserve"> </w:t>
      </w:r>
      <w:r w:rsidR="00A6549E" w:rsidRPr="00C853B5">
        <w:t xml:space="preserve">the </w:t>
      </w:r>
      <w:r w:rsidR="00A21A52" w:rsidRPr="00C853B5">
        <w:t xml:space="preserve">number of </w:t>
      </w:r>
      <w:r w:rsidR="00B9191D" w:rsidRPr="00C853B5">
        <w:t>respondents that selected</w:t>
      </w:r>
      <w:r w:rsidR="00153A77" w:rsidRPr="00C853B5">
        <w:t xml:space="preserve"> each</w:t>
      </w:r>
      <w:r w:rsidR="00A21A52" w:rsidRPr="00C853B5">
        <w:t xml:space="preserve"> option</w:t>
      </w:r>
      <w:r w:rsidR="00AC6058" w:rsidRPr="00C853B5">
        <w:t>,</w:t>
      </w:r>
      <w:r w:rsidR="001B4CA5" w:rsidRPr="00C853B5">
        <w:t xml:space="preserve"> </w:t>
      </w:r>
      <w:r w:rsidR="00153A77" w:rsidRPr="00C853B5">
        <w:t>divided</w:t>
      </w:r>
      <w:r w:rsidR="00C402E5" w:rsidRPr="00C853B5">
        <w:t xml:space="preserve"> </w:t>
      </w:r>
      <w:r w:rsidR="001B4CA5" w:rsidRPr="00C853B5">
        <w:t xml:space="preserve">by the total number of </w:t>
      </w:r>
      <w:r w:rsidR="00AC6058" w:rsidRPr="00C853B5">
        <w:t>respondents for</w:t>
      </w:r>
      <w:r w:rsidR="001B4CA5" w:rsidRPr="00C853B5">
        <w:t xml:space="preserve"> this question (n</w:t>
      </w:r>
      <w:r w:rsidR="00EA4344" w:rsidRPr="00C853B5">
        <w:t> </w:t>
      </w:r>
      <w:r w:rsidR="001B4CA5" w:rsidRPr="00C853B5">
        <w:t>=</w:t>
      </w:r>
      <w:r w:rsidR="00EA4344" w:rsidRPr="00C853B5">
        <w:t> </w:t>
      </w:r>
      <w:r w:rsidR="001B4CA5" w:rsidRPr="00C853B5">
        <w:t>1</w:t>
      </w:r>
      <w:r w:rsidR="00BE215A" w:rsidRPr="00C853B5">
        <w:t>0</w:t>
      </w:r>
      <w:r w:rsidR="00C402E5" w:rsidRPr="00C853B5">
        <w:t>6</w:t>
      </w:r>
      <w:r w:rsidR="001B4CA5" w:rsidRPr="00C853B5">
        <w:t xml:space="preserve">). </w:t>
      </w:r>
    </w:p>
    <w:p w14:paraId="6AC79102" w14:textId="46F88FB1" w:rsidR="001B2FE7" w:rsidRDefault="004418D1" w:rsidP="00834596">
      <w:pPr>
        <w:pStyle w:val="Heading2"/>
      </w:pPr>
      <w:bookmarkStart w:id="104" w:name="_Toc113541542"/>
      <w:r>
        <w:t>Experiences of</w:t>
      </w:r>
      <w:r w:rsidR="00834596">
        <w:t xml:space="preserve"> mental health care in RACF</w:t>
      </w:r>
      <w:r w:rsidR="00A261C1">
        <w:t>s</w:t>
      </w:r>
      <w:bookmarkEnd w:id="104"/>
    </w:p>
    <w:p w14:paraId="2A1CA754" w14:textId="604DB997" w:rsidR="00834596" w:rsidRDefault="00841ADC" w:rsidP="005F3131">
      <w:r w:rsidRPr="00841ADC">
        <w:t xml:space="preserve">Just over two-thirds of </w:t>
      </w:r>
      <w:r w:rsidR="00A261C1">
        <w:t>residents</w:t>
      </w:r>
      <w:r w:rsidRPr="00841ADC">
        <w:t xml:space="preserve"> </w:t>
      </w:r>
      <w:r w:rsidR="00687289">
        <w:t>indicated that they have</w:t>
      </w:r>
      <w:r w:rsidRPr="00841ADC">
        <w:t xml:space="preserve"> received mental health care since moving into their current </w:t>
      </w:r>
      <w:r w:rsidR="00A261C1">
        <w:t>RACF</w:t>
      </w:r>
      <w:r w:rsidRPr="00841ADC">
        <w:t xml:space="preserve"> (n</w:t>
      </w:r>
      <w:r w:rsidR="00EA4344">
        <w:t> </w:t>
      </w:r>
      <w:r w:rsidRPr="00841ADC">
        <w:t>=</w:t>
      </w:r>
      <w:r w:rsidR="00EA4344">
        <w:t> </w:t>
      </w:r>
      <w:r w:rsidRPr="00841ADC">
        <w:t>8</w:t>
      </w:r>
      <w:r w:rsidR="004F59CD">
        <w:t>2</w:t>
      </w:r>
      <w:r w:rsidRPr="00841ADC">
        <w:t xml:space="preserve">; 68%). </w:t>
      </w:r>
      <w:r w:rsidR="00B504EE">
        <w:t xml:space="preserve">Mental health care was slightly more common among residents who identified with </w:t>
      </w:r>
      <w:r w:rsidR="008619BB">
        <w:t xml:space="preserve">at </w:t>
      </w:r>
      <w:r w:rsidR="00B504EE">
        <w:t>least one special needs group than those who did not (73% vs 6</w:t>
      </w:r>
      <w:r w:rsidR="00A347E7">
        <w:t>3%), with this difference driven by higher rates of care among residents reporting financial disadvantage (88%) or a disability (83%)</w:t>
      </w:r>
      <w:r w:rsidR="00664E8C">
        <w:t>.</w:t>
      </w:r>
      <w:r w:rsidR="00B504EE">
        <w:t xml:space="preserve"> </w:t>
      </w:r>
      <w:proofErr w:type="gramStart"/>
      <w:r w:rsidRPr="00841ADC">
        <w:t>The majority of</w:t>
      </w:r>
      <w:proofErr w:type="gramEnd"/>
      <w:r w:rsidRPr="00841ADC">
        <w:t xml:space="preserve"> respondents had </w:t>
      </w:r>
      <w:r w:rsidR="00A27471">
        <w:t>most recently</w:t>
      </w:r>
      <w:r w:rsidRPr="00841ADC">
        <w:t xml:space="preserve"> received mental health care in 2021 </w:t>
      </w:r>
      <w:r w:rsidR="00B27507">
        <w:t>(</w:t>
      </w:r>
      <w:r w:rsidR="005E7B3E">
        <w:fldChar w:fldCharType="begin"/>
      </w:r>
      <w:r w:rsidR="005E7B3E">
        <w:instrText xml:space="preserve"> REF _Ref93063458 \h </w:instrText>
      </w:r>
      <w:r w:rsidR="005E7B3E">
        <w:fldChar w:fldCharType="separate"/>
      </w:r>
      <w:r w:rsidR="009C7F67">
        <w:t>Table </w:t>
      </w:r>
      <w:r w:rsidR="009C7F67">
        <w:rPr>
          <w:noProof/>
        </w:rPr>
        <w:t>4</w:t>
      </w:r>
      <w:r w:rsidR="009C7F67">
        <w:noBreakHyphen/>
      </w:r>
      <w:r w:rsidR="009C7F67">
        <w:rPr>
          <w:noProof/>
        </w:rPr>
        <w:t>6</w:t>
      </w:r>
      <w:r w:rsidR="005E7B3E">
        <w:fldChar w:fldCharType="end"/>
      </w:r>
      <w:r w:rsidR="005E7B3E">
        <w:t>)</w:t>
      </w:r>
      <w:r w:rsidRPr="00841ADC">
        <w:t xml:space="preserve"> and</w:t>
      </w:r>
      <w:r w:rsidR="0055486F">
        <w:t>, consistent with the initiative’s gradual rollout, th</w:t>
      </w:r>
      <w:r w:rsidR="00A347E7">
        <w:t>is</w:t>
      </w:r>
      <w:r w:rsidR="001E2962">
        <w:t xml:space="preserve"> most recent episode</w:t>
      </w:r>
      <w:r w:rsidRPr="00841ADC">
        <w:t xml:space="preserve"> </w:t>
      </w:r>
      <w:r w:rsidR="001E2962">
        <w:t xml:space="preserve">was also the only </w:t>
      </w:r>
      <w:r w:rsidR="00BA7053">
        <w:t xml:space="preserve">time that most </w:t>
      </w:r>
      <w:r w:rsidR="00C061B5" w:rsidRPr="00841ADC">
        <w:t>(n</w:t>
      </w:r>
      <w:r w:rsidR="00EA4344">
        <w:t> </w:t>
      </w:r>
      <w:r w:rsidR="00C061B5" w:rsidRPr="00841ADC">
        <w:t>=</w:t>
      </w:r>
      <w:r w:rsidR="00EA4344">
        <w:t> </w:t>
      </w:r>
      <w:r w:rsidR="00C061B5" w:rsidRPr="00841ADC">
        <w:t>5</w:t>
      </w:r>
      <w:r w:rsidR="00C061B5">
        <w:t>4</w:t>
      </w:r>
      <w:r w:rsidR="00C061B5" w:rsidRPr="00841ADC">
        <w:t>; 66</w:t>
      </w:r>
      <w:r w:rsidR="00BA7053" w:rsidRPr="00841ADC">
        <w:t>%</w:t>
      </w:r>
      <w:r w:rsidR="00BA7053">
        <w:t>)</w:t>
      </w:r>
      <w:r w:rsidRPr="00841ADC">
        <w:t xml:space="preserve"> had </w:t>
      </w:r>
      <w:r w:rsidR="00BA7053">
        <w:t>accessed</w:t>
      </w:r>
      <w:r w:rsidRPr="00841ADC">
        <w:t xml:space="preserve"> mental health </w:t>
      </w:r>
      <w:r w:rsidR="00BA7053">
        <w:t>support</w:t>
      </w:r>
      <w:r w:rsidRPr="00841ADC">
        <w:t xml:space="preserve"> since moving into </w:t>
      </w:r>
      <w:r w:rsidR="00BA7053">
        <w:t>residential care</w:t>
      </w:r>
      <w:r w:rsidRPr="00841ADC">
        <w:t>.</w:t>
      </w:r>
      <w:r w:rsidR="00F704A1">
        <w:t xml:space="preserve"> </w:t>
      </w:r>
    </w:p>
    <w:p w14:paraId="1847570F" w14:textId="776CD976" w:rsidR="00D87868" w:rsidRDefault="001977EF" w:rsidP="008D58F6">
      <w:pPr>
        <w:pStyle w:val="Caption"/>
      </w:pPr>
      <w:bookmarkStart w:id="105" w:name="_Ref93063458"/>
      <w:bookmarkStart w:id="106" w:name="_Toc113541482"/>
      <w:r>
        <w:lastRenderedPageBreak/>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6</w:t>
      </w:r>
      <w:r w:rsidR="004F30A5">
        <w:rPr>
          <w:noProof/>
        </w:rPr>
        <w:fldChar w:fldCharType="end"/>
      </w:r>
      <w:bookmarkEnd w:id="105"/>
      <w:r w:rsidR="00B27507">
        <w:t>:</w:t>
      </w:r>
      <w:r w:rsidR="00A27471">
        <w:tab/>
      </w:r>
      <w:r w:rsidR="00664E8C">
        <w:t xml:space="preserve">Year that respondents </w:t>
      </w:r>
      <w:r w:rsidR="00153A77">
        <w:t>most recent</w:t>
      </w:r>
      <w:r w:rsidR="00664E8C">
        <w:t>ly</w:t>
      </w:r>
      <w:r w:rsidR="00153A77">
        <w:t xml:space="preserve"> </w:t>
      </w:r>
      <w:r w:rsidR="00664E8C">
        <w:t>received</w:t>
      </w:r>
      <w:r w:rsidR="008D58F6">
        <w:t xml:space="preserve"> mental health care</w:t>
      </w:r>
      <w:bookmarkEnd w:id="106"/>
    </w:p>
    <w:tbl>
      <w:tblPr>
        <w:tblStyle w:val="AHALight"/>
        <w:tblW w:w="2735" w:type="pct"/>
        <w:tblLook w:val="04E0" w:firstRow="1" w:lastRow="1"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3261"/>
        <w:gridCol w:w="850"/>
        <w:gridCol w:w="851"/>
      </w:tblGrid>
      <w:tr w:rsidR="00D87868" w:rsidRPr="00040267" w14:paraId="2163603D" w14:textId="77777777" w:rsidTr="00C86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5A6C788" w14:textId="77777777" w:rsidR="00D87868" w:rsidRPr="00C853B5" w:rsidRDefault="00D87868" w:rsidP="00C853B5">
            <w:r w:rsidRPr="00C853B5">
              <w:t>Response</w:t>
            </w:r>
          </w:p>
        </w:tc>
        <w:tc>
          <w:tcPr>
            <w:tcW w:w="850" w:type="dxa"/>
          </w:tcPr>
          <w:p w14:paraId="7A41803F" w14:textId="77777777" w:rsidR="00D87868" w:rsidRPr="00040267" w:rsidRDefault="00D87868" w:rsidP="00DA54A4">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1" w:type="dxa"/>
          </w:tcPr>
          <w:p w14:paraId="3DE1FAE8" w14:textId="77777777" w:rsidR="00D87868" w:rsidRPr="00040267" w:rsidRDefault="00D87868" w:rsidP="00DA54A4">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D87868" w:rsidRPr="00040267" w14:paraId="62CFD6A6"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C6FC259" w14:textId="10F3D433" w:rsidR="00D87868" w:rsidRPr="00040267" w:rsidRDefault="00E747CB" w:rsidP="00DA54A4">
            <w:pPr>
              <w:pStyle w:val="TableHeading2Row"/>
            </w:pPr>
            <w:r>
              <w:t>2021</w:t>
            </w:r>
          </w:p>
        </w:tc>
        <w:tc>
          <w:tcPr>
            <w:tcW w:w="850" w:type="dxa"/>
          </w:tcPr>
          <w:p w14:paraId="667FC764" w14:textId="77777777" w:rsidR="00D87868" w:rsidRPr="00040267" w:rsidRDefault="00D87868" w:rsidP="00DA54A4">
            <w:pPr>
              <w:pStyle w:val="TableTextRight"/>
              <w:cnfStyle w:val="000000100000" w:firstRow="0" w:lastRow="0" w:firstColumn="0" w:lastColumn="0" w:oddVBand="0" w:evenVBand="0" w:oddHBand="1" w:evenHBand="0" w:firstRowFirstColumn="0" w:firstRowLastColumn="0" w:lastRowFirstColumn="0" w:lastRowLastColumn="0"/>
            </w:pPr>
            <w:r>
              <w:t>72</w:t>
            </w:r>
          </w:p>
        </w:tc>
        <w:tc>
          <w:tcPr>
            <w:tcW w:w="851" w:type="dxa"/>
          </w:tcPr>
          <w:p w14:paraId="4F11394B" w14:textId="602110FB" w:rsidR="00D87868" w:rsidRPr="009B75B7" w:rsidRDefault="00D87868" w:rsidP="00DA54A4">
            <w:pPr>
              <w:pStyle w:val="TableTextRight"/>
              <w:cnfStyle w:val="000000100000" w:firstRow="0" w:lastRow="0" w:firstColumn="0" w:lastColumn="0" w:oddVBand="0" w:evenVBand="0" w:oddHBand="1" w:evenHBand="0" w:firstRowFirstColumn="0" w:firstRowLastColumn="0" w:lastRowFirstColumn="0" w:lastRowLastColumn="0"/>
            </w:pPr>
            <w:r>
              <w:t>8</w:t>
            </w:r>
            <w:r w:rsidR="00B26661">
              <w:t>8</w:t>
            </w:r>
            <w:r w:rsidR="00E54FE8">
              <w:t>%</w:t>
            </w:r>
          </w:p>
        </w:tc>
      </w:tr>
      <w:tr w:rsidR="00D87868" w:rsidRPr="00040267" w14:paraId="2B6D65B0" w14:textId="77777777" w:rsidTr="00C86093">
        <w:tc>
          <w:tcPr>
            <w:cnfStyle w:val="001000000000" w:firstRow="0" w:lastRow="0" w:firstColumn="1" w:lastColumn="0" w:oddVBand="0" w:evenVBand="0" w:oddHBand="0" w:evenHBand="0" w:firstRowFirstColumn="0" w:firstRowLastColumn="0" w:lastRowFirstColumn="0" w:lastRowLastColumn="0"/>
            <w:tcW w:w="3261" w:type="dxa"/>
          </w:tcPr>
          <w:p w14:paraId="5A6A876E" w14:textId="18685555" w:rsidR="00D87868" w:rsidRPr="00040267" w:rsidRDefault="00E747CB" w:rsidP="00DA54A4">
            <w:pPr>
              <w:pStyle w:val="TableHeading2Row"/>
            </w:pPr>
            <w:r>
              <w:t>2020</w:t>
            </w:r>
          </w:p>
        </w:tc>
        <w:tc>
          <w:tcPr>
            <w:tcW w:w="850" w:type="dxa"/>
          </w:tcPr>
          <w:p w14:paraId="43DA5ABB" w14:textId="488A81A2" w:rsidR="00D87868" w:rsidRPr="00040267" w:rsidRDefault="00B26661" w:rsidP="00DA54A4">
            <w:pPr>
              <w:pStyle w:val="TableTextRight"/>
              <w:cnfStyle w:val="000000000000" w:firstRow="0" w:lastRow="0" w:firstColumn="0" w:lastColumn="0" w:oddVBand="0" w:evenVBand="0" w:oddHBand="0" w:evenHBand="0" w:firstRowFirstColumn="0" w:firstRowLastColumn="0" w:lastRowFirstColumn="0" w:lastRowLastColumn="0"/>
            </w:pPr>
            <w:r>
              <w:t>6</w:t>
            </w:r>
          </w:p>
        </w:tc>
        <w:tc>
          <w:tcPr>
            <w:tcW w:w="851" w:type="dxa"/>
          </w:tcPr>
          <w:p w14:paraId="2AD7949F" w14:textId="6C78C7EB" w:rsidR="00D87868" w:rsidRPr="009B75B7" w:rsidRDefault="00B26661" w:rsidP="00DA54A4">
            <w:pPr>
              <w:pStyle w:val="TableTextRight"/>
              <w:cnfStyle w:val="000000000000" w:firstRow="0" w:lastRow="0" w:firstColumn="0" w:lastColumn="0" w:oddVBand="0" w:evenVBand="0" w:oddHBand="0" w:evenHBand="0" w:firstRowFirstColumn="0" w:firstRowLastColumn="0" w:lastRowFirstColumn="0" w:lastRowLastColumn="0"/>
            </w:pPr>
            <w:r>
              <w:t>7</w:t>
            </w:r>
            <w:r w:rsidR="00E54FE8">
              <w:t>%</w:t>
            </w:r>
          </w:p>
        </w:tc>
      </w:tr>
      <w:tr w:rsidR="00D87868" w:rsidRPr="00040267" w14:paraId="6FBD3FC1"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EE2E72F" w14:textId="5BF82EFE" w:rsidR="00D87868" w:rsidRPr="00040267" w:rsidRDefault="00E747CB" w:rsidP="00DA54A4">
            <w:pPr>
              <w:pStyle w:val="TableHeading2Row"/>
            </w:pPr>
            <w:r>
              <w:t>2019</w:t>
            </w:r>
          </w:p>
        </w:tc>
        <w:tc>
          <w:tcPr>
            <w:tcW w:w="850" w:type="dxa"/>
          </w:tcPr>
          <w:p w14:paraId="01CBAC2D" w14:textId="77777777" w:rsidR="00D87868" w:rsidRPr="00040267" w:rsidRDefault="00D87868" w:rsidP="00DA54A4">
            <w:pPr>
              <w:pStyle w:val="TableTextRight"/>
              <w:cnfStyle w:val="000000100000" w:firstRow="0" w:lastRow="0" w:firstColumn="0" w:lastColumn="0" w:oddVBand="0" w:evenVBand="0" w:oddHBand="1" w:evenHBand="0" w:firstRowFirstColumn="0" w:firstRowLastColumn="0" w:lastRowFirstColumn="0" w:lastRowLastColumn="0"/>
            </w:pPr>
            <w:r>
              <w:t>2</w:t>
            </w:r>
          </w:p>
        </w:tc>
        <w:tc>
          <w:tcPr>
            <w:tcW w:w="851" w:type="dxa"/>
          </w:tcPr>
          <w:p w14:paraId="7D98F35D" w14:textId="1838EB32" w:rsidR="00D87868" w:rsidRPr="009B75B7" w:rsidRDefault="00D87868" w:rsidP="00DA54A4">
            <w:pPr>
              <w:pStyle w:val="TableTextRight"/>
              <w:cnfStyle w:val="000000100000" w:firstRow="0" w:lastRow="0" w:firstColumn="0" w:lastColumn="0" w:oddVBand="0" w:evenVBand="0" w:oddHBand="1" w:evenHBand="0" w:firstRowFirstColumn="0" w:firstRowLastColumn="0" w:lastRowFirstColumn="0" w:lastRowLastColumn="0"/>
            </w:pPr>
            <w:r>
              <w:t>2</w:t>
            </w:r>
            <w:r w:rsidR="00E54FE8">
              <w:t>%</w:t>
            </w:r>
          </w:p>
        </w:tc>
      </w:tr>
      <w:tr w:rsidR="00D87868" w:rsidRPr="00040267" w14:paraId="7EA754C3" w14:textId="77777777" w:rsidTr="00C86093">
        <w:tc>
          <w:tcPr>
            <w:cnfStyle w:val="001000000000" w:firstRow="0" w:lastRow="0" w:firstColumn="1" w:lastColumn="0" w:oddVBand="0" w:evenVBand="0" w:oddHBand="0" w:evenHBand="0" w:firstRowFirstColumn="0" w:firstRowLastColumn="0" w:lastRowFirstColumn="0" w:lastRowLastColumn="0"/>
            <w:tcW w:w="3261" w:type="dxa"/>
          </w:tcPr>
          <w:p w14:paraId="4A43C187" w14:textId="77777777" w:rsidR="00D87868" w:rsidRDefault="00D87868" w:rsidP="00DA54A4">
            <w:pPr>
              <w:pStyle w:val="TableHeading2Row"/>
            </w:pPr>
            <w:r>
              <w:t xml:space="preserve">2018 or earlier </w:t>
            </w:r>
          </w:p>
        </w:tc>
        <w:tc>
          <w:tcPr>
            <w:tcW w:w="850" w:type="dxa"/>
          </w:tcPr>
          <w:p w14:paraId="24643FF8" w14:textId="77777777" w:rsidR="00D87868" w:rsidRDefault="00D87868" w:rsidP="00DA54A4">
            <w:pPr>
              <w:pStyle w:val="TableTextRight"/>
              <w:cnfStyle w:val="000000000000" w:firstRow="0" w:lastRow="0" w:firstColumn="0" w:lastColumn="0" w:oddVBand="0" w:evenVBand="0" w:oddHBand="0" w:evenHBand="0" w:firstRowFirstColumn="0" w:firstRowLastColumn="0" w:lastRowFirstColumn="0" w:lastRowLastColumn="0"/>
            </w:pPr>
            <w:r>
              <w:t>1</w:t>
            </w:r>
          </w:p>
        </w:tc>
        <w:tc>
          <w:tcPr>
            <w:tcW w:w="851" w:type="dxa"/>
          </w:tcPr>
          <w:p w14:paraId="34F6E476" w14:textId="78B46F71" w:rsidR="00D87868" w:rsidRPr="009B75B7" w:rsidRDefault="00D87868" w:rsidP="00DA54A4">
            <w:pPr>
              <w:pStyle w:val="TableTextRight"/>
              <w:cnfStyle w:val="000000000000" w:firstRow="0" w:lastRow="0" w:firstColumn="0" w:lastColumn="0" w:oddVBand="0" w:evenVBand="0" w:oddHBand="0" w:evenHBand="0" w:firstRowFirstColumn="0" w:firstRowLastColumn="0" w:lastRowFirstColumn="0" w:lastRowLastColumn="0"/>
            </w:pPr>
            <w:r>
              <w:t>1</w:t>
            </w:r>
            <w:r w:rsidR="00E54FE8">
              <w:t>%</w:t>
            </w:r>
          </w:p>
        </w:tc>
      </w:tr>
      <w:tr w:rsidR="00E747CB" w:rsidRPr="00040267" w14:paraId="628BF1A0"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A0CE7FD" w14:textId="77777777" w:rsidR="00E747CB" w:rsidRDefault="00E747CB" w:rsidP="009C3445">
            <w:pPr>
              <w:pStyle w:val="TableHeading2Row"/>
            </w:pPr>
            <w:r>
              <w:t>Unsure</w:t>
            </w:r>
          </w:p>
        </w:tc>
        <w:tc>
          <w:tcPr>
            <w:tcW w:w="850" w:type="dxa"/>
          </w:tcPr>
          <w:p w14:paraId="7C2C82FD" w14:textId="77777777" w:rsidR="00E747CB" w:rsidRDefault="00E747CB" w:rsidP="009C3445">
            <w:pPr>
              <w:pStyle w:val="TableTextRight"/>
              <w:cnfStyle w:val="000000100000" w:firstRow="0" w:lastRow="0" w:firstColumn="0" w:lastColumn="0" w:oddVBand="0" w:evenVBand="0" w:oddHBand="1" w:evenHBand="0" w:firstRowFirstColumn="0" w:firstRowLastColumn="0" w:lastRowFirstColumn="0" w:lastRowLastColumn="0"/>
            </w:pPr>
            <w:r>
              <w:t>0</w:t>
            </w:r>
          </w:p>
        </w:tc>
        <w:tc>
          <w:tcPr>
            <w:tcW w:w="851" w:type="dxa"/>
          </w:tcPr>
          <w:p w14:paraId="52AA18F3" w14:textId="77777777" w:rsidR="00E747CB" w:rsidRPr="009B75B7" w:rsidRDefault="00E747CB" w:rsidP="009C3445">
            <w:pPr>
              <w:pStyle w:val="TableTextRight"/>
              <w:cnfStyle w:val="000000100000" w:firstRow="0" w:lastRow="0" w:firstColumn="0" w:lastColumn="0" w:oddVBand="0" w:evenVBand="0" w:oddHBand="1" w:evenHBand="0" w:firstRowFirstColumn="0" w:firstRowLastColumn="0" w:lastRowFirstColumn="0" w:lastRowLastColumn="0"/>
            </w:pPr>
            <w:r>
              <w:t>0%</w:t>
            </w:r>
          </w:p>
        </w:tc>
      </w:tr>
      <w:tr w:rsidR="00D87868" w:rsidRPr="00040267" w14:paraId="07CD843A" w14:textId="77777777" w:rsidTr="00160B59">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5A9F" w:themeColor="text2"/>
            </w:tcBorders>
          </w:tcPr>
          <w:p w14:paraId="746BAB22" w14:textId="234E95DF" w:rsidR="00D87868" w:rsidRDefault="00E747CB" w:rsidP="00DA54A4">
            <w:pPr>
              <w:pStyle w:val="TableHeading2Row"/>
            </w:pPr>
            <w:r>
              <w:t>P</w:t>
            </w:r>
            <w:r w:rsidR="00D87868">
              <w:t xml:space="preserve">refer not to say </w:t>
            </w:r>
          </w:p>
        </w:tc>
        <w:tc>
          <w:tcPr>
            <w:tcW w:w="850" w:type="dxa"/>
            <w:tcBorders>
              <w:bottom w:val="single" w:sz="4" w:space="0" w:color="005A9F" w:themeColor="text2"/>
            </w:tcBorders>
          </w:tcPr>
          <w:p w14:paraId="61911F93" w14:textId="77777777" w:rsidR="00D87868" w:rsidRDefault="00D87868" w:rsidP="00DA54A4">
            <w:pPr>
              <w:pStyle w:val="TableTextRight"/>
              <w:cnfStyle w:val="000000000000" w:firstRow="0" w:lastRow="0" w:firstColumn="0" w:lastColumn="0" w:oddVBand="0" w:evenVBand="0" w:oddHBand="0" w:evenHBand="0" w:firstRowFirstColumn="0" w:firstRowLastColumn="0" w:lastRowFirstColumn="0" w:lastRowLastColumn="0"/>
            </w:pPr>
            <w:r>
              <w:t>1</w:t>
            </w:r>
          </w:p>
        </w:tc>
        <w:tc>
          <w:tcPr>
            <w:tcW w:w="851" w:type="dxa"/>
            <w:tcBorders>
              <w:bottom w:val="single" w:sz="4" w:space="0" w:color="005A9F" w:themeColor="text2"/>
            </w:tcBorders>
          </w:tcPr>
          <w:p w14:paraId="17753DB8" w14:textId="3B401B06" w:rsidR="00D87868" w:rsidRPr="009B75B7" w:rsidRDefault="00D87868" w:rsidP="00DA54A4">
            <w:pPr>
              <w:pStyle w:val="TableTextRight"/>
              <w:cnfStyle w:val="000000000000" w:firstRow="0" w:lastRow="0" w:firstColumn="0" w:lastColumn="0" w:oddVBand="0" w:evenVBand="0" w:oddHBand="0" w:evenHBand="0" w:firstRowFirstColumn="0" w:firstRowLastColumn="0" w:lastRowFirstColumn="0" w:lastRowLastColumn="0"/>
            </w:pPr>
            <w:r>
              <w:t>1</w:t>
            </w:r>
            <w:r w:rsidR="00E54FE8">
              <w:t>%</w:t>
            </w:r>
          </w:p>
        </w:tc>
      </w:tr>
      <w:tr w:rsidR="00D87868" w:rsidRPr="00AA1FBD" w14:paraId="618C3FF5" w14:textId="77777777" w:rsidTr="00C860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5A9F" w:themeColor="text2"/>
              <w:bottom w:val="single" w:sz="4" w:space="0" w:color="005A9F" w:themeColor="text2"/>
            </w:tcBorders>
          </w:tcPr>
          <w:p w14:paraId="577E06AF" w14:textId="77777777" w:rsidR="00D87868" w:rsidRDefault="00D87868" w:rsidP="00DA54A4">
            <w:pPr>
              <w:pStyle w:val="TableHeading2Row"/>
            </w:pPr>
            <w:r w:rsidRPr="00040267">
              <w:t xml:space="preserve">Total </w:t>
            </w:r>
          </w:p>
        </w:tc>
        <w:tc>
          <w:tcPr>
            <w:tcW w:w="850" w:type="dxa"/>
            <w:tcBorders>
              <w:top w:val="single" w:sz="4" w:space="0" w:color="005A9F" w:themeColor="text2"/>
              <w:bottom w:val="single" w:sz="4" w:space="0" w:color="005A9F" w:themeColor="text2"/>
            </w:tcBorders>
          </w:tcPr>
          <w:p w14:paraId="18D35C3E" w14:textId="3705D02F" w:rsidR="00D87868" w:rsidRPr="00AA1FBD" w:rsidRDefault="00D87868" w:rsidP="00DA54A4">
            <w:pPr>
              <w:pStyle w:val="TableTextRight"/>
              <w:cnfStyle w:val="010000000000" w:firstRow="0" w:lastRow="1" w:firstColumn="0" w:lastColumn="0" w:oddVBand="0" w:evenVBand="0" w:oddHBand="0" w:evenHBand="0" w:firstRowFirstColumn="0" w:firstRowLastColumn="0" w:lastRowFirstColumn="0" w:lastRowLastColumn="0"/>
            </w:pPr>
            <w:r>
              <w:t>8</w:t>
            </w:r>
            <w:r w:rsidR="003C0836">
              <w:t>2</w:t>
            </w:r>
          </w:p>
        </w:tc>
        <w:tc>
          <w:tcPr>
            <w:tcW w:w="851" w:type="dxa"/>
            <w:tcBorders>
              <w:top w:val="single" w:sz="4" w:space="0" w:color="005A9F" w:themeColor="text2"/>
              <w:bottom w:val="single" w:sz="4" w:space="0" w:color="005A9F" w:themeColor="text2"/>
            </w:tcBorders>
          </w:tcPr>
          <w:p w14:paraId="7F8662E1" w14:textId="77777777" w:rsidR="00D87868" w:rsidRPr="009B75B7" w:rsidRDefault="00D87868" w:rsidP="00DA54A4">
            <w:pPr>
              <w:pStyle w:val="TableTextRight"/>
              <w:cnfStyle w:val="010000000000" w:firstRow="0" w:lastRow="1" w:firstColumn="0" w:lastColumn="0" w:oddVBand="0" w:evenVBand="0" w:oddHBand="0" w:evenHBand="0" w:firstRowFirstColumn="0" w:firstRowLastColumn="0" w:lastRowFirstColumn="0" w:lastRowLastColumn="0"/>
            </w:pPr>
            <w:r w:rsidRPr="009B75B7">
              <w:t>100%</w:t>
            </w:r>
          </w:p>
        </w:tc>
      </w:tr>
    </w:tbl>
    <w:p w14:paraId="5C7E7B56" w14:textId="1D2A5D4E" w:rsidR="00D87868" w:rsidRPr="00C853B5" w:rsidRDefault="00D87868" w:rsidP="00C853B5">
      <w:pPr>
        <w:pStyle w:val="FootnoteText"/>
      </w:pPr>
      <w:r w:rsidRPr="00C853B5">
        <w:t>Note: Respondents who had not received mental health care</w:t>
      </w:r>
      <w:r w:rsidR="004418D1" w:rsidRPr="00C853B5">
        <w:t>,</w:t>
      </w:r>
      <w:r w:rsidRPr="00C853B5">
        <w:t xml:space="preserve"> or were unsure </w:t>
      </w:r>
      <w:r w:rsidR="00E747CB" w:rsidRPr="00C853B5">
        <w:t>if they had</w:t>
      </w:r>
      <w:r w:rsidR="004418D1" w:rsidRPr="00C853B5">
        <w:t>,</w:t>
      </w:r>
      <w:r w:rsidR="00E747CB" w:rsidRPr="00C853B5">
        <w:t xml:space="preserve"> </w:t>
      </w:r>
      <w:r w:rsidRPr="00C853B5">
        <w:t>were excluded from this analysis (n</w:t>
      </w:r>
      <w:r w:rsidR="00EA4344" w:rsidRPr="00C853B5">
        <w:t> </w:t>
      </w:r>
      <w:r w:rsidRPr="00C853B5">
        <w:t>=</w:t>
      </w:r>
      <w:r w:rsidR="00EA4344" w:rsidRPr="00C853B5">
        <w:t> </w:t>
      </w:r>
      <w:r w:rsidRPr="00C853B5">
        <w:t>39)</w:t>
      </w:r>
      <w:r w:rsidR="006A013A" w:rsidRPr="00C853B5">
        <w:t xml:space="preserve">. </w:t>
      </w:r>
    </w:p>
    <w:p w14:paraId="0F1938E2" w14:textId="635C7924" w:rsidR="0033369B" w:rsidRPr="00C853B5" w:rsidRDefault="003833EC" w:rsidP="005F3131">
      <w:r>
        <w:t xml:space="preserve">For the reasons noted </w:t>
      </w:r>
      <w:r w:rsidR="00EA360E">
        <w:t>in section</w:t>
      </w:r>
      <w:bookmarkStart w:id="107" w:name="_Hlt95224984"/>
      <w:r w:rsidR="00F8589A">
        <w:t> </w:t>
      </w:r>
      <w:r w:rsidR="000A7269">
        <w:fldChar w:fldCharType="begin"/>
      </w:r>
      <w:r w:rsidR="000A7269">
        <w:instrText xml:space="preserve"> REF _Ref95217059 \n \h </w:instrText>
      </w:r>
      <w:r w:rsidR="000A7269">
        <w:fldChar w:fldCharType="separate"/>
      </w:r>
      <w:r w:rsidR="009C7F67">
        <w:t>4.2</w:t>
      </w:r>
      <w:r w:rsidR="000A7269">
        <w:fldChar w:fldCharType="end"/>
      </w:r>
      <w:bookmarkEnd w:id="107"/>
      <w:r w:rsidR="0033369B">
        <w:t xml:space="preserve">, we could not ask </w:t>
      </w:r>
      <w:r w:rsidR="00037BAB">
        <w:t xml:space="preserve">residents </w:t>
      </w:r>
      <w:r w:rsidR="0033369B">
        <w:t xml:space="preserve">specifically about </w:t>
      </w:r>
      <w:r w:rsidR="00037BAB">
        <w:t xml:space="preserve">their </w:t>
      </w:r>
      <w:r w:rsidR="0033369B">
        <w:t>experiences of mental health care under the initiative</w:t>
      </w:r>
      <w:r w:rsidR="00A95339">
        <w:t>. However,</w:t>
      </w:r>
      <w:r w:rsidR="0033369B">
        <w:t xml:space="preserve"> </w:t>
      </w:r>
      <w:r w:rsidR="00037BAB">
        <w:t xml:space="preserve">to gauge whether their feedback was likely to relate to PHN-funded support, </w:t>
      </w:r>
      <w:r w:rsidR="0033369B">
        <w:t xml:space="preserve">we invited residents to </w:t>
      </w:r>
      <w:r w:rsidR="00BD5047">
        <w:t>provide the name of their service provide</w:t>
      </w:r>
      <w:r w:rsidR="00820C0C">
        <w:t xml:space="preserve">r. </w:t>
      </w:r>
      <w:r w:rsidR="0033369B" w:rsidRPr="00C853B5">
        <w:t xml:space="preserve">Over half </w:t>
      </w:r>
      <w:r w:rsidR="00037BAB" w:rsidRPr="00C853B5">
        <w:t xml:space="preserve">of </w:t>
      </w:r>
      <w:r w:rsidR="00820C0C" w:rsidRPr="00C853B5">
        <w:t>the</w:t>
      </w:r>
      <w:r w:rsidR="0033369B" w:rsidRPr="00C853B5">
        <w:t xml:space="preserve"> respondents who had received mental health care remembered </w:t>
      </w:r>
      <w:r w:rsidR="00820C0C" w:rsidRPr="00C853B5">
        <w:t>which</w:t>
      </w:r>
      <w:r w:rsidR="0033369B" w:rsidRPr="00C853B5">
        <w:t xml:space="preserve"> organi</w:t>
      </w:r>
      <w:r w:rsidR="00820C0C" w:rsidRPr="00C853B5">
        <w:t>s</w:t>
      </w:r>
      <w:r w:rsidR="0033369B" w:rsidRPr="00C853B5">
        <w:t xml:space="preserve">ation </w:t>
      </w:r>
      <w:r w:rsidR="00820C0C" w:rsidRPr="00C853B5">
        <w:t xml:space="preserve">their mental health practitioner </w:t>
      </w:r>
      <w:r w:rsidR="0033369B" w:rsidRPr="00C853B5">
        <w:t>was from (n</w:t>
      </w:r>
      <w:r w:rsidR="00EA4344" w:rsidRPr="00C853B5">
        <w:t> </w:t>
      </w:r>
      <w:r w:rsidR="0033369B" w:rsidRPr="00C853B5">
        <w:t>=</w:t>
      </w:r>
      <w:r w:rsidR="00EA4344" w:rsidRPr="00C853B5">
        <w:t> </w:t>
      </w:r>
      <w:r w:rsidR="0033369B" w:rsidRPr="00C853B5">
        <w:t>44; 55%)</w:t>
      </w:r>
      <w:r w:rsidR="00820C0C" w:rsidRPr="00C853B5">
        <w:t>, and al</w:t>
      </w:r>
      <w:r w:rsidR="00752D8E" w:rsidRPr="00C853B5">
        <w:t xml:space="preserve">l but one </w:t>
      </w:r>
      <w:r w:rsidR="00037BAB" w:rsidRPr="00C853B5">
        <w:t xml:space="preserve">of </w:t>
      </w:r>
      <w:r w:rsidR="00820C0C" w:rsidRPr="00C853B5">
        <w:t xml:space="preserve">those </w:t>
      </w:r>
      <w:r w:rsidR="00037BAB" w:rsidRPr="00C853B5">
        <w:t xml:space="preserve">who </w:t>
      </w:r>
      <w:r w:rsidR="00820C0C" w:rsidRPr="00C853B5">
        <w:t xml:space="preserve">expanded on their response specified </w:t>
      </w:r>
      <w:r w:rsidR="00247A43" w:rsidRPr="00C853B5">
        <w:t>service</w:t>
      </w:r>
      <w:r w:rsidR="00D905AA" w:rsidRPr="00C853B5">
        <w:t xml:space="preserve"> providers </w:t>
      </w:r>
      <w:r w:rsidR="00377F0A" w:rsidRPr="00C853B5">
        <w:t xml:space="preserve">that are </w:t>
      </w:r>
      <w:r w:rsidR="00D905AA" w:rsidRPr="00C853B5">
        <w:t xml:space="preserve">commissioned </w:t>
      </w:r>
      <w:r w:rsidR="00377F0A" w:rsidRPr="00C853B5">
        <w:t xml:space="preserve">to deliver services </w:t>
      </w:r>
      <w:r w:rsidR="00440EBF" w:rsidRPr="00C853B5">
        <w:t>under</w:t>
      </w:r>
      <w:r w:rsidR="00D905AA" w:rsidRPr="00C853B5">
        <w:t xml:space="preserve"> the initiative</w:t>
      </w:r>
      <w:r w:rsidR="00D60F66" w:rsidRPr="00C853B5">
        <w:t xml:space="preserve">. </w:t>
      </w:r>
      <w:r w:rsidR="009170B4" w:rsidRPr="00C853B5">
        <w:t>C</w:t>
      </w:r>
      <w:r w:rsidR="006308DF" w:rsidRPr="00C853B5">
        <w:t xml:space="preserve">onsistent with </w:t>
      </w:r>
      <w:r w:rsidR="00D92942" w:rsidRPr="00C853B5">
        <w:t xml:space="preserve">residents from </w:t>
      </w:r>
      <w:r w:rsidR="005B0BDD" w:rsidRPr="00C853B5">
        <w:t>PHN 27</w:t>
      </w:r>
      <w:r w:rsidR="00D92942" w:rsidRPr="00C853B5">
        <w:t xml:space="preserve"> representing</w:t>
      </w:r>
      <w:r w:rsidR="006308DF" w:rsidRPr="00C853B5">
        <w:t xml:space="preserve"> the </w:t>
      </w:r>
      <w:r w:rsidR="00D92942" w:rsidRPr="00C853B5">
        <w:t>largest proportion</w:t>
      </w:r>
      <w:r w:rsidR="006308DF" w:rsidRPr="00C853B5">
        <w:t xml:space="preserve"> of respondents, t</w:t>
      </w:r>
      <w:r w:rsidR="0033369B" w:rsidRPr="00C853B5">
        <w:t xml:space="preserve">he program delivered </w:t>
      </w:r>
      <w:r w:rsidR="00173BB5" w:rsidRPr="00C853B5">
        <w:t xml:space="preserve">in </w:t>
      </w:r>
      <w:r w:rsidR="00D92942" w:rsidRPr="00C853B5">
        <w:t>this region</w:t>
      </w:r>
      <w:r w:rsidR="00173BB5" w:rsidRPr="00C853B5">
        <w:t xml:space="preserve"> </w:t>
      </w:r>
      <w:r w:rsidR="00533FC0" w:rsidRPr="00C853B5">
        <w:t xml:space="preserve">was </w:t>
      </w:r>
      <w:r w:rsidR="00D92942" w:rsidRPr="00C853B5">
        <w:t>the</w:t>
      </w:r>
      <w:r w:rsidR="00533FC0" w:rsidRPr="00C853B5">
        <w:t xml:space="preserve"> </w:t>
      </w:r>
      <w:proofErr w:type="gramStart"/>
      <w:r w:rsidR="00533FC0" w:rsidRPr="00C853B5">
        <w:t>most commonl</w:t>
      </w:r>
      <w:r w:rsidR="004C782E" w:rsidRPr="00C853B5">
        <w:t>y named</w:t>
      </w:r>
      <w:proofErr w:type="gramEnd"/>
      <w:r w:rsidR="0033369B" w:rsidRPr="00C853B5">
        <w:t xml:space="preserve"> (n</w:t>
      </w:r>
      <w:r w:rsidR="00EA4344" w:rsidRPr="00C853B5">
        <w:t> </w:t>
      </w:r>
      <w:r w:rsidR="0033369B" w:rsidRPr="00C853B5">
        <w:t>=</w:t>
      </w:r>
      <w:r w:rsidR="00EA4344" w:rsidRPr="00C853B5">
        <w:t> </w:t>
      </w:r>
      <w:r w:rsidR="0033369B" w:rsidRPr="00C853B5">
        <w:t>12).</w:t>
      </w:r>
      <w:r w:rsidR="009170B4" w:rsidRPr="00C853B5">
        <w:t xml:space="preserve"> </w:t>
      </w:r>
      <w:r w:rsidR="005B0BDD" w:rsidRPr="00C853B5">
        <w:t>A service provider</w:t>
      </w:r>
      <w:r w:rsidR="009170B4" w:rsidRPr="00C853B5">
        <w:t xml:space="preserve"> operating in </w:t>
      </w:r>
      <w:r w:rsidR="005B0BDD" w:rsidRPr="00C853B5">
        <w:t xml:space="preserve">PHNs 20 and 24 </w:t>
      </w:r>
      <w:r w:rsidR="009170B4" w:rsidRPr="00C853B5">
        <w:t>(among other</w:t>
      </w:r>
      <w:r w:rsidR="00D44E34" w:rsidRPr="00C853B5">
        <w:t xml:space="preserve"> PHN</w:t>
      </w:r>
      <w:r w:rsidR="009170B4" w:rsidRPr="00C853B5">
        <w:t xml:space="preserve">s not represented in </w:t>
      </w:r>
      <w:r w:rsidR="00D44E34" w:rsidRPr="00C853B5">
        <w:t xml:space="preserve">the </w:t>
      </w:r>
      <w:r w:rsidR="009170B4" w:rsidRPr="00C853B5">
        <w:t>survey data)</w:t>
      </w:r>
      <w:r w:rsidR="008B14AF" w:rsidRPr="00C853B5">
        <w:t xml:space="preserve"> was </w:t>
      </w:r>
      <w:r w:rsidR="00D44E34" w:rsidRPr="00C853B5">
        <w:t>the second-</w:t>
      </w:r>
      <w:r w:rsidR="008B14AF" w:rsidRPr="00C853B5">
        <w:t>most frequently mentioned, with 10 residents recalling that their mental health practitioner came from this organisation.</w:t>
      </w:r>
    </w:p>
    <w:p w14:paraId="43701EB3" w14:textId="16E7B8A2" w:rsidR="004271CC" w:rsidRDefault="004271CC" w:rsidP="004271CC">
      <w:pPr>
        <w:pStyle w:val="Heading3"/>
      </w:pPr>
      <w:bookmarkStart w:id="108" w:name="_Ref95224971"/>
      <w:r>
        <w:t>Help-seeking and referrals</w:t>
      </w:r>
      <w:bookmarkEnd w:id="108"/>
    </w:p>
    <w:p w14:paraId="51260F90" w14:textId="6D0C3C5C" w:rsidR="000133A4" w:rsidRPr="000133A4" w:rsidRDefault="00BA7053" w:rsidP="005F3131">
      <w:r>
        <w:t>When asked why they sought help for their mental health,</w:t>
      </w:r>
      <w:r w:rsidR="00CF773E">
        <w:t xml:space="preserve"> more than half of</w:t>
      </w:r>
      <w:r>
        <w:t xml:space="preserve"> residents </w:t>
      </w:r>
      <w:r w:rsidR="004303DC">
        <w:t xml:space="preserve">indicated that they did so because </w:t>
      </w:r>
      <w:r w:rsidR="000133A4" w:rsidRPr="000133A4">
        <w:t xml:space="preserve">a staff member at </w:t>
      </w:r>
      <w:r w:rsidR="003B7F93">
        <w:t>their RACF</w:t>
      </w:r>
      <w:r w:rsidR="000133A4" w:rsidRPr="000133A4">
        <w:t xml:space="preserve"> suggested it</w:t>
      </w:r>
      <w:r w:rsidR="004303DC">
        <w:t xml:space="preserve">, </w:t>
      </w:r>
      <w:r w:rsidR="00CF773E">
        <w:t xml:space="preserve">while a little over one-third </w:t>
      </w:r>
      <w:r w:rsidR="00A51D41">
        <w:t xml:space="preserve">reported that </w:t>
      </w:r>
      <w:r w:rsidR="00CF773E">
        <w:t xml:space="preserve">they </w:t>
      </w:r>
      <w:r w:rsidR="000133A4" w:rsidRPr="000133A4">
        <w:t>were not coping with day-to-day life</w:t>
      </w:r>
      <w:r w:rsidR="00C62885">
        <w:t xml:space="preserve"> (</w:t>
      </w:r>
      <w:r w:rsidR="00C62885">
        <w:fldChar w:fldCharType="begin"/>
      </w:r>
      <w:r w:rsidR="00C62885">
        <w:instrText xml:space="preserve"> REF _Ref93064381 \h </w:instrText>
      </w:r>
      <w:r w:rsidR="00C62885">
        <w:fldChar w:fldCharType="separate"/>
      </w:r>
      <w:r w:rsidR="009C7F67">
        <w:t>Table </w:t>
      </w:r>
      <w:r w:rsidR="009C7F67">
        <w:rPr>
          <w:noProof/>
        </w:rPr>
        <w:t>4</w:t>
      </w:r>
      <w:r w:rsidR="009C7F67">
        <w:noBreakHyphen/>
      </w:r>
      <w:r w:rsidR="009C7F67">
        <w:rPr>
          <w:noProof/>
        </w:rPr>
        <w:t>7</w:t>
      </w:r>
      <w:r w:rsidR="00C62885">
        <w:fldChar w:fldCharType="end"/>
      </w:r>
      <w:r w:rsidR="00C62885">
        <w:t>)</w:t>
      </w:r>
      <w:r w:rsidR="00CF773E">
        <w:t xml:space="preserve">. Note that these options are not mutually exclusive, and residents could report </w:t>
      </w:r>
      <w:r w:rsidR="007A4445">
        <w:t xml:space="preserve">that multiple factors </w:t>
      </w:r>
      <w:r w:rsidR="000E6C22">
        <w:t>influenced</w:t>
      </w:r>
      <w:r w:rsidR="007A4445">
        <w:t xml:space="preserve"> their decision to seek help.</w:t>
      </w:r>
      <w:r w:rsidR="000133A4" w:rsidRPr="000133A4">
        <w:t xml:space="preserve"> </w:t>
      </w:r>
      <w:r w:rsidR="00B604E3">
        <w:t>Of t</w:t>
      </w:r>
      <w:r w:rsidR="005D62F9">
        <w:t>he residents who selected ‘other’</w:t>
      </w:r>
      <w:r w:rsidR="00A014E0">
        <w:t xml:space="preserve"> </w:t>
      </w:r>
      <w:r w:rsidR="00B604E3">
        <w:t xml:space="preserve">and </w:t>
      </w:r>
      <w:r w:rsidR="00A014E0">
        <w:t>elaborated on their response</w:t>
      </w:r>
      <w:r w:rsidR="00B604E3">
        <w:t>,</w:t>
      </w:r>
      <w:r w:rsidR="00A014E0">
        <w:t xml:space="preserve"> </w:t>
      </w:r>
      <w:r w:rsidR="005D62F9">
        <w:t>s</w:t>
      </w:r>
      <w:r w:rsidR="00FA560C">
        <w:t xml:space="preserve">ome </w:t>
      </w:r>
      <w:r w:rsidR="00B604E3">
        <w:t>suggested they were</w:t>
      </w:r>
      <w:r w:rsidR="005D62F9">
        <w:t xml:space="preserve"> unsure about their</w:t>
      </w:r>
      <w:r w:rsidR="000E6C22">
        <w:t xml:space="preserve"> reasons </w:t>
      </w:r>
      <w:r w:rsidR="00A65055">
        <w:t xml:space="preserve">for </w:t>
      </w:r>
      <w:r w:rsidR="005D62F9">
        <w:t>accessing mental health care while others</w:t>
      </w:r>
      <w:r w:rsidR="001E7C95">
        <w:t xml:space="preserve"> </w:t>
      </w:r>
      <w:r w:rsidR="00B02B08">
        <w:t xml:space="preserve">hinted at </w:t>
      </w:r>
      <w:r w:rsidR="00FC0F7A">
        <w:t>ongoing mental health issues or</w:t>
      </w:r>
      <w:r w:rsidR="001E7C95">
        <w:t xml:space="preserve"> previous</w:t>
      </w:r>
      <w:r w:rsidR="00B02B08">
        <w:t xml:space="preserve"> engagement with mental health </w:t>
      </w:r>
      <w:proofErr w:type="gramStart"/>
      <w:r w:rsidR="00B02B08">
        <w:t xml:space="preserve">care, </w:t>
      </w:r>
      <w:r w:rsidR="008E2C9F">
        <w:t>or</w:t>
      </w:r>
      <w:proofErr w:type="gramEnd"/>
      <w:r w:rsidR="008E2C9F">
        <w:t xml:space="preserve"> </w:t>
      </w:r>
      <w:r w:rsidR="001565BA">
        <w:t xml:space="preserve">mentioned </w:t>
      </w:r>
      <w:r w:rsidR="001E7C95">
        <w:t>physical injur</w:t>
      </w:r>
      <w:r w:rsidR="00B02B08">
        <w:t xml:space="preserve">ies </w:t>
      </w:r>
      <w:r w:rsidR="00FA560C">
        <w:t>impacting mental health</w:t>
      </w:r>
      <w:r w:rsidR="005D62F9">
        <w:t xml:space="preserve">. </w:t>
      </w:r>
      <w:r w:rsidR="00362A98">
        <w:t>O</w:t>
      </w:r>
      <w:r w:rsidR="00FA560C">
        <w:t>ne resident</w:t>
      </w:r>
      <w:r w:rsidR="000133A4" w:rsidRPr="000133A4">
        <w:t xml:space="preserve"> indicated that they </w:t>
      </w:r>
      <w:r w:rsidR="005D62F9">
        <w:t xml:space="preserve">had not chosen to seek help but </w:t>
      </w:r>
      <w:r w:rsidR="001565BA">
        <w:t>had been</w:t>
      </w:r>
      <w:r w:rsidR="000133A4" w:rsidRPr="000133A4">
        <w:t xml:space="preserve"> referred by a staff member without being consulted.</w:t>
      </w:r>
    </w:p>
    <w:p w14:paraId="7C7FC9D8" w14:textId="22C80224" w:rsidR="000133A4" w:rsidRDefault="001977EF" w:rsidP="00565586">
      <w:pPr>
        <w:pStyle w:val="Caption"/>
      </w:pPr>
      <w:bookmarkStart w:id="109" w:name="_Ref93064381"/>
      <w:bookmarkStart w:id="110" w:name="_Toc113541483"/>
      <w:r>
        <w:lastRenderedPageBreak/>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7</w:t>
      </w:r>
      <w:r w:rsidR="004F30A5">
        <w:rPr>
          <w:noProof/>
        </w:rPr>
        <w:fldChar w:fldCharType="end"/>
      </w:r>
      <w:bookmarkEnd w:id="109"/>
      <w:r w:rsidR="00720B73">
        <w:t>:</w:t>
      </w:r>
      <w:r w:rsidR="008309DC">
        <w:tab/>
      </w:r>
      <w:r w:rsidR="00F242F6">
        <w:t>Re</w:t>
      </w:r>
      <w:r w:rsidR="00E747CB">
        <w:t>sidents’ main re</w:t>
      </w:r>
      <w:r w:rsidR="00F242F6">
        <w:t>ason for seeking help with mental health</w:t>
      </w:r>
      <w:bookmarkEnd w:id="110"/>
      <w:r w:rsidR="00F242F6">
        <w:t xml:space="preserve"> </w:t>
      </w:r>
    </w:p>
    <w:tbl>
      <w:tblPr>
        <w:tblStyle w:val="AHALight"/>
        <w:tblW w:w="3750" w:type="pct"/>
        <w:tblLook w:val="04A0" w:firstRow="1" w:lastRow="0" w:firstColumn="1" w:lastColumn="0" w:noHBand="0" w:noVBand="1"/>
        <w:tblDescription w:val="Column 1 lists the reasons for seeking mental health care. Column 2 shows the number of respondents that selected each reason. Column 3 expresses this number as a percentage of the total number of respondents for this question."/>
      </w:tblPr>
      <w:tblGrid>
        <w:gridCol w:w="5103"/>
        <w:gridCol w:w="30"/>
        <w:gridCol w:w="820"/>
        <w:gridCol w:w="15"/>
        <w:gridCol w:w="836"/>
      </w:tblGrid>
      <w:tr w:rsidR="00E27275" w:rsidRPr="00040267" w14:paraId="69ABD27C" w14:textId="77777777" w:rsidTr="00C86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3" w:type="dxa"/>
            <w:gridSpan w:val="2"/>
          </w:tcPr>
          <w:p w14:paraId="63FAF50E" w14:textId="77777777" w:rsidR="00E27275" w:rsidRPr="00C853B5" w:rsidRDefault="00E27275" w:rsidP="00C853B5">
            <w:r w:rsidRPr="00C853B5">
              <w:t>Reason for seeking mental health care</w:t>
            </w:r>
          </w:p>
        </w:tc>
        <w:tc>
          <w:tcPr>
            <w:tcW w:w="835" w:type="dxa"/>
            <w:gridSpan w:val="2"/>
          </w:tcPr>
          <w:p w14:paraId="2D97FC9F" w14:textId="77777777" w:rsidR="00E27275" w:rsidRPr="00040267" w:rsidRDefault="00E27275" w:rsidP="00565586">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36" w:type="dxa"/>
          </w:tcPr>
          <w:p w14:paraId="3AC3193B" w14:textId="77777777" w:rsidR="00E27275" w:rsidRPr="00040267" w:rsidRDefault="00E27275" w:rsidP="00565586">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E27275" w:rsidRPr="00040267" w14:paraId="368078FE"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3" w:type="dxa"/>
            <w:gridSpan w:val="2"/>
          </w:tcPr>
          <w:p w14:paraId="7FB6C805" w14:textId="77777777" w:rsidR="00E27275" w:rsidRPr="00040267" w:rsidRDefault="00E27275" w:rsidP="00565586">
            <w:pPr>
              <w:pStyle w:val="TableText"/>
              <w:keepNext/>
              <w:keepLines/>
            </w:pPr>
            <w:r>
              <w:t>Staff at the aged care home suggested it</w:t>
            </w:r>
          </w:p>
        </w:tc>
        <w:tc>
          <w:tcPr>
            <w:tcW w:w="835" w:type="dxa"/>
            <w:gridSpan w:val="2"/>
          </w:tcPr>
          <w:p w14:paraId="22245404" w14:textId="51B0CD51" w:rsidR="00E27275" w:rsidRPr="00040267" w:rsidRDefault="00E27275"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4</w:t>
            </w:r>
            <w:r w:rsidR="00F8744E">
              <w:t>6</w:t>
            </w:r>
          </w:p>
        </w:tc>
        <w:tc>
          <w:tcPr>
            <w:tcW w:w="836" w:type="dxa"/>
          </w:tcPr>
          <w:p w14:paraId="66B7DC04" w14:textId="7A83A525" w:rsidR="00E27275" w:rsidRPr="009B75B7" w:rsidRDefault="00E92F44"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5</w:t>
            </w:r>
            <w:r w:rsidR="00B32E70">
              <w:t>7</w:t>
            </w:r>
            <w:r w:rsidR="00E54FE8">
              <w:t>%</w:t>
            </w:r>
          </w:p>
        </w:tc>
      </w:tr>
      <w:tr w:rsidR="00E27275" w:rsidRPr="00040267" w14:paraId="3DD9D77F" w14:textId="77777777" w:rsidTr="00C86093">
        <w:tc>
          <w:tcPr>
            <w:cnfStyle w:val="001000000000" w:firstRow="0" w:lastRow="0" w:firstColumn="1" w:lastColumn="0" w:oddVBand="0" w:evenVBand="0" w:oddHBand="0" w:evenHBand="0" w:firstRowFirstColumn="0" w:firstRowLastColumn="0" w:lastRowFirstColumn="0" w:lastRowLastColumn="0"/>
            <w:tcW w:w="5133" w:type="dxa"/>
            <w:gridSpan w:val="2"/>
          </w:tcPr>
          <w:p w14:paraId="79AE858E" w14:textId="77777777" w:rsidR="00E27275" w:rsidRPr="00040267" w:rsidRDefault="00E27275" w:rsidP="00565586">
            <w:pPr>
              <w:pStyle w:val="TableText"/>
              <w:keepNext/>
              <w:keepLines/>
            </w:pPr>
            <w:r>
              <w:t xml:space="preserve">I felt I was not coping with day-to-day life </w:t>
            </w:r>
          </w:p>
        </w:tc>
        <w:tc>
          <w:tcPr>
            <w:tcW w:w="835" w:type="dxa"/>
            <w:gridSpan w:val="2"/>
          </w:tcPr>
          <w:p w14:paraId="37469E42" w14:textId="77777777" w:rsidR="00E27275" w:rsidRPr="00B25939" w:rsidRDefault="00E27275"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2</w:t>
            </w:r>
            <w:r w:rsidRPr="00B25939">
              <w:t>9</w:t>
            </w:r>
          </w:p>
        </w:tc>
        <w:tc>
          <w:tcPr>
            <w:tcW w:w="836" w:type="dxa"/>
          </w:tcPr>
          <w:p w14:paraId="2B32259E" w14:textId="2C8CE4D1" w:rsidR="00E27275" w:rsidRPr="009B75B7" w:rsidRDefault="00E92F44"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3</w:t>
            </w:r>
            <w:r w:rsidR="00373AD6">
              <w:t>6</w:t>
            </w:r>
            <w:r w:rsidR="00E54FE8">
              <w:t>%</w:t>
            </w:r>
          </w:p>
        </w:tc>
      </w:tr>
      <w:tr w:rsidR="00E27275" w:rsidRPr="00040267" w14:paraId="5FB8DF52"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3" w:type="dxa"/>
            <w:gridSpan w:val="2"/>
          </w:tcPr>
          <w:p w14:paraId="692CE658" w14:textId="77777777" w:rsidR="00E27275" w:rsidRPr="00040267" w:rsidRDefault="00E27275" w:rsidP="00565586">
            <w:pPr>
              <w:pStyle w:val="TableText"/>
              <w:keepNext/>
              <w:keepLines/>
            </w:pPr>
            <w:r>
              <w:t xml:space="preserve">I experienced something that was very upsetting </w:t>
            </w:r>
          </w:p>
        </w:tc>
        <w:tc>
          <w:tcPr>
            <w:tcW w:w="835" w:type="dxa"/>
            <w:gridSpan w:val="2"/>
          </w:tcPr>
          <w:p w14:paraId="7A8DBB8C" w14:textId="77777777" w:rsidR="00E27275" w:rsidRPr="00040267" w:rsidRDefault="00E27275"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23</w:t>
            </w:r>
          </w:p>
        </w:tc>
        <w:tc>
          <w:tcPr>
            <w:tcW w:w="836" w:type="dxa"/>
          </w:tcPr>
          <w:p w14:paraId="2A60D42F" w14:textId="7E08A56B" w:rsidR="00E27275" w:rsidRPr="009B75B7" w:rsidRDefault="00E92F44"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28</w:t>
            </w:r>
            <w:r w:rsidR="00E54FE8">
              <w:t>%</w:t>
            </w:r>
          </w:p>
        </w:tc>
      </w:tr>
      <w:tr w:rsidR="00E27275" w:rsidRPr="00040267" w14:paraId="5DD4EC81" w14:textId="77777777" w:rsidTr="00C86093">
        <w:tc>
          <w:tcPr>
            <w:cnfStyle w:val="001000000000" w:firstRow="0" w:lastRow="0" w:firstColumn="1" w:lastColumn="0" w:oddVBand="0" w:evenVBand="0" w:oddHBand="0" w:evenHBand="0" w:firstRowFirstColumn="0" w:firstRowLastColumn="0" w:lastRowFirstColumn="0" w:lastRowLastColumn="0"/>
            <w:tcW w:w="5133" w:type="dxa"/>
            <w:gridSpan w:val="2"/>
          </w:tcPr>
          <w:p w14:paraId="525C3B3C" w14:textId="446FBD59" w:rsidR="00E27275" w:rsidRDefault="00E27275" w:rsidP="00565586">
            <w:pPr>
              <w:pStyle w:val="TableText"/>
              <w:keepNext/>
              <w:keepLines/>
            </w:pPr>
            <w:r>
              <w:t>My symptoms were getting worse</w:t>
            </w:r>
          </w:p>
        </w:tc>
        <w:tc>
          <w:tcPr>
            <w:tcW w:w="835" w:type="dxa"/>
            <w:gridSpan w:val="2"/>
          </w:tcPr>
          <w:p w14:paraId="37593C99" w14:textId="77777777" w:rsidR="00E27275" w:rsidRDefault="00E27275"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19</w:t>
            </w:r>
          </w:p>
        </w:tc>
        <w:tc>
          <w:tcPr>
            <w:tcW w:w="836" w:type="dxa"/>
          </w:tcPr>
          <w:p w14:paraId="75767E37" w14:textId="5E027BEC" w:rsidR="00E27275" w:rsidRPr="009B75B7" w:rsidRDefault="006C67BB"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23</w:t>
            </w:r>
            <w:r w:rsidR="00E54FE8">
              <w:t>%</w:t>
            </w:r>
          </w:p>
        </w:tc>
      </w:tr>
      <w:tr w:rsidR="00E27275" w:rsidRPr="00040267" w14:paraId="4A0E19AB"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3" w:type="dxa"/>
            <w:gridSpan w:val="2"/>
          </w:tcPr>
          <w:p w14:paraId="4C81F9B0" w14:textId="77777777" w:rsidR="00E27275" w:rsidRDefault="00E27275" w:rsidP="00565586">
            <w:pPr>
              <w:pStyle w:val="TableText"/>
              <w:keepNext/>
              <w:keepLines/>
            </w:pPr>
            <w:r>
              <w:t xml:space="preserve">I felt I needed professional help </w:t>
            </w:r>
          </w:p>
        </w:tc>
        <w:tc>
          <w:tcPr>
            <w:tcW w:w="835" w:type="dxa"/>
            <w:gridSpan w:val="2"/>
          </w:tcPr>
          <w:p w14:paraId="3154B333" w14:textId="77777777" w:rsidR="00E27275" w:rsidRDefault="00E27275"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19</w:t>
            </w:r>
          </w:p>
        </w:tc>
        <w:tc>
          <w:tcPr>
            <w:tcW w:w="836" w:type="dxa"/>
          </w:tcPr>
          <w:p w14:paraId="196B7256" w14:textId="14D79D7E" w:rsidR="00E27275" w:rsidRPr="009B75B7" w:rsidRDefault="006C67BB"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23</w:t>
            </w:r>
            <w:r w:rsidR="00E54FE8">
              <w:t>%</w:t>
            </w:r>
          </w:p>
        </w:tc>
      </w:tr>
      <w:tr w:rsidR="00E27275" w:rsidRPr="00040267" w14:paraId="0A4512CC" w14:textId="77777777" w:rsidTr="00C86093">
        <w:tc>
          <w:tcPr>
            <w:cnfStyle w:val="001000000000" w:firstRow="0" w:lastRow="0" w:firstColumn="1" w:lastColumn="0" w:oddVBand="0" w:evenVBand="0" w:oddHBand="0" w:evenHBand="0" w:firstRowFirstColumn="0" w:firstRowLastColumn="0" w:lastRowFirstColumn="0" w:lastRowLastColumn="0"/>
            <w:tcW w:w="5133" w:type="dxa"/>
            <w:gridSpan w:val="2"/>
          </w:tcPr>
          <w:p w14:paraId="19FB9974" w14:textId="77777777" w:rsidR="00E27275" w:rsidRDefault="00E27275" w:rsidP="00565586">
            <w:pPr>
              <w:pStyle w:val="TableText"/>
              <w:keepNext/>
              <w:keepLines/>
            </w:pPr>
            <w:r>
              <w:t xml:space="preserve">A GP or other doctor suggested it </w:t>
            </w:r>
          </w:p>
        </w:tc>
        <w:tc>
          <w:tcPr>
            <w:tcW w:w="835" w:type="dxa"/>
            <w:gridSpan w:val="2"/>
          </w:tcPr>
          <w:p w14:paraId="643AB2EE" w14:textId="77777777" w:rsidR="00E27275" w:rsidRDefault="00E27275"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14</w:t>
            </w:r>
          </w:p>
        </w:tc>
        <w:tc>
          <w:tcPr>
            <w:tcW w:w="836" w:type="dxa"/>
          </w:tcPr>
          <w:p w14:paraId="3AEF52B7" w14:textId="22012E24" w:rsidR="00E27275" w:rsidRPr="009B75B7" w:rsidRDefault="006C67BB"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17</w:t>
            </w:r>
            <w:r w:rsidR="00E54FE8">
              <w:t>%</w:t>
            </w:r>
          </w:p>
        </w:tc>
      </w:tr>
      <w:tr w:rsidR="00E27275" w:rsidRPr="00040267" w14:paraId="67BAD765"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3" w:type="dxa"/>
            <w:gridSpan w:val="2"/>
          </w:tcPr>
          <w:p w14:paraId="5632E8D5" w14:textId="77777777" w:rsidR="00E27275" w:rsidRDefault="00E27275" w:rsidP="00565586">
            <w:pPr>
              <w:pStyle w:val="TableText"/>
              <w:keepNext/>
              <w:keepLines/>
            </w:pPr>
            <w:r>
              <w:t xml:space="preserve">A friend or family member suggested it </w:t>
            </w:r>
          </w:p>
        </w:tc>
        <w:tc>
          <w:tcPr>
            <w:tcW w:w="835" w:type="dxa"/>
            <w:gridSpan w:val="2"/>
          </w:tcPr>
          <w:p w14:paraId="7A1B0559" w14:textId="7D09F99D" w:rsidR="00E27275" w:rsidRDefault="00221F22"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8</w:t>
            </w:r>
          </w:p>
        </w:tc>
        <w:tc>
          <w:tcPr>
            <w:tcW w:w="836" w:type="dxa"/>
          </w:tcPr>
          <w:p w14:paraId="79A91C97" w14:textId="69A89A99" w:rsidR="00E27275" w:rsidRDefault="006C67BB"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9</w:t>
            </w:r>
            <w:r w:rsidR="00E54FE8">
              <w:t>%</w:t>
            </w:r>
          </w:p>
        </w:tc>
      </w:tr>
      <w:tr w:rsidR="00E747CB" w:rsidRPr="00040267" w14:paraId="3B640CF5" w14:textId="77777777" w:rsidTr="00C86093">
        <w:tc>
          <w:tcPr>
            <w:cnfStyle w:val="001000000000" w:firstRow="0" w:lastRow="0" w:firstColumn="1" w:lastColumn="0" w:oddVBand="0" w:evenVBand="0" w:oddHBand="0" w:evenHBand="0" w:firstRowFirstColumn="0" w:firstRowLastColumn="0" w:lastRowFirstColumn="0" w:lastRowLastColumn="0"/>
            <w:tcW w:w="5103" w:type="dxa"/>
          </w:tcPr>
          <w:p w14:paraId="249BF92F" w14:textId="77777777" w:rsidR="00E747CB" w:rsidRPr="00760271" w:rsidRDefault="00E747CB" w:rsidP="00565586">
            <w:pPr>
              <w:pStyle w:val="TableText"/>
              <w:keepNext/>
              <w:keepLines/>
            </w:pPr>
            <w:r w:rsidRPr="00760271">
              <w:t xml:space="preserve">Other </w:t>
            </w:r>
          </w:p>
        </w:tc>
        <w:tc>
          <w:tcPr>
            <w:tcW w:w="850" w:type="dxa"/>
            <w:gridSpan w:val="2"/>
          </w:tcPr>
          <w:p w14:paraId="0EB3355A" w14:textId="70DB906C" w:rsidR="00E747CB" w:rsidRPr="00A4083B" w:rsidRDefault="00221F22"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8</w:t>
            </w:r>
          </w:p>
        </w:tc>
        <w:tc>
          <w:tcPr>
            <w:tcW w:w="851" w:type="dxa"/>
            <w:gridSpan w:val="2"/>
          </w:tcPr>
          <w:p w14:paraId="0C1276CB" w14:textId="77777777" w:rsidR="00E747CB" w:rsidRDefault="00E747CB"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12%</w:t>
            </w:r>
          </w:p>
        </w:tc>
      </w:tr>
    </w:tbl>
    <w:p w14:paraId="50D89838" w14:textId="22DC6612" w:rsidR="00E27275" w:rsidRPr="00C853B5" w:rsidRDefault="00E27275" w:rsidP="00C853B5">
      <w:pPr>
        <w:pStyle w:val="FootnoteText"/>
      </w:pPr>
      <w:r w:rsidRPr="00C853B5">
        <w:t xml:space="preserve">Note: Respondents could select more than one </w:t>
      </w:r>
      <w:r w:rsidR="00E747CB" w:rsidRPr="00C853B5">
        <w:t>option</w:t>
      </w:r>
      <w:r w:rsidRPr="00C853B5">
        <w:t>.</w:t>
      </w:r>
      <w:r w:rsidR="00E747CB" w:rsidRPr="00C853B5">
        <w:t xml:space="preserve"> P</w:t>
      </w:r>
      <w:r w:rsidRPr="00C853B5">
        <w:t>ercentage</w:t>
      </w:r>
      <w:r w:rsidR="00E747CB" w:rsidRPr="00C853B5">
        <w:t>s are</w:t>
      </w:r>
      <w:r w:rsidRPr="00C853B5">
        <w:t xml:space="preserve"> </w:t>
      </w:r>
      <w:r w:rsidR="00B9191D" w:rsidRPr="00C853B5">
        <w:t>based on</w:t>
      </w:r>
      <w:r w:rsidRPr="00C853B5">
        <w:t xml:space="preserve"> the number of </w:t>
      </w:r>
      <w:r w:rsidR="00E747CB" w:rsidRPr="00C853B5">
        <w:t xml:space="preserve">respondents </w:t>
      </w:r>
      <w:r w:rsidR="00B9191D" w:rsidRPr="00C853B5">
        <w:t xml:space="preserve">that </w:t>
      </w:r>
      <w:r w:rsidR="00E747CB" w:rsidRPr="00C853B5">
        <w:t>select</w:t>
      </w:r>
      <w:r w:rsidR="00B9191D" w:rsidRPr="00C853B5">
        <w:t>ed</w:t>
      </w:r>
      <w:r w:rsidR="00E747CB" w:rsidRPr="00C853B5">
        <w:t xml:space="preserve"> each option</w:t>
      </w:r>
      <w:r w:rsidR="00B9191D" w:rsidRPr="00C853B5">
        <w:t>,</w:t>
      </w:r>
      <w:r w:rsidR="00E747CB" w:rsidRPr="00C853B5">
        <w:t xml:space="preserve"> divided</w:t>
      </w:r>
      <w:r w:rsidRPr="00C853B5">
        <w:t xml:space="preserve"> by the total number of </w:t>
      </w:r>
      <w:r w:rsidR="00EE12D6" w:rsidRPr="00C853B5">
        <w:t>responde</w:t>
      </w:r>
      <w:r w:rsidR="00B9191D" w:rsidRPr="00C853B5">
        <w:t>nts</w:t>
      </w:r>
      <w:r w:rsidR="00EE12D6" w:rsidRPr="00C853B5" w:rsidDel="00B9191D">
        <w:t xml:space="preserve"> </w:t>
      </w:r>
      <w:r w:rsidR="00B9191D" w:rsidRPr="00C853B5">
        <w:t xml:space="preserve">for </w:t>
      </w:r>
      <w:r w:rsidR="00EE12D6" w:rsidRPr="00C853B5">
        <w:t>this question</w:t>
      </w:r>
      <w:r w:rsidRPr="00C853B5">
        <w:t xml:space="preserve"> (n</w:t>
      </w:r>
      <w:r w:rsidR="00EA4344" w:rsidRPr="00C853B5">
        <w:t> </w:t>
      </w:r>
      <w:r w:rsidRPr="00C853B5">
        <w:t>=</w:t>
      </w:r>
      <w:r w:rsidR="00EA4344" w:rsidRPr="00C853B5">
        <w:t> </w:t>
      </w:r>
      <w:r w:rsidR="00EE12D6" w:rsidRPr="00C853B5">
        <w:t>8</w:t>
      </w:r>
      <w:r w:rsidR="00CE4618" w:rsidRPr="00C853B5">
        <w:t>1</w:t>
      </w:r>
      <w:r w:rsidRPr="00C853B5">
        <w:t>).</w:t>
      </w:r>
    </w:p>
    <w:p w14:paraId="18BC0550" w14:textId="1348081F" w:rsidR="000133A4" w:rsidRPr="00C853B5" w:rsidRDefault="005D62F9" w:rsidP="005F3131">
      <w:r w:rsidRPr="00C853B5">
        <w:t>Consistent with their role in raising awareness of available mental health supports and suggesting to residents that they access them</w:t>
      </w:r>
      <w:r w:rsidR="00AF3AEC" w:rsidRPr="00C853B5">
        <w:t xml:space="preserve">, RACF staff </w:t>
      </w:r>
      <w:r w:rsidR="00DE7512" w:rsidRPr="00C853B5">
        <w:t xml:space="preserve">appeared to play </w:t>
      </w:r>
      <w:r w:rsidR="004F56FA" w:rsidRPr="00C853B5">
        <w:t xml:space="preserve">a critical role in </w:t>
      </w:r>
      <w:r w:rsidR="007B6C6A" w:rsidRPr="00C853B5">
        <w:t xml:space="preserve">subsequently </w:t>
      </w:r>
      <w:r w:rsidR="004F56FA" w:rsidRPr="00C853B5">
        <w:t>initiating</w:t>
      </w:r>
      <w:r w:rsidR="00A22725" w:rsidRPr="00C853B5">
        <w:t xml:space="preserve"> referrals</w:t>
      </w:r>
      <w:r w:rsidR="00290FAE" w:rsidRPr="00C853B5">
        <w:t xml:space="preserve">. They represented by far the most common </w:t>
      </w:r>
      <w:r w:rsidR="007B6C6A" w:rsidRPr="00C853B5">
        <w:t>referral source</w:t>
      </w:r>
      <w:r w:rsidR="00440BE9" w:rsidRPr="00C853B5">
        <w:t xml:space="preserve"> </w:t>
      </w:r>
      <w:r w:rsidR="00F042E9" w:rsidRPr="00C853B5">
        <w:t>(</w:t>
      </w:r>
      <w:r w:rsidR="00F042E9">
        <w:rPr>
          <w:rStyle w:val="Strong"/>
          <w:b w:val="0"/>
          <w:bCs w:val="0"/>
          <w:lang w:val="en-AU"/>
        </w:rPr>
        <w:fldChar w:fldCharType="begin"/>
      </w:r>
      <w:r w:rsidR="00F042E9">
        <w:rPr>
          <w:rStyle w:val="Strong"/>
          <w:b w:val="0"/>
          <w:bCs w:val="0"/>
          <w:lang w:val="en-AU"/>
        </w:rPr>
        <w:instrText xml:space="preserve"> REF _Ref93065005 \h </w:instrText>
      </w:r>
      <w:r w:rsidR="00F042E9">
        <w:rPr>
          <w:rStyle w:val="Strong"/>
          <w:b w:val="0"/>
          <w:bCs w:val="0"/>
          <w:lang w:val="en-AU"/>
        </w:rPr>
      </w:r>
      <w:r w:rsidR="00F042E9">
        <w:rPr>
          <w:rStyle w:val="Strong"/>
          <w:b w:val="0"/>
          <w:bCs w:val="0"/>
          <w:lang w:val="en-AU"/>
        </w:rPr>
        <w:fldChar w:fldCharType="separate"/>
      </w:r>
      <w:r w:rsidR="009C7F67">
        <w:t>Table </w:t>
      </w:r>
      <w:r w:rsidR="009C7F67">
        <w:rPr>
          <w:noProof/>
        </w:rPr>
        <w:t>4</w:t>
      </w:r>
      <w:r w:rsidR="009C7F67">
        <w:noBreakHyphen/>
      </w:r>
      <w:r w:rsidR="009C7F67">
        <w:rPr>
          <w:noProof/>
        </w:rPr>
        <w:t>8</w:t>
      </w:r>
      <w:r w:rsidR="00F042E9">
        <w:rPr>
          <w:rStyle w:val="Strong"/>
          <w:b w:val="0"/>
          <w:bCs w:val="0"/>
          <w:lang w:val="en-AU"/>
        </w:rPr>
        <w:fldChar w:fldCharType="end"/>
      </w:r>
      <w:r w:rsidR="00F042E9" w:rsidRPr="00C853B5">
        <w:t>)</w:t>
      </w:r>
      <w:r w:rsidR="00B52E07" w:rsidRPr="00C853B5">
        <w:t xml:space="preserve">, although it is worth noting that this may also </w:t>
      </w:r>
      <w:r w:rsidR="00531CCB" w:rsidRPr="00C853B5">
        <w:t>be a function of</w:t>
      </w:r>
      <w:r w:rsidR="00B52E07" w:rsidRPr="00C853B5">
        <w:t xml:space="preserve"> </w:t>
      </w:r>
      <w:r w:rsidR="00FA3B1D" w:rsidRPr="00C853B5">
        <w:t xml:space="preserve">the </w:t>
      </w:r>
      <w:r w:rsidR="00E57FB2" w:rsidRPr="00C853B5">
        <w:t xml:space="preserve">lack of </w:t>
      </w:r>
      <w:r w:rsidR="00B52E07" w:rsidRPr="00C853B5">
        <w:t xml:space="preserve">visibility </w:t>
      </w:r>
      <w:r w:rsidR="00531CCB" w:rsidRPr="00C853B5">
        <w:t xml:space="preserve">of the referral process </w:t>
      </w:r>
      <w:r w:rsidR="00470AE8" w:rsidRPr="00C853B5">
        <w:t xml:space="preserve">to residents </w:t>
      </w:r>
      <w:r w:rsidR="00531CCB" w:rsidRPr="00C853B5">
        <w:t>and the frequency of their interactions with RACF staff compared to GP</w:t>
      </w:r>
      <w:r w:rsidR="004271CC" w:rsidRPr="00C853B5">
        <w:t>s.</w:t>
      </w:r>
    </w:p>
    <w:p w14:paraId="0762B501" w14:textId="22818C72" w:rsidR="00F70C25" w:rsidRPr="00C853B5" w:rsidRDefault="001977EF" w:rsidP="00F70C25">
      <w:pPr>
        <w:pStyle w:val="Caption"/>
      </w:pPr>
      <w:bookmarkStart w:id="111" w:name="_Ref93065005"/>
      <w:bookmarkStart w:id="112" w:name="_Toc113541484"/>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8</w:t>
      </w:r>
      <w:r w:rsidR="004F30A5">
        <w:rPr>
          <w:noProof/>
        </w:rPr>
        <w:fldChar w:fldCharType="end"/>
      </w:r>
      <w:bookmarkEnd w:id="111"/>
      <w:r w:rsidR="00F042E9">
        <w:t>:</w:t>
      </w:r>
      <w:r w:rsidR="00760271">
        <w:tab/>
      </w:r>
      <w:r w:rsidR="00E747CB">
        <w:t xml:space="preserve">Source of referral </w:t>
      </w:r>
      <w:r w:rsidR="005613FE">
        <w:t>for</w:t>
      </w:r>
      <w:r w:rsidR="00F70C25">
        <w:t xml:space="preserve"> mental </w:t>
      </w:r>
      <w:r w:rsidR="005613FE">
        <w:t>health care</w:t>
      </w:r>
      <w:bookmarkEnd w:id="112"/>
    </w:p>
    <w:tbl>
      <w:tblPr>
        <w:tblStyle w:val="AHALight"/>
        <w:tblW w:w="2813" w:type="pct"/>
        <w:tblLook w:val="04E0" w:firstRow="1" w:lastRow="1"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3262"/>
        <w:gridCol w:w="921"/>
        <w:gridCol w:w="921"/>
      </w:tblGrid>
      <w:tr w:rsidR="00585935" w:rsidRPr="00040267" w14:paraId="63BA6EBD" w14:textId="77777777" w:rsidTr="00C86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14:paraId="4C3D1B66" w14:textId="52A201B2" w:rsidR="00585935" w:rsidRPr="00C853B5" w:rsidRDefault="00760271" w:rsidP="00C853B5">
            <w:r w:rsidRPr="00C853B5">
              <w:t>Referrer</w:t>
            </w:r>
          </w:p>
        </w:tc>
        <w:tc>
          <w:tcPr>
            <w:tcW w:w="921" w:type="dxa"/>
          </w:tcPr>
          <w:p w14:paraId="5F50F497" w14:textId="77777777" w:rsidR="00585935" w:rsidRPr="00040267" w:rsidRDefault="00585935" w:rsidP="00DA54A4">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21" w:type="dxa"/>
          </w:tcPr>
          <w:p w14:paraId="3FC42B35" w14:textId="77777777" w:rsidR="00585935" w:rsidRPr="00040267" w:rsidRDefault="00585935" w:rsidP="00DA54A4">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585935" w:rsidRPr="00040267" w14:paraId="3628D42C"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14:paraId="02372460" w14:textId="4B79A6A6" w:rsidR="00585935" w:rsidRPr="00040267" w:rsidRDefault="008309DC" w:rsidP="00760271">
            <w:pPr>
              <w:pStyle w:val="TableText"/>
            </w:pPr>
            <w:r>
              <w:t>RACF staff</w:t>
            </w:r>
          </w:p>
        </w:tc>
        <w:tc>
          <w:tcPr>
            <w:tcW w:w="921" w:type="dxa"/>
          </w:tcPr>
          <w:p w14:paraId="187B36F1" w14:textId="75120E11" w:rsidR="00585935" w:rsidRPr="00040267" w:rsidRDefault="00585935" w:rsidP="00DA54A4">
            <w:pPr>
              <w:pStyle w:val="TableTextRight"/>
              <w:cnfStyle w:val="000000100000" w:firstRow="0" w:lastRow="0" w:firstColumn="0" w:lastColumn="0" w:oddVBand="0" w:evenVBand="0" w:oddHBand="1" w:evenHBand="0" w:firstRowFirstColumn="0" w:firstRowLastColumn="0" w:lastRowFirstColumn="0" w:lastRowLastColumn="0"/>
            </w:pPr>
            <w:r>
              <w:t>5</w:t>
            </w:r>
            <w:r w:rsidR="00DA32E2">
              <w:t>6</w:t>
            </w:r>
          </w:p>
        </w:tc>
        <w:tc>
          <w:tcPr>
            <w:tcW w:w="921" w:type="dxa"/>
          </w:tcPr>
          <w:p w14:paraId="49F77AA4" w14:textId="37D888CE" w:rsidR="00585935" w:rsidRPr="009B75B7" w:rsidRDefault="00585935" w:rsidP="00DA54A4">
            <w:pPr>
              <w:pStyle w:val="TableTextRight"/>
              <w:cnfStyle w:val="000000100000" w:firstRow="0" w:lastRow="0" w:firstColumn="0" w:lastColumn="0" w:oddVBand="0" w:evenVBand="0" w:oddHBand="1" w:evenHBand="0" w:firstRowFirstColumn="0" w:firstRowLastColumn="0" w:lastRowFirstColumn="0" w:lastRowLastColumn="0"/>
            </w:pPr>
            <w:r>
              <w:t>6</w:t>
            </w:r>
            <w:r w:rsidR="00DA32E2">
              <w:t>8</w:t>
            </w:r>
            <w:r w:rsidR="00E54FE8">
              <w:t>%</w:t>
            </w:r>
          </w:p>
        </w:tc>
      </w:tr>
      <w:tr w:rsidR="00585935" w:rsidRPr="00040267" w14:paraId="1385AB45" w14:textId="77777777" w:rsidTr="00C86093">
        <w:tc>
          <w:tcPr>
            <w:cnfStyle w:val="001000000000" w:firstRow="0" w:lastRow="0" w:firstColumn="1" w:lastColumn="0" w:oddVBand="0" w:evenVBand="0" w:oddHBand="0" w:evenHBand="0" w:firstRowFirstColumn="0" w:firstRowLastColumn="0" w:lastRowFirstColumn="0" w:lastRowLastColumn="0"/>
            <w:tcW w:w="3262" w:type="dxa"/>
          </w:tcPr>
          <w:p w14:paraId="576079B8" w14:textId="24E61B9E" w:rsidR="00585935" w:rsidRPr="00040267" w:rsidRDefault="008309DC" w:rsidP="00760271">
            <w:pPr>
              <w:pStyle w:val="TableText"/>
            </w:pPr>
            <w:r>
              <w:t>GP</w:t>
            </w:r>
          </w:p>
        </w:tc>
        <w:tc>
          <w:tcPr>
            <w:tcW w:w="921" w:type="dxa"/>
          </w:tcPr>
          <w:p w14:paraId="2B2A6A9A" w14:textId="77777777" w:rsidR="00585935" w:rsidRPr="00B25939" w:rsidRDefault="00585935" w:rsidP="00DA54A4">
            <w:pPr>
              <w:pStyle w:val="TableTextRight"/>
              <w:cnfStyle w:val="000000000000" w:firstRow="0" w:lastRow="0" w:firstColumn="0" w:lastColumn="0" w:oddVBand="0" w:evenVBand="0" w:oddHBand="0" w:evenHBand="0" w:firstRowFirstColumn="0" w:firstRowLastColumn="0" w:lastRowFirstColumn="0" w:lastRowLastColumn="0"/>
            </w:pPr>
            <w:r>
              <w:t>6</w:t>
            </w:r>
          </w:p>
        </w:tc>
        <w:tc>
          <w:tcPr>
            <w:tcW w:w="921" w:type="dxa"/>
          </w:tcPr>
          <w:p w14:paraId="154858DC" w14:textId="1FF0BEF3" w:rsidR="00585935" w:rsidRPr="009B75B7" w:rsidRDefault="00585935" w:rsidP="00DA54A4">
            <w:pPr>
              <w:pStyle w:val="TableTextRight"/>
              <w:cnfStyle w:val="000000000000" w:firstRow="0" w:lastRow="0" w:firstColumn="0" w:lastColumn="0" w:oddVBand="0" w:evenVBand="0" w:oddHBand="0" w:evenHBand="0" w:firstRowFirstColumn="0" w:firstRowLastColumn="0" w:lastRowFirstColumn="0" w:lastRowLastColumn="0"/>
            </w:pPr>
            <w:r>
              <w:t>7</w:t>
            </w:r>
            <w:r w:rsidR="00E54FE8">
              <w:t>%</w:t>
            </w:r>
          </w:p>
        </w:tc>
      </w:tr>
      <w:tr w:rsidR="00585935" w:rsidRPr="00040267" w14:paraId="3CE514CB"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14:paraId="0A082427" w14:textId="0A963208" w:rsidR="00585935" w:rsidRPr="00040267" w:rsidRDefault="00585935" w:rsidP="00760271">
            <w:pPr>
              <w:pStyle w:val="TableText"/>
            </w:pPr>
            <w:r>
              <w:t>Another health professional</w:t>
            </w:r>
          </w:p>
        </w:tc>
        <w:tc>
          <w:tcPr>
            <w:tcW w:w="921" w:type="dxa"/>
          </w:tcPr>
          <w:p w14:paraId="755F947A" w14:textId="77777777" w:rsidR="00585935" w:rsidRPr="00040267" w:rsidRDefault="00585935" w:rsidP="00DA54A4">
            <w:pPr>
              <w:pStyle w:val="TableTextRight"/>
              <w:cnfStyle w:val="000000100000" w:firstRow="0" w:lastRow="0" w:firstColumn="0" w:lastColumn="0" w:oddVBand="0" w:evenVBand="0" w:oddHBand="1" w:evenHBand="0" w:firstRowFirstColumn="0" w:firstRowLastColumn="0" w:lastRowFirstColumn="0" w:lastRowLastColumn="0"/>
            </w:pPr>
            <w:r>
              <w:t>5</w:t>
            </w:r>
          </w:p>
        </w:tc>
        <w:tc>
          <w:tcPr>
            <w:tcW w:w="921" w:type="dxa"/>
          </w:tcPr>
          <w:p w14:paraId="6ED001E1" w14:textId="43DEAA8B" w:rsidR="00585935" w:rsidRPr="009B75B7" w:rsidRDefault="00585935" w:rsidP="00DA54A4">
            <w:pPr>
              <w:pStyle w:val="TableTextRight"/>
              <w:cnfStyle w:val="000000100000" w:firstRow="0" w:lastRow="0" w:firstColumn="0" w:lastColumn="0" w:oddVBand="0" w:evenVBand="0" w:oddHBand="1" w:evenHBand="0" w:firstRowFirstColumn="0" w:firstRowLastColumn="0" w:lastRowFirstColumn="0" w:lastRowLastColumn="0"/>
            </w:pPr>
            <w:r>
              <w:t>6</w:t>
            </w:r>
            <w:r w:rsidR="00E54FE8">
              <w:t>%</w:t>
            </w:r>
          </w:p>
        </w:tc>
      </w:tr>
      <w:tr w:rsidR="00585935" w:rsidRPr="00040267" w14:paraId="2771FFEB" w14:textId="77777777" w:rsidTr="00C86093">
        <w:tc>
          <w:tcPr>
            <w:cnfStyle w:val="001000000000" w:firstRow="0" w:lastRow="0" w:firstColumn="1" w:lastColumn="0" w:oddVBand="0" w:evenVBand="0" w:oddHBand="0" w:evenHBand="0" w:firstRowFirstColumn="0" w:firstRowLastColumn="0" w:lastRowFirstColumn="0" w:lastRowLastColumn="0"/>
            <w:tcW w:w="3262" w:type="dxa"/>
          </w:tcPr>
          <w:p w14:paraId="3B5B738F" w14:textId="23FDFFBD" w:rsidR="00585935" w:rsidRDefault="008309DC" w:rsidP="00760271">
            <w:pPr>
              <w:pStyle w:val="TableText"/>
            </w:pPr>
            <w:r>
              <w:t>Self</w:t>
            </w:r>
          </w:p>
        </w:tc>
        <w:tc>
          <w:tcPr>
            <w:tcW w:w="921" w:type="dxa"/>
          </w:tcPr>
          <w:p w14:paraId="3E6CF730" w14:textId="77777777" w:rsidR="00585935" w:rsidRDefault="00585935" w:rsidP="00DA54A4">
            <w:pPr>
              <w:pStyle w:val="TableTextRight"/>
              <w:cnfStyle w:val="000000000000" w:firstRow="0" w:lastRow="0" w:firstColumn="0" w:lastColumn="0" w:oddVBand="0" w:evenVBand="0" w:oddHBand="0" w:evenHBand="0" w:firstRowFirstColumn="0" w:firstRowLastColumn="0" w:lastRowFirstColumn="0" w:lastRowLastColumn="0"/>
            </w:pPr>
            <w:r>
              <w:t>4</w:t>
            </w:r>
          </w:p>
        </w:tc>
        <w:tc>
          <w:tcPr>
            <w:tcW w:w="921" w:type="dxa"/>
          </w:tcPr>
          <w:p w14:paraId="7553B5CA" w14:textId="3819FC14" w:rsidR="00585935" w:rsidRPr="009B75B7" w:rsidRDefault="00585935" w:rsidP="00DA54A4">
            <w:pPr>
              <w:pStyle w:val="TableTextRight"/>
              <w:cnfStyle w:val="000000000000" w:firstRow="0" w:lastRow="0" w:firstColumn="0" w:lastColumn="0" w:oddVBand="0" w:evenVBand="0" w:oddHBand="0" w:evenHBand="0" w:firstRowFirstColumn="0" w:firstRowLastColumn="0" w:lastRowFirstColumn="0" w:lastRowLastColumn="0"/>
            </w:pPr>
            <w:r>
              <w:t>5</w:t>
            </w:r>
            <w:r w:rsidR="00E54FE8">
              <w:t>%</w:t>
            </w:r>
          </w:p>
        </w:tc>
      </w:tr>
      <w:tr w:rsidR="00585935" w:rsidRPr="00040267" w14:paraId="1B7FC9CD"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14:paraId="5B73A5D3" w14:textId="5C092E22" w:rsidR="00585935" w:rsidRDefault="008309DC" w:rsidP="00760271">
            <w:pPr>
              <w:pStyle w:val="TableText"/>
            </w:pPr>
            <w:r>
              <w:t>Family member or friend</w:t>
            </w:r>
          </w:p>
        </w:tc>
        <w:tc>
          <w:tcPr>
            <w:tcW w:w="921" w:type="dxa"/>
          </w:tcPr>
          <w:p w14:paraId="7EAD661E" w14:textId="77777777" w:rsidR="00585935" w:rsidRDefault="00585935" w:rsidP="00DA54A4">
            <w:pPr>
              <w:pStyle w:val="TableTextRight"/>
              <w:cnfStyle w:val="000000100000" w:firstRow="0" w:lastRow="0" w:firstColumn="0" w:lastColumn="0" w:oddVBand="0" w:evenVBand="0" w:oddHBand="1" w:evenHBand="0" w:firstRowFirstColumn="0" w:firstRowLastColumn="0" w:lastRowFirstColumn="0" w:lastRowLastColumn="0"/>
            </w:pPr>
            <w:r>
              <w:t>4</w:t>
            </w:r>
          </w:p>
        </w:tc>
        <w:tc>
          <w:tcPr>
            <w:tcW w:w="921" w:type="dxa"/>
          </w:tcPr>
          <w:p w14:paraId="5D337E43" w14:textId="3184AE52" w:rsidR="00585935" w:rsidRPr="009B75B7" w:rsidRDefault="00585935" w:rsidP="00DA54A4">
            <w:pPr>
              <w:pStyle w:val="TableTextRight"/>
              <w:cnfStyle w:val="000000100000" w:firstRow="0" w:lastRow="0" w:firstColumn="0" w:lastColumn="0" w:oddVBand="0" w:evenVBand="0" w:oddHBand="1" w:evenHBand="0" w:firstRowFirstColumn="0" w:firstRowLastColumn="0" w:lastRowFirstColumn="0" w:lastRowLastColumn="0"/>
            </w:pPr>
            <w:r>
              <w:t>5</w:t>
            </w:r>
            <w:r w:rsidR="00E54FE8">
              <w:t>%</w:t>
            </w:r>
          </w:p>
        </w:tc>
      </w:tr>
      <w:tr w:rsidR="00585935" w:rsidRPr="00040267" w14:paraId="0AE9C5F9" w14:textId="77777777" w:rsidTr="00C86093">
        <w:tc>
          <w:tcPr>
            <w:cnfStyle w:val="001000000000" w:firstRow="0" w:lastRow="0" w:firstColumn="1" w:lastColumn="0" w:oddVBand="0" w:evenVBand="0" w:oddHBand="0" w:evenHBand="0" w:firstRowFirstColumn="0" w:firstRowLastColumn="0" w:lastRowFirstColumn="0" w:lastRowLastColumn="0"/>
            <w:tcW w:w="3262" w:type="dxa"/>
          </w:tcPr>
          <w:p w14:paraId="106D81CF" w14:textId="5EF2ABBC" w:rsidR="00585935" w:rsidRDefault="00585935" w:rsidP="00760271">
            <w:pPr>
              <w:pStyle w:val="TableText"/>
            </w:pPr>
            <w:r>
              <w:t>Other</w:t>
            </w:r>
          </w:p>
        </w:tc>
        <w:tc>
          <w:tcPr>
            <w:tcW w:w="921" w:type="dxa"/>
          </w:tcPr>
          <w:p w14:paraId="5419AEDA" w14:textId="77777777" w:rsidR="00585935" w:rsidRDefault="00585935" w:rsidP="00DA54A4">
            <w:pPr>
              <w:pStyle w:val="TableTextRight"/>
              <w:cnfStyle w:val="000000000000" w:firstRow="0" w:lastRow="0" w:firstColumn="0" w:lastColumn="0" w:oddVBand="0" w:evenVBand="0" w:oddHBand="0" w:evenHBand="0" w:firstRowFirstColumn="0" w:firstRowLastColumn="0" w:lastRowFirstColumn="0" w:lastRowLastColumn="0"/>
            </w:pPr>
            <w:r>
              <w:t>4</w:t>
            </w:r>
          </w:p>
        </w:tc>
        <w:tc>
          <w:tcPr>
            <w:tcW w:w="921" w:type="dxa"/>
          </w:tcPr>
          <w:p w14:paraId="7855B410" w14:textId="21890936" w:rsidR="00585935" w:rsidRPr="009B75B7" w:rsidRDefault="00585935" w:rsidP="00DA54A4">
            <w:pPr>
              <w:pStyle w:val="TableTextRight"/>
              <w:cnfStyle w:val="000000000000" w:firstRow="0" w:lastRow="0" w:firstColumn="0" w:lastColumn="0" w:oddVBand="0" w:evenVBand="0" w:oddHBand="0" w:evenHBand="0" w:firstRowFirstColumn="0" w:firstRowLastColumn="0" w:lastRowFirstColumn="0" w:lastRowLastColumn="0"/>
            </w:pPr>
            <w:r>
              <w:t>5</w:t>
            </w:r>
            <w:r w:rsidR="00E54FE8">
              <w:t>%</w:t>
            </w:r>
          </w:p>
        </w:tc>
      </w:tr>
      <w:tr w:rsidR="00585935" w:rsidRPr="00040267" w14:paraId="5958BA3D"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Pr>
          <w:p w14:paraId="455C942F" w14:textId="0A877AC9" w:rsidR="00585935" w:rsidRDefault="00585935" w:rsidP="00760271">
            <w:pPr>
              <w:pStyle w:val="TableText"/>
            </w:pPr>
            <w:r>
              <w:t>I prefer not to say</w:t>
            </w:r>
          </w:p>
        </w:tc>
        <w:tc>
          <w:tcPr>
            <w:tcW w:w="921" w:type="dxa"/>
          </w:tcPr>
          <w:p w14:paraId="0BADA7CB" w14:textId="77777777" w:rsidR="00585935" w:rsidRDefault="00585935" w:rsidP="00DA54A4">
            <w:pPr>
              <w:pStyle w:val="TableTextRight"/>
              <w:cnfStyle w:val="000000100000" w:firstRow="0" w:lastRow="0" w:firstColumn="0" w:lastColumn="0" w:oddVBand="0" w:evenVBand="0" w:oddHBand="1" w:evenHBand="0" w:firstRowFirstColumn="0" w:firstRowLastColumn="0" w:lastRowFirstColumn="0" w:lastRowLastColumn="0"/>
            </w:pPr>
            <w:r>
              <w:t>2</w:t>
            </w:r>
          </w:p>
        </w:tc>
        <w:tc>
          <w:tcPr>
            <w:tcW w:w="921" w:type="dxa"/>
          </w:tcPr>
          <w:p w14:paraId="200ACC9F" w14:textId="144247A3" w:rsidR="00585935" w:rsidRDefault="00585935" w:rsidP="00DA54A4">
            <w:pPr>
              <w:pStyle w:val="TableTextRight"/>
              <w:cnfStyle w:val="000000100000" w:firstRow="0" w:lastRow="0" w:firstColumn="0" w:lastColumn="0" w:oddVBand="0" w:evenVBand="0" w:oddHBand="1" w:evenHBand="0" w:firstRowFirstColumn="0" w:firstRowLastColumn="0" w:lastRowFirstColumn="0" w:lastRowLastColumn="0"/>
            </w:pPr>
            <w:r>
              <w:t>2</w:t>
            </w:r>
            <w:r w:rsidR="00E54FE8">
              <w:t>%</w:t>
            </w:r>
          </w:p>
        </w:tc>
      </w:tr>
      <w:tr w:rsidR="00585935" w:rsidRPr="00040267" w14:paraId="6C6164C7" w14:textId="77777777" w:rsidTr="00160B59">
        <w:tc>
          <w:tcPr>
            <w:cnfStyle w:val="001000000000" w:firstRow="0" w:lastRow="0" w:firstColumn="1" w:lastColumn="0" w:oddVBand="0" w:evenVBand="0" w:oddHBand="0" w:evenHBand="0" w:firstRowFirstColumn="0" w:firstRowLastColumn="0" w:lastRowFirstColumn="0" w:lastRowLastColumn="0"/>
            <w:tcW w:w="3262" w:type="dxa"/>
            <w:tcBorders>
              <w:bottom w:val="single" w:sz="4" w:space="0" w:color="005A9F" w:themeColor="text2"/>
            </w:tcBorders>
          </w:tcPr>
          <w:p w14:paraId="3BEDA521" w14:textId="78821C72" w:rsidR="00585935" w:rsidRDefault="00585935" w:rsidP="00760271">
            <w:pPr>
              <w:pStyle w:val="TableText"/>
            </w:pPr>
            <w:r>
              <w:t>Unsure</w:t>
            </w:r>
          </w:p>
        </w:tc>
        <w:tc>
          <w:tcPr>
            <w:tcW w:w="921" w:type="dxa"/>
            <w:tcBorders>
              <w:bottom w:val="single" w:sz="4" w:space="0" w:color="005A9F" w:themeColor="text2"/>
            </w:tcBorders>
          </w:tcPr>
          <w:p w14:paraId="26E4BD34" w14:textId="77777777" w:rsidR="00585935" w:rsidRDefault="00585935" w:rsidP="00DA54A4">
            <w:pPr>
              <w:pStyle w:val="TableTextRight"/>
              <w:cnfStyle w:val="000000000000" w:firstRow="0" w:lastRow="0" w:firstColumn="0" w:lastColumn="0" w:oddVBand="0" w:evenVBand="0" w:oddHBand="0" w:evenHBand="0" w:firstRowFirstColumn="0" w:firstRowLastColumn="0" w:lastRowFirstColumn="0" w:lastRowLastColumn="0"/>
            </w:pPr>
            <w:r>
              <w:t>1</w:t>
            </w:r>
          </w:p>
        </w:tc>
        <w:tc>
          <w:tcPr>
            <w:tcW w:w="921" w:type="dxa"/>
            <w:tcBorders>
              <w:bottom w:val="single" w:sz="4" w:space="0" w:color="005A9F" w:themeColor="text2"/>
            </w:tcBorders>
          </w:tcPr>
          <w:p w14:paraId="303B420B" w14:textId="12091A8E" w:rsidR="00585935" w:rsidRDefault="00585935" w:rsidP="00DA54A4">
            <w:pPr>
              <w:pStyle w:val="TableTextRight"/>
              <w:cnfStyle w:val="000000000000" w:firstRow="0" w:lastRow="0" w:firstColumn="0" w:lastColumn="0" w:oddVBand="0" w:evenVBand="0" w:oddHBand="0" w:evenHBand="0" w:firstRowFirstColumn="0" w:firstRowLastColumn="0" w:lastRowFirstColumn="0" w:lastRowLastColumn="0"/>
            </w:pPr>
            <w:r>
              <w:t>1</w:t>
            </w:r>
            <w:r w:rsidR="00E54FE8">
              <w:t>%</w:t>
            </w:r>
          </w:p>
        </w:tc>
      </w:tr>
      <w:tr w:rsidR="00585935" w:rsidRPr="00AA1FBD" w14:paraId="316AC38F" w14:textId="77777777" w:rsidTr="00C860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2" w:type="dxa"/>
            <w:tcBorders>
              <w:top w:val="single" w:sz="4" w:space="0" w:color="005A9F" w:themeColor="text2"/>
              <w:bottom w:val="single" w:sz="4" w:space="0" w:color="005A9F" w:themeColor="text2"/>
            </w:tcBorders>
          </w:tcPr>
          <w:p w14:paraId="6F641CC1" w14:textId="77777777" w:rsidR="00585935" w:rsidRDefault="00585935" w:rsidP="00760271">
            <w:pPr>
              <w:pStyle w:val="TableText"/>
            </w:pPr>
            <w:r w:rsidRPr="00040267">
              <w:t xml:space="preserve">Total </w:t>
            </w:r>
          </w:p>
        </w:tc>
        <w:tc>
          <w:tcPr>
            <w:tcW w:w="921" w:type="dxa"/>
            <w:tcBorders>
              <w:top w:val="single" w:sz="4" w:space="0" w:color="005A9F" w:themeColor="text2"/>
              <w:bottom w:val="single" w:sz="4" w:space="0" w:color="005A9F" w:themeColor="text2"/>
            </w:tcBorders>
          </w:tcPr>
          <w:p w14:paraId="6EAFF8B1" w14:textId="2D36F863" w:rsidR="00585935" w:rsidRPr="00AA1FBD" w:rsidRDefault="00585935" w:rsidP="00DA54A4">
            <w:pPr>
              <w:pStyle w:val="TableTextRight"/>
              <w:cnfStyle w:val="010000000000" w:firstRow="0" w:lastRow="1" w:firstColumn="0" w:lastColumn="0" w:oddVBand="0" w:evenVBand="0" w:oddHBand="0" w:evenHBand="0" w:firstRowFirstColumn="0" w:firstRowLastColumn="0" w:lastRowFirstColumn="0" w:lastRowLastColumn="0"/>
            </w:pPr>
            <w:r>
              <w:t>8</w:t>
            </w:r>
            <w:r w:rsidR="00DA32E2">
              <w:t>2</w:t>
            </w:r>
          </w:p>
        </w:tc>
        <w:tc>
          <w:tcPr>
            <w:tcW w:w="921" w:type="dxa"/>
            <w:tcBorders>
              <w:top w:val="single" w:sz="4" w:space="0" w:color="005A9F" w:themeColor="text2"/>
              <w:bottom w:val="single" w:sz="4" w:space="0" w:color="005A9F" w:themeColor="text2"/>
            </w:tcBorders>
          </w:tcPr>
          <w:p w14:paraId="6FE4A3BF" w14:textId="77777777" w:rsidR="00585935" w:rsidRPr="009B75B7" w:rsidRDefault="00585935" w:rsidP="00DA54A4">
            <w:pPr>
              <w:pStyle w:val="TableTextRight"/>
              <w:cnfStyle w:val="010000000000" w:firstRow="0" w:lastRow="1" w:firstColumn="0" w:lastColumn="0" w:oddVBand="0" w:evenVBand="0" w:oddHBand="0" w:evenHBand="0" w:firstRowFirstColumn="0" w:firstRowLastColumn="0" w:lastRowFirstColumn="0" w:lastRowLastColumn="0"/>
            </w:pPr>
            <w:r>
              <w:t>100%</w:t>
            </w:r>
          </w:p>
        </w:tc>
      </w:tr>
    </w:tbl>
    <w:p w14:paraId="11FFFFFC" w14:textId="00EC48D5" w:rsidR="00F9762C" w:rsidRDefault="0007300F" w:rsidP="00F9762C">
      <w:pPr>
        <w:pStyle w:val="Heading3"/>
      </w:pPr>
      <w:r>
        <w:t>Satisfaction with information provided</w:t>
      </w:r>
    </w:p>
    <w:p w14:paraId="680BF3F3" w14:textId="228955EC" w:rsidR="009B7258" w:rsidRDefault="00AC6473" w:rsidP="005F3131">
      <w:r>
        <w:t>Only</w:t>
      </w:r>
      <w:r w:rsidR="007F7AD0" w:rsidRPr="007219FC">
        <w:t xml:space="preserve"> h</w:t>
      </w:r>
      <w:r w:rsidR="00601734" w:rsidRPr="007219FC">
        <w:t>alf</w:t>
      </w:r>
      <w:r w:rsidR="00601734">
        <w:t xml:space="preserve"> of residents felt that they </w:t>
      </w:r>
      <w:r w:rsidR="004271CC">
        <w:t xml:space="preserve">were </w:t>
      </w:r>
      <w:r w:rsidR="00601734">
        <w:t xml:space="preserve">provided with all the information they needed </w:t>
      </w:r>
      <w:r w:rsidR="00930CA0">
        <w:t>about</w:t>
      </w:r>
      <w:r w:rsidR="00601734">
        <w:t xml:space="preserve"> what to expect from t</w:t>
      </w:r>
      <w:r w:rsidR="004271CC">
        <w:t xml:space="preserve">heir </w:t>
      </w:r>
      <w:r w:rsidR="00601734">
        <w:t xml:space="preserve">referral to a mental health </w:t>
      </w:r>
      <w:r w:rsidR="004271CC">
        <w:t xml:space="preserve">practitioner </w:t>
      </w:r>
      <w:r w:rsidR="00EE47A8">
        <w:t>(</w:t>
      </w:r>
      <w:r w:rsidR="00EE47A8">
        <w:fldChar w:fldCharType="begin"/>
      </w:r>
      <w:r w:rsidR="00EE47A8">
        <w:instrText xml:space="preserve"> REF _Ref93065344 \h </w:instrText>
      </w:r>
      <w:r w:rsidR="00EE47A8">
        <w:fldChar w:fldCharType="separate"/>
      </w:r>
      <w:r w:rsidR="009C7F67">
        <w:t>Table </w:t>
      </w:r>
      <w:r w:rsidR="009C7F67">
        <w:rPr>
          <w:noProof/>
        </w:rPr>
        <w:t>4</w:t>
      </w:r>
      <w:r w:rsidR="009C7F67">
        <w:noBreakHyphen/>
      </w:r>
      <w:r w:rsidR="009C7F67">
        <w:rPr>
          <w:noProof/>
        </w:rPr>
        <w:t>9</w:t>
      </w:r>
      <w:r w:rsidR="00EE47A8">
        <w:fldChar w:fldCharType="end"/>
      </w:r>
      <w:r w:rsidR="00EE47A8">
        <w:t>)</w:t>
      </w:r>
      <w:r w:rsidR="000D118F">
        <w:t xml:space="preserve">. </w:t>
      </w:r>
      <w:r w:rsidR="007C08FF">
        <w:t xml:space="preserve">This information was provided by their mental health care practitioner, RACF staff, or both. </w:t>
      </w:r>
      <w:r w:rsidR="00CF33D4">
        <w:t>Moreover</w:t>
      </w:r>
      <w:r w:rsidR="007C08FF">
        <w:t>, other</w:t>
      </w:r>
      <w:r w:rsidR="00CF33D4">
        <w:t xml:space="preserve"> resident</w:t>
      </w:r>
      <w:r w:rsidR="007C08FF">
        <w:t xml:space="preserve">s </w:t>
      </w:r>
      <w:r w:rsidR="00A9648B">
        <w:t>indicated</w:t>
      </w:r>
      <w:r w:rsidR="007C08FF">
        <w:t xml:space="preserve"> that RACF staff were not able to provide much detail about the service, and one resident had asked their GP and</w:t>
      </w:r>
      <w:r w:rsidR="00A9648B">
        <w:t xml:space="preserve"> been left with unanswered questions.</w:t>
      </w:r>
      <w:r w:rsidR="007C08FF">
        <w:t xml:space="preserve"> </w:t>
      </w:r>
      <w:r w:rsidR="00A9648B">
        <w:t>Where residents expanded on what specifically they</w:t>
      </w:r>
      <w:r w:rsidR="00A86670">
        <w:t xml:space="preserve"> would have liked to know more about</w:t>
      </w:r>
      <w:r w:rsidR="00A9648B">
        <w:t xml:space="preserve">, they </w:t>
      </w:r>
      <w:r w:rsidR="00CC08EC">
        <w:t xml:space="preserve">suggested a need for further information about </w:t>
      </w:r>
      <w:r w:rsidR="00A86670">
        <w:t xml:space="preserve">how the service </w:t>
      </w:r>
      <w:r w:rsidR="00CC08EC">
        <w:t>could</w:t>
      </w:r>
      <w:r w:rsidR="00A86670">
        <w:t xml:space="preserve"> help them and how </w:t>
      </w:r>
      <w:r w:rsidR="00160B59">
        <w:t>much time it would take</w:t>
      </w:r>
      <w:r w:rsidR="00A86670">
        <w:t xml:space="preserve">. </w:t>
      </w:r>
      <w:r w:rsidR="00DE60A0">
        <w:t xml:space="preserve">There was one respondent who indicated that the service </w:t>
      </w:r>
      <w:r w:rsidR="00072DDF">
        <w:t>‘</w:t>
      </w:r>
      <w:r w:rsidR="00DE60A0">
        <w:t>came as a knock on the door</w:t>
      </w:r>
      <w:r w:rsidR="00072DDF">
        <w:t>’</w:t>
      </w:r>
      <w:r w:rsidR="00DE60A0">
        <w:t xml:space="preserve">, suggesting </w:t>
      </w:r>
      <w:r w:rsidR="00072DDF">
        <w:t xml:space="preserve">they had either been provided with no information about what to expect, or </w:t>
      </w:r>
      <w:r w:rsidR="00DC116C">
        <w:t>that the information was presented in a way that was not meaningful or memorable.</w:t>
      </w:r>
    </w:p>
    <w:p w14:paraId="5E5181E7" w14:textId="4D9AED30" w:rsidR="006D1666" w:rsidRDefault="001977EF" w:rsidP="006D1666">
      <w:pPr>
        <w:pStyle w:val="Caption"/>
      </w:pPr>
      <w:bookmarkStart w:id="113" w:name="_Ref93065344"/>
      <w:bookmarkStart w:id="114" w:name="_Toc113541485"/>
      <w:r>
        <w:lastRenderedPageBreak/>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9</w:t>
      </w:r>
      <w:r w:rsidR="004F30A5">
        <w:rPr>
          <w:noProof/>
        </w:rPr>
        <w:fldChar w:fldCharType="end"/>
      </w:r>
      <w:bookmarkEnd w:id="113"/>
      <w:r w:rsidR="00EE47A8">
        <w:t>:</w:t>
      </w:r>
      <w:r w:rsidR="00760271">
        <w:tab/>
        <w:t>Resident perspectives of the adequacy of</w:t>
      </w:r>
      <w:r w:rsidR="006D1666">
        <w:t xml:space="preserve"> information </w:t>
      </w:r>
      <w:r w:rsidR="00FE5F65">
        <w:t xml:space="preserve">given </w:t>
      </w:r>
      <w:r w:rsidR="005613FE">
        <w:t>upo</w:t>
      </w:r>
      <w:r w:rsidR="00760271">
        <w:t xml:space="preserve">n </w:t>
      </w:r>
      <w:r w:rsidR="00BB5B82">
        <w:t>referral to mental health care</w:t>
      </w:r>
      <w:bookmarkEnd w:id="114"/>
    </w:p>
    <w:tbl>
      <w:tblPr>
        <w:tblStyle w:val="AHALight"/>
        <w:tblW w:w="4610" w:type="pct"/>
        <w:tblLook w:val="04E0" w:firstRow="1" w:lastRow="1"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6663"/>
        <w:gridCol w:w="850"/>
        <w:gridCol w:w="851"/>
      </w:tblGrid>
      <w:tr w:rsidR="0060537F" w:rsidRPr="00040267" w14:paraId="288CCA66" w14:textId="77777777" w:rsidTr="00C86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77F16337" w14:textId="77777777" w:rsidR="0060537F" w:rsidRPr="00C853B5" w:rsidRDefault="0060537F" w:rsidP="00C853B5">
            <w:r w:rsidRPr="00C853B5">
              <w:t>Response</w:t>
            </w:r>
          </w:p>
        </w:tc>
        <w:tc>
          <w:tcPr>
            <w:tcW w:w="850" w:type="dxa"/>
          </w:tcPr>
          <w:p w14:paraId="02782F31" w14:textId="77777777" w:rsidR="0060537F" w:rsidRPr="00040267" w:rsidRDefault="0060537F" w:rsidP="00DA54A4">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1" w:type="dxa"/>
          </w:tcPr>
          <w:p w14:paraId="57B7282A" w14:textId="77777777" w:rsidR="0060537F" w:rsidRPr="00040267" w:rsidRDefault="0060537F" w:rsidP="00DA54A4">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60537F" w:rsidRPr="00040267" w14:paraId="709FCEA2"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3C3D6E31" w14:textId="77777777" w:rsidR="0060537F" w:rsidRPr="00040267" w:rsidRDefault="0060537F" w:rsidP="00760271">
            <w:pPr>
              <w:pStyle w:val="TableText"/>
            </w:pPr>
            <w:r w:rsidRPr="00643A46">
              <w:t>Yes, I was provided with all the information I needed</w:t>
            </w:r>
          </w:p>
        </w:tc>
        <w:tc>
          <w:tcPr>
            <w:tcW w:w="850" w:type="dxa"/>
          </w:tcPr>
          <w:p w14:paraId="1BB91E0D" w14:textId="77777777" w:rsidR="0060537F" w:rsidRPr="00040267" w:rsidRDefault="001671F9" w:rsidP="00DA54A4">
            <w:pPr>
              <w:pStyle w:val="TableTextRight"/>
              <w:cnfStyle w:val="000000100000" w:firstRow="0" w:lastRow="0" w:firstColumn="0" w:lastColumn="0" w:oddVBand="0" w:evenVBand="0" w:oddHBand="1" w:evenHBand="0" w:firstRowFirstColumn="0" w:firstRowLastColumn="0" w:lastRowFirstColumn="0" w:lastRowLastColumn="0"/>
            </w:pPr>
            <w:r>
              <w:t>39</w:t>
            </w:r>
          </w:p>
        </w:tc>
        <w:tc>
          <w:tcPr>
            <w:tcW w:w="851" w:type="dxa"/>
          </w:tcPr>
          <w:p w14:paraId="27C2A0CE" w14:textId="37061F50" w:rsidR="0060537F" w:rsidRPr="009B75B7" w:rsidRDefault="007F7AD0" w:rsidP="00DA54A4">
            <w:pPr>
              <w:pStyle w:val="TableTextRight"/>
              <w:cnfStyle w:val="000000100000" w:firstRow="0" w:lastRow="0" w:firstColumn="0" w:lastColumn="0" w:oddVBand="0" w:evenVBand="0" w:oddHBand="1" w:evenHBand="0" w:firstRowFirstColumn="0" w:firstRowLastColumn="0" w:lastRowFirstColumn="0" w:lastRowLastColumn="0"/>
            </w:pPr>
            <w:r>
              <w:t>49</w:t>
            </w:r>
            <w:r w:rsidR="001977EF">
              <w:t>%</w:t>
            </w:r>
          </w:p>
        </w:tc>
      </w:tr>
      <w:tr w:rsidR="0060537F" w:rsidRPr="00040267" w14:paraId="0EF1137E" w14:textId="77777777" w:rsidTr="00C86093">
        <w:tc>
          <w:tcPr>
            <w:cnfStyle w:val="001000000000" w:firstRow="0" w:lastRow="0" w:firstColumn="1" w:lastColumn="0" w:oddVBand="0" w:evenVBand="0" w:oddHBand="0" w:evenHBand="0" w:firstRowFirstColumn="0" w:firstRowLastColumn="0" w:lastRowFirstColumn="0" w:lastRowLastColumn="0"/>
            <w:tcW w:w="6663" w:type="dxa"/>
          </w:tcPr>
          <w:p w14:paraId="3DC707DA" w14:textId="77777777" w:rsidR="0060537F" w:rsidRPr="00040267" w:rsidRDefault="0060537F" w:rsidP="00760271">
            <w:pPr>
              <w:pStyle w:val="TableText"/>
            </w:pPr>
            <w:r w:rsidRPr="00C8233A">
              <w:t>I was given some information</w:t>
            </w:r>
            <w:r>
              <w:t>,</w:t>
            </w:r>
            <w:r w:rsidRPr="00C8233A">
              <w:t xml:space="preserve"> but it didn’t answer all my questions</w:t>
            </w:r>
          </w:p>
        </w:tc>
        <w:tc>
          <w:tcPr>
            <w:tcW w:w="850" w:type="dxa"/>
          </w:tcPr>
          <w:p w14:paraId="1784F85C" w14:textId="77777777" w:rsidR="0060537F" w:rsidRPr="00040267" w:rsidRDefault="0060537F" w:rsidP="00DA54A4">
            <w:pPr>
              <w:pStyle w:val="TableTextRight"/>
              <w:cnfStyle w:val="000000000000" w:firstRow="0" w:lastRow="0" w:firstColumn="0" w:lastColumn="0" w:oddVBand="0" w:evenVBand="0" w:oddHBand="0" w:evenHBand="0" w:firstRowFirstColumn="0" w:firstRowLastColumn="0" w:lastRowFirstColumn="0" w:lastRowLastColumn="0"/>
            </w:pPr>
            <w:r>
              <w:t>18</w:t>
            </w:r>
          </w:p>
        </w:tc>
        <w:tc>
          <w:tcPr>
            <w:tcW w:w="851" w:type="dxa"/>
          </w:tcPr>
          <w:p w14:paraId="6338A3CE" w14:textId="3B941A23" w:rsidR="0060537F" w:rsidRPr="009B75B7" w:rsidRDefault="0060537F" w:rsidP="00DA54A4">
            <w:pPr>
              <w:pStyle w:val="TableTextRight"/>
              <w:cnfStyle w:val="000000000000" w:firstRow="0" w:lastRow="0" w:firstColumn="0" w:lastColumn="0" w:oddVBand="0" w:evenVBand="0" w:oddHBand="0" w:evenHBand="0" w:firstRowFirstColumn="0" w:firstRowLastColumn="0" w:lastRowFirstColumn="0" w:lastRowLastColumn="0"/>
            </w:pPr>
            <w:r>
              <w:t>23</w:t>
            </w:r>
            <w:r w:rsidR="001977EF">
              <w:t>%</w:t>
            </w:r>
          </w:p>
        </w:tc>
      </w:tr>
      <w:tr w:rsidR="0060537F" w:rsidRPr="00040267" w14:paraId="27E8B851"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518593B3" w14:textId="77777777" w:rsidR="0060537F" w:rsidRPr="00040267" w:rsidRDefault="0060537F" w:rsidP="00760271">
            <w:pPr>
              <w:pStyle w:val="TableText"/>
            </w:pPr>
            <w:r w:rsidRPr="00C8233A">
              <w:t>I didn’t get any information about what to expect from the referral</w:t>
            </w:r>
          </w:p>
        </w:tc>
        <w:tc>
          <w:tcPr>
            <w:tcW w:w="850" w:type="dxa"/>
          </w:tcPr>
          <w:p w14:paraId="0C802C72" w14:textId="77777777" w:rsidR="0060537F" w:rsidRPr="00040267" w:rsidRDefault="0060537F" w:rsidP="00DA54A4">
            <w:pPr>
              <w:pStyle w:val="TableTextRight"/>
              <w:cnfStyle w:val="000000100000" w:firstRow="0" w:lastRow="0" w:firstColumn="0" w:lastColumn="0" w:oddVBand="0" w:evenVBand="0" w:oddHBand="1" w:evenHBand="0" w:firstRowFirstColumn="0" w:firstRowLastColumn="0" w:lastRowFirstColumn="0" w:lastRowLastColumn="0"/>
            </w:pPr>
            <w:r>
              <w:t>11</w:t>
            </w:r>
          </w:p>
        </w:tc>
        <w:tc>
          <w:tcPr>
            <w:tcW w:w="851" w:type="dxa"/>
          </w:tcPr>
          <w:p w14:paraId="2C35D2E7" w14:textId="395FA052" w:rsidR="0060537F" w:rsidRPr="009B75B7" w:rsidRDefault="0060537F" w:rsidP="00DA54A4">
            <w:pPr>
              <w:pStyle w:val="TableTextRight"/>
              <w:cnfStyle w:val="000000100000" w:firstRow="0" w:lastRow="0" w:firstColumn="0" w:lastColumn="0" w:oddVBand="0" w:evenVBand="0" w:oddHBand="1" w:evenHBand="0" w:firstRowFirstColumn="0" w:firstRowLastColumn="0" w:lastRowFirstColumn="0" w:lastRowLastColumn="0"/>
            </w:pPr>
            <w:r>
              <w:t>14</w:t>
            </w:r>
            <w:r w:rsidR="001977EF">
              <w:t>%</w:t>
            </w:r>
          </w:p>
        </w:tc>
      </w:tr>
      <w:tr w:rsidR="0060537F" w:rsidRPr="00040267" w14:paraId="61658B96" w14:textId="77777777" w:rsidTr="00160B59">
        <w:tc>
          <w:tcPr>
            <w:cnfStyle w:val="001000000000" w:firstRow="0" w:lastRow="0" w:firstColumn="1" w:lastColumn="0" w:oddVBand="0" w:evenVBand="0" w:oddHBand="0" w:evenHBand="0" w:firstRowFirstColumn="0" w:firstRowLastColumn="0" w:lastRowFirstColumn="0" w:lastRowLastColumn="0"/>
            <w:tcW w:w="6663" w:type="dxa"/>
            <w:tcBorders>
              <w:bottom w:val="single" w:sz="4" w:space="0" w:color="005A9F" w:themeColor="text2"/>
            </w:tcBorders>
          </w:tcPr>
          <w:p w14:paraId="25F3D172" w14:textId="77777777" w:rsidR="0060537F" w:rsidRDefault="0060537F" w:rsidP="00760271">
            <w:pPr>
              <w:pStyle w:val="TableText"/>
            </w:pPr>
            <w:r w:rsidRPr="00C8233A">
              <w:t>Unsure</w:t>
            </w:r>
          </w:p>
        </w:tc>
        <w:tc>
          <w:tcPr>
            <w:tcW w:w="850" w:type="dxa"/>
            <w:tcBorders>
              <w:bottom w:val="single" w:sz="4" w:space="0" w:color="005A9F" w:themeColor="text2"/>
            </w:tcBorders>
          </w:tcPr>
          <w:p w14:paraId="15B6C9F9" w14:textId="77777777" w:rsidR="0060537F" w:rsidRDefault="0060537F" w:rsidP="00DA54A4">
            <w:pPr>
              <w:pStyle w:val="TableTextRight"/>
              <w:cnfStyle w:val="000000000000" w:firstRow="0" w:lastRow="0" w:firstColumn="0" w:lastColumn="0" w:oddVBand="0" w:evenVBand="0" w:oddHBand="0" w:evenHBand="0" w:firstRowFirstColumn="0" w:firstRowLastColumn="0" w:lastRowFirstColumn="0" w:lastRowLastColumn="0"/>
            </w:pPr>
            <w:r>
              <w:t>11</w:t>
            </w:r>
          </w:p>
        </w:tc>
        <w:tc>
          <w:tcPr>
            <w:tcW w:w="851" w:type="dxa"/>
            <w:tcBorders>
              <w:bottom w:val="single" w:sz="4" w:space="0" w:color="005A9F" w:themeColor="text2"/>
            </w:tcBorders>
          </w:tcPr>
          <w:p w14:paraId="206F1AD8" w14:textId="6359B281" w:rsidR="0060537F" w:rsidRPr="009B75B7" w:rsidRDefault="0060537F" w:rsidP="00DA54A4">
            <w:pPr>
              <w:pStyle w:val="TableTextRight"/>
              <w:cnfStyle w:val="000000000000" w:firstRow="0" w:lastRow="0" w:firstColumn="0" w:lastColumn="0" w:oddVBand="0" w:evenVBand="0" w:oddHBand="0" w:evenHBand="0" w:firstRowFirstColumn="0" w:firstRowLastColumn="0" w:lastRowFirstColumn="0" w:lastRowLastColumn="0"/>
            </w:pPr>
            <w:r>
              <w:t>14</w:t>
            </w:r>
            <w:r w:rsidR="001977EF">
              <w:t>%</w:t>
            </w:r>
          </w:p>
        </w:tc>
      </w:tr>
      <w:tr w:rsidR="0060537F" w:rsidRPr="00AA1FBD" w14:paraId="47A134E8" w14:textId="77777777" w:rsidTr="00C860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005A9F" w:themeColor="text2"/>
              <w:bottom w:val="single" w:sz="4" w:space="0" w:color="005A9F" w:themeColor="text2"/>
            </w:tcBorders>
          </w:tcPr>
          <w:p w14:paraId="0FA8DF66" w14:textId="77777777" w:rsidR="0060537F" w:rsidRDefault="0060537F" w:rsidP="00DA54A4">
            <w:pPr>
              <w:pStyle w:val="TableHeading2Row"/>
            </w:pPr>
            <w:r w:rsidRPr="00040267">
              <w:t xml:space="preserve">Total </w:t>
            </w:r>
          </w:p>
        </w:tc>
        <w:tc>
          <w:tcPr>
            <w:tcW w:w="850" w:type="dxa"/>
            <w:tcBorders>
              <w:top w:val="single" w:sz="4" w:space="0" w:color="005A9F" w:themeColor="text2"/>
              <w:bottom w:val="single" w:sz="4" w:space="0" w:color="005A9F" w:themeColor="text2"/>
            </w:tcBorders>
          </w:tcPr>
          <w:p w14:paraId="5C8F00BA" w14:textId="77777777" w:rsidR="0060537F" w:rsidRPr="00AA1FBD" w:rsidRDefault="00112074" w:rsidP="00DA54A4">
            <w:pPr>
              <w:pStyle w:val="TableTextRight"/>
              <w:cnfStyle w:val="010000000000" w:firstRow="0" w:lastRow="1" w:firstColumn="0" w:lastColumn="0" w:oddVBand="0" w:evenVBand="0" w:oddHBand="0" w:evenHBand="0" w:firstRowFirstColumn="0" w:firstRowLastColumn="0" w:lastRowFirstColumn="0" w:lastRowLastColumn="0"/>
            </w:pPr>
            <w:r>
              <w:t>79</w:t>
            </w:r>
          </w:p>
        </w:tc>
        <w:tc>
          <w:tcPr>
            <w:tcW w:w="851" w:type="dxa"/>
            <w:tcBorders>
              <w:top w:val="single" w:sz="4" w:space="0" w:color="005A9F" w:themeColor="text2"/>
              <w:bottom w:val="single" w:sz="4" w:space="0" w:color="005A9F" w:themeColor="text2"/>
            </w:tcBorders>
          </w:tcPr>
          <w:p w14:paraId="751BD402" w14:textId="77777777" w:rsidR="0060537F" w:rsidRPr="009B75B7" w:rsidRDefault="0060537F" w:rsidP="00DA54A4">
            <w:pPr>
              <w:pStyle w:val="TableTextRight"/>
              <w:cnfStyle w:val="010000000000" w:firstRow="0" w:lastRow="1" w:firstColumn="0" w:lastColumn="0" w:oddVBand="0" w:evenVBand="0" w:oddHBand="0" w:evenHBand="0" w:firstRowFirstColumn="0" w:firstRowLastColumn="0" w:lastRowFirstColumn="0" w:lastRowLastColumn="0"/>
            </w:pPr>
            <w:r w:rsidRPr="009B75B7">
              <w:t>100%</w:t>
            </w:r>
          </w:p>
        </w:tc>
      </w:tr>
    </w:tbl>
    <w:p w14:paraId="0E896161" w14:textId="34328AD8" w:rsidR="000133A4" w:rsidRDefault="008817C6" w:rsidP="005F3131">
      <w:r>
        <w:t>R</w:t>
      </w:r>
      <w:r w:rsidR="00B16678">
        <w:t>esidents</w:t>
      </w:r>
      <w:r w:rsidR="006B10D5" w:rsidRPr="006B10D5">
        <w:t xml:space="preserve"> who did not identify as a member of any of the special </w:t>
      </w:r>
      <w:proofErr w:type="gramStart"/>
      <w:r w:rsidR="006B10D5" w:rsidRPr="006B10D5">
        <w:t>needs</w:t>
      </w:r>
      <w:proofErr w:type="gramEnd"/>
      <w:r w:rsidR="006B10D5" w:rsidRPr="006B10D5">
        <w:t xml:space="preserve"> groups </w:t>
      </w:r>
      <w:r w:rsidR="00B16678">
        <w:t xml:space="preserve">were more likely to feel satisfied with the </w:t>
      </w:r>
      <w:r w:rsidR="006B10D5" w:rsidRPr="006B10D5">
        <w:t>information</w:t>
      </w:r>
      <w:r w:rsidR="00B16678">
        <w:t xml:space="preserve"> they received</w:t>
      </w:r>
      <w:r w:rsidR="006B10D5" w:rsidRPr="006B10D5">
        <w:t xml:space="preserve"> (n</w:t>
      </w:r>
      <w:r w:rsidR="00EA4344">
        <w:t> </w:t>
      </w:r>
      <w:r w:rsidR="006B10D5" w:rsidRPr="006B10D5">
        <w:t>=</w:t>
      </w:r>
      <w:r w:rsidR="00EA4344">
        <w:t> </w:t>
      </w:r>
      <w:r w:rsidR="006B10D5" w:rsidRPr="006B10D5">
        <w:t>2</w:t>
      </w:r>
      <w:r w:rsidR="00246E62">
        <w:t>4</w:t>
      </w:r>
      <w:r w:rsidR="006B10D5" w:rsidRPr="006B10D5">
        <w:t>; 6</w:t>
      </w:r>
      <w:r w:rsidR="00685E62">
        <w:t>7</w:t>
      </w:r>
      <w:r w:rsidR="006B10D5" w:rsidRPr="006B10D5">
        <w:t xml:space="preserve">%) </w:t>
      </w:r>
      <w:r w:rsidR="001428CA">
        <w:t xml:space="preserve">than their counterparts who belonged </w:t>
      </w:r>
      <w:r w:rsidR="001100B5">
        <w:t>to</w:t>
      </w:r>
      <w:r w:rsidR="006B10D5" w:rsidRPr="006B10D5">
        <w:t xml:space="preserve"> at least one of these groups (n</w:t>
      </w:r>
      <w:r w:rsidR="00EA4344">
        <w:t> </w:t>
      </w:r>
      <w:r w:rsidR="006B10D5" w:rsidRPr="006B10D5">
        <w:t>=</w:t>
      </w:r>
      <w:r w:rsidR="00EA4344">
        <w:t> </w:t>
      </w:r>
      <w:r w:rsidR="006B10D5" w:rsidRPr="006B10D5">
        <w:t xml:space="preserve">15; 35%) </w:t>
      </w:r>
      <w:r w:rsidR="00492534">
        <w:t>(</w:t>
      </w:r>
      <w:r w:rsidR="009202E2">
        <w:fldChar w:fldCharType="begin"/>
      </w:r>
      <w:r w:rsidR="009202E2">
        <w:instrText xml:space="preserve"> REF _Ref95088351 \h </w:instrText>
      </w:r>
      <w:r w:rsidR="009202E2">
        <w:fldChar w:fldCharType="separate"/>
      </w:r>
      <w:r w:rsidR="009C7F67">
        <w:t>Figure </w:t>
      </w:r>
      <w:r w:rsidR="009C7F67">
        <w:rPr>
          <w:noProof/>
        </w:rPr>
        <w:t>4</w:t>
      </w:r>
      <w:r w:rsidR="009C7F67">
        <w:noBreakHyphen/>
      </w:r>
      <w:r w:rsidR="009C7F67">
        <w:rPr>
          <w:noProof/>
        </w:rPr>
        <w:t>2</w:t>
      </w:r>
      <w:r w:rsidR="009202E2">
        <w:fldChar w:fldCharType="end"/>
      </w:r>
      <w:r w:rsidR="00492534">
        <w:t>)</w:t>
      </w:r>
      <w:r w:rsidR="006B10D5" w:rsidRPr="006B10D5">
        <w:t xml:space="preserve">. </w:t>
      </w:r>
      <w:r w:rsidR="00F94072">
        <w:t>Of particular concern</w:t>
      </w:r>
      <w:r w:rsidR="00B76260">
        <w:t>, o</w:t>
      </w:r>
      <w:r w:rsidR="006B10D5" w:rsidRPr="006B10D5">
        <w:t>nly 15% (n</w:t>
      </w:r>
      <w:r w:rsidR="00EA4344">
        <w:t> </w:t>
      </w:r>
      <w:r w:rsidR="006B10D5" w:rsidRPr="006B10D5">
        <w:t>=</w:t>
      </w:r>
      <w:r w:rsidR="00EA4344">
        <w:t> </w:t>
      </w:r>
      <w:r w:rsidR="006B10D5" w:rsidRPr="006B10D5">
        <w:t>4) of those with a self-reported disability indicated that they were provided with all the information they needed</w:t>
      </w:r>
      <w:r w:rsidR="00F94072">
        <w:t xml:space="preserve"> about what to expect from the</w:t>
      </w:r>
      <w:r w:rsidR="00571D82">
        <w:t>ir mental health referral.</w:t>
      </w:r>
      <w:r w:rsidR="006B10D5" w:rsidRPr="006B10D5">
        <w:t xml:space="preserve"> In contrast, </w:t>
      </w:r>
      <w:r w:rsidR="00200D97">
        <w:t>residents</w:t>
      </w:r>
      <w:r w:rsidR="00C524E4">
        <w:t xml:space="preserve"> from a CALD background </w:t>
      </w:r>
      <w:r w:rsidR="00287368">
        <w:t xml:space="preserve">were </w:t>
      </w:r>
      <w:r w:rsidR="00482A6E">
        <w:t xml:space="preserve">almost </w:t>
      </w:r>
      <w:r w:rsidR="00287368">
        <w:t xml:space="preserve">as likely to be satisfied with the information they received as residents </w:t>
      </w:r>
      <w:r w:rsidR="00200D97">
        <w:t xml:space="preserve">with no special needs group membership. An important caveat here, however, is the impact of cultural differences on willingness to express dissatisfaction with </w:t>
      </w:r>
      <w:r w:rsidR="003304C5">
        <w:t>health or other care.</w:t>
      </w:r>
    </w:p>
    <w:p w14:paraId="3BB057B0" w14:textId="7E75E778" w:rsidR="00EC43B1" w:rsidRDefault="001977EF" w:rsidP="009C7F67">
      <w:pPr>
        <w:pStyle w:val="Caption"/>
      </w:pPr>
      <w:bookmarkStart w:id="115" w:name="_Ref93067390"/>
      <w:bookmarkStart w:id="116" w:name="_Ref95088351"/>
      <w:bookmarkStart w:id="117" w:name="_Toc113541515"/>
      <w:r>
        <w:t>Figure</w:t>
      </w:r>
      <w:r w:rsidR="009C7F67">
        <w:t> </w:t>
      </w:r>
      <w:bookmarkEnd w:id="115"/>
      <w:r w:rsidR="00541488">
        <w:fldChar w:fldCharType="begin"/>
      </w:r>
      <w:r w:rsidR="00541488">
        <w:instrText xml:space="preserve"> STYLEREF 1 \s </w:instrText>
      </w:r>
      <w:r w:rsidR="00541488">
        <w:fldChar w:fldCharType="separate"/>
      </w:r>
      <w:r w:rsidR="009C7F67">
        <w:rPr>
          <w:noProof/>
        </w:rPr>
        <w:t>4</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2</w:t>
      </w:r>
      <w:r w:rsidR="004F30A5">
        <w:rPr>
          <w:noProof/>
        </w:rPr>
        <w:fldChar w:fldCharType="end"/>
      </w:r>
      <w:bookmarkEnd w:id="116"/>
      <w:r w:rsidR="00900C44">
        <w:t>:</w:t>
      </w:r>
      <w:r w:rsidR="00E01A71">
        <w:tab/>
      </w:r>
      <w:r w:rsidR="00EC43B1">
        <w:t xml:space="preserve">Proportion of residents </w:t>
      </w:r>
      <w:r w:rsidR="00544FDE">
        <w:t>satisfied</w:t>
      </w:r>
      <w:r w:rsidR="000E2F25">
        <w:t xml:space="preserve"> with the information </w:t>
      </w:r>
      <w:r w:rsidR="00544FDE">
        <w:t>they received</w:t>
      </w:r>
      <w:r w:rsidR="000E2F25">
        <w:t xml:space="preserve"> about what to expect from </w:t>
      </w:r>
      <w:r w:rsidR="009573D8">
        <w:t>their</w:t>
      </w:r>
      <w:r w:rsidR="000E2F25">
        <w:t xml:space="preserve"> referral to mental health care</w:t>
      </w:r>
      <w:r w:rsidR="001640FF">
        <w:t>,</w:t>
      </w:r>
      <w:r w:rsidR="000E2F25">
        <w:t xml:space="preserve"> by special needs group</w:t>
      </w:r>
      <w:bookmarkEnd w:id="117"/>
    </w:p>
    <w:p w14:paraId="65F14EEB" w14:textId="4E7B7266" w:rsidR="00EC43B1" w:rsidRDefault="00BA5E72" w:rsidP="005F3131">
      <w:pPr>
        <w:rPr>
          <w:noProof/>
        </w:rPr>
      </w:pPr>
      <w:r w:rsidRPr="00BA5E72">
        <w:rPr>
          <w:noProof/>
        </w:rPr>
        <w:t xml:space="preserve">Figure 4.1 is bar chart showing the percentages </w:t>
      </w:r>
      <w:r w:rsidR="00655C68">
        <w:rPr>
          <w:noProof/>
        </w:rPr>
        <w:drawing>
          <wp:inline distT="0" distB="0" distL="0" distR="0" wp14:anchorId="2E95A87E" wp14:editId="701755C2">
            <wp:extent cx="4182110" cy="1560830"/>
            <wp:effectExtent l="0" t="0" r="8890" b="1270"/>
            <wp:docPr id="17" name="Picture 17" descr="Figure 4.2 is bar chart showing the percentages for each group: CALD background 64%; has a disability 15%; financially disadvantaged 43%; no special needs grou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2 is bar chart showing the percentages for each group: CALD background 64%; has a disability 15%; financially disadvantaged 43%; no special needs group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2110" cy="1560830"/>
                    </a:xfrm>
                    <a:prstGeom prst="rect">
                      <a:avLst/>
                    </a:prstGeom>
                    <a:noFill/>
                  </pic:spPr>
                </pic:pic>
              </a:graphicData>
            </a:graphic>
          </wp:inline>
        </w:drawing>
      </w:r>
    </w:p>
    <w:p w14:paraId="6D106E39" w14:textId="3DAEAEC0" w:rsidR="003D7216" w:rsidRPr="00BA5E72" w:rsidRDefault="003D7216" w:rsidP="00BA5E72">
      <w:pPr>
        <w:pStyle w:val="FootnoteText"/>
      </w:pPr>
      <w:r w:rsidRPr="00BA5E72">
        <w:t xml:space="preserve">Note: Percentages are </w:t>
      </w:r>
      <w:r w:rsidR="00B9191D" w:rsidRPr="00BA5E72">
        <w:t>based on</w:t>
      </w:r>
      <w:r w:rsidRPr="00BA5E72">
        <w:t xml:space="preserve"> the proportion of people within each group who responded to this question</w:t>
      </w:r>
      <w:r w:rsidR="00760BC6" w:rsidRPr="00BA5E72">
        <w:t xml:space="preserve">. </w:t>
      </w:r>
      <w:r w:rsidRPr="00BA5E72">
        <w:t>CALD background</w:t>
      </w:r>
      <w:r w:rsidR="00760BC6" w:rsidRPr="00BA5E72">
        <w:t>,</w:t>
      </w:r>
      <w:r w:rsidRPr="00BA5E72">
        <w:t xml:space="preserve"> </w:t>
      </w:r>
      <w:r w:rsidR="00692904" w:rsidRPr="00BA5E72">
        <w:t>n</w:t>
      </w:r>
      <w:r w:rsidR="00EA4344" w:rsidRPr="00BA5E72">
        <w:t> </w:t>
      </w:r>
      <w:r w:rsidRPr="00BA5E72">
        <w:t>=</w:t>
      </w:r>
      <w:r w:rsidR="00EA4344" w:rsidRPr="00BA5E72">
        <w:t> </w:t>
      </w:r>
      <w:r w:rsidRPr="00BA5E72">
        <w:t>11</w:t>
      </w:r>
      <w:r w:rsidR="00760BC6" w:rsidRPr="00BA5E72">
        <w:t xml:space="preserve">; </w:t>
      </w:r>
      <w:r w:rsidRPr="00BA5E72">
        <w:t>has a disability</w:t>
      </w:r>
      <w:r w:rsidR="00760BC6" w:rsidRPr="00BA5E72">
        <w:t>,</w:t>
      </w:r>
      <w:r w:rsidRPr="00BA5E72">
        <w:t xml:space="preserve"> </w:t>
      </w:r>
      <w:r w:rsidR="00692904" w:rsidRPr="00BA5E72">
        <w:t>n</w:t>
      </w:r>
      <w:r w:rsidR="00EA4344" w:rsidRPr="00BA5E72">
        <w:t> </w:t>
      </w:r>
      <w:r w:rsidRPr="00BA5E72">
        <w:t>=</w:t>
      </w:r>
      <w:r w:rsidR="00EA4344" w:rsidRPr="00BA5E72">
        <w:t> </w:t>
      </w:r>
      <w:r w:rsidRPr="00BA5E72">
        <w:t>27</w:t>
      </w:r>
      <w:r w:rsidR="00760BC6" w:rsidRPr="00BA5E72">
        <w:t xml:space="preserve">; </w:t>
      </w:r>
      <w:r w:rsidRPr="00BA5E72">
        <w:t>financially disadvantaged</w:t>
      </w:r>
      <w:r w:rsidR="00760BC6" w:rsidRPr="00BA5E72">
        <w:t>,</w:t>
      </w:r>
      <w:r w:rsidRPr="00BA5E72">
        <w:t xml:space="preserve"> </w:t>
      </w:r>
      <w:r w:rsidR="00692904" w:rsidRPr="00BA5E72">
        <w:t>n</w:t>
      </w:r>
      <w:r w:rsidR="00EA4344" w:rsidRPr="00BA5E72">
        <w:t> </w:t>
      </w:r>
      <w:r w:rsidRPr="00BA5E72">
        <w:t>=</w:t>
      </w:r>
      <w:r w:rsidR="00EA4344" w:rsidRPr="00BA5E72">
        <w:t> </w:t>
      </w:r>
      <w:r w:rsidRPr="00BA5E72">
        <w:t>14</w:t>
      </w:r>
      <w:r w:rsidR="00760BC6" w:rsidRPr="00BA5E72">
        <w:t xml:space="preserve">; </w:t>
      </w:r>
      <w:r w:rsidRPr="00BA5E72">
        <w:t>no special needs group</w:t>
      </w:r>
      <w:r w:rsidR="00760BC6" w:rsidRPr="00BA5E72">
        <w:t>,</w:t>
      </w:r>
      <w:r w:rsidRPr="00BA5E72">
        <w:t xml:space="preserve"> </w:t>
      </w:r>
      <w:r w:rsidR="00692904" w:rsidRPr="00BA5E72">
        <w:t>n</w:t>
      </w:r>
      <w:r w:rsidR="00EA4344" w:rsidRPr="00BA5E72">
        <w:t> </w:t>
      </w:r>
      <w:r w:rsidRPr="00BA5E72">
        <w:t>=</w:t>
      </w:r>
      <w:r w:rsidR="00EA4344" w:rsidRPr="00BA5E72">
        <w:t> </w:t>
      </w:r>
      <w:r w:rsidRPr="00BA5E72">
        <w:t>36</w:t>
      </w:r>
      <w:r w:rsidR="00EA4344" w:rsidRPr="00BA5E72">
        <w:t>.</w:t>
      </w:r>
    </w:p>
    <w:p w14:paraId="6FAE7250" w14:textId="3A235E59" w:rsidR="0007300F" w:rsidRPr="00C853B5" w:rsidRDefault="00031AF5" w:rsidP="005F3131">
      <w:r w:rsidRPr="00C853B5">
        <w:t>R</w:t>
      </w:r>
      <w:r w:rsidR="0007300F" w:rsidRPr="00C853B5">
        <w:t xml:space="preserve">espondents appeared to be generally satisfied with the way that their mental health </w:t>
      </w:r>
      <w:r w:rsidRPr="00C853B5">
        <w:t>practitioner</w:t>
      </w:r>
      <w:r w:rsidR="0007300F" w:rsidRPr="00C853B5">
        <w:t xml:space="preserve"> explained their </w:t>
      </w:r>
      <w:r w:rsidR="00B604E3" w:rsidRPr="00C853B5">
        <w:t xml:space="preserve">practitioner role </w:t>
      </w:r>
      <w:r w:rsidRPr="00C853B5">
        <w:t>when they first met</w:t>
      </w:r>
      <w:r w:rsidR="0007300F" w:rsidRPr="00C853B5">
        <w:t xml:space="preserve">, with close to 80% reporting that </w:t>
      </w:r>
      <w:r w:rsidRPr="00C853B5">
        <w:t>the practitioner had done so ‘</w:t>
      </w:r>
      <w:r w:rsidR="0007300F" w:rsidRPr="00C853B5">
        <w:t>very</w:t>
      </w:r>
      <w:r w:rsidRPr="00C853B5">
        <w:t xml:space="preserve">’ </w:t>
      </w:r>
      <w:r w:rsidR="0007300F" w:rsidRPr="00C853B5">
        <w:t>or ‘somewhat</w:t>
      </w:r>
      <w:r w:rsidRPr="00C853B5">
        <w:t>’</w:t>
      </w:r>
      <w:r w:rsidR="0007300F" w:rsidRPr="00C853B5">
        <w:t xml:space="preserve"> well (</w:t>
      </w:r>
      <w:r w:rsidR="00BE466A">
        <w:rPr>
          <w:rStyle w:val="Strong"/>
          <w:b w:val="0"/>
          <w:bCs w:val="0"/>
          <w:lang w:val="en-AU"/>
        </w:rPr>
        <w:fldChar w:fldCharType="begin"/>
      </w:r>
      <w:r w:rsidR="00BE466A">
        <w:rPr>
          <w:rStyle w:val="Strong"/>
          <w:b w:val="0"/>
          <w:bCs w:val="0"/>
          <w:lang w:val="en-AU"/>
        </w:rPr>
        <w:instrText xml:space="preserve"> REF _Ref94557571 \h </w:instrText>
      </w:r>
      <w:r w:rsidR="00BE466A">
        <w:rPr>
          <w:rStyle w:val="Strong"/>
          <w:b w:val="0"/>
          <w:bCs w:val="0"/>
          <w:lang w:val="en-AU"/>
        </w:rPr>
      </w:r>
      <w:r w:rsidR="00BE466A">
        <w:rPr>
          <w:rStyle w:val="Strong"/>
          <w:b w:val="0"/>
          <w:bCs w:val="0"/>
          <w:lang w:val="en-AU"/>
        </w:rPr>
        <w:fldChar w:fldCharType="separate"/>
      </w:r>
      <w:r w:rsidR="009C7F67">
        <w:t>Table </w:t>
      </w:r>
      <w:r w:rsidR="009C7F67">
        <w:rPr>
          <w:noProof/>
        </w:rPr>
        <w:t>4</w:t>
      </w:r>
      <w:r w:rsidR="009C7F67">
        <w:noBreakHyphen/>
      </w:r>
      <w:r w:rsidR="009C7F67">
        <w:rPr>
          <w:noProof/>
        </w:rPr>
        <w:t>10</w:t>
      </w:r>
      <w:r w:rsidR="00BE466A">
        <w:rPr>
          <w:rStyle w:val="Strong"/>
          <w:b w:val="0"/>
          <w:bCs w:val="0"/>
          <w:lang w:val="en-AU"/>
        </w:rPr>
        <w:fldChar w:fldCharType="end"/>
      </w:r>
      <w:r w:rsidR="0007300F" w:rsidRPr="00C853B5">
        <w:t>).</w:t>
      </w:r>
      <w:r w:rsidR="00EA7556" w:rsidRPr="00C853B5">
        <w:t xml:space="preserve"> </w:t>
      </w:r>
      <w:r w:rsidR="00240996" w:rsidRPr="00C853B5">
        <w:t xml:space="preserve">Among </w:t>
      </w:r>
      <w:r w:rsidR="006E3FB6" w:rsidRPr="00C853B5">
        <w:t>the respondents in special needs groups, r</w:t>
      </w:r>
      <w:r w:rsidR="00414FD3" w:rsidRPr="00C853B5">
        <w:t xml:space="preserve">esidents from a CALD background were more likely to </w:t>
      </w:r>
      <w:r w:rsidR="00737E3B" w:rsidRPr="00C853B5">
        <w:t xml:space="preserve">be satisfied with how </w:t>
      </w:r>
      <w:r w:rsidR="00414FD3" w:rsidRPr="00C853B5">
        <w:t xml:space="preserve">their mental health </w:t>
      </w:r>
      <w:r w:rsidR="00737E3B" w:rsidRPr="00C853B5">
        <w:t xml:space="preserve">practitioner </w:t>
      </w:r>
      <w:r w:rsidR="00414FD3" w:rsidRPr="00C853B5">
        <w:t xml:space="preserve">explained their </w:t>
      </w:r>
      <w:r w:rsidR="008D1FDC" w:rsidRPr="00C853B5">
        <w:t xml:space="preserve">practitioner </w:t>
      </w:r>
      <w:r w:rsidR="00414FD3" w:rsidRPr="00C853B5">
        <w:t>role (n</w:t>
      </w:r>
      <w:r w:rsidR="00EA4344" w:rsidRPr="00C853B5">
        <w:t> </w:t>
      </w:r>
      <w:r w:rsidR="00414FD3" w:rsidRPr="00C853B5">
        <w:t>=</w:t>
      </w:r>
      <w:r w:rsidR="00EA4344" w:rsidRPr="00C853B5">
        <w:t> </w:t>
      </w:r>
      <w:r w:rsidR="00414FD3" w:rsidRPr="00C853B5">
        <w:t>9; 91%)</w:t>
      </w:r>
      <w:r w:rsidR="00737E3B" w:rsidRPr="00C853B5">
        <w:t>, while those with a disability were</w:t>
      </w:r>
      <w:r w:rsidR="00A60229" w:rsidRPr="00C853B5">
        <w:t>,</w:t>
      </w:r>
      <w:r w:rsidR="00737E3B" w:rsidRPr="00C853B5">
        <w:t xml:space="preserve"> again, generally</w:t>
      </w:r>
      <w:r w:rsidR="00414FD3" w:rsidRPr="00C853B5">
        <w:t xml:space="preserve"> </w:t>
      </w:r>
      <w:r w:rsidR="00737E3B" w:rsidRPr="00C853B5">
        <w:t>less positive about the information they received</w:t>
      </w:r>
      <w:r w:rsidR="00414FD3" w:rsidRPr="00C853B5">
        <w:t xml:space="preserve"> (n</w:t>
      </w:r>
      <w:r w:rsidR="00EA4344" w:rsidRPr="00C853B5">
        <w:t> </w:t>
      </w:r>
      <w:r w:rsidR="00414FD3" w:rsidRPr="00C853B5" w:rsidDel="00EA4344">
        <w:t>=</w:t>
      </w:r>
      <w:r w:rsidR="00EA4344" w:rsidRPr="00C853B5">
        <w:t> </w:t>
      </w:r>
      <w:r w:rsidR="00414FD3" w:rsidRPr="00C853B5">
        <w:t>19; 64%).</w:t>
      </w:r>
      <w:r w:rsidR="00A60229" w:rsidRPr="00C853B5">
        <w:t xml:space="preserve"> </w:t>
      </w:r>
      <w:r w:rsidR="00393DA6" w:rsidRPr="00C853B5">
        <w:t>R</w:t>
      </w:r>
      <w:r w:rsidR="0033369B" w:rsidRPr="00C853B5">
        <w:t xml:space="preserve">esidents </w:t>
      </w:r>
      <w:r w:rsidR="00393DA6" w:rsidRPr="00C853B5">
        <w:t xml:space="preserve">with a disability </w:t>
      </w:r>
      <w:r w:rsidR="0033369B" w:rsidRPr="00C853B5">
        <w:t xml:space="preserve">did not provide any explanation as to why </w:t>
      </w:r>
      <w:r w:rsidR="00C077BE" w:rsidRPr="00C853B5">
        <w:t>this may be the case</w:t>
      </w:r>
      <w:r w:rsidR="0033369B" w:rsidRPr="00C853B5">
        <w:t>.</w:t>
      </w:r>
    </w:p>
    <w:p w14:paraId="12644F97" w14:textId="0CE8D000" w:rsidR="0007300F" w:rsidRPr="00C853B5" w:rsidRDefault="001977EF" w:rsidP="00565586">
      <w:pPr>
        <w:pStyle w:val="Caption"/>
      </w:pPr>
      <w:bookmarkStart w:id="118" w:name="_Ref94557571"/>
      <w:bookmarkStart w:id="119" w:name="_Ref94557565"/>
      <w:bookmarkStart w:id="120" w:name="_Toc113541486"/>
      <w:r>
        <w:lastRenderedPageBreak/>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10</w:t>
      </w:r>
      <w:r w:rsidR="004F30A5">
        <w:rPr>
          <w:noProof/>
        </w:rPr>
        <w:fldChar w:fldCharType="end"/>
      </w:r>
      <w:bookmarkEnd w:id="118"/>
      <w:r w:rsidR="0007300F">
        <w:t>:</w:t>
      </w:r>
      <w:r w:rsidR="0007300F">
        <w:tab/>
        <w:t>Resident perspectives of how well mental health practitioners explain</w:t>
      </w:r>
      <w:r w:rsidR="00393DA6">
        <w:t>ed</w:t>
      </w:r>
      <w:r w:rsidR="0007300F">
        <w:t xml:space="preserve"> their </w:t>
      </w:r>
      <w:r w:rsidR="00393DA6">
        <w:t xml:space="preserve">practitioner </w:t>
      </w:r>
      <w:r w:rsidR="0007300F">
        <w:t>role</w:t>
      </w:r>
      <w:bookmarkEnd w:id="119"/>
      <w:bookmarkEnd w:id="120"/>
    </w:p>
    <w:tbl>
      <w:tblPr>
        <w:tblStyle w:val="AHALight"/>
        <w:tblW w:w="2422" w:type="pct"/>
        <w:tblLook w:val="04E0" w:firstRow="1" w:lastRow="1"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2693"/>
        <w:gridCol w:w="850"/>
        <w:gridCol w:w="851"/>
      </w:tblGrid>
      <w:tr w:rsidR="0007300F" w:rsidRPr="00040267" w14:paraId="491B70D0" w14:textId="77777777" w:rsidTr="00C86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4E1651" w14:textId="77777777" w:rsidR="0007300F" w:rsidRPr="00C853B5" w:rsidRDefault="0007300F" w:rsidP="00C853B5">
            <w:r w:rsidRPr="00C853B5">
              <w:t>Response</w:t>
            </w:r>
          </w:p>
        </w:tc>
        <w:tc>
          <w:tcPr>
            <w:tcW w:w="850" w:type="dxa"/>
          </w:tcPr>
          <w:p w14:paraId="27BAFFB0" w14:textId="77777777" w:rsidR="0007300F" w:rsidRPr="00040267" w:rsidRDefault="0007300F" w:rsidP="00565586">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1" w:type="dxa"/>
          </w:tcPr>
          <w:p w14:paraId="4BEFC9BF" w14:textId="77777777" w:rsidR="0007300F" w:rsidRPr="00040267" w:rsidRDefault="0007300F" w:rsidP="00565586">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07300F" w:rsidRPr="00040267" w14:paraId="11591B01"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CC3BFE4" w14:textId="77777777" w:rsidR="0007300F" w:rsidRPr="00040267" w:rsidRDefault="0007300F" w:rsidP="00565586">
            <w:pPr>
              <w:pStyle w:val="TableHeading2Row"/>
              <w:keepNext/>
            </w:pPr>
            <w:r>
              <w:t xml:space="preserve">Very well </w:t>
            </w:r>
          </w:p>
        </w:tc>
        <w:tc>
          <w:tcPr>
            <w:tcW w:w="850" w:type="dxa"/>
          </w:tcPr>
          <w:p w14:paraId="3CA56FFC" w14:textId="77777777" w:rsidR="0007300F" w:rsidRPr="00040267" w:rsidRDefault="0007300F"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47</w:t>
            </w:r>
          </w:p>
        </w:tc>
        <w:tc>
          <w:tcPr>
            <w:tcW w:w="851" w:type="dxa"/>
          </w:tcPr>
          <w:p w14:paraId="31C5EE70" w14:textId="37A5D9B3" w:rsidR="0007300F" w:rsidRPr="009B75B7" w:rsidRDefault="0007300F"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59</w:t>
            </w:r>
            <w:r w:rsidR="001977EF">
              <w:t>%</w:t>
            </w:r>
          </w:p>
        </w:tc>
      </w:tr>
      <w:tr w:rsidR="0007300F" w:rsidRPr="00040267" w14:paraId="7A0B6916" w14:textId="77777777" w:rsidTr="00C86093">
        <w:tc>
          <w:tcPr>
            <w:cnfStyle w:val="001000000000" w:firstRow="0" w:lastRow="0" w:firstColumn="1" w:lastColumn="0" w:oddVBand="0" w:evenVBand="0" w:oddHBand="0" w:evenHBand="0" w:firstRowFirstColumn="0" w:firstRowLastColumn="0" w:lastRowFirstColumn="0" w:lastRowLastColumn="0"/>
            <w:tcW w:w="2694" w:type="dxa"/>
          </w:tcPr>
          <w:p w14:paraId="226DA073" w14:textId="4F261345" w:rsidR="0007300F" w:rsidRPr="00040267" w:rsidRDefault="0007300F" w:rsidP="00565586">
            <w:pPr>
              <w:pStyle w:val="TableHeading2Row"/>
              <w:keepNext/>
            </w:pPr>
            <w:r>
              <w:t xml:space="preserve">Somewhat well </w:t>
            </w:r>
          </w:p>
        </w:tc>
        <w:tc>
          <w:tcPr>
            <w:tcW w:w="850" w:type="dxa"/>
          </w:tcPr>
          <w:p w14:paraId="62B12043" w14:textId="77777777" w:rsidR="0007300F" w:rsidRPr="00040267" w:rsidRDefault="0007300F"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16</w:t>
            </w:r>
          </w:p>
        </w:tc>
        <w:tc>
          <w:tcPr>
            <w:tcW w:w="851" w:type="dxa"/>
          </w:tcPr>
          <w:p w14:paraId="402F84EE" w14:textId="46FFC29A" w:rsidR="0007300F" w:rsidRPr="009B75B7" w:rsidRDefault="0007300F"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20</w:t>
            </w:r>
            <w:r w:rsidR="001977EF">
              <w:t>%</w:t>
            </w:r>
          </w:p>
        </w:tc>
      </w:tr>
      <w:tr w:rsidR="0007300F" w:rsidRPr="00040267" w14:paraId="75F422B1"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2CB6DE6" w14:textId="02BE2E8A" w:rsidR="0007300F" w:rsidRPr="00040267" w:rsidRDefault="0007300F" w:rsidP="00565586">
            <w:pPr>
              <w:pStyle w:val="TableHeading2Row"/>
              <w:keepNext/>
            </w:pPr>
            <w:r>
              <w:t xml:space="preserve">Moderately well </w:t>
            </w:r>
          </w:p>
        </w:tc>
        <w:tc>
          <w:tcPr>
            <w:tcW w:w="850" w:type="dxa"/>
          </w:tcPr>
          <w:p w14:paraId="7143E299" w14:textId="77777777" w:rsidR="0007300F" w:rsidRPr="00040267" w:rsidRDefault="0007300F"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4</w:t>
            </w:r>
          </w:p>
        </w:tc>
        <w:tc>
          <w:tcPr>
            <w:tcW w:w="851" w:type="dxa"/>
          </w:tcPr>
          <w:p w14:paraId="545903D0" w14:textId="609AAE0D" w:rsidR="0007300F" w:rsidRPr="009B75B7" w:rsidRDefault="0007300F"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5</w:t>
            </w:r>
            <w:r w:rsidR="001977EF">
              <w:t>%</w:t>
            </w:r>
          </w:p>
        </w:tc>
      </w:tr>
      <w:tr w:rsidR="0007300F" w:rsidRPr="00040267" w14:paraId="15C06E91" w14:textId="77777777" w:rsidTr="00C86093">
        <w:tc>
          <w:tcPr>
            <w:cnfStyle w:val="001000000000" w:firstRow="0" w:lastRow="0" w:firstColumn="1" w:lastColumn="0" w:oddVBand="0" w:evenVBand="0" w:oddHBand="0" w:evenHBand="0" w:firstRowFirstColumn="0" w:firstRowLastColumn="0" w:lastRowFirstColumn="0" w:lastRowLastColumn="0"/>
            <w:tcW w:w="2694" w:type="dxa"/>
          </w:tcPr>
          <w:p w14:paraId="31E3E23A" w14:textId="550C09E5" w:rsidR="0007300F" w:rsidRDefault="0007300F" w:rsidP="00565586">
            <w:pPr>
              <w:pStyle w:val="TableHeading2Row"/>
              <w:keepNext/>
            </w:pPr>
            <w:r>
              <w:t xml:space="preserve">Slightly well </w:t>
            </w:r>
          </w:p>
        </w:tc>
        <w:tc>
          <w:tcPr>
            <w:tcW w:w="850" w:type="dxa"/>
          </w:tcPr>
          <w:p w14:paraId="0E6AA3B7" w14:textId="77777777" w:rsidR="0007300F" w:rsidRDefault="0007300F"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3</w:t>
            </w:r>
          </w:p>
        </w:tc>
        <w:tc>
          <w:tcPr>
            <w:tcW w:w="851" w:type="dxa"/>
          </w:tcPr>
          <w:p w14:paraId="2C175263" w14:textId="0DD647F6" w:rsidR="0007300F" w:rsidRPr="009B75B7" w:rsidRDefault="0007300F"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4</w:t>
            </w:r>
            <w:r w:rsidR="001977EF">
              <w:t>%</w:t>
            </w:r>
          </w:p>
        </w:tc>
      </w:tr>
      <w:tr w:rsidR="0007300F" w:rsidRPr="00040267" w14:paraId="61FB7087"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25E78E9" w14:textId="77777777" w:rsidR="0007300F" w:rsidRDefault="0007300F" w:rsidP="00565586">
            <w:pPr>
              <w:pStyle w:val="TableHeading2Row"/>
              <w:keepNext/>
            </w:pPr>
            <w:r>
              <w:t xml:space="preserve">Not well at all </w:t>
            </w:r>
          </w:p>
        </w:tc>
        <w:tc>
          <w:tcPr>
            <w:tcW w:w="850" w:type="dxa"/>
          </w:tcPr>
          <w:p w14:paraId="4D513A04" w14:textId="77777777" w:rsidR="0007300F" w:rsidRDefault="0007300F"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1</w:t>
            </w:r>
          </w:p>
        </w:tc>
        <w:tc>
          <w:tcPr>
            <w:tcW w:w="851" w:type="dxa"/>
          </w:tcPr>
          <w:p w14:paraId="402B8E35" w14:textId="0A0B4464" w:rsidR="0007300F" w:rsidRDefault="0007300F" w:rsidP="00565586">
            <w:pPr>
              <w:pStyle w:val="TableTextRight"/>
              <w:keepNext/>
              <w:keepLines/>
              <w:cnfStyle w:val="000000100000" w:firstRow="0" w:lastRow="0" w:firstColumn="0" w:lastColumn="0" w:oddVBand="0" w:evenVBand="0" w:oddHBand="1" w:evenHBand="0" w:firstRowFirstColumn="0" w:firstRowLastColumn="0" w:lastRowFirstColumn="0" w:lastRowLastColumn="0"/>
            </w:pPr>
            <w:r>
              <w:t>1</w:t>
            </w:r>
            <w:r w:rsidR="001977EF">
              <w:t>%</w:t>
            </w:r>
          </w:p>
        </w:tc>
      </w:tr>
      <w:tr w:rsidR="0007300F" w:rsidRPr="00040267" w14:paraId="070C894F" w14:textId="77777777" w:rsidTr="00160B59">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5A9F" w:themeColor="text2"/>
            </w:tcBorders>
          </w:tcPr>
          <w:p w14:paraId="0618CCC1" w14:textId="77777777" w:rsidR="0007300F" w:rsidRDefault="0007300F" w:rsidP="00565586">
            <w:pPr>
              <w:pStyle w:val="TableHeading2Row"/>
              <w:keepNext/>
            </w:pPr>
            <w:r>
              <w:t xml:space="preserve">Unsure </w:t>
            </w:r>
          </w:p>
        </w:tc>
        <w:tc>
          <w:tcPr>
            <w:tcW w:w="850" w:type="dxa"/>
            <w:tcBorders>
              <w:bottom w:val="single" w:sz="4" w:space="0" w:color="005A9F" w:themeColor="text2"/>
            </w:tcBorders>
          </w:tcPr>
          <w:p w14:paraId="0073B633" w14:textId="77777777" w:rsidR="0007300F" w:rsidRDefault="0007300F"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9</w:t>
            </w:r>
          </w:p>
        </w:tc>
        <w:tc>
          <w:tcPr>
            <w:tcW w:w="851" w:type="dxa"/>
            <w:tcBorders>
              <w:bottom w:val="single" w:sz="4" w:space="0" w:color="005A9F" w:themeColor="text2"/>
            </w:tcBorders>
          </w:tcPr>
          <w:p w14:paraId="72216AD6" w14:textId="180B3796" w:rsidR="0007300F" w:rsidRDefault="0007300F" w:rsidP="00565586">
            <w:pPr>
              <w:pStyle w:val="TableTextRight"/>
              <w:keepNext/>
              <w:keepLines/>
              <w:cnfStyle w:val="000000000000" w:firstRow="0" w:lastRow="0" w:firstColumn="0" w:lastColumn="0" w:oddVBand="0" w:evenVBand="0" w:oddHBand="0" w:evenHBand="0" w:firstRowFirstColumn="0" w:firstRowLastColumn="0" w:lastRowFirstColumn="0" w:lastRowLastColumn="0"/>
            </w:pPr>
            <w:r>
              <w:t>11</w:t>
            </w:r>
            <w:r w:rsidR="001977EF">
              <w:t>%</w:t>
            </w:r>
          </w:p>
        </w:tc>
      </w:tr>
      <w:tr w:rsidR="0007300F" w:rsidRPr="00AA1FBD" w14:paraId="6A5C8E4C" w14:textId="77777777" w:rsidTr="00C860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5A9F" w:themeColor="text2"/>
              <w:bottom w:val="single" w:sz="4" w:space="0" w:color="005A9F" w:themeColor="text2"/>
            </w:tcBorders>
          </w:tcPr>
          <w:p w14:paraId="06FC5A91" w14:textId="77777777" w:rsidR="0007300F" w:rsidRDefault="0007300F" w:rsidP="00565586">
            <w:pPr>
              <w:pStyle w:val="TableHeading2Row"/>
              <w:keepNext/>
            </w:pPr>
            <w:r w:rsidRPr="00040267">
              <w:t xml:space="preserve">Total </w:t>
            </w:r>
          </w:p>
        </w:tc>
        <w:tc>
          <w:tcPr>
            <w:tcW w:w="850" w:type="dxa"/>
            <w:tcBorders>
              <w:top w:val="single" w:sz="4" w:space="0" w:color="005A9F" w:themeColor="text2"/>
              <w:bottom w:val="single" w:sz="4" w:space="0" w:color="005A9F" w:themeColor="text2"/>
            </w:tcBorders>
          </w:tcPr>
          <w:p w14:paraId="1A2B2F5D" w14:textId="77777777" w:rsidR="0007300F" w:rsidRPr="00AA1FBD" w:rsidRDefault="0007300F" w:rsidP="00565586">
            <w:pPr>
              <w:pStyle w:val="TableTextRight"/>
              <w:keepNext/>
              <w:keepLines/>
              <w:cnfStyle w:val="010000000000" w:firstRow="0" w:lastRow="1" w:firstColumn="0" w:lastColumn="0" w:oddVBand="0" w:evenVBand="0" w:oddHBand="0" w:evenHBand="0" w:firstRowFirstColumn="0" w:firstRowLastColumn="0" w:lastRowFirstColumn="0" w:lastRowLastColumn="0"/>
            </w:pPr>
            <w:r>
              <w:t>80</w:t>
            </w:r>
          </w:p>
        </w:tc>
        <w:tc>
          <w:tcPr>
            <w:tcW w:w="851" w:type="dxa"/>
            <w:tcBorders>
              <w:top w:val="single" w:sz="4" w:space="0" w:color="005A9F" w:themeColor="text2"/>
              <w:bottom w:val="single" w:sz="4" w:space="0" w:color="005A9F" w:themeColor="text2"/>
            </w:tcBorders>
          </w:tcPr>
          <w:p w14:paraId="05C4CF97" w14:textId="77777777" w:rsidR="0007300F" w:rsidRPr="009B75B7" w:rsidRDefault="0007300F" w:rsidP="00565586">
            <w:pPr>
              <w:pStyle w:val="TableTextRight"/>
              <w:keepNext/>
              <w:keepLines/>
              <w:cnfStyle w:val="010000000000" w:firstRow="0" w:lastRow="1" w:firstColumn="0" w:lastColumn="0" w:oddVBand="0" w:evenVBand="0" w:oddHBand="0" w:evenHBand="0" w:firstRowFirstColumn="0" w:firstRowLastColumn="0" w:lastRowFirstColumn="0" w:lastRowLastColumn="0"/>
            </w:pPr>
            <w:r w:rsidRPr="009B75B7">
              <w:t>100%</w:t>
            </w:r>
          </w:p>
        </w:tc>
      </w:tr>
    </w:tbl>
    <w:p w14:paraId="23F32A89" w14:textId="595A6935" w:rsidR="004271CC" w:rsidRDefault="004271CC" w:rsidP="004271CC">
      <w:pPr>
        <w:pStyle w:val="Heading3"/>
      </w:pPr>
      <w:r>
        <w:t>Service</w:t>
      </w:r>
      <w:r w:rsidR="00C74089">
        <w:t xml:space="preserve"> characteristics</w:t>
      </w:r>
    </w:p>
    <w:p w14:paraId="7A0BD68C" w14:textId="500EB9DD" w:rsidR="00040B2B" w:rsidRDefault="00662D84" w:rsidP="005F3131">
      <w:r>
        <w:t xml:space="preserve">About half of residents who had received mental health care waited between </w:t>
      </w:r>
      <w:r w:rsidR="002F1995">
        <w:t>one</w:t>
      </w:r>
      <w:r>
        <w:t xml:space="preserve"> week and </w:t>
      </w:r>
      <w:r w:rsidR="002F1995">
        <w:t>one</w:t>
      </w:r>
      <w:r>
        <w:t xml:space="preserve"> month for the</w:t>
      </w:r>
      <w:r w:rsidR="00A2596F">
        <w:t>ir</w:t>
      </w:r>
      <w:r>
        <w:t xml:space="preserve"> first session</w:t>
      </w:r>
      <w:r w:rsidR="007A24D1">
        <w:t xml:space="preserve"> after being referred to the servic</w:t>
      </w:r>
      <w:r w:rsidR="002F1995">
        <w:t>e</w:t>
      </w:r>
      <w:r>
        <w:t xml:space="preserve"> </w:t>
      </w:r>
      <w:r w:rsidR="00AA25C6">
        <w:t>(</w:t>
      </w:r>
      <w:r w:rsidR="00AA25C6">
        <w:fldChar w:fldCharType="begin"/>
      </w:r>
      <w:r w:rsidR="00AA25C6">
        <w:instrText xml:space="preserve"> REF _Ref93068915 \h </w:instrText>
      </w:r>
      <w:r w:rsidR="00AA25C6">
        <w:fldChar w:fldCharType="separate"/>
      </w:r>
      <w:r w:rsidR="009C7F67">
        <w:t>Table </w:t>
      </w:r>
      <w:r w:rsidR="009C7F67">
        <w:rPr>
          <w:noProof/>
        </w:rPr>
        <w:t>4</w:t>
      </w:r>
      <w:r w:rsidR="009C7F67">
        <w:noBreakHyphen/>
      </w:r>
      <w:r w:rsidR="009C7F67">
        <w:rPr>
          <w:noProof/>
        </w:rPr>
        <w:t>11</w:t>
      </w:r>
      <w:r w:rsidR="00AA25C6">
        <w:fldChar w:fldCharType="end"/>
      </w:r>
      <w:r w:rsidR="00AA25C6">
        <w:t>)</w:t>
      </w:r>
      <w:r>
        <w:t>.</w:t>
      </w:r>
      <w:r w:rsidR="009549B3" w:rsidRPr="009549B3">
        <w:t xml:space="preserve"> </w:t>
      </w:r>
      <w:r w:rsidR="002F1995">
        <w:t xml:space="preserve">Many were unsure of the wait time, perhaps reflecting, as noted </w:t>
      </w:r>
      <w:r w:rsidR="00F8589A">
        <w:t>in section </w:t>
      </w:r>
      <w:r w:rsidR="00F8589A">
        <w:fldChar w:fldCharType="begin"/>
      </w:r>
      <w:r w:rsidR="00F8589A">
        <w:instrText xml:space="preserve"> REF _Ref95224971 \n \h </w:instrText>
      </w:r>
      <w:r w:rsidR="00F8589A">
        <w:fldChar w:fldCharType="separate"/>
      </w:r>
      <w:r w:rsidR="009C7F67">
        <w:t>4.3.1</w:t>
      </w:r>
      <w:r w:rsidR="00F8589A">
        <w:fldChar w:fldCharType="end"/>
      </w:r>
      <w:r w:rsidR="002F1995">
        <w:t xml:space="preserve">, a lack of visibility of and information about </w:t>
      </w:r>
      <w:r w:rsidR="00DA0D30">
        <w:t>the referral</w:t>
      </w:r>
      <w:r w:rsidR="00C4504F">
        <w:t xml:space="preserve"> process</w:t>
      </w:r>
      <w:r w:rsidR="002F1995">
        <w:t xml:space="preserve">. </w:t>
      </w:r>
      <w:r w:rsidR="00C11421">
        <w:t xml:space="preserve">Compared to </w:t>
      </w:r>
      <w:r w:rsidR="00595050">
        <w:t>female</w:t>
      </w:r>
      <w:r w:rsidR="00D67F34">
        <w:t>s</w:t>
      </w:r>
      <w:r w:rsidR="00595050">
        <w:t>, males we</w:t>
      </w:r>
      <w:r w:rsidR="00C11421">
        <w:t xml:space="preserve">re more likely to report that their first session was less than a week after referral, but </w:t>
      </w:r>
      <w:r w:rsidR="00483B99">
        <w:t xml:space="preserve">males </w:t>
      </w:r>
      <w:r w:rsidR="00C11421">
        <w:t>were also more likely to be unsure about how long they waited for services to commence</w:t>
      </w:r>
      <w:r w:rsidR="00595050">
        <w:t>.</w:t>
      </w:r>
      <w:r w:rsidR="00E8005B">
        <w:t xml:space="preserve"> </w:t>
      </w:r>
      <w:r>
        <w:t>Residents</w:t>
      </w:r>
      <w:r w:rsidR="00DA0D30">
        <w:t xml:space="preserve"> who indicated </w:t>
      </w:r>
      <w:proofErr w:type="gramStart"/>
      <w:r w:rsidR="00DA0D30">
        <w:t>an ‘other’</w:t>
      </w:r>
      <w:proofErr w:type="gramEnd"/>
      <w:r w:rsidR="00DA0D30">
        <w:t xml:space="preserve"> </w:t>
      </w:r>
      <w:r w:rsidR="003B4684">
        <w:t xml:space="preserve">wait time suggested that they experienced delays in </w:t>
      </w:r>
      <w:r w:rsidR="00010D59">
        <w:t xml:space="preserve">service commencement not attributable to the service itself, such as </w:t>
      </w:r>
      <w:r w:rsidR="004E07D5">
        <w:t xml:space="preserve">COVID-19 lockdowns and </w:t>
      </w:r>
      <w:r w:rsidR="00010D59">
        <w:t>their own</w:t>
      </w:r>
      <w:r>
        <w:t xml:space="preserve"> health problems.</w:t>
      </w:r>
      <w:r w:rsidR="00040B2B" w:rsidRPr="00040B2B">
        <w:t xml:space="preserve"> </w:t>
      </w:r>
    </w:p>
    <w:p w14:paraId="104A5CCA" w14:textId="00B4AAF2" w:rsidR="00067D32" w:rsidRDefault="001977EF" w:rsidP="00067D32">
      <w:pPr>
        <w:pStyle w:val="Caption"/>
      </w:pPr>
      <w:bookmarkStart w:id="121" w:name="_Ref93068915"/>
      <w:bookmarkStart w:id="122" w:name="_Toc113541487"/>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11</w:t>
      </w:r>
      <w:r w:rsidR="004F30A5">
        <w:rPr>
          <w:noProof/>
        </w:rPr>
        <w:fldChar w:fldCharType="end"/>
      </w:r>
      <w:bookmarkEnd w:id="121"/>
      <w:r w:rsidR="001F4A87">
        <w:t>:</w:t>
      </w:r>
      <w:r w:rsidR="001F4A87">
        <w:tab/>
        <w:t>Resident-reported t</w:t>
      </w:r>
      <w:r w:rsidR="0052699F">
        <w:t>ime from referral</w:t>
      </w:r>
      <w:r w:rsidR="00067D32">
        <w:t xml:space="preserve"> to first session </w:t>
      </w:r>
      <w:r w:rsidR="00DE43CD">
        <w:t>of</w:t>
      </w:r>
      <w:r w:rsidR="00067D32">
        <w:t xml:space="preserve"> mental health care</w:t>
      </w:r>
      <w:bookmarkEnd w:id="122"/>
    </w:p>
    <w:tbl>
      <w:tblPr>
        <w:tblStyle w:val="AHALight"/>
        <w:tblW w:w="3567" w:type="pct"/>
        <w:tblLook w:val="04E0" w:firstRow="1" w:lastRow="1" w:firstColumn="1" w:lastColumn="0" w:noHBand="0" w:noVBand="1"/>
        <w:tblDescription w:val="Column 1 lists the response options. Column 2 shows the proportion of female respondents that selected each response. Column 3 shows the proportion of male respondents that selected each response. Column 4 shows the proportion of total respondents that selected each response."/>
      </w:tblPr>
      <w:tblGrid>
        <w:gridCol w:w="3544"/>
        <w:gridCol w:w="1032"/>
        <w:gridCol w:w="977"/>
        <w:gridCol w:w="919"/>
      </w:tblGrid>
      <w:tr w:rsidR="00067D32" w:rsidRPr="00040267" w14:paraId="23C38BDD" w14:textId="77777777" w:rsidTr="009F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FD6798B" w14:textId="77777777" w:rsidR="00067D32" w:rsidRPr="00C853B5" w:rsidRDefault="00067D32" w:rsidP="00C853B5">
            <w:r w:rsidRPr="00C853B5">
              <w:t>Response</w:t>
            </w:r>
          </w:p>
        </w:tc>
        <w:tc>
          <w:tcPr>
            <w:tcW w:w="1032" w:type="dxa"/>
          </w:tcPr>
          <w:p w14:paraId="0E5089FC" w14:textId="3873D456" w:rsidR="000B3BB1" w:rsidRDefault="000B3BB1" w:rsidP="000B3BB1">
            <w:pPr>
              <w:pStyle w:val="TableHeading1Right"/>
              <w:cnfStyle w:val="100000000000" w:firstRow="1" w:lastRow="0" w:firstColumn="0" w:lastColumn="0" w:oddVBand="0" w:evenVBand="0" w:oddHBand="0" w:evenHBand="0" w:firstRowFirstColumn="0" w:firstRowLastColumn="0" w:lastRowFirstColumn="0" w:lastRowLastColumn="0"/>
            </w:pPr>
            <w:r>
              <w:t>Female</w:t>
            </w:r>
          </w:p>
        </w:tc>
        <w:tc>
          <w:tcPr>
            <w:tcW w:w="977" w:type="dxa"/>
          </w:tcPr>
          <w:p w14:paraId="320179E7" w14:textId="0BD53B4C" w:rsidR="00067D32" w:rsidRPr="00040267" w:rsidRDefault="000B3BB1" w:rsidP="002F2A9F">
            <w:pPr>
              <w:pStyle w:val="TableHeading1Right"/>
              <w:cnfStyle w:val="100000000000" w:firstRow="1" w:lastRow="0" w:firstColumn="0" w:lastColumn="0" w:oddVBand="0" w:evenVBand="0" w:oddHBand="0" w:evenHBand="0" w:firstRowFirstColumn="0" w:firstRowLastColumn="0" w:lastRowFirstColumn="0" w:lastRowLastColumn="0"/>
            </w:pPr>
            <w:r>
              <w:t>Male</w:t>
            </w:r>
          </w:p>
        </w:tc>
        <w:tc>
          <w:tcPr>
            <w:tcW w:w="919" w:type="dxa"/>
          </w:tcPr>
          <w:p w14:paraId="7DAE536E" w14:textId="1B3079B0" w:rsidR="00067D32" w:rsidRPr="00040267" w:rsidRDefault="000B3BB1" w:rsidP="002F2A9F">
            <w:pPr>
              <w:pStyle w:val="TableHeading1Right"/>
              <w:cnfStyle w:val="100000000000" w:firstRow="1" w:lastRow="0" w:firstColumn="0" w:lastColumn="0" w:oddVBand="0" w:evenVBand="0" w:oddHBand="0" w:evenHBand="0" w:firstRowFirstColumn="0" w:firstRowLastColumn="0" w:lastRowFirstColumn="0" w:lastRowLastColumn="0"/>
            </w:pPr>
            <w:r>
              <w:t>Total</w:t>
            </w:r>
          </w:p>
        </w:tc>
      </w:tr>
      <w:tr w:rsidR="00B9713E" w:rsidRPr="00040267" w14:paraId="71F74D90" w14:textId="77777777" w:rsidTr="009F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96E96EC" w14:textId="77777777" w:rsidR="00B9713E" w:rsidRPr="00040267" w:rsidRDefault="00B9713E" w:rsidP="00DA5796">
            <w:pPr>
              <w:pStyle w:val="TableHeading2Row"/>
            </w:pPr>
            <w:r>
              <w:t xml:space="preserve">Less than one week </w:t>
            </w:r>
          </w:p>
        </w:tc>
        <w:tc>
          <w:tcPr>
            <w:tcW w:w="1032" w:type="dxa"/>
          </w:tcPr>
          <w:p w14:paraId="22A0E66E" w14:textId="77777777" w:rsidR="00B9713E" w:rsidRDefault="00B9713E" w:rsidP="00DA5796">
            <w:pPr>
              <w:pStyle w:val="TableTextRight"/>
              <w:cnfStyle w:val="000000100000" w:firstRow="0" w:lastRow="0" w:firstColumn="0" w:lastColumn="0" w:oddVBand="0" w:evenVBand="0" w:oddHBand="1" w:evenHBand="0" w:firstRowFirstColumn="0" w:firstRowLastColumn="0" w:lastRowFirstColumn="0" w:lastRowLastColumn="0"/>
            </w:pPr>
            <w:r>
              <w:t>17%</w:t>
            </w:r>
          </w:p>
        </w:tc>
        <w:tc>
          <w:tcPr>
            <w:tcW w:w="977" w:type="dxa"/>
          </w:tcPr>
          <w:p w14:paraId="11B4C5D5" w14:textId="77777777" w:rsidR="00B9713E" w:rsidRPr="00040267" w:rsidRDefault="00B9713E" w:rsidP="00DA5796">
            <w:pPr>
              <w:pStyle w:val="TableTextRight"/>
              <w:cnfStyle w:val="000000100000" w:firstRow="0" w:lastRow="0" w:firstColumn="0" w:lastColumn="0" w:oddVBand="0" w:evenVBand="0" w:oddHBand="1" w:evenHBand="0" w:firstRowFirstColumn="0" w:firstRowLastColumn="0" w:lastRowFirstColumn="0" w:lastRowLastColumn="0"/>
            </w:pPr>
            <w:r>
              <w:t>25%</w:t>
            </w:r>
          </w:p>
        </w:tc>
        <w:tc>
          <w:tcPr>
            <w:tcW w:w="919" w:type="dxa"/>
          </w:tcPr>
          <w:p w14:paraId="5F1634E0" w14:textId="77777777" w:rsidR="00B9713E" w:rsidRPr="009B75B7" w:rsidRDefault="00B9713E" w:rsidP="00DA5796">
            <w:pPr>
              <w:pStyle w:val="TableTextRight"/>
              <w:cnfStyle w:val="000000100000" w:firstRow="0" w:lastRow="0" w:firstColumn="0" w:lastColumn="0" w:oddVBand="0" w:evenVBand="0" w:oddHBand="1" w:evenHBand="0" w:firstRowFirstColumn="0" w:firstRowLastColumn="0" w:lastRowFirstColumn="0" w:lastRowLastColumn="0"/>
            </w:pPr>
            <w:r>
              <w:t>20%</w:t>
            </w:r>
          </w:p>
        </w:tc>
      </w:tr>
      <w:tr w:rsidR="00067D32" w:rsidRPr="00040267" w14:paraId="668CC64D" w14:textId="77777777" w:rsidTr="009F7A28">
        <w:tc>
          <w:tcPr>
            <w:cnfStyle w:val="001000000000" w:firstRow="0" w:lastRow="0" w:firstColumn="1" w:lastColumn="0" w:oddVBand="0" w:evenVBand="0" w:oddHBand="0" w:evenHBand="0" w:firstRowFirstColumn="0" w:firstRowLastColumn="0" w:lastRowFirstColumn="0" w:lastRowLastColumn="0"/>
            <w:tcW w:w="3544" w:type="dxa"/>
          </w:tcPr>
          <w:p w14:paraId="1FD95C27" w14:textId="2D507FBD" w:rsidR="00067D32" w:rsidRPr="00040267" w:rsidRDefault="00067D32" w:rsidP="002F2A9F">
            <w:pPr>
              <w:pStyle w:val="TableHeading2Row"/>
            </w:pPr>
            <w:r>
              <w:t xml:space="preserve">Between </w:t>
            </w:r>
            <w:r w:rsidR="000B3BB1">
              <w:t>one</w:t>
            </w:r>
            <w:r>
              <w:t xml:space="preserve"> week and </w:t>
            </w:r>
            <w:r w:rsidR="000B3BB1">
              <w:t>one</w:t>
            </w:r>
            <w:r>
              <w:t xml:space="preserve"> month </w:t>
            </w:r>
          </w:p>
        </w:tc>
        <w:tc>
          <w:tcPr>
            <w:tcW w:w="1032" w:type="dxa"/>
          </w:tcPr>
          <w:p w14:paraId="6C705FD8" w14:textId="5A40FEEA" w:rsidR="00A96B45" w:rsidRDefault="00A96B45" w:rsidP="000B3BB1">
            <w:pPr>
              <w:pStyle w:val="TableTextRight"/>
              <w:cnfStyle w:val="000000000000" w:firstRow="0" w:lastRow="0" w:firstColumn="0" w:lastColumn="0" w:oddVBand="0" w:evenVBand="0" w:oddHBand="0" w:evenHBand="0" w:firstRowFirstColumn="0" w:firstRowLastColumn="0" w:lastRowFirstColumn="0" w:lastRowLastColumn="0"/>
            </w:pPr>
            <w:r>
              <w:t>59</w:t>
            </w:r>
            <w:r w:rsidR="000B3BB1">
              <w:t>%</w:t>
            </w:r>
          </w:p>
        </w:tc>
        <w:tc>
          <w:tcPr>
            <w:tcW w:w="977" w:type="dxa"/>
          </w:tcPr>
          <w:p w14:paraId="70B106DA" w14:textId="0BB7BFBA" w:rsidR="00067D32" w:rsidRPr="00040267" w:rsidRDefault="00042ABC" w:rsidP="002F2A9F">
            <w:pPr>
              <w:pStyle w:val="TableTextRight"/>
              <w:cnfStyle w:val="000000000000" w:firstRow="0" w:lastRow="0" w:firstColumn="0" w:lastColumn="0" w:oddVBand="0" w:evenVBand="0" w:oddHBand="0" w:evenHBand="0" w:firstRowFirstColumn="0" w:firstRowLastColumn="0" w:lastRowFirstColumn="0" w:lastRowLastColumn="0"/>
            </w:pPr>
            <w:r>
              <w:t>2</w:t>
            </w:r>
            <w:r w:rsidR="000B3BB1">
              <w:t>9%</w:t>
            </w:r>
          </w:p>
        </w:tc>
        <w:tc>
          <w:tcPr>
            <w:tcW w:w="919" w:type="dxa"/>
          </w:tcPr>
          <w:p w14:paraId="5260CC5C" w14:textId="4F89FE77" w:rsidR="00067D32" w:rsidRPr="009B75B7" w:rsidRDefault="00067D32" w:rsidP="002F2A9F">
            <w:pPr>
              <w:pStyle w:val="TableTextRight"/>
              <w:cnfStyle w:val="000000000000" w:firstRow="0" w:lastRow="0" w:firstColumn="0" w:lastColumn="0" w:oddVBand="0" w:evenVBand="0" w:oddHBand="0" w:evenHBand="0" w:firstRowFirstColumn="0" w:firstRowLastColumn="0" w:lastRowFirstColumn="0" w:lastRowLastColumn="0"/>
            </w:pPr>
            <w:r>
              <w:t>49</w:t>
            </w:r>
            <w:r w:rsidR="000B3BB1">
              <w:t>%</w:t>
            </w:r>
          </w:p>
        </w:tc>
      </w:tr>
      <w:tr w:rsidR="00B9713E" w:rsidRPr="00040267" w14:paraId="1575D36F" w14:textId="77777777" w:rsidTr="009F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D725558" w14:textId="77777777" w:rsidR="00B9713E" w:rsidRDefault="00B9713E" w:rsidP="00DA5796">
            <w:pPr>
              <w:pStyle w:val="TableHeading2Row"/>
            </w:pPr>
            <w:r>
              <w:t>More than one month</w:t>
            </w:r>
          </w:p>
        </w:tc>
        <w:tc>
          <w:tcPr>
            <w:tcW w:w="1032" w:type="dxa"/>
          </w:tcPr>
          <w:p w14:paraId="0641002B" w14:textId="77777777" w:rsidR="00B9713E" w:rsidRDefault="00B9713E" w:rsidP="00DA5796">
            <w:pPr>
              <w:pStyle w:val="TableTextRight"/>
              <w:cnfStyle w:val="000000100000" w:firstRow="0" w:lastRow="0" w:firstColumn="0" w:lastColumn="0" w:oddVBand="0" w:evenVBand="0" w:oddHBand="1" w:evenHBand="0" w:firstRowFirstColumn="0" w:firstRowLastColumn="0" w:lastRowFirstColumn="0" w:lastRowLastColumn="0"/>
            </w:pPr>
            <w:r>
              <w:t>2%</w:t>
            </w:r>
          </w:p>
        </w:tc>
        <w:tc>
          <w:tcPr>
            <w:tcW w:w="977" w:type="dxa"/>
          </w:tcPr>
          <w:p w14:paraId="06B01404" w14:textId="77777777" w:rsidR="00B9713E" w:rsidRDefault="00B9713E" w:rsidP="00DA5796">
            <w:pPr>
              <w:pStyle w:val="TableTextRight"/>
              <w:cnfStyle w:val="000000100000" w:firstRow="0" w:lastRow="0" w:firstColumn="0" w:lastColumn="0" w:oddVBand="0" w:evenVBand="0" w:oddHBand="1" w:evenHBand="0" w:firstRowFirstColumn="0" w:firstRowLastColumn="0" w:lastRowFirstColumn="0" w:lastRowLastColumn="0"/>
            </w:pPr>
            <w:r>
              <w:t>0%</w:t>
            </w:r>
          </w:p>
        </w:tc>
        <w:tc>
          <w:tcPr>
            <w:tcW w:w="919" w:type="dxa"/>
          </w:tcPr>
          <w:p w14:paraId="2BFC9F3E" w14:textId="77777777" w:rsidR="00B9713E" w:rsidRDefault="00B9713E" w:rsidP="00DA5796">
            <w:pPr>
              <w:pStyle w:val="TableTextRight"/>
              <w:cnfStyle w:val="000000100000" w:firstRow="0" w:lastRow="0" w:firstColumn="0" w:lastColumn="0" w:oddVBand="0" w:evenVBand="0" w:oddHBand="1" w:evenHBand="0" w:firstRowFirstColumn="0" w:firstRowLastColumn="0" w:lastRowFirstColumn="0" w:lastRowLastColumn="0"/>
            </w:pPr>
            <w:r>
              <w:t>1%</w:t>
            </w:r>
          </w:p>
        </w:tc>
      </w:tr>
      <w:tr w:rsidR="00B9713E" w:rsidRPr="00040267" w14:paraId="0965FA0F" w14:textId="77777777" w:rsidTr="009F7A28">
        <w:tc>
          <w:tcPr>
            <w:cnfStyle w:val="001000000000" w:firstRow="0" w:lastRow="0" w:firstColumn="1" w:lastColumn="0" w:oddVBand="0" w:evenVBand="0" w:oddHBand="0" w:evenHBand="0" w:firstRowFirstColumn="0" w:firstRowLastColumn="0" w:lastRowFirstColumn="0" w:lastRowLastColumn="0"/>
            <w:tcW w:w="3544" w:type="dxa"/>
          </w:tcPr>
          <w:p w14:paraId="073B05C6" w14:textId="77777777" w:rsidR="00B9713E" w:rsidRDefault="00B9713E" w:rsidP="00DA5796">
            <w:pPr>
              <w:pStyle w:val="TableHeading2Row"/>
            </w:pPr>
            <w:r>
              <w:t xml:space="preserve">Other </w:t>
            </w:r>
          </w:p>
        </w:tc>
        <w:tc>
          <w:tcPr>
            <w:tcW w:w="1032" w:type="dxa"/>
          </w:tcPr>
          <w:p w14:paraId="7E592F21" w14:textId="77777777" w:rsidR="00B9713E" w:rsidRDefault="00B9713E" w:rsidP="00DA5796">
            <w:pPr>
              <w:pStyle w:val="TableTextRight"/>
              <w:cnfStyle w:val="000000000000" w:firstRow="0" w:lastRow="0" w:firstColumn="0" w:lastColumn="0" w:oddVBand="0" w:evenVBand="0" w:oddHBand="0" w:evenHBand="0" w:firstRowFirstColumn="0" w:firstRowLastColumn="0" w:lastRowFirstColumn="0" w:lastRowLastColumn="0"/>
            </w:pPr>
            <w:r>
              <w:t>2%</w:t>
            </w:r>
          </w:p>
        </w:tc>
        <w:tc>
          <w:tcPr>
            <w:tcW w:w="977" w:type="dxa"/>
          </w:tcPr>
          <w:p w14:paraId="3E71F9A7" w14:textId="77777777" w:rsidR="00B9713E" w:rsidRDefault="00B9713E" w:rsidP="00DA5796">
            <w:pPr>
              <w:pStyle w:val="TableTextRight"/>
              <w:cnfStyle w:val="000000000000" w:firstRow="0" w:lastRow="0" w:firstColumn="0" w:lastColumn="0" w:oddVBand="0" w:evenVBand="0" w:oddHBand="0" w:evenHBand="0" w:firstRowFirstColumn="0" w:firstRowLastColumn="0" w:lastRowFirstColumn="0" w:lastRowLastColumn="0"/>
            </w:pPr>
            <w:r>
              <w:t>11%</w:t>
            </w:r>
          </w:p>
        </w:tc>
        <w:tc>
          <w:tcPr>
            <w:tcW w:w="919" w:type="dxa"/>
          </w:tcPr>
          <w:p w14:paraId="35834E77" w14:textId="77777777" w:rsidR="00B9713E" w:rsidRPr="009B75B7" w:rsidRDefault="00B9713E" w:rsidP="00DA5796">
            <w:pPr>
              <w:pStyle w:val="TableTextRight"/>
              <w:cnfStyle w:val="000000000000" w:firstRow="0" w:lastRow="0" w:firstColumn="0" w:lastColumn="0" w:oddVBand="0" w:evenVBand="0" w:oddHBand="0" w:evenHBand="0" w:firstRowFirstColumn="0" w:firstRowLastColumn="0" w:lastRowFirstColumn="0" w:lastRowLastColumn="0"/>
            </w:pPr>
            <w:r>
              <w:t>5%</w:t>
            </w:r>
          </w:p>
        </w:tc>
      </w:tr>
      <w:tr w:rsidR="00067D32" w:rsidRPr="00040267" w14:paraId="3B1F7E15" w14:textId="77777777" w:rsidTr="009F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1A072DB" w14:textId="77777777" w:rsidR="00067D32" w:rsidRPr="00040267" w:rsidRDefault="00067D32" w:rsidP="002F2A9F">
            <w:pPr>
              <w:pStyle w:val="TableHeading2Row"/>
            </w:pPr>
            <w:r>
              <w:t>Unsure</w:t>
            </w:r>
          </w:p>
        </w:tc>
        <w:tc>
          <w:tcPr>
            <w:tcW w:w="1032" w:type="dxa"/>
          </w:tcPr>
          <w:p w14:paraId="76E32987" w14:textId="44B86930" w:rsidR="000B3BB1" w:rsidRDefault="000B3BB1" w:rsidP="000B3BB1">
            <w:pPr>
              <w:pStyle w:val="TableTextRight"/>
              <w:cnfStyle w:val="000000100000" w:firstRow="0" w:lastRow="0" w:firstColumn="0" w:lastColumn="0" w:oddVBand="0" w:evenVBand="0" w:oddHBand="1" w:evenHBand="0" w:firstRowFirstColumn="0" w:firstRowLastColumn="0" w:lastRowFirstColumn="0" w:lastRowLastColumn="0"/>
            </w:pPr>
            <w:r>
              <w:t>20%</w:t>
            </w:r>
          </w:p>
        </w:tc>
        <w:tc>
          <w:tcPr>
            <w:tcW w:w="977" w:type="dxa"/>
          </w:tcPr>
          <w:p w14:paraId="43631134" w14:textId="3020D6F4" w:rsidR="00067D32" w:rsidRPr="00040267" w:rsidRDefault="000B3BB1" w:rsidP="002F2A9F">
            <w:pPr>
              <w:pStyle w:val="TableTextRight"/>
              <w:cnfStyle w:val="000000100000" w:firstRow="0" w:lastRow="0" w:firstColumn="0" w:lastColumn="0" w:oddVBand="0" w:evenVBand="0" w:oddHBand="1" w:evenHBand="0" w:firstRowFirstColumn="0" w:firstRowLastColumn="0" w:lastRowFirstColumn="0" w:lastRowLastColumn="0"/>
            </w:pPr>
            <w:r>
              <w:t>32%</w:t>
            </w:r>
          </w:p>
        </w:tc>
        <w:tc>
          <w:tcPr>
            <w:tcW w:w="919" w:type="dxa"/>
          </w:tcPr>
          <w:p w14:paraId="4A97C2F8" w14:textId="030F1946" w:rsidR="00067D32" w:rsidRPr="009B75B7" w:rsidRDefault="00067D32" w:rsidP="002F2A9F">
            <w:pPr>
              <w:pStyle w:val="TableTextRight"/>
              <w:cnfStyle w:val="000000100000" w:firstRow="0" w:lastRow="0" w:firstColumn="0" w:lastColumn="0" w:oddVBand="0" w:evenVBand="0" w:oddHBand="1" w:evenHBand="0" w:firstRowFirstColumn="0" w:firstRowLastColumn="0" w:lastRowFirstColumn="0" w:lastRowLastColumn="0"/>
            </w:pPr>
            <w:r>
              <w:t>24</w:t>
            </w:r>
            <w:r w:rsidR="000B3BB1">
              <w:t>%</w:t>
            </w:r>
          </w:p>
        </w:tc>
      </w:tr>
      <w:tr w:rsidR="00067D32" w:rsidRPr="00040267" w14:paraId="5574175C" w14:textId="77777777" w:rsidTr="009F7A28">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005A9F" w:themeColor="text2"/>
            </w:tcBorders>
          </w:tcPr>
          <w:p w14:paraId="12B7E480" w14:textId="77777777" w:rsidR="00067D32" w:rsidRDefault="00067D32" w:rsidP="002F2A9F">
            <w:pPr>
              <w:pStyle w:val="TableHeading2Row"/>
            </w:pPr>
            <w:r>
              <w:t>I prefer not to say</w:t>
            </w:r>
          </w:p>
        </w:tc>
        <w:tc>
          <w:tcPr>
            <w:tcW w:w="1032" w:type="dxa"/>
            <w:tcBorders>
              <w:bottom w:val="single" w:sz="4" w:space="0" w:color="005A9F" w:themeColor="text2"/>
            </w:tcBorders>
          </w:tcPr>
          <w:p w14:paraId="2619E4E1" w14:textId="66DC34E3" w:rsidR="009040B4" w:rsidRDefault="009040B4" w:rsidP="000B3BB1">
            <w:pPr>
              <w:pStyle w:val="TableTextRight"/>
              <w:cnfStyle w:val="000000000000" w:firstRow="0" w:lastRow="0" w:firstColumn="0" w:lastColumn="0" w:oddVBand="0" w:evenVBand="0" w:oddHBand="0" w:evenHBand="0" w:firstRowFirstColumn="0" w:firstRowLastColumn="0" w:lastRowFirstColumn="0" w:lastRowLastColumn="0"/>
            </w:pPr>
            <w:r>
              <w:t>0%</w:t>
            </w:r>
          </w:p>
        </w:tc>
        <w:tc>
          <w:tcPr>
            <w:tcW w:w="977" w:type="dxa"/>
            <w:tcBorders>
              <w:bottom w:val="single" w:sz="4" w:space="0" w:color="005A9F" w:themeColor="text2"/>
            </w:tcBorders>
          </w:tcPr>
          <w:p w14:paraId="33C5CC75" w14:textId="78ACF3F7" w:rsidR="00067D32" w:rsidRDefault="00AD2772" w:rsidP="002F2A9F">
            <w:pPr>
              <w:pStyle w:val="TableTextRight"/>
              <w:cnfStyle w:val="000000000000" w:firstRow="0" w:lastRow="0" w:firstColumn="0" w:lastColumn="0" w:oddVBand="0" w:evenVBand="0" w:oddHBand="0" w:evenHBand="0" w:firstRowFirstColumn="0" w:firstRowLastColumn="0" w:lastRowFirstColumn="0" w:lastRowLastColumn="0"/>
            </w:pPr>
            <w:r>
              <w:t>4</w:t>
            </w:r>
            <w:r w:rsidR="009040B4">
              <w:t>%</w:t>
            </w:r>
          </w:p>
        </w:tc>
        <w:tc>
          <w:tcPr>
            <w:tcW w:w="919" w:type="dxa"/>
            <w:tcBorders>
              <w:bottom w:val="single" w:sz="4" w:space="0" w:color="005A9F" w:themeColor="text2"/>
            </w:tcBorders>
          </w:tcPr>
          <w:p w14:paraId="464162B2" w14:textId="3B72F59E" w:rsidR="00067D32" w:rsidRDefault="00067D32" w:rsidP="002F2A9F">
            <w:pPr>
              <w:pStyle w:val="TableTextRight"/>
              <w:cnfStyle w:val="000000000000" w:firstRow="0" w:lastRow="0" w:firstColumn="0" w:lastColumn="0" w:oddVBand="0" w:evenVBand="0" w:oddHBand="0" w:evenHBand="0" w:firstRowFirstColumn="0" w:firstRowLastColumn="0" w:lastRowFirstColumn="0" w:lastRowLastColumn="0"/>
            </w:pPr>
            <w:r>
              <w:t>1</w:t>
            </w:r>
            <w:r w:rsidR="000B3BB1">
              <w:t>%</w:t>
            </w:r>
          </w:p>
        </w:tc>
      </w:tr>
      <w:tr w:rsidR="00067D32" w:rsidRPr="00AA1FBD" w14:paraId="5D301BFF" w14:textId="77777777" w:rsidTr="009F7A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005A9F" w:themeColor="text2"/>
              <w:bottom w:val="single" w:sz="4" w:space="0" w:color="005A9F" w:themeColor="text2"/>
            </w:tcBorders>
          </w:tcPr>
          <w:p w14:paraId="61B11650" w14:textId="16A76064" w:rsidR="00067D32" w:rsidRDefault="000B3BB1" w:rsidP="002F2A9F">
            <w:pPr>
              <w:pStyle w:val="TableHeading2Row"/>
            </w:pPr>
            <w:r w:rsidRPr="00040267">
              <w:t xml:space="preserve">Total </w:t>
            </w:r>
            <w:r>
              <w:t>number of resp</w:t>
            </w:r>
            <w:r w:rsidR="00B26B95">
              <w:t>ondents</w:t>
            </w:r>
          </w:p>
        </w:tc>
        <w:tc>
          <w:tcPr>
            <w:tcW w:w="1032" w:type="dxa"/>
            <w:tcBorders>
              <w:top w:val="single" w:sz="4" w:space="0" w:color="005A9F" w:themeColor="text2"/>
              <w:bottom w:val="single" w:sz="4" w:space="0" w:color="005A9F" w:themeColor="text2"/>
            </w:tcBorders>
          </w:tcPr>
          <w:p w14:paraId="1DCDBF20" w14:textId="092345FF" w:rsidR="009040B4" w:rsidRDefault="009040B4" w:rsidP="000B3BB1">
            <w:pPr>
              <w:pStyle w:val="TableTextRight"/>
              <w:cnfStyle w:val="010000000000" w:firstRow="0" w:lastRow="1" w:firstColumn="0" w:lastColumn="0" w:oddVBand="0" w:evenVBand="0" w:oddHBand="0" w:evenHBand="0" w:firstRowFirstColumn="0" w:firstRowLastColumn="0" w:lastRowFirstColumn="0" w:lastRowLastColumn="0"/>
            </w:pPr>
            <w:r>
              <w:t>54</w:t>
            </w:r>
          </w:p>
        </w:tc>
        <w:tc>
          <w:tcPr>
            <w:tcW w:w="977" w:type="dxa"/>
            <w:tcBorders>
              <w:top w:val="single" w:sz="4" w:space="0" w:color="005A9F" w:themeColor="text2"/>
              <w:bottom w:val="single" w:sz="4" w:space="0" w:color="005A9F" w:themeColor="text2"/>
            </w:tcBorders>
          </w:tcPr>
          <w:p w14:paraId="61B1D87F" w14:textId="753EE0A7" w:rsidR="00067D32" w:rsidRPr="00AA1FBD" w:rsidRDefault="009040B4" w:rsidP="002F2A9F">
            <w:pPr>
              <w:pStyle w:val="TableTextRight"/>
              <w:cnfStyle w:val="010000000000" w:firstRow="0" w:lastRow="1" w:firstColumn="0" w:lastColumn="0" w:oddVBand="0" w:evenVBand="0" w:oddHBand="0" w:evenHBand="0" w:firstRowFirstColumn="0" w:firstRowLastColumn="0" w:lastRowFirstColumn="0" w:lastRowLastColumn="0"/>
            </w:pPr>
            <w:r>
              <w:t>28</w:t>
            </w:r>
          </w:p>
        </w:tc>
        <w:tc>
          <w:tcPr>
            <w:tcW w:w="919" w:type="dxa"/>
            <w:tcBorders>
              <w:top w:val="single" w:sz="4" w:space="0" w:color="005A9F" w:themeColor="text2"/>
              <w:bottom w:val="single" w:sz="4" w:space="0" w:color="005A9F" w:themeColor="text2"/>
            </w:tcBorders>
          </w:tcPr>
          <w:p w14:paraId="7ECB6D61" w14:textId="61ACA0C4" w:rsidR="00067D32" w:rsidRPr="009B75B7" w:rsidRDefault="000B3BB1" w:rsidP="002F2A9F">
            <w:pPr>
              <w:pStyle w:val="TableTextRight"/>
              <w:cnfStyle w:val="010000000000" w:firstRow="0" w:lastRow="1" w:firstColumn="0" w:lastColumn="0" w:oddVBand="0" w:evenVBand="0" w:oddHBand="0" w:evenHBand="0" w:firstRowFirstColumn="0" w:firstRowLastColumn="0" w:lastRowFirstColumn="0" w:lastRowLastColumn="0"/>
            </w:pPr>
            <w:r>
              <w:t>82</w:t>
            </w:r>
          </w:p>
        </w:tc>
      </w:tr>
    </w:tbl>
    <w:p w14:paraId="161CCC8A" w14:textId="2FB02BEF" w:rsidR="00E11BA0" w:rsidRDefault="00E11BA0" w:rsidP="005F3131">
      <w:proofErr w:type="gramStart"/>
      <w:r w:rsidRPr="0019041F">
        <w:t>The majority of</w:t>
      </w:r>
      <w:proofErr w:type="gramEnd"/>
      <w:r w:rsidRPr="0019041F">
        <w:t xml:space="preserve"> respondents </w:t>
      </w:r>
      <w:r>
        <w:t>felt that their</w:t>
      </w:r>
      <w:r w:rsidRPr="0019041F">
        <w:t xml:space="preserve"> wait time was about right (n</w:t>
      </w:r>
      <w:r>
        <w:t> </w:t>
      </w:r>
      <w:r w:rsidRPr="0019041F">
        <w:t>=</w:t>
      </w:r>
      <w:r>
        <w:t> </w:t>
      </w:r>
      <w:r w:rsidRPr="0019041F">
        <w:t>4</w:t>
      </w:r>
      <w:r>
        <w:t>7</w:t>
      </w:r>
      <w:r w:rsidRPr="0019041F">
        <w:t xml:space="preserve">; </w:t>
      </w:r>
      <w:r>
        <w:t>59</w:t>
      </w:r>
      <w:r w:rsidRPr="0019041F">
        <w:t xml:space="preserve">%) with only </w:t>
      </w:r>
      <w:r>
        <w:t xml:space="preserve">4 people (5%) </w:t>
      </w:r>
      <w:r w:rsidRPr="0019041F">
        <w:t>thinking that it was too lon</w:t>
      </w:r>
      <w:r>
        <w:t>g and one person considering it to be too short (the remainder were unsure; n = 27; 34%).</w:t>
      </w:r>
      <w:r w:rsidRPr="0019041F">
        <w:t xml:space="preserve"> </w:t>
      </w:r>
      <w:r>
        <w:t xml:space="preserve">Interestingly, </w:t>
      </w:r>
      <w:r w:rsidR="006041CF">
        <w:t xml:space="preserve">among residents in special needs groups, </w:t>
      </w:r>
      <w:r>
        <w:t xml:space="preserve">the proportion of residents </w:t>
      </w:r>
      <w:r w:rsidR="006041CF">
        <w:t xml:space="preserve">who </w:t>
      </w:r>
      <w:r>
        <w:t>fe</w:t>
      </w:r>
      <w:r w:rsidR="006041CF">
        <w:t>lt that</w:t>
      </w:r>
      <w:r>
        <w:t xml:space="preserve"> they waited too long for their first session was higher among those living in rural or remote areas </w:t>
      </w:r>
      <w:r w:rsidRPr="0019041F">
        <w:t>(n</w:t>
      </w:r>
      <w:r>
        <w:t> </w:t>
      </w:r>
      <w:r w:rsidRPr="0019041F">
        <w:t>=</w:t>
      </w:r>
      <w:r>
        <w:t> </w:t>
      </w:r>
      <w:r w:rsidRPr="0019041F">
        <w:t>2; 25%)</w:t>
      </w:r>
      <w:r>
        <w:t>.</w:t>
      </w:r>
    </w:p>
    <w:p w14:paraId="4A4E2083" w14:textId="14F94C60" w:rsidR="00FD372B" w:rsidRDefault="0091784D" w:rsidP="005F3131">
      <w:r>
        <w:t>For most respondents</w:t>
      </w:r>
      <w:r w:rsidR="00452ADD">
        <w:t xml:space="preserve">, mental health care </w:t>
      </w:r>
      <w:r w:rsidR="00693150">
        <w:t xml:space="preserve">entailed individual, face-to-face support delivered at their RACF </w:t>
      </w:r>
      <w:r w:rsidR="005D71DF">
        <w:t>(</w:t>
      </w:r>
      <w:r w:rsidR="005D71DF">
        <w:fldChar w:fldCharType="begin"/>
      </w:r>
      <w:r w:rsidR="005D71DF">
        <w:instrText xml:space="preserve"> REF _Ref93299460 \h </w:instrText>
      </w:r>
      <w:r w:rsidR="005D71DF">
        <w:fldChar w:fldCharType="separate"/>
      </w:r>
      <w:r w:rsidR="009C7F67">
        <w:t>Table </w:t>
      </w:r>
      <w:r w:rsidR="009C7F67">
        <w:rPr>
          <w:noProof/>
        </w:rPr>
        <w:t>4</w:t>
      </w:r>
      <w:r w:rsidR="009C7F67">
        <w:noBreakHyphen/>
      </w:r>
      <w:r w:rsidR="009C7F67">
        <w:rPr>
          <w:noProof/>
        </w:rPr>
        <w:t>12</w:t>
      </w:r>
      <w:r w:rsidR="005D71DF">
        <w:fldChar w:fldCharType="end"/>
      </w:r>
      <w:r w:rsidR="005D71DF">
        <w:t>)</w:t>
      </w:r>
      <w:r w:rsidR="004408B9" w:rsidRPr="004408B9">
        <w:t xml:space="preserve">. </w:t>
      </w:r>
      <w:r w:rsidR="00B02B53">
        <w:t>T</w:t>
      </w:r>
      <w:r w:rsidR="00E8005B">
        <w:t xml:space="preserve">he 12% of respondents </w:t>
      </w:r>
      <w:r w:rsidR="00B02B53">
        <w:t>who received</w:t>
      </w:r>
      <w:r w:rsidR="00E8005B">
        <w:t xml:space="preserve"> telehealth</w:t>
      </w:r>
      <w:r w:rsidR="00B02B53">
        <w:t xml:space="preserve"> support typically did so in addition to</w:t>
      </w:r>
      <w:r w:rsidR="00E8005B">
        <w:t>, rather than instead of, face-to-face sessions</w:t>
      </w:r>
      <w:r w:rsidR="004408B9" w:rsidRPr="004408B9">
        <w:t xml:space="preserve">. Some of the ‘other’ responses included speaking to staff and </w:t>
      </w:r>
      <w:proofErr w:type="gramStart"/>
      <w:r w:rsidR="004408B9" w:rsidRPr="004408B9">
        <w:t>family</w:t>
      </w:r>
      <w:r w:rsidR="00FE6224">
        <w:t>,</w:t>
      </w:r>
      <w:r w:rsidR="004408B9" w:rsidRPr="004408B9">
        <w:t xml:space="preserve"> and</w:t>
      </w:r>
      <w:proofErr w:type="gramEnd"/>
      <w:r w:rsidR="004408B9" w:rsidRPr="004408B9">
        <w:t xml:space="preserve"> receiving </w:t>
      </w:r>
      <w:r w:rsidR="00977342">
        <w:t>telephone f</w:t>
      </w:r>
      <w:r w:rsidR="004408B9" w:rsidRPr="004408B9">
        <w:t>ollow-up</w:t>
      </w:r>
      <w:r w:rsidR="00597674">
        <w:t>s to previous services.</w:t>
      </w:r>
    </w:p>
    <w:p w14:paraId="43992C12" w14:textId="2203A443" w:rsidR="004F0DAD" w:rsidRDefault="001977EF" w:rsidP="004F0DAD">
      <w:pPr>
        <w:pStyle w:val="Caption"/>
      </w:pPr>
      <w:bookmarkStart w:id="123" w:name="_Ref93299460"/>
      <w:bookmarkStart w:id="124" w:name="_Toc113541488"/>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12</w:t>
      </w:r>
      <w:r w:rsidR="004F30A5">
        <w:rPr>
          <w:noProof/>
        </w:rPr>
        <w:fldChar w:fldCharType="end"/>
      </w:r>
      <w:bookmarkEnd w:id="123"/>
      <w:r w:rsidR="005D71DF">
        <w:t>:</w:t>
      </w:r>
      <w:r w:rsidR="00AF10E1">
        <w:tab/>
      </w:r>
      <w:r w:rsidR="007B61BD">
        <w:t>Resident reports of the ty</w:t>
      </w:r>
      <w:r w:rsidR="004F0DAD">
        <w:t>pe of mental health care received</w:t>
      </w:r>
      <w:bookmarkEnd w:id="124"/>
    </w:p>
    <w:tbl>
      <w:tblPr>
        <w:tblStyle w:val="AHALight"/>
        <w:tblW w:w="3906" w:type="pct"/>
        <w:tblLook w:val="04A0" w:firstRow="1" w:lastRow="0"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5287"/>
        <w:gridCol w:w="900"/>
        <w:gridCol w:w="900"/>
      </w:tblGrid>
      <w:tr w:rsidR="004F0DAD" w:rsidRPr="00040267" w14:paraId="6252A2CD" w14:textId="77777777" w:rsidTr="007C0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24D9535C" w14:textId="253EE039" w:rsidR="004F0DAD" w:rsidRPr="00C853B5" w:rsidRDefault="00AA6548" w:rsidP="00C853B5">
            <w:r w:rsidRPr="00C853B5">
              <w:t>Type of mental health care</w:t>
            </w:r>
          </w:p>
        </w:tc>
        <w:tc>
          <w:tcPr>
            <w:tcW w:w="900" w:type="dxa"/>
          </w:tcPr>
          <w:p w14:paraId="405FC072" w14:textId="77777777" w:rsidR="004F0DAD" w:rsidRPr="00040267" w:rsidRDefault="004F0DAD" w:rsidP="00CD5370">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900" w:type="dxa"/>
          </w:tcPr>
          <w:p w14:paraId="3466AEF4" w14:textId="77777777" w:rsidR="004F0DAD" w:rsidRPr="00040267" w:rsidRDefault="004F0DAD" w:rsidP="00CD5370">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4F0DAD" w:rsidRPr="00040267" w14:paraId="46B4E48E" w14:textId="77777777" w:rsidTr="007C0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173C7C59" w14:textId="13226BE4" w:rsidR="004F0DAD" w:rsidRPr="00040267" w:rsidRDefault="00815B19" w:rsidP="00CD5370">
            <w:pPr>
              <w:pStyle w:val="TableHeading2Row"/>
            </w:pPr>
            <w:r>
              <w:t xml:space="preserve">Individual support, face-to-face </w:t>
            </w:r>
            <w:r w:rsidR="00AF10E1">
              <w:t xml:space="preserve">onsite </w:t>
            </w:r>
            <w:r>
              <w:t>at the RACF</w:t>
            </w:r>
          </w:p>
        </w:tc>
        <w:tc>
          <w:tcPr>
            <w:tcW w:w="900" w:type="dxa"/>
          </w:tcPr>
          <w:p w14:paraId="067B2F10" w14:textId="77777777" w:rsidR="004F0DAD" w:rsidRPr="00040267" w:rsidRDefault="004F0DAD" w:rsidP="00CD5370">
            <w:pPr>
              <w:pStyle w:val="TableTextRight"/>
              <w:cnfStyle w:val="000000100000" w:firstRow="0" w:lastRow="0" w:firstColumn="0" w:lastColumn="0" w:oddVBand="0" w:evenVBand="0" w:oddHBand="1" w:evenHBand="0" w:firstRowFirstColumn="0" w:firstRowLastColumn="0" w:lastRowFirstColumn="0" w:lastRowLastColumn="0"/>
            </w:pPr>
            <w:r>
              <w:t>77</w:t>
            </w:r>
          </w:p>
        </w:tc>
        <w:tc>
          <w:tcPr>
            <w:tcW w:w="900" w:type="dxa"/>
          </w:tcPr>
          <w:p w14:paraId="3EC92C4A" w14:textId="4BE8F826" w:rsidR="004F0DAD" w:rsidRPr="009B75B7" w:rsidRDefault="00725302" w:rsidP="00CD5370">
            <w:pPr>
              <w:pStyle w:val="TableTextRight"/>
              <w:cnfStyle w:val="000000100000" w:firstRow="0" w:lastRow="0" w:firstColumn="0" w:lastColumn="0" w:oddVBand="0" w:evenVBand="0" w:oddHBand="1" w:evenHBand="0" w:firstRowFirstColumn="0" w:firstRowLastColumn="0" w:lastRowFirstColumn="0" w:lastRowLastColumn="0"/>
            </w:pPr>
            <w:r w:rsidRPr="00AF10E1">
              <w:t>9</w:t>
            </w:r>
            <w:r w:rsidR="0037772A" w:rsidRPr="00AF10E1">
              <w:t>4</w:t>
            </w:r>
            <w:r w:rsidR="001977EF">
              <w:t>%</w:t>
            </w:r>
          </w:p>
        </w:tc>
      </w:tr>
      <w:tr w:rsidR="004F0DAD" w:rsidRPr="00040267" w14:paraId="1E6C4D84" w14:textId="77777777" w:rsidTr="007C0941">
        <w:tc>
          <w:tcPr>
            <w:cnfStyle w:val="001000000000" w:firstRow="0" w:lastRow="0" w:firstColumn="1" w:lastColumn="0" w:oddVBand="0" w:evenVBand="0" w:oddHBand="0" w:evenHBand="0" w:firstRowFirstColumn="0" w:firstRowLastColumn="0" w:lastRowFirstColumn="0" w:lastRowLastColumn="0"/>
            <w:tcW w:w="5287" w:type="dxa"/>
          </w:tcPr>
          <w:p w14:paraId="24B0F4FA" w14:textId="58F2477A" w:rsidR="004F0DAD" w:rsidRPr="00040267" w:rsidRDefault="00815B19" w:rsidP="00CD5370">
            <w:pPr>
              <w:pStyle w:val="TableHeading2Row"/>
            </w:pPr>
            <w:r>
              <w:lastRenderedPageBreak/>
              <w:t>Group support</w:t>
            </w:r>
          </w:p>
        </w:tc>
        <w:tc>
          <w:tcPr>
            <w:tcW w:w="900" w:type="dxa"/>
          </w:tcPr>
          <w:p w14:paraId="33B2E90C" w14:textId="66948372" w:rsidR="004F0DAD" w:rsidRPr="00040267" w:rsidRDefault="00AB5F49" w:rsidP="00CD5370">
            <w:pPr>
              <w:pStyle w:val="TableTextRight"/>
              <w:cnfStyle w:val="000000000000" w:firstRow="0" w:lastRow="0" w:firstColumn="0" w:lastColumn="0" w:oddVBand="0" w:evenVBand="0" w:oddHBand="0" w:evenHBand="0" w:firstRowFirstColumn="0" w:firstRowLastColumn="0" w:lastRowFirstColumn="0" w:lastRowLastColumn="0"/>
            </w:pPr>
            <w:r>
              <w:t>6</w:t>
            </w:r>
          </w:p>
        </w:tc>
        <w:tc>
          <w:tcPr>
            <w:tcW w:w="900" w:type="dxa"/>
          </w:tcPr>
          <w:p w14:paraId="71A33D1C" w14:textId="23F793B6" w:rsidR="004F0DAD" w:rsidRPr="009B75B7" w:rsidRDefault="008D7EEF" w:rsidP="00CD5370">
            <w:pPr>
              <w:pStyle w:val="TableTextRight"/>
              <w:cnfStyle w:val="000000000000" w:firstRow="0" w:lastRow="0" w:firstColumn="0" w:lastColumn="0" w:oddVBand="0" w:evenVBand="0" w:oddHBand="0" w:evenHBand="0" w:firstRowFirstColumn="0" w:firstRowLastColumn="0" w:lastRowFirstColumn="0" w:lastRowLastColumn="0"/>
            </w:pPr>
            <w:r w:rsidRPr="00AF10E1">
              <w:t>9</w:t>
            </w:r>
            <w:r w:rsidR="001977EF">
              <w:t>%</w:t>
            </w:r>
          </w:p>
        </w:tc>
      </w:tr>
      <w:tr w:rsidR="004F0DAD" w:rsidRPr="00040267" w14:paraId="67EB8536" w14:textId="77777777" w:rsidTr="007C0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3BE67B9F" w14:textId="63579CAA" w:rsidR="004F0DAD" w:rsidRDefault="00815B19" w:rsidP="00CD5370">
            <w:pPr>
              <w:pStyle w:val="TableHeading2Row"/>
            </w:pPr>
            <w:r>
              <w:t>Individual support, over the telephone</w:t>
            </w:r>
          </w:p>
        </w:tc>
        <w:tc>
          <w:tcPr>
            <w:tcW w:w="900" w:type="dxa"/>
          </w:tcPr>
          <w:p w14:paraId="14216538" w14:textId="77777777" w:rsidR="004F0DAD" w:rsidRDefault="004F0DAD" w:rsidP="00CD5370">
            <w:pPr>
              <w:pStyle w:val="TableTextRight"/>
              <w:cnfStyle w:val="000000100000" w:firstRow="0" w:lastRow="0" w:firstColumn="0" w:lastColumn="0" w:oddVBand="0" w:evenVBand="0" w:oddHBand="1" w:evenHBand="0" w:firstRowFirstColumn="0" w:firstRowLastColumn="0" w:lastRowFirstColumn="0" w:lastRowLastColumn="0"/>
            </w:pPr>
            <w:r>
              <w:t>6</w:t>
            </w:r>
          </w:p>
        </w:tc>
        <w:tc>
          <w:tcPr>
            <w:tcW w:w="900" w:type="dxa"/>
          </w:tcPr>
          <w:p w14:paraId="6034E2BE" w14:textId="1C11CD22" w:rsidR="004F0DAD" w:rsidRPr="009B75B7" w:rsidRDefault="00FD39D7" w:rsidP="00CD5370">
            <w:pPr>
              <w:pStyle w:val="TableTextRight"/>
              <w:cnfStyle w:val="000000100000" w:firstRow="0" w:lastRow="0" w:firstColumn="0" w:lastColumn="0" w:oddVBand="0" w:evenVBand="0" w:oddHBand="1" w:evenHBand="0" w:firstRowFirstColumn="0" w:firstRowLastColumn="0" w:lastRowFirstColumn="0" w:lastRowLastColumn="0"/>
            </w:pPr>
            <w:r>
              <w:t>7</w:t>
            </w:r>
            <w:r w:rsidR="001977EF">
              <w:t>%</w:t>
            </w:r>
          </w:p>
        </w:tc>
      </w:tr>
      <w:tr w:rsidR="004F0DAD" w:rsidRPr="00040267" w14:paraId="76BF2F72" w14:textId="77777777" w:rsidTr="007C0941">
        <w:tc>
          <w:tcPr>
            <w:cnfStyle w:val="001000000000" w:firstRow="0" w:lastRow="0" w:firstColumn="1" w:lastColumn="0" w:oddVBand="0" w:evenVBand="0" w:oddHBand="0" w:evenHBand="0" w:firstRowFirstColumn="0" w:firstRowLastColumn="0" w:lastRowFirstColumn="0" w:lastRowLastColumn="0"/>
            <w:tcW w:w="5287" w:type="dxa"/>
          </w:tcPr>
          <w:p w14:paraId="7B4AFA31" w14:textId="6EF522DD" w:rsidR="004F0DAD" w:rsidRDefault="00815B19" w:rsidP="00CD5370">
            <w:pPr>
              <w:pStyle w:val="TableHeading2Row"/>
            </w:pPr>
            <w:r>
              <w:t>Individual support, over video</w:t>
            </w:r>
          </w:p>
        </w:tc>
        <w:tc>
          <w:tcPr>
            <w:tcW w:w="900" w:type="dxa"/>
          </w:tcPr>
          <w:p w14:paraId="066D2C08" w14:textId="77777777" w:rsidR="004F0DAD" w:rsidRDefault="004F0DAD" w:rsidP="00CD5370">
            <w:pPr>
              <w:pStyle w:val="TableTextRight"/>
              <w:cnfStyle w:val="000000000000" w:firstRow="0" w:lastRow="0" w:firstColumn="0" w:lastColumn="0" w:oddVBand="0" w:evenVBand="0" w:oddHBand="0" w:evenHBand="0" w:firstRowFirstColumn="0" w:firstRowLastColumn="0" w:lastRowFirstColumn="0" w:lastRowLastColumn="0"/>
            </w:pPr>
            <w:r>
              <w:t>3</w:t>
            </w:r>
          </w:p>
        </w:tc>
        <w:tc>
          <w:tcPr>
            <w:tcW w:w="900" w:type="dxa"/>
          </w:tcPr>
          <w:p w14:paraId="253ED6B2" w14:textId="3C593DE3" w:rsidR="004F0DAD" w:rsidRDefault="002322F1" w:rsidP="00CD5370">
            <w:pPr>
              <w:pStyle w:val="TableTextRight"/>
              <w:cnfStyle w:val="000000000000" w:firstRow="0" w:lastRow="0" w:firstColumn="0" w:lastColumn="0" w:oddVBand="0" w:evenVBand="0" w:oddHBand="0" w:evenHBand="0" w:firstRowFirstColumn="0" w:firstRowLastColumn="0" w:lastRowFirstColumn="0" w:lastRowLastColumn="0"/>
            </w:pPr>
            <w:r>
              <w:t>4</w:t>
            </w:r>
            <w:r w:rsidR="001977EF">
              <w:t>%</w:t>
            </w:r>
          </w:p>
        </w:tc>
      </w:tr>
      <w:tr w:rsidR="004F0DAD" w:rsidRPr="00040267" w14:paraId="17652638" w14:textId="77777777" w:rsidTr="007C0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1F8C1EE1" w14:textId="68E3E899" w:rsidR="004F0DAD" w:rsidRDefault="00815B19" w:rsidP="00CD5370">
            <w:pPr>
              <w:pStyle w:val="TableHeading2Row"/>
            </w:pPr>
            <w:r>
              <w:t>Individual support, face-to-face offsite</w:t>
            </w:r>
          </w:p>
        </w:tc>
        <w:tc>
          <w:tcPr>
            <w:tcW w:w="900" w:type="dxa"/>
          </w:tcPr>
          <w:p w14:paraId="5D8957F5" w14:textId="77777777" w:rsidR="004F0DAD" w:rsidRDefault="004F0DAD" w:rsidP="00CD5370">
            <w:pPr>
              <w:pStyle w:val="TableTextRight"/>
              <w:cnfStyle w:val="000000100000" w:firstRow="0" w:lastRow="0" w:firstColumn="0" w:lastColumn="0" w:oddVBand="0" w:evenVBand="0" w:oddHBand="1" w:evenHBand="0" w:firstRowFirstColumn="0" w:firstRowLastColumn="0" w:lastRowFirstColumn="0" w:lastRowLastColumn="0"/>
            </w:pPr>
            <w:r>
              <w:t>1</w:t>
            </w:r>
          </w:p>
        </w:tc>
        <w:tc>
          <w:tcPr>
            <w:tcW w:w="900" w:type="dxa"/>
          </w:tcPr>
          <w:p w14:paraId="79003103" w14:textId="6B58D04C" w:rsidR="004F0DAD" w:rsidRDefault="004F0DAD" w:rsidP="00CD5370">
            <w:pPr>
              <w:pStyle w:val="TableTextRight"/>
              <w:cnfStyle w:val="000000100000" w:firstRow="0" w:lastRow="0" w:firstColumn="0" w:lastColumn="0" w:oddVBand="0" w:evenVBand="0" w:oddHBand="1" w:evenHBand="0" w:firstRowFirstColumn="0" w:firstRowLastColumn="0" w:lastRowFirstColumn="0" w:lastRowLastColumn="0"/>
            </w:pPr>
            <w:r>
              <w:t>1</w:t>
            </w:r>
            <w:r w:rsidR="001977EF">
              <w:t>%</w:t>
            </w:r>
          </w:p>
        </w:tc>
      </w:tr>
      <w:tr w:rsidR="004F0DAD" w:rsidRPr="00040267" w14:paraId="2E6384CC" w14:textId="77777777" w:rsidTr="007C0941">
        <w:tc>
          <w:tcPr>
            <w:cnfStyle w:val="001000000000" w:firstRow="0" w:lastRow="0" w:firstColumn="1" w:lastColumn="0" w:oddVBand="0" w:evenVBand="0" w:oddHBand="0" w:evenHBand="0" w:firstRowFirstColumn="0" w:firstRowLastColumn="0" w:lastRowFirstColumn="0" w:lastRowLastColumn="0"/>
            <w:tcW w:w="5287" w:type="dxa"/>
          </w:tcPr>
          <w:p w14:paraId="1E77FC00" w14:textId="7F1D4C1F" w:rsidR="004F0DAD" w:rsidRDefault="002D5D5A" w:rsidP="00CD5370">
            <w:pPr>
              <w:pStyle w:val="TableHeading2Row"/>
            </w:pPr>
            <w:r>
              <w:t>Self-help via</w:t>
            </w:r>
            <w:r w:rsidR="004F0DAD" w:rsidRPr="003134F6">
              <w:t xml:space="preserve"> </w:t>
            </w:r>
            <w:r w:rsidR="009979E3">
              <w:t xml:space="preserve">an </w:t>
            </w:r>
            <w:r w:rsidR="004F0DAD" w:rsidRPr="003134F6">
              <w:t>online program or app</w:t>
            </w:r>
          </w:p>
        </w:tc>
        <w:tc>
          <w:tcPr>
            <w:tcW w:w="900" w:type="dxa"/>
          </w:tcPr>
          <w:p w14:paraId="7C0B54AD" w14:textId="77777777" w:rsidR="004F0DAD" w:rsidRDefault="004F0DAD" w:rsidP="00CD5370">
            <w:pPr>
              <w:pStyle w:val="TableTextRight"/>
              <w:cnfStyle w:val="000000000000" w:firstRow="0" w:lastRow="0" w:firstColumn="0" w:lastColumn="0" w:oddVBand="0" w:evenVBand="0" w:oddHBand="0" w:evenHBand="0" w:firstRowFirstColumn="0" w:firstRowLastColumn="0" w:lastRowFirstColumn="0" w:lastRowLastColumn="0"/>
            </w:pPr>
            <w:r>
              <w:t>1</w:t>
            </w:r>
          </w:p>
        </w:tc>
        <w:tc>
          <w:tcPr>
            <w:tcW w:w="900" w:type="dxa"/>
          </w:tcPr>
          <w:p w14:paraId="59BC7864" w14:textId="65E9D7AA" w:rsidR="004F0DAD" w:rsidRDefault="004F0DAD" w:rsidP="00CD5370">
            <w:pPr>
              <w:pStyle w:val="TableTextRight"/>
              <w:cnfStyle w:val="000000000000" w:firstRow="0" w:lastRow="0" w:firstColumn="0" w:lastColumn="0" w:oddVBand="0" w:evenVBand="0" w:oddHBand="0" w:evenHBand="0" w:firstRowFirstColumn="0" w:firstRowLastColumn="0" w:lastRowFirstColumn="0" w:lastRowLastColumn="0"/>
            </w:pPr>
            <w:r>
              <w:t>1</w:t>
            </w:r>
            <w:r w:rsidR="001977EF">
              <w:t>%</w:t>
            </w:r>
          </w:p>
        </w:tc>
      </w:tr>
      <w:tr w:rsidR="007C0941" w:rsidRPr="00040267" w14:paraId="242A21FF" w14:textId="77777777" w:rsidTr="007C0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7" w:type="dxa"/>
          </w:tcPr>
          <w:p w14:paraId="2C241228" w14:textId="1E3E8304" w:rsidR="007C0941" w:rsidRDefault="007C0941" w:rsidP="00CD5370">
            <w:pPr>
              <w:pStyle w:val="TableHeading2Row"/>
            </w:pPr>
            <w:r>
              <w:t>Other</w:t>
            </w:r>
          </w:p>
        </w:tc>
        <w:tc>
          <w:tcPr>
            <w:tcW w:w="900" w:type="dxa"/>
          </w:tcPr>
          <w:p w14:paraId="7ED96151" w14:textId="39693C2B" w:rsidR="007C0941" w:rsidRDefault="007C0941" w:rsidP="00CD5370">
            <w:pPr>
              <w:pStyle w:val="TableTextRight"/>
              <w:cnfStyle w:val="000000100000" w:firstRow="0" w:lastRow="0" w:firstColumn="0" w:lastColumn="0" w:oddVBand="0" w:evenVBand="0" w:oddHBand="1" w:evenHBand="0" w:firstRowFirstColumn="0" w:firstRowLastColumn="0" w:lastRowFirstColumn="0" w:lastRowLastColumn="0"/>
            </w:pPr>
            <w:r>
              <w:t>4</w:t>
            </w:r>
          </w:p>
        </w:tc>
        <w:tc>
          <w:tcPr>
            <w:tcW w:w="900" w:type="dxa"/>
          </w:tcPr>
          <w:p w14:paraId="747769FE" w14:textId="1FF5B795" w:rsidR="007C0941" w:rsidRDefault="007C0941" w:rsidP="00CD5370">
            <w:pPr>
              <w:pStyle w:val="TableTextRight"/>
              <w:cnfStyle w:val="000000100000" w:firstRow="0" w:lastRow="0" w:firstColumn="0" w:lastColumn="0" w:oddVBand="0" w:evenVBand="0" w:oddHBand="1" w:evenHBand="0" w:firstRowFirstColumn="0" w:firstRowLastColumn="0" w:lastRowFirstColumn="0" w:lastRowLastColumn="0"/>
            </w:pPr>
            <w:r>
              <w:t>5</w:t>
            </w:r>
            <w:r w:rsidR="001977EF">
              <w:t>%</w:t>
            </w:r>
          </w:p>
        </w:tc>
      </w:tr>
      <w:tr w:rsidR="004F0DAD" w:rsidRPr="00040267" w14:paraId="35729E3E" w14:textId="77777777" w:rsidTr="007C0941">
        <w:tc>
          <w:tcPr>
            <w:cnfStyle w:val="001000000000" w:firstRow="0" w:lastRow="0" w:firstColumn="1" w:lastColumn="0" w:oddVBand="0" w:evenVBand="0" w:oddHBand="0" w:evenHBand="0" w:firstRowFirstColumn="0" w:firstRowLastColumn="0" w:lastRowFirstColumn="0" w:lastRowLastColumn="0"/>
            <w:tcW w:w="5287" w:type="dxa"/>
          </w:tcPr>
          <w:p w14:paraId="3AEA523D" w14:textId="77777777" w:rsidR="004F0DAD" w:rsidRDefault="004F0DAD" w:rsidP="00CD5370">
            <w:pPr>
              <w:pStyle w:val="TableHeading2Row"/>
            </w:pPr>
            <w:r w:rsidRPr="003134F6">
              <w:t>I prefer not to say</w:t>
            </w:r>
          </w:p>
        </w:tc>
        <w:tc>
          <w:tcPr>
            <w:tcW w:w="900" w:type="dxa"/>
          </w:tcPr>
          <w:p w14:paraId="4A61B69E" w14:textId="77777777" w:rsidR="004F0DAD" w:rsidRDefault="004F0DAD" w:rsidP="00CD5370">
            <w:pPr>
              <w:pStyle w:val="TableTextRight"/>
              <w:cnfStyle w:val="000000000000" w:firstRow="0" w:lastRow="0" w:firstColumn="0" w:lastColumn="0" w:oddVBand="0" w:evenVBand="0" w:oddHBand="0" w:evenHBand="0" w:firstRowFirstColumn="0" w:firstRowLastColumn="0" w:lastRowFirstColumn="0" w:lastRowLastColumn="0"/>
            </w:pPr>
            <w:r>
              <w:t>1</w:t>
            </w:r>
          </w:p>
        </w:tc>
        <w:tc>
          <w:tcPr>
            <w:tcW w:w="900" w:type="dxa"/>
          </w:tcPr>
          <w:p w14:paraId="21A797AD" w14:textId="0A2B723E" w:rsidR="004F0DAD" w:rsidRDefault="004F0DAD" w:rsidP="00CD5370">
            <w:pPr>
              <w:pStyle w:val="TableTextRight"/>
              <w:cnfStyle w:val="000000000000" w:firstRow="0" w:lastRow="0" w:firstColumn="0" w:lastColumn="0" w:oddVBand="0" w:evenVBand="0" w:oddHBand="0" w:evenHBand="0" w:firstRowFirstColumn="0" w:firstRowLastColumn="0" w:lastRowFirstColumn="0" w:lastRowLastColumn="0"/>
            </w:pPr>
            <w:r>
              <w:t>1</w:t>
            </w:r>
            <w:r w:rsidR="001977EF">
              <w:t>%</w:t>
            </w:r>
          </w:p>
        </w:tc>
      </w:tr>
    </w:tbl>
    <w:p w14:paraId="1A78DF40" w14:textId="15880E10" w:rsidR="004F0DAD" w:rsidRPr="00C853B5" w:rsidRDefault="004F0DAD" w:rsidP="00C853B5">
      <w:pPr>
        <w:pStyle w:val="FootnoteText"/>
      </w:pPr>
      <w:r w:rsidRPr="00C853B5">
        <w:t xml:space="preserve">Note: Respondents could select more than one </w:t>
      </w:r>
      <w:r w:rsidR="00815B19" w:rsidRPr="00C853B5">
        <w:t>option</w:t>
      </w:r>
      <w:r w:rsidR="002322F1" w:rsidRPr="00C853B5">
        <w:t xml:space="preserve">. </w:t>
      </w:r>
      <w:r w:rsidR="007B61BD" w:rsidRPr="00C853B5">
        <w:t>P</w:t>
      </w:r>
      <w:r w:rsidRPr="00C853B5">
        <w:t>ercentage</w:t>
      </w:r>
      <w:r w:rsidR="007B61BD" w:rsidRPr="00C853B5">
        <w:t>s are</w:t>
      </w:r>
      <w:r w:rsidRPr="00C853B5">
        <w:t xml:space="preserve"> </w:t>
      </w:r>
      <w:r w:rsidR="00B9191D" w:rsidRPr="00C853B5">
        <w:t>based on</w:t>
      </w:r>
      <w:r w:rsidRPr="00C853B5">
        <w:t xml:space="preserve"> the number of respon</w:t>
      </w:r>
      <w:r w:rsidR="007B61BD" w:rsidRPr="00C853B5">
        <w:t xml:space="preserve">dents </w:t>
      </w:r>
      <w:r w:rsidR="00B9191D" w:rsidRPr="00C853B5">
        <w:t xml:space="preserve">that </w:t>
      </w:r>
      <w:r w:rsidR="007B61BD" w:rsidRPr="00C853B5">
        <w:t>select</w:t>
      </w:r>
      <w:r w:rsidR="00B9191D" w:rsidRPr="00C853B5">
        <w:t>ed</w:t>
      </w:r>
      <w:r w:rsidRPr="00C853B5">
        <w:t xml:space="preserve"> </w:t>
      </w:r>
      <w:r w:rsidR="000455FF" w:rsidRPr="00C853B5">
        <w:t>each</w:t>
      </w:r>
      <w:r w:rsidRPr="00C853B5">
        <w:t xml:space="preserve"> option</w:t>
      </w:r>
      <w:r w:rsidR="00B9191D" w:rsidRPr="00C853B5">
        <w:t xml:space="preserve">, divided </w:t>
      </w:r>
      <w:r w:rsidRPr="00C853B5">
        <w:t xml:space="preserve">by the total number of </w:t>
      </w:r>
      <w:r w:rsidR="00B9191D" w:rsidRPr="00C853B5">
        <w:t>respondents for</w:t>
      </w:r>
      <w:r w:rsidR="002322F1" w:rsidRPr="00C853B5">
        <w:t xml:space="preserve"> this question</w:t>
      </w:r>
      <w:r w:rsidRPr="00C853B5">
        <w:t xml:space="preserve"> (n</w:t>
      </w:r>
      <w:r w:rsidR="008201AD" w:rsidRPr="00C853B5">
        <w:t> </w:t>
      </w:r>
      <w:r w:rsidRPr="00C853B5">
        <w:t>=</w:t>
      </w:r>
      <w:r w:rsidR="008201AD" w:rsidRPr="00C853B5">
        <w:t> </w:t>
      </w:r>
      <w:r w:rsidR="00BE68BD" w:rsidRPr="00C853B5">
        <w:t>8</w:t>
      </w:r>
      <w:r w:rsidR="00701B61" w:rsidRPr="00C853B5">
        <w:t>2</w:t>
      </w:r>
      <w:r w:rsidRPr="00C853B5">
        <w:t>).</w:t>
      </w:r>
    </w:p>
    <w:p w14:paraId="0CB13BC2" w14:textId="4B201E46" w:rsidR="00671435" w:rsidRDefault="00D75E09" w:rsidP="005F3131">
      <w:r>
        <w:t>At</w:t>
      </w:r>
      <w:r w:rsidR="00F84752">
        <w:t xml:space="preserve"> the </w:t>
      </w:r>
      <w:r>
        <w:t xml:space="preserve">time of </w:t>
      </w:r>
      <w:r w:rsidR="00F84752">
        <w:t xml:space="preserve">the </w:t>
      </w:r>
      <w:r>
        <w:t>survey,</w:t>
      </w:r>
      <w:r w:rsidR="003E14A7">
        <w:t xml:space="preserve"> </w:t>
      </w:r>
      <w:r w:rsidR="003E14A7" w:rsidRPr="00FB44B8">
        <w:t xml:space="preserve">residents </w:t>
      </w:r>
      <w:r>
        <w:t xml:space="preserve">had </w:t>
      </w:r>
      <w:r w:rsidR="00FB44B8" w:rsidRPr="00FB44B8">
        <w:t xml:space="preserve">met with </w:t>
      </w:r>
      <w:r w:rsidR="000A368A">
        <w:t xml:space="preserve">their mental health </w:t>
      </w:r>
      <w:r w:rsidR="007B61BD">
        <w:t>practitioner</w:t>
      </w:r>
      <w:r w:rsidR="000A368A">
        <w:t xml:space="preserve"> </w:t>
      </w:r>
      <w:r w:rsidR="008059FB">
        <w:t xml:space="preserve">8.8 times on average, with the majority having </w:t>
      </w:r>
      <w:r w:rsidR="001A006D">
        <w:t>participated in</w:t>
      </w:r>
      <w:r w:rsidR="00FB44B8" w:rsidRPr="00FB44B8">
        <w:t xml:space="preserve"> between </w:t>
      </w:r>
      <w:r w:rsidR="00392332">
        <w:t>2</w:t>
      </w:r>
      <w:r w:rsidR="00FB44B8" w:rsidRPr="00FB44B8">
        <w:t xml:space="preserve"> and 1</w:t>
      </w:r>
      <w:r w:rsidR="00392332">
        <w:t>2</w:t>
      </w:r>
      <w:r w:rsidR="00FB44B8" w:rsidRPr="00FB44B8">
        <w:t xml:space="preserve"> </w:t>
      </w:r>
      <w:r w:rsidR="008059FB">
        <w:t>sessions</w:t>
      </w:r>
      <w:r w:rsidR="00FB44B8" w:rsidRPr="00FB44B8">
        <w:t xml:space="preserve"> </w:t>
      </w:r>
      <w:r w:rsidR="003E7A53">
        <w:t>(</w:t>
      </w:r>
      <w:r w:rsidR="009202E2">
        <w:fldChar w:fldCharType="begin"/>
      </w:r>
      <w:r w:rsidR="009202E2">
        <w:instrText xml:space="preserve"> REF _Ref95088365 \h </w:instrText>
      </w:r>
      <w:r w:rsidR="009202E2">
        <w:fldChar w:fldCharType="separate"/>
      </w:r>
      <w:r w:rsidR="009C7F67">
        <w:t>Figure </w:t>
      </w:r>
      <w:r w:rsidR="009C7F67">
        <w:rPr>
          <w:noProof/>
        </w:rPr>
        <w:t>4</w:t>
      </w:r>
      <w:r w:rsidR="009C7F67">
        <w:noBreakHyphen/>
      </w:r>
      <w:r w:rsidR="009C7F67">
        <w:rPr>
          <w:noProof/>
        </w:rPr>
        <w:t>3</w:t>
      </w:r>
      <w:r w:rsidR="009202E2">
        <w:fldChar w:fldCharType="end"/>
      </w:r>
      <w:r w:rsidR="003E7A53">
        <w:t>)</w:t>
      </w:r>
      <w:r w:rsidR="00FB44B8" w:rsidRPr="00FB44B8">
        <w:t xml:space="preserve">. </w:t>
      </w:r>
      <w:r w:rsidR="001A006D">
        <w:t>Six residents (</w:t>
      </w:r>
      <w:r w:rsidR="00FB44B8" w:rsidRPr="00FB44B8">
        <w:t>7</w:t>
      </w:r>
      <w:r w:rsidR="001A006D">
        <w:t xml:space="preserve">%) had </w:t>
      </w:r>
      <w:r w:rsidR="00EB01ED">
        <w:t>seen</w:t>
      </w:r>
      <w:r w:rsidR="00FB44B8" w:rsidRPr="00FB44B8">
        <w:t xml:space="preserve"> the</w:t>
      </w:r>
      <w:r w:rsidR="00AF10E1">
        <w:t xml:space="preserve">ir mental health practitioner </w:t>
      </w:r>
      <w:r w:rsidR="00EB01ED">
        <w:t xml:space="preserve">for </w:t>
      </w:r>
      <w:r w:rsidR="00AF10E1">
        <w:t>more than</w:t>
      </w:r>
      <w:r w:rsidR="00FB44B8" w:rsidRPr="00FB44B8">
        <w:t xml:space="preserve"> 20 </w:t>
      </w:r>
      <w:r w:rsidR="00EB01ED">
        <w:t>sessions</w:t>
      </w:r>
      <w:r w:rsidR="00FB44B8" w:rsidRPr="00FB44B8">
        <w:t xml:space="preserve">. </w:t>
      </w:r>
      <w:r w:rsidR="00EB01ED">
        <w:t xml:space="preserve">It is important to note </w:t>
      </w:r>
      <w:r w:rsidR="007B74A4">
        <w:t xml:space="preserve">that residents may have still been </w:t>
      </w:r>
      <w:r w:rsidR="00F90789">
        <w:t>receiving</w:t>
      </w:r>
      <w:r w:rsidR="007B74A4">
        <w:t xml:space="preserve"> mental health care at the time of the survey, so </w:t>
      </w:r>
      <w:r w:rsidR="006E493E">
        <w:t xml:space="preserve">these figures </w:t>
      </w:r>
      <w:r w:rsidR="008B4D82">
        <w:t>could</w:t>
      </w:r>
      <w:r w:rsidR="006E493E">
        <w:t xml:space="preserve"> underestimate the total number of sessions delivered </w:t>
      </w:r>
      <w:r w:rsidR="00BC5C63">
        <w:t xml:space="preserve">once </w:t>
      </w:r>
      <w:r w:rsidR="006E493E">
        <w:t xml:space="preserve">all current episodes of care </w:t>
      </w:r>
      <w:r w:rsidR="00A20D9C">
        <w:t xml:space="preserve">have </w:t>
      </w:r>
      <w:r w:rsidR="00290C15">
        <w:t>conclude</w:t>
      </w:r>
      <w:r w:rsidR="00A20D9C">
        <w:t>d</w:t>
      </w:r>
      <w:r w:rsidR="006E493E">
        <w:t>.</w:t>
      </w:r>
    </w:p>
    <w:p w14:paraId="00EE5716" w14:textId="5910FE70" w:rsidR="00615947" w:rsidRDefault="001977EF" w:rsidP="009C7F67">
      <w:pPr>
        <w:pStyle w:val="Caption"/>
      </w:pPr>
      <w:bookmarkStart w:id="125" w:name="_Ref93395099"/>
      <w:bookmarkStart w:id="126" w:name="_Ref95088365"/>
      <w:bookmarkStart w:id="127" w:name="_Toc113541516"/>
      <w:r>
        <w:t>Figure</w:t>
      </w:r>
      <w:r w:rsidR="009C7F67">
        <w:t> </w:t>
      </w:r>
      <w:bookmarkEnd w:id="125"/>
      <w:r w:rsidR="00541488">
        <w:fldChar w:fldCharType="begin"/>
      </w:r>
      <w:r w:rsidR="00541488">
        <w:instrText xml:space="preserve"> STYLEREF 1 \s </w:instrText>
      </w:r>
      <w:r w:rsidR="00541488">
        <w:fldChar w:fldCharType="separate"/>
      </w:r>
      <w:r w:rsidR="009C7F67">
        <w:rPr>
          <w:noProof/>
        </w:rPr>
        <w:t>4</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3</w:t>
      </w:r>
      <w:r w:rsidR="004F30A5">
        <w:rPr>
          <w:noProof/>
        </w:rPr>
        <w:fldChar w:fldCharType="end"/>
      </w:r>
      <w:bookmarkEnd w:id="126"/>
      <w:r w:rsidR="00615947">
        <w:t>:</w:t>
      </w:r>
      <w:r w:rsidR="00E74445">
        <w:tab/>
      </w:r>
      <w:r w:rsidR="002B27E6">
        <w:t>Distribution of number of</w:t>
      </w:r>
      <w:r w:rsidR="00DC6FD6">
        <w:t xml:space="preserve"> </w:t>
      </w:r>
      <w:r w:rsidR="005E7201">
        <w:t>sessions</w:t>
      </w:r>
      <w:r w:rsidR="00DC6FD6">
        <w:t xml:space="preserve"> with </w:t>
      </w:r>
      <w:r w:rsidR="005E7201">
        <w:t>a</w:t>
      </w:r>
      <w:r w:rsidR="00DC6FD6">
        <w:t xml:space="preserve"> mental health </w:t>
      </w:r>
      <w:r w:rsidR="005E7201">
        <w:t>practitioner, as reported by</w:t>
      </w:r>
      <w:r w:rsidR="00DC6FD6">
        <w:t xml:space="preserve"> residents</w:t>
      </w:r>
      <w:bookmarkEnd w:id="127"/>
    </w:p>
    <w:p w14:paraId="13023120" w14:textId="5CB90F97" w:rsidR="009034D3" w:rsidRDefault="00615947" w:rsidP="005F3131">
      <w:r>
        <w:rPr>
          <w:noProof/>
        </w:rPr>
        <w:drawing>
          <wp:inline distT="0" distB="0" distL="0" distR="0" wp14:anchorId="12FCD9F4" wp14:editId="7B66C71E">
            <wp:extent cx="4572635" cy="1542415"/>
            <wp:effectExtent l="0" t="0" r="0" b="635"/>
            <wp:docPr id="40" name="Picture 40" descr="Figure 4.3 is a Box and whisker chart showing the distribution of number of sessions with mental health practioners.  The data is:  minimum = 2, 25th percentile = 4, median = 7, mean = 8.8, 75th percentile = 12, maximum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4.3 is a Box and whisker chart showing the distribution of number of sessions with mental health practioners.  The data is:  minimum = 2, 25th percentile = 4, median = 7, mean = 8.8, 75th percentile = 12, maximum =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1542415"/>
                    </a:xfrm>
                    <a:prstGeom prst="rect">
                      <a:avLst/>
                    </a:prstGeom>
                    <a:noFill/>
                  </pic:spPr>
                </pic:pic>
              </a:graphicData>
            </a:graphic>
          </wp:inline>
        </w:drawing>
      </w:r>
    </w:p>
    <w:p w14:paraId="0035F002" w14:textId="3CD0D4B3" w:rsidR="00255BED" w:rsidRDefault="00480619" w:rsidP="005F3131">
      <w:r w:rsidRPr="00480619">
        <w:t xml:space="preserve">Residents who identified as being a member of one or more special needs groups </w:t>
      </w:r>
      <w:r w:rsidR="00A808D5">
        <w:t xml:space="preserve">reported more sessions with a mental health care practitioner on average </w:t>
      </w:r>
      <w:r w:rsidRPr="00480619">
        <w:t>(</w:t>
      </w:r>
      <w:r w:rsidR="00A808D5">
        <w:t>M</w:t>
      </w:r>
      <w:r w:rsidR="00887F83">
        <w:t> </w:t>
      </w:r>
      <w:r w:rsidRPr="00480619">
        <w:t>=</w:t>
      </w:r>
      <w:r w:rsidR="00887F83">
        <w:t> </w:t>
      </w:r>
      <w:r w:rsidRPr="00480619">
        <w:t>9.58) compared to those who did not identify as a member of any of these groups (</w:t>
      </w:r>
      <w:r w:rsidR="00A808D5">
        <w:t>M</w:t>
      </w:r>
      <w:r w:rsidR="00887F83">
        <w:t> </w:t>
      </w:r>
      <w:r w:rsidRPr="00480619">
        <w:t>=</w:t>
      </w:r>
      <w:r w:rsidR="00887F83">
        <w:t> </w:t>
      </w:r>
      <w:r w:rsidRPr="00480619">
        <w:t xml:space="preserve">7.86). </w:t>
      </w:r>
      <w:r w:rsidR="00D34FD6">
        <w:t xml:space="preserve">Looking at common special </w:t>
      </w:r>
      <w:proofErr w:type="gramStart"/>
      <w:r w:rsidR="00D34FD6">
        <w:t>needs</w:t>
      </w:r>
      <w:proofErr w:type="gramEnd"/>
      <w:r w:rsidR="00D34FD6">
        <w:t xml:space="preserve"> groups, the reported number of sessions </w:t>
      </w:r>
      <w:r w:rsidR="00427E27">
        <w:t xml:space="preserve">on average </w:t>
      </w:r>
      <w:r w:rsidR="00D34FD6">
        <w:t>was highest among residents from a</w:t>
      </w:r>
      <w:r w:rsidRPr="00480619">
        <w:t xml:space="preserve"> CALD background </w:t>
      </w:r>
      <w:r w:rsidR="00D34FD6">
        <w:t>and lowest among those who reported being</w:t>
      </w:r>
      <w:r w:rsidRPr="00480619">
        <w:t xml:space="preserve"> financially disadvantaged</w:t>
      </w:r>
      <w:r w:rsidR="002723C3">
        <w:t xml:space="preserve"> (</w:t>
      </w:r>
      <w:r w:rsidR="009202E2">
        <w:fldChar w:fldCharType="begin"/>
      </w:r>
      <w:r w:rsidR="009202E2">
        <w:instrText xml:space="preserve"> REF _Ref95088365 \h </w:instrText>
      </w:r>
      <w:r w:rsidR="009202E2">
        <w:fldChar w:fldCharType="separate"/>
      </w:r>
      <w:r w:rsidR="009C7F67">
        <w:t>Figure </w:t>
      </w:r>
      <w:r w:rsidR="009C7F67">
        <w:rPr>
          <w:noProof/>
        </w:rPr>
        <w:t>4</w:t>
      </w:r>
      <w:r w:rsidR="009C7F67">
        <w:noBreakHyphen/>
      </w:r>
      <w:r w:rsidR="009C7F67">
        <w:rPr>
          <w:noProof/>
        </w:rPr>
        <w:t>3</w:t>
      </w:r>
      <w:r w:rsidR="009202E2">
        <w:fldChar w:fldCharType="end"/>
      </w:r>
      <w:r w:rsidR="002723C3">
        <w:t>)</w:t>
      </w:r>
      <w:r w:rsidRPr="00480619">
        <w:t>.</w:t>
      </w:r>
    </w:p>
    <w:p w14:paraId="6108BC39" w14:textId="0502F490" w:rsidR="00DC5E00" w:rsidRPr="00C853B5" w:rsidRDefault="001977EF" w:rsidP="009C7F67">
      <w:pPr>
        <w:pStyle w:val="Caption"/>
      </w:pPr>
      <w:bookmarkStart w:id="128" w:name="_Ref93299864"/>
      <w:bookmarkStart w:id="129" w:name="_Toc113541517"/>
      <w:r>
        <w:t>Figure</w:t>
      </w:r>
      <w:r w:rsidR="009C7F67">
        <w:t> </w:t>
      </w:r>
      <w:bookmarkEnd w:id="128"/>
      <w:r w:rsidR="00541488">
        <w:fldChar w:fldCharType="begin"/>
      </w:r>
      <w:r w:rsidR="00541488">
        <w:instrText xml:space="preserve"> STYLEREF 1 \s </w:instrText>
      </w:r>
      <w:r w:rsidR="00541488">
        <w:fldChar w:fldCharType="separate"/>
      </w:r>
      <w:r w:rsidR="009C7F67">
        <w:rPr>
          <w:noProof/>
        </w:rPr>
        <w:t>4</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4</w:t>
      </w:r>
      <w:r w:rsidR="004F30A5">
        <w:rPr>
          <w:noProof/>
        </w:rPr>
        <w:fldChar w:fldCharType="end"/>
      </w:r>
      <w:r w:rsidR="002723C3">
        <w:t>:</w:t>
      </w:r>
      <w:r w:rsidR="000A78F5">
        <w:tab/>
      </w:r>
      <w:r w:rsidR="00BB434E">
        <w:t>Mean</w:t>
      </w:r>
      <w:r w:rsidR="00DC5E00">
        <w:t xml:space="preserve"> number of </w:t>
      </w:r>
      <w:r w:rsidR="00F36EA1">
        <w:t>sessions</w:t>
      </w:r>
      <w:r w:rsidR="002B27E6">
        <w:t xml:space="preserve"> with a mental health practitioner</w:t>
      </w:r>
      <w:r w:rsidR="00F36EA1">
        <w:t>,</w:t>
      </w:r>
      <w:r w:rsidR="00447A43">
        <w:t xml:space="preserve"> by special needs group</w:t>
      </w:r>
      <w:bookmarkEnd w:id="129"/>
    </w:p>
    <w:p w14:paraId="1DCE4A80" w14:textId="5C5441C1" w:rsidR="00DC5E00" w:rsidRDefault="0041593F" w:rsidP="005F3131">
      <w:pPr>
        <w:rPr>
          <w:lang w:val="en-US"/>
        </w:rPr>
      </w:pPr>
      <w:r>
        <w:rPr>
          <w:noProof/>
          <w:lang w:val="en-US"/>
        </w:rPr>
        <w:drawing>
          <wp:inline distT="0" distB="0" distL="0" distR="0" wp14:anchorId="24C63097" wp14:editId="2255C223">
            <wp:extent cx="4176395" cy="1554480"/>
            <wp:effectExtent l="0" t="0" r="0" b="7620"/>
            <wp:docPr id="28" name="Picture 28" descr="Figure 4.4 is bar chart showing the means for each group: CALD background 9.63, has a disability 9.27, financially disadvantaged 8.42, no special needs group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4.4 is bar chart showing the means for each group: CALD background 9.63, has a disability 9.27, financially disadvantaged 8.42, no special needs group 7.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6395" cy="1554480"/>
                    </a:xfrm>
                    <a:prstGeom prst="rect">
                      <a:avLst/>
                    </a:prstGeom>
                    <a:noFill/>
                  </pic:spPr>
                </pic:pic>
              </a:graphicData>
            </a:graphic>
          </wp:inline>
        </w:drawing>
      </w:r>
    </w:p>
    <w:p w14:paraId="231502E5" w14:textId="63943AAB" w:rsidR="00C07E16" w:rsidRPr="00BA5E72" w:rsidRDefault="00C07E16" w:rsidP="00BA5E72">
      <w:pPr>
        <w:pStyle w:val="FootnoteText"/>
      </w:pPr>
      <w:r w:rsidRPr="00BA5E72">
        <w:t xml:space="preserve">Note: Means are </w:t>
      </w:r>
      <w:r w:rsidR="0041593F" w:rsidRPr="00BA5E72">
        <w:t xml:space="preserve">based </w:t>
      </w:r>
      <w:r w:rsidR="002F6C76" w:rsidRPr="00BA5E72">
        <w:t>on data provided by those within each group who responded to this question</w:t>
      </w:r>
      <w:r w:rsidR="000019DE" w:rsidRPr="00BA5E72">
        <w:t xml:space="preserve">. </w:t>
      </w:r>
      <w:r w:rsidR="002F6C76" w:rsidRPr="00BA5E72">
        <w:t>CALD background</w:t>
      </w:r>
      <w:r w:rsidR="00CE68F3" w:rsidRPr="00BA5E72">
        <w:t>,</w:t>
      </w:r>
      <w:r w:rsidR="004C1142" w:rsidRPr="00BA5E72">
        <w:t xml:space="preserve"> n</w:t>
      </w:r>
      <w:r w:rsidR="008201AD" w:rsidRPr="00BA5E72">
        <w:t> </w:t>
      </w:r>
      <w:r w:rsidR="004C1142" w:rsidRPr="00BA5E72">
        <w:t>=</w:t>
      </w:r>
      <w:r w:rsidR="008201AD" w:rsidRPr="00BA5E72">
        <w:t> </w:t>
      </w:r>
      <w:r w:rsidR="002F6C76" w:rsidRPr="00BA5E72">
        <w:t>8</w:t>
      </w:r>
      <w:r w:rsidR="0070760A" w:rsidRPr="00BA5E72">
        <w:t xml:space="preserve">; </w:t>
      </w:r>
      <w:r w:rsidR="002F6C76" w:rsidRPr="00BA5E72">
        <w:t>has a disability</w:t>
      </w:r>
      <w:r w:rsidR="00CE68F3" w:rsidRPr="00BA5E72">
        <w:t>,</w:t>
      </w:r>
      <w:r w:rsidR="002F6C76" w:rsidRPr="00BA5E72">
        <w:t xml:space="preserve"> n</w:t>
      </w:r>
      <w:r w:rsidR="008201AD" w:rsidRPr="00BA5E72">
        <w:t> </w:t>
      </w:r>
      <w:r w:rsidR="002F6C76" w:rsidRPr="00BA5E72">
        <w:t>=</w:t>
      </w:r>
      <w:r w:rsidR="008201AD" w:rsidRPr="00BA5E72">
        <w:t> </w:t>
      </w:r>
      <w:r w:rsidR="002F6C76" w:rsidRPr="00BA5E72">
        <w:t>22</w:t>
      </w:r>
      <w:r w:rsidR="0070760A" w:rsidRPr="00BA5E72">
        <w:t xml:space="preserve">; </w:t>
      </w:r>
      <w:r w:rsidR="002F6C76" w:rsidRPr="00BA5E72">
        <w:t>financially disadvantaged</w:t>
      </w:r>
      <w:r w:rsidR="00CE68F3" w:rsidRPr="00BA5E72">
        <w:t>,</w:t>
      </w:r>
      <w:r w:rsidR="002F6C76" w:rsidRPr="00BA5E72">
        <w:t xml:space="preserve"> </w:t>
      </w:r>
      <w:r w:rsidR="004C1142" w:rsidRPr="00BA5E72">
        <w:t>n</w:t>
      </w:r>
      <w:r w:rsidR="008201AD" w:rsidRPr="00BA5E72">
        <w:t> </w:t>
      </w:r>
      <w:r w:rsidR="004C1142" w:rsidRPr="00BA5E72">
        <w:t>=</w:t>
      </w:r>
      <w:r w:rsidR="008201AD" w:rsidRPr="00BA5E72">
        <w:t> </w:t>
      </w:r>
      <w:r w:rsidR="004C1142" w:rsidRPr="00BA5E72">
        <w:t>12</w:t>
      </w:r>
      <w:r w:rsidR="0070760A" w:rsidRPr="00BA5E72">
        <w:t xml:space="preserve">; </w:t>
      </w:r>
      <w:r w:rsidR="004C1142" w:rsidRPr="00BA5E72">
        <w:t>no special needs group</w:t>
      </w:r>
      <w:r w:rsidR="00CE68F3" w:rsidRPr="00BA5E72">
        <w:t>,</w:t>
      </w:r>
      <w:r w:rsidR="004C1142" w:rsidRPr="00BA5E72">
        <w:t xml:space="preserve"> n</w:t>
      </w:r>
      <w:r w:rsidR="008201AD" w:rsidRPr="00BA5E72">
        <w:t> </w:t>
      </w:r>
      <w:r w:rsidR="004C1142" w:rsidRPr="00BA5E72">
        <w:t>=</w:t>
      </w:r>
      <w:r w:rsidR="008201AD" w:rsidRPr="00BA5E72">
        <w:t> </w:t>
      </w:r>
      <w:r w:rsidR="004C1142" w:rsidRPr="00BA5E72">
        <w:t>29.</w:t>
      </w:r>
    </w:p>
    <w:p w14:paraId="53D28C29" w14:textId="4F25CF02" w:rsidR="004271CC" w:rsidRDefault="00B012D9" w:rsidP="004271CC">
      <w:pPr>
        <w:pStyle w:val="Heading3"/>
      </w:pPr>
      <w:r>
        <w:lastRenderedPageBreak/>
        <w:t>Service impacts and opportunities for improvement</w:t>
      </w:r>
      <w:r w:rsidR="004271CC">
        <w:t xml:space="preserve"> </w:t>
      </w:r>
    </w:p>
    <w:p w14:paraId="40F5F516" w14:textId="394677C6" w:rsidR="00865690" w:rsidRPr="00C853B5" w:rsidRDefault="00865690" w:rsidP="005F3131">
      <w:r w:rsidRPr="00C853B5">
        <w:t xml:space="preserve">Overall, services delivered under the initiative appear to have </w:t>
      </w:r>
      <w:r w:rsidR="00D70005" w:rsidRPr="00C853B5">
        <w:t xml:space="preserve">had </w:t>
      </w:r>
      <w:r w:rsidRPr="00C853B5">
        <w:t>a positive impact on the resident</w:t>
      </w:r>
      <w:r w:rsidR="00BC087F" w:rsidRPr="00C853B5">
        <w:t>s’</w:t>
      </w:r>
      <w:r w:rsidRPr="00C853B5">
        <w:t xml:space="preserve"> </w:t>
      </w:r>
      <w:r w:rsidR="00C6063A" w:rsidRPr="00C853B5">
        <w:t xml:space="preserve">overall </w:t>
      </w:r>
      <w:r w:rsidRPr="00C853B5">
        <w:t>wellbeing, with 78% (n</w:t>
      </w:r>
      <w:r w:rsidR="008201AD" w:rsidRPr="00C853B5">
        <w:t> </w:t>
      </w:r>
      <w:r w:rsidRPr="00C853B5">
        <w:t>=</w:t>
      </w:r>
      <w:r w:rsidR="008201AD" w:rsidRPr="00C853B5">
        <w:t> </w:t>
      </w:r>
      <w:r w:rsidRPr="00C853B5">
        <w:t>61) reporting that they felt ‘better’ or ‘much better’ after receiving mental health care (</w:t>
      </w:r>
      <w:r w:rsidR="00BE466A">
        <w:rPr>
          <w:rStyle w:val="Strong"/>
          <w:b w:val="0"/>
          <w:bCs w:val="0"/>
          <w:lang w:val="en-AU"/>
        </w:rPr>
        <w:fldChar w:fldCharType="begin"/>
      </w:r>
      <w:r w:rsidR="00BE466A">
        <w:rPr>
          <w:rStyle w:val="Strong"/>
          <w:b w:val="0"/>
          <w:bCs w:val="0"/>
          <w:lang w:val="en-AU"/>
        </w:rPr>
        <w:instrText xml:space="preserve"> REF _Ref94557605 \h </w:instrText>
      </w:r>
      <w:r w:rsidR="00BE466A">
        <w:rPr>
          <w:rStyle w:val="Strong"/>
          <w:b w:val="0"/>
          <w:bCs w:val="0"/>
          <w:lang w:val="en-AU"/>
        </w:rPr>
      </w:r>
      <w:r w:rsidR="00BE466A">
        <w:rPr>
          <w:rStyle w:val="Strong"/>
          <w:b w:val="0"/>
          <w:bCs w:val="0"/>
          <w:lang w:val="en-AU"/>
        </w:rPr>
        <w:fldChar w:fldCharType="separate"/>
      </w:r>
      <w:r w:rsidR="009C7F67">
        <w:t>Table </w:t>
      </w:r>
      <w:r w:rsidR="009C7F67">
        <w:rPr>
          <w:noProof/>
        </w:rPr>
        <w:t>4</w:t>
      </w:r>
      <w:r w:rsidR="009C7F67">
        <w:noBreakHyphen/>
      </w:r>
      <w:r w:rsidR="009C7F67">
        <w:rPr>
          <w:noProof/>
        </w:rPr>
        <w:t>13</w:t>
      </w:r>
      <w:r w:rsidR="00BE466A">
        <w:rPr>
          <w:rStyle w:val="Strong"/>
          <w:b w:val="0"/>
          <w:bCs w:val="0"/>
          <w:lang w:val="en-AU"/>
        </w:rPr>
        <w:fldChar w:fldCharType="end"/>
      </w:r>
      <w:r w:rsidRPr="00C853B5">
        <w:t>). Reassuringly, there were no respondents who reported feeling ‘worse’ or ‘much worse’.</w:t>
      </w:r>
    </w:p>
    <w:p w14:paraId="36C8233C" w14:textId="3F954251" w:rsidR="00865690" w:rsidRDefault="001977EF" w:rsidP="00865690">
      <w:pPr>
        <w:pStyle w:val="Caption"/>
      </w:pPr>
      <w:bookmarkStart w:id="130" w:name="_Ref94557605"/>
      <w:bookmarkStart w:id="131" w:name="_Toc113541489"/>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13</w:t>
      </w:r>
      <w:r w:rsidR="004F30A5">
        <w:rPr>
          <w:noProof/>
        </w:rPr>
        <w:fldChar w:fldCharType="end"/>
      </w:r>
      <w:bookmarkEnd w:id="130"/>
      <w:r w:rsidR="00865690">
        <w:t>:</w:t>
      </w:r>
      <w:r w:rsidR="00865690">
        <w:tab/>
        <w:t>Residents’ self-rated impact of mental health care on their overall wellbeing</w:t>
      </w:r>
      <w:bookmarkEnd w:id="131"/>
    </w:p>
    <w:tbl>
      <w:tblPr>
        <w:tblStyle w:val="AHALight"/>
        <w:tblW w:w="2813" w:type="pct"/>
        <w:tblLook w:val="04E0" w:firstRow="1" w:lastRow="1"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3403"/>
        <w:gridCol w:w="851"/>
        <w:gridCol w:w="850"/>
      </w:tblGrid>
      <w:tr w:rsidR="00865690" w:rsidRPr="00040267" w14:paraId="605353E1" w14:textId="77777777" w:rsidTr="00C86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6FC9142" w14:textId="21618337" w:rsidR="00865690" w:rsidRPr="00C853B5" w:rsidRDefault="00C6063A" w:rsidP="00C853B5">
            <w:r w:rsidRPr="00C853B5">
              <w:t>Impact of mental health care</w:t>
            </w:r>
          </w:p>
        </w:tc>
        <w:tc>
          <w:tcPr>
            <w:tcW w:w="851" w:type="dxa"/>
          </w:tcPr>
          <w:p w14:paraId="125D705D" w14:textId="77777777" w:rsidR="00865690" w:rsidRPr="00040267" w:rsidRDefault="00865690" w:rsidP="00F823F6">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0" w:type="dxa"/>
          </w:tcPr>
          <w:p w14:paraId="25AC5C08" w14:textId="77777777" w:rsidR="00865690" w:rsidRPr="00040267" w:rsidRDefault="00865690" w:rsidP="00F823F6">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865690" w:rsidRPr="00040267" w14:paraId="7C53B207"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7C5C8AF" w14:textId="77777777" w:rsidR="00865690" w:rsidRPr="00040267" w:rsidRDefault="00865690" w:rsidP="00F823F6">
            <w:pPr>
              <w:pStyle w:val="TableHeading2Row"/>
            </w:pPr>
            <w:r>
              <w:t>Much better</w:t>
            </w:r>
          </w:p>
        </w:tc>
        <w:tc>
          <w:tcPr>
            <w:tcW w:w="851" w:type="dxa"/>
          </w:tcPr>
          <w:p w14:paraId="79B0DBA1" w14:textId="77777777" w:rsidR="00865690" w:rsidRPr="00040267" w:rsidRDefault="00865690" w:rsidP="00F823F6">
            <w:pPr>
              <w:pStyle w:val="TableTextRight"/>
              <w:cnfStyle w:val="000000100000" w:firstRow="0" w:lastRow="0" w:firstColumn="0" w:lastColumn="0" w:oddVBand="0" w:evenVBand="0" w:oddHBand="1" w:evenHBand="0" w:firstRowFirstColumn="0" w:firstRowLastColumn="0" w:lastRowFirstColumn="0" w:lastRowLastColumn="0"/>
            </w:pPr>
            <w:r>
              <w:t>35</w:t>
            </w:r>
          </w:p>
        </w:tc>
        <w:tc>
          <w:tcPr>
            <w:tcW w:w="850" w:type="dxa"/>
          </w:tcPr>
          <w:p w14:paraId="10E6ABA6" w14:textId="6ED23FBB" w:rsidR="00865690" w:rsidRPr="009B75B7" w:rsidRDefault="00865690" w:rsidP="00F823F6">
            <w:pPr>
              <w:pStyle w:val="TableTextRight"/>
              <w:cnfStyle w:val="000000100000" w:firstRow="0" w:lastRow="0" w:firstColumn="0" w:lastColumn="0" w:oddVBand="0" w:evenVBand="0" w:oddHBand="1" w:evenHBand="0" w:firstRowFirstColumn="0" w:firstRowLastColumn="0" w:lastRowFirstColumn="0" w:lastRowLastColumn="0"/>
            </w:pPr>
            <w:r>
              <w:t>45</w:t>
            </w:r>
            <w:r w:rsidR="001977EF">
              <w:t>%</w:t>
            </w:r>
          </w:p>
        </w:tc>
      </w:tr>
      <w:tr w:rsidR="00865690" w:rsidRPr="00040267" w14:paraId="084F524B" w14:textId="77777777" w:rsidTr="00C86093">
        <w:tc>
          <w:tcPr>
            <w:cnfStyle w:val="001000000000" w:firstRow="0" w:lastRow="0" w:firstColumn="1" w:lastColumn="0" w:oddVBand="0" w:evenVBand="0" w:oddHBand="0" w:evenHBand="0" w:firstRowFirstColumn="0" w:firstRowLastColumn="0" w:lastRowFirstColumn="0" w:lastRowLastColumn="0"/>
            <w:tcW w:w="3402" w:type="dxa"/>
          </w:tcPr>
          <w:p w14:paraId="31E1B59F" w14:textId="77777777" w:rsidR="00865690" w:rsidRPr="00040267" w:rsidRDefault="00865690" w:rsidP="00F823F6">
            <w:pPr>
              <w:pStyle w:val="TableHeading2Row"/>
            </w:pPr>
            <w:r>
              <w:t>Better</w:t>
            </w:r>
          </w:p>
        </w:tc>
        <w:tc>
          <w:tcPr>
            <w:tcW w:w="851" w:type="dxa"/>
          </w:tcPr>
          <w:p w14:paraId="3B017100" w14:textId="77777777" w:rsidR="00865690" w:rsidRPr="00040267" w:rsidRDefault="00865690" w:rsidP="00F823F6">
            <w:pPr>
              <w:pStyle w:val="TableTextRight"/>
              <w:cnfStyle w:val="000000000000" w:firstRow="0" w:lastRow="0" w:firstColumn="0" w:lastColumn="0" w:oddVBand="0" w:evenVBand="0" w:oddHBand="0" w:evenHBand="0" w:firstRowFirstColumn="0" w:firstRowLastColumn="0" w:lastRowFirstColumn="0" w:lastRowLastColumn="0"/>
            </w:pPr>
            <w:r>
              <w:t>26</w:t>
            </w:r>
          </w:p>
        </w:tc>
        <w:tc>
          <w:tcPr>
            <w:tcW w:w="850" w:type="dxa"/>
          </w:tcPr>
          <w:p w14:paraId="4158D77B" w14:textId="796AF5DE" w:rsidR="00865690" w:rsidRPr="009B75B7" w:rsidRDefault="00865690" w:rsidP="00F823F6">
            <w:pPr>
              <w:pStyle w:val="TableTextRight"/>
              <w:cnfStyle w:val="000000000000" w:firstRow="0" w:lastRow="0" w:firstColumn="0" w:lastColumn="0" w:oddVBand="0" w:evenVBand="0" w:oddHBand="0" w:evenHBand="0" w:firstRowFirstColumn="0" w:firstRowLastColumn="0" w:lastRowFirstColumn="0" w:lastRowLastColumn="0"/>
            </w:pPr>
            <w:r>
              <w:t>33</w:t>
            </w:r>
            <w:r w:rsidR="001977EF">
              <w:t>%</w:t>
            </w:r>
          </w:p>
        </w:tc>
      </w:tr>
      <w:tr w:rsidR="00865690" w:rsidRPr="00040267" w14:paraId="296DFA3B"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614BB18" w14:textId="77777777" w:rsidR="00865690" w:rsidRPr="00040267" w:rsidRDefault="00865690" w:rsidP="00F823F6">
            <w:pPr>
              <w:pStyle w:val="TableHeading2Row"/>
            </w:pPr>
            <w:r>
              <w:t xml:space="preserve">About the same </w:t>
            </w:r>
          </w:p>
        </w:tc>
        <w:tc>
          <w:tcPr>
            <w:tcW w:w="851" w:type="dxa"/>
          </w:tcPr>
          <w:p w14:paraId="445A7C3B" w14:textId="77777777" w:rsidR="00865690" w:rsidRPr="00040267" w:rsidRDefault="00865690" w:rsidP="00F823F6">
            <w:pPr>
              <w:pStyle w:val="TableTextRight"/>
              <w:cnfStyle w:val="000000100000" w:firstRow="0" w:lastRow="0" w:firstColumn="0" w:lastColumn="0" w:oddVBand="0" w:evenVBand="0" w:oddHBand="1" w:evenHBand="0" w:firstRowFirstColumn="0" w:firstRowLastColumn="0" w:lastRowFirstColumn="0" w:lastRowLastColumn="0"/>
            </w:pPr>
            <w:r>
              <w:t>10</w:t>
            </w:r>
          </w:p>
        </w:tc>
        <w:tc>
          <w:tcPr>
            <w:tcW w:w="850" w:type="dxa"/>
          </w:tcPr>
          <w:p w14:paraId="5E5CCE94" w14:textId="5360E3BE" w:rsidR="00865690" w:rsidRPr="009B75B7" w:rsidRDefault="00865690" w:rsidP="00F823F6">
            <w:pPr>
              <w:pStyle w:val="TableTextRight"/>
              <w:cnfStyle w:val="000000100000" w:firstRow="0" w:lastRow="0" w:firstColumn="0" w:lastColumn="0" w:oddVBand="0" w:evenVBand="0" w:oddHBand="1" w:evenHBand="0" w:firstRowFirstColumn="0" w:firstRowLastColumn="0" w:lastRowFirstColumn="0" w:lastRowLastColumn="0"/>
            </w:pPr>
            <w:r>
              <w:t>13</w:t>
            </w:r>
            <w:r w:rsidR="001977EF">
              <w:t>%</w:t>
            </w:r>
          </w:p>
        </w:tc>
      </w:tr>
      <w:tr w:rsidR="00865690" w:rsidRPr="00040267" w14:paraId="1413D612" w14:textId="77777777" w:rsidTr="00C86093">
        <w:tc>
          <w:tcPr>
            <w:cnfStyle w:val="001000000000" w:firstRow="0" w:lastRow="0" w:firstColumn="1" w:lastColumn="0" w:oddVBand="0" w:evenVBand="0" w:oddHBand="0" w:evenHBand="0" w:firstRowFirstColumn="0" w:firstRowLastColumn="0" w:lastRowFirstColumn="0" w:lastRowLastColumn="0"/>
            <w:tcW w:w="3402" w:type="dxa"/>
          </w:tcPr>
          <w:p w14:paraId="7B256393" w14:textId="77777777" w:rsidR="00865690" w:rsidRDefault="00865690" w:rsidP="00F823F6">
            <w:pPr>
              <w:pStyle w:val="TableHeading2Row"/>
            </w:pPr>
            <w:r>
              <w:t xml:space="preserve">Worse </w:t>
            </w:r>
          </w:p>
        </w:tc>
        <w:tc>
          <w:tcPr>
            <w:tcW w:w="851" w:type="dxa"/>
          </w:tcPr>
          <w:p w14:paraId="6469FCCE" w14:textId="77777777" w:rsidR="00865690" w:rsidRDefault="00865690" w:rsidP="00F823F6">
            <w:pPr>
              <w:pStyle w:val="TableTextRight"/>
              <w:cnfStyle w:val="000000000000" w:firstRow="0" w:lastRow="0" w:firstColumn="0" w:lastColumn="0" w:oddVBand="0" w:evenVBand="0" w:oddHBand="0" w:evenHBand="0" w:firstRowFirstColumn="0" w:firstRowLastColumn="0" w:lastRowFirstColumn="0" w:lastRowLastColumn="0"/>
            </w:pPr>
            <w:r>
              <w:t>0</w:t>
            </w:r>
          </w:p>
        </w:tc>
        <w:tc>
          <w:tcPr>
            <w:tcW w:w="850" w:type="dxa"/>
          </w:tcPr>
          <w:p w14:paraId="51145529" w14:textId="205911CD" w:rsidR="00865690" w:rsidRPr="009B75B7" w:rsidRDefault="00865690" w:rsidP="00F823F6">
            <w:pPr>
              <w:pStyle w:val="TableTextRight"/>
              <w:cnfStyle w:val="000000000000" w:firstRow="0" w:lastRow="0" w:firstColumn="0" w:lastColumn="0" w:oddVBand="0" w:evenVBand="0" w:oddHBand="0" w:evenHBand="0" w:firstRowFirstColumn="0" w:firstRowLastColumn="0" w:lastRowFirstColumn="0" w:lastRowLastColumn="0"/>
            </w:pPr>
            <w:r>
              <w:t>0</w:t>
            </w:r>
            <w:r w:rsidR="001977EF">
              <w:t>%</w:t>
            </w:r>
          </w:p>
        </w:tc>
      </w:tr>
      <w:tr w:rsidR="00865690" w:rsidRPr="00040267" w14:paraId="22061495" w14:textId="77777777" w:rsidTr="00C86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80831A7" w14:textId="77777777" w:rsidR="00865690" w:rsidRDefault="00865690" w:rsidP="00F823F6">
            <w:pPr>
              <w:pStyle w:val="TableHeading2Row"/>
            </w:pPr>
            <w:r>
              <w:t xml:space="preserve">Much worse </w:t>
            </w:r>
          </w:p>
        </w:tc>
        <w:tc>
          <w:tcPr>
            <w:tcW w:w="851" w:type="dxa"/>
          </w:tcPr>
          <w:p w14:paraId="4D65A796" w14:textId="77777777" w:rsidR="00865690" w:rsidRDefault="00865690" w:rsidP="00F823F6">
            <w:pPr>
              <w:pStyle w:val="TableTextRight"/>
              <w:cnfStyle w:val="000000100000" w:firstRow="0" w:lastRow="0" w:firstColumn="0" w:lastColumn="0" w:oddVBand="0" w:evenVBand="0" w:oddHBand="1" w:evenHBand="0" w:firstRowFirstColumn="0" w:firstRowLastColumn="0" w:lastRowFirstColumn="0" w:lastRowLastColumn="0"/>
            </w:pPr>
            <w:r>
              <w:t>0</w:t>
            </w:r>
          </w:p>
        </w:tc>
        <w:tc>
          <w:tcPr>
            <w:tcW w:w="850" w:type="dxa"/>
          </w:tcPr>
          <w:p w14:paraId="4FDB101D" w14:textId="5FEECC90" w:rsidR="00865690" w:rsidRDefault="00865690" w:rsidP="00F823F6">
            <w:pPr>
              <w:pStyle w:val="TableTextRight"/>
              <w:cnfStyle w:val="000000100000" w:firstRow="0" w:lastRow="0" w:firstColumn="0" w:lastColumn="0" w:oddVBand="0" w:evenVBand="0" w:oddHBand="1" w:evenHBand="0" w:firstRowFirstColumn="0" w:firstRowLastColumn="0" w:lastRowFirstColumn="0" w:lastRowLastColumn="0"/>
            </w:pPr>
            <w:r>
              <w:t>0</w:t>
            </w:r>
            <w:r w:rsidR="001977EF">
              <w:t>%</w:t>
            </w:r>
          </w:p>
        </w:tc>
      </w:tr>
      <w:tr w:rsidR="00865690" w:rsidRPr="00040267" w14:paraId="18DD4DBE" w14:textId="77777777" w:rsidTr="00C86093">
        <w:tc>
          <w:tcPr>
            <w:cnfStyle w:val="001000000000" w:firstRow="0" w:lastRow="0" w:firstColumn="1" w:lastColumn="0" w:oddVBand="0" w:evenVBand="0" w:oddHBand="0" w:evenHBand="0" w:firstRowFirstColumn="0" w:firstRowLastColumn="0" w:lastRowFirstColumn="0" w:lastRowLastColumn="0"/>
            <w:tcW w:w="3402" w:type="dxa"/>
          </w:tcPr>
          <w:p w14:paraId="5E506F1E" w14:textId="77777777" w:rsidR="00865690" w:rsidRDefault="00865690" w:rsidP="00F823F6">
            <w:pPr>
              <w:pStyle w:val="TableHeading2Row"/>
            </w:pPr>
            <w:r>
              <w:t xml:space="preserve">Unsure </w:t>
            </w:r>
          </w:p>
        </w:tc>
        <w:tc>
          <w:tcPr>
            <w:tcW w:w="851" w:type="dxa"/>
          </w:tcPr>
          <w:p w14:paraId="4EC3CDAE" w14:textId="77777777" w:rsidR="00865690" w:rsidRDefault="00865690" w:rsidP="00F823F6">
            <w:pPr>
              <w:pStyle w:val="TableTextRight"/>
              <w:cnfStyle w:val="000000000000" w:firstRow="0" w:lastRow="0" w:firstColumn="0" w:lastColumn="0" w:oddVBand="0" w:evenVBand="0" w:oddHBand="0" w:evenHBand="0" w:firstRowFirstColumn="0" w:firstRowLastColumn="0" w:lastRowFirstColumn="0" w:lastRowLastColumn="0"/>
            </w:pPr>
            <w:r>
              <w:t>4</w:t>
            </w:r>
          </w:p>
        </w:tc>
        <w:tc>
          <w:tcPr>
            <w:tcW w:w="850" w:type="dxa"/>
          </w:tcPr>
          <w:p w14:paraId="48B668BF" w14:textId="2127E6EC" w:rsidR="00865690" w:rsidRDefault="00865690" w:rsidP="00F823F6">
            <w:pPr>
              <w:pStyle w:val="TableTextRight"/>
              <w:cnfStyle w:val="000000000000" w:firstRow="0" w:lastRow="0" w:firstColumn="0" w:lastColumn="0" w:oddVBand="0" w:evenVBand="0" w:oddHBand="0" w:evenHBand="0" w:firstRowFirstColumn="0" w:firstRowLastColumn="0" w:lastRowFirstColumn="0" w:lastRowLastColumn="0"/>
            </w:pPr>
            <w:r>
              <w:t>5</w:t>
            </w:r>
            <w:r w:rsidR="001977EF">
              <w:t>%</w:t>
            </w:r>
          </w:p>
        </w:tc>
      </w:tr>
      <w:tr w:rsidR="00865690" w:rsidRPr="00040267" w14:paraId="796163BE" w14:textId="77777777" w:rsidTr="000E6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5A9F" w:themeColor="text2"/>
            </w:tcBorders>
          </w:tcPr>
          <w:p w14:paraId="7CFC2A24" w14:textId="77777777" w:rsidR="00865690" w:rsidRDefault="00865690" w:rsidP="00F823F6">
            <w:pPr>
              <w:pStyle w:val="TableHeading2Row"/>
            </w:pPr>
            <w:r>
              <w:t xml:space="preserve">I prefer not to say </w:t>
            </w:r>
          </w:p>
        </w:tc>
        <w:tc>
          <w:tcPr>
            <w:tcW w:w="851" w:type="dxa"/>
            <w:tcBorders>
              <w:bottom w:val="single" w:sz="4" w:space="0" w:color="005A9F" w:themeColor="text2"/>
            </w:tcBorders>
          </w:tcPr>
          <w:p w14:paraId="70E9A927" w14:textId="77777777" w:rsidR="00865690" w:rsidRDefault="00865690" w:rsidP="00F823F6">
            <w:pPr>
              <w:pStyle w:val="TableTextRight"/>
              <w:cnfStyle w:val="000000100000" w:firstRow="0" w:lastRow="0" w:firstColumn="0" w:lastColumn="0" w:oddVBand="0" w:evenVBand="0" w:oddHBand="1" w:evenHBand="0" w:firstRowFirstColumn="0" w:firstRowLastColumn="0" w:lastRowFirstColumn="0" w:lastRowLastColumn="0"/>
            </w:pPr>
            <w:r>
              <w:t>3</w:t>
            </w:r>
          </w:p>
        </w:tc>
        <w:tc>
          <w:tcPr>
            <w:tcW w:w="850" w:type="dxa"/>
            <w:tcBorders>
              <w:bottom w:val="single" w:sz="4" w:space="0" w:color="005A9F" w:themeColor="text2"/>
            </w:tcBorders>
          </w:tcPr>
          <w:p w14:paraId="4F0B2398" w14:textId="3B37A8A2" w:rsidR="00865690" w:rsidRDefault="00865690" w:rsidP="00F823F6">
            <w:pPr>
              <w:pStyle w:val="TableTextRight"/>
              <w:cnfStyle w:val="000000100000" w:firstRow="0" w:lastRow="0" w:firstColumn="0" w:lastColumn="0" w:oddVBand="0" w:evenVBand="0" w:oddHBand="1" w:evenHBand="0" w:firstRowFirstColumn="0" w:firstRowLastColumn="0" w:lastRowFirstColumn="0" w:lastRowLastColumn="0"/>
            </w:pPr>
            <w:r>
              <w:t>4</w:t>
            </w:r>
            <w:r w:rsidR="001977EF">
              <w:t>%</w:t>
            </w:r>
          </w:p>
        </w:tc>
      </w:tr>
      <w:tr w:rsidR="00865690" w:rsidRPr="00AA1FBD" w14:paraId="3B2B4D4A" w14:textId="77777777" w:rsidTr="00C860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5A9F" w:themeColor="text2"/>
              <w:bottom w:val="single" w:sz="4" w:space="0" w:color="005A9F" w:themeColor="text2"/>
            </w:tcBorders>
          </w:tcPr>
          <w:p w14:paraId="283C74F3" w14:textId="77777777" w:rsidR="00865690" w:rsidRDefault="00865690" w:rsidP="00F823F6">
            <w:pPr>
              <w:pStyle w:val="TableHeading2Row"/>
            </w:pPr>
            <w:r w:rsidRPr="00040267">
              <w:t xml:space="preserve">Total </w:t>
            </w:r>
          </w:p>
        </w:tc>
        <w:tc>
          <w:tcPr>
            <w:tcW w:w="851" w:type="dxa"/>
            <w:tcBorders>
              <w:top w:val="single" w:sz="4" w:space="0" w:color="005A9F" w:themeColor="text2"/>
              <w:bottom w:val="single" w:sz="4" w:space="0" w:color="005A9F" w:themeColor="text2"/>
            </w:tcBorders>
          </w:tcPr>
          <w:p w14:paraId="325F4ABF" w14:textId="77777777" w:rsidR="00865690" w:rsidRPr="00AA1FBD" w:rsidRDefault="00865690" w:rsidP="00F823F6">
            <w:pPr>
              <w:pStyle w:val="TableTextRight"/>
              <w:cnfStyle w:val="010000000000" w:firstRow="0" w:lastRow="1" w:firstColumn="0" w:lastColumn="0" w:oddVBand="0" w:evenVBand="0" w:oddHBand="0" w:evenHBand="0" w:firstRowFirstColumn="0" w:firstRowLastColumn="0" w:lastRowFirstColumn="0" w:lastRowLastColumn="0"/>
            </w:pPr>
            <w:r>
              <w:t>78</w:t>
            </w:r>
          </w:p>
        </w:tc>
        <w:tc>
          <w:tcPr>
            <w:tcW w:w="850" w:type="dxa"/>
            <w:tcBorders>
              <w:top w:val="single" w:sz="4" w:space="0" w:color="005A9F" w:themeColor="text2"/>
              <w:bottom w:val="single" w:sz="4" w:space="0" w:color="005A9F" w:themeColor="text2"/>
            </w:tcBorders>
          </w:tcPr>
          <w:p w14:paraId="0CC34B45" w14:textId="77777777" w:rsidR="00865690" w:rsidRPr="009B75B7" w:rsidRDefault="00865690" w:rsidP="00F823F6">
            <w:pPr>
              <w:pStyle w:val="TableTextRight"/>
              <w:cnfStyle w:val="010000000000" w:firstRow="0" w:lastRow="1" w:firstColumn="0" w:lastColumn="0" w:oddVBand="0" w:evenVBand="0" w:oddHBand="0" w:evenHBand="0" w:firstRowFirstColumn="0" w:firstRowLastColumn="0" w:lastRowFirstColumn="0" w:lastRowLastColumn="0"/>
            </w:pPr>
            <w:r w:rsidRPr="009B75B7">
              <w:t>100%</w:t>
            </w:r>
          </w:p>
        </w:tc>
      </w:tr>
    </w:tbl>
    <w:p w14:paraId="5F92988B" w14:textId="43278B74" w:rsidR="00865690" w:rsidRDefault="00865690" w:rsidP="005F3131">
      <w:r>
        <w:t>Residents who identified as a member of at least one special needs group were less likely (71%</w:t>
      </w:r>
      <w:r w:rsidR="00272471">
        <w:t>;</w:t>
      </w:r>
      <w:r>
        <w:t xml:space="preserve"> n</w:t>
      </w:r>
      <w:r w:rsidR="00272471">
        <w:t> </w:t>
      </w:r>
      <w:r>
        <w:t>=</w:t>
      </w:r>
      <w:r w:rsidR="00272471">
        <w:t> </w:t>
      </w:r>
      <w:r>
        <w:t xml:space="preserve">30) to report that their wellbeing was ‘better’ or ‘much better’ </w:t>
      </w:r>
      <w:proofErr w:type="gramStart"/>
      <w:r>
        <w:t>as a result of</w:t>
      </w:r>
      <w:proofErr w:type="gramEnd"/>
      <w:r>
        <w:t xml:space="preserve"> the mental health care they received</w:t>
      </w:r>
      <w:r w:rsidR="00313A05">
        <w:t>, as compared to</w:t>
      </w:r>
      <w:r>
        <w:t xml:space="preserve"> those </w:t>
      </w:r>
      <w:r w:rsidR="007A71E1">
        <w:t xml:space="preserve">who </w:t>
      </w:r>
      <w:r>
        <w:t>did not identify as a member of any special needs groups (86%; n</w:t>
      </w:r>
      <w:r w:rsidR="00272471">
        <w:t> </w:t>
      </w:r>
      <w:r>
        <w:t>=</w:t>
      </w:r>
      <w:r w:rsidR="00272471">
        <w:t> </w:t>
      </w:r>
      <w:r>
        <w:t>31).</w:t>
      </w:r>
      <w:r w:rsidRPr="00695F99">
        <w:t xml:space="preserve"> </w:t>
      </w:r>
      <w:r>
        <w:t>Residents</w:t>
      </w:r>
      <w:r w:rsidRPr="00695F99">
        <w:t xml:space="preserve"> who identified as being financially disadvantaged</w:t>
      </w:r>
      <w:r>
        <w:t xml:space="preserve"> were least likely to </w:t>
      </w:r>
      <w:r w:rsidR="00AA0892">
        <w:t xml:space="preserve">report </w:t>
      </w:r>
      <w:r>
        <w:t xml:space="preserve">a positive outcome </w:t>
      </w:r>
      <w:r w:rsidR="00B84F7B">
        <w:t xml:space="preserve">after receiving mental health care </w:t>
      </w:r>
      <w:r>
        <w:t>(</w:t>
      </w:r>
      <w:r w:rsidR="00C337D2">
        <w:fldChar w:fldCharType="begin"/>
      </w:r>
      <w:r w:rsidR="00C337D2">
        <w:instrText xml:space="preserve"> REF _Ref95087224 \h </w:instrText>
      </w:r>
      <w:r w:rsidR="00C337D2">
        <w:fldChar w:fldCharType="separate"/>
      </w:r>
      <w:r w:rsidR="009C7F67">
        <w:t>Figure </w:t>
      </w:r>
      <w:r w:rsidR="009C7F67">
        <w:rPr>
          <w:noProof/>
        </w:rPr>
        <w:t>4</w:t>
      </w:r>
      <w:r w:rsidR="009C7F67">
        <w:noBreakHyphen/>
      </w:r>
      <w:r w:rsidR="009C7F67">
        <w:rPr>
          <w:noProof/>
        </w:rPr>
        <w:t>5</w:t>
      </w:r>
      <w:r w:rsidR="00C337D2">
        <w:fldChar w:fldCharType="end"/>
      </w:r>
      <w:r>
        <w:t xml:space="preserve">), although it is worth </w:t>
      </w:r>
      <w:r w:rsidR="00B84F7B">
        <w:t xml:space="preserve">noting </w:t>
      </w:r>
      <w:r>
        <w:t>that they also did not feel that their wellbeing had deteriorated</w:t>
      </w:r>
      <w:r w:rsidR="004B14B4">
        <w:t xml:space="preserve"> </w:t>
      </w:r>
      <w:r w:rsidR="002037C4">
        <w:t xml:space="preserve">(recall that no residents reported worse mental health, as shown in </w:t>
      </w:r>
      <w:r w:rsidR="004B14B4">
        <w:fldChar w:fldCharType="begin"/>
      </w:r>
      <w:r w:rsidR="004B14B4">
        <w:instrText xml:space="preserve"> REF _Ref94557605 \h </w:instrText>
      </w:r>
      <w:r w:rsidR="004B14B4">
        <w:fldChar w:fldCharType="separate"/>
      </w:r>
      <w:r w:rsidR="009C7F67">
        <w:t>Table </w:t>
      </w:r>
      <w:r w:rsidR="009C7F67">
        <w:rPr>
          <w:noProof/>
        </w:rPr>
        <w:t>4</w:t>
      </w:r>
      <w:r w:rsidR="009C7F67">
        <w:noBreakHyphen/>
      </w:r>
      <w:r w:rsidR="009C7F67">
        <w:rPr>
          <w:noProof/>
        </w:rPr>
        <w:t>13</w:t>
      </w:r>
      <w:r w:rsidR="004B14B4">
        <w:fldChar w:fldCharType="end"/>
      </w:r>
      <w:r w:rsidR="002037C4">
        <w:t>)</w:t>
      </w:r>
      <w:r>
        <w:t>.</w:t>
      </w:r>
    </w:p>
    <w:p w14:paraId="15F2ED75" w14:textId="293888CB" w:rsidR="00865690" w:rsidRPr="004075CD" w:rsidRDefault="001977EF" w:rsidP="009C7F67">
      <w:pPr>
        <w:pStyle w:val="Caption"/>
      </w:pPr>
      <w:bookmarkStart w:id="132" w:name="_Ref94557625"/>
      <w:bookmarkStart w:id="133" w:name="_Ref95087224"/>
      <w:bookmarkStart w:id="134" w:name="_Toc113541518"/>
      <w:r>
        <w:t>Figure</w:t>
      </w:r>
      <w:r w:rsidR="009C7F67">
        <w:t> </w:t>
      </w:r>
      <w:bookmarkEnd w:id="132"/>
      <w:r w:rsidR="00541488">
        <w:fldChar w:fldCharType="begin"/>
      </w:r>
      <w:r w:rsidR="00541488">
        <w:instrText xml:space="preserve"> STYLEREF 1 \s </w:instrText>
      </w:r>
      <w:r w:rsidR="00541488">
        <w:fldChar w:fldCharType="separate"/>
      </w:r>
      <w:r w:rsidR="009C7F67">
        <w:rPr>
          <w:noProof/>
        </w:rPr>
        <w:t>4</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5</w:t>
      </w:r>
      <w:r w:rsidR="004F30A5">
        <w:rPr>
          <w:noProof/>
        </w:rPr>
        <w:fldChar w:fldCharType="end"/>
      </w:r>
      <w:bookmarkEnd w:id="133"/>
      <w:r w:rsidR="00865690">
        <w:t>:</w:t>
      </w:r>
      <w:r w:rsidR="00865690">
        <w:tab/>
        <w:t xml:space="preserve">Percentage of residents who felt </w:t>
      </w:r>
      <w:r w:rsidR="00DC4B9D">
        <w:t>‘</w:t>
      </w:r>
      <w:r w:rsidR="00865690">
        <w:t>better</w:t>
      </w:r>
      <w:r w:rsidR="00DC4B9D">
        <w:t>’</w:t>
      </w:r>
      <w:r w:rsidR="00865690">
        <w:t xml:space="preserve"> or </w:t>
      </w:r>
      <w:r w:rsidR="00DC4B9D">
        <w:t>‘</w:t>
      </w:r>
      <w:r w:rsidR="00865690">
        <w:t>much better</w:t>
      </w:r>
      <w:r w:rsidR="00DC4B9D">
        <w:t>’</w:t>
      </w:r>
      <w:r w:rsidR="00865690">
        <w:t xml:space="preserve"> after receiving mental health care, by special needs group</w:t>
      </w:r>
      <w:bookmarkEnd w:id="134"/>
    </w:p>
    <w:p w14:paraId="238C56A1" w14:textId="27002D3C" w:rsidR="00865690" w:rsidRDefault="001E7C07" w:rsidP="005F3131">
      <w:r>
        <w:rPr>
          <w:noProof/>
        </w:rPr>
        <w:drawing>
          <wp:inline distT="0" distB="0" distL="0" distR="0" wp14:anchorId="53621112" wp14:editId="4183DBDC">
            <wp:extent cx="3956685" cy="2011680"/>
            <wp:effectExtent l="0" t="0" r="5715" b="7620"/>
            <wp:docPr id="4" name="Picture 4" descr="Figure 4.4 is bar chart showing the percentages for each group: CALD background 70%; has a disability 63%; financially disadvantaged 57%; no special needs grou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4 is bar chart showing the percentages for each group: CALD background 70%; has a disability 63%; financially disadvantaged 57%; no special needs group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6685" cy="2011680"/>
                    </a:xfrm>
                    <a:prstGeom prst="rect">
                      <a:avLst/>
                    </a:prstGeom>
                    <a:noFill/>
                  </pic:spPr>
                </pic:pic>
              </a:graphicData>
            </a:graphic>
          </wp:inline>
        </w:drawing>
      </w:r>
    </w:p>
    <w:p w14:paraId="05577F74" w14:textId="4F1E40D4" w:rsidR="00AB13BD" w:rsidRPr="00BA5E72" w:rsidRDefault="00AB13BD" w:rsidP="00BA5E72">
      <w:pPr>
        <w:pStyle w:val="FootnoteText"/>
      </w:pPr>
      <w:r w:rsidRPr="00BA5E72">
        <w:t xml:space="preserve">Note: Percentages are </w:t>
      </w:r>
      <w:r w:rsidR="00226AD3" w:rsidRPr="00BA5E72">
        <w:t>based on</w:t>
      </w:r>
      <w:r w:rsidRPr="00BA5E72">
        <w:t xml:space="preserve"> the proportion of people within each group who responded to this question</w:t>
      </w:r>
      <w:r w:rsidR="008E61E5" w:rsidRPr="00BA5E72">
        <w:t xml:space="preserve">. </w:t>
      </w:r>
      <w:r w:rsidRPr="00BA5E72">
        <w:t>CALD background</w:t>
      </w:r>
      <w:r w:rsidR="008E61E5" w:rsidRPr="00BA5E72">
        <w:t>,</w:t>
      </w:r>
      <w:r w:rsidRPr="00BA5E72">
        <w:t xml:space="preserve"> </w:t>
      </w:r>
      <w:r w:rsidR="004C1142" w:rsidRPr="00BA5E72">
        <w:t>n</w:t>
      </w:r>
      <w:r w:rsidR="00C337D2" w:rsidRPr="00BA5E72">
        <w:t> </w:t>
      </w:r>
      <w:r w:rsidRPr="00BA5E72">
        <w:t>=</w:t>
      </w:r>
      <w:r w:rsidR="00C337D2" w:rsidRPr="00BA5E72">
        <w:t> </w:t>
      </w:r>
      <w:r w:rsidRPr="00BA5E72">
        <w:t>10</w:t>
      </w:r>
      <w:r w:rsidR="008E61E5" w:rsidRPr="00BA5E72">
        <w:t xml:space="preserve">; </w:t>
      </w:r>
      <w:r w:rsidRPr="00BA5E72">
        <w:t>has a disability</w:t>
      </w:r>
      <w:r w:rsidR="008E61E5" w:rsidRPr="00BA5E72">
        <w:t>,</w:t>
      </w:r>
      <w:r w:rsidRPr="00BA5E72">
        <w:t xml:space="preserve"> </w:t>
      </w:r>
      <w:r w:rsidR="004C1142" w:rsidRPr="00BA5E72">
        <w:t>n</w:t>
      </w:r>
      <w:r w:rsidR="00C337D2" w:rsidRPr="00BA5E72">
        <w:t> </w:t>
      </w:r>
      <w:r w:rsidRPr="00BA5E72">
        <w:t>=</w:t>
      </w:r>
      <w:r w:rsidR="00C337D2" w:rsidRPr="00BA5E72">
        <w:t> </w:t>
      </w:r>
      <w:r w:rsidRPr="00BA5E72">
        <w:t>27</w:t>
      </w:r>
      <w:r w:rsidR="008E61E5" w:rsidRPr="00BA5E72">
        <w:t xml:space="preserve">; </w:t>
      </w:r>
      <w:r w:rsidRPr="00BA5E72">
        <w:t>financially disadvantaged</w:t>
      </w:r>
      <w:r w:rsidR="008E61E5" w:rsidRPr="00BA5E72">
        <w:t>,</w:t>
      </w:r>
      <w:r w:rsidRPr="00BA5E72">
        <w:t xml:space="preserve"> </w:t>
      </w:r>
      <w:r w:rsidR="004C1142" w:rsidRPr="00BA5E72">
        <w:t>n</w:t>
      </w:r>
      <w:r w:rsidR="00C337D2" w:rsidRPr="00BA5E72">
        <w:t> </w:t>
      </w:r>
      <w:r w:rsidR="004C1142" w:rsidRPr="00BA5E72">
        <w:t>=</w:t>
      </w:r>
      <w:r w:rsidR="00C337D2" w:rsidRPr="00BA5E72">
        <w:t> </w:t>
      </w:r>
      <w:r w:rsidR="004C1142" w:rsidRPr="00BA5E72">
        <w:t>1</w:t>
      </w:r>
      <w:r w:rsidRPr="00BA5E72">
        <w:t>4</w:t>
      </w:r>
      <w:r w:rsidR="008E61E5" w:rsidRPr="00BA5E72">
        <w:t xml:space="preserve">; </w:t>
      </w:r>
      <w:r w:rsidRPr="00BA5E72">
        <w:t>no special needs group</w:t>
      </w:r>
      <w:r w:rsidR="008E61E5" w:rsidRPr="00BA5E72">
        <w:t>,</w:t>
      </w:r>
      <w:r w:rsidRPr="00BA5E72">
        <w:t xml:space="preserve"> </w:t>
      </w:r>
      <w:r w:rsidR="004C1142" w:rsidRPr="00BA5E72">
        <w:t>n</w:t>
      </w:r>
      <w:r w:rsidR="00C337D2" w:rsidRPr="00BA5E72">
        <w:t> </w:t>
      </w:r>
      <w:r w:rsidRPr="00BA5E72">
        <w:t>=</w:t>
      </w:r>
      <w:r w:rsidR="00C337D2" w:rsidRPr="00BA5E72">
        <w:t> </w:t>
      </w:r>
      <w:r w:rsidRPr="00BA5E72">
        <w:t>36.</w:t>
      </w:r>
    </w:p>
    <w:p w14:paraId="282E914D" w14:textId="6C172F29" w:rsidR="00DC5E00" w:rsidRDefault="00865690" w:rsidP="005F3131">
      <w:r>
        <w:t>We also asked</w:t>
      </w:r>
      <w:r w:rsidR="00E06CCD">
        <w:t xml:space="preserve"> whether</w:t>
      </w:r>
      <w:r>
        <w:t xml:space="preserve"> residents felt that</w:t>
      </w:r>
      <w:r w:rsidR="00E06CCD">
        <w:t xml:space="preserve"> the service they received was appropriate </w:t>
      </w:r>
      <w:r w:rsidR="009C26FA">
        <w:t>for their needs</w:t>
      </w:r>
      <w:r w:rsidR="00E06CCD">
        <w:t xml:space="preserve">, with </w:t>
      </w:r>
      <w:proofErr w:type="gramStart"/>
      <w:r w:rsidR="00E06CCD">
        <w:t>p</w:t>
      </w:r>
      <w:r w:rsidR="0022680F">
        <w:t>articular reference</w:t>
      </w:r>
      <w:proofErr w:type="gramEnd"/>
      <w:r w:rsidR="0022680F">
        <w:t xml:space="preserve"> to their </w:t>
      </w:r>
      <w:r w:rsidR="0015143C">
        <w:t>status as a member</w:t>
      </w:r>
      <w:r w:rsidR="00AA7691">
        <w:t xml:space="preserve"> of </w:t>
      </w:r>
      <w:r w:rsidR="00E06CCD">
        <w:t>special needs group</w:t>
      </w:r>
      <w:r w:rsidR="0015143C">
        <w:t>s</w:t>
      </w:r>
      <w:r w:rsidR="00E06CCD">
        <w:t xml:space="preserve">, if </w:t>
      </w:r>
      <w:r w:rsidR="0022680F">
        <w:t>applicable</w:t>
      </w:r>
      <w:r w:rsidR="00E06CCD">
        <w:t xml:space="preserve">. </w:t>
      </w:r>
      <w:r w:rsidR="005568EF">
        <w:t xml:space="preserve">Ninety percent </w:t>
      </w:r>
      <w:r w:rsidR="006657FE">
        <w:t>of residents</w:t>
      </w:r>
      <w:r w:rsidR="005568EF">
        <w:t xml:space="preserve"> indicated that the service met their needs</w:t>
      </w:r>
      <w:r w:rsidR="00BB434E" w:rsidRPr="00BB434E">
        <w:t xml:space="preserve"> </w:t>
      </w:r>
      <w:r w:rsidR="009679E0">
        <w:t>(</w:t>
      </w:r>
      <w:r w:rsidR="009679E0">
        <w:fldChar w:fldCharType="begin"/>
      </w:r>
      <w:r w:rsidR="009679E0">
        <w:instrText xml:space="preserve"> REF _Ref93299955 \h </w:instrText>
      </w:r>
      <w:r w:rsidR="009679E0">
        <w:fldChar w:fldCharType="separate"/>
      </w:r>
      <w:r w:rsidR="009C7F67">
        <w:t>Table </w:t>
      </w:r>
      <w:r w:rsidR="009C7F67">
        <w:rPr>
          <w:noProof/>
        </w:rPr>
        <w:t>4</w:t>
      </w:r>
      <w:r w:rsidR="009C7F67">
        <w:noBreakHyphen/>
      </w:r>
      <w:r w:rsidR="009C7F67">
        <w:rPr>
          <w:noProof/>
        </w:rPr>
        <w:t>14</w:t>
      </w:r>
      <w:r w:rsidR="009679E0">
        <w:fldChar w:fldCharType="end"/>
      </w:r>
      <w:r w:rsidR="009679E0">
        <w:t>)</w:t>
      </w:r>
      <w:r w:rsidR="00AA7691">
        <w:t>; t</w:t>
      </w:r>
      <w:r w:rsidR="0084163F">
        <w:t xml:space="preserve">his proportion was consistent across </w:t>
      </w:r>
      <w:r w:rsidR="00A77A7C">
        <w:t xml:space="preserve">the subgroups of </w:t>
      </w:r>
      <w:r w:rsidR="0084163F">
        <w:t xml:space="preserve">residents who identified and did not </w:t>
      </w:r>
      <w:r w:rsidR="00E87D0E">
        <w:t xml:space="preserve">identify </w:t>
      </w:r>
      <w:r w:rsidR="00E06CCD">
        <w:t xml:space="preserve">as </w:t>
      </w:r>
      <w:r w:rsidR="00A77A7C">
        <w:t>belonging to a</w:t>
      </w:r>
      <w:r w:rsidR="00E06CCD">
        <w:t>ny</w:t>
      </w:r>
      <w:r w:rsidR="00A77A7C">
        <w:t xml:space="preserve"> special </w:t>
      </w:r>
      <w:proofErr w:type="gramStart"/>
      <w:r w:rsidR="00A77A7C">
        <w:t>needs</w:t>
      </w:r>
      <w:proofErr w:type="gramEnd"/>
      <w:r w:rsidR="00A77A7C">
        <w:t xml:space="preserve"> group</w:t>
      </w:r>
      <w:r w:rsidR="00E06CCD">
        <w:t>s.</w:t>
      </w:r>
    </w:p>
    <w:p w14:paraId="12A10446" w14:textId="121080CB" w:rsidR="00214B3B" w:rsidRPr="00C853B5" w:rsidRDefault="001977EF" w:rsidP="00214B3B">
      <w:pPr>
        <w:pStyle w:val="Caption"/>
      </w:pPr>
      <w:bookmarkStart w:id="135" w:name="_Ref93299955"/>
      <w:bookmarkStart w:id="136" w:name="_Toc113541490"/>
      <w:r>
        <w:lastRenderedPageBreak/>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14</w:t>
      </w:r>
      <w:r w:rsidR="004F30A5">
        <w:rPr>
          <w:noProof/>
        </w:rPr>
        <w:fldChar w:fldCharType="end"/>
      </w:r>
      <w:bookmarkEnd w:id="135"/>
      <w:r w:rsidR="00D23C9B">
        <w:t>:</w:t>
      </w:r>
      <w:r w:rsidR="000A78F5">
        <w:tab/>
      </w:r>
      <w:r w:rsidR="00147392">
        <w:t>Resident reports of whether</w:t>
      </w:r>
      <w:r w:rsidR="00214B3B">
        <w:t xml:space="preserve"> the</w:t>
      </w:r>
      <w:r w:rsidR="00B26B95">
        <w:t xml:space="preserve"> </w:t>
      </w:r>
      <w:r w:rsidR="00214B3B">
        <w:t>mental health care</w:t>
      </w:r>
      <w:r w:rsidR="00147392">
        <w:t xml:space="preserve"> </w:t>
      </w:r>
      <w:r w:rsidR="00B26B95">
        <w:t xml:space="preserve">they received was </w:t>
      </w:r>
      <w:r w:rsidR="00147392">
        <w:t xml:space="preserve">appropriate </w:t>
      </w:r>
      <w:r w:rsidR="009C26FA">
        <w:t xml:space="preserve">for </w:t>
      </w:r>
      <w:r w:rsidR="00147392">
        <w:t>their needs</w:t>
      </w:r>
      <w:bookmarkEnd w:id="136"/>
    </w:p>
    <w:tbl>
      <w:tblPr>
        <w:tblStyle w:val="AHALight"/>
        <w:tblW w:w="2813" w:type="pct"/>
        <w:tblLook w:val="04E0" w:firstRow="1" w:lastRow="1"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3402"/>
        <w:gridCol w:w="851"/>
        <w:gridCol w:w="851"/>
      </w:tblGrid>
      <w:tr w:rsidR="00214B3B" w:rsidRPr="00040267" w14:paraId="0D4CE519" w14:textId="77777777" w:rsidTr="006D3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59E256DC" w14:textId="77777777" w:rsidR="00214B3B" w:rsidRPr="00C853B5" w:rsidRDefault="00214B3B" w:rsidP="00C853B5">
            <w:r w:rsidRPr="00C853B5">
              <w:t>Response</w:t>
            </w:r>
          </w:p>
        </w:tc>
        <w:tc>
          <w:tcPr>
            <w:tcW w:w="851" w:type="dxa"/>
          </w:tcPr>
          <w:p w14:paraId="5B2B1E12" w14:textId="77777777" w:rsidR="00214B3B" w:rsidRPr="00040267" w:rsidRDefault="00214B3B" w:rsidP="00CD5370">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51" w:type="dxa"/>
          </w:tcPr>
          <w:p w14:paraId="202D84D0" w14:textId="77777777" w:rsidR="00214B3B" w:rsidRPr="00040267" w:rsidRDefault="00214B3B" w:rsidP="00CD5370">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214B3B" w:rsidRPr="00040267" w14:paraId="78A05FDD" w14:textId="77777777" w:rsidTr="006D3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59FDB923" w14:textId="77777777" w:rsidR="00214B3B" w:rsidRPr="00040267" w:rsidRDefault="00214B3B" w:rsidP="00CD5370">
            <w:pPr>
              <w:pStyle w:val="TableHeading2Row"/>
            </w:pPr>
            <w:r>
              <w:t>Yes</w:t>
            </w:r>
          </w:p>
        </w:tc>
        <w:tc>
          <w:tcPr>
            <w:tcW w:w="851" w:type="dxa"/>
          </w:tcPr>
          <w:p w14:paraId="75B4515F" w14:textId="74B9D5E7" w:rsidR="00214B3B" w:rsidRPr="00040267" w:rsidRDefault="00214B3B" w:rsidP="00CD5370">
            <w:pPr>
              <w:pStyle w:val="TableTextRight"/>
              <w:cnfStyle w:val="000000100000" w:firstRow="0" w:lastRow="0" w:firstColumn="0" w:lastColumn="0" w:oddVBand="0" w:evenVBand="0" w:oddHBand="1" w:evenHBand="0" w:firstRowFirstColumn="0" w:firstRowLastColumn="0" w:lastRowFirstColumn="0" w:lastRowLastColumn="0"/>
            </w:pPr>
            <w:r>
              <w:t>7</w:t>
            </w:r>
            <w:r w:rsidR="00FE569B">
              <w:t>4</w:t>
            </w:r>
          </w:p>
        </w:tc>
        <w:tc>
          <w:tcPr>
            <w:tcW w:w="851" w:type="dxa"/>
          </w:tcPr>
          <w:p w14:paraId="21A2ABAA" w14:textId="309FA864" w:rsidR="00214B3B" w:rsidRPr="009B75B7" w:rsidRDefault="00214B3B" w:rsidP="00CD5370">
            <w:pPr>
              <w:pStyle w:val="TableTextRight"/>
              <w:cnfStyle w:val="000000100000" w:firstRow="0" w:lastRow="0" w:firstColumn="0" w:lastColumn="0" w:oddVBand="0" w:evenVBand="0" w:oddHBand="1" w:evenHBand="0" w:firstRowFirstColumn="0" w:firstRowLastColumn="0" w:lastRowFirstColumn="0" w:lastRowLastColumn="0"/>
            </w:pPr>
            <w:r>
              <w:t>90</w:t>
            </w:r>
            <w:r w:rsidR="001977EF">
              <w:t>%</w:t>
            </w:r>
          </w:p>
        </w:tc>
      </w:tr>
      <w:tr w:rsidR="00214B3B" w:rsidRPr="00040267" w14:paraId="27FB1A5C" w14:textId="77777777" w:rsidTr="006D37BD">
        <w:tc>
          <w:tcPr>
            <w:cnfStyle w:val="001000000000" w:firstRow="0" w:lastRow="0" w:firstColumn="1" w:lastColumn="0" w:oddVBand="0" w:evenVBand="0" w:oddHBand="0" w:evenHBand="0" w:firstRowFirstColumn="0" w:firstRowLastColumn="0" w:lastRowFirstColumn="0" w:lastRowLastColumn="0"/>
            <w:tcW w:w="3401" w:type="dxa"/>
          </w:tcPr>
          <w:p w14:paraId="3B8A8996" w14:textId="77777777" w:rsidR="00214B3B" w:rsidRPr="00040267" w:rsidRDefault="00214B3B" w:rsidP="00CD5370">
            <w:pPr>
              <w:pStyle w:val="TableHeading2Row"/>
            </w:pPr>
            <w:r>
              <w:t>No</w:t>
            </w:r>
          </w:p>
        </w:tc>
        <w:tc>
          <w:tcPr>
            <w:tcW w:w="851" w:type="dxa"/>
          </w:tcPr>
          <w:p w14:paraId="4CCD1356" w14:textId="77777777" w:rsidR="00214B3B" w:rsidRPr="00040267" w:rsidRDefault="00214B3B" w:rsidP="00CD5370">
            <w:pPr>
              <w:pStyle w:val="TableTextRight"/>
              <w:cnfStyle w:val="000000000000" w:firstRow="0" w:lastRow="0" w:firstColumn="0" w:lastColumn="0" w:oddVBand="0" w:evenVBand="0" w:oddHBand="0" w:evenHBand="0" w:firstRowFirstColumn="0" w:firstRowLastColumn="0" w:lastRowFirstColumn="0" w:lastRowLastColumn="0"/>
            </w:pPr>
            <w:r>
              <w:t>1</w:t>
            </w:r>
          </w:p>
        </w:tc>
        <w:tc>
          <w:tcPr>
            <w:tcW w:w="851" w:type="dxa"/>
          </w:tcPr>
          <w:p w14:paraId="726BADE5" w14:textId="02F7AB0E" w:rsidR="00214B3B" w:rsidRPr="009B75B7" w:rsidRDefault="00214B3B" w:rsidP="00CD5370">
            <w:pPr>
              <w:pStyle w:val="TableTextRight"/>
              <w:cnfStyle w:val="000000000000" w:firstRow="0" w:lastRow="0" w:firstColumn="0" w:lastColumn="0" w:oddVBand="0" w:evenVBand="0" w:oddHBand="0" w:evenHBand="0" w:firstRowFirstColumn="0" w:firstRowLastColumn="0" w:lastRowFirstColumn="0" w:lastRowLastColumn="0"/>
            </w:pPr>
            <w:r>
              <w:t>1</w:t>
            </w:r>
            <w:r w:rsidR="001977EF">
              <w:t>%</w:t>
            </w:r>
          </w:p>
        </w:tc>
      </w:tr>
      <w:tr w:rsidR="00214B3B" w:rsidRPr="00040267" w14:paraId="4268D565" w14:textId="77777777" w:rsidTr="006D3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672F121D" w14:textId="77777777" w:rsidR="00214B3B" w:rsidRPr="00040267" w:rsidRDefault="00214B3B" w:rsidP="00CD5370">
            <w:pPr>
              <w:pStyle w:val="TableHeading2Row"/>
            </w:pPr>
            <w:r>
              <w:t>Unsure</w:t>
            </w:r>
          </w:p>
        </w:tc>
        <w:tc>
          <w:tcPr>
            <w:tcW w:w="851" w:type="dxa"/>
          </w:tcPr>
          <w:p w14:paraId="13D6C272" w14:textId="77777777" w:rsidR="00214B3B" w:rsidRPr="00040267" w:rsidRDefault="00214B3B" w:rsidP="00CD5370">
            <w:pPr>
              <w:pStyle w:val="TableTextRight"/>
              <w:cnfStyle w:val="000000100000" w:firstRow="0" w:lastRow="0" w:firstColumn="0" w:lastColumn="0" w:oddVBand="0" w:evenVBand="0" w:oddHBand="1" w:evenHBand="0" w:firstRowFirstColumn="0" w:firstRowLastColumn="0" w:lastRowFirstColumn="0" w:lastRowLastColumn="0"/>
            </w:pPr>
            <w:r>
              <w:t>4</w:t>
            </w:r>
          </w:p>
        </w:tc>
        <w:tc>
          <w:tcPr>
            <w:tcW w:w="851" w:type="dxa"/>
          </w:tcPr>
          <w:p w14:paraId="30EE5613" w14:textId="264D9612" w:rsidR="00214B3B" w:rsidRPr="009B75B7" w:rsidRDefault="00214B3B" w:rsidP="00CD5370">
            <w:pPr>
              <w:pStyle w:val="TableTextRight"/>
              <w:cnfStyle w:val="000000100000" w:firstRow="0" w:lastRow="0" w:firstColumn="0" w:lastColumn="0" w:oddVBand="0" w:evenVBand="0" w:oddHBand="1" w:evenHBand="0" w:firstRowFirstColumn="0" w:firstRowLastColumn="0" w:lastRowFirstColumn="0" w:lastRowLastColumn="0"/>
            </w:pPr>
            <w:r>
              <w:t>5</w:t>
            </w:r>
            <w:r w:rsidR="001977EF">
              <w:t>%</w:t>
            </w:r>
          </w:p>
        </w:tc>
      </w:tr>
      <w:tr w:rsidR="00214B3B" w:rsidRPr="00040267" w14:paraId="644A3A21" w14:textId="77777777" w:rsidTr="00160B59">
        <w:tc>
          <w:tcPr>
            <w:cnfStyle w:val="001000000000" w:firstRow="0" w:lastRow="0" w:firstColumn="1" w:lastColumn="0" w:oddVBand="0" w:evenVBand="0" w:oddHBand="0" w:evenHBand="0" w:firstRowFirstColumn="0" w:firstRowLastColumn="0" w:lastRowFirstColumn="0" w:lastRowLastColumn="0"/>
            <w:tcW w:w="3401" w:type="dxa"/>
            <w:tcBorders>
              <w:bottom w:val="single" w:sz="4" w:space="0" w:color="005A9F" w:themeColor="text2"/>
            </w:tcBorders>
          </w:tcPr>
          <w:p w14:paraId="4ACF49E6" w14:textId="5FE589F2" w:rsidR="00214B3B" w:rsidRDefault="00147392" w:rsidP="00CD5370">
            <w:pPr>
              <w:pStyle w:val="TableHeading2Row"/>
            </w:pPr>
            <w:r>
              <w:t>P</w:t>
            </w:r>
            <w:r w:rsidR="00214B3B">
              <w:t xml:space="preserve">refer not to say </w:t>
            </w:r>
          </w:p>
        </w:tc>
        <w:tc>
          <w:tcPr>
            <w:tcW w:w="851" w:type="dxa"/>
            <w:tcBorders>
              <w:bottom w:val="single" w:sz="4" w:space="0" w:color="005A9F" w:themeColor="text2"/>
            </w:tcBorders>
          </w:tcPr>
          <w:p w14:paraId="0D52DDF7" w14:textId="77777777" w:rsidR="00214B3B" w:rsidRDefault="00214B3B" w:rsidP="00CD5370">
            <w:pPr>
              <w:pStyle w:val="TableTextRight"/>
              <w:cnfStyle w:val="000000000000" w:firstRow="0" w:lastRow="0" w:firstColumn="0" w:lastColumn="0" w:oddVBand="0" w:evenVBand="0" w:oddHBand="0" w:evenHBand="0" w:firstRowFirstColumn="0" w:firstRowLastColumn="0" w:lastRowFirstColumn="0" w:lastRowLastColumn="0"/>
            </w:pPr>
            <w:r>
              <w:t>3</w:t>
            </w:r>
          </w:p>
        </w:tc>
        <w:tc>
          <w:tcPr>
            <w:tcW w:w="851" w:type="dxa"/>
            <w:tcBorders>
              <w:bottom w:val="single" w:sz="4" w:space="0" w:color="005A9F" w:themeColor="text2"/>
            </w:tcBorders>
          </w:tcPr>
          <w:p w14:paraId="3F1A054D" w14:textId="6251ECBC" w:rsidR="00214B3B" w:rsidRPr="009B75B7" w:rsidRDefault="00214B3B" w:rsidP="00CD5370">
            <w:pPr>
              <w:pStyle w:val="TableTextRight"/>
              <w:cnfStyle w:val="000000000000" w:firstRow="0" w:lastRow="0" w:firstColumn="0" w:lastColumn="0" w:oddVBand="0" w:evenVBand="0" w:oddHBand="0" w:evenHBand="0" w:firstRowFirstColumn="0" w:firstRowLastColumn="0" w:lastRowFirstColumn="0" w:lastRowLastColumn="0"/>
            </w:pPr>
            <w:r>
              <w:t>4</w:t>
            </w:r>
            <w:r w:rsidR="001977EF">
              <w:t>%</w:t>
            </w:r>
          </w:p>
        </w:tc>
      </w:tr>
      <w:tr w:rsidR="00214B3B" w:rsidRPr="00AA1FBD" w14:paraId="34C4D7B6" w14:textId="77777777" w:rsidTr="006D37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005A9F" w:themeColor="text2"/>
              <w:bottom w:val="single" w:sz="4" w:space="0" w:color="005A9F" w:themeColor="text2"/>
            </w:tcBorders>
          </w:tcPr>
          <w:p w14:paraId="0EA4F80E" w14:textId="77777777" w:rsidR="00214B3B" w:rsidRDefault="00214B3B" w:rsidP="00CD5370">
            <w:pPr>
              <w:pStyle w:val="TableHeading2Row"/>
            </w:pPr>
            <w:r w:rsidRPr="00040267">
              <w:t xml:space="preserve">Total </w:t>
            </w:r>
          </w:p>
        </w:tc>
        <w:tc>
          <w:tcPr>
            <w:tcW w:w="851" w:type="dxa"/>
            <w:tcBorders>
              <w:top w:val="single" w:sz="4" w:space="0" w:color="005A9F" w:themeColor="text2"/>
              <w:bottom w:val="single" w:sz="4" w:space="0" w:color="005A9F" w:themeColor="text2"/>
            </w:tcBorders>
          </w:tcPr>
          <w:p w14:paraId="69CCF26C" w14:textId="7F66998C" w:rsidR="00214B3B" w:rsidRPr="00AA1FBD" w:rsidRDefault="00214B3B" w:rsidP="00CD5370">
            <w:pPr>
              <w:pStyle w:val="TableTextRight"/>
              <w:cnfStyle w:val="010000000000" w:firstRow="0" w:lastRow="1" w:firstColumn="0" w:lastColumn="0" w:oddVBand="0" w:evenVBand="0" w:oddHBand="0" w:evenHBand="0" w:firstRowFirstColumn="0" w:firstRowLastColumn="0" w:lastRowFirstColumn="0" w:lastRowLastColumn="0"/>
            </w:pPr>
            <w:r>
              <w:t>8</w:t>
            </w:r>
            <w:r w:rsidR="00C54E3B">
              <w:t>2</w:t>
            </w:r>
          </w:p>
        </w:tc>
        <w:tc>
          <w:tcPr>
            <w:tcW w:w="851" w:type="dxa"/>
            <w:tcBorders>
              <w:top w:val="single" w:sz="4" w:space="0" w:color="005A9F" w:themeColor="text2"/>
              <w:bottom w:val="single" w:sz="4" w:space="0" w:color="005A9F" w:themeColor="text2"/>
            </w:tcBorders>
          </w:tcPr>
          <w:p w14:paraId="767D020E" w14:textId="77777777" w:rsidR="00214B3B" w:rsidRPr="009B75B7" w:rsidRDefault="00214B3B" w:rsidP="00CD5370">
            <w:pPr>
              <w:pStyle w:val="TableTextRight"/>
              <w:cnfStyle w:val="010000000000" w:firstRow="0" w:lastRow="1" w:firstColumn="0" w:lastColumn="0" w:oddVBand="0" w:evenVBand="0" w:oddHBand="0" w:evenHBand="0" w:firstRowFirstColumn="0" w:firstRowLastColumn="0" w:lastRowFirstColumn="0" w:lastRowLastColumn="0"/>
            </w:pPr>
            <w:r w:rsidRPr="009B75B7">
              <w:t>100%</w:t>
            </w:r>
          </w:p>
        </w:tc>
      </w:tr>
    </w:tbl>
    <w:p w14:paraId="15D9825C" w14:textId="1E90E133" w:rsidR="00DB613E" w:rsidRDefault="00D622E5" w:rsidP="005F3131">
      <w:r>
        <w:t xml:space="preserve">Residents were able to elaborate on </w:t>
      </w:r>
      <w:r w:rsidR="00E06CCD">
        <w:t xml:space="preserve">why they felt the </w:t>
      </w:r>
      <w:r>
        <w:t xml:space="preserve">service </w:t>
      </w:r>
      <w:r w:rsidR="00E06CCD">
        <w:t>was appropriate</w:t>
      </w:r>
      <w:r w:rsidR="00D768B3">
        <w:t xml:space="preserve"> to their needs</w:t>
      </w:r>
      <w:r>
        <w:t xml:space="preserve">. </w:t>
      </w:r>
      <w:r w:rsidR="008C5B12">
        <w:t>A key theme was that</w:t>
      </w:r>
      <w:r w:rsidR="00D768B3">
        <w:t xml:space="preserve"> </w:t>
      </w:r>
      <w:r w:rsidR="0093055F">
        <w:t xml:space="preserve">the service </w:t>
      </w:r>
      <w:r w:rsidR="008C5B12">
        <w:t>was</w:t>
      </w:r>
      <w:r>
        <w:t xml:space="preserve"> culturally appropriate</w:t>
      </w:r>
      <w:r w:rsidR="00312CE9">
        <w:t>. F</w:t>
      </w:r>
      <w:r>
        <w:t>or example, one resident indicated that they were able to reflect on their cultural background which made them feel comfortable to talk freely</w:t>
      </w:r>
      <w:r w:rsidR="00A437C6">
        <w:t>;</w:t>
      </w:r>
      <w:r>
        <w:t xml:space="preserve"> another </w:t>
      </w:r>
      <w:r w:rsidR="00B13AAD">
        <w:t xml:space="preserve">resident </w:t>
      </w:r>
      <w:r w:rsidR="0050546A">
        <w:t>appreciated</w:t>
      </w:r>
      <w:r>
        <w:t xml:space="preserve"> their service provider </w:t>
      </w:r>
      <w:r w:rsidR="0050546A">
        <w:t>helping</w:t>
      </w:r>
      <w:r>
        <w:t xml:space="preserve"> them to contact family overseas and </w:t>
      </w:r>
      <w:r w:rsidR="0050546A">
        <w:t>changing</w:t>
      </w:r>
      <w:r>
        <w:t xml:space="preserve"> the language </w:t>
      </w:r>
      <w:r w:rsidR="0050546A">
        <w:t xml:space="preserve">settings on their </w:t>
      </w:r>
      <w:r w:rsidR="000115C4">
        <w:t>web</w:t>
      </w:r>
      <w:r w:rsidR="000115C4" w:rsidDel="003E70FE">
        <w:t xml:space="preserve"> </w:t>
      </w:r>
      <w:r w:rsidR="00D64B00">
        <w:t>browser</w:t>
      </w:r>
      <w:r>
        <w:t xml:space="preserve"> to help them understand things </w:t>
      </w:r>
      <w:r w:rsidR="00D64B00">
        <w:t xml:space="preserve">they were looking </w:t>
      </w:r>
      <w:r w:rsidR="00A90665">
        <w:t>for online</w:t>
      </w:r>
      <w:r>
        <w:t xml:space="preserve">. </w:t>
      </w:r>
      <w:r w:rsidR="008C5B12">
        <w:t>R</w:t>
      </w:r>
      <w:r>
        <w:t xml:space="preserve">espondents </w:t>
      </w:r>
      <w:r w:rsidR="008C5B12">
        <w:t xml:space="preserve">also reflected on </w:t>
      </w:r>
      <w:r w:rsidR="00461F0C">
        <w:t xml:space="preserve">other </w:t>
      </w:r>
      <w:r w:rsidR="008C5B12">
        <w:t xml:space="preserve">characteristics of the service </w:t>
      </w:r>
      <w:r w:rsidR="00461F0C">
        <w:t xml:space="preserve">– for example, the service </w:t>
      </w:r>
      <w:r w:rsidR="006477BF">
        <w:t>being</w:t>
      </w:r>
      <w:r>
        <w:t xml:space="preserve"> provided directly to them in their RACF </w:t>
      </w:r>
      <w:r w:rsidR="008C5B12">
        <w:t>while giving them some</w:t>
      </w:r>
      <w:r w:rsidR="00390A67">
        <w:t xml:space="preserve">one to talk to </w:t>
      </w:r>
      <w:r w:rsidR="00002433">
        <w:t xml:space="preserve">who </w:t>
      </w:r>
      <w:r w:rsidR="008C5B12">
        <w:t>was</w:t>
      </w:r>
      <w:r>
        <w:t xml:space="preserve"> external </w:t>
      </w:r>
      <w:r w:rsidR="00F55254">
        <w:t>to</w:t>
      </w:r>
      <w:r>
        <w:t xml:space="preserve"> t</w:t>
      </w:r>
      <w:r w:rsidR="00DB6355">
        <w:t>he RACF</w:t>
      </w:r>
      <w:r>
        <w:t xml:space="preserve">. </w:t>
      </w:r>
      <w:r w:rsidR="00201149">
        <w:t>Other</w:t>
      </w:r>
      <w:r w:rsidR="00002433">
        <w:t xml:space="preserve"> respondent</w:t>
      </w:r>
      <w:r>
        <w:t xml:space="preserve">s </w:t>
      </w:r>
      <w:r w:rsidR="00375156">
        <w:t>gave</w:t>
      </w:r>
      <w:r w:rsidR="00B607F2">
        <w:t xml:space="preserve"> examples of the </w:t>
      </w:r>
      <w:r>
        <w:t xml:space="preserve">positive impacts that the service had </w:t>
      </w:r>
      <w:r w:rsidR="00B607F2">
        <w:t>as evidence of it</w:t>
      </w:r>
      <w:r w:rsidR="00AF50D7">
        <w:t xml:space="preserve"> meeting their needs</w:t>
      </w:r>
      <w:r w:rsidR="00201149">
        <w:t>;</w:t>
      </w:r>
      <w:r w:rsidR="001F7353">
        <w:t xml:space="preserve"> for example, </w:t>
      </w:r>
      <w:r w:rsidR="00201149">
        <w:t xml:space="preserve">that it </w:t>
      </w:r>
      <w:r w:rsidR="00D26E1A">
        <w:t>had help</w:t>
      </w:r>
      <w:r w:rsidR="00201149">
        <w:t>ed</w:t>
      </w:r>
      <w:r w:rsidR="00D26E1A">
        <w:t xml:space="preserve"> to provide comfort and support</w:t>
      </w:r>
      <w:r w:rsidR="00946163">
        <w:t xml:space="preserve">, strategies to </w:t>
      </w:r>
      <w:r w:rsidR="001516BB">
        <w:t>overcome problems with sleep and nerves</w:t>
      </w:r>
      <w:r w:rsidR="00E47A53">
        <w:t>,</w:t>
      </w:r>
      <w:r w:rsidR="00D26E1A">
        <w:t xml:space="preserve"> </w:t>
      </w:r>
      <w:r w:rsidR="00375156">
        <w:t xml:space="preserve">and </w:t>
      </w:r>
      <w:r w:rsidR="00AF50D7">
        <w:t xml:space="preserve">assistance to </w:t>
      </w:r>
      <w:r w:rsidR="00D26E1A">
        <w:t>process grief</w:t>
      </w:r>
      <w:r w:rsidR="00C2045B">
        <w:t>.</w:t>
      </w:r>
      <w:r>
        <w:t xml:space="preserve"> </w:t>
      </w:r>
      <w:r w:rsidR="00AF50D7">
        <w:t xml:space="preserve">However, </w:t>
      </w:r>
      <w:r w:rsidR="009F1B20">
        <w:t>some respondents felt</w:t>
      </w:r>
      <w:r>
        <w:t xml:space="preserve"> that their problems had not been </w:t>
      </w:r>
      <w:r w:rsidR="009F1B20">
        <w:t xml:space="preserve">adequately </w:t>
      </w:r>
      <w:r>
        <w:t xml:space="preserve">addressed </w:t>
      </w:r>
      <w:r w:rsidR="00EF0DB2">
        <w:t>by the care they had received</w:t>
      </w:r>
      <w:r w:rsidR="000432D7">
        <w:t>,</w:t>
      </w:r>
      <w:r w:rsidR="00EF0DB2">
        <w:t xml:space="preserve"> </w:t>
      </w:r>
      <w:r>
        <w:t>and they would have like</w:t>
      </w:r>
      <w:r w:rsidR="00017274">
        <w:t>d</w:t>
      </w:r>
      <w:r>
        <w:t xml:space="preserve"> more regular </w:t>
      </w:r>
      <w:r w:rsidR="00017274">
        <w:t>support</w:t>
      </w:r>
      <w:r w:rsidR="00AB5627">
        <w:t>.</w:t>
      </w:r>
    </w:p>
    <w:p w14:paraId="051D3735" w14:textId="50788DD8" w:rsidR="00B62FAF" w:rsidRDefault="00726CB6" w:rsidP="005F3131">
      <w:r>
        <w:t>Un</w:t>
      </w:r>
      <w:r w:rsidR="00FB0FCD">
        <w:t xml:space="preserve">surprisingly given </w:t>
      </w:r>
      <w:r w:rsidR="002C485B">
        <w:t xml:space="preserve">the </w:t>
      </w:r>
      <w:r w:rsidR="00FB0FCD">
        <w:t xml:space="preserve">improvements in </w:t>
      </w:r>
      <w:r w:rsidR="002C485B">
        <w:t xml:space="preserve">residents’ </w:t>
      </w:r>
      <w:r w:rsidR="00FB0FCD">
        <w:t xml:space="preserve">wellbeing and </w:t>
      </w:r>
      <w:r w:rsidR="00921BDD">
        <w:t>their</w:t>
      </w:r>
      <w:r w:rsidR="00FB0FCD">
        <w:t xml:space="preserve"> perceived appropriateness of services</w:t>
      </w:r>
      <w:r w:rsidR="00B461E8" w:rsidRPr="00B461E8">
        <w:t xml:space="preserve">, </w:t>
      </w:r>
      <w:r w:rsidR="00FB0FCD">
        <w:t xml:space="preserve">residents reported </w:t>
      </w:r>
      <w:r w:rsidR="00B461E8" w:rsidRPr="00B461E8">
        <w:t xml:space="preserve">high levels of satisfaction </w:t>
      </w:r>
      <w:r w:rsidR="00FB0FCD">
        <w:t>w</w:t>
      </w:r>
      <w:r w:rsidR="00B461E8" w:rsidRPr="00B461E8">
        <w:t>ith the mental health care they received</w:t>
      </w:r>
      <w:r w:rsidR="00831509">
        <w:t xml:space="preserve"> </w:t>
      </w:r>
      <w:r w:rsidR="00416A8F">
        <w:t>(</w:t>
      </w:r>
      <w:r w:rsidR="00416A8F">
        <w:fldChar w:fldCharType="begin"/>
      </w:r>
      <w:r w:rsidR="00416A8F">
        <w:instrText xml:space="preserve"> REF _Ref93300485 \h </w:instrText>
      </w:r>
      <w:r w:rsidR="00416A8F">
        <w:fldChar w:fldCharType="separate"/>
      </w:r>
      <w:r w:rsidR="009C7F67">
        <w:t>Table </w:t>
      </w:r>
      <w:r w:rsidR="009C7F67">
        <w:rPr>
          <w:noProof/>
        </w:rPr>
        <w:t>4</w:t>
      </w:r>
      <w:r w:rsidR="009C7F67">
        <w:noBreakHyphen/>
      </w:r>
      <w:r w:rsidR="009C7F67">
        <w:rPr>
          <w:noProof/>
        </w:rPr>
        <w:t>15</w:t>
      </w:r>
      <w:r w:rsidR="00416A8F">
        <w:fldChar w:fldCharType="end"/>
      </w:r>
      <w:r w:rsidR="00416A8F">
        <w:t>)</w:t>
      </w:r>
      <w:r w:rsidR="00B461E8" w:rsidRPr="00B461E8">
        <w:t>.</w:t>
      </w:r>
    </w:p>
    <w:p w14:paraId="42F51037" w14:textId="41F969D5" w:rsidR="006268BB" w:rsidRDefault="001977EF" w:rsidP="006268BB">
      <w:pPr>
        <w:pStyle w:val="Caption"/>
      </w:pPr>
      <w:bookmarkStart w:id="137" w:name="_Ref93300485"/>
      <w:bookmarkStart w:id="138" w:name="_Toc113541491"/>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15</w:t>
      </w:r>
      <w:r w:rsidR="004F30A5">
        <w:rPr>
          <w:noProof/>
        </w:rPr>
        <w:fldChar w:fldCharType="end"/>
      </w:r>
      <w:bookmarkEnd w:id="137"/>
      <w:r w:rsidR="00FD7556">
        <w:t>:</w:t>
      </w:r>
      <w:r w:rsidR="00FD7556">
        <w:tab/>
      </w:r>
      <w:r w:rsidR="006268BB">
        <w:t>Residents’ level of satisfaction with mental health care</w:t>
      </w:r>
      <w:bookmarkEnd w:id="138"/>
      <w:r w:rsidR="006268BB">
        <w:t xml:space="preserve"> </w:t>
      </w:r>
    </w:p>
    <w:tbl>
      <w:tblPr>
        <w:tblStyle w:val="AHALight"/>
        <w:tblW w:w="2810" w:type="pct"/>
        <w:tblLook w:val="04E0" w:firstRow="1" w:lastRow="1"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3401"/>
        <w:gridCol w:w="851"/>
        <w:gridCol w:w="846"/>
      </w:tblGrid>
      <w:tr w:rsidR="002B6BCF" w:rsidRPr="00040267" w14:paraId="50977426" w14:textId="77777777" w:rsidTr="006D3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1B66CF1" w14:textId="59A6B7D8" w:rsidR="002B6BCF" w:rsidRPr="00C853B5" w:rsidRDefault="00D60F76" w:rsidP="00C853B5">
            <w:r w:rsidRPr="00C853B5">
              <w:t>Level of satisfaction</w:t>
            </w:r>
          </w:p>
        </w:tc>
        <w:tc>
          <w:tcPr>
            <w:tcW w:w="851" w:type="dxa"/>
          </w:tcPr>
          <w:p w14:paraId="7E7E5EBB" w14:textId="77777777" w:rsidR="002B6BCF" w:rsidRPr="00040267" w:rsidRDefault="002B6BCF" w:rsidP="00CD5370">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846" w:type="dxa"/>
          </w:tcPr>
          <w:p w14:paraId="51053A39" w14:textId="77777777" w:rsidR="002B6BCF" w:rsidRPr="00040267" w:rsidRDefault="002B6BCF" w:rsidP="00CD5370">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2B6BCF" w:rsidRPr="00040267" w14:paraId="40137F30" w14:textId="77777777" w:rsidTr="006D3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D4FAEAB" w14:textId="77777777" w:rsidR="002B6BCF" w:rsidRPr="00040267" w:rsidRDefault="002B6BCF" w:rsidP="00CD5370">
            <w:pPr>
              <w:pStyle w:val="TableHeading2Row"/>
            </w:pPr>
            <w:r>
              <w:t>Very satisfied</w:t>
            </w:r>
          </w:p>
        </w:tc>
        <w:tc>
          <w:tcPr>
            <w:tcW w:w="851" w:type="dxa"/>
          </w:tcPr>
          <w:p w14:paraId="54ECC04B" w14:textId="712F16D0" w:rsidR="002B6BCF" w:rsidRPr="00040267" w:rsidRDefault="002B6BCF" w:rsidP="00CD5370">
            <w:pPr>
              <w:pStyle w:val="TableTextRight"/>
              <w:cnfStyle w:val="000000100000" w:firstRow="0" w:lastRow="0" w:firstColumn="0" w:lastColumn="0" w:oddVBand="0" w:evenVBand="0" w:oddHBand="1" w:evenHBand="0" w:firstRowFirstColumn="0" w:firstRowLastColumn="0" w:lastRowFirstColumn="0" w:lastRowLastColumn="0"/>
            </w:pPr>
            <w:r>
              <w:t>4</w:t>
            </w:r>
            <w:r w:rsidR="00C90E86">
              <w:t>5</w:t>
            </w:r>
          </w:p>
        </w:tc>
        <w:tc>
          <w:tcPr>
            <w:tcW w:w="846" w:type="dxa"/>
          </w:tcPr>
          <w:p w14:paraId="1999E5D9" w14:textId="6DF46521" w:rsidR="002B6BCF" w:rsidRPr="009B75B7" w:rsidRDefault="002B6BCF" w:rsidP="00CD5370">
            <w:pPr>
              <w:pStyle w:val="TableTextRight"/>
              <w:cnfStyle w:val="000000100000" w:firstRow="0" w:lastRow="0" w:firstColumn="0" w:lastColumn="0" w:oddVBand="0" w:evenVBand="0" w:oddHBand="1" w:evenHBand="0" w:firstRowFirstColumn="0" w:firstRowLastColumn="0" w:lastRowFirstColumn="0" w:lastRowLastColumn="0"/>
            </w:pPr>
            <w:r>
              <w:t>58</w:t>
            </w:r>
            <w:r w:rsidR="001977EF">
              <w:t>%</w:t>
            </w:r>
          </w:p>
        </w:tc>
      </w:tr>
      <w:tr w:rsidR="002B6BCF" w:rsidRPr="00040267" w14:paraId="0861B8F2" w14:textId="77777777" w:rsidTr="006D37BD">
        <w:tc>
          <w:tcPr>
            <w:cnfStyle w:val="001000000000" w:firstRow="0" w:lastRow="0" w:firstColumn="1" w:lastColumn="0" w:oddVBand="0" w:evenVBand="0" w:oddHBand="0" w:evenHBand="0" w:firstRowFirstColumn="0" w:firstRowLastColumn="0" w:lastRowFirstColumn="0" w:lastRowLastColumn="0"/>
            <w:tcW w:w="3402" w:type="dxa"/>
          </w:tcPr>
          <w:p w14:paraId="4703279C" w14:textId="77777777" w:rsidR="002B6BCF" w:rsidRPr="00040267" w:rsidRDefault="002B6BCF" w:rsidP="00CD5370">
            <w:pPr>
              <w:pStyle w:val="TableHeading2Row"/>
            </w:pPr>
            <w:r>
              <w:t xml:space="preserve">Satisfied </w:t>
            </w:r>
          </w:p>
        </w:tc>
        <w:tc>
          <w:tcPr>
            <w:tcW w:w="851" w:type="dxa"/>
          </w:tcPr>
          <w:p w14:paraId="5F1356F9" w14:textId="77777777" w:rsidR="002B6BCF" w:rsidRPr="00040267" w:rsidRDefault="002B6BCF" w:rsidP="00CD5370">
            <w:pPr>
              <w:pStyle w:val="TableTextRight"/>
              <w:cnfStyle w:val="000000000000" w:firstRow="0" w:lastRow="0" w:firstColumn="0" w:lastColumn="0" w:oddVBand="0" w:evenVBand="0" w:oddHBand="0" w:evenHBand="0" w:firstRowFirstColumn="0" w:firstRowLastColumn="0" w:lastRowFirstColumn="0" w:lastRowLastColumn="0"/>
            </w:pPr>
            <w:r>
              <w:t>27</w:t>
            </w:r>
          </w:p>
        </w:tc>
        <w:tc>
          <w:tcPr>
            <w:tcW w:w="846" w:type="dxa"/>
          </w:tcPr>
          <w:p w14:paraId="03FC7D5B" w14:textId="1892958B" w:rsidR="002B6BCF" w:rsidRPr="009B75B7" w:rsidRDefault="002B6BCF" w:rsidP="00CD5370">
            <w:pPr>
              <w:pStyle w:val="TableTextRight"/>
              <w:cnfStyle w:val="000000000000" w:firstRow="0" w:lastRow="0" w:firstColumn="0" w:lastColumn="0" w:oddVBand="0" w:evenVBand="0" w:oddHBand="0" w:evenHBand="0" w:firstRowFirstColumn="0" w:firstRowLastColumn="0" w:lastRowFirstColumn="0" w:lastRowLastColumn="0"/>
            </w:pPr>
            <w:r>
              <w:t>3</w:t>
            </w:r>
            <w:r w:rsidR="00C90E86">
              <w:t>5</w:t>
            </w:r>
            <w:r w:rsidR="001977EF">
              <w:t>%</w:t>
            </w:r>
          </w:p>
        </w:tc>
      </w:tr>
      <w:tr w:rsidR="002B6BCF" w:rsidRPr="00040267" w14:paraId="1287C414" w14:textId="77777777" w:rsidTr="006D3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800C7D3" w14:textId="77777777" w:rsidR="002B6BCF" w:rsidRPr="00040267" w:rsidRDefault="002B6BCF" w:rsidP="00CD5370">
            <w:pPr>
              <w:pStyle w:val="TableHeading2Row"/>
            </w:pPr>
            <w:r>
              <w:t xml:space="preserve">Neither satisfied nor dissatisfied </w:t>
            </w:r>
          </w:p>
        </w:tc>
        <w:tc>
          <w:tcPr>
            <w:tcW w:w="851" w:type="dxa"/>
          </w:tcPr>
          <w:p w14:paraId="40FEAE10" w14:textId="77777777" w:rsidR="002B6BCF" w:rsidRPr="00040267" w:rsidRDefault="002B6BCF" w:rsidP="00CD5370">
            <w:pPr>
              <w:pStyle w:val="TableTextRight"/>
              <w:cnfStyle w:val="000000100000" w:firstRow="0" w:lastRow="0" w:firstColumn="0" w:lastColumn="0" w:oddVBand="0" w:evenVBand="0" w:oddHBand="1" w:evenHBand="0" w:firstRowFirstColumn="0" w:firstRowLastColumn="0" w:lastRowFirstColumn="0" w:lastRowLastColumn="0"/>
            </w:pPr>
            <w:r>
              <w:t>4</w:t>
            </w:r>
          </w:p>
        </w:tc>
        <w:tc>
          <w:tcPr>
            <w:tcW w:w="846" w:type="dxa"/>
          </w:tcPr>
          <w:p w14:paraId="05686F70" w14:textId="2B361A84" w:rsidR="002B6BCF" w:rsidRPr="009B75B7" w:rsidRDefault="002B6BCF" w:rsidP="00CD5370">
            <w:pPr>
              <w:pStyle w:val="TableTextRight"/>
              <w:cnfStyle w:val="000000100000" w:firstRow="0" w:lastRow="0" w:firstColumn="0" w:lastColumn="0" w:oddVBand="0" w:evenVBand="0" w:oddHBand="1" w:evenHBand="0" w:firstRowFirstColumn="0" w:firstRowLastColumn="0" w:lastRowFirstColumn="0" w:lastRowLastColumn="0"/>
            </w:pPr>
            <w:r>
              <w:t>5</w:t>
            </w:r>
            <w:r w:rsidR="001977EF">
              <w:t>%</w:t>
            </w:r>
          </w:p>
        </w:tc>
      </w:tr>
      <w:tr w:rsidR="002B6BCF" w:rsidRPr="00040267" w14:paraId="7AD4B33E" w14:textId="77777777" w:rsidTr="006D37BD">
        <w:tc>
          <w:tcPr>
            <w:cnfStyle w:val="001000000000" w:firstRow="0" w:lastRow="0" w:firstColumn="1" w:lastColumn="0" w:oddVBand="0" w:evenVBand="0" w:oddHBand="0" w:evenHBand="0" w:firstRowFirstColumn="0" w:firstRowLastColumn="0" w:lastRowFirstColumn="0" w:lastRowLastColumn="0"/>
            <w:tcW w:w="3402" w:type="dxa"/>
          </w:tcPr>
          <w:p w14:paraId="7D79E311" w14:textId="77777777" w:rsidR="002B6BCF" w:rsidRDefault="002B6BCF" w:rsidP="00CD5370">
            <w:pPr>
              <w:pStyle w:val="TableHeading2Row"/>
            </w:pPr>
            <w:r>
              <w:t xml:space="preserve">Unsatisfied </w:t>
            </w:r>
          </w:p>
        </w:tc>
        <w:tc>
          <w:tcPr>
            <w:tcW w:w="851" w:type="dxa"/>
          </w:tcPr>
          <w:p w14:paraId="4808FF08" w14:textId="77777777" w:rsidR="002B6BCF" w:rsidRDefault="002B6BCF" w:rsidP="00CD5370">
            <w:pPr>
              <w:pStyle w:val="TableTextRight"/>
              <w:cnfStyle w:val="000000000000" w:firstRow="0" w:lastRow="0" w:firstColumn="0" w:lastColumn="0" w:oddVBand="0" w:evenVBand="0" w:oddHBand="0" w:evenHBand="0" w:firstRowFirstColumn="0" w:firstRowLastColumn="0" w:lastRowFirstColumn="0" w:lastRowLastColumn="0"/>
            </w:pPr>
            <w:r>
              <w:t>0</w:t>
            </w:r>
          </w:p>
        </w:tc>
        <w:tc>
          <w:tcPr>
            <w:tcW w:w="846" w:type="dxa"/>
          </w:tcPr>
          <w:p w14:paraId="1C2CB97D" w14:textId="3B4B96AA" w:rsidR="002B6BCF" w:rsidRPr="009B75B7" w:rsidRDefault="002B6BCF" w:rsidP="00CD5370">
            <w:pPr>
              <w:pStyle w:val="TableTextRight"/>
              <w:cnfStyle w:val="000000000000" w:firstRow="0" w:lastRow="0" w:firstColumn="0" w:lastColumn="0" w:oddVBand="0" w:evenVBand="0" w:oddHBand="0" w:evenHBand="0" w:firstRowFirstColumn="0" w:firstRowLastColumn="0" w:lastRowFirstColumn="0" w:lastRowLastColumn="0"/>
            </w:pPr>
            <w:r>
              <w:t>0</w:t>
            </w:r>
            <w:r w:rsidR="001977EF">
              <w:t>%</w:t>
            </w:r>
          </w:p>
        </w:tc>
      </w:tr>
      <w:tr w:rsidR="002B6BCF" w:rsidRPr="00040267" w14:paraId="68D1508E" w14:textId="77777777" w:rsidTr="006D3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CED52A0" w14:textId="77777777" w:rsidR="002B6BCF" w:rsidRDefault="002B6BCF" w:rsidP="00CD5370">
            <w:pPr>
              <w:pStyle w:val="TableHeading2Row"/>
            </w:pPr>
            <w:r>
              <w:t xml:space="preserve">Very unsatisfied </w:t>
            </w:r>
          </w:p>
        </w:tc>
        <w:tc>
          <w:tcPr>
            <w:tcW w:w="851" w:type="dxa"/>
          </w:tcPr>
          <w:p w14:paraId="47879CC4" w14:textId="77777777" w:rsidR="002B6BCF" w:rsidRDefault="002B6BCF" w:rsidP="00CD5370">
            <w:pPr>
              <w:pStyle w:val="TableTextRight"/>
              <w:cnfStyle w:val="000000100000" w:firstRow="0" w:lastRow="0" w:firstColumn="0" w:lastColumn="0" w:oddVBand="0" w:evenVBand="0" w:oddHBand="1" w:evenHBand="0" w:firstRowFirstColumn="0" w:firstRowLastColumn="0" w:lastRowFirstColumn="0" w:lastRowLastColumn="0"/>
            </w:pPr>
            <w:r>
              <w:t>0</w:t>
            </w:r>
          </w:p>
        </w:tc>
        <w:tc>
          <w:tcPr>
            <w:tcW w:w="846" w:type="dxa"/>
          </w:tcPr>
          <w:p w14:paraId="3895E079" w14:textId="601267E4" w:rsidR="002B6BCF" w:rsidRDefault="002B6BCF" w:rsidP="00CD5370">
            <w:pPr>
              <w:pStyle w:val="TableTextRight"/>
              <w:cnfStyle w:val="000000100000" w:firstRow="0" w:lastRow="0" w:firstColumn="0" w:lastColumn="0" w:oddVBand="0" w:evenVBand="0" w:oddHBand="1" w:evenHBand="0" w:firstRowFirstColumn="0" w:firstRowLastColumn="0" w:lastRowFirstColumn="0" w:lastRowLastColumn="0"/>
            </w:pPr>
            <w:r>
              <w:t>0</w:t>
            </w:r>
            <w:r w:rsidR="001977EF">
              <w:t>%</w:t>
            </w:r>
          </w:p>
        </w:tc>
      </w:tr>
      <w:tr w:rsidR="002B6BCF" w:rsidRPr="00040267" w14:paraId="0C7122E6" w14:textId="77777777" w:rsidTr="006D37BD">
        <w:tc>
          <w:tcPr>
            <w:cnfStyle w:val="001000000000" w:firstRow="0" w:lastRow="0" w:firstColumn="1" w:lastColumn="0" w:oddVBand="0" w:evenVBand="0" w:oddHBand="0" w:evenHBand="0" w:firstRowFirstColumn="0" w:firstRowLastColumn="0" w:lastRowFirstColumn="0" w:lastRowLastColumn="0"/>
            <w:tcW w:w="3402" w:type="dxa"/>
          </w:tcPr>
          <w:p w14:paraId="410C462E" w14:textId="77777777" w:rsidR="002B6BCF" w:rsidRDefault="002B6BCF" w:rsidP="00CD5370">
            <w:pPr>
              <w:pStyle w:val="TableHeading2Row"/>
            </w:pPr>
            <w:r>
              <w:t xml:space="preserve">Unsure </w:t>
            </w:r>
          </w:p>
        </w:tc>
        <w:tc>
          <w:tcPr>
            <w:tcW w:w="851" w:type="dxa"/>
          </w:tcPr>
          <w:p w14:paraId="0EED3073" w14:textId="77777777" w:rsidR="002B6BCF" w:rsidRDefault="002B6BCF" w:rsidP="00CD5370">
            <w:pPr>
              <w:pStyle w:val="TableTextRight"/>
              <w:cnfStyle w:val="000000000000" w:firstRow="0" w:lastRow="0" w:firstColumn="0" w:lastColumn="0" w:oddVBand="0" w:evenVBand="0" w:oddHBand="0" w:evenHBand="0" w:firstRowFirstColumn="0" w:firstRowLastColumn="0" w:lastRowFirstColumn="0" w:lastRowLastColumn="0"/>
            </w:pPr>
            <w:r>
              <w:t>0</w:t>
            </w:r>
          </w:p>
        </w:tc>
        <w:tc>
          <w:tcPr>
            <w:tcW w:w="846" w:type="dxa"/>
          </w:tcPr>
          <w:p w14:paraId="3C68682C" w14:textId="52085F8B" w:rsidR="002B6BCF" w:rsidRDefault="002B6BCF" w:rsidP="00CD5370">
            <w:pPr>
              <w:pStyle w:val="TableTextRight"/>
              <w:cnfStyle w:val="000000000000" w:firstRow="0" w:lastRow="0" w:firstColumn="0" w:lastColumn="0" w:oddVBand="0" w:evenVBand="0" w:oddHBand="0" w:evenHBand="0" w:firstRowFirstColumn="0" w:firstRowLastColumn="0" w:lastRowFirstColumn="0" w:lastRowLastColumn="0"/>
            </w:pPr>
            <w:r>
              <w:t>0</w:t>
            </w:r>
            <w:r w:rsidR="001977EF">
              <w:t>%</w:t>
            </w:r>
          </w:p>
        </w:tc>
      </w:tr>
      <w:tr w:rsidR="002B6BCF" w:rsidRPr="00040267" w14:paraId="56A9D9EB" w14:textId="77777777" w:rsidTr="00160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5A9F" w:themeColor="text2"/>
            </w:tcBorders>
          </w:tcPr>
          <w:p w14:paraId="6B548CE5" w14:textId="77777777" w:rsidR="002B6BCF" w:rsidRDefault="002B6BCF" w:rsidP="00CD5370">
            <w:pPr>
              <w:pStyle w:val="TableHeading2Row"/>
            </w:pPr>
            <w:r>
              <w:t xml:space="preserve">I prefer not to say </w:t>
            </w:r>
          </w:p>
        </w:tc>
        <w:tc>
          <w:tcPr>
            <w:tcW w:w="851" w:type="dxa"/>
            <w:tcBorders>
              <w:bottom w:val="single" w:sz="4" w:space="0" w:color="005A9F" w:themeColor="text2"/>
            </w:tcBorders>
          </w:tcPr>
          <w:p w14:paraId="25AE2800" w14:textId="77777777" w:rsidR="002B6BCF" w:rsidRDefault="002B6BCF" w:rsidP="00CD5370">
            <w:pPr>
              <w:pStyle w:val="TableTextRight"/>
              <w:cnfStyle w:val="000000100000" w:firstRow="0" w:lastRow="0" w:firstColumn="0" w:lastColumn="0" w:oddVBand="0" w:evenVBand="0" w:oddHBand="1" w:evenHBand="0" w:firstRowFirstColumn="0" w:firstRowLastColumn="0" w:lastRowFirstColumn="0" w:lastRowLastColumn="0"/>
            </w:pPr>
            <w:r>
              <w:t>2</w:t>
            </w:r>
          </w:p>
        </w:tc>
        <w:tc>
          <w:tcPr>
            <w:tcW w:w="846" w:type="dxa"/>
            <w:tcBorders>
              <w:bottom w:val="single" w:sz="4" w:space="0" w:color="005A9F" w:themeColor="text2"/>
            </w:tcBorders>
          </w:tcPr>
          <w:p w14:paraId="254156C0" w14:textId="53C7AB90" w:rsidR="002B6BCF" w:rsidRDefault="002B6BCF" w:rsidP="00CD5370">
            <w:pPr>
              <w:pStyle w:val="TableTextRight"/>
              <w:cnfStyle w:val="000000100000" w:firstRow="0" w:lastRow="0" w:firstColumn="0" w:lastColumn="0" w:oddVBand="0" w:evenVBand="0" w:oddHBand="1" w:evenHBand="0" w:firstRowFirstColumn="0" w:firstRowLastColumn="0" w:lastRowFirstColumn="0" w:lastRowLastColumn="0"/>
            </w:pPr>
            <w:r>
              <w:t>3</w:t>
            </w:r>
            <w:r w:rsidR="001977EF">
              <w:t>%</w:t>
            </w:r>
          </w:p>
        </w:tc>
      </w:tr>
      <w:tr w:rsidR="002B6BCF" w:rsidRPr="00AA1FBD" w14:paraId="1AC0BEF9" w14:textId="77777777" w:rsidTr="006D37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5A9F" w:themeColor="text2"/>
              <w:bottom w:val="single" w:sz="4" w:space="0" w:color="005A9F" w:themeColor="text2"/>
            </w:tcBorders>
          </w:tcPr>
          <w:p w14:paraId="4D19E1DD" w14:textId="77777777" w:rsidR="002B6BCF" w:rsidRDefault="002B6BCF" w:rsidP="00CD5370">
            <w:pPr>
              <w:pStyle w:val="TableHeading2Row"/>
            </w:pPr>
            <w:r w:rsidRPr="00040267">
              <w:t xml:space="preserve">Total </w:t>
            </w:r>
          </w:p>
        </w:tc>
        <w:tc>
          <w:tcPr>
            <w:tcW w:w="851" w:type="dxa"/>
            <w:tcBorders>
              <w:top w:val="single" w:sz="4" w:space="0" w:color="005A9F" w:themeColor="text2"/>
              <w:bottom w:val="single" w:sz="4" w:space="0" w:color="005A9F" w:themeColor="text2"/>
            </w:tcBorders>
          </w:tcPr>
          <w:p w14:paraId="74FABEC9" w14:textId="31C53FE1" w:rsidR="002B6BCF" w:rsidRPr="00AA1FBD" w:rsidRDefault="002B6BCF" w:rsidP="00CD5370">
            <w:pPr>
              <w:pStyle w:val="TableTextRight"/>
              <w:cnfStyle w:val="010000000000" w:firstRow="0" w:lastRow="1" w:firstColumn="0" w:lastColumn="0" w:oddVBand="0" w:evenVBand="0" w:oddHBand="0" w:evenHBand="0" w:firstRowFirstColumn="0" w:firstRowLastColumn="0" w:lastRowFirstColumn="0" w:lastRowLastColumn="0"/>
            </w:pPr>
            <w:r>
              <w:t>7</w:t>
            </w:r>
            <w:r w:rsidR="00C90E86">
              <w:t>8</w:t>
            </w:r>
          </w:p>
        </w:tc>
        <w:tc>
          <w:tcPr>
            <w:tcW w:w="846" w:type="dxa"/>
            <w:tcBorders>
              <w:top w:val="single" w:sz="4" w:space="0" w:color="005A9F" w:themeColor="text2"/>
              <w:bottom w:val="single" w:sz="4" w:space="0" w:color="005A9F" w:themeColor="text2"/>
            </w:tcBorders>
          </w:tcPr>
          <w:p w14:paraId="52762D9D" w14:textId="77777777" w:rsidR="002B6BCF" w:rsidRPr="009B75B7" w:rsidRDefault="002B6BCF" w:rsidP="00CD5370">
            <w:pPr>
              <w:pStyle w:val="TableTextRight"/>
              <w:cnfStyle w:val="010000000000" w:firstRow="0" w:lastRow="1" w:firstColumn="0" w:lastColumn="0" w:oddVBand="0" w:evenVBand="0" w:oddHBand="0" w:evenHBand="0" w:firstRowFirstColumn="0" w:firstRowLastColumn="0" w:lastRowFirstColumn="0" w:lastRowLastColumn="0"/>
            </w:pPr>
            <w:r w:rsidRPr="009B75B7">
              <w:t>100%</w:t>
            </w:r>
          </w:p>
        </w:tc>
      </w:tr>
    </w:tbl>
    <w:p w14:paraId="2DAB668E" w14:textId="02857B63" w:rsidR="00D60F76" w:rsidRDefault="00D60F76" w:rsidP="005F3131">
      <w:r>
        <w:t>When</w:t>
      </w:r>
      <w:r w:rsidRPr="009B47A6">
        <w:t xml:space="preserve"> asked to reflect on what was good about the experience</w:t>
      </w:r>
      <w:r>
        <w:t xml:space="preserve"> of receiving mental health care in their </w:t>
      </w:r>
      <w:r w:rsidR="00E85124">
        <w:t>RACF</w:t>
      </w:r>
      <w:r>
        <w:t xml:space="preserve">, residents commented along </w:t>
      </w:r>
      <w:r w:rsidR="00B658AF">
        <w:t xml:space="preserve">some </w:t>
      </w:r>
      <w:r>
        <w:t>similar lines as</w:t>
      </w:r>
      <w:r w:rsidR="00A12D42">
        <w:t xml:space="preserve"> </w:t>
      </w:r>
      <w:r>
        <w:t>above: they liked</w:t>
      </w:r>
      <w:r w:rsidRPr="009B47A6">
        <w:t xml:space="preserve"> having someone independent to talk to</w:t>
      </w:r>
      <w:r>
        <w:t xml:space="preserve"> and </w:t>
      </w:r>
      <w:r w:rsidRPr="009B47A6">
        <w:t xml:space="preserve">the </w:t>
      </w:r>
      <w:r>
        <w:t>convenience of someone coming</w:t>
      </w:r>
      <w:r w:rsidRPr="009B47A6">
        <w:t xml:space="preserve"> to their </w:t>
      </w:r>
      <w:r>
        <w:t>RACF</w:t>
      </w:r>
      <w:r w:rsidRPr="009B47A6">
        <w:t xml:space="preserve">. </w:t>
      </w:r>
      <w:r>
        <w:t xml:space="preserve">In addition, some </w:t>
      </w:r>
      <w:r w:rsidR="00DD0336">
        <w:t xml:space="preserve">residents </w:t>
      </w:r>
      <w:r>
        <w:t>reflected that they enjoyed the group sessions, appreciated that they were able to access confidential support, and liked the fact that the service</w:t>
      </w:r>
      <w:r w:rsidRPr="009B47A6">
        <w:t xml:space="preserve"> </w:t>
      </w:r>
      <w:r>
        <w:t>was</w:t>
      </w:r>
      <w:r w:rsidRPr="009B47A6">
        <w:t xml:space="preserve"> free.</w:t>
      </w:r>
    </w:p>
    <w:p w14:paraId="7BEC35F7" w14:textId="0A625F67" w:rsidR="002956F9" w:rsidRPr="002956F9" w:rsidRDefault="002956F9" w:rsidP="005F3131">
      <w:r w:rsidRPr="002956F9">
        <w:t xml:space="preserve">The main feedback from residents on how the service could be improved was </w:t>
      </w:r>
      <w:r w:rsidR="00911BC5">
        <w:t xml:space="preserve">simply </w:t>
      </w:r>
      <w:r w:rsidRPr="002956F9">
        <w:t>that there should be more of these services available</w:t>
      </w:r>
      <w:r w:rsidR="00743385">
        <w:t>,</w:t>
      </w:r>
      <w:r w:rsidRPr="002956F9">
        <w:t xml:space="preserve"> </w:t>
      </w:r>
      <w:r w:rsidR="000541CF">
        <w:t>offering</w:t>
      </w:r>
      <w:r w:rsidRPr="002956F9">
        <w:t xml:space="preserve"> a higher number of sessions</w:t>
      </w:r>
      <w:r w:rsidR="006C2BF6">
        <w:t xml:space="preserve">, </w:t>
      </w:r>
      <w:r w:rsidRPr="002956F9">
        <w:t>longer session times</w:t>
      </w:r>
      <w:r w:rsidR="006C2BF6">
        <w:t>, and more face-to-face sessions.</w:t>
      </w:r>
      <w:r w:rsidRPr="002956F9">
        <w:t xml:space="preserve"> One person commented that there should be </w:t>
      </w:r>
      <w:r w:rsidR="009F7A28">
        <w:t>fewer</w:t>
      </w:r>
      <w:r w:rsidRPr="002956F9">
        <w:t xml:space="preserve"> questionnaires and </w:t>
      </w:r>
      <w:r w:rsidR="00DB397F">
        <w:t>2</w:t>
      </w:r>
      <w:r w:rsidR="009F7A28">
        <w:t> </w:t>
      </w:r>
      <w:r w:rsidRPr="002956F9">
        <w:t xml:space="preserve">residents suggested that having a mental health care provider </w:t>
      </w:r>
      <w:r w:rsidR="000541CF">
        <w:t xml:space="preserve">based </w:t>
      </w:r>
      <w:r w:rsidRPr="002956F9">
        <w:t>onsite would be helpful</w:t>
      </w:r>
      <w:r w:rsidR="002D2FE2">
        <w:t xml:space="preserve">. </w:t>
      </w:r>
    </w:p>
    <w:p w14:paraId="57670F27" w14:textId="440B3309" w:rsidR="00B5570E" w:rsidRDefault="002B27E6" w:rsidP="00B5570E">
      <w:pPr>
        <w:pStyle w:val="Heading2"/>
      </w:pPr>
      <w:bookmarkStart w:id="139" w:name="_Toc113541543"/>
      <w:r>
        <w:lastRenderedPageBreak/>
        <w:t>What are the reasons that re</w:t>
      </w:r>
      <w:r w:rsidR="00B5570E">
        <w:t xml:space="preserve">sidents </w:t>
      </w:r>
      <w:r>
        <w:t>do</w:t>
      </w:r>
      <w:r w:rsidR="00B5570E">
        <w:t xml:space="preserve"> not </w:t>
      </w:r>
      <w:r>
        <w:t>access</w:t>
      </w:r>
      <w:r w:rsidR="00B5570E">
        <w:t xml:space="preserve"> mental health care</w:t>
      </w:r>
      <w:r>
        <w:t>?</w:t>
      </w:r>
      <w:bookmarkEnd w:id="139"/>
    </w:p>
    <w:p w14:paraId="660965BD" w14:textId="41583EE1" w:rsidR="00414DB1" w:rsidRDefault="004F3213" w:rsidP="005F3131">
      <w:r>
        <w:t xml:space="preserve">Thirty residents (30%) reported that they </w:t>
      </w:r>
      <w:r w:rsidR="001D10C8">
        <w:t xml:space="preserve">had </w:t>
      </w:r>
      <w:r>
        <w:t>not received mental health care since mo</w:t>
      </w:r>
      <w:r w:rsidR="004F6E9F">
        <w:t xml:space="preserve">ving to their current RACF. </w:t>
      </w:r>
      <w:r w:rsidR="00E836ED">
        <w:t xml:space="preserve">Acknowledging that there may be many reasons for this, we asked residents what the </w:t>
      </w:r>
      <w:r w:rsidR="00CC54B1">
        <w:t>primary influences were for them.</w:t>
      </w:r>
      <w:r w:rsidR="008C4531">
        <w:t xml:space="preserve"> </w:t>
      </w:r>
      <w:r w:rsidR="00414DB1">
        <w:t xml:space="preserve">Encouragingly, no residents reported that they were actively discouraged from seeking help or made to feel unwelcome when they did. </w:t>
      </w:r>
    </w:p>
    <w:p w14:paraId="63F005CC" w14:textId="1BE88FE7" w:rsidR="00331ADE" w:rsidRDefault="00414DB1" w:rsidP="005F3131">
      <w:r>
        <w:t xml:space="preserve">Instead, residents </w:t>
      </w:r>
      <w:proofErr w:type="gramStart"/>
      <w:r>
        <w:t>most commonly indicated</w:t>
      </w:r>
      <w:proofErr w:type="gramEnd"/>
      <w:r>
        <w:t xml:space="preserve"> that </w:t>
      </w:r>
      <w:r w:rsidR="00794366">
        <w:t xml:space="preserve">they did not seek help because they </w:t>
      </w:r>
      <w:r w:rsidR="005C7739">
        <w:t>were not concerned about their</w:t>
      </w:r>
      <w:r w:rsidR="005858D4">
        <w:t xml:space="preserve"> mental or emotional wellbeing </w:t>
      </w:r>
      <w:r w:rsidR="000A6B09">
        <w:t>(</w:t>
      </w:r>
      <w:r w:rsidR="00832340">
        <w:fldChar w:fldCharType="begin"/>
      </w:r>
      <w:r w:rsidR="00832340">
        <w:instrText xml:space="preserve"> REF _Ref95088519 \h </w:instrText>
      </w:r>
      <w:r w:rsidR="00832340">
        <w:fldChar w:fldCharType="separate"/>
      </w:r>
      <w:r w:rsidR="009C7F67">
        <w:t>Table </w:t>
      </w:r>
      <w:r w:rsidR="009C7F67">
        <w:rPr>
          <w:noProof/>
        </w:rPr>
        <w:t>4</w:t>
      </w:r>
      <w:r w:rsidR="009C7F67">
        <w:noBreakHyphen/>
      </w:r>
      <w:r w:rsidR="009C7F67">
        <w:rPr>
          <w:noProof/>
        </w:rPr>
        <w:t>16</w:t>
      </w:r>
      <w:r w:rsidR="00832340">
        <w:fldChar w:fldCharType="end"/>
      </w:r>
      <w:r w:rsidR="000A6B09">
        <w:t>)</w:t>
      </w:r>
      <w:r w:rsidR="005C7739">
        <w:t xml:space="preserve">, </w:t>
      </w:r>
      <w:r w:rsidR="008C4531">
        <w:t>providing some reassurance</w:t>
      </w:r>
      <w:r w:rsidR="005C7739">
        <w:t xml:space="preserve"> that </w:t>
      </w:r>
      <w:r w:rsidR="00F20B2E">
        <w:t>services are generally being accessed appropriately an</w:t>
      </w:r>
      <w:r w:rsidR="008C4531">
        <w:t xml:space="preserve">d in response to identified need. </w:t>
      </w:r>
      <w:r w:rsidR="00F702B3">
        <w:t xml:space="preserve">Supporting this theory, 2 residents </w:t>
      </w:r>
      <w:r w:rsidR="00D40BA1">
        <w:t xml:space="preserve">explained </w:t>
      </w:r>
      <w:r w:rsidR="00D77CF9">
        <w:t>that they g</w:t>
      </w:r>
      <w:r w:rsidR="007E53B9">
        <w:t>e</w:t>
      </w:r>
      <w:r w:rsidR="00D77CF9">
        <w:t xml:space="preserve">t </w:t>
      </w:r>
      <w:r w:rsidR="007E53B9">
        <w:t xml:space="preserve">the </w:t>
      </w:r>
      <w:r w:rsidR="00D77CF9">
        <w:t xml:space="preserve">support </w:t>
      </w:r>
      <w:r w:rsidR="007E53B9">
        <w:t>they need f</w:t>
      </w:r>
      <w:r w:rsidR="00D77CF9">
        <w:t>rom RACF staff or friends and families</w:t>
      </w:r>
      <w:r w:rsidR="00D40BA1">
        <w:t>; for these residents, additional formal supports were perceived to be unnecessary</w:t>
      </w:r>
      <w:r w:rsidR="007E53B9">
        <w:t>.</w:t>
      </w:r>
      <w:r w:rsidR="00D77CF9">
        <w:t xml:space="preserve"> </w:t>
      </w:r>
      <w:r w:rsidR="008C4531">
        <w:t xml:space="preserve">However, </w:t>
      </w:r>
      <w:r w:rsidR="00EC6821">
        <w:t xml:space="preserve">just over </w:t>
      </w:r>
      <w:r w:rsidR="00790A8B">
        <w:t>one-</w:t>
      </w:r>
      <w:r w:rsidR="00EC6821">
        <w:t>third</w:t>
      </w:r>
      <w:r w:rsidR="00FE430C">
        <w:t xml:space="preserve"> </w:t>
      </w:r>
      <w:r w:rsidR="00F77B3D">
        <w:t xml:space="preserve">of </w:t>
      </w:r>
      <w:r w:rsidR="00FE430C">
        <w:t xml:space="preserve">respondents </w:t>
      </w:r>
      <w:r w:rsidR="008C4531">
        <w:t xml:space="preserve">suggested </w:t>
      </w:r>
      <w:r w:rsidR="00861E58">
        <w:t xml:space="preserve">that they prefer to manage mental or emotional issues on their own, </w:t>
      </w:r>
      <w:r w:rsidR="00E86E89">
        <w:t xml:space="preserve">and another indicated that they do not like to talk to strangers about personal matters, </w:t>
      </w:r>
      <w:r w:rsidR="00861E58">
        <w:t xml:space="preserve">suggesting </w:t>
      </w:r>
      <w:r w:rsidR="00E86E89">
        <w:t xml:space="preserve">a potential barrier to care </w:t>
      </w:r>
      <w:r w:rsidR="00331ADE">
        <w:t>associated with stigma</w:t>
      </w:r>
      <w:r w:rsidR="00D77CF9">
        <w:t xml:space="preserve">. </w:t>
      </w:r>
    </w:p>
    <w:p w14:paraId="5E376069" w14:textId="440AF099" w:rsidR="00A70E29" w:rsidRDefault="001977EF" w:rsidP="00A70E29">
      <w:pPr>
        <w:pStyle w:val="Caption"/>
      </w:pPr>
      <w:bookmarkStart w:id="140" w:name="_Ref95088519"/>
      <w:bookmarkStart w:id="141" w:name="_Ref93300571"/>
      <w:bookmarkStart w:id="142" w:name="_Toc113541492"/>
      <w:r>
        <w:t>Table </w:t>
      </w:r>
      <w:r w:rsidR="004F30A5">
        <w:fldChar w:fldCharType="begin"/>
      </w:r>
      <w:r w:rsidR="004F30A5">
        <w:instrText xml:space="preserve"> STYLEREF 1 \s </w:instrText>
      </w:r>
      <w:r w:rsidR="004F30A5">
        <w:fldChar w:fldCharType="separate"/>
      </w:r>
      <w:r w:rsidR="009C7F67">
        <w:rPr>
          <w:noProof/>
        </w:rPr>
        <w:t>4</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16</w:t>
      </w:r>
      <w:r w:rsidR="004F30A5">
        <w:rPr>
          <w:noProof/>
        </w:rPr>
        <w:fldChar w:fldCharType="end"/>
      </w:r>
      <w:bookmarkEnd w:id="140"/>
      <w:bookmarkEnd w:id="141"/>
      <w:r w:rsidR="00416A8F">
        <w:t>:</w:t>
      </w:r>
      <w:r w:rsidR="00C84B2D">
        <w:tab/>
      </w:r>
      <w:r w:rsidR="00A70E29">
        <w:t>R</w:t>
      </w:r>
      <w:r w:rsidR="00A55271">
        <w:t>esidents’ r</w:t>
      </w:r>
      <w:r w:rsidR="00A70E29">
        <w:t>eason</w:t>
      </w:r>
      <w:r w:rsidR="00CE2BED">
        <w:t>s</w:t>
      </w:r>
      <w:r w:rsidR="00A70E29">
        <w:t xml:space="preserve"> </w:t>
      </w:r>
      <w:r w:rsidR="00C84B2D">
        <w:t xml:space="preserve">for not accessing </w:t>
      </w:r>
      <w:r w:rsidR="00A70E29">
        <w:t>mental health care</w:t>
      </w:r>
      <w:bookmarkEnd w:id="142"/>
    </w:p>
    <w:tbl>
      <w:tblPr>
        <w:tblStyle w:val="AHALight"/>
        <w:tblW w:w="5000" w:type="pct"/>
        <w:tblLook w:val="04A0" w:firstRow="1" w:lastRow="0" w:firstColumn="1" w:lastColumn="0" w:noHBand="0" w:noVBand="1"/>
        <w:tblDescription w:val="Column 1 lists the response options. Column 2 shows the number of respondents that selected each response. Column 3 expresses this number as a percentage of the total number of respondents for this question."/>
      </w:tblPr>
      <w:tblGrid>
        <w:gridCol w:w="6946"/>
        <w:gridCol w:w="992"/>
        <w:gridCol w:w="1134"/>
      </w:tblGrid>
      <w:tr w:rsidR="00A70E29" w:rsidRPr="00040267" w14:paraId="4B0A170C" w14:textId="77777777" w:rsidTr="00CE2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1EB8DCD2" w14:textId="77777777" w:rsidR="00A70E29" w:rsidRPr="00C853B5" w:rsidRDefault="00A70E29" w:rsidP="00C853B5">
            <w:r w:rsidRPr="00C853B5">
              <w:t>Response</w:t>
            </w:r>
          </w:p>
        </w:tc>
        <w:tc>
          <w:tcPr>
            <w:tcW w:w="992" w:type="dxa"/>
          </w:tcPr>
          <w:p w14:paraId="34FC3669" w14:textId="77777777" w:rsidR="00A70E29" w:rsidRPr="00040267" w:rsidRDefault="00A70E29" w:rsidP="00CD5370">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1134" w:type="dxa"/>
          </w:tcPr>
          <w:p w14:paraId="4AC036FB" w14:textId="77777777" w:rsidR="00A70E29" w:rsidRPr="00040267" w:rsidRDefault="00A70E29" w:rsidP="00CD5370">
            <w:pPr>
              <w:pStyle w:val="TableHeading1Right"/>
              <w:cnfStyle w:val="100000000000" w:firstRow="1" w:lastRow="0" w:firstColumn="0" w:lastColumn="0" w:oddVBand="0" w:evenVBand="0" w:oddHBand="0" w:evenHBand="0" w:firstRowFirstColumn="0" w:firstRowLastColumn="0" w:lastRowFirstColumn="0" w:lastRowLastColumn="0"/>
            </w:pPr>
            <w:r>
              <w:t xml:space="preserve">% </w:t>
            </w:r>
          </w:p>
        </w:tc>
      </w:tr>
      <w:tr w:rsidR="00A70E29" w:rsidRPr="00040267" w14:paraId="58BB998F" w14:textId="77777777" w:rsidTr="00CE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5D22F55C" w14:textId="77777777" w:rsidR="00A70E29" w:rsidRPr="00040267" w:rsidRDefault="00A70E29" w:rsidP="00CD5370">
            <w:pPr>
              <w:pStyle w:val="TableHeading2Row"/>
            </w:pPr>
            <w:r>
              <w:t xml:space="preserve">I haven’t had any concerns about my mental or emotional wellbeing </w:t>
            </w:r>
          </w:p>
        </w:tc>
        <w:tc>
          <w:tcPr>
            <w:tcW w:w="992" w:type="dxa"/>
          </w:tcPr>
          <w:p w14:paraId="212BA7A3" w14:textId="77777777" w:rsidR="00A70E29" w:rsidRPr="00040267" w:rsidRDefault="00A70E29" w:rsidP="00CD5370">
            <w:pPr>
              <w:pStyle w:val="TableTextRight"/>
              <w:cnfStyle w:val="000000100000" w:firstRow="0" w:lastRow="0" w:firstColumn="0" w:lastColumn="0" w:oddVBand="0" w:evenVBand="0" w:oddHBand="1" w:evenHBand="0" w:firstRowFirstColumn="0" w:firstRowLastColumn="0" w:lastRowFirstColumn="0" w:lastRowLastColumn="0"/>
            </w:pPr>
            <w:r>
              <w:t>20</w:t>
            </w:r>
          </w:p>
        </w:tc>
        <w:tc>
          <w:tcPr>
            <w:tcW w:w="1134" w:type="dxa"/>
          </w:tcPr>
          <w:p w14:paraId="22CACA32" w14:textId="76155E22" w:rsidR="00A70E29" w:rsidRPr="009B75B7" w:rsidRDefault="003C1A75" w:rsidP="00CD5370">
            <w:pPr>
              <w:pStyle w:val="TableTextRight"/>
              <w:cnfStyle w:val="000000100000" w:firstRow="0" w:lastRow="0" w:firstColumn="0" w:lastColumn="0" w:oddVBand="0" w:evenVBand="0" w:oddHBand="1" w:evenHBand="0" w:firstRowFirstColumn="0" w:firstRowLastColumn="0" w:lastRowFirstColumn="0" w:lastRowLastColumn="0"/>
            </w:pPr>
            <w:r>
              <w:t>61</w:t>
            </w:r>
            <w:r w:rsidR="006D37BD">
              <w:t>%</w:t>
            </w:r>
          </w:p>
        </w:tc>
      </w:tr>
      <w:tr w:rsidR="00A70E29" w:rsidRPr="00040267" w14:paraId="3C0149BD" w14:textId="77777777" w:rsidTr="00CE2BED">
        <w:tc>
          <w:tcPr>
            <w:cnfStyle w:val="001000000000" w:firstRow="0" w:lastRow="0" w:firstColumn="1" w:lastColumn="0" w:oddVBand="0" w:evenVBand="0" w:oddHBand="0" w:evenHBand="0" w:firstRowFirstColumn="0" w:firstRowLastColumn="0" w:lastRowFirstColumn="0" w:lastRowLastColumn="0"/>
            <w:tcW w:w="6946" w:type="dxa"/>
          </w:tcPr>
          <w:p w14:paraId="2FFEE209" w14:textId="77777777" w:rsidR="00A70E29" w:rsidRPr="00040267" w:rsidRDefault="00A70E29" w:rsidP="00CD5370">
            <w:pPr>
              <w:pStyle w:val="TableHeading2Row"/>
            </w:pPr>
            <w:r>
              <w:t xml:space="preserve">I prefer to manage these things on my own </w:t>
            </w:r>
          </w:p>
        </w:tc>
        <w:tc>
          <w:tcPr>
            <w:tcW w:w="992" w:type="dxa"/>
          </w:tcPr>
          <w:p w14:paraId="60323A00" w14:textId="77777777" w:rsidR="00A70E29" w:rsidRPr="00040267" w:rsidRDefault="00A70E29" w:rsidP="00CD5370">
            <w:pPr>
              <w:pStyle w:val="TableTextRight"/>
              <w:cnfStyle w:val="000000000000" w:firstRow="0" w:lastRow="0" w:firstColumn="0" w:lastColumn="0" w:oddVBand="0" w:evenVBand="0" w:oddHBand="0" w:evenHBand="0" w:firstRowFirstColumn="0" w:firstRowLastColumn="0" w:lastRowFirstColumn="0" w:lastRowLastColumn="0"/>
            </w:pPr>
            <w:r>
              <w:t>12</w:t>
            </w:r>
          </w:p>
        </w:tc>
        <w:tc>
          <w:tcPr>
            <w:tcW w:w="1134" w:type="dxa"/>
          </w:tcPr>
          <w:p w14:paraId="01E7FDD3" w14:textId="5A8C2573" w:rsidR="00A70E29" w:rsidRPr="009B75B7" w:rsidRDefault="003B736B" w:rsidP="00CD5370">
            <w:pPr>
              <w:pStyle w:val="TableTextRight"/>
              <w:cnfStyle w:val="000000000000" w:firstRow="0" w:lastRow="0" w:firstColumn="0" w:lastColumn="0" w:oddVBand="0" w:evenVBand="0" w:oddHBand="0" w:evenHBand="0" w:firstRowFirstColumn="0" w:firstRowLastColumn="0" w:lastRowFirstColumn="0" w:lastRowLastColumn="0"/>
            </w:pPr>
            <w:r>
              <w:t>3</w:t>
            </w:r>
            <w:r w:rsidR="003C1A75">
              <w:t>6</w:t>
            </w:r>
            <w:r w:rsidR="006D37BD">
              <w:t>%</w:t>
            </w:r>
          </w:p>
        </w:tc>
      </w:tr>
      <w:tr w:rsidR="00A70E29" w:rsidRPr="00040267" w14:paraId="73B4E506" w14:textId="77777777" w:rsidTr="00CE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1876B972" w14:textId="77777777" w:rsidR="00A70E29" w:rsidRPr="00040267" w:rsidRDefault="00A70E29" w:rsidP="00CD5370">
            <w:pPr>
              <w:pStyle w:val="TableHeading2Row"/>
            </w:pPr>
            <w:r>
              <w:t xml:space="preserve">I didn’t think it was appropriate for me </w:t>
            </w:r>
          </w:p>
        </w:tc>
        <w:tc>
          <w:tcPr>
            <w:tcW w:w="992" w:type="dxa"/>
          </w:tcPr>
          <w:p w14:paraId="1DB51678" w14:textId="77777777" w:rsidR="00A70E29" w:rsidRPr="00040267" w:rsidRDefault="00A70E29" w:rsidP="00CD5370">
            <w:pPr>
              <w:pStyle w:val="TableTextRight"/>
              <w:cnfStyle w:val="000000100000" w:firstRow="0" w:lastRow="0" w:firstColumn="0" w:lastColumn="0" w:oddVBand="0" w:evenVBand="0" w:oddHBand="1" w:evenHBand="0" w:firstRowFirstColumn="0" w:firstRowLastColumn="0" w:lastRowFirstColumn="0" w:lastRowLastColumn="0"/>
            </w:pPr>
            <w:r>
              <w:t>8</w:t>
            </w:r>
          </w:p>
        </w:tc>
        <w:tc>
          <w:tcPr>
            <w:tcW w:w="1134" w:type="dxa"/>
          </w:tcPr>
          <w:p w14:paraId="472BBB15" w14:textId="4A54B5F0" w:rsidR="00A70E29" w:rsidRPr="009B75B7" w:rsidRDefault="005D0FC0" w:rsidP="00CD5370">
            <w:pPr>
              <w:pStyle w:val="TableTextRight"/>
              <w:cnfStyle w:val="000000100000" w:firstRow="0" w:lastRow="0" w:firstColumn="0" w:lastColumn="0" w:oddVBand="0" w:evenVBand="0" w:oddHBand="1" w:evenHBand="0" w:firstRowFirstColumn="0" w:firstRowLastColumn="0" w:lastRowFirstColumn="0" w:lastRowLastColumn="0"/>
            </w:pPr>
            <w:r>
              <w:t>24</w:t>
            </w:r>
            <w:r w:rsidR="006D37BD">
              <w:t>%</w:t>
            </w:r>
          </w:p>
        </w:tc>
      </w:tr>
      <w:tr w:rsidR="00A70E29" w:rsidRPr="00040267" w14:paraId="6AD6260B" w14:textId="77777777" w:rsidTr="00CE2BED">
        <w:tc>
          <w:tcPr>
            <w:cnfStyle w:val="001000000000" w:firstRow="0" w:lastRow="0" w:firstColumn="1" w:lastColumn="0" w:oddVBand="0" w:evenVBand="0" w:oddHBand="0" w:evenHBand="0" w:firstRowFirstColumn="0" w:firstRowLastColumn="0" w:lastRowFirstColumn="0" w:lastRowLastColumn="0"/>
            <w:tcW w:w="6946" w:type="dxa"/>
          </w:tcPr>
          <w:p w14:paraId="7DC3138F" w14:textId="77777777" w:rsidR="00A70E29" w:rsidRDefault="00A70E29" w:rsidP="00CD5370">
            <w:pPr>
              <w:pStyle w:val="TableHeading2Row"/>
            </w:pPr>
            <w:r>
              <w:t xml:space="preserve">I didn’t know that it was available </w:t>
            </w:r>
          </w:p>
        </w:tc>
        <w:tc>
          <w:tcPr>
            <w:tcW w:w="992" w:type="dxa"/>
          </w:tcPr>
          <w:p w14:paraId="3FD242DF" w14:textId="77777777" w:rsidR="00A70E29" w:rsidRDefault="00A70E29" w:rsidP="00CD5370">
            <w:pPr>
              <w:pStyle w:val="TableTextRight"/>
              <w:cnfStyle w:val="000000000000" w:firstRow="0" w:lastRow="0" w:firstColumn="0" w:lastColumn="0" w:oddVBand="0" w:evenVBand="0" w:oddHBand="0" w:evenHBand="0" w:firstRowFirstColumn="0" w:firstRowLastColumn="0" w:lastRowFirstColumn="0" w:lastRowLastColumn="0"/>
            </w:pPr>
            <w:r>
              <w:t>6</w:t>
            </w:r>
          </w:p>
        </w:tc>
        <w:tc>
          <w:tcPr>
            <w:tcW w:w="1134" w:type="dxa"/>
          </w:tcPr>
          <w:p w14:paraId="005C2A79" w14:textId="52F79BC4" w:rsidR="00A70E29" w:rsidRPr="009B75B7" w:rsidRDefault="003B736B" w:rsidP="00CD5370">
            <w:pPr>
              <w:pStyle w:val="TableTextRight"/>
              <w:cnfStyle w:val="000000000000" w:firstRow="0" w:lastRow="0" w:firstColumn="0" w:lastColumn="0" w:oddVBand="0" w:evenVBand="0" w:oddHBand="0" w:evenHBand="0" w:firstRowFirstColumn="0" w:firstRowLastColumn="0" w:lastRowFirstColumn="0" w:lastRowLastColumn="0"/>
            </w:pPr>
            <w:r>
              <w:t>18</w:t>
            </w:r>
            <w:r w:rsidR="006D37BD">
              <w:t>%</w:t>
            </w:r>
          </w:p>
        </w:tc>
      </w:tr>
      <w:tr w:rsidR="00A70E29" w:rsidRPr="00040267" w14:paraId="3984FB2C" w14:textId="77777777" w:rsidTr="00CE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347E55C8" w14:textId="77777777" w:rsidR="00A70E29" w:rsidRDefault="00A70E29" w:rsidP="00CD5370">
            <w:pPr>
              <w:pStyle w:val="TableHeading2Row"/>
            </w:pPr>
            <w:r>
              <w:t xml:space="preserve">I didn’t think it would help </w:t>
            </w:r>
          </w:p>
        </w:tc>
        <w:tc>
          <w:tcPr>
            <w:tcW w:w="992" w:type="dxa"/>
          </w:tcPr>
          <w:p w14:paraId="6DAD9D2A" w14:textId="77777777" w:rsidR="00A70E29" w:rsidRDefault="00A70E29" w:rsidP="00CD5370">
            <w:pPr>
              <w:pStyle w:val="TableTextRight"/>
              <w:cnfStyle w:val="000000100000" w:firstRow="0" w:lastRow="0" w:firstColumn="0" w:lastColumn="0" w:oddVBand="0" w:evenVBand="0" w:oddHBand="1" w:evenHBand="0" w:firstRowFirstColumn="0" w:firstRowLastColumn="0" w:lastRowFirstColumn="0" w:lastRowLastColumn="0"/>
            </w:pPr>
            <w:r>
              <w:t>6</w:t>
            </w:r>
          </w:p>
        </w:tc>
        <w:tc>
          <w:tcPr>
            <w:tcW w:w="1134" w:type="dxa"/>
          </w:tcPr>
          <w:p w14:paraId="38734759" w14:textId="690FB263" w:rsidR="00A70E29" w:rsidRDefault="008D65C4" w:rsidP="00CD5370">
            <w:pPr>
              <w:pStyle w:val="TableTextRight"/>
              <w:cnfStyle w:val="000000100000" w:firstRow="0" w:lastRow="0" w:firstColumn="0" w:lastColumn="0" w:oddVBand="0" w:evenVBand="0" w:oddHBand="1" w:evenHBand="0" w:firstRowFirstColumn="0" w:firstRowLastColumn="0" w:lastRowFirstColumn="0" w:lastRowLastColumn="0"/>
            </w:pPr>
            <w:r>
              <w:t>18</w:t>
            </w:r>
            <w:r w:rsidR="006D37BD">
              <w:t>%</w:t>
            </w:r>
          </w:p>
        </w:tc>
      </w:tr>
      <w:tr w:rsidR="00A70E29" w:rsidRPr="00040267" w14:paraId="3274119F" w14:textId="77777777" w:rsidTr="00CE2BED">
        <w:tc>
          <w:tcPr>
            <w:cnfStyle w:val="001000000000" w:firstRow="0" w:lastRow="0" w:firstColumn="1" w:lastColumn="0" w:oddVBand="0" w:evenVBand="0" w:oddHBand="0" w:evenHBand="0" w:firstRowFirstColumn="0" w:firstRowLastColumn="0" w:lastRowFirstColumn="0" w:lastRowLastColumn="0"/>
            <w:tcW w:w="6946" w:type="dxa"/>
          </w:tcPr>
          <w:p w14:paraId="3DA498A8" w14:textId="77777777" w:rsidR="00A70E29" w:rsidRDefault="00A70E29" w:rsidP="00CD5370">
            <w:pPr>
              <w:pStyle w:val="TableHeading2Row"/>
            </w:pPr>
            <w:r>
              <w:t xml:space="preserve">My physical health problems were a higher priority </w:t>
            </w:r>
          </w:p>
        </w:tc>
        <w:tc>
          <w:tcPr>
            <w:tcW w:w="992" w:type="dxa"/>
          </w:tcPr>
          <w:p w14:paraId="6E813E6B" w14:textId="77777777" w:rsidR="00A70E29" w:rsidRDefault="00A70E29" w:rsidP="00CD5370">
            <w:pPr>
              <w:pStyle w:val="TableTextRight"/>
              <w:cnfStyle w:val="000000000000" w:firstRow="0" w:lastRow="0" w:firstColumn="0" w:lastColumn="0" w:oddVBand="0" w:evenVBand="0" w:oddHBand="0" w:evenHBand="0" w:firstRowFirstColumn="0" w:firstRowLastColumn="0" w:lastRowFirstColumn="0" w:lastRowLastColumn="0"/>
            </w:pPr>
            <w:r>
              <w:t>6</w:t>
            </w:r>
          </w:p>
        </w:tc>
        <w:tc>
          <w:tcPr>
            <w:tcW w:w="1134" w:type="dxa"/>
          </w:tcPr>
          <w:p w14:paraId="6F448375" w14:textId="38FB350B" w:rsidR="00A70E29" w:rsidRDefault="008D65C4" w:rsidP="00CD5370">
            <w:pPr>
              <w:pStyle w:val="TableTextRight"/>
              <w:cnfStyle w:val="000000000000" w:firstRow="0" w:lastRow="0" w:firstColumn="0" w:lastColumn="0" w:oddVBand="0" w:evenVBand="0" w:oddHBand="0" w:evenHBand="0" w:firstRowFirstColumn="0" w:firstRowLastColumn="0" w:lastRowFirstColumn="0" w:lastRowLastColumn="0"/>
            </w:pPr>
            <w:r>
              <w:t>18</w:t>
            </w:r>
            <w:r w:rsidR="006D37BD">
              <w:t>%</w:t>
            </w:r>
          </w:p>
        </w:tc>
      </w:tr>
      <w:tr w:rsidR="00A70E29" w:rsidRPr="00040267" w14:paraId="78322B4C" w14:textId="77777777" w:rsidTr="00CE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29D4CCD1" w14:textId="77777777" w:rsidR="00A70E29" w:rsidRDefault="00A70E29" w:rsidP="00CD5370">
            <w:pPr>
              <w:pStyle w:val="TableHeading2Row"/>
            </w:pPr>
            <w:r>
              <w:t xml:space="preserve">I was too embarrassed </w:t>
            </w:r>
          </w:p>
        </w:tc>
        <w:tc>
          <w:tcPr>
            <w:tcW w:w="992" w:type="dxa"/>
          </w:tcPr>
          <w:p w14:paraId="63C22F69" w14:textId="77777777" w:rsidR="00A70E29" w:rsidRDefault="00A70E29" w:rsidP="00CD5370">
            <w:pPr>
              <w:pStyle w:val="TableTextRight"/>
              <w:cnfStyle w:val="000000100000" w:firstRow="0" w:lastRow="0" w:firstColumn="0" w:lastColumn="0" w:oddVBand="0" w:evenVBand="0" w:oddHBand="1" w:evenHBand="0" w:firstRowFirstColumn="0" w:firstRowLastColumn="0" w:lastRowFirstColumn="0" w:lastRowLastColumn="0"/>
            </w:pPr>
            <w:r>
              <w:t>3</w:t>
            </w:r>
          </w:p>
        </w:tc>
        <w:tc>
          <w:tcPr>
            <w:tcW w:w="1134" w:type="dxa"/>
          </w:tcPr>
          <w:p w14:paraId="2BA1C5E8" w14:textId="4497FC5A" w:rsidR="00A70E29" w:rsidRDefault="008D65C4" w:rsidP="00CD5370">
            <w:pPr>
              <w:pStyle w:val="TableTextRight"/>
              <w:cnfStyle w:val="000000100000" w:firstRow="0" w:lastRow="0" w:firstColumn="0" w:lastColumn="0" w:oddVBand="0" w:evenVBand="0" w:oddHBand="1" w:evenHBand="0" w:firstRowFirstColumn="0" w:firstRowLastColumn="0" w:lastRowFirstColumn="0" w:lastRowLastColumn="0"/>
            </w:pPr>
            <w:r>
              <w:t>9</w:t>
            </w:r>
            <w:r w:rsidR="006D37BD">
              <w:t>%</w:t>
            </w:r>
          </w:p>
        </w:tc>
      </w:tr>
      <w:tr w:rsidR="00A70E29" w:rsidRPr="00040267" w14:paraId="69DDC213" w14:textId="77777777" w:rsidTr="00CE2BED">
        <w:tc>
          <w:tcPr>
            <w:cnfStyle w:val="001000000000" w:firstRow="0" w:lastRow="0" w:firstColumn="1" w:lastColumn="0" w:oddVBand="0" w:evenVBand="0" w:oddHBand="0" w:evenHBand="0" w:firstRowFirstColumn="0" w:firstRowLastColumn="0" w:lastRowFirstColumn="0" w:lastRowLastColumn="0"/>
            <w:tcW w:w="6946" w:type="dxa"/>
          </w:tcPr>
          <w:p w14:paraId="37B3F088" w14:textId="77777777" w:rsidR="00A70E29" w:rsidRDefault="00A70E29" w:rsidP="00CD5370">
            <w:pPr>
              <w:pStyle w:val="TableHeading2Row"/>
            </w:pPr>
            <w:r>
              <w:t xml:space="preserve">I was worried about the cost </w:t>
            </w:r>
          </w:p>
        </w:tc>
        <w:tc>
          <w:tcPr>
            <w:tcW w:w="992" w:type="dxa"/>
          </w:tcPr>
          <w:p w14:paraId="0D1F56DE" w14:textId="77777777" w:rsidR="00A70E29" w:rsidRDefault="00A70E29" w:rsidP="00CD5370">
            <w:pPr>
              <w:pStyle w:val="TableTextRight"/>
              <w:cnfStyle w:val="000000000000" w:firstRow="0" w:lastRow="0" w:firstColumn="0" w:lastColumn="0" w:oddVBand="0" w:evenVBand="0" w:oddHBand="0" w:evenHBand="0" w:firstRowFirstColumn="0" w:firstRowLastColumn="0" w:lastRowFirstColumn="0" w:lastRowLastColumn="0"/>
            </w:pPr>
            <w:r>
              <w:t>3</w:t>
            </w:r>
          </w:p>
        </w:tc>
        <w:tc>
          <w:tcPr>
            <w:tcW w:w="1134" w:type="dxa"/>
          </w:tcPr>
          <w:p w14:paraId="065444BD" w14:textId="6558C94F" w:rsidR="00A70E29" w:rsidRDefault="008D65C4" w:rsidP="00CD5370">
            <w:pPr>
              <w:pStyle w:val="TableTextRight"/>
              <w:cnfStyle w:val="000000000000" w:firstRow="0" w:lastRow="0" w:firstColumn="0" w:lastColumn="0" w:oddVBand="0" w:evenVBand="0" w:oddHBand="0" w:evenHBand="0" w:firstRowFirstColumn="0" w:firstRowLastColumn="0" w:lastRowFirstColumn="0" w:lastRowLastColumn="0"/>
            </w:pPr>
            <w:r>
              <w:t>9</w:t>
            </w:r>
            <w:r w:rsidR="006D37BD">
              <w:t>%</w:t>
            </w:r>
          </w:p>
        </w:tc>
      </w:tr>
      <w:tr w:rsidR="00A70E29" w:rsidRPr="00040267" w14:paraId="20B96742" w14:textId="77777777" w:rsidTr="00CE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7B6B54AD" w14:textId="77777777" w:rsidR="00A70E29" w:rsidRDefault="00A70E29" w:rsidP="00CD5370">
            <w:pPr>
              <w:pStyle w:val="TableHeading2Row"/>
            </w:pPr>
            <w:r>
              <w:t>I don’t know</w:t>
            </w:r>
          </w:p>
        </w:tc>
        <w:tc>
          <w:tcPr>
            <w:tcW w:w="992" w:type="dxa"/>
          </w:tcPr>
          <w:p w14:paraId="5F9C61C3" w14:textId="77777777" w:rsidR="00A70E29" w:rsidRDefault="00A70E29" w:rsidP="00CD5370">
            <w:pPr>
              <w:pStyle w:val="TableTextRight"/>
              <w:cnfStyle w:val="000000100000" w:firstRow="0" w:lastRow="0" w:firstColumn="0" w:lastColumn="0" w:oddVBand="0" w:evenVBand="0" w:oddHBand="1" w:evenHBand="0" w:firstRowFirstColumn="0" w:firstRowLastColumn="0" w:lastRowFirstColumn="0" w:lastRowLastColumn="0"/>
            </w:pPr>
            <w:r>
              <w:t>3</w:t>
            </w:r>
          </w:p>
        </w:tc>
        <w:tc>
          <w:tcPr>
            <w:tcW w:w="1134" w:type="dxa"/>
          </w:tcPr>
          <w:p w14:paraId="0D5F6BDB" w14:textId="54EAAE2F" w:rsidR="00A70E29" w:rsidRDefault="006B0A1B" w:rsidP="00CD5370">
            <w:pPr>
              <w:pStyle w:val="TableTextRight"/>
              <w:cnfStyle w:val="000000100000" w:firstRow="0" w:lastRow="0" w:firstColumn="0" w:lastColumn="0" w:oddVBand="0" w:evenVBand="0" w:oddHBand="1" w:evenHBand="0" w:firstRowFirstColumn="0" w:firstRowLastColumn="0" w:lastRowFirstColumn="0" w:lastRowLastColumn="0"/>
            </w:pPr>
            <w:r>
              <w:t>9</w:t>
            </w:r>
            <w:r w:rsidR="006D37BD">
              <w:t>%</w:t>
            </w:r>
          </w:p>
        </w:tc>
      </w:tr>
      <w:tr w:rsidR="00A70E29" w:rsidRPr="00040267" w14:paraId="6992C5E9" w14:textId="77777777" w:rsidTr="00CE2BED">
        <w:tc>
          <w:tcPr>
            <w:cnfStyle w:val="001000000000" w:firstRow="0" w:lastRow="0" w:firstColumn="1" w:lastColumn="0" w:oddVBand="0" w:evenVBand="0" w:oddHBand="0" w:evenHBand="0" w:firstRowFirstColumn="0" w:firstRowLastColumn="0" w:lastRowFirstColumn="0" w:lastRowLastColumn="0"/>
            <w:tcW w:w="6946" w:type="dxa"/>
          </w:tcPr>
          <w:p w14:paraId="03BB1962" w14:textId="77777777" w:rsidR="00A70E29" w:rsidRDefault="00A70E29" w:rsidP="00CD5370">
            <w:pPr>
              <w:pStyle w:val="TableHeading2Row"/>
            </w:pPr>
            <w:r>
              <w:t>I was too nervous or afraid</w:t>
            </w:r>
          </w:p>
        </w:tc>
        <w:tc>
          <w:tcPr>
            <w:tcW w:w="992" w:type="dxa"/>
          </w:tcPr>
          <w:p w14:paraId="3BC9863D" w14:textId="77777777" w:rsidR="00A70E29" w:rsidRDefault="00A70E29" w:rsidP="00CD5370">
            <w:pPr>
              <w:pStyle w:val="TableTextRight"/>
              <w:cnfStyle w:val="000000000000" w:firstRow="0" w:lastRow="0" w:firstColumn="0" w:lastColumn="0" w:oddVBand="0" w:evenVBand="0" w:oddHBand="0" w:evenHBand="0" w:firstRowFirstColumn="0" w:firstRowLastColumn="0" w:lastRowFirstColumn="0" w:lastRowLastColumn="0"/>
            </w:pPr>
            <w:r>
              <w:t>1</w:t>
            </w:r>
          </w:p>
        </w:tc>
        <w:tc>
          <w:tcPr>
            <w:tcW w:w="1134" w:type="dxa"/>
          </w:tcPr>
          <w:p w14:paraId="3D2FB07F" w14:textId="3AE29E54" w:rsidR="00A70E29" w:rsidRDefault="006B0A1B" w:rsidP="00CD5370">
            <w:pPr>
              <w:pStyle w:val="TableTextRight"/>
              <w:cnfStyle w:val="000000000000" w:firstRow="0" w:lastRow="0" w:firstColumn="0" w:lastColumn="0" w:oddVBand="0" w:evenVBand="0" w:oddHBand="0" w:evenHBand="0" w:firstRowFirstColumn="0" w:firstRowLastColumn="0" w:lastRowFirstColumn="0" w:lastRowLastColumn="0"/>
            </w:pPr>
            <w:r>
              <w:t>3</w:t>
            </w:r>
            <w:r w:rsidR="006D37BD">
              <w:t>%</w:t>
            </w:r>
          </w:p>
        </w:tc>
      </w:tr>
      <w:tr w:rsidR="00A70E29" w:rsidRPr="00040267" w14:paraId="64C5DF64" w14:textId="77777777" w:rsidTr="00CE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3EBF6A50" w14:textId="77777777" w:rsidR="00A70E29" w:rsidRDefault="00A70E29" w:rsidP="00CD5370">
            <w:pPr>
              <w:pStyle w:val="TableHeading2Row"/>
            </w:pPr>
            <w:r>
              <w:t>I don’t have the technology (</w:t>
            </w:r>
            <w:proofErr w:type="gramStart"/>
            <w:r>
              <w:t>e.g.</w:t>
            </w:r>
            <w:proofErr w:type="gramEnd"/>
            <w:r>
              <w:t xml:space="preserve"> a mobile phone or computer) to access the mental health care that was available/recommended to me</w:t>
            </w:r>
          </w:p>
        </w:tc>
        <w:tc>
          <w:tcPr>
            <w:tcW w:w="992" w:type="dxa"/>
          </w:tcPr>
          <w:p w14:paraId="505E63C4" w14:textId="77777777" w:rsidR="00A70E29" w:rsidRDefault="00A70E29" w:rsidP="00CD5370">
            <w:pPr>
              <w:pStyle w:val="TableTextRight"/>
              <w:cnfStyle w:val="000000100000" w:firstRow="0" w:lastRow="0" w:firstColumn="0" w:lastColumn="0" w:oddVBand="0" w:evenVBand="0" w:oddHBand="1" w:evenHBand="0" w:firstRowFirstColumn="0" w:firstRowLastColumn="0" w:lastRowFirstColumn="0" w:lastRowLastColumn="0"/>
            </w:pPr>
            <w:r>
              <w:t>1</w:t>
            </w:r>
          </w:p>
        </w:tc>
        <w:tc>
          <w:tcPr>
            <w:tcW w:w="1134" w:type="dxa"/>
          </w:tcPr>
          <w:p w14:paraId="502634D6" w14:textId="4CCDB3C2" w:rsidR="00A70E29" w:rsidRDefault="006B0A1B" w:rsidP="00CD5370">
            <w:pPr>
              <w:pStyle w:val="TableTextRight"/>
              <w:cnfStyle w:val="000000100000" w:firstRow="0" w:lastRow="0" w:firstColumn="0" w:lastColumn="0" w:oddVBand="0" w:evenVBand="0" w:oddHBand="1" w:evenHBand="0" w:firstRowFirstColumn="0" w:firstRowLastColumn="0" w:lastRowFirstColumn="0" w:lastRowLastColumn="0"/>
            </w:pPr>
            <w:r>
              <w:t>3</w:t>
            </w:r>
            <w:r w:rsidR="006D37BD">
              <w:t>%</w:t>
            </w:r>
          </w:p>
        </w:tc>
      </w:tr>
      <w:tr w:rsidR="00A70E29" w:rsidRPr="00040267" w14:paraId="28093D34" w14:textId="77777777" w:rsidTr="00CE2BED">
        <w:tc>
          <w:tcPr>
            <w:cnfStyle w:val="001000000000" w:firstRow="0" w:lastRow="0" w:firstColumn="1" w:lastColumn="0" w:oddVBand="0" w:evenVBand="0" w:oddHBand="0" w:evenHBand="0" w:firstRowFirstColumn="0" w:firstRowLastColumn="0" w:lastRowFirstColumn="0" w:lastRowLastColumn="0"/>
            <w:tcW w:w="6946" w:type="dxa"/>
          </w:tcPr>
          <w:p w14:paraId="1617DD84" w14:textId="71D68117" w:rsidR="00A70E29" w:rsidRDefault="00A70E29" w:rsidP="00CD5370">
            <w:pPr>
              <w:pStyle w:val="TableHeading2Row"/>
            </w:pPr>
            <w:r>
              <w:t>I’m not confident using technology to access the mental health care that was available/recommended to me</w:t>
            </w:r>
          </w:p>
        </w:tc>
        <w:tc>
          <w:tcPr>
            <w:tcW w:w="992" w:type="dxa"/>
          </w:tcPr>
          <w:p w14:paraId="2C99D0CB" w14:textId="77777777" w:rsidR="00A70E29" w:rsidRDefault="00A70E29" w:rsidP="00CD5370">
            <w:pPr>
              <w:pStyle w:val="TableTextRight"/>
              <w:cnfStyle w:val="000000000000" w:firstRow="0" w:lastRow="0" w:firstColumn="0" w:lastColumn="0" w:oddVBand="0" w:evenVBand="0" w:oddHBand="0" w:evenHBand="0" w:firstRowFirstColumn="0" w:firstRowLastColumn="0" w:lastRowFirstColumn="0" w:lastRowLastColumn="0"/>
            </w:pPr>
            <w:r>
              <w:t>1</w:t>
            </w:r>
          </w:p>
        </w:tc>
        <w:tc>
          <w:tcPr>
            <w:tcW w:w="1134" w:type="dxa"/>
          </w:tcPr>
          <w:p w14:paraId="23EBCC4C" w14:textId="45BFC150" w:rsidR="00A70E29" w:rsidRDefault="00AF0F57" w:rsidP="00CD5370">
            <w:pPr>
              <w:pStyle w:val="TableTextRight"/>
              <w:cnfStyle w:val="000000000000" w:firstRow="0" w:lastRow="0" w:firstColumn="0" w:lastColumn="0" w:oddVBand="0" w:evenVBand="0" w:oddHBand="0" w:evenHBand="0" w:firstRowFirstColumn="0" w:firstRowLastColumn="0" w:lastRowFirstColumn="0" w:lastRowLastColumn="0"/>
            </w:pPr>
            <w:r>
              <w:t>3</w:t>
            </w:r>
            <w:r w:rsidR="006D37BD">
              <w:t>%</w:t>
            </w:r>
          </w:p>
        </w:tc>
      </w:tr>
      <w:tr w:rsidR="00A70E29" w:rsidRPr="00040267" w14:paraId="7FF67078" w14:textId="77777777" w:rsidTr="00CE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057DB335" w14:textId="77777777" w:rsidR="00A70E29" w:rsidRDefault="00A70E29" w:rsidP="00CD5370">
            <w:pPr>
              <w:pStyle w:val="TableHeading2Row"/>
            </w:pPr>
            <w:r>
              <w:t>Other</w:t>
            </w:r>
          </w:p>
        </w:tc>
        <w:tc>
          <w:tcPr>
            <w:tcW w:w="992" w:type="dxa"/>
          </w:tcPr>
          <w:p w14:paraId="4250BE63" w14:textId="77777777" w:rsidR="00A70E29" w:rsidRDefault="00A70E29" w:rsidP="00CD5370">
            <w:pPr>
              <w:pStyle w:val="TableTextRight"/>
              <w:cnfStyle w:val="000000100000" w:firstRow="0" w:lastRow="0" w:firstColumn="0" w:lastColumn="0" w:oddVBand="0" w:evenVBand="0" w:oddHBand="1" w:evenHBand="0" w:firstRowFirstColumn="0" w:firstRowLastColumn="0" w:lastRowFirstColumn="0" w:lastRowLastColumn="0"/>
            </w:pPr>
            <w:r>
              <w:t>1</w:t>
            </w:r>
          </w:p>
        </w:tc>
        <w:tc>
          <w:tcPr>
            <w:tcW w:w="1134" w:type="dxa"/>
          </w:tcPr>
          <w:p w14:paraId="2EA4B668" w14:textId="1B89B69B" w:rsidR="00A70E29" w:rsidRDefault="00AF0F57" w:rsidP="00CD5370">
            <w:pPr>
              <w:pStyle w:val="TableTextRight"/>
              <w:cnfStyle w:val="000000100000" w:firstRow="0" w:lastRow="0" w:firstColumn="0" w:lastColumn="0" w:oddVBand="0" w:evenVBand="0" w:oddHBand="1" w:evenHBand="0" w:firstRowFirstColumn="0" w:firstRowLastColumn="0" w:lastRowFirstColumn="0" w:lastRowLastColumn="0"/>
            </w:pPr>
            <w:r>
              <w:t>3</w:t>
            </w:r>
            <w:r w:rsidR="006D37BD">
              <w:t>%</w:t>
            </w:r>
          </w:p>
        </w:tc>
      </w:tr>
      <w:tr w:rsidR="00A70E29" w:rsidRPr="00040267" w14:paraId="12D80DDC" w14:textId="77777777" w:rsidTr="00CE2BED">
        <w:tc>
          <w:tcPr>
            <w:cnfStyle w:val="001000000000" w:firstRow="0" w:lastRow="0" w:firstColumn="1" w:lastColumn="0" w:oddVBand="0" w:evenVBand="0" w:oddHBand="0" w:evenHBand="0" w:firstRowFirstColumn="0" w:firstRowLastColumn="0" w:lastRowFirstColumn="0" w:lastRowLastColumn="0"/>
            <w:tcW w:w="6946" w:type="dxa"/>
          </w:tcPr>
          <w:p w14:paraId="2C45B0BE" w14:textId="77777777" w:rsidR="00A70E29" w:rsidRDefault="00A70E29" w:rsidP="00CD5370">
            <w:pPr>
              <w:pStyle w:val="TableHeading2Row"/>
            </w:pPr>
            <w:r>
              <w:t>Someone told me not to</w:t>
            </w:r>
          </w:p>
        </w:tc>
        <w:tc>
          <w:tcPr>
            <w:tcW w:w="992" w:type="dxa"/>
          </w:tcPr>
          <w:p w14:paraId="089A3A53" w14:textId="77777777" w:rsidR="00A70E29" w:rsidRDefault="00A70E29" w:rsidP="00CD5370">
            <w:pPr>
              <w:pStyle w:val="TableTextRight"/>
              <w:cnfStyle w:val="000000000000" w:firstRow="0" w:lastRow="0" w:firstColumn="0" w:lastColumn="0" w:oddVBand="0" w:evenVBand="0" w:oddHBand="0" w:evenHBand="0" w:firstRowFirstColumn="0" w:firstRowLastColumn="0" w:lastRowFirstColumn="0" w:lastRowLastColumn="0"/>
            </w:pPr>
            <w:r>
              <w:t>0</w:t>
            </w:r>
          </w:p>
        </w:tc>
        <w:tc>
          <w:tcPr>
            <w:tcW w:w="1134" w:type="dxa"/>
          </w:tcPr>
          <w:p w14:paraId="1FBC38B4" w14:textId="37164C4A" w:rsidR="00A70E29" w:rsidRDefault="00A70E29" w:rsidP="00CD5370">
            <w:pPr>
              <w:pStyle w:val="TableTextRight"/>
              <w:cnfStyle w:val="000000000000" w:firstRow="0" w:lastRow="0" w:firstColumn="0" w:lastColumn="0" w:oddVBand="0" w:evenVBand="0" w:oddHBand="0" w:evenHBand="0" w:firstRowFirstColumn="0" w:firstRowLastColumn="0" w:lastRowFirstColumn="0" w:lastRowLastColumn="0"/>
            </w:pPr>
            <w:r>
              <w:t>0</w:t>
            </w:r>
            <w:r w:rsidR="006D37BD">
              <w:t>%</w:t>
            </w:r>
          </w:p>
        </w:tc>
      </w:tr>
      <w:tr w:rsidR="00A70E29" w:rsidRPr="00040267" w14:paraId="62CA8E38" w14:textId="77777777" w:rsidTr="00CE2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05987ACE" w14:textId="77777777" w:rsidR="00A70E29" w:rsidRDefault="00A70E29" w:rsidP="00CD5370">
            <w:pPr>
              <w:pStyle w:val="TableHeading2Row"/>
            </w:pPr>
            <w:r>
              <w:t xml:space="preserve">I tried to access mental health care but didn’t feel welcome </w:t>
            </w:r>
          </w:p>
        </w:tc>
        <w:tc>
          <w:tcPr>
            <w:tcW w:w="992" w:type="dxa"/>
          </w:tcPr>
          <w:p w14:paraId="45ABE80F" w14:textId="77777777" w:rsidR="00A70E29" w:rsidRDefault="00A70E29" w:rsidP="00CD5370">
            <w:pPr>
              <w:pStyle w:val="TableTextRight"/>
              <w:cnfStyle w:val="000000100000" w:firstRow="0" w:lastRow="0" w:firstColumn="0" w:lastColumn="0" w:oddVBand="0" w:evenVBand="0" w:oddHBand="1" w:evenHBand="0" w:firstRowFirstColumn="0" w:firstRowLastColumn="0" w:lastRowFirstColumn="0" w:lastRowLastColumn="0"/>
            </w:pPr>
            <w:r>
              <w:t>0</w:t>
            </w:r>
          </w:p>
        </w:tc>
        <w:tc>
          <w:tcPr>
            <w:tcW w:w="1134" w:type="dxa"/>
          </w:tcPr>
          <w:p w14:paraId="6EF25C44" w14:textId="6693B2D7" w:rsidR="00A70E29" w:rsidRDefault="00A70E29" w:rsidP="00CD5370">
            <w:pPr>
              <w:pStyle w:val="TableTextRight"/>
              <w:cnfStyle w:val="000000100000" w:firstRow="0" w:lastRow="0" w:firstColumn="0" w:lastColumn="0" w:oddVBand="0" w:evenVBand="0" w:oddHBand="1" w:evenHBand="0" w:firstRowFirstColumn="0" w:firstRowLastColumn="0" w:lastRowFirstColumn="0" w:lastRowLastColumn="0"/>
            </w:pPr>
            <w:r>
              <w:t>0</w:t>
            </w:r>
            <w:r w:rsidR="006D37BD">
              <w:t>%</w:t>
            </w:r>
          </w:p>
        </w:tc>
      </w:tr>
      <w:tr w:rsidR="00FD660A" w:rsidRPr="00040267" w14:paraId="2357C174" w14:textId="77777777" w:rsidTr="00CE2BED">
        <w:tc>
          <w:tcPr>
            <w:cnfStyle w:val="001000000000" w:firstRow="0" w:lastRow="0" w:firstColumn="1" w:lastColumn="0" w:oddVBand="0" w:evenVBand="0" w:oddHBand="0" w:evenHBand="0" w:firstRowFirstColumn="0" w:firstRowLastColumn="0" w:lastRowFirstColumn="0" w:lastRowLastColumn="0"/>
            <w:tcW w:w="6946" w:type="dxa"/>
          </w:tcPr>
          <w:p w14:paraId="0BAE621D" w14:textId="0F7CB427" w:rsidR="00FD660A" w:rsidRDefault="0004461E" w:rsidP="00CD5370">
            <w:pPr>
              <w:pStyle w:val="TableHeading2Row"/>
            </w:pPr>
            <w:r>
              <w:t>I didn’t think I would be able to access support in my language</w:t>
            </w:r>
          </w:p>
        </w:tc>
        <w:tc>
          <w:tcPr>
            <w:tcW w:w="992" w:type="dxa"/>
          </w:tcPr>
          <w:p w14:paraId="3BF6AAA8" w14:textId="61D3BB73" w:rsidR="00FD660A" w:rsidRDefault="0004461E" w:rsidP="00CD5370">
            <w:pPr>
              <w:pStyle w:val="TableTextRight"/>
              <w:cnfStyle w:val="000000000000" w:firstRow="0" w:lastRow="0" w:firstColumn="0" w:lastColumn="0" w:oddVBand="0" w:evenVBand="0" w:oddHBand="0" w:evenHBand="0" w:firstRowFirstColumn="0" w:firstRowLastColumn="0" w:lastRowFirstColumn="0" w:lastRowLastColumn="0"/>
            </w:pPr>
            <w:r>
              <w:t>0</w:t>
            </w:r>
          </w:p>
        </w:tc>
        <w:tc>
          <w:tcPr>
            <w:tcW w:w="1134" w:type="dxa"/>
          </w:tcPr>
          <w:p w14:paraId="00FDCABF" w14:textId="64DDD6DA" w:rsidR="00FD660A" w:rsidRDefault="0004461E" w:rsidP="00CD5370">
            <w:pPr>
              <w:pStyle w:val="TableTextRight"/>
              <w:cnfStyle w:val="000000000000" w:firstRow="0" w:lastRow="0" w:firstColumn="0" w:lastColumn="0" w:oddVBand="0" w:evenVBand="0" w:oddHBand="0" w:evenHBand="0" w:firstRowFirstColumn="0" w:firstRowLastColumn="0" w:lastRowFirstColumn="0" w:lastRowLastColumn="0"/>
            </w:pPr>
            <w:r>
              <w:t>0</w:t>
            </w:r>
            <w:r w:rsidR="001977EF">
              <w:t>%</w:t>
            </w:r>
          </w:p>
        </w:tc>
      </w:tr>
    </w:tbl>
    <w:p w14:paraId="3C5EF748" w14:textId="7857B786" w:rsidR="0073514B" w:rsidRPr="00BA5E72" w:rsidRDefault="0073514B" w:rsidP="00BA5E72">
      <w:pPr>
        <w:pStyle w:val="FootnoteText"/>
      </w:pPr>
      <w:r w:rsidRPr="00BA5E72">
        <w:t xml:space="preserve">Note: </w:t>
      </w:r>
      <w:r w:rsidR="0004461E" w:rsidRPr="00BA5E72">
        <w:t xml:space="preserve">Residents could select more than one option. </w:t>
      </w:r>
      <w:r w:rsidR="003429CF" w:rsidRPr="00BA5E72">
        <w:t xml:space="preserve">Percentages are </w:t>
      </w:r>
      <w:r w:rsidR="00226AD3" w:rsidRPr="00BA5E72">
        <w:t>based on</w:t>
      </w:r>
      <w:r w:rsidRPr="00BA5E72">
        <w:t xml:space="preserve"> the number of </w:t>
      </w:r>
      <w:r w:rsidR="004C1142" w:rsidRPr="00BA5E72">
        <w:t xml:space="preserve">respondents </w:t>
      </w:r>
      <w:r w:rsidR="0046467A" w:rsidRPr="00BA5E72">
        <w:t xml:space="preserve">that </w:t>
      </w:r>
      <w:r w:rsidR="004C1142" w:rsidRPr="00BA5E72">
        <w:t>selected each</w:t>
      </w:r>
      <w:r w:rsidRPr="00BA5E72">
        <w:t xml:space="preserve"> option</w:t>
      </w:r>
      <w:r w:rsidR="006568ED" w:rsidRPr="00BA5E72">
        <w:t>,</w:t>
      </w:r>
      <w:r w:rsidRPr="00BA5E72">
        <w:t xml:space="preserve"> </w:t>
      </w:r>
      <w:r w:rsidR="004C1142" w:rsidRPr="00BA5E72">
        <w:t>divided by</w:t>
      </w:r>
      <w:r w:rsidRPr="00BA5E72">
        <w:t xml:space="preserve"> the total number of </w:t>
      </w:r>
      <w:r w:rsidR="006568ED" w:rsidRPr="00BA5E72">
        <w:t>respondents for</w:t>
      </w:r>
      <w:r w:rsidR="00163FFA" w:rsidRPr="00BA5E72">
        <w:t xml:space="preserve"> this</w:t>
      </w:r>
      <w:r w:rsidR="0004461E" w:rsidRPr="00BA5E72">
        <w:t xml:space="preserve"> question</w:t>
      </w:r>
      <w:r w:rsidRPr="00BA5E72">
        <w:t xml:space="preserve"> (n</w:t>
      </w:r>
      <w:r w:rsidR="00C337D2" w:rsidRPr="00BA5E72">
        <w:t> </w:t>
      </w:r>
      <w:r w:rsidRPr="00BA5E72">
        <w:t>=</w:t>
      </w:r>
      <w:r w:rsidR="00C337D2" w:rsidRPr="00BA5E72">
        <w:t> </w:t>
      </w:r>
      <w:r w:rsidR="0004461E" w:rsidRPr="00BA5E72">
        <w:t>3</w:t>
      </w:r>
      <w:r w:rsidR="008D1C4F" w:rsidRPr="00BA5E72">
        <w:t>3</w:t>
      </w:r>
      <w:r w:rsidRPr="00BA5E72">
        <w:t>)</w:t>
      </w:r>
      <w:r w:rsidR="00C337D2" w:rsidRPr="00BA5E72">
        <w:t>.</w:t>
      </w:r>
    </w:p>
    <w:p w14:paraId="46B99C28" w14:textId="0A742355" w:rsidR="001230CD" w:rsidRDefault="001D10C8" w:rsidP="005F3131">
      <w:r>
        <w:t xml:space="preserve">We invited residents </w:t>
      </w:r>
      <w:r w:rsidR="00794366">
        <w:t xml:space="preserve">who </w:t>
      </w:r>
      <w:r>
        <w:t>had</w:t>
      </w:r>
      <w:r w:rsidR="00794366">
        <w:t xml:space="preserve"> not received mental health care </w:t>
      </w:r>
      <w:r w:rsidR="0036155F">
        <w:t xml:space="preserve">to </w:t>
      </w:r>
      <w:r w:rsidR="00794366">
        <w:t>provide general feedback on</w:t>
      </w:r>
      <w:r w:rsidR="0036155F">
        <w:t xml:space="preserve"> the way that mental health </w:t>
      </w:r>
      <w:r w:rsidR="00AD7F2F">
        <w:t xml:space="preserve">is supported </w:t>
      </w:r>
      <w:r w:rsidR="0036155F">
        <w:t xml:space="preserve">in their </w:t>
      </w:r>
      <w:r w:rsidR="005E1E18">
        <w:t>RACF</w:t>
      </w:r>
      <w:r w:rsidR="00DD099A">
        <w:t>.</w:t>
      </w:r>
      <w:r w:rsidR="00B20620">
        <w:t xml:space="preserve"> Th</w:t>
      </w:r>
      <w:r w:rsidR="00EC4719">
        <w:t>ose that comment</w:t>
      </w:r>
      <w:r w:rsidR="005E1E18">
        <w:t>ed</w:t>
      </w:r>
      <w:r w:rsidR="00EC4719">
        <w:t xml:space="preserve"> indicated that they liked the fact that</w:t>
      </w:r>
      <w:r w:rsidR="001230CD">
        <w:t>:</w:t>
      </w:r>
    </w:p>
    <w:p w14:paraId="68068F54" w14:textId="29975E74" w:rsidR="001230CD" w:rsidRDefault="000C5BAA" w:rsidP="001230CD">
      <w:pPr>
        <w:pStyle w:val="Bullet1"/>
      </w:pPr>
      <w:r>
        <w:t xml:space="preserve">support </w:t>
      </w:r>
      <w:r w:rsidR="001230CD">
        <w:t>is</w:t>
      </w:r>
      <w:r w:rsidR="00AF4FF4">
        <w:t xml:space="preserve"> </w:t>
      </w:r>
      <w:r w:rsidR="005C2662">
        <w:t xml:space="preserve">available to </w:t>
      </w:r>
      <w:proofErr w:type="gramStart"/>
      <w:r w:rsidR="005C2662">
        <w:t>everyone</w:t>
      </w:r>
      <w:proofErr w:type="gramEnd"/>
      <w:r w:rsidR="005C2662">
        <w:t xml:space="preserve"> and residents </w:t>
      </w:r>
      <w:r w:rsidR="001230CD">
        <w:t>are</w:t>
      </w:r>
      <w:r w:rsidR="005C2662">
        <w:t xml:space="preserve"> able to </w:t>
      </w:r>
      <w:r w:rsidR="0084357D">
        <w:t>ask for help when required</w:t>
      </w:r>
    </w:p>
    <w:p w14:paraId="59F97BE7" w14:textId="77777777" w:rsidR="001230CD" w:rsidRDefault="00E8429C" w:rsidP="001230CD">
      <w:pPr>
        <w:pStyle w:val="Bullet1"/>
      </w:pPr>
      <w:r>
        <w:t>staff are</w:t>
      </w:r>
      <w:r w:rsidR="00320A43">
        <w:t xml:space="preserve"> supportive and</w:t>
      </w:r>
      <w:r>
        <w:t xml:space="preserve"> invested in helping residents</w:t>
      </w:r>
      <w:r w:rsidR="001230CD">
        <w:t xml:space="preserve"> to feel well</w:t>
      </w:r>
    </w:p>
    <w:p w14:paraId="7651945A" w14:textId="4A0A1F36" w:rsidR="008C108E" w:rsidRDefault="00145FCA" w:rsidP="00F823F6">
      <w:pPr>
        <w:pStyle w:val="Bullet1"/>
      </w:pPr>
      <w:r>
        <w:lastRenderedPageBreak/>
        <w:t>residents</w:t>
      </w:r>
      <w:r w:rsidR="009D077F">
        <w:t xml:space="preserve"> </w:t>
      </w:r>
      <w:r w:rsidR="001230CD">
        <w:t>have access to activities such as social groups and gardening within the RACF</w:t>
      </w:r>
    </w:p>
    <w:p w14:paraId="745BCC3C" w14:textId="4575C6DE" w:rsidR="001230CD" w:rsidRDefault="008C108E" w:rsidP="00F823F6">
      <w:pPr>
        <w:pStyle w:val="Bullet1"/>
      </w:pPr>
      <w:r>
        <w:t>their RACF offers external programs to help with mental health concerns.</w:t>
      </w:r>
    </w:p>
    <w:p w14:paraId="23BA8883" w14:textId="015C49E4" w:rsidR="001230CD" w:rsidRDefault="00114526" w:rsidP="005F3131">
      <w:r w:rsidRPr="007E4983">
        <w:rPr>
          <w:noProof/>
        </w:rPr>
        <w:drawing>
          <wp:anchor distT="0" distB="0" distL="114300" distR="114300" simplePos="0" relativeHeight="251658247" behindDoc="1" locked="0" layoutInCell="1" allowOverlap="1" wp14:anchorId="068AB541" wp14:editId="2E7B651B">
            <wp:simplePos x="0" y="0"/>
            <wp:positionH relativeFrom="column">
              <wp:posOffset>-360468</wp:posOffset>
            </wp:positionH>
            <wp:positionV relativeFrom="paragraph">
              <wp:posOffset>826135</wp:posOffset>
            </wp:positionV>
            <wp:extent cx="914400" cy="914400"/>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219DD">
        <w:t xml:space="preserve">Two residents commented that there are no changes needed to improve the way </w:t>
      </w:r>
      <w:r w:rsidR="001E3A1E">
        <w:t xml:space="preserve">that </w:t>
      </w:r>
      <w:r w:rsidR="000219DD">
        <w:t>mental health is supported in their RACF</w:t>
      </w:r>
      <w:r w:rsidR="00CC23F5">
        <w:t xml:space="preserve">, while others </w:t>
      </w:r>
      <w:r w:rsidR="007E5040">
        <w:t>suggested variations on a them</w:t>
      </w:r>
      <w:r w:rsidR="002C0A4D">
        <w:t xml:space="preserve">e in calling for ‘more’: </w:t>
      </w:r>
      <w:r w:rsidR="00283B19">
        <w:t>m</w:t>
      </w:r>
      <w:r w:rsidR="002C0A4D">
        <w:t>ore a</w:t>
      </w:r>
      <w:r w:rsidR="00CC23F5">
        <w:t>wareness of the help available</w:t>
      </w:r>
      <w:r w:rsidR="00E84CAB">
        <w:t xml:space="preserve">, </w:t>
      </w:r>
      <w:r w:rsidR="00CC23F5">
        <w:t xml:space="preserve">more </w:t>
      </w:r>
      <w:r w:rsidR="007C1760">
        <w:t>opportunities for</w:t>
      </w:r>
      <w:r w:rsidR="00666417">
        <w:t xml:space="preserve"> </w:t>
      </w:r>
      <w:r w:rsidR="00CC23F5">
        <w:t>regular support</w:t>
      </w:r>
      <w:r w:rsidR="00E84CAB">
        <w:t xml:space="preserve"> </w:t>
      </w:r>
      <w:r w:rsidR="008B723F">
        <w:t>(suggestions included more frequent visits from external services and</w:t>
      </w:r>
      <w:r w:rsidR="00E84CAB">
        <w:t xml:space="preserve"> </w:t>
      </w:r>
      <w:r w:rsidR="006D1709">
        <w:t>access to a dedicated mental health practitioner onsite</w:t>
      </w:r>
      <w:r w:rsidR="008B723F">
        <w:t>)</w:t>
      </w:r>
      <w:r w:rsidR="006D1709">
        <w:t xml:space="preserve">, more time for </w:t>
      </w:r>
      <w:r w:rsidR="008B723F">
        <w:t xml:space="preserve">care </w:t>
      </w:r>
      <w:r w:rsidR="006D1709">
        <w:t xml:space="preserve">staff to </w:t>
      </w:r>
      <w:r w:rsidR="008B723F">
        <w:t>talk to residents, and more activities and outings.</w:t>
      </w:r>
    </w:p>
    <w:p w14:paraId="35D1AA79" w14:textId="3F9E530C" w:rsidR="008C108E" w:rsidRDefault="00E84CAB" w:rsidP="00707492">
      <w:pPr>
        <w:pStyle w:val="Quote"/>
      </w:pPr>
      <w:r w:rsidRPr="00E84CAB">
        <w:t>People should not be ashamed to talk about thin</w:t>
      </w:r>
      <w:r w:rsidR="00707492">
        <w:t>g</w:t>
      </w:r>
      <w:r w:rsidRPr="00E84CAB">
        <w:t xml:space="preserve">s like that and should be made aware that help is </w:t>
      </w:r>
      <w:proofErr w:type="gramStart"/>
      <w:r w:rsidRPr="00E84CAB">
        <w:t>available</w:t>
      </w:r>
      <w:proofErr w:type="gramEnd"/>
      <w:r w:rsidRPr="00E84CAB">
        <w:t xml:space="preserve"> and that people are there to help them</w:t>
      </w:r>
      <w:r w:rsidR="00707492">
        <w:t>.</w:t>
      </w:r>
    </w:p>
    <w:p w14:paraId="06CBD356" w14:textId="11486E1B" w:rsidR="000133A4" w:rsidRPr="003D0B1B" w:rsidRDefault="000133A4" w:rsidP="005F3131">
      <w:pPr>
        <w:sectPr w:rsidR="000133A4" w:rsidRPr="003D0B1B" w:rsidSect="00732D50">
          <w:pgSz w:w="11907" w:h="16840" w:code="9"/>
          <w:pgMar w:top="851" w:right="1134" w:bottom="851" w:left="1701" w:header="454" w:footer="567" w:gutter="0"/>
          <w:cols w:space="680"/>
          <w:titlePg/>
          <w:docGrid w:linePitch="272"/>
        </w:sectPr>
      </w:pPr>
    </w:p>
    <w:p w14:paraId="056077A1" w14:textId="02D02E0C" w:rsidR="00572931" w:rsidRDefault="002F4367" w:rsidP="00572931">
      <w:pPr>
        <w:pStyle w:val="Heading1"/>
        <w:numPr>
          <w:ilvl w:val="0"/>
          <w:numId w:val="59"/>
        </w:numPr>
      </w:pPr>
      <w:bookmarkStart w:id="143" w:name="_Toc113541544"/>
      <w:r>
        <w:lastRenderedPageBreak/>
        <w:t>Selected results from anal</w:t>
      </w:r>
      <w:r w:rsidR="00572931">
        <w:t>ysis of PMHC MDS data</w:t>
      </w:r>
      <w:bookmarkEnd w:id="143"/>
    </w:p>
    <w:p w14:paraId="5100E15C" w14:textId="4BE75545" w:rsidR="00A4720A" w:rsidRDefault="00AF684C" w:rsidP="005F3131">
      <w:r w:rsidRPr="00317EAA">
        <w:t>We received the PMHC MDS data extract on 4</w:t>
      </w:r>
      <w:r>
        <w:t> </w:t>
      </w:r>
      <w:r w:rsidRPr="00317EAA">
        <w:t>November</w:t>
      </w:r>
      <w:r w:rsidR="005917EF">
        <w:t> 2021</w:t>
      </w:r>
      <w:r w:rsidRPr="00317EAA">
        <w:t>.</w:t>
      </w:r>
      <w:r>
        <w:t xml:space="preserve"> </w:t>
      </w:r>
      <w:r w:rsidR="00514345" w:rsidRPr="00317EAA">
        <w:t>The data extract comprised 9</w:t>
      </w:r>
      <w:r w:rsidR="00514345">
        <w:t> </w:t>
      </w:r>
      <w:r w:rsidR="00514345" w:rsidRPr="00317EAA">
        <w:t>separate files</w:t>
      </w:r>
      <w:r w:rsidR="008E18EB">
        <w:t>. This</w:t>
      </w:r>
      <w:r w:rsidR="008E18EB" w:rsidRPr="00317EAA">
        <w:t xml:space="preserve"> </w:t>
      </w:r>
      <w:r w:rsidR="00514345" w:rsidRPr="00317EAA">
        <w:t>includ</w:t>
      </w:r>
      <w:r w:rsidR="008E18EB">
        <w:t>ed</w:t>
      </w:r>
      <w:r w:rsidR="00514345" w:rsidRPr="00317EAA">
        <w:t xml:space="preserve"> data </w:t>
      </w:r>
      <w:r w:rsidR="004949BC">
        <w:t xml:space="preserve">for </w:t>
      </w:r>
      <w:r w:rsidR="004949BC" w:rsidRPr="00317EAA">
        <w:t>all</w:t>
      </w:r>
      <w:r w:rsidR="00E65CAE">
        <w:t xml:space="preserve"> individuals </w:t>
      </w:r>
      <w:r w:rsidR="004949BC">
        <w:t xml:space="preserve">who have received </w:t>
      </w:r>
      <w:r w:rsidR="004949BC" w:rsidRPr="00317EAA">
        <w:t>PHN-commissioned mental health care</w:t>
      </w:r>
      <w:r w:rsidR="004949BC">
        <w:t xml:space="preserve"> and consented to their anonymised data being released</w:t>
      </w:r>
      <w:r w:rsidR="008E18EB">
        <w:t xml:space="preserve"> –</w:t>
      </w:r>
      <w:r w:rsidR="004949BC">
        <w:t xml:space="preserve"> a total of</w:t>
      </w:r>
      <w:r w:rsidR="004949BC" w:rsidRPr="00317EAA">
        <w:t xml:space="preserve"> </w:t>
      </w:r>
      <w:r w:rsidR="00514345" w:rsidRPr="00317EAA">
        <w:t>352,778</w:t>
      </w:r>
      <w:r w:rsidR="00514345">
        <w:t> </w:t>
      </w:r>
      <w:r w:rsidR="00A44F1E">
        <w:t>people</w:t>
      </w:r>
      <w:r w:rsidR="005E3E8C">
        <w:t xml:space="preserve"> who received </w:t>
      </w:r>
      <w:r w:rsidR="00514345" w:rsidRPr="00317EAA">
        <w:t xml:space="preserve">approximately 3.3 million service contacts. </w:t>
      </w:r>
    </w:p>
    <w:p w14:paraId="645BC193" w14:textId="313E9388" w:rsidR="0021583A" w:rsidRDefault="00854EA5" w:rsidP="005F3131">
      <w:r>
        <w:t xml:space="preserve">The </w:t>
      </w:r>
      <w:r w:rsidR="007E2A46">
        <w:t xml:space="preserve">PMHC MDS includes </w:t>
      </w:r>
      <w:r w:rsidR="007E2A46" w:rsidRPr="00182DFF">
        <w:t>data</w:t>
      </w:r>
      <w:r w:rsidR="007E2A46">
        <w:t xml:space="preserve"> on</w:t>
      </w:r>
      <w:r w:rsidR="0021583A">
        <w:t>:</w:t>
      </w:r>
    </w:p>
    <w:p w14:paraId="5300B2F8" w14:textId="21CF8B8E" w:rsidR="0021583A" w:rsidRDefault="00F47818" w:rsidP="001F5ED5">
      <w:pPr>
        <w:pStyle w:val="Bullet1"/>
      </w:pPr>
      <w:r w:rsidRPr="00C853B5">
        <w:t>c</w:t>
      </w:r>
      <w:r w:rsidR="0021583A" w:rsidRPr="00C853B5">
        <w:t xml:space="preserve">lient </w:t>
      </w:r>
      <w:r w:rsidR="007E2A46" w:rsidRPr="00C853B5">
        <w:t>characteristics</w:t>
      </w:r>
      <w:r w:rsidR="0021583A" w:rsidRPr="00C853B5">
        <w:t>:</w:t>
      </w:r>
      <w:r w:rsidR="0021583A">
        <w:t xml:space="preserve"> date of birth, gender, Aboriginal and</w:t>
      </w:r>
      <w:r w:rsidR="007E2A46">
        <w:t>/or</w:t>
      </w:r>
      <w:r w:rsidR="0021583A">
        <w:t xml:space="preserve"> Torres Strait Islander status, English language proficiency, principal diagnosis</w:t>
      </w:r>
    </w:p>
    <w:p w14:paraId="5CDEB8DF" w14:textId="32299556" w:rsidR="0021583A" w:rsidRDefault="00F47818" w:rsidP="001F5ED5">
      <w:pPr>
        <w:pStyle w:val="Bullet1"/>
      </w:pPr>
      <w:r w:rsidRPr="00C853B5">
        <w:t>p</w:t>
      </w:r>
      <w:r w:rsidR="0021583A" w:rsidRPr="00C853B5">
        <w:t xml:space="preserve">ractitioner </w:t>
      </w:r>
      <w:r w:rsidR="007E2A46" w:rsidRPr="00C853B5">
        <w:t>characteristics</w:t>
      </w:r>
      <w:r w:rsidR="0021583A" w:rsidRPr="00C853B5">
        <w:t>:</w:t>
      </w:r>
      <w:r w:rsidR="0021583A">
        <w:t xml:space="preserve"> profession, gender, Aboriginal and</w:t>
      </w:r>
      <w:r w:rsidR="007E2A46">
        <w:t>/or</w:t>
      </w:r>
      <w:r w:rsidR="0021583A">
        <w:t xml:space="preserve"> Torres Strait Islander status, completion of Aboriginal and Torres Strait Islander cultural competency training</w:t>
      </w:r>
    </w:p>
    <w:p w14:paraId="6767289D" w14:textId="0052DA6A" w:rsidR="0021583A" w:rsidRPr="006164EA" w:rsidRDefault="00F47818" w:rsidP="001F5ED5">
      <w:pPr>
        <w:pStyle w:val="Bullet1"/>
      </w:pPr>
      <w:r w:rsidRPr="00C853B5">
        <w:t>s</w:t>
      </w:r>
      <w:r w:rsidR="0021583A" w:rsidRPr="00C853B5">
        <w:t>ervice</w:t>
      </w:r>
      <w:r w:rsidR="007E2A46" w:rsidRPr="00C853B5">
        <w:t>s delivered</w:t>
      </w:r>
      <w:r w:rsidR="0021583A" w:rsidRPr="00C853B5">
        <w:t>:</w:t>
      </w:r>
      <w:r w:rsidR="0021583A">
        <w:t xml:space="preserve"> </w:t>
      </w:r>
      <w:r w:rsidR="007E2A46">
        <w:t xml:space="preserve">contact </w:t>
      </w:r>
      <w:r w:rsidR="0021583A">
        <w:t xml:space="preserve">date, duration, modality, participants, postcode, venue (for face-to-face services), </w:t>
      </w:r>
      <w:proofErr w:type="gramStart"/>
      <w:r w:rsidR="0021583A">
        <w:t>whether or not</w:t>
      </w:r>
      <w:proofErr w:type="gramEnd"/>
      <w:r w:rsidR="0021583A">
        <w:t xml:space="preserve"> an interpreter was used</w:t>
      </w:r>
    </w:p>
    <w:p w14:paraId="7B8DF48F" w14:textId="5E540E8A" w:rsidR="0021583A" w:rsidRPr="006164EA" w:rsidRDefault="00F47818" w:rsidP="001F5ED5">
      <w:pPr>
        <w:pStyle w:val="Bullet1"/>
      </w:pPr>
      <w:r w:rsidRPr="00C853B5">
        <w:t>c</w:t>
      </w:r>
      <w:r w:rsidR="0021583A" w:rsidRPr="00C853B5">
        <w:t>linical outcomes:</w:t>
      </w:r>
      <w:r w:rsidR="0021583A">
        <w:t xml:space="preserve"> collection timepoint (i.e. beginning, middle, or end of an episode of care), </w:t>
      </w:r>
      <w:r w:rsidR="005E5A1A">
        <w:t xml:space="preserve">score on the 10-item </w:t>
      </w:r>
      <w:r w:rsidR="002F2932">
        <w:fldChar w:fldCharType="begin" w:fldLock="1"/>
      </w:r>
      <w:r w:rsidR="00CF2574">
        <w:instrText>ADDIN CSL_CITATION {"citationItems":[{"id":"ITEM-1","itemData":{"DOI":"10.1017/S0033291702006074","ISSN":"00332917","PMID":"12214795","abstract":"Background. A 10-question screening scale of psychological distress and a six-question short-form embedded within the 10-question scale were developed for the redesigned US National Health Interview Survey (NHIS). Methods. Initial pilot questions were administered in a US national mail survey (N = 1401). A reduced set of questions was subsequently administered in a US national telephone survey (N = 1574). The 10-question and six-question scales, which we refer to as the K10 and K6, were constructed from the reduced set of questions based on Item Response Theory models. The scales were subsequently validated in a two-stage clinical reappraisal survey (N = 1000 telephone screening interviews in the first stage followed by N = 153 face-to-face clinical interviews in the second stage that oversampled first-stage respondents who screened positive for emotional problems) in a local convenience sample. The second-stage sample was administered the screening scales along with the Structured Clinical Interview for DSM-IV (SCID). The K6 was subsequently included in the 1997 (N = 36116) and 1998 (N = 32440) US National Health Interview Survey, while the K10 was included in the 1997 (N = 10641) Australian National Survey of Mental Health and Well-Being. Results. Both the K10 and K6 have good precision in the 90th-99th percentile range of the population distribution (standard errors of standardized scores in the range 0.20-0.25) as well as consistent psychometric properties across major sociodemographic subsamples. The scales strongly discriminate between community cases and non-cases of DSM-IV/SCID disorders, with areas under the Receiver Operating Characteristic (ROC) curve of 0.87-0.88 for disorders having Global Assessment of Functioning (GAF) scores of 0-70 and 0.95-0.96 for disorders having GAF scores of 0-50. Conclusions. The brevity, strong psychometric properties, and ability to discriminate DSM-IV cases from non-cases make the K10 and K6 attractive for use in general-purpose health surveys. The scales are already being used in annual government health surveys in the US and Canada as well as in the WHO World Mental Health Surveys. Routine inclusion of either the K10 or K6 in clinical studies would create an important, and heretofore missing, crosswalk between community and clinical epidemiology.","author":[{"dropping-particle":"","family":"Kessler","given":"R. C.","non-dropping-particle":"","parse-names":false,"suffix":""},{"dropping-particle":"","family":"Andrews","given":"G.","non-dropping-particle":"","parse-names":false,"suffix":""},{"dropping-particle":"","family":"Colpe","given":"L. J.","non-dropping-particle":"","parse-names":false,"suffix":""},{"dropping-particle":"","family":"Hiripi","given":"E.","non-dropping-particle":"","parse-names":false,"suffix":""},{"dropping-particle":"","family":"Mroczek","given":"D. K.","non-dropping-particle":"","parse-names":false,"suffix":""},{"dropping-particle":"","family":"Normand","given":"S. L.T.","non-dropping-particle":"","parse-names":false,"suffix":""},{"dropping-particle":"","family":"Walters","given":"E. E.","non-dropping-particle":"","parse-names":false,"suffix":""},{"dropping-particle":"","family":"Zaslavsky","given":"A. M.","non-dropping-particle":"","parse-names":false,"suffix":""}],"container-title":"Psychological Medicine","id":"ITEM-1","issued":{"date-parts":[["2002"]]},"page":"959-976","title":"Short screening scales to monitor population prevalences and trends in non-specific psychological distress","type":"article-journal","volume":"32"},"uris":["http://www.mendeley.com/documents/?uuid=17229f98-b784-49cb-aec4-2b106f3d4949"]}],"mendeley":{"formattedCitation":"(Kessler et al. 2002)","manualFormatting":"(K10; Kessler et al. 2002)","plainTextFormattedCitation":"(Kessler et al. 2002)","previouslyFormattedCitation":"(Kessler et al. 2002)"},"properties":{"noteIndex":0},"schema":"https://github.com/citation-style-language/schema/raw/master/csl-citation.json"}</w:instrText>
      </w:r>
      <w:r w:rsidR="002F2932">
        <w:fldChar w:fldCharType="separate"/>
      </w:r>
      <w:r w:rsidR="002F2932" w:rsidRPr="002F2932">
        <w:rPr>
          <w:noProof/>
        </w:rPr>
        <w:t>(</w:t>
      </w:r>
      <w:r w:rsidR="002F2932">
        <w:rPr>
          <w:noProof/>
        </w:rPr>
        <w:t xml:space="preserve">K10; </w:t>
      </w:r>
      <w:r w:rsidR="002F2932" w:rsidRPr="002F2932">
        <w:rPr>
          <w:noProof/>
        </w:rPr>
        <w:t>Kessler et al. 2002)</w:t>
      </w:r>
      <w:r w:rsidR="002F2932">
        <w:fldChar w:fldCharType="end"/>
      </w:r>
      <w:r w:rsidR="005E5A1A">
        <w:t xml:space="preserve"> or 5-item </w:t>
      </w:r>
      <w:r w:rsidR="002F2932">
        <w:fldChar w:fldCharType="begin" w:fldLock="1"/>
      </w:r>
      <w:r w:rsidR="00CF2574">
        <w:instrText>ADDIN CSL_CITATION {"citationItems":[{"id":"ITEM-1","itemData":{"author":[{"dropping-particle":"","family":"Australian Institute of Health and Welfare","given":"","non-dropping-particle":"","parse-names":false,"suffix":""}],"id":"ITEM-1","issued":{"date-parts":[["2009"]]},"publisher":"AIHW","publisher-place":"Canberra","title":"Measuring the social and emotional wellbeing of Aboriginal and Torres Strait Islander peoples","type":"book"},"uris":["http://www.mendeley.com/documents/?uuid=00d27bdb-4842-480b-b4e4-ff96d577aa78"]}],"mendeley":{"formattedCitation":"(Australian Institute of Health and Welfare 2009)","manualFormatting":"(K5; Australian Institute of Health and Welfare 2009)","plainTextFormattedCitation":"(Australian Institute of Health and Welfare 2009)","previouslyFormattedCitation":"(Australian Institute of Health and Welfare 2009)"},"properties":{"noteIndex":0},"schema":"https://github.com/citation-style-language/schema/raw/master/csl-citation.json"}</w:instrText>
      </w:r>
      <w:r w:rsidR="002F2932">
        <w:fldChar w:fldCharType="separate"/>
      </w:r>
      <w:r w:rsidR="002F2932" w:rsidRPr="002F2932">
        <w:rPr>
          <w:noProof/>
        </w:rPr>
        <w:t>(</w:t>
      </w:r>
      <w:r w:rsidR="002F2932">
        <w:rPr>
          <w:noProof/>
        </w:rPr>
        <w:t xml:space="preserve">K5; </w:t>
      </w:r>
      <w:r w:rsidR="002F2932" w:rsidRPr="002F2932">
        <w:rPr>
          <w:noProof/>
        </w:rPr>
        <w:t>Australian Institute of Health and Welfare 2009)</w:t>
      </w:r>
      <w:r w:rsidR="002F2932">
        <w:fldChar w:fldCharType="end"/>
      </w:r>
      <w:r w:rsidR="005E5A1A">
        <w:t xml:space="preserve"> </w:t>
      </w:r>
      <w:r w:rsidR="0021583A">
        <w:t>K</w:t>
      </w:r>
      <w:r w:rsidR="0037705C">
        <w:t>essler psychological distress scale</w:t>
      </w:r>
      <w:r w:rsidR="0021583A">
        <w:t>.</w:t>
      </w:r>
    </w:p>
    <w:p w14:paraId="74B1245D" w14:textId="59BE9C06" w:rsidR="008F5653" w:rsidRDefault="00AF684C" w:rsidP="005F3131">
      <w:r>
        <w:t xml:space="preserve">As the PMHC MDS </w:t>
      </w:r>
      <w:r w:rsidR="004949BC">
        <w:t xml:space="preserve">contains </w:t>
      </w:r>
      <w:r w:rsidR="00514345" w:rsidRPr="00317EAA">
        <w:t>no specific indicator of initiative-funded services</w:t>
      </w:r>
      <w:r w:rsidR="005E3E8C">
        <w:t xml:space="preserve">, </w:t>
      </w:r>
      <w:proofErr w:type="gramStart"/>
      <w:r w:rsidR="008F5653">
        <w:t>in order to</w:t>
      </w:r>
      <w:proofErr w:type="gramEnd"/>
      <w:r w:rsidR="008F5653">
        <w:t xml:space="preserve"> identify services most likely to have been funded by the initiative we filtered for those delivered:</w:t>
      </w:r>
    </w:p>
    <w:p w14:paraId="4ACD0B2E" w14:textId="77777777" w:rsidR="008F5653" w:rsidRDefault="008F5653" w:rsidP="008F5653">
      <w:pPr>
        <w:pStyle w:val="Bullet1"/>
      </w:pPr>
      <w:r>
        <w:t>in residential aged care</w:t>
      </w:r>
    </w:p>
    <w:p w14:paraId="3732C63E" w14:textId="77777777" w:rsidR="008F5653" w:rsidRDefault="008F5653" w:rsidP="008F5653">
      <w:pPr>
        <w:pStyle w:val="Bullet1"/>
      </w:pPr>
      <w:r>
        <w:t>since July 2018</w:t>
      </w:r>
    </w:p>
    <w:p w14:paraId="31EC0CE5" w14:textId="59A4D480" w:rsidR="008F5653" w:rsidRDefault="008F5653" w:rsidP="008F5653">
      <w:pPr>
        <w:pStyle w:val="Bullet1"/>
      </w:pPr>
      <w:r>
        <w:t xml:space="preserve">to people aged 65 or older (or 50 years for people of Aboriginal </w:t>
      </w:r>
      <w:r w:rsidR="00286389">
        <w:t>and/</w:t>
      </w:r>
      <w:r>
        <w:t xml:space="preserve">or Torres Strait Islander origin). </w:t>
      </w:r>
    </w:p>
    <w:p w14:paraId="07FFA2C5" w14:textId="2FB8CBB9" w:rsidR="00311E47" w:rsidRDefault="00514345" w:rsidP="005F3131">
      <w:r w:rsidRPr="00317EAA">
        <w:t xml:space="preserve">The resulting dataset relates to </w:t>
      </w:r>
      <w:r w:rsidR="002D1497">
        <w:t>11,850 clients (</w:t>
      </w:r>
      <w:r w:rsidRPr="00317EAA">
        <w:t>8,623</w:t>
      </w:r>
      <w:r>
        <w:t> </w:t>
      </w:r>
      <w:r w:rsidR="00832262">
        <w:t xml:space="preserve">unique </w:t>
      </w:r>
      <w:r w:rsidR="002D1497">
        <w:t>individuals)</w:t>
      </w:r>
      <w:r w:rsidR="00171898">
        <w:t xml:space="preserve"> who received</w:t>
      </w:r>
      <w:r w:rsidRPr="00317EAA">
        <w:t xml:space="preserve"> approximately 70,000</w:t>
      </w:r>
      <w:r>
        <w:t> </w:t>
      </w:r>
      <w:r w:rsidRPr="00317EAA">
        <w:t>service contacts</w:t>
      </w:r>
      <w:r w:rsidR="00C07F58">
        <w:t xml:space="preserve"> over 10,551 episodes of care</w:t>
      </w:r>
      <w:r w:rsidR="00023D27">
        <w:t>.</w:t>
      </w:r>
      <w:r w:rsidR="00896403">
        <w:t xml:space="preserve"> </w:t>
      </w:r>
      <w:r w:rsidR="00311E47">
        <w:t xml:space="preserve">We also retained the remaining data </w:t>
      </w:r>
      <w:r w:rsidR="00F8340C">
        <w:t>to explore</w:t>
      </w:r>
      <w:r w:rsidR="00311E47">
        <w:t xml:space="preserve"> </w:t>
      </w:r>
      <w:r w:rsidR="00B6738B">
        <w:t xml:space="preserve">differences between the initiative and other </w:t>
      </w:r>
      <w:r w:rsidR="00ED06BA">
        <w:t>services, including t</w:t>
      </w:r>
      <w:r w:rsidR="00B6738B">
        <w:t xml:space="preserve">hose </w:t>
      </w:r>
      <w:r w:rsidR="00ED06BA">
        <w:t xml:space="preserve">delivered </w:t>
      </w:r>
      <w:r w:rsidR="00311E47">
        <w:t>in RACFs before and after the initiative’s introduction</w:t>
      </w:r>
      <w:r w:rsidR="00F8340C">
        <w:t>.</w:t>
      </w:r>
    </w:p>
    <w:p w14:paraId="1AE76CC7" w14:textId="57A34F24" w:rsidR="00D17F70" w:rsidRDefault="00EA22E8" w:rsidP="005F3131">
      <w:r>
        <w:t>We conducted p</w:t>
      </w:r>
      <w:r w:rsidR="00C33CFF">
        <w:t>reliminary analysis and cleaning</w:t>
      </w:r>
      <w:r w:rsidR="00D17F70">
        <w:t xml:space="preserve"> to check</w:t>
      </w:r>
      <w:r w:rsidR="00FC1A1B" w:rsidRPr="00FC1A1B">
        <w:t xml:space="preserve"> for invalid responses and ensure missing data </w:t>
      </w:r>
      <w:r w:rsidR="00D17F70">
        <w:t xml:space="preserve">were </w:t>
      </w:r>
      <w:r w:rsidR="00FC1A1B" w:rsidRPr="00FC1A1B">
        <w:t xml:space="preserve">recognised and handled </w:t>
      </w:r>
      <w:r w:rsidR="00D17F70">
        <w:t>appropriately</w:t>
      </w:r>
      <w:r w:rsidR="00FC1A1B" w:rsidRPr="00FC1A1B">
        <w:t xml:space="preserve"> (</w:t>
      </w:r>
      <w:proofErr w:type="gramStart"/>
      <w:r w:rsidR="00FC1A1B" w:rsidRPr="00FC1A1B">
        <w:t>e.g.</w:t>
      </w:r>
      <w:proofErr w:type="gramEnd"/>
      <w:r w:rsidR="00FC1A1B" w:rsidRPr="00FC1A1B">
        <w:t xml:space="preserve"> K10 scores fall between 10 and 50 inclusive and scores of 99 are recognised as missing values and ignored)</w:t>
      </w:r>
      <w:r w:rsidR="00D17F70">
        <w:t>.</w:t>
      </w:r>
      <w:r w:rsidR="00C07F58">
        <w:t xml:space="preserve"> </w:t>
      </w:r>
      <w:r w:rsidR="00D17F70">
        <w:t>We then explored</w:t>
      </w:r>
      <w:r w:rsidR="00E50D0B">
        <w:t xml:space="preserve"> client, </w:t>
      </w:r>
      <w:r w:rsidR="00AE6530">
        <w:t xml:space="preserve">referral, </w:t>
      </w:r>
      <w:r w:rsidR="00E50D0B">
        <w:t xml:space="preserve">practitioner, and service characteristics, </w:t>
      </w:r>
      <w:r w:rsidR="00AA1CB5">
        <w:t xml:space="preserve">and </w:t>
      </w:r>
      <w:r w:rsidR="00E50D0B">
        <w:t>the impact of services on clients’ psychological distress</w:t>
      </w:r>
      <w:r w:rsidR="00AA1CB5">
        <w:t>. We also</w:t>
      </w:r>
      <w:r>
        <w:t xml:space="preserve"> </w:t>
      </w:r>
      <w:r w:rsidR="00D01E7C">
        <w:t>conducted a blunt cost</w:t>
      </w:r>
      <w:r w:rsidR="004651FD">
        <w:t>ing</w:t>
      </w:r>
      <w:r w:rsidR="00D01E7C">
        <w:t xml:space="preserve"> analysis</w:t>
      </w:r>
      <w:r w:rsidR="00AA1CB5">
        <w:t>,</w:t>
      </w:r>
      <w:r w:rsidR="00D01E7C">
        <w:t xml:space="preserve"> </w:t>
      </w:r>
      <w:r w:rsidR="007521F7">
        <w:t xml:space="preserve">drawing on funding information provided by the department. </w:t>
      </w:r>
      <w:r w:rsidR="00231AA7">
        <w:t>A</w:t>
      </w:r>
      <w:r w:rsidR="00AE6530">
        <w:t>ll a</w:t>
      </w:r>
      <w:r w:rsidR="00231AA7">
        <w:t xml:space="preserve">nalyses were conducted overall and by financial year (FY). </w:t>
      </w:r>
      <w:r w:rsidR="007521F7">
        <w:t xml:space="preserve">Selected results of these analyses are presented below; </w:t>
      </w:r>
      <w:r w:rsidR="004711BF">
        <w:t xml:space="preserve">please note that </w:t>
      </w:r>
      <w:r w:rsidR="005B49E5">
        <w:t xml:space="preserve">we submitted </w:t>
      </w:r>
      <w:r w:rsidR="004711BF">
        <w:t xml:space="preserve">more comprehensive </w:t>
      </w:r>
      <w:r w:rsidR="00F17A39">
        <w:t>findings</w:t>
      </w:r>
      <w:r w:rsidR="004711BF">
        <w:t xml:space="preserve"> to the department in</w:t>
      </w:r>
      <w:r w:rsidR="00214E37">
        <w:t xml:space="preserve"> the form of an interactive online dashboard</w:t>
      </w:r>
      <w:r w:rsidR="00CA6BE4">
        <w:t>, as per the schedule of deliverables for this evaluation.</w:t>
      </w:r>
    </w:p>
    <w:p w14:paraId="3C097F24" w14:textId="4619F17A" w:rsidR="008B1221" w:rsidRDefault="00ED643B" w:rsidP="00DD35CD">
      <w:pPr>
        <w:pStyle w:val="Heading2"/>
        <w:numPr>
          <w:ilvl w:val="1"/>
          <w:numId w:val="59"/>
        </w:numPr>
      </w:pPr>
      <w:bookmarkStart w:id="144" w:name="_Toc113541545"/>
      <w:r>
        <w:t xml:space="preserve">Client </w:t>
      </w:r>
      <w:r w:rsidR="008370DB">
        <w:t>characteristics</w:t>
      </w:r>
      <w:bookmarkEnd w:id="144"/>
    </w:p>
    <w:p w14:paraId="2C7E4597" w14:textId="73C714E9" w:rsidR="00215D20" w:rsidRDefault="00215D20" w:rsidP="005F3131">
      <w:r>
        <w:t xml:space="preserve">The </w:t>
      </w:r>
      <w:r w:rsidR="00784171">
        <w:t>initiative</w:t>
      </w:r>
      <w:r w:rsidR="009B3B82">
        <w:t xml:space="preserve">’s introduction saw a marked increase in the </w:t>
      </w:r>
      <w:r>
        <w:t>number of clients seen in RACF</w:t>
      </w:r>
      <w:r w:rsidR="009B3B82">
        <w:t>s, from a total of 78 across all PHNs in FY</w:t>
      </w:r>
      <w:r w:rsidR="00237D70">
        <w:t xml:space="preserve"> </w:t>
      </w:r>
      <w:r w:rsidR="009B3B82">
        <w:t>17</w:t>
      </w:r>
      <w:r w:rsidR="005261AB">
        <w:t>–</w:t>
      </w:r>
      <w:r w:rsidR="009B3B82">
        <w:t>18 to 1,005 in FY</w:t>
      </w:r>
      <w:r w:rsidR="00237D70">
        <w:t xml:space="preserve"> </w:t>
      </w:r>
      <w:r w:rsidR="009B3B82">
        <w:t>18</w:t>
      </w:r>
      <w:r w:rsidR="005261AB">
        <w:t>–</w:t>
      </w:r>
      <w:r w:rsidR="009B3B82">
        <w:t xml:space="preserve">19. Client numbers have continued to </w:t>
      </w:r>
      <w:r w:rsidR="009D5785">
        <w:t>climb</w:t>
      </w:r>
      <w:r w:rsidR="009B3B82">
        <w:t xml:space="preserve"> with each year of the initiative’s operation</w:t>
      </w:r>
      <w:r w:rsidR="00ED06BA">
        <w:t>, with</w:t>
      </w:r>
      <w:r w:rsidR="009D5785">
        <w:t xml:space="preserve"> an average </w:t>
      </w:r>
      <w:r w:rsidR="00ED06BA">
        <w:t xml:space="preserve">annual </w:t>
      </w:r>
      <w:r w:rsidR="009D5785">
        <w:t>growth of 49</w:t>
      </w:r>
      <w:r w:rsidR="00AD714B">
        <w:t>1</w:t>
      </w:r>
      <w:r w:rsidR="009D5785">
        <w:t>% (</w:t>
      </w:r>
      <w:r w:rsidR="00AD714B">
        <w:fldChar w:fldCharType="begin"/>
      </w:r>
      <w:r w:rsidR="00AD714B">
        <w:instrText xml:space="preserve"> REF _Ref94515593 \h </w:instrText>
      </w:r>
      <w:r w:rsidR="00AD714B">
        <w:fldChar w:fldCharType="separate"/>
      </w:r>
      <w:r w:rsidR="009C7F67">
        <w:t>Table </w:t>
      </w:r>
      <w:r w:rsidR="009C7F67">
        <w:rPr>
          <w:noProof/>
        </w:rPr>
        <w:t>5</w:t>
      </w:r>
      <w:r w:rsidR="009C7F67">
        <w:noBreakHyphen/>
      </w:r>
      <w:r w:rsidR="009C7F67">
        <w:rPr>
          <w:noProof/>
        </w:rPr>
        <w:t>1</w:t>
      </w:r>
      <w:r w:rsidR="00AD714B">
        <w:fldChar w:fldCharType="end"/>
      </w:r>
      <w:r w:rsidR="00AD714B">
        <w:t>). Four PHNs, however, have recorded a decrease in the number of</w:t>
      </w:r>
      <w:r w:rsidR="00786E75">
        <w:t xml:space="preserve"> clients </w:t>
      </w:r>
      <w:r w:rsidR="00D40D47">
        <w:t>receiving services in RACFs</w:t>
      </w:r>
      <w:r w:rsidR="00EB32CE">
        <w:t>.</w:t>
      </w:r>
    </w:p>
    <w:p w14:paraId="47C73E4C" w14:textId="3D101FF6" w:rsidR="00215D20" w:rsidRPr="00FD7919" w:rsidRDefault="001977EF" w:rsidP="009D5785">
      <w:pPr>
        <w:pStyle w:val="Caption"/>
      </w:pPr>
      <w:bookmarkStart w:id="145" w:name="_Ref94515593"/>
      <w:bookmarkStart w:id="146" w:name="_Toc113541493"/>
      <w:r>
        <w:lastRenderedPageBreak/>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w:t>
      </w:r>
      <w:r w:rsidR="004F30A5">
        <w:rPr>
          <w:noProof/>
        </w:rPr>
        <w:fldChar w:fldCharType="end"/>
      </w:r>
      <w:bookmarkEnd w:id="145"/>
      <w:r w:rsidR="00215D20">
        <w:t>:</w:t>
      </w:r>
      <w:r w:rsidR="00215D20">
        <w:tab/>
        <w:t xml:space="preserve">Number of </w:t>
      </w:r>
      <w:r w:rsidR="00FB0B0A">
        <w:t>clients</w:t>
      </w:r>
      <w:r w:rsidR="00215D20">
        <w:t xml:space="preserve"> seen in RACF</w:t>
      </w:r>
      <w:r w:rsidR="008935F7">
        <w:t>s</w:t>
      </w:r>
      <w:r w:rsidR="007217AA">
        <w:t>,</w:t>
      </w:r>
      <w:r w:rsidR="008935F7">
        <w:t xml:space="preserve"> </w:t>
      </w:r>
      <w:r w:rsidR="00D178E9">
        <w:t>by financial year</w:t>
      </w:r>
      <w:r w:rsidR="00215D20">
        <w:t xml:space="preserve"> and </w:t>
      </w:r>
      <w:r w:rsidR="007217AA">
        <w:t xml:space="preserve">by </w:t>
      </w:r>
      <w:r w:rsidR="00215D20">
        <w:t xml:space="preserve">percentage growth </w:t>
      </w:r>
      <w:r w:rsidR="00B870BD">
        <w:t>over time</w:t>
      </w:r>
      <w:bookmarkEnd w:id="146"/>
    </w:p>
    <w:tbl>
      <w:tblPr>
        <w:tblStyle w:val="AHALight"/>
        <w:tblW w:w="6521" w:type="dxa"/>
        <w:tblLayout w:type="fixed"/>
        <w:tblLook w:val="04E0" w:firstRow="1" w:lastRow="1" w:firstColumn="1" w:lastColumn="0" w:noHBand="0" w:noVBand="1"/>
        <w:tblDescription w:val="Column 1 lists deidentified PHNs. Columns 2, 3 and 4 show the number of clients seen in RACFs in each PHN, by financial year: column 2 covers FY18–19, column 3 covers FY19–20, and column 4 covers FY20–21. Column 5 shows the percentage growth of client numbers. "/>
      </w:tblPr>
      <w:tblGrid>
        <w:gridCol w:w="2127"/>
        <w:gridCol w:w="1039"/>
        <w:gridCol w:w="1039"/>
        <w:gridCol w:w="1040"/>
        <w:gridCol w:w="1276"/>
      </w:tblGrid>
      <w:tr w:rsidR="002B2072" w:rsidRPr="00ED643B" w14:paraId="4315F2C4" w14:textId="77777777" w:rsidTr="00D32A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DA06348" w14:textId="24D67907" w:rsidR="002B2072" w:rsidRPr="00C853B5" w:rsidRDefault="002B2072" w:rsidP="00C853B5">
            <w:r w:rsidRPr="00C853B5">
              <w:t>PHN</w:t>
            </w:r>
            <w:r w:rsidR="00A02687" w:rsidRPr="00C853B5">
              <w:t xml:space="preserve"> region</w:t>
            </w:r>
          </w:p>
        </w:tc>
        <w:tc>
          <w:tcPr>
            <w:tcW w:w="1039" w:type="dxa"/>
            <w:noWrap/>
            <w:hideMark/>
          </w:tcPr>
          <w:p w14:paraId="5D0D850A" w14:textId="5266EA60" w:rsidR="002B2072" w:rsidRPr="00ED643B" w:rsidRDefault="002B2072" w:rsidP="005436F5">
            <w:pPr>
              <w:pStyle w:val="TableHeading1Right"/>
              <w:cnfStyle w:val="100000000000" w:firstRow="1" w:lastRow="0" w:firstColumn="0" w:lastColumn="0" w:oddVBand="0" w:evenVBand="0" w:oddHBand="0" w:evenHBand="0" w:firstRowFirstColumn="0" w:firstRowLastColumn="0" w:lastRowFirstColumn="0" w:lastRowLastColumn="0"/>
            </w:pPr>
            <w:r w:rsidRPr="00ED643B">
              <w:t>FY</w:t>
            </w:r>
            <w:r>
              <w:br/>
            </w:r>
            <w:r w:rsidRPr="00ED643B">
              <w:t>18</w:t>
            </w:r>
            <w:r w:rsidR="005261AB">
              <w:t>–</w:t>
            </w:r>
            <w:r w:rsidRPr="00ED643B">
              <w:t>19</w:t>
            </w:r>
          </w:p>
        </w:tc>
        <w:tc>
          <w:tcPr>
            <w:tcW w:w="1039" w:type="dxa"/>
            <w:noWrap/>
            <w:hideMark/>
          </w:tcPr>
          <w:p w14:paraId="6AB5C033" w14:textId="513A44B5" w:rsidR="002B2072" w:rsidRPr="00ED643B" w:rsidRDefault="002B2072" w:rsidP="005436F5">
            <w:pPr>
              <w:pStyle w:val="TableHeading1Right"/>
              <w:cnfStyle w:val="100000000000" w:firstRow="1" w:lastRow="0" w:firstColumn="0" w:lastColumn="0" w:oddVBand="0" w:evenVBand="0" w:oddHBand="0" w:evenHBand="0" w:firstRowFirstColumn="0" w:firstRowLastColumn="0" w:lastRowFirstColumn="0" w:lastRowLastColumn="0"/>
            </w:pPr>
            <w:r w:rsidRPr="00ED643B">
              <w:t>FY</w:t>
            </w:r>
            <w:r>
              <w:br/>
            </w:r>
            <w:r w:rsidRPr="00ED643B">
              <w:t>19</w:t>
            </w:r>
            <w:r w:rsidR="005261AB">
              <w:t>–</w:t>
            </w:r>
            <w:r w:rsidRPr="00ED643B">
              <w:t>20</w:t>
            </w:r>
          </w:p>
        </w:tc>
        <w:tc>
          <w:tcPr>
            <w:tcW w:w="1040" w:type="dxa"/>
            <w:noWrap/>
            <w:hideMark/>
          </w:tcPr>
          <w:p w14:paraId="599B5020" w14:textId="436AB9CE" w:rsidR="002B2072" w:rsidRPr="00ED643B" w:rsidRDefault="002B2072" w:rsidP="005436F5">
            <w:pPr>
              <w:pStyle w:val="TableHeading1Right"/>
              <w:cnfStyle w:val="100000000000" w:firstRow="1" w:lastRow="0" w:firstColumn="0" w:lastColumn="0" w:oddVBand="0" w:evenVBand="0" w:oddHBand="0" w:evenHBand="0" w:firstRowFirstColumn="0" w:firstRowLastColumn="0" w:lastRowFirstColumn="0" w:lastRowLastColumn="0"/>
            </w:pPr>
            <w:r w:rsidRPr="00ED643B">
              <w:t>FY</w:t>
            </w:r>
            <w:r>
              <w:br/>
            </w:r>
            <w:r w:rsidRPr="00ED643B">
              <w:t>20</w:t>
            </w:r>
            <w:r w:rsidR="005261AB">
              <w:t>–</w:t>
            </w:r>
            <w:r w:rsidRPr="00ED643B">
              <w:t>21</w:t>
            </w:r>
          </w:p>
        </w:tc>
        <w:tc>
          <w:tcPr>
            <w:tcW w:w="1276" w:type="dxa"/>
          </w:tcPr>
          <w:p w14:paraId="365DAF2C" w14:textId="7C8C2D38" w:rsidR="002B2072" w:rsidRPr="00ED643B" w:rsidRDefault="002B2072" w:rsidP="005436F5">
            <w:pPr>
              <w:pStyle w:val="TableHeading1Right"/>
              <w:cnfStyle w:val="100000000000" w:firstRow="1" w:lastRow="0" w:firstColumn="0" w:lastColumn="0" w:oddVBand="0" w:evenVBand="0" w:oddHBand="0" w:evenHBand="0" w:firstRowFirstColumn="0" w:firstRowLastColumn="0" w:lastRowFirstColumn="0" w:lastRowLastColumn="0"/>
            </w:pPr>
            <w:r>
              <w:t xml:space="preserve">% </w:t>
            </w:r>
            <w:proofErr w:type="gramStart"/>
            <w:r>
              <w:t>growth</w:t>
            </w:r>
            <w:proofErr w:type="gramEnd"/>
          </w:p>
        </w:tc>
      </w:tr>
      <w:tr w:rsidR="009031A5" w:rsidRPr="00ED643B" w14:paraId="63FB0BA0"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C0F237E" w14:textId="49E58272" w:rsidR="009031A5" w:rsidRPr="00ED643B" w:rsidRDefault="00A02687" w:rsidP="009031A5">
            <w:pPr>
              <w:pStyle w:val="TableText"/>
            </w:pPr>
            <w:r>
              <w:t xml:space="preserve">PHN </w:t>
            </w:r>
            <w:r w:rsidR="00D32A92">
              <w:t>6</w:t>
            </w:r>
          </w:p>
        </w:tc>
        <w:tc>
          <w:tcPr>
            <w:tcW w:w="1039" w:type="dxa"/>
            <w:noWrap/>
          </w:tcPr>
          <w:p w14:paraId="2BD16DE5" w14:textId="7D052504"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0</w:t>
            </w:r>
          </w:p>
        </w:tc>
        <w:tc>
          <w:tcPr>
            <w:tcW w:w="1039" w:type="dxa"/>
            <w:noWrap/>
            <w:hideMark/>
          </w:tcPr>
          <w:p w14:paraId="1C71AADB" w14:textId="029AF2A1"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2</w:t>
            </w:r>
          </w:p>
        </w:tc>
        <w:tc>
          <w:tcPr>
            <w:tcW w:w="1040" w:type="dxa"/>
            <w:noWrap/>
            <w:hideMark/>
          </w:tcPr>
          <w:p w14:paraId="4FB46408" w14:textId="6D2DDECA"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73</w:t>
            </w:r>
          </w:p>
        </w:tc>
        <w:tc>
          <w:tcPr>
            <w:tcW w:w="1276" w:type="dxa"/>
          </w:tcPr>
          <w:p w14:paraId="566E63E4" w14:textId="396FBA2D"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t>n/a</w:t>
            </w:r>
          </w:p>
        </w:tc>
      </w:tr>
      <w:tr w:rsidR="009031A5" w:rsidRPr="00ED643B" w14:paraId="3F40B32F"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3B0B90D" w14:textId="6D294B53" w:rsidR="009031A5" w:rsidRPr="00ED643B" w:rsidRDefault="00A02687" w:rsidP="009031A5">
            <w:pPr>
              <w:pStyle w:val="TableText"/>
            </w:pPr>
            <w:r>
              <w:t xml:space="preserve">PHN </w:t>
            </w:r>
            <w:r w:rsidR="00D32A92">
              <w:t>17</w:t>
            </w:r>
          </w:p>
        </w:tc>
        <w:tc>
          <w:tcPr>
            <w:tcW w:w="1039" w:type="dxa"/>
            <w:noWrap/>
            <w:hideMark/>
          </w:tcPr>
          <w:p w14:paraId="2DB7D86D" w14:textId="7595088B"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w:t>
            </w:r>
          </w:p>
        </w:tc>
        <w:tc>
          <w:tcPr>
            <w:tcW w:w="1039" w:type="dxa"/>
            <w:noWrap/>
            <w:hideMark/>
          </w:tcPr>
          <w:p w14:paraId="00F6A9FD" w14:textId="49627867"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100</w:t>
            </w:r>
          </w:p>
        </w:tc>
        <w:tc>
          <w:tcPr>
            <w:tcW w:w="1040" w:type="dxa"/>
            <w:noWrap/>
            <w:hideMark/>
          </w:tcPr>
          <w:p w14:paraId="11E400F7" w14:textId="7FED74B7"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320</w:t>
            </w:r>
          </w:p>
        </w:tc>
        <w:tc>
          <w:tcPr>
            <w:tcW w:w="1276" w:type="dxa"/>
          </w:tcPr>
          <w:p w14:paraId="7305C418" w14:textId="1D2E68BD"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15</w:t>
            </w:r>
            <w:r w:rsidR="00FD3649">
              <w:t>,</w:t>
            </w:r>
            <w:r w:rsidRPr="00D05F22">
              <w:t>900%</w:t>
            </w:r>
          </w:p>
        </w:tc>
      </w:tr>
      <w:tr w:rsidR="009031A5" w:rsidRPr="00ED643B" w14:paraId="6CD487A9"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AF5E521" w14:textId="4F9C6F8C" w:rsidR="009031A5" w:rsidRPr="00ED643B" w:rsidRDefault="00A02687" w:rsidP="009031A5">
            <w:pPr>
              <w:pStyle w:val="TableText"/>
            </w:pPr>
            <w:r>
              <w:t xml:space="preserve">PHN </w:t>
            </w:r>
            <w:r w:rsidR="00D32A92">
              <w:t>27</w:t>
            </w:r>
          </w:p>
        </w:tc>
        <w:tc>
          <w:tcPr>
            <w:tcW w:w="1039" w:type="dxa"/>
            <w:noWrap/>
            <w:hideMark/>
          </w:tcPr>
          <w:p w14:paraId="1663D292" w14:textId="4AB10E6B"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w:t>
            </w:r>
          </w:p>
        </w:tc>
        <w:tc>
          <w:tcPr>
            <w:tcW w:w="1039" w:type="dxa"/>
            <w:noWrap/>
            <w:hideMark/>
          </w:tcPr>
          <w:p w14:paraId="0E91EBA1" w14:textId="0E667A74"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w:t>
            </w:r>
          </w:p>
        </w:tc>
        <w:tc>
          <w:tcPr>
            <w:tcW w:w="1040" w:type="dxa"/>
            <w:noWrap/>
            <w:hideMark/>
          </w:tcPr>
          <w:p w14:paraId="0F0948FF" w14:textId="6A3BF89C"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71</w:t>
            </w:r>
          </w:p>
        </w:tc>
        <w:tc>
          <w:tcPr>
            <w:tcW w:w="1276" w:type="dxa"/>
          </w:tcPr>
          <w:p w14:paraId="72421961" w14:textId="0630B74A"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7</w:t>
            </w:r>
            <w:r w:rsidR="00FD3649">
              <w:t>,</w:t>
            </w:r>
            <w:r w:rsidRPr="00D05F22">
              <w:t>000%</w:t>
            </w:r>
          </w:p>
        </w:tc>
      </w:tr>
      <w:tr w:rsidR="009031A5" w:rsidRPr="00ED643B" w14:paraId="4074DAB5"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F9580FE" w14:textId="3B839D30" w:rsidR="009031A5" w:rsidRPr="00ED643B" w:rsidRDefault="00A02687" w:rsidP="009031A5">
            <w:pPr>
              <w:pStyle w:val="TableText"/>
            </w:pPr>
            <w:r>
              <w:t xml:space="preserve">PHN </w:t>
            </w:r>
            <w:r w:rsidR="00D32A92">
              <w:t>1</w:t>
            </w:r>
          </w:p>
        </w:tc>
        <w:tc>
          <w:tcPr>
            <w:tcW w:w="1039" w:type="dxa"/>
            <w:noWrap/>
            <w:hideMark/>
          </w:tcPr>
          <w:p w14:paraId="458249E5" w14:textId="7DBA9FFB"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4</w:t>
            </w:r>
          </w:p>
        </w:tc>
        <w:tc>
          <w:tcPr>
            <w:tcW w:w="1039" w:type="dxa"/>
            <w:noWrap/>
            <w:hideMark/>
          </w:tcPr>
          <w:p w14:paraId="3259A3D1" w14:textId="21AD9128"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95</w:t>
            </w:r>
          </w:p>
        </w:tc>
        <w:tc>
          <w:tcPr>
            <w:tcW w:w="1040" w:type="dxa"/>
            <w:noWrap/>
            <w:hideMark/>
          </w:tcPr>
          <w:p w14:paraId="33EE69A9" w14:textId="7EC7FCAB"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240</w:t>
            </w:r>
          </w:p>
        </w:tc>
        <w:tc>
          <w:tcPr>
            <w:tcW w:w="1276" w:type="dxa"/>
          </w:tcPr>
          <w:p w14:paraId="5C583EFA" w14:textId="4FA815A1"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5</w:t>
            </w:r>
            <w:r w:rsidR="00FD3649">
              <w:t>,</w:t>
            </w:r>
            <w:r w:rsidRPr="00D05F22">
              <w:t>900%</w:t>
            </w:r>
          </w:p>
        </w:tc>
      </w:tr>
      <w:tr w:rsidR="009031A5" w:rsidRPr="00ED643B" w14:paraId="28ACD894"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1070243" w14:textId="6DD1A504" w:rsidR="009031A5" w:rsidRPr="00ED643B" w:rsidRDefault="00A02687" w:rsidP="009031A5">
            <w:pPr>
              <w:pStyle w:val="TableText"/>
            </w:pPr>
            <w:r>
              <w:t xml:space="preserve">PHN </w:t>
            </w:r>
            <w:r w:rsidR="00D32A92">
              <w:t>16</w:t>
            </w:r>
          </w:p>
        </w:tc>
        <w:tc>
          <w:tcPr>
            <w:tcW w:w="1039" w:type="dxa"/>
            <w:noWrap/>
            <w:hideMark/>
          </w:tcPr>
          <w:p w14:paraId="44EEACDD" w14:textId="7FEC4419"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3</w:t>
            </w:r>
          </w:p>
        </w:tc>
        <w:tc>
          <w:tcPr>
            <w:tcW w:w="1039" w:type="dxa"/>
            <w:noWrap/>
            <w:hideMark/>
          </w:tcPr>
          <w:p w14:paraId="136A830A" w14:textId="05485FC6"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63</w:t>
            </w:r>
          </w:p>
        </w:tc>
        <w:tc>
          <w:tcPr>
            <w:tcW w:w="1040" w:type="dxa"/>
            <w:noWrap/>
            <w:hideMark/>
          </w:tcPr>
          <w:p w14:paraId="7831C78F" w14:textId="37C46AA3"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144</w:t>
            </w:r>
          </w:p>
        </w:tc>
        <w:tc>
          <w:tcPr>
            <w:tcW w:w="1276" w:type="dxa"/>
          </w:tcPr>
          <w:p w14:paraId="28C1AA3E" w14:textId="14FD22BF"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4</w:t>
            </w:r>
            <w:r w:rsidR="00FD3649">
              <w:t>,</w:t>
            </w:r>
            <w:r w:rsidRPr="00D05F22">
              <w:t>700%</w:t>
            </w:r>
          </w:p>
        </w:tc>
      </w:tr>
      <w:tr w:rsidR="009031A5" w:rsidRPr="00ED643B" w14:paraId="7EA38535"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52CB94C" w14:textId="4A99AAF2" w:rsidR="009031A5" w:rsidRPr="00ED643B" w:rsidRDefault="00A02687" w:rsidP="009031A5">
            <w:pPr>
              <w:pStyle w:val="TableText"/>
            </w:pPr>
            <w:r>
              <w:t xml:space="preserve">PHN </w:t>
            </w:r>
            <w:r w:rsidR="00D32A92">
              <w:t>13</w:t>
            </w:r>
          </w:p>
        </w:tc>
        <w:tc>
          <w:tcPr>
            <w:tcW w:w="1039" w:type="dxa"/>
            <w:noWrap/>
            <w:hideMark/>
          </w:tcPr>
          <w:p w14:paraId="3FCD6AA8" w14:textId="1C2DEDF0"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w:t>
            </w:r>
          </w:p>
        </w:tc>
        <w:tc>
          <w:tcPr>
            <w:tcW w:w="1039" w:type="dxa"/>
            <w:noWrap/>
            <w:hideMark/>
          </w:tcPr>
          <w:p w14:paraId="468184E6" w14:textId="132E9EDE"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47</w:t>
            </w:r>
          </w:p>
        </w:tc>
        <w:tc>
          <w:tcPr>
            <w:tcW w:w="1040" w:type="dxa"/>
            <w:noWrap/>
            <w:hideMark/>
          </w:tcPr>
          <w:p w14:paraId="71D44B89" w14:textId="2C6705AF"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72</w:t>
            </w:r>
          </w:p>
        </w:tc>
        <w:tc>
          <w:tcPr>
            <w:tcW w:w="1276" w:type="dxa"/>
          </w:tcPr>
          <w:p w14:paraId="7862BAC1" w14:textId="2CF66C8B"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3</w:t>
            </w:r>
            <w:r w:rsidR="00FD3649">
              <w:t>,</w:t>
            </w:r>
            <w:r w:rsidRPr="00D05F22">
              <w:t>500%</w:t>
            </w:r>
          </w:p>
        </w:tc>
      </w:tr>
      <w:tr w:rsidR="009031A5" w:rsidRPr="00ED643B" w14:paraId="491D7589"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20AD615" w14:textId="230400BC" w:rsidR="009031A5" w:rsidRPr="00ED643B" w:rsidRDefault="00A02687" w:rsidP="009031A5">
            <w:pPr>
              <w:pStyle w:val="TableText"/>
            </w:pPr>
            <w:r>
              <w:t xml:space="preserve">PHN </w:t>
            </w:r>
            <w:r w:rsidR="00D32A92">
              <w:t>29</w:t>
            </w:r>
          </w:p>
        </w:tc>
        <w:tc>
          <w:tcPr>
            <w:tcW w:w="1039" w:type="dxa"/>
            <w:noWrap/>
            <w:hideMark/>
          </w:tcPr>
          <w:p w14:paraId="44C3AC62" w14:textId="3554B854"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9</w:t>
            </w:r>
          </w:p>
        </w:tc>
        <w:tc>
          <w:tcPr>
            <w:tcW w:w="1039" w:type="dxa"/>
            <w:noWrap/>
            <w:hideMark/>
          </w:tcPr>
          <w:p w14:paraId="21B913C1" w14:textId="6D09E017"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70</w:t>
            </w:r>
          </w:p>
        </w:tc>
        <w:tc>
          <w:tcPr>
            <w:tcW w:w="1040" w:type="dxa"/>
            <w:noWrap/>
            <w:hideMark/>
          </w:tcPr>
          <w:p w14:paraId="54379905" w14:textId="66E6982E"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283</w:t>
            </w:r>
          </w:p>
        </w:tc>
        <w:tc>
          <w:tcPr>
            <w:tcW w:w="1276" w:type="dxa"/>
          </w:tcPr>
          <w:p w14:paraId="73F640B6" w14:textId="77F5B8A4"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3</w:t>
            </w:r>
            <w:r w:rsidR="00FD3649">
              <w:t>,</w:t>
            </w:r>
            <w:r w:rsidRPr="00D05F22">
              <w:t>044%</w:t>
            </w:r>
          </w:p>
        </w:tc>
      </w:tr>
      <w:tr w:rsidR="009031A5" w:rsidRPr="00ED643B" w14:paraId="3631D6BC"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0F9E53F" w14:textId="7DBDEEC9" w:rsidR="009031A5" w:rsidRPr="00ED643B" w:rsidRDefault="00A02687" w:rsidP="009031A5">
            <w:pPr>
              <w:pStyle w:val="TableText"/>
            </w:pPr>
            <w:r>
              <w:t xml:space="preserve">PHN </w:t>
            </w:r>
            <w:r w:rsidR="00D32A92">
              <w:t>28</w:t>
            </w:r>
          </w:p>
        </w:tc>
        <w:tc>
          <w:tcPr>
            <w:tcW w:w="1039" w:type="dxa"/>
            <w:noWrap/>
            <w:hideMark/>
          </w:tcPr>
          <w:p w14:paraId="7DDC7FD8" w14:textId="4092ACE7"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3</w:t>
            </w:r>
          </w:p>
        </w:tc>
        <w:tc>
          <w:tcPr>
            <w:tcW w:w="1039" w:type="dxa"/>
            <w:noWrap/>
            <w:hideMark/>
          </w:tcPr>
          <w:p w14:paraId="0F217922" w14:textId="58707D0D"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37</w:t>
            </w:r>
          </w:p>
        </w:tc>
        <w:tc>
          <w:tcPr>
            <w:tcW w:w="1040" w:type="dxa"/>
            <w:noWrap/>
            <w:hideMark/>
          </w:tcPr>
          <w:p w14:paraId="1230C3FA" w14:textId="6300B47D"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63</w:t>
            </w:r>
          </w:p>
        </w:tc>
        <w:tc>
          <w:tcPr>
            <w:tcW w:w="1276" w:type="dxa"/>
          </w:tcPr>
          <w:p w14:paraId="73DB1141" w14:textId="384F5460"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w:t>
            </w:r>
            <w:r w:rsidR="00FD3649">
              <w:t>,</w:t>
            </w:r>
            <w:r w:rsidRPr="00D05F22">
              <w:t>000%</w:t>
            </w:r>
          </w:p>
        </w:tc>
      </w:tr>
      <w:tr w:rsidR="009031A5" w:rsidRPr="00ED643B" w14:paraId="7EBEE02A"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107C855" w14:textId="1771939D" w:rsidR="009031A5" w:rsidRPr="00ED643B" w:rsidRDefault="00A02687" w:rsidP="009031A5">
            <w:pPr>
              <w:pStyle w:val="TableText"/>
            </w:pPr>
            <w:r>
              <w:t xml:space="preserve">PHN </w:t>
            </w:r>
            <w:r w:rsidR="00D32A92">
              <w:t>5</w:t>
            </w:r>
          </w:p>
        </w:tc>
        <w:tc>
          <w:tcPr>
            <w:tcW w:w="1039" w:type="dxa"/>
            <w:noWrap/>
            <w:hideMark/>
          </w:tcPr>
          <w:p w14:paraId="129D3D26" w14:textId="2EA5DD21"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19</w:t>
            </w:r>
          </w:p>
        </w:tc>
        <w:tc>
          <w:tcPr>
            <w:tcW w:w="1039" w:type="dxa"/>
            <w:noWrap/>
            <w:hideMark/>
          </w:tcPr>
          <w:p w14:paraId="353F8D3B" w14:textId="0B9EE0E6"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135</w:t>
            </w:r>
          </w:p>
        </w:tc>
        <w:tc>
          <w:tcPr>
            <w:tcW w:w="1040" w:type="dxa"/>
            <w:noWrap/>
            <w:hideMark/>
          </w:tcPr>
          <w:p w14:paraId="6219F3A3" w14:textId="07853A03"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370</w:t>
            </w:r>
          </w:p>
        </w:tc>
        <w:tc>
          <w:tcPr>
            <w:tcW w:w="1276" w:type="dxa"/>
          </w:tcPr>
          <w:p w14:paraId="18A4A0F0" w14:textId="0263861A"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w:t>
            </w:r>
            <w:r w:rsidR="00FD3649">
              <w:t>,</w:t>
            </w:r>
            <w:r w:rsidRPr="00D05F22">
              <w:t>847%</w:t>
            </w:r>
          </w:p>
        </w:tc>
      </w:tr>
      <w:tr w:rsidR="009031A5" w:rsidRPr="00ED643B" w14:paraId="59A186BF"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BAAA84F" w14:textId="02FD667B" w:rsidR="009031A5" w:rsidRPr="00ED643B" w:rsidRDefault="00A02687" w:rsidP="009031A5">
            <w:pPr>
              <w:pStyle w:val="TableText"/>
            </w:pPr>
            <w:r>
              <w:t xml:space="preserve">PHN </w:t>
            </w:r>
            <w:r w:rsidR="00D32A92">
              <w:t>22</w:t>
            </w:r>
          </w:p>
        </w:tc>
        <w:tc>
          <w:tcPr>
            <w:tcW w:w="1039" w:type="dxa"/>
            <w:noWrap/>
            <w:hideMark/>
          </w:tcPr>
          <w:p w14:paraId="5D07E50B" w14:textId="4BCF7343"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4</w:t>
            </w:r>
          </w:p>
        </w:tc>
        <w:tc>
          <w:tcPr>
            <w:tcW w:w="1039" w:type="dxa"/>
            <w:noWrap/>
            <w:hideMark/>
          </w:tcPr>
          <w:p w14:paraId="12EACB10" w14:textId="5401CA00"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4</w:t>
            </w:r>
          </w:p>
        </w:tc>
        <w:tc>
          <w:tcPr>
            <w:tcW w:w="1040" w:type="dxa"/>
            <w:noWrap/>
            <w:hideMark/>
          </w:tcPr>
          <w:p w14:paraId="547CE626" w14:textId="57B0D515"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65</w:t>
            </w:r>
          </w:p>
        </w:tc>
        <w:tc>
          <w:tcPr>
            <w:tcW w:w="1276" w:type="dxa"/>
          </w:tcPr>
          <w:p w14:paraId="569628A1" w14:textId="49D43EBA"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w:t>
            </w:r>
            <w:r w:rsidR="00FD3649">
              <w:t>,</w:t>
            </w:r>
            <w:r w:rsidRPr="00D05F22">
              <w:t>525%</w:t>
            </w:r>
          </w:p>
        </w:tc>
      </w:tr>
      <w:tr w:rsidR="009031A5" w:rsidRPr="00ED643B" w14:paraId="29E94B90"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4BB3A8F" w14:textId="6293790B" w:rsidR="009031A5" w:rsidRPr="00ED643B" w:rsidRDefault="00A02687" w:rsidP="009031A5">
            <w:pPr>
              <w:pStyle w:val="TableText"/>
            </w:pPr>
            <w:r>
              <w:t xml:space="preserve">PHN </w:t>
            </w:r>
            <w:r w:rsidR="00D32A92">
              <w:t>21</w:t>
            </w:r>
          </w:p>
        </w:tc>
        <w:tc>
          <w:tcPr>
            <w:tcW w:w="1039" w:type="dxa"/>
            <w:noWrap/>
            <w:hideMark/>
          </w:tcPr>
          <w:p w14:paraId="3DC24C60" w14:textId="622DDDD1"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8</w:t>
            </w:r>
          </w:p>
        </w:tc>
        <w:tc>
          <w:tcPr>
            <w:tcW w:w="1039" w:type="dxa"/>
            <w:noWrap/>
            <w:hideMark/>
          </w:tcPr>
          <w:p w14:paraId="61F8E334" w14:textId="61ABA7DE"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119</w:t>
            </w:r>
          </w:p>
        </w:tc>
        <w:tc>
          <w:tcPr>
            <w:tcW w:w="1040" w:type="dxa"/>
            <w:noWrap/>
            <w:hideMark/>
          </w:tcPr>
          <w:p w14:paraId="2431240C" w14:textId="59E0A9FD"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127</w:t>
            </w:r>
          </w:p>
        </w:tc>
        <w:tc>
          <w:tcPr>
            <w:tcW w:w="1276" w:type="dxa"/>
          </w:tcPr>
          <w:p w14:paraId="0C40B841" w14:textId="32428F0D"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w:t>
            </w:r>
            <w:r w:rsidR="00FD3649">
              <w:t>,</w:t>
            </w:r>
            <w:r w:rsidRPr="00D05F22">
              <w:t>488%</w:t>
            </w:r>
          </w:p>
        </w:tc>
      </w:tr>
      <w:tr w:rsidR="009031A5" w:rsidRPr="00ED643B" w14:paraId="00364100"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604A4C2" w14:textId="158BF21D" w:rsidR="009031A5" w:rsidRPr="00ED643B" w:rsidRDefault="00A02687" w:rsidP="009031A5">
            <w:pPr>
              <w:pStyle w:val="TableText"/>
            </w:pPr>
            <w:r>
              <w:t xml:space="preserve">PHN </w:t>
            </w:r>
            <w:r w:rsidR="00D32A92">
              <w:t>20</w:t>
            </w:r>
          </w:p>
        </w:tc>
        <w:tc>
          <w:tcPr>
            <w:tcW w:w="1039" w:type="dxa"/>
            <w:noWrap/>
            <w:hideMark/>
          </w:tcPr>
          <w:p w14:paraId="2B319153" w14:textId="4978ADD2"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41</w:t>
            </w:r>
          </w:p>
        </w:tc>
        <w:tc>
          <w:tcPr>
            <w:tcW w:w="1039" w:type="dxa"/>
            <w:noWrap/>
            <w:hideMark/>
          </w:tcPr>
          <w:p w14:paraId="27A0F7E4" w14:textId="6AF28A16"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317</w:t>
            </w:r>
          </w:p>
        </w:tc>
        <w:tc>
          <w:tcPr>
            <w:tcW w:w="1040" w:type="dxa"/>
            <w:noWrap/>
            <w:hideMark/>
          </w:tcPr>
          <w:p w14:paraId="6552BE64" w14:textId="572B61D8"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647</w:t>
            </w:r>
          </w:p>
        </w:tc>
        <w:tc>
          <w:tcPr>
            <w:tcW w:w="1276" w:type="dxa"/>
          </w:tcPr>
          <w:p w14:paraId="325EF6FE" w14:textId="3CF54F43"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w:t>
            </w:r>
            <w:r w:rsidR="00FD3649">
              <w:t>,</w:t>
            </w:r>
            <w:r w:rsidRPr="00D05F22">
              <w:t>478%</w:t>
            </w:r>
          </w:p>
        </w:tc>
      </w:tr>
      <w:tr w:rsidR="009031A5" w:rsidRPr="00ED643B" w14:paraId="2B517B69"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C683E7E" w14:textId="2E389222" w:rsidR="009031A5" w:rsidRPr="00ED643B" w:rsidRDefault="00A02687" w:rsidP="009031A5">
            <w:pPr>
              <w:pStyle w:val="TableText"/>
            </w:pPr>
            <w:r>
              <w:t xml:space="preserve">PHN </w:t>
            </w:r>
            <w:r w:rsidR="00D32A92">
              <w:t>11</w:t>
            </w:r>
          </w:p>
        </w:tc>
        <w:tc>
          <w:tcPr>
            <w:tcW w:w="1039" w:type="dxa"/>
            <w:noWrap/>
            <w:hideMark/>
          </w:tcPr>
          <w:p w14:paraId="06324909" w14:textId="0403C12F"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18</w:t>
            </w:r>
          </w:p>
        </w:tc>
        <w:tc>
          <w:tcPr>
            <w:tcW w:w="1039" w:type="dxa"/>
            <w:noWrap/>
            <w:hideMark/>
          </w:tcPr>
          <w:p w14:paraId="5228974A" w14:textId="4867DF1F"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99</w:t>
            </w:r>
          </w:p>
        </w:tc>
        <w:tc>
          <w:tcPr>
            <w:tcW w:w="1040" w:type="dxa"/>
            <w:noWrap/>
            <w:hideMark/>
          </w:tcPr>
          <w:p w14:paraId="7A40D47C" w14:textId="74FDDF87"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267</w:t>
            </w:r>
          </w:p>
        </w:tc>
        <w:tc>
          <w:tcPr>
            <w:tcW w:w="1276" w:type="dxa"/>
          </w:tcPr>
          <w:p w14:paraId="24249AC0" w14:textId="50614E9A"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w:t>
            </w:r>
            <w:r w:rsidR="00FD3649">
              <w:t>,</w:t>
            </w:r>
            <w:r w:rsidRPr="00D05F22">
              <w:t>383%</w:t>
            </w:r>
          </w:p>
        </w:tc>
      </w:tr>
      <w:tr w:rsidR="009031A5" w:rsidRPr="00ED643B" w14:paraId="57D61279"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FF845CE" w14:textId="36998D02" w:rsidR="009031A5" w:rsidRPr="00ED643B" w:rsidRDefault="00A02687" w:rsidP="009031A5">
            <w:pPr>
              <w:pStyle w:val="TableText"/>
            </w:pPr>
            <w:r>
              <w:t xml:space="preserve">PHN </w:t>
            </w:r>
            <w:r w:rsidR="00D32A92">
              <w:t>8</w:t>
            </w:r>
          </w:p>
        </w:tc>
        <w:tc>
          <w:tcPr>
            <w:tcW w:w="1039" w:type="dxa"/>
            <w:noWrap/>
            <w:hideMark/>
          </w:tcPr>
          <w:p w14:paraId="229AE7CC" w14:textId="4B089499"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60</w:t>
            </w:r>
          </w:p>
        </w:tc>
        <w:tc>
          <w:tcPr>
            <w:tcW w:w="1039" w:type="dxa"/>
            <w:noWrap/>
            <w:hideMark/>
          </w:tcPr>
          <w:p w14:paraId="2BBB4F9B" w14:textId="746C7FF6"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417</w:t>
            </w:r>
          </w:p>
        </w:tc>
        <w:tc>
          <w:tcPr>
            <w:tcW w:w="1040" w:type="dxa"/>
            <w:noWrap/>
            <w:hideMark/>
          </w:tcPr>
          <w:p w14:paraId="4BE9C69F" w14:textId="23DEB6CB"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687</w:t>
            </w:r>
          </w:p>
        </w:tc>
        <w:tc>
          <w:tcPr>
            <w:tcW w:w="1276" w:type="dxa"/>
          </w:tcPr>
          <w:p w14:paraId="6275AF61" w14:textId="3A45D540"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w:t>
            </w:r>
            <w:r w:rsidR="00FD3649">
              <w:t>,</w:t>
            </w:r>
            <w:r w:rsidRPr="00D05F22">
              <w:t>045%</w:t>
            </w:r>
          </w:p>
        </w:tc>
      </w:tr>
      <w:tr w:rsidR="009031A5" w:rsidRPr="00ED643B" w14:paraId="171FB564"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2138756" w14:textId="2CA4FD47" w:rsidR="009031A5" w:rsidRPr="00ED643B" w:rsidRDefault="00A02687" w:rsidP="009031A5">
            <w:pPr>
              <w:pStyle w:val="TableText"/>
            </w:pPr>
            <w:r>
              <w:t xml:space="preserve">PHN </w:t>
            </w:r>
            <w:r w:rsidR="00D32A92">
              <w:t>25</w:t>
            </w:r>
          </w:p>
        </w:tc>
        <w:tc>
          <w:tcPr>
            <w:tcW w:w="1039" w:type="dxa"/>
            <w:noWrap/>
            <w:hideMark/>
          </w:tcPr>
          <w:p w14:paraId="323BCAA1" w14:textId="0203C009"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w:t>
            </w:r>
          </w:p>
        </w:tc>
        <w:tc>
          <w:tcPr>
            <w:tcW w:w="1039" w:type="dxa"/>
            <w:noWrap/>
            <w:hideMark/>
          </w:tcPr>
          <w:p w14:paraId="3AD95AE8" w14:textId="57D2D0D3"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p>
        </w:tc>
        <w:tc>
          <w:tcPr>
            <w:tcW w:w="1040" w:type="dxa"/>
            <w:noWrap/>
            <w:hideMark/>
          </w:tcPr>
          <w:p w14:paraId="3F8136A5" w14:textId="1FF3FF19"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11</w:t>
            </w:r>
          </w:p>
        </w:tc>
        <w:tc>
          <w:tcPr>
            <w:tcW w:w="1276" w:type="dxa"/>
          </w:tcPr>
          <w:p w14:paraId="5B1A32E7" w14:textId="21345115"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w:t>
            </w:r>
            <w:r w:rsidR="00FD3649">
              <w:t>,</w:t>
            </w:r>
            <w:r w:rsidRPr="00D05F22">
              <w:t>000%</w:t>
            </w:r>
          </w:p>
        </w:tc>
      </w:tr>
      <w:tr w:rsidR="009031A5" w:rsidRPr="00ED643B" w14:paraId="615A195B"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77E4A2C" w14:textId="62800003" w:rsidR="009031A5" w:rsidRPr="00ED643B" w:rsidRDefault="00A02687" w:rsidP="009031A5">
            <w:pPr>
              <w:pStyle w:val="TableText"/>
            </w:pPr>
            <w:r>
              <w:t xml:space="preserve">PHN </w:t>
            </w:r>
            <w:r w:rsidR="00D32A92">
              <w:t>19</w:t>
            </w:r>
          </w:p>
        </w:tc>
        <w:tc>
          <w:tcPr>
            <w:tcW w:w="1039" w:type="dxa"/>
            <w:noWrap/>
            <w:hideMark/>
          </w:tcPr>
          <w:p w14:paraId="52F05E76" w14:textId="0D6D6A41"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w:t>
            </w:r>
          </w:p>
        </w:tc>
        <w:tc>
          <w:tcPr>
            <w:tcW w:w="1039" w:type="dxa"/>
            <w:noWrap/>
            <w:hideMark/>
          </w:tcPr>
          <w:p w14:paraId="6A64C4F5" w14:textId="2DB79B95"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w:t>
            </w:r>
          </w:p>
        </w:tc>
        <w:tc>
          <w:tcPr>
            <w:tcW w:w="1040" w:type="dxa"/>
            <w:noWrap/>
            <w:hideMark/>
          </w:tcPr>
          <w:p w14:paraId="36E4E104" w14:textId="45BDD918"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11</w:t>
            </w:r>
          </w:p>
        </w:tc>
        <w:tc>
          <w:tcPr>
            <w:tcW w:w="1276" w:type="dxa"/>
          </w:tcPr>
          <w:p w14:paraId="05993385" w14:textId="731754E9"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w:t>
            </w:r>
            <w:r w:rsidR="00FD3649">
              <w:t>,</w:t>
            </w:r>
            <w:r w:rsidRPr="00D05F22">
              <w:t>000%</w:t>
            </w:r>
          </w:p>
        </w:tc>
      </w:tr>
      <w:tr w:rsidR="009031A5" w:rsidRPr="00ED643B" w14:paraId="36172809"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88BA00F" w14:textId="4DFCD5A2" w:rsidR="009031A5" w:rsidRPr="00ED643B" w:rsidRDefault="00A02687" w:rsidP="009031A5">
            <w:pPr>
              <w:pStyle w:val="TableText"/>
            </w:pPr>
            <w:r>
              <w:t xml:space="preserve">PHN </w:t>
            </w:r>
            <w:r w:rsidR="00D32A92">
              <w:t>3</w:t>
            </w:r>
          </w:p>
        </w:tc>
        <w:tc>
          <w:tcPr>
            <w:tcW w:w="1039" w:type="dxa"/>
            <w:noWrap/>
            <w:hideMark/>
          </w:tcPr>
          <w:p w14:paraId="7F883DC8" w14:textId="670E720D"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5</w:t>
            </w:r>
          </w:p>
        </w:tc>
        <w:tc>
          <w:tcPr>
            <w:tcW w:w="1039" w:type="dxa"/>
            <w:noWrap/>
            <w:hideMark/>
          </w:tcPr>
          <w:p w14:paraId="28B715CC" w14:textId="48A19210"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3</w:t>
            </w:r>
          </w:p>
        </w:tc>
        <w:tc>
          <w:tcPr>
            <w:tcW w:w="1040" w:type="dxa"/>
            <w:noWrap/>
            <w:hideMark/>
          </w:tcPr>
          <w:p w14:paraId="12CBFB91" w14:textId="73B1BAAD"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47</w:t>
            </w:r>
          </w:p>
        </w:tc>
        <w:tc>
          <w:tcPr>
            <w:tcW w:w="1276" w:type="dxa"/>
          </w:tcPr>
          <w:p w14:paraId="367EB5F4" w14:textId="1368DA06"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840%</w:t>
            </w:r>
          </w:p>
        </w:tc>
      </w:tr>
      <w:tr w:rsidR="009031A5" w:rsidRPr="00ED643B" w14:paraId="21238F70"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167A54E" w14:textId="472D35C4" w:rsidR="009031A5" w:rsidRPr="00ED643B" w:rsidRDefault="00A02687" w:rsidP="009031A5">
            <w:pPr>
              <w:pStyle w:val="TableText"/>
            </w:pPr>
            <w:r>
              <w:t xml:space="preserve">PHN </w:t>
            </w:r>
            <w:r w:rsidR="00D32A92">
              <w:t>30</w:t>
            </w:r>
          </w:p>
        </w:tc>
        <w:tc>
          <w:tcPr>
            <w:tcW w:w="1039" w:type="dxa"/>
            <w:noWrap/>
            <w:hideMark/>
          </w:tcPr>
          <w:p w14:paraId="703D787A" w14:textId="47F825AE"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21</w:t>
            </w:r>
          </w:p>
        </w:tc>
        <w:tc>
          <w:tcPr>
            <w:tcW w:w="1039" w:type="dxa"/>
            <w:noWrap/>
            <w:hideMark/>
          </w:tcPr>
          <w:p w14:paraId="0143C3AE" w14:textId="0DF19CA2"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64</w:t>
            </w:r>
          </w:p>
        </w:tc>
        <w:tc>
          <w:tcPr>
            <w:tcW w:w="1040" w:type="dxa"/>
            <w:noWrap/>
            <w:hideMark/>
          </w:tcPr>
          <w:p w14:paraId="1FB6984B" w14:textId="2C4A0D44"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174</w:t>
            </w:r>
          </w:p>
        </w:tc>
        <w:tc>
          <w:tcPr>
            <w:tcW w:w="1276" w:type="dxa"/>
          </w:tcPr>
          <w:p w14:paraId="3AFD43EC" w14:textId="0049B93C"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729%</w:t>
            </w:r>
          </w:p>
        </w:tc>
      </w:tr>
      <w:tr w:rsidR="009031A5" w:rsidRPr="00ED643B" w14:paraId="5C99949B"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980249A" w14:textId="298EA596" w:rsidR="009031A5" w:rsidRPr="00ED643B" w:rsidRDefault="00A02687" w:rsidP="009031A5">
            <w:pPr>
              <w:pStyle w:val="TableText"/>
            </w:pPr>
            <w:r>
              <w:t xml:space="preserve">PHN </w:t>
            </w:r>
            <w:r w:rsidR="00D32A92">
              <w:t>23</w:t>
            </w:r>
          </w:p>
        </w:tc>
        <w:tc>
          <w:tcPr>
            <w:tcW w:w="1039" w:type="dxa"/>
            <w:noWrap/>
            <w:hideMark/>
          </w:tcPr>
          <w:p w14:paraId="1408DB93" w14:textId="352D4129"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7</w:t>
            </w:r>
          </w:p>
        </w:tc>
        <w:tc>
          <w:tcPr>
            <w:tcW w:w="1039" w:type="dxa"/>
            <w:noWrap/>
            <w:hideMark/>
          </w:tcPr>
          <w:p w14:paraId="32DC4FA6" w14:textId="6B11AF6C"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12</w:t>
            </w:r>
          </w:p>
        </w:tc>
        <w:tc>
          <w:tcPr>
            <w:tcW w:w="1040" w:type="dxa"/>
            <w:noWrap/>
            <w:hideMark/>
          </w:tcPr>
          <w:p w14:paraId="48E86474" w14:textId="79F23291"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57</w:t>
            </w:r>
          </w:p>
        </w:tc>
        <w:tc>
          <w:tcPr>
            <w:tcW w:w="1276" w:type="dxa"/>
          </w:tcPr>
          <w:p w14:paraId="1662851E" w14:textId="78FD0EC2"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714%</w:t>
            </w:r>
          </w:p>
        </w:tc>
      </w:tr>
      <w:tr w:rsidR="009031A5" w:rsidRPr="00ED643B" w14:paraId="47138025"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AE6EDCE" w14:textId="50B5E138" w:rsidR="009031A5" w:rsidRPr="00ED643B" w:rsidRDefault="00A02687" w:rsidP="009031A5">
            <w:pPr>
              <w:pStyle w:val="TableText"/>
            </w:pPr>
            <w:r>
              <w:t xml:space="preserve">PHN </w:t>
            </w:r>
            <w:r w:rsidR="00D32A92">
              <w:t>24</w:t>
            </w:r>
          </w:p>
        </w:tc>
        <w:tc>
          <w:tcPr>
            <w:tcW w:w="1039" w:type="dxa"/>
            <w:noWrap/>
            <w:hideMark/>
          </w:tcPr>
          <w:p w14:paraId="583DB61A" w14:textId="1BA2D56C"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67</w:t>
            </w:r>
          </w:p>
        </w:tc>
        <w:tc>
          <w:tcPr>
            <w:tcW w:w="1039" w:type="dxa"/>
            <w:noWrap/>
            <w:hideMark/>
          </w:tcPr>
          <w:p w14:paraId="527FDB1C" w14:textId="134C6ECB"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291</w:t>
            </w:r>
          </w:p>
        </w:tc>
        <w:tc>
          <w:tcPr>
            <w:tcW w:w="1040" w:type="dxa"/>
            <w:noWrap/>
            <w:hideMark/>
          </w:tcPr>
          <w:p w14:paraId="0E05AEF2" w14:textId="0680BE29"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498</w:t>
            </w:r>
          </w:p>
        </w:tc>
        <w:tc>
          <w:tcPr>
            <w:tcW w:w="1276" w:type="dxa"/>
          </w:tcPr>
          <w:p w14:paraId="0B15315D" w14:textId="24424C80"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643%</w:t>
            </w:r>
          </w:p>
        </w:tc>
      </w:tr>
      <w:tr w:rsidR="009031A5" w:rsidRPr="00ED643B" w14:paraId="39AF85AA"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3A8439A" w14:textId="1E211039" w:rsidR="009031A5" w:rsidRPr="00ED643B" w:rsidRDefault="00A02687" w:rsidP="009031A5">
            <w:pPr>
              <w:pStyle w:val="TableText"/>
            </w:pPr>
            <w:r>
              <w:t xml:space="preserve">PHN </w:t>
            </w:r>
            <w:r w:rsidR="00D32A92">
              <w:t>7</w:t>
            </w:r>
          </w:p>
        </w:tc>
        <w:tc>
          <w:tcPr>
            <w:tcW w:w="1039" w:type="dxa"/>
            <w:noWrap/>
            <w:hideMark/>
          </w:tcPr>
          <w:p w14:paraId="593633B3" w14:textId="3C1F748B"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10</w:t>
            </w:r>
          </w:p>
        </w:tc>
        <w:tc>
          <w:tcPr>
            <w:tcW w:w="1039" w:type="dxa"/>
            <w:noWrap/>
            <w:hideMark/>
          </w:tcPr>
          <w:p w14:paraId="0F6A422E" w14:textId="6F85BEA7"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4</w:t>
            </w:r>
          </w:p>
        </w:tc>
        <w:tc>
          <w:tcPr>
            <w:tcW w:w="1040" w:type="dxa"/>
            <w:noWrap/>
            <w:hideMark/>
          </w:tcPr>
          <w:p w14:paraId="7A79A49E" w14:textId="2ADD27C3"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64</w:t>
            </w:r>
          </w:p>
        </w:tc>
        <w:tc>
          <w:tcPr>
            <w:tcW w:w="1276" w:type="dxa"/>
          </w:tcPr>
          <w:p w14:paraId="27AD2D4C" w14:textId="3C6DA632"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540%</w:t>
            </w:r>
          </w:p>
        </w:tc>
      </w:tr>
      <w:tr w:rsidR="009031A5" w:rsidRPr="00ED643B" w14:paraId="13CD06E1"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DA7A86C" w14:textId="3891200A" w:rsidR="009031A5" w:rsidRPr="00ED643B" w:rsidRDefault="00A02687" w:rsidP="009031A5">
            <w:pPr>
              <w:pStyle w:val="TableText"/>
            </w:pPr>
            <w:r>
              <w:t xml:space="preserve">PHN </w:t>
            </w:r>
            <w:r w:rsidR="00D32A92">
              <w:t>2</w:t>
            </w:r>
          </w:p>
        </w:tc>
        <w:tc>
          <w:tcPr>
            <w:tcW w:w="1039" w:type="dxa"/>
            <w:noWrap/>
            <w:hideMark/>
          </w:tcPr>
          <w:p w14:paraId="43F4ECA9" w14:textId="288FFDF4"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17</w:t>
            </w:r>
          </w:p>
        </w:tc>
        <w:tc>
          <w:tcPr>
            <w:tcW w:w="1039" w:type="dxa"/>
            <w:noWrap/>
            <w:hideMark/>
          </w:tcPr>
          <w:p w14:paraId="2627D66E" w14:textId="38C58877"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29</w:t>
            </w:r>
          </w:p>
        </w:tc>
        <w:tc>
          <w:tcPr>
            <w:tcW w:w="1040" w:type="dxa"/>
            <w:noWrap/>
            <w:hideMark/>
          </w:tcPr>
          <w:p w14:paraId="6159F4EE" w14:textId="60BDC118"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107</w:t>
            </w:r>
          </w:p>
        </w:tc>
        <w:tc>
          <w:tcPr>
            <w:tcW w:w="1276" w:type="dxa"/>
          </w:tcPr>
          <w:p w14:paraId="5316266D" w14:textId="6D44A9D3"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529%</w:t>
            </w:r>
          </w:p>
        </w:tc>
      </w:tr>
      <w:tr w:rsidR="009031A5" w:rsidRPr="00ED643B" w14:paraId="3EE305A3"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560BE60" w14:textId="3EB12B64" w:rsidR="009031A5" w:rsidRPr="00ED643B" w:rsidRDefault="00A02687" w:rsidP="009031A5">
            <w:pPr>
              <w:pStyle w:val="TableText"/>
            </w:pPr>
            <w:r>
              <w:t xml:space="preserve">PHN </w:t>
            </w:r>
            <w:r w:rsidR="00D32A92">
              <w:t>15</w:t>
            </w:r>
          </w:p>
        </w:tc>
        <w:tc>
          <w:tcPr>
            <w:tcW w:w="1039" w:type="dxa"/>
            <w:noWrap/>
            <w:hideMark/>
          </w:tcPr>
          <w:p w14:paraId="4B7443D6" w14:textId="39B3EFCB"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61</w:t>
            </w:r>
          </w:p>
        </w:tc>
        <w:tc>
          <w:tcPr>
            <w:tcW w:w="1039" w:type="dxa"/>
            <w:noWrap/>
            <w:hideMark/>
          </w:tcPr>
          <w:p w14:paraId="465B5636" w14:textId="59692B7A"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101</w:t>
            </w:r>
          </w:p>
        </w:tc>
        <w:tc>
          <w:tcPr>
            <w:tcW w:w="1040" w:type="dxa"/>
            <w:noWrap/>
            <w:hideMark/>
          </w:tcPr>
          <w:p w14:paraId="39073DEB" w14:textId="0574A8E5"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269</w:t>
            </w:r>
          </w:p>
        </w:tc>
        <w:tc>
          <w:tcPr>
            <w:tcW w:w="1276" w:type="dxa"/>
          </w:tcPr>
          <w:p w14:paraId="65DF3437" w14:textId="33CC6C51"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341%</w:t>
            </w:r>
          </w:p>
        </w:tc>
      </w:tr>
      <w:tr w:rsidR="009031A5" w:rsidRPr="00ED643B" w14:paraId="645653BA"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65C0805" w14:textId="59B60AF0" w:rsidR="009031A5" w:rsidRPr="00ED643B" w:rsidRDefault="00A02687" w:rsidP="009031A5">
            <w:pPr>
              <w:pStyle w:val="TableText"/>
            </w:pPr>
            <w:r>
              <w:t xml:space="preserve">PHN </w:t>
            </w:r>
            <w:r w:rsidR="00D32A92">
              <w:t>12</w:t>
            </w:r>
          </w:p>
        </w:tc>
        <w:tc>
          <w:tcPr>
            <w:tcW w:w="1039" w:type="dxa"/>
            <w:noWrap/>
            <w:hideMark/>
          </w:tcPr>
          <w:p w14:paraId="33AC7E6F" w14:textId="01299566"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243</w:t>
            </w:r>
          </w:p>
        </w:tc>
        <w:tc>
          <w:tcPr>
            <w:tcW w:w="1039" w:type="dxa"/>
            <w:noWrap/>
            <w:hideMark/>
          </w:tcPr>
          <w:p w14:paraId="7B7B4143" w14:textId="616C5252"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525</w:t>
            </w:r>
          </w:p>
        </w:tc>
        <w:tc>
          <w:tcPr>
            <w:tcW w:w="1040" w:type="dxa"/>
            <w:noWrap/>
            <w:hideMark/>
          </w:tcPr>
          <w:p w14:paraId="4283987B" w14:textId="57746891"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588</w:t>
            </w:r>
          </w:p>
        </w:tc>
        <w:tc>
          <w:tcPr>
            <w:tcW w:w="1276" w:type="dxa"/>
          </w:tcPr>
          <w:p w14:paraId="4D7D8B50" w14:textId="4BF88413"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142%</w:t>
            </w:r>
          </w:p>
        </w:tc>
      </w:tr>
      <w:tr w:rsidR="009031A5" w:rsidRPr="00ED643B" w14:paraId="4FFCCCAE"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ED6F457" w14:textId="2DE4F5E1" w:rsidR="009031A5" w:rsidRPr="00ED643B" w:rsidRDefault="00A02687" w:rsidP="009031A5">
            <w:pPr>
              <w:pStyle w:val="TableText"/>
            </w:pPr>
            <w:r>
              <w:t xml:space="preserve">PHN </w:t>
            </w:r>
            <w:r w:rsidR="00D32A92">
              <w:t>9</w:t>
            </w:r>
          </w:p>
        </w:tc>
        <w:tc>
          <w:tcPr>
            <w:tcW w:w="1039" w:type="dxa"/>
            <w:noWrap/>
            <w:hideMark/>
          </w:tcPr>
          <w:p w14:paraId="77688B6A" w14:textId="62D1AE15"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131</w:t>
            </w:r>
          </w:p>
        </w:tc>
        <w:tc>
          <w:tcPr>
            <w:tcW w:w="1039" w:type="dxa"/>
            <w:noWrap/>
            <w:hideMark/>
          </w:tcPr>
          <w:p w14:paraId="00B94B3C" w14:textId="0A4C9B51"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202</w:t>
            </w:r>
          </w:p>
        </w:tc>
        <w:tc>
          <w:tcPr>
            <w:tcW w:w="1040" w:type="dxa"/>
            <w:noWrap/>
            <w:hideMark/>
          </w:tcPr>
          <w:p w14:paraId="5F87FBA9" w14:textId="6A9F76D5"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264</w:t>
            </w:r>
          </w:p>
        </w:tc>
        <w:tc>
          <w:tcPr>
            <w:tcW w:w="1276" w:type="dxa"/>
          </w:tcPr>
          <w:p w14:paraId="7ECE6B71" w14:textId="1D948E3D"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102%</w:t>
            </w:r>
          </w:p>
        </w:tc>
      </w:tr>
      <w:tr w:rsidR="009031A5" w:rsidRPr="00ED643B" w14:paraId="4EF5BF29"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0450827" w14:textId="342C6B30" w:rsidR="009031A5" w:rsidRPr="00ED643B" w:rsidRDefault="00A02687" w:rsidP="009031A5">
            <w:pPr>
              <w:pStyle w:val="TableText"/>
            </w:pPr>
            <w:r>
              <w:t xml:space="preserve">PHN </w:t>
            </w:r>
            <w:r w:rsidR="00D32A92">
              <w:t>10</w:t>
            </w:r>
          </w:p>
        </w:tc>
        <w:tc>
          <w:tcPr>
            <w:tcW w:w="1039" w:type="dxa"/>
            <w:noWrap/>
            <w:hideMark/>
          </w:tcPr>
          <w:p w14:paraId="63568AF2" w14:textId="7FA96003"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14</w:t>
            </w:r>
          </w:p>
        </w:tc>
        <w:tc>
          <w:tcPr>
            <w:tcW w:w="1039" w:type="dxa"/>
            <w:noWrap/>
            <w:hideMark/>
          </w:tcPr>
          <w:p w14:paraId="0A1D4A66" w14:textId="54C6E321"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17</w:t>
            </w:r>
          </w:p>
        </w:tc>
        <w:tc>
          <w:tcPr>
            <w:tcW w:w="1040" w:type="dxa"/>
            <w:noWrap/>
            <w:hideMark/>
          </w:tcPr>
          <w:p w14:paraId="20BBCE6C" w14:textId="58ACA35E"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28</w:t>
            </w:r>
          </w:p>
        </w:tc>
        <w:tc>
          <w:tcPr>
            <w:tcW w:w="1276" w:type="dxa"/>
          </w:tcPr>
          <w:p w14:paraId="5FEAD4E2" w14:textId="23EB4E80"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100%</w:t>
            </w:r>
          </w:p>
        </w:tc>
      </w:tr>
      <w:tr w:rsidR="009031A5" w:rsidRPr="00ED643B" w14:paraId="6737796C"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4B378A9" w14:textId="5159B98A" w:rsidR="009031A5" w:rsidRPr="00ED643B" w:rsidRDefault="00A02687" w:rsidP="009031A5">
            <w:pPr>
              <w:pStyle w:val="TableText"/>
            </w:pPr>
            <w:r>
              <w:t xml:space="preserve">PHN </w:t>
            </w:r>
            <w:r w:rsidR="00D32A92">
              <w:t>18</w:t>
            </w:r>
          </w:p>
        </w:tc>
        <w:tc>
          <w:tcPr>
            <w:tcW w:w="1039" w:type="dxa"/>
            <w:noWrap/>
            <w:hideMark/>
          </w:tcPr>
          <w:p w14:paraId="3428D365" w14:textId="759DEAC8"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182</w:t>
            </w:r>
          </w:p>
        </w:tc>
        <w:tc>
          <w:tcPr>
            <w:tcW w:w="1039" w:type="dxa"/>
            <w:noWrap/>
            <w:hideMark/>
          </w:tcPr>
          <w:p w14:paraId="1D42A807" w14:textId="5B7BC828"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337</w:t>
            </w:r>
          </w:p>
        </w:tc>
        <w:tc>
          <w:tcPr>
            <w:tcW w:w="1040" w:type="dxa"/>
            <w:noWrap/>
            <w:hideMark/>
          </w:tcPr>
          <w:p w14:paraId="2134E252" w14:textId="2C90A60A"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359</w:t>
            </w:r>
          </w:p>
        </w:tc>
        <w:tc>
          <w:tcPr>
            <w:tcW w:w="1276" w:type="dxa"/>
          </w:tcPr>
          <w:p w14:paraId="04DB2C19" w14:textId="2E30B23B"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97%</w:t>
            </w:r>
          </w:p>
        </w:tc>
      </w:tr>
      <w:tr w:rsidR="009031A5" w:rsidRPr="00ED643B" w14:paraId="651CDAAE"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63A02DE" w14:textId="00AFB884" w:rsidR="009031A5" w:rsidRPr="00ED643B" w:rsidRDefault="00A02687" w:rsidP="009031A5">
            <w:pPr>
              <w:pStyle w:val="TableText"/>
            </w:pPr>
            <w:r>
              <w:t xml:space="preserve">PHN </w:t>
            </w:r>
            <w:r w:rsidR="00D32A92">
              <w:t>14</w:t>
            </w:r>
          </w:p>
        </w:tc>
        <w:tc>
          <w:tcPr>
            <w:tcW w:w="1039" w:type="dxa"/>
            <w:noWrap/>
            <w:hideMark/>
          </w:tcPr>
          <w:p w14:paraId="0A8CE84D" w14:textId="4435945B"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22</w:t>
            </w:r>
          </w:p>
        </w:tc>
        <w:tc>
          <w:tcPr>
            <w:tcW w:w="1039" w:type="dxa"/>
            <w:noWrap/>
            <w:hideMark/>
          </w:tcPr>
          <w:p w14:paraId="5AB889CB" w14:textId="68D3BD03"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19</w:t>
            </w:r>
          </w:p>
        </w:tc>
        <w:tc>
          <w:tcPr>
            <w:tcW w:w="1040" w:type="dxa"/>
            <w:noWrap/>
            <w:hideMark/>
          </w:tcPr>
          <w:p w14:paraId="748B16F2" w14:textId="0E854113"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20</w:t>
            </w:r>
          </w:p>
        </w:tc>
        <w:tc>
          <w:tcPr>
            <w:tcW w:w="1276" w:type="dxa"/>
          </w:tcPr>
          <w:p w14:paraId="16FC38D4" w14:textId="034BF541"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-9%</w:t>
            </w:r>
          </w:p>
        </w:tc>
      </w:tr>
      <w:tr w:rsidR="009031A5" w:rsidRPr="00ED643B" w14:paraId="1185D98F"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EFE31DC" w14:textId="6BA4C170" w:rsidR="009031A5" w:rsidRPr="00ED643B" w:rsidRDefault="00A02687" w:rsidP="009031A5">
            <w:pPr>
              <w:pStyle w:val="TableText"/>
            </w:pPr>
            <w:r>
              <w:t xml:space="preserve">PHN </w:t>
            </w:r>
            <w:r w:rsidR="00D32A92">
              <w:t>31</w:t>
            </w:r>
          </w:p>
        </w:tc>
        <w:tc>
          <w:tcPr>
            <w:tcW w:w="1039" w:type="dxa"/>
            <w:noWrap/>
            <w:hideMark/>
          </w:tcPr>
          <w:p w14:paraId="18CB86F0" w14:textId="2F22D88A"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17</w:t>
            </w:r>
          </w:p>
        </w:tc>
        <w:tc>
          <w:tcPr>
            <w:tcW w:w="1039" w:type="dxa"/>
            <w:noWrap/>
            <w:hideMark/>
          </w:tcPr>
          <w:p w14:paraId="530459A3" w14:textId="55183B4D"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34</w:t>
            </w:r>
          </w:p>
        </w:tc>
        <w:tc>
          <w:tcPr>
            <w:tcW w:w="1040" w:type="dxa"/>
            <w:noWrap/>
            <w:hideMark/>
          </w:tcPr>
          <w:p w14:paraId="68EFA1BF" w14:textId="494C92E0"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15</w:t>
            </w:r>
          </w:p>
        </w:tc>
        <w:tc>
          <w:tcPr>
            <w:tcW w:w="1276" w:type="dxa"/>
          </w:tcPr>
          <w:p w14:paraId="4C1D0CEE" w14:textId="5FC2A769"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-12%</w:t>
            </w:r>
          </w:p>
        </w:tc>
      </w:tr>
      <w:tr w:rsidR="009031A5" w:rsidRPr="00ED643B" w14:paraId="1C0DEF88" w14:textId="77777777" w:rsidTr="00D32A92">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7813398" w14:textId="152AF4CC" w:rsidR="009031A5" w:rsidRPr="00ED643B" w:rsidRDefault="00A02687" w:rsidP="009031A5">
            <w:pPr>
              <w:pStyle w:val="TableText"/>
            </w:pPr>
            <w:r>
              <w:t xml:space="preserve">PHN </w:t>
            </w:r>
            <w:r w:rsidR="00D32A92">
              <w:t>4</w:t>
            </w:r>
          </w:p>
        </w:tc>
        <w:tc>
          <w:tcPr>
            <w:tcW w:w="1039" w:type="dxa"/>
            <w:noWrap/>
            <w:hideMark/>
          </w:tcPr>
          <w:p w14:paraId="42A52895" w14:textId="673FDD63"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23</w:t>
            </w:r>
          </w:p>
        </w:tc>
        <w:tc>
          <w:tcPr>
            <w:tcW w:w="1039" w:type="dxa"/>
            <w:noWrap/>
            <w:hideMark/>
          </w:tcPr>
          <w:p w14:paraId="5512B837" w14:textId="2DEBA132"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11</w:t>
            </w:r>
          </w:p>
        </w:tc>
        <w:tc>
          <w:tcPr>
            <w:tcW w:w="1040" w:type="dxa"/>
            <w:noWrap/>
            <w:hideMark/>
          </w:tcPr>
          <w:p w14:paraId="4A31F8E3" w14:textId="15884544"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3</w:t>
            </w:r>
          </w:p>
        </w:tc>
        <w:tc>
          <w:tcPr>
            <w:tcW w:w="1276" w:type="dxa"/>
          </w:tcPr>
          <w:p w14:paraId="7A25ED4F" w14:textId="5A590746" w:rsidR="009031A5" w:rsidRPr="00F40ADC" w:rsidRDefault="009031A5" w:rsidP="009031A5">
            <w:pPr>
              <w:pStyle w:val="TableTextRight"/>
              <w:cnfStyle w:val="000000000000" w:firstRow="0" w:lastRow="0" w:firstColumn="0" w:lastColumn="0" w:oddVBand="0" w:evenVBand="0" w:oddHBand="0" w:evenHBand="0" w:firstRowFirstColumn="0" w:firstRowLastColumn="0" w:lastRowFirstColumn="0" w:lastRowLastColumn="0"/>
            </w:pPr>
            <w:r w:rsidRPr="00D05F22">
              <w:t>-87%</w:t>
            </w:r>
          </w:p>
        </w:tc>
      </w:tr>
      <w:tr w:rsidR="009031A5" w:rsidRPr="00ED643B" w14:paraId="46D9F1DD" w14:textId="77777777" w:rsidTr="00D3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005A9F" w:themeColor="text2"/>
            </w:tcBorders>
            <w:noWrap/>
            <w:hideMark/>
          </w:tcPr>
          <w:p w14:paraId="56F80748" w14:textId="1ADE8B62" w:rsidR="009031A5" w:rsidRPr="00ED643B" w:rsidRDefault="00A02687" w:rsidP="009031A5">
            <w:pPr>
              <w:pStyle w:val="TableText"/>
            </w:pPr>
            <w:r>
              <w:t xml:space="preserve">PHN </w:t>
            </w:r>
            <w:r w:rsidR="00D32A92">
              <w:t>26</w:t>
            </w:r>
          </w:p>
        </w:tc>
        <w:tc>
          <w:tcPr>
            <w:tcW w:w="1039" w:type="dxa"/>
            <w:tcBorders>
              <w:bottom w:val="single" w:sz="4" w:space="0" w:color="005A9F" w:themeColor="text2"/>
            </w:tcBorders>
            <w:noWrap/>
            <w:hideMark/>
          </w:tcPr>
          <w:p w14:paraId="043C482D" w14:textId="665AF1C9"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9</w:t>
            </w:r>
          </w:p>
        </w:tc>
        <w:tc>
          <w:tcPr>
            <w:tcW w:w="1039" w:type="dxa"/>
            <w:tcBorders>
              <w:bottom w:val="single" w:sz="4" w:space="0" w:color="005A9F" w:themeColor="text2"/>
            </w:tcBorders>
            <w:noWrap/>
            <w:hideMark/>
          </w:tcPr>
          <w:p w14:paraId="17A992DC" w14:textId="2CEDC393"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22</w:t>
            </w:r>
          </w:p>
        </w:tc>
        <w:tc>
          <w:tcPr>
            <w:tcW w:w="1040" w:type="dxa"/>
            <w:tcBorders>
              <w:bottom w:val="single" w:sz="4" w:space="0" w:color="005A9F" w:themeColor="text2"/>
            </w:tcBorders>
            <w:noWrap/>
            <w:hideMark/>
          </w:tcPr>
          <w:p w14:paraId="5F73B15A" w14:textId="2EC64E64" w:rsidR="009031A5" w:rsidRPr="00F40ADC" w:rsidRDefault="00EB32CE" w:rsidP="009031A5">
            <w:pPr>
              <w:pStyle w:val="TableTextRight"/>
              <w:cnfStyle w:val="000000100000" w:firstRow="0" w:lastRow="0" w:firstColumn="0" w:lastColumn="0" w:oddVBand="0" w:evenVBand="0" w:oddHBand="1" w:evenHBand="0" w:firstRowFirstColumn="0" w:firstRowLastColumn="0" w:lastRowFirstColumn="0" w:lastRowLastColumn="0"/>
            </w:pPr>
            <w:r>
              <w:t>0</w:t>
            </w:r>
          </w:p>
        </w:tc>
        <w:tc>
          <w:tcPr>
            <w:tcW w:w="1276" w:type="dxa"/>
            <w:tcBorders>
              <w:bottom w:val="single" w:sz="4" w:space="0" w:color="005A9F" w:themeColor="text2"/>
            </w:tcBorders>
          </w:tcPr>
          <w:p w14:paraId="7467A2B5" w14:textId="370CDAFD" w:rsidR="009031A5" w:rsidRPr="00F40ADC" w:rsidRDefault="009031A5" w:rsidP="009031A5">
            <w:pPr>
              <w:pStyle w:val="TableTextRight"/>
              <w:cnfStyle w:val="000000100000" w:firstRow="0" w:lastRow="0" w:firstColumn="0" w:lastColumn="0" w:oddVBand="0" w:evenVBand="0" w:oddHBand="1" w:evenHBand="0" w:firstRowFirstColumn="0" w:firstRowLastColumn="0" w:lastRowFirstColumn="0" w:lastRowLastColumn="0"/>
            </w:pPr>
            <w:r w:rsidRPr="00D05F22">
              <w:t>-100%</w:t>
            </w:r>
          </w:p>
        </w:tc>
      </w:tr>
      <w:tr w:rsidR="009031A5" w:rsidRPr="00ED643B" w14:paraId="61D1F6FF" w14:textId="77777777" w:rsidTr="00D32A9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5A9F" w:themeColor="text2"/>
              <w:bottom w:val="single" w:sz="4" w:space="0" w:color="005A9F" w:themeColor="text2"/>
            </w:tcBorders>
            <w:noWrap/>
            <w:hideMark/>
          </w:tcPr>
          <w:p w14:paraId="5C81C523" w14:textId="6FA62EB6" w:rsidR="009031A5" w:rsidRPr="00ED643B" w:rsidRDefault="00ED06BA" w:rsidP="009031A5">
            <w:pPr>
              <w:pStyle w:val="TableText"/>
            </w:pPr>
            <w:r>
              <w:t>Tota</w:t>
            </w:r>
            <w:r w:rsidR="009031A5" w:rsidRPr="00D05F22">
              <w:t>l</w:t>
            </w:r>
          </w:p>
        </w:tc>
        <w:tc>
          <w:tcPr>
            <w:tcW w:w="1039" w:type="dxa"/>
            <w:tcBorders>
              <w:top w:val="single" w:sz="4" w:space="0" w:color="005A9F" w:themeColor="text2"/>
              <w:bottom w:val="single" w:sz="4" w:space="0" w:color="005A9F" w:themeColor="text2"/>
            </w:tcBorders>
            <w:noWrap/>
          </w:tcPr>
          <w:p w14:paraId="7974B7DD" w14:textId="29FB08D3" w:rsidR="009031A5" w:rsidRPr="00F40ADC" w:rsidRDefault="009031A5" w:rsidP="009031A5">
            <w:pPr>
              <w:pStyle w:val="TableTextRight"/>
              <w:cnfStyle w:val="010000000000" w:firstRow="0" w:lastRow="1" w:firstColumn="0" w:lastColumn="0" w:oddVBand="0" w:evenVBand="0" w:oddHBand="0" w:evenHBand="0" w:firstRowFirstColumn="0" w:firstRowLastColumn="0" w:lastRowFirstColumn="0" w:lastRowLastColumn="0"/>
            </w:pPr>
            <w:r w:rsidRPr="00D05F22">
              <w:t>1</w:t>
            </w:r>
            <w:r w:rsidR="00FD3649">
              <w:t>,</w:t>
            </w:r>
            <w:r w:rsidRPr="00D05F22">
              <w:t>005</w:t>
            </w:r>
          </w:p>
        </w:tc>
        <w:tc>
          <w:tcPr>
            <w:tcW w:w="1039" w:type="dxa"/>
            <w:tcBorders>
              <w:top w:val="single" w:sz="4" w:space="0" w:color="005A9F" w:themeColor="text2"/>
              <w:bottom w:val="single" w:sz="4" w:space="0" w:color="005A9F" w:themeColor="text2"/>
            </w:tcBorders>
            <w:noWrap/>
          </w:tcPr>
          <w:p w14:paraId="0DBE858F" w14:textId="12717C61" w:rsidR="009031A5" w:rsidRPr="00F40ADC" w:rsidRDefault="009031A5" w:rsidP="009031A5">
            <w:pPr>
              <w:pStyle w:val="TableTextRight"/>
              <w:cnfStyle w:val="010000000000" w:firstRow="0" w:lastRow="1" w:firstColumn="0" w:lastColumn="0" w:oddVBand="0" w:evenVBand="0" w:oddHBand="0" w:evenHBand="0" w:firstRowFirstColumn="0" w:firstRowLastColumn="0" w:lastRowFirstColumn="0" w:lastRowLastColumn="0"/>
            </w:pPr>
            <w:r w:rsidRPr="00D05F22">
              <w:t>3</w:t>
            </w:r>
            <w:r w:rsidR="00FD3649">
              <w:t>,</w:t>
            </w:r>
            <w:r w:rsidRPr="00D05F22">
              <w:t>179</w:t>
            </w:r>
          </w:p>
        </w:tc>
        <w:tc>
          <w:tcPr>
            <w:tcW w:w="1040" w:type="dxa"/>
            <w:tcBorders>
              <w:top w:val="single" w:sz="4" w:space="0" w:color="005A9F" w:themeColor="text2"/>
              <w:bottom w:val="single" w:sz="4" w:space="0" w:color="005A9F" w:themeColor="text2"/>
            </w:tcBorders>
          </w:tcPr>
          <w:p w14:paraId="6116848E" w14:textId="308FE6F0" w:rsidR="009031A5" w:rsidRPr="00F40ADC" w:rsidRDefault="009031A5" w:rsidP="009031A5">
            <w:pPr>
              <w:pStyle w:val="TableTextRight"/>
              <w:cnfStyle w:val="010000000000" w:firstRow="0" w:lastRow="1" w:firstColumn="0" w:lastColumn="0" w:oddVBand="0" w:evenVBand="0" w:oddHBand="0" w:evenHBand="0" w:firstRowFirstColumn="0" w:firstRowLastColumn="0" w:lastRowFirstColumn="0" w:lastRowLastColumn="0"/>
            </w:pPr>
            <w:r w:rsidRPr="00D05F22">
              <w:t>5</w:t>
            </w:r>
            <w:r w:rsidR="00FD3649">
              <w:t>,</w:t>
            </w:r>
            <w:r w:rsidRPr="00D05F22">
              <w:t>944</w:t>
            </w:r>
          </w:p>
        </w:tc>
        <w:tc>
          <w:tcPr>
            <w:tcW w:w="1276" w:type="dxa"/>
            <w:tcBorders>
              <w:top w:val="single" w:sz="4" w:space="0" w:color="005A9F" w:themeColor="text2"/>
              <w:bottom w:val="single" w:sz="4" w:space="0" w:color="005A9F" w:themeColor="text2"/>
            </w:tcBorders>
          </w:tcPr>
          <w:p w14:paraId="37E831F9" w14:textId="69EC2366" w:rsidR="009031A5" w:rsidRPr="00F40ADC" w:rsidRDefault="009031A5" w:rsidP="009031A5">
            <w:pPr>
              <w:pStyle w:val="TableTextRight"/>
              <w:cnfStyle w:val="010000000000" w:firstRow="0" w:lastRow="1" w:firstColumn="0" w:lastColumn="0" w:oddVBand="0" w:evenVBand="0" w:oddHBand="0" w:evenHBand="0" w:firstRowFirstColumn="0" w:firstRowLastColumn="0" w:lastRowFirstColumn="0" w:lastRowLastColumn="0"/>
            </w:pPr>
            <w:r w:rsidRPr="00D05F22">
              <w:t>491%</w:t>
            </w:r>
          </w:p>
        </w:tc>
      </w:tr>
    </w:tbl>
    <w:p w14:paraId="31BDC46D" w14:textId="34E0FC68" w:rsidR="00D40D47" w:rsidRDefault="00BB2FF0" w:rsidP="005F3131">
      <w:r>
        <w:t xml:space="preserve">Clients’ mean age at the time of their most recent service contact was </w:t>
      </w:r>
      <w:r w:rsidRPr="005C65A0">
        <w:t>84.8 years</w:t>
      </w:r>
      <w:r>
        <w:t xml:space="preserve">. </w:t>
      </w:r>
      <w:r w:rsidR="00194D98">
        <w:t xml:space="preserve">The age distribution of people receiving psychological services in RACFs is generally </w:t>
      </w:r>
      <w:proofErr w:type="gramStart"/>
      <w:r w:rsidR="00194D98">
        <w:t>similar to</w:t>
      </w:r>
      <w:proofErr w:type="gramEnd"/>
      <w:r w:rsidR="00194D98">
        <w:t xml:space="preserve"> the resident population at large, although </w:t>
      </w:r>
      <w:r>
        <w:t>clients are slightly more likely to be aged between 65 and 84 and less likely to be aged 90 or more</w:t>
      </w:r>
      <w:r w:rsidR="00194D98">
        <w:t xml:space="preserve"> </w:t>
      </w:r>
      <w:r w:rsidR="00D40D47">
        <w:t>(</w:t>
      </w:r>
      <w:r w:rsidR="00D40D47">
        <w:fldChar w:fldCharType="begin"/>
      </w:r>
      <w:r w:rsidR="00D40D47">
        <w:instrText xml:space="preserve"> REF _Ref94951476 \h </w:instrText>
      </w:r>
      <w:r w:rsidR="00D40D47">
        <w:fldChar w:fldCharType="separate"/>
      </w:r>
      <w:r w:rsidR="009C7F67">
        <w:t>Figure </w:t>
      </w:r>
      <w:r w:rsidR="009C7F67">
        <w:rPr>
          <w:noProof/>
        </w:rPr>
        <w:t>5</w:t>
      </w:r>
      <w:r w:rsidR="009C7F67">
        <w:noBreakHyphen/>
      </w:r>
      <w:r w:rsidR="009C7F67">
        <w:rPr>
          <w:noProof/>
        </w:rPr>
        <w:t>1</w:t>
      </w:r>
      <w:r w:rsidR="00D40D47">
        <w:fldChar w:fldCharType="end"/>
      </w:r>
      <w:r w:rsidR="00D40D47">
        <w:t>)</w:t>
      </w:r>
      <w:r w:rsidR="00D40D47" w:rsidRPr="005C65A0">
        <w:t>.</w:t>
      </w:r>
      <w:r w:rsidR="00D40D47">
        <w:t xml:space="preserve"> The filters we applied to the data mean that the small number of clients aged </w:t>
      </w:r>
      <w:r w:rsidR="00D40D47">
        <w:lastRenderedPageBreak/>
        <w:t>between 50 and 6</w:t>
      </w:r>
      <w:r w:rsidR="00B51E4C">
        <w:t>4</w:t>
      </w:r>
      <w:r w:rsidR="00D40D47">
        <w:t xml:space="preserve"> are </w:t>
      </w:r>
      <w:r w:rsidR="007B7219">
        <w:t xml:space="preserve">of </w:t>
      </w:r>
      <w:r w:rsidR="00D40D47">
        <w:t>Aboriginal and/or Torres Strait Islander origin</w:t>
      </w:r>
      <w:r w:rsidR="007B7219">
        <w:t>;</w:t>
      </w:r>
      <w:r w:rsidR="00704CA9">
        <w:t xml:space="preserve"> </w:t>
      </w:r>
      <w:proofErr w:type="gramStart"/>
      <w:r w:rsidR="00B62C88">
        <w:t>however</w:t>
      </w:r>
      <w:proofErr w:type="gramEnd"/>
      <w:r w:rsidR="00B62C88">
        <w:t xml:space="preserve"> </w:t>
      </w:r>
      <w:r w:rsidR="00B51E4C">
        <w:t xml:space="preserve">the </w:t>
      </w:r>
      <w:r w:rsidR="00A02687">
        <w:t xml:space="preserve">broader </w:t>
      </w:r>
      <w:r w:rsidR="00B51E4C">
        <w:t xml:space="preserve">population of </w:t>
      </w:r>
      <w:r w:rsidR="00B62C88">
        <w:t xml:space="preserve">RACF </w:t>
      </w:r>
      <w:r w:rsidR="00B51E4C">
        <w:t xml:space="preserve">residents in this age group may include some individuals </w:t>
      </w:r>
      <w:r w:rsidR="00DE490C">
        <w:t xml:space="preserve">who </w:t>
      </w:r>
      <w:r w:rsidR="00B51E4C">
        <w:t>do not identify as Aboriginal and/or Torres Strait Islander</w:t>
      </w:r>
      <w:r w:rsidR="00D40D47">
        <w:t>.</w:t>
      </w:r>
    </w:p>
    <w:p w14:paraId="58254551" w14:textId="6F300E03" w:rsidR="00D40D47" w:rsidRDefault="001977EF" w:rsidP="009C7F67">
      <w:pPr>
        <w:pStyle w:val="Caption"/>
      </w:pPr>
      <w:bookmarkStart w:id="147" w:name="_Ref94951476"/>
      <w:bookmarkStart w:id="148" w:name="_Toc113541519"/>
      <w:r>
        <w:t>Figure</w:t>
      </w:r>
      <w:r w:rsidR="009C7F67">
        <w:t>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1</w:t>
      </w:r>
      <w:r w:rsidR="004F30A5">
        <w:rPr>
          <w:noProof/>
        </w:rPr>
        <w:fldChar w:fldCharType="end"/>
      </w:r>
      <w:bookmarkEnd w:id="147"/>
      <w:r w:rsidR="00D40D47">
        <w:t>:</w:t>
      </w:r>
      <w:r w:rsidR="00D40D47">
        <w:tab/>
        <w:t>Age distribution of clients receiving psychological services in RACFs</w:t>
      </w:r>
      <w:bookmarkEnd w:id="148"/>
    </w:p>
    <w:p w14:paraId="28E11C5A" w14:textId="4381DD0D" w:rsidR="00D40D47" w:rsidRDefault="00254483" w:rsidP="00285F4F">
      <w:r>
        <w:rPr>
          <w:noProof/>
        </w:rPr>
        <w:drawing>
          <wp:inline distT="0" distB="0" distL="0" distR="0" wp14:anchorId="23BED048" wp14:editId="183693A0">
            <wp:extent cx="4639310" cy="2743200"/>
            <wp:effectExtent l="0" t="0" r="8890" b="0"/>
            <wp:docPr id="44" name="Picture 44" descr="Figure 5.1 is comparison bar chart showing the ages are displayed in 5 year increments. A small proportion of PMHC MDS clients and RACF residents are aged between 50 and 64. The proportion jumps at age 65 and steadily increases until age 85-89, then decreases quickly with only a small proportion of PMHC MDS clients and RACF residents aged 100 or more. A long description is provided in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5.1 is comparison bar chart showing the ages are displayed in 5 year increments. A small proportion of PMHC MDS clients and RACF residents are aged between 50 and 64. The proportion jumps at age 65 and steadily increases until age 85-89, then decreases quickly with only a small proportion of PMHC MDS clients and RACF residents aged 100 or more. A long description is provided in text bel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9310" cy="2743200"/>
                    </a:xfrm>
                    <a:prstGeom prst="rect">
                      <a:avLst/>
                    </a:prstGeom>
                    <a:noFill/>
                  </pic:spPr>
                </pic:pic>
              </a:graphicData>
            </a:graphic>
          </wp:inline>
        </w:drawing>
      </w:r>
    </w:p>
    <w:p w14:paraId="50BFD140" w14:textId="7A04F0D5" w:rsidR="00B62C88" w:rsidRPr="00BA5E72" w:rsidRDefault="00B62C88" w:rsidP="00BA5E72">
      <w:pPr>
        <w:pStyle w:val="FootnoteText"/>
      </w:pPr>
      <w:r w:rsidRPr="00BA5E72">
        <w:t xml:space="preserve">Note: </w:t>
      </w:r>
      <w:r w:rsidR="00A014E0" w:rsidRPr="00BA5E72">
        <w:t>T</w:t>
      </w:r>
      <w:r w:rsidR="00183F52" w:rsidRPr="00BA5E72">
        <w:t xml:space="preserve">he </w:t>
      </w:r>
      <w:r w:rsidR="00A014E0" w:rsidRPr="00BA5E72">
        <w:t xml:space="preserve">age </w:t>
      </w:r>
      <w:r w:rsidR="00183F52" w:rsidRPr="00BA5E72">
        <w:t xml:space="preserve">distribution of </w:t>
      </w:r>
      <w:r w:rsidR="009756A7" w:rsidRPr="00BA5E72">
        <w:t xml:space="preserve">RACF residents </w:t>
      </w:r>
      <w:r w:rsidR="00A014E0" w:rsidRPr="00BA5E72">
        <w:t xml:space="preserve">reflects the population as of </w:t>
      </w:r>
      <w:r w:rsidR="00183F52" w:rsidRPr="00BA5E72">
        <w:t>30 June 2020</w:t>
      </w:r>
      <w:r w:rsidR="00A014E0" w:rsidRPr="00BA5E72">
        <w:t xml:space="preserve"> and </w:t>
      </w:r>
      <w:r w:rsidR="009756A7" w:rsidRPr="00BA5E72">
        <w:t xml:space="preserve">is sourced from </w:t>
      </w:r>
      <w:r w:rsidR="00183F52" w:rsidRPr="00BA5E72">
        <w:t xml:space="preserve">GEN aged care data </w:t>
      </w:r>
      <w:r w:rsidR="009756A7" w:rsidRPr="00BA5E72">
        <w:fldChar w:fldCharType="begin" w:fldLock="1"/>
      </w:r>
      <w:r w:rsidR="002F2932" w:rsidRPr="00BA5E72">
        <w:instrText>ADDIN CSL_CITATION {"citationItems":[{"id":"ITEM-1","itemData":{"URL":"https://www.gen-agedcaredata.gov.au/Topics/People-using-aged-care","accessed":{"date-parts":[["2022","2","1"]]},"author":[{"dropping-particle":"","family":"Australian Institute of Health and Welfare","given":"","non-dropping-particle":"","parse-names":false,"suffix":""}],"container-title":"GEN aged care data","id":"ITEM-1","issued":{"date-parts":[["2021"]]},"title":"People using aged care","type":"webpage"},"uris":["http://www.mendeley.com/documents/?uuid=57e9c4e1-fc47-4afd-9981-a272108cf628"]}],"mendeley":{"formattedCitation":"(Australian Institute of Health and Welfare 2021)","plainTextFormattedCitation":"(Australian Institute of Health and Welfare 2021)","previouslyFormattedCitation":"(Australian Institute of Health and Welfare 2021)"},"properties":{"noteIndex":0},"schema":"https://github.com/citation-style-language/schema/raw/master/csl-citation.json"}</w:instrText>
      </w:r>
      <w:r w:rsidR="009756A7" w:rsidRPr="00BA5E72">
        <w:fldChar w:fldCharType="separate"/>
      </w:r>
      <w:r w:rsidR="009756A7" w:rsidRPr="00BA5E72">
        <w:t>(Australian Institute of Health and Welfare 2021)</w:t>
      </w:r>
      <w:r w:rsidR="009756A7" w:rsidRPr="00BA5E72">
        <w:fldChar w:fldCharType="end"/>
      </w:r>
      <w:r w:rsidR="00DE490C" w:rsidRPr="00BA5E72">
        <w:t>.</w:t>
      </w:r>
    </w:p>
    <w:p w14:paraId="5F09800F" w14:textId="7BE19183" w:rsidR="00D40D47" w:rsidRDefault="00D40D47" w:rsidP="005F3131">
      <w:bookmarkStart w:id="149" w:name="_Ref95302030"/>
      <w:r>
        <w:t>As shown in</w:t>
      </w:r>
      <w:r w:rsidR="00882E48">
        <w:t xml:space="preserve"> </w:t>
      </w:r>
      <w:r w:rsidR="00882E48">
        <w:fldChar w:fldCharType="begin"/>
      </w:r>
      <w:r w:rsidR="00882E48">
        <w:instrText xml:space="preserve"> REF _Ref95054941 \h </w:instrText>
      </w:r>
      <w:r w:rsidR="00882E48">
        <w:fldChar w:fldCharType="separate"/>
      </w:r>
      <w:r w:rsidR="009C7F67">
        <w:t>Figure </w:t>
      </w:r>
      <w:r w:rsidR="009C7F67">
        <w:rPr>
          <w:noProof/>
        </w:rPr>
        <w:t>5</w:t>
      </w:r>
      <w:r w:rsidR="009C7F67">
        <w:noBreakHyphen/>
      </w:r>
      <w:r w:rsidR="009C7F67">
        <w:rPr>
          <w:noProof/>
        </w:rPr>
        <w:t>2</w:t>
      </w:r>
      <w:r w:rsidR="00882E48">
        <w:fldChar w:fldCharType="end"/>
      </w:r>
      <w:r>
        <w:t xml:space="preserve">, women consistently account for around two-thirds of people receiving mental health care in RACFs. This aligns with the gender profile of the residential aged care population, where women also have a two-thirds majority </w:t>
      </w:r>
      <w:r>
        <w:fldChar w:fldCharType="begin" w:fldLock="1"/>
      </w:r>
      <w:r w:rsidR="002F2932">
        <w:instrText>ADDIN CSL_CITATION {"citationItems":[{"id":"ITEM-1","itemData":{"URL":"https://www.gen-agedcaredata.gov.au/Topics/People-using-aged-care","accessed":{"date-parts":[["2022","2","1"]]},"author":[{"dropping-particle":"","family":"Australian Institute of Health and Welfare","given":"","non-dropping-particle":"","parse-names":false,"suffix":""}],"container-title":"GEN aged care data","id":"ITEM-1","issued":{"date-parts":[["2021"]]},"title":"People using aged care","type":"webpage"},"uris":["http://www.mendeley.com/documents/?uuid=57e9c4e1-fc47-4afd-9981-a272108cf628"]}],"mendeley":{"formattedCitation":"(Australian Institute of Health and Welfare 2021)","plainTextFormattedCitation":"(Australian Institute of Health and Welfare 2021)","previouslyFormattedCitation":"(Australian Institute of Health and Welfare 2021)"},"properties":{"noteIndex":0},"schema":"https://github.com/citation-style-language/schema/raw/master/csl-citation.json"}</w:instrText>
      </w:r>
      <w:r>
        <w:fldChar w:fldCharType="separate"/>
      </w:r>
      <w:r w:rsidR="009756A7" w:rsidRPr="009756A7">
        <w:rPr>
          <w:noProof/>
        </w:rPr>
        <w:t>(Australian Institute of Health and Welfare 2021)</w:t>
      </w:r>
      <w:r>
        <w:fldChar w:fldCharType="end"/>
      </w:r>
      <w:r>
        <w:t xml:space="preserve">. No aged care clients have been recorded under the </w:t>
      </w:r>
      <w:r w:rsidR="00FB6945">
        <w:t xml:space="preserve">‘other' gender </w:t>
      </w:r>
      <w:r>
        <w:t xml:space="preserve">category </w:t>
      </w:r>
      <w:r w:rsidR="0040667D">
        <w:t>since the initiative was introduced</w:t>
      </w:r>
      <w:r>
        <w:t>.</w:t>
      </w:r>
    </w:p>
    <w:p w14:paraId="0A82B7B6" w14:textId="714FEFA5" w:rsidR="00D40D47" w:rsidRDefault="001977EF" w:rsidP="009C7F67">
      <w:pPr>
        <w:pStyle w:val="Caption"/>
      </w:pPr>
      <w:bookmarkStart w:id="150" w:name="_Ref93501183"/>
      <w:bookmarkStart w:id="151" w:name="_Ref95054941"/>
      <w:bookmarkStart w:id="152" w:name="_Toc113541520"/>
      <w:r>
        <w:t>Figure</w:t>
      </w:r>
      <w:r w:rsidR="009C7F67">
        <w:t> </w:t>
      </w:r>
      <w:bookmarkEnd w:id="150"/>
      <w:r w:rsidR="00541488">
        <w:fldChar w:fldCharType="begin"/>
      </w:r>
      <w:r w:rsidR="00541488">
        <w:instrText xml:space="preserve"> STYLEREF 1 \s </w:instrText>
      </w:r>
      <w:r w:rsidR="00541488">
        <w:fldChar w:fldCharType="separate"/>
      </w:r>
      <w:r w:rsidR="009C7F67">
        <w:rPr>
          <w:noProof/>
        </w:rPr>
        <w:t>5</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2</w:t>
      </w:r>
      <w:r w:rsidR="004F30A5">
        <w:rPr>
          <w:noProof/>
        </w:rPr>
        <w:fldChar w:fldCharType="end"/>
      </w:r>
      <w:bookmarkEnd w:id="149"/>
      <w:bookmarkEnd w:id="151"/>
      <w:r w:rsidR="00D40D47">
        <w:t>:</w:t>
      </w:r>
      <w:r w:rsidR="00D40D47">
        <w:tab/>
        <w:t>Client gender, by financial year</w:t>
      </w:r>
      <w:bookmarkEnd w:id="152"/>
    </w:p>
    <w:p w14:paraId="53CE890C" w14:textId="77777777" w:rsidR="00D40D47" w:rsidRDefault="00D40D47" w:rsidP="005F3131">
      <w:r>
        <w:rPr>
          <w:noProof/>
        </w:rPr>
        <w:drawing>
          <wp:inline distT="0" distB="0" distL="0" distR="0" wp14:anchorId="46DD87FD" wp14:editId="1F293321">
            <wp:extent cx="4590415" cy="2536190"/>
            <wp:effectExtent l="0" t="0" r="635" b="0"/>
            <wp:docPr id="22" name="Picture 22" descr="Figure 5 2: is a stacked bar chart showing the fender by financial year. In FY18–19, 67.5% of clients were female and 32.5% were male. In FY19–20, 68.1% of clients were female and 32% were male. In FY20–21, 66.7% of clients were female, 32.9% were male and the gender of 0.4% of clients was not stated/inadequately described. In FY21–22, 67% of clients were female, 32.5% were male and the gender of 0.6% of clients was not stated/inadequately descri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5 2: is a stacked bar chart showing the fender by financial year. In FY18–19, 67.5% of clients were female and 32.5% were male. In FY19–20, 68.1% of clients were female and 32% were male. In FY20–21, 66.7% of clients were female, 32.9% were male and the gender of 0.4% of clients was not stated/inadequately described. In FY21–22, 67% of clients were female, 32.5% were male and the gender of 0.6% of clients was not stated/inadequately described.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0415" cy="2536190"/>
                    </a:xfrm>
                    <a:prstGeom prst="rect">
                      <a:avLst/>
                    </a:prstGeom>
                    <a:noFill/>
                  </pic:spPr>
                </pic:pic>
              </a:graphicData>
            </a:graphic>
          </wp:inline>
        </w:drawing>
      </w:r>
    </w:p>
    <w:p w14:paraId="1D813C5F" w14:textId="6671A3FE" w:rsidR="00D40D47" w:rsidRDefault="0070456F" w:rsidP="005F3131">
      <w:r>
        <w:rPr>
          <w:lang w:val="en-GB"/>
        </w:rPr>
        <w:t>Aboriginal and/or Torres Strait Islander</w:t>
      </w:r>
      <w:r w:rsidR="00D40D47">
        <w:rPr>
          <w:lang w:val="en-GB"/>
        </w:rPr>
        <w:t xml:space="preserve"> Australians accounted for 1% of aged care residents overall in FY</w:t>
      </w:r>
      <w:r w:rsidR="00237D70">
        <w:rPr>
          <w:lang w:val="en-GB"/>
        </w:rPr>
        <w:t xml:space="preserve"> </w:t>
      </w:r>
      <w:r w:rsidR="00D40D47">
        <w:rPr>
          <w:lang w:val="en-GB"/>
        </w:rPr>
        <w:t>18</w:t>
      </w:r>
      <w:r w:rsidR="005261AB">
        <w:t>–</w:t>
      </w:r>
      <w:r w:rsidR="00D40D47">
        <w:rPr>
          <w:lang w:val="en-GB"/>
        </w:rPr>
        <w:t xml:space="preserve">19 </w:t>
      </w:r>
      <w:r w:rsidR="00D40D47">
        <w:rPr>
          <w:lang w:val="en-GB"/>
        </w:rPr>
        <w:fldChar w:fldCharType="begin" w:fldLock="1"/>
      </w:r>
      <w:r w:rsidR="003A27A6">
        <w:rPr>
          <w:lang w:val="en-GB"/>
        </w:rPr>
        <w:instrText>ADDIN CSL_CITATION {"citationItems":[{"id":"ITEM-1","itemData":{"URL":"https://www.gen-agedcaredata.gov.au/www_aihwgen/media/DoH-factsheets/Aboriginal-and-Torres-Strait-Islander-peoples-use-of-aged-care-services-2018-19.pdf?ext=.pdf","accessed":{"date-parts":[["2022","2","1"]]},"author":[{"dropping-particle":"","family":"Department of Health","given":"","non-dropping-particle":"","parse-names":false,"suffix":""}],"id":"ITEM-1","issued":{"date-parts":[["2019"]]},"title":"Aboriginal and Torres Strait Islander people using aged care services","type":"webpage"},"uris":["http://www.mendeley.com/documents/?uuid=0b989699-7beb-4010-a496-2628fda5a245"]}],"mendeley":{"formattedCitation":"(Department of Health 2019)","manualFormatting":"(the most recent year for which data are available; Department of Health 2019)","plainTextFormattedCitation":"(Department of Health 2019)","previouslyFormattedCitation":"(Department of Health 2019)"},"properties":{"noteIndex":0},"schema":"https://github.com/citation-style-language/schema/raw/master/csl-citation.json"}</w:instrText>
      </w:r>
      <w:r w:rsidR="00D40D47">
        <w:rPr>
          <w:lang w:val="en-GB"/>
        </w:rPr>
        <w:fldChar w:fldCharType="separate"/>
      </w:r>
      <w:r w:rsidR="00D40D47" w:rsidRPr="009235BA">
        <w:rPr>
          <w:noProof/>
          <w:lang w:val="en-GB"/>
        </w:rPr>
        <w:t>(</w:t>
      </w:r>
      <w:r w:rsidR="00D40D47">
        <w:rPr>
          <w:noProof/>
          <w:lang w:val="en-GB"/>
        </w:rPr>
        <w:t xml:space="preserve">the most recent year for which data are available; </w:t>
      </w:r>
      <w:r w:rsidR="00D40D47" w:rsidRPr="009235BA">
        <w:rPr>
          <w:noProof/>
          <w:lang w:val="en-GB"/>
        </w:rPr>
        <w:t>Department of Health 2019)</w:t>
      </w:r>
      <w:r w:rsidR="00D40D47">
        <w:rPr>
          <w:lang w:val="en-GB"/>
        </w:rPr>
        <w:fldChar w:fldCharType="end"/>
      </w:r>
      <w:r w:rsidR="00D40D47">
        <w:rPr>
          <w:lang w:val="en-GB"/>
        </w:rPr>
        <w:t xml:space="preserve"> and there is no reason to suspect this figure is markedly different in 2022. However, the proportion of people of Aboriginal and/or Torres Strait Islander origin receiving PHN-funded mental health services in residential aged care has decreased since the initiative’s introduction (</w:t>
      </w:r>
      <w:r w:rsidR="00882E48">
        <w:rPr>
          <w:lang w:val="en-GB"/>
        </w:rPr>
        <w:fldChar w:fldCharType="begin"/>
      </w:r>
      <w:r w:rsidR="00882E48">
        <w:rPr>
          <w:lang w:val="en-GB"/>
        </w:rPr>
        <w:instrText xml:space="preserve"> REF _Ref95054968 \h </w:instrText>
      </w:r>
      <w:r w:rsidR="00882E48">
        <w:rPr>
          <w:lang w:val="en-GB"/>
        </w:rPr>
      </w:r>
      <w:r w:rsidR="00882E48">
        <w:rPr>
          <w:lang w:val="en-GB"/>
        </w:rPr>
        <w:fldChar w:fldCharType="separate"/>
      </w:r>
      <w:r w:rsidR="009C7F67">
        <w:t>Figure </w:t>
      </w:r>
      <w:r w:rsidR="009C7F67">
        <w:rPr>
          <w:noProof/>
        </w:rPr>
        <w:t>5</w:t>
      </w:r>
      <w:r w:rsidR="009C7F67">
        <w:noBreakHyphen/>
      </w:r>
      <w:r w:rsidR="009C7F67">
        <w:rPr>
          <w:noProof/>
        </w:rPr>
        <w:t>3</w:t>
      </w:r>
      <w:r w:rsidR="00882E48">
        <w:rPr>
          <w:lang w:val="en-GB"/>
        </w:rPr>
        <w:fldChar w:fldCharType="end"/>
      </w:r>
      <w:r w:rsidR="00D40D47">
        <w:rPr>
          <w:lang w:val="en-GB"/>
        </w:rPr>
        <w:t>).</w:t>
      </w:r>
    </w:p>
    <w:p w14:paraId="01F5C9EE" w14:textId="2703F818" w:rsidR="00D40D47" w:rsidRDefault="001977EF" w:rsidP="009C7F67">
      <w:pPr>
        <w:pStyle w:val="Caption"/>
      </w:pPr>
      <w:bookmarkStart w:id="153" w:name="_Ref93652998"/>
      <w:bookmarkStart w:id="154" w:name="_Ref95054968"/>
      <w:bookmarkStart w:id="155" w:name="_Toc113541521"/>
      <w:r>
        <w:lastRenderedPageBreak/>
        <w:t>Figure</w:t>
      </w:r>
      <w:r w:rsidR="009C7F67">
        <w:t> </w:t>
      </w:r>
      <w:bookmarkEnd w:id="153"/>
      <w:r w:rsidR="00541488">
        <w:fldChar w:fldCharType="begin"/>
      </w:r>
      <w:r w:rsidR="00541488">
        <w:instrText xml:space="preserve"> STYLEREF 1 \s </w:instrText>
      </w:r>
      <w:r w:rsidR="00541488">
        <w:fldChar w:fldCharType="separate"/>
      </w:r>
      <w:r w:rsidR="009C7F67">
        <w:rPr>
          <w:noProof/>
        </w:rPr>
        <w:t>5</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3</w:t>
      </w:r>
      <w:r w:rsidR="004F30A5">
        <w:rPr>
          <w:noProof/>
        </w:rPr>
        <w:fldChar w:fldCharType="end"/>
      </w:r>
      <w:bookmarkEnd w:id="154"/>
      <w:r w:rsidR="00D40D47">
        <w:t>:</w:t>
      </w:r>
      <w:r w:rsidR="00D40D47">
        <w:tab/>
        <w:t>Client Indigenous status, by financial year</w:t>
      </w:r>
      <w:bookmarkEnd w:id="155"/>
    </w:p>
    <w:p w14:paraId="4D505287" w14:textId="77777777" w:rsidR="00D40D47" w:rsidRDefault="00D40D47" w:rsidP="005F3131">
      <w:r>
        <w:rPr>
          <w:noProof/>
        </w:rPr>
        <w:drawing>
          <wp:inline distT="0" distB="0" distL="0" distR="0" wp14:anchorId="713475C1" wp14:editId="35F8DDED">
            <wp:extent cx="4572635" cy="2743200"/>
            <wp:effectExtent l="0" t="0" r="0" b="0"/>
            <wp:docPr id="25" name="Picture 25" descr="Figure 5 3: is a stacked bar chart showing the Indigenous clients by financial year. In FY18–19, 69% of clients were not Indigenous, 3.2% were Indigenous and the Indigenous status for 27.9% of clients was not stated. In FY19–20, 71.5% of clients were not Indigenous, 1.9% were Indigenous and the Indigenous status for 26.6% of clients was not stated. In FY20–21, 74.9% of clients were not Indigenous, 1.4% were Indigenous and the Indigenous status for 23.7% of clients was not stated. In FY21–22, 75.6% of clients were not Indigenous, 0.9% were Indigenous and the Indigenous status for 23.5% of clients was not s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5 3: is a stacked bar chart showing the Indigenous clients by financial year. In FY18–19, 69% of clients were not Indigenous, 3.2% were Indigenous and the Indigenous status for 27.9% of clients was not stated. In FY19–20, 71.5% of clients were not Indigenous, 1.9% were Indigenous and the Indigenous status for 26.6% of clients was not stated. In FY20–21, 74.9% of clients were not Indigenous, 1.4% were Indigenous and the Indigenous status for 23.7% of clients was not stated. In FY21–22, 75.6% of clients were not Indigenous, 0.9% were Indigenous and the Indigenous status for 23.5% of clients was not st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0DD0EC43" w14:textId="426CB673" w:rsidR="00D40D47" w:rsidRDefault="00D40D47" w:rsidP="005F3131">
      <w:r>
        <w:t xml:space="preserve">Although </w:t>
      </w:r>
      <w:r w:rsidRPr="00F6043B">
        <w:t xml:space="preserve">English is not </w:t>
      </w:r>
      <w:r>
        <w:t>the</w:t>
      </w:r>
      <w:r w:rsidRPr="00F6043B">
        <w:t xml:space="preserve"> preferred language </w:t>
      </w:r>
      <w:r>
        <w:t xml:space="preserve">for 9% of aged care residents overall </w:t>
      </w:r>
      <w:r>
        <w:fldChar w:fldCharType="begin" w:fldLock="1"/>
      </w:r>
      <w:r w:rsidR="002F2932">
        <w:instrText>ADDIN CSL_CITATION {"citationItems":[{"id":"ITEM-1","itemData":{"URL":"https://www.gen-agedcaredata.gov.au/Topics/People-using-aged-care","accessed":{"date-parts":[["2022","2","1"]]},"author":[{"dropping-particle":"","family":"Australian Institute of Health and Welfare","given":"","non-dropping-particle":"","parse-names":false,"suffix":""}],"container-title":"GEN aged care data","id":"ITEM-1","issued":{"date-parts":[["2021"]]},"title":"People using aged care","type":"webpage"},"uris":["http://www.mendeley.com/documents/?uuid=57e9c4e1-fc47-4afd-9981-a272108cf628"]}],"mendeley":{"formattedCitation":"(Australian Institute of Health and Welfare 2021)","plainTextFormattedCitation":"(Australian Institute of Health and Welfare 2021)","previouslyFormattedCitation":"(Australian Institute of Health and Welfare 2021)"},"properties":{"noteIndex":0},"schema":"https://github.com/citation-style-language/schema/raw/master/csl-citation.json"}</w:instrText>
      </w:r>
      <w:r>
        <w:fldChar w:fldCharType="separate"/>
      </w:r>
      <w:r w:rsidR="009756A7" w:rsidRPr="009756A7">
        <w:rPr>
          <w:noProof/>
        </w:rPr>
        <w:t>(Australian Institute of Health and Welfare 2021)</w:t>
      </w:r>
      <w:r>
        <w:fldChar w:fldCharType="end"/>
      </w:r>
      <w:r w:rsidRPr="00F6043B">
        <w:t xml:space="preserve">, </w:t>
      </w:r>
      <w:r>
        <w:t xml:space="preserve">few PMHC MDS clients reported </w:t>
      </w:r>
      <w:r w:rsidR="00BC5E8C">
        <w:t xml:space="preserve">that </w:t>
      </w:r>
      <w:r>
        <w:t xml:space="preserve">they are unable to speak </w:t>
      </w:r>
      <w:r w:rsidR="00BC5E8C">
        <w:t xml:space="preserve">English </w:t>
      </w:r>
      <w:r>
        <w:t>well (</w:t>
      </w:r>
      <w:r w:rsidR="00B55EB8">
        <w:fldChar w:fldCharType="begin"/>
      </w:r>
      <w:r w:rsidR="00B55EB8">
        <w:instrText xml:space="preserve"> REF _Ref95054990 \h </w:instrText>
      </w:r>
      <w:r w:rsidR="00B55EB8">
        <w:fldChar w:fldCharType="separate"/>
      </w:r>
      <w:r w:rsidR="009C7F67">
        <w:t>Figure </w:t>
      </w:r>
      <w:r w:rsidR="009C7F67">
        <w:rPr>
          <w:noProof/>
        </w:rPr>
        <w:t>5</w:t>
      </w:r>
      <w:r w:rsidR="009C7F67">
        <w:noBreakHyphen/>
      </w:r>
      <w:r w:rsidR="009C7F67">
        <w:rPr>
          <w:noProof/>
        </w:rPr>
        <w:t>4</w:t>
      </w:r>
      <w:r w:rsidR="00B55EB8">
        <w:fldChar w:fldCharType="end"/>
      </w:r>
      <w:r>
        <w:t xml:space="preserve">). While this may </w:t>
      </w:r>
      <w:r w:rsidRPr="00F6043B">
        <w:t xml:space="preserve">suggest that residents </w:t>
      </w:r>
      <w:r>
        <w:t>from CALD backgrounds are</w:t>
      </w:r>
      <w:r w:rsidRPr="00F6043B">
        <w:t xml:space="preserve"> underrepresented</w:t>
      </w:r>
      <w:r>
        <w:t xml:space="preserve"> among people accessing mental health care, it is important to note that </w:t>
      </w:r>
      <w:r>
        <w:rPr>
          <w:i/>
          <w:iCs/>
        </w:rPr>
        <w:t>preferring</w:t>
      </w:r>
      <w:r>
        <w:t xml:space="preserve"> to speak </w:t>
      </w:r>
      <w:r w:rsidR="003E2DD2">
        <w:t xml:space="preserve">a </w:t>
      </w:r>
      <w:r>
        <w:t xml:space="preserve">language </w:t>
      </w:r>
      <w:r w:rsidR="003E2DD2">
        <w:t xml:space="preserve">other than English </w:t>
      </w:r>
      <w:r>
        <w:t>does not necessarily equate to a lack of English language proficiency. Further, the ability to speak English was not stated or inadequately described for between 13</w:t>
      </w:r>
      <w:r w:rsidRPr="00F6043B">
        <w:t>%</w:t>
      </w:r>
      <w:r>
        <w:t xml:space="preserve"> and 18%</w:t>
      </w:r>
      <w:r w:rsidRPr="00F6043B">
        <w:t xml:space="preserve"> of </w:t>
      </w:r>
      <w:r>
        <w:t xml:space="preserve">PMHC MDS </w:t>
      </w:r>
      <w:r w:rsidRPr="00F6043B">
        <w:t>clients</w:t>
      </w:r>
      <w:r>
        <w:t xml:space="preserve">. </w:t>
      </w:r>
      <w:r w:rsidRPr="00F6043B">
        <w:t xml:space="preserve">It </w:t>
      </w:r>
      <w:r>
        <w:t>is possible that</w:t>
      </w:r>
      <w:r w:rsidRPr="00F6043B">
        <w:t xml:space="preserve"> </w:t>
      </w:r>
      <w:r>
        <w:t xml:space="preserve">many </w:t>
      </w:r>
      <w:r w:rsidRPr="00F6043B">
        <w:t>non-English speakers are being recorded here, in which case this group might</w:t>
      </w:r>
      <w:r>
        <w:t xml:space="preserve"> account for a larger proportion of mental health clients than it appears</w:t>
      </w:r>
      <w:r w:rsidRPr="00F6043B">
        <w:t>.</w:t>
      </w:r>
    </w:p>
    <w:p w14:paraId="2304862E" w14:textId="4B98694B" w:rsidR="00D40D47" w:rsidRDefault="001977EF" w:rsidP="009C7F67">
      <w:pPr>
        <w:pStyle w:val="Caption"/>
      </w:pPr>
      <w:bookmarkStart w:id="156" w:name="_Ref93656850"/>
      <w:bookmarkStart w:id="157" w:name="_Ref95054990"/>
      <w:bookmarkStart w:id="158" w:name="_Toc113541522"/>
      <w:r>
        <w:t>Figure</w:t>
      </w:r>
      <w:r w:rsidR="009C7F67">
        <w:t> </w:t>
      </w:r>
      <w:bookmarkEnd w:id="156"/>
      <w:r w:rsidR="00541488">
        <w:fldChar w:fldCharType="begin"/>
      </w:r>
      <w:r w:rsidR="00541488">
        <w:instrText xml:space="preserve"> STYLEREF 1 \s </w:instrText>
      </w:r>
      <w:r w:rsidR="00541488">
        <w:fldChar w:fldCharType="separate"/>
      </w:r>
      <w:r w:rsidR="009C7F67">
        <w:rPr>
          <w:noProof/>
        </w:rPr>
        <w:t>5</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4</w:t>
      </w:r>
      <w:r w:rsidR="004F30A5">
        <w:rPr>
          <w:noProof/>
        </w:rPr>
        <w:fldChar w:fldCharType="end"/>
      </w:r>
      <w:bookmarkEnd w:id="157"/>
      <w:r w:rsidR="00D40D47">
        <w:t>:</w:t>
      </w:r>
      <w:r w:rsidR="00D40D47">
        <w:tab/>
        <w:t>Client self-reported ability to speak English, by financial year</w:t>
      </w:r>
      <w:bookmarkEnd w:id="158"/>
    </w:p>
    <w:p w14:paraId="7F9C6341" w14:textId="77777777" w:rsidR="00D40D47" w:rsidRDefault="00D40D47" w:rsidP="005F3131">
      <w:r>
        <w:rPr>
          <w:noProof/>
        </w:rPr>
        <w:drawing>
          <wp:inline distT="0" distB="0" distL="0" distR="0" wp14:anchorId="16129A76" wp14:editId="28D22556">
            <wp:extent cx="4572635" cy="2743200"/>
            <wp:effectExtent l="0" t="0" r="0" b="0"/>
            <wp:docPr id="21" name="Picture 21" descr="Figure 5 3: is a stacked bar chart showing English speaking clients by financial year.. In FY18–19: 13.8% not stated/inadequately described, 1.8% not well, 11.1% well, 42.1% very well, 31.2% only language spoken. In FY19–20: 15.8% not stated/inadequately described, 0.9% not well, 12.6% well, 37.3% very well, 33.5% only language spoken. In FY20–21: 18.1% not stated/inadequately described, 0.8% not well, 12% well, 31.8% very well, 37.3% only language spoken. In FY21–22: 16% not stated/inadequately described, 0% not well, 12.1% well, 29.7% very well, 42.2% only language sp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5 3: is a stacked bar chart showing English speaking clients by financial year.. In FY18–19: 13.8% not stated/inadequately described, 1.8% not well, 11.1% well, 42.1% very well, 31.2% only language spoken. In FY19–20: 15.8% not stated/inadequately described, 0.9% not well, 12.6% well, 37.3% very well, 33.5% only language spoken. In FY20–21: 18.1% not stated/inadequately described, 0.8% not well, 12% well, 31.8% very well, 37.3% only language spoken. In FY21–22: 16% not stated/inadequately described, 0% not well, 12.1% well, 29.7% very well, 42.2% only language spok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7E1964A" w14:textId="0CAF65B7" w:rsidR="00D40D47" w:rsidRDefault="00D40D47" w:rsidP="005F3131">
      <w:r>
        <w:t>Depressive, mixed anxiety and depressive, and anxiety symptoms are the most common primary presentations among aged care residents (</w:t>
      </w:r>
      <w:r>
        <w:fldChar w:fldCharType="begin"/>
      </w:r>
      <w:r>
        <w:instrText xml:space="preserve"> REF _Ref94701765 \h </w:instrText>
      </w:r>
      <w:r>
        <w:fldChar w:fldCharType="separate"/>
      </w:r>
      <w:r w:rsidR="009C7F67">
        <w:t>Table </w:t>
      </w:r>
      <w:r w:rsidR="009C7F67">
        <w:rPr>
          <w:noProof/>
        </w:rPr>
        <w:t>5</w:t>
      </w:r>
      <w:r w:rsidR="009C7F67">
        <w:noBreakHyphen/>
      </w:r>
      <w:r w:rsidR="009C7F67">
        <w:rPr>
          <w:noProof/>
        </w:rPr>
        <w:t>2</w:t>
      </w:r>
      <w:r>
        <w:fldChar w:fldCharType="end"/>
      </w:r>
      <w:r>
        <w:t xml:space="preserve"> ), accounting for two-thirds of diagnoses at the beginning of an episode of care. Diagnostic information was missing for one in fourteen clients.</w:t>
      </w:r>
    </w:p>
    <w:p w14:paraId="044F68F5" w14:textId="4FAC8C9D" w:rsidR="00D40D47" w:rsidRDefault="001977EF" w:rsidP="00D40D47">
      <w:pPr>
        <w:pStyle w:val="Caption"/>
      </w:pPr>
      <w:bookmarkStart w:id="159" w:name="_Ref94701765"/>
      <w:bookmarkStart w:id="160" w:name="_Toc113541494"/>
      <w:r>
        <w:lastRenderedPageBreak/>
        <w:t>Table </w:t>
      </w:r>
      <w:r w:rsidR="004F30A5">
        <w:fldChar w:fldCharType="begin"/>
      </w:r>
      <w:r w:rsidR="004F30A5">
        <w:instrText xml:space="preserve"> STY</w:instrText>
      </w:r>
      <w:r w:rsidR="004F30A5">
        <w:instrText xml:space="preserve">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2</w:t>
      </w:r>
      <w:r w:rsidR="004F30A5">
        <w:rPr>
          <w:noProof/>
        </w:rPr>
        <w:fldChar w:fldCharType="end"/>
      </w:r>
      <w:bookmarkEnd w:id="159"/>
      <w:r w:rsidR="00D40D47">
        <w:t>:</w:t>
      </w:r>
      <w:r w:rsidR="00D40D47">
        <w:tab/>
        <w:t>Ten most common principal diagnoses at service commencement</w:t>
      </w:r>
      <w:bookmarkEnd w:id="160"/>
      <w:r w:rsidR="00D40D47">
        <w:t xml:space="preserve"> </w:t>
      </w:r>
    </w:p>
    <w:tbl>
      <w:tblPr>
        <w:tblStyle w:val="AHALight"/>
        <w:tblW w:w="6373" w:type="dxa"/>
        <w:tblLook w:val="04E0" w:firstRow="1" w:lastRow="1" w:firstColumn="1" w:lastColumn="0" w:noHBand="0" w:noVBand="1"/>
        <w:tblDescription w:val="Column 1 lists the 10 most common principal diagnoses. Column 2 shows the number of clients for whom each diagnosis was the primary issue at the start of an episode of care. Column 3 expresses this number as a percentage of all principal diagnoses made."/>
      </w:tblPr>
      <w:tblGrid>
        <w:gridCol w:w="4536"/>
        <w:gridCol w:w="822"/>
        <w:gridCol w:w="1015"/>
      </w:tblGrid>
      <w:tr w:rsidR="00D40D47" w:rsidRPr="00CD3B66" w14:paraId="27F95B66" w14:textId="77777777" w:rsidTr="00B20D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757A2AD6" w14:textId="77777777" w:rsidR="00D40D47" w:rsidRPr="00C853B5" w:rsidRDefault="00D40D47" w:rsidP="00C853B5">
            <w:r w:rsidRPr="00C853B5">
              <w:t>Principal diagnosis</w:t>
            </w:r>
          </w:p>
        </w:tc>
        <w:tc>
          <w:tcPr>
            <w:tcW w:w="822" w:type="dxa"/>
            <w:noWrap/>
            <w:hideMark/>
          </w:tcPr>
          <w:p w14:paraId="6ACA378B" w14:textId="77777777" w:rsidR="00D40D47" w:rsidRPr="00CD3B66" w:rsidRDefault="00D40D47" w:rsidP="005D14C6">
            <w:pPr>
              <w:pStyle w:val="TableHeading1Right"/>
              <w:cnfStyle w:val="100000000000" w:firstRow="1" w:lastRow="0" w:firstColumn="0" w:lastColumn="0" w:oddVBand="0" w:evenVBand="0" w:oddHBand="0" w:evenHBand="0" w:firstRowFirstColumn="0" w:firstRowLastColumn="0" w:lastRowFirstColumn="0" w:lastRowLastColumn="0"/>
            </w:pPr>
            <w:r>
              <w:t>n</w:t>
            </w:r>
          </w:p>
        </w:tc>
        <w:tc>
          <w:tcPr>
            <w:tcW w:w="1015" w:type="dxa"/>
            <w:noWrap/>
            <w:hideMark/>
          </w:tcPr>
          <w:p w14:paraId="6AC1CD99" w14:textId="77777777" w:rsidR="00D40D47" w:rsidRPr="00CD3B66" w:rsidRDefault="00D40D47" w:rsidP="005D14C6">
            <w:pPr>
              <w:pStyle w:val="TableHeading1Right"/>
              <w:cnfStyle w:val="100000000000" w:firstRow="1" w:lastRow="0" w:firstColumn="0" w:lastColumn="0" w:oddVBand="0" w:evenVBand="0" w:oddHBand="0" w:evenHBand="0" w:firstRowFirstColumn="0" w:firstRowLastColumn="0" w:lastRowFirstColumn="0" w:lastRowLastColumn="0"/>
            </w:pPr>
            <w:r w:rsidRPr="00CD3B66">
              <w:t>%</w:t>
            </w:r>
          </w:p>
        </w:tc>
      </w:tr>
      <w:tr w:rsidR="00D40D47" w:rsidRPr="00CD3B66" w14:paraId="416C37B5" w14:textId="77777777" w:rsidTr="005D1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434125A" w14:textId="77777777" w:rsidR="00D40D47" w:rsidRPr="00CD3B66" w:rsidRDefault="00D40D47" w:rsidP="00D96D07">
            <w:pPr>
              <w:pStyle w:val="TableTextKeep"/>
            </w:pPr>
            <w:r>
              <w:t>Depressive symptoms</w:t>
            </w:r>
          </w:p>
        </w:tc>
        <w:tc>
          <w:tcPr>
            <w:tcW w:w="822" w:type="dxa"/>
            <w:noWrap/>
            <w:hideMark/>
          </w:tcPr>
          <w:p w14:paraId="7CB0C64E" w14:textId="77777777" w:rsidR="00D40D47" w:rsidRPr="00512217"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756</w:t>
            </w:r>
          </w:p>
        </w:tc>
        <w:tc>
          <w:tcPr>
            <w:tcW w:w="1015" w:type="dxa"/>
            <w:noWrap/>
            <w:vAlign w:val="bottom"/>
            <w:hideMark/>
          </w:tcPr>
          <w:p w14:paraId="24B4A6B5" w14:textId="77777777" w:rsidR="00D40D47" w:rsidRPr="00CD3B66"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t>27.0%</w:t>
            </w:r>
          </w:p>
        </w:tc>
      </w:tr>
      <w:tr w:rsidR="00D40D47" w:rsidRPr="00CD3B66" w14:paraId="1C596F70" w14:textId="77777777" w:rsidTr="005D14C6">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6FA1FF4E" w14:textId="77777777" w:rsidR="00D40D47" w:rsidRPr="00CD3B66" w:rsidRDefault="00D40D47" w:rsidP="00D96D07">
            <w:pPr>
              <w:pStyle w:val="TableTextKeep"/>
            </w:pPr>
            <w:r>
              <w:t>Mixed anxiety and depressive symptoms</w:t>
            </w:r>
          </w:p>
        </w:tc>
        <w:tc>
          <w:tcPr>
            <w:tcW w:w="822" w:type="dxa"/>
            <w:noWrap/>
            <w:hideMark/>
          </w:tcPr>
          <w:p w14:paraId="34CC4A66" w14:textId="77777777" w:rsidR="00D40D47" w:rsidRPr="00512217"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632</w:t>
            </w:r>
          </w:p>
        </w:tc>
        <w:tc>
          <w:tcPr>
            <w:tcW w:w="1015" w:type="dxa"/>
            <w:noWrap/>
            <w:vAlign w:val="bottom"/>
            <w:hideMark/>
          </w:tcPr>
          <w:p w14:paraId="1C4EF6A9" w14:textId="77777777" w:rsidR="00D40D47" w:rsidRPr="00CD3B66"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t>22.6%</w:t>
            </w:r>
          </w:p>
        </w:tc>
      </w:tr>
      <w:tr w:rsidR="00D40D47" w:rsidRPr="00CD3B66" w14:paraId="56DC00DC" w14:textId="77777777" w:rsidTr="005D1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E14DE73" w14:textId="77777777" w:rsidR="00D40D47" w:rsidRPr="00CD3B66" w:rsidRDefault="00D40D47" w:rsidP="00D96D07">
            <w:pPr>
              <w:pStyle w:val="TableTextKeep"/>
            </w:pPr>
            <w:r>
              <w:t>Anxiety symptoms</w:t>
            </w:r>
          </w:p>
        </w:tc>
        <w:tc>
          <w:tcPr>
            <w:tcW w:w="822" w:type="dxa"/>
            <w:noWrap/>
            <w:hideMark/>
          </w:tcPr>
          <w:p w14:paraId="71A6B58B" w14:textId="77777777" w:rsidR="00D40D47" w:rsidRPr="00512217"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365</w:t>
            </w:r>
          </w:p>
        </w:tc>
        <w:tc>
          <w:tcPr>
            <w:tcW w:w="1015" w:type="dxa"/>
            <w:noWrap/>
            <w:vAlign w:val="bottom"/>
            <w:hideMark/>
          </w:tcPr>
          <w:p w14:paraId="238F988C" w14:textId="77777777" w:rsidR="00D40D47" w:rsidRPr="00CD3B66"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t>13.1%</w:t>
            </w:r>
          </w:p>
        </w:tc>
      </w:tr>
      <w:tr w:rsidR="00D40D47" w:rsidRPr="00CD3B66" w14:paraId="33B1C589" w14:textId="77777777" w:rsidTr="005D14C6">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119D522" w14:textId="77777777" w:rsidR="00D40D47" w:rsidRPr="00CD3B66" w:rsidRDefault="00D40D47" w:rsidP="00D96D07">
            <w:pPr>
              <w:pStyle w:val="TableTextKeep"/>
            </w:pPr>
            <w:r>
              <w:t>Other</w:t>
            </w:r>
          </w:p>
        </w:tc>
        <w:tc>
          <w:tcPr>
            <w:tcW w:w="822" w:type="dxa"/>
            <w:noWrap/>
            <w:hideMark/>
          </w:tcPr>
          <w:p w14:paraId="671251B1" w14:textId="77777777" w:rsidR="00D40D47" w:rsidRPr="00512217"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221</w:t>
            </w:r>
          </w:p>
        </w:tc>
        <w:tc>
          <w:tcPr>
            <w:tcW w:w="1015" w:type="dxa"/>
            <w:noWrap/>
            <w:vAlign w:val="bottom"/>
            <w:hideMark/>
          </w:tcPr>
          <w:p w14:paraId="44D4D30F" w14:textId="77777777" w:rsidR="00D40D47" w:rsidRPr="00CD3B66"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t>7.9%</w:t>
            </w:r>
          </w:p>
        </w:tc>
      </w:tr>
      <w:tr w:rsidR="00D40D47" w:rsidRPr="00CD3B66" w14:paraId="470AF4F1" w14:textId="77777777" w:rsidTr="005D1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5F3DF80" w14:textId="77777777" w:rsidR="00D40D47" w:rsidRPr="00CD3B66" w:rsidRDefault="00D40D47" w:rsidP="00D96D07">
            <w:pPr>
              <w:pStyle w:val="TableTextKeep"/>
            </w:pPr>
            <w:r>
              <w:t>Adjustment disorder</w:t>
            </w:r>
          </w:p>
        </w:tc>
        <w:tc>
          <w:tcPr>
            <w:tcW w:w="822" w:type="dxa"/>
            <w:noWrap/>
            <w:hideMark/>
          </w:tcPr>
          <w:p w14:paraId="37D21D53" w14:textId="77777777" w:rsidR="00D40D47" w:rsidRPr="00512217"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219</w:t>
            </w:r>
          </w:p>
        </w:tc>
        <w:tc>
          <w:tcPr>
            <w:tcW w:w="1015" w:type="dxa"/>
            <w:noWrap/>
            <w:vAlign w:val="bottom"/>
            <w:hideMark/>
          </w:tcPr>
          <w:p w14:paraId="12BBBB3E" w14:textId="77777777" w:rsidR="00D40D47" w:rsidRPr="00CD3B66"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t>7.8%</w:t>
            </w:r>
          </w:p>
        </w:tc>
      </w:tr>
      <w:tr w:rsidR="00D40D47" w:rsidRPr="00CD3B66" w14:paraId="6433F8CF" w14:textId="77777777" w:rsidTr="005D14C6">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0A639CF8" w14:textId="77777777" w:rsidR="00D40D47" w:rsidRPr="00CD3B66" w:rsidRDefault="00D40D47" w:rsidP="00D96D07">
            <w:pPr>
              <w:pStyle w:val="TableTextKeep"/>
            </w:pPr>
            <w:r>
              <w:t>Missing</w:t>
            </w:r>
          </w:p>
        </w:tc>
        <w:tc>
          <w:tcPr>
            <w:tcW w:w="822" w:type="dxa"/>
            <w:noWrap/>
            <w:hideMark/>
          </w:tcPr>
          <w:p w14:paraId="2A897A49" w14:textId="77777777" w:rsidR="00D40D47" w:rsidRPr="00512217"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202</w:t>
            </w:r>
          </w:p>
        </w:tc>
        <w:tc>
          <w:tcPr>
            <w:tcW w:w="1015" w:type="dxa"/>
            <w:noWrap/>
            <w:vAlign w:val="bottom"/>
            <w:hideMark/>
          </w:tcPr>
          <w:p w14:paraId="77251217" w14:textId="77777777" w:rsidR="00D40D47" w:rsidRPr="00CD3B66"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t>7.2%</w:t>
            </w:r>
          </w:p>
        </w:tc>
      </w:tr>
      <w:tr w:rsidR="00D40D47" w:rsidRPr="00CD3B66" w14:paraId="52A54832" w14:textId="77777777" w:rsidTr="005D1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38DD122A" w14:textId="77777777" w:rsidR="00D40D47" w:rsidRPr="00CD3B66" w:rsidRDefault="00D40D47" w:rsidP="00D96D07">
            <w:pPr>
              <w:pStyle w:val="TableTextKeep"/>
            </w:pPr>
            <w:r>
              <w:t>Stress-related</w:t>
            </w:r>
          </w:p>
        </w:tc>
        <w:tc>
          <w:tcPr>
            <w:tcW w:w="822" w:type="dxa"/>
            <w:noWrap/>
            <w:hideMark/>
          </w:tcPr>
          <w:p w14:paraId="140E9D7E" w14:textId="77777777" w:rsidR="00D40D47" w:rsidRPr="00512217"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153</w:t>
            </w:r>
          </w:p>
        </w:tc>
        <w:tc>
          <w:tcPr>
            <w:tcW w:w="1015" w:type="dxa"/>
            <w:noWrap/>
            <w:vAlign w:val="bottom"/>
            <w:hideMark/>
          </w:tcPr>
          <w:p w14:paraId="0FBCA226" w14:textId="77777777" w:rsidR="00D40D47" w:rsidRPr="00CD3B66"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t>5.5%</w:t>
            </w:r>
          </w:p>
        </w:tc>
      </w:tr>
      <w:tr w:rsidR="00D40D47" w:rsidRPr="00CD3B66" w14:paraId="77770D63" w14:textId="77777777" w:rsidTr="005D14C6">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9CF8F71" w14:textId="77777777" w:rsidR="00D40D47" w:rsidRPr="00CD3B66" w:rsidRDefault="00D40D47" w:rsidP="00D96D07">
            <w:pPr>
              <w:pStyle w:val="TableTextKeep"/>
            </w:pPr>
            <w:r>
              <w:t>Major depressive disorder</w:t>
            </w:r>
          </w:p>
        </w:tc>
        <w:tc>
          <w:tcPr>
            <w:tcW w:w="822" w:type="dxa"/>
            <w:noWrap/>
            <w:hideMark/>
          </w:tcPr>
          <w:p w14:paraId="1ABE9D66" w14:textId="77777777" w:rsidR="00D40D47" w:rsidRPr="00512217"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120</w:t>
            </w:r>
          </w:p>
        </w:tc>
        <w:tc>
          <w:tcPr>
            <w:tcW w:w="1015" w:type="dxa"/>
            <w:noWrap/>
            <w:vAlign w:val="bottom"/>
            <w:hideMark/>
          </w:tcPr>
          <w:p w14:paraId="1DA90023" w14:textId="77777777" w:rsidR="00D40D47" w:rsidRPr="00CD3B66"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t>4.3%</w:t>
            </w:r>
          </w:p>
        </w:tc>
      </w:tr>
      <w:tr w:rsidR="00D40D47" w:rsidRPr="00CD3B66" w14:paraId="4ED98C8A" w14:textId="77777777" w:rsidTr="005D1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D498487" w14:textId="77777777" w:rsidR="00D40D47" w:rsidRPr="00CD3B66" w:rsidRDefault="00D40D47" w:rsidP="00D96D07">
            <w:pPr>
              <w:pStyle w:val="TableTextKeep"/>
            </w:pPr>
            <w:r>
              <w:t>Generalised anxiety disorder</w:t>
            </w:r>
          </w:p>
        </w:tc>
        <w:tc>
          <w:tcPr>
            <w:tcW w:w="822" w:type="dxa"/>
            <w:noWrap/>
            <w:hideMark/>
          </w:tcPr>
          <w:p w14:paraId="786E08BB" w14:textId="77777777" w:rsidR="00D40D47" w:rsidRPr="00512217"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101</w:t>
            </w:r>
          </w:p>
        </w:tc>
        <w:tc>
          <w:tcPr>
            <w:tcW w:w="1015" w:type="dxa"/>
            <w:noWrap/>
            <w:vAlign w:val="bottom"/>
            <w:hideMark/>
          </w:tcPr>
          <w:p w14:paraId="3051D809" w14:textId="77777777" w:rsidR="00D40D47" w:rsidRPr="00CD3B66" w:rsidRDefault="00D40D47" w:rsidP="00512217">
            <w:pPr>
              <w:pStyle w:val="TableTextRight"/>
              <w:cnfStyle w:val="000000100000" w:firstRow="0" w:lastRow="0" w:firstColumn="0" w:lastColumn="0" w:oddVBand="0" w:evenVBand="0" w:oddHBand="1" w:evenHBand="0" w:firstRowFirstColumn="0" w:firstRowLastColumn="0" w:lastRowFirstColumn="0" w:lastRowLastColumn="0"/>
            </w:pPr>
            <w:r>
              <w:t>3.6%</w:t>
            </w:r>
          </w:p>
        </w:tc>
      </w:tr>
      <w:tr w:rsidR="00D40D47" w:rsidRPr="00CD3B66" w14:paraId="150A0603" w14:textId="77777777" w:rsidTr="00160B59">
        <w:trPr>
          <w:trHeight w:val="300"/>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005A9F" w:themeColor="text2"/>
            </w:tcBorders>
            <w:noWrap/>
            <w:hideMark/>
          </w:tcPr>
          <w:p w14:paraId="0AF1579D" w14:textId="77777777" w:rsidR="00D40D47" w:rsidRPr="00CD3B66" w:rsidRDefault="00D40D47" w:rsidP="00D96D07">
            <w:pPr>
              <w:pStyle w:val="TableTextKeep"/>
            </w:pPr>
            <w:r>
              <w:t>Depressive disorder not otherwise specified</w:t>
            </w:r>
          </w:p>
        </w:tc>
        <w:tc>
          <w:tcPr>
            <w:tcW w:w="822" w:type="dxa"/>
            <w:tcBorders>
              <w:bottom w:val="single" w:sz="4" w:space="0" w:color="005A9F" w:themeColor="text2"/>
            </w:tcBorders>
            <w:noWrap/>
            <w:hideMark/>
          </w:tcPr>
          <w:p w14:paraId="67BACE77" w14:textId="77777777" w:rsidR="00D40D47" w:rsidRPr="00512217"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83</w:t>
            </w:r>
          </w:p>
        </w:tc>
        <w:tc>
          <w:tcPr>
            <w:tcW w:w="1015" w:type="dxa"/>
            <w:tcBorders>
              <w:bottom w:val="single" w:sz="4" w:space="0" w:color="005A9F" w:themeColor="text2"/>
            </w:tcBorders>
            <w:noWrap/>
            <w:vAlign w:val="bottom"/>
            <w:hideMark/>
          </w:tcPr>
          <w:p w14:paraId="048FA06C" w14:textId="77777777" w:rsidR="00D40D47" w:rsidRPr="00CD3B66" w:rsidRDefault="00D40D47" w:rsidP="00512217">
            <w:pPr>
              <w:pStyle w:val="TableTextRight"/>
              <w:cnfStyle w:val="000000000000" w:firstRow="0" w:lastRow="0" w:firstColumn="0" w:lastColumn="0" w:oddVBand="0" w:evenVBand="0" w:oddHBand="0" w:evenHBand="0" w:firstRowFirstColumn="0" w:firstRowLastColumn="0" w:lastRowFirstColumn="0" w:lastRowLastColumn="0"/>
            </w:pPr>
            <w:r>
              <w:t>3.0%</w:t>
            </w:r>
          </w:p>
        </w:tc>
      </w:tr>
      <w:tr w:rsidR="00D40D47" w:rsidRPr="00CD3B66" w14:paraId="39FCC385" w14:textId="77777777" w:rsidTr="0012482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5A9F" w:themeColor="text2"/>
              <w:bottom w:val="single" w:sz="4" w:space="0" w:color="005A9F" w:themeColor="text2"/>
            </w:tcBorders>
            <w:noWrap/>
            <w:hideMark/>
          </w:tcPr>
          <w:p w14:paraId="3C954C19" w14:textId="77777777" w:rsidR="00D40D47" w:rsidRPr="00CD3B66" w:rsidRDefault="00D40D47" w:rsidP="005D14C6">
            <w:pPr>
              <w:pStyle w:val="TableText"/>
              <w:rPr>
                <w:bCs/>
              </w:rPr>
            </w:pPr>
            <w:r w:rsidRPr="00CD3B66">
              <w:rPr>
                <w:bCs/>
              </w:rPr>
              <w:t>Total</w:t>
            </w:r>
          </w:p>
        </w:tc>
        <w:tc>
          <w:tcPr>
            <w:tcW w:w="822" w:type="dxa"/>
            <w:tcBorders>
              <w:top w:val="single" w:sz="4" w:space="0" w:color="005A9F" w:themeColor="text2"/>
              <w:bottom w:val="single" w:sz="4" w:space="0" w:color="005A9F" w:themeColor="text2"/>
            </w:tcBorders>
            <w:noWrap/>
            <w:hideMark/>
          </w:tcPr>
          <w:p w14:paraId="46953EF6" w14:textId="77777777" w:rsidR="00D40D47" w:rsidRPr="00512217" w:rsidRDefault="00D40D47" w:rsidP="00512217">
            <w:pPr>
              <w:pStyle w:val="TableTextRight"/>
              <w:cnfStyle w:val="010000000000" w:firstRow="0" w:lastRow="1" w:firstColumn="0" w:lastColumn="0" w:oddVBand="0" w:evenVBand="0" w:oddHBand="0" w:evenHBand="0" w:firstRowFirstColumn="0" w:firstRowLastColumn="0" w:lastRowFirstColumn="0" w:lastRowLastColumn="0"/>
            </w:pPr>
            <w:r w:rsidRPr="00512217">
              <w:t>2,796</w:t>
            </w:r>
          </w:p>
        </w:tc>
        <w:tc>
          <w:tcPr>
            <w:tcW w:w="1015" w:type="dxa"/>
            <w:tcBorders>
              <w:top w:val="single" w:sz="4" w:space="0" w:color="005A9F" w:themeColor="text2"/>
              <w:bottom w:val="single" w:sz="4" w:space="0" w:color="005A9F" w:themeColor="text2"/>
            </w:tcBorders>
            <w:noWrap/>
            <w:hideMark/>
          </w:tcPr>
          <w:p w14:paraId="669D4213" w14:textId="77777777" w:rsidR="00D40D47" w:rsidRPr="00CD3B66" w:rsidRDefault="00D40D47" w:rsidP="00512217">
            <w:pPr>
              <w:pStyle w:val="TableTextRight"/>
              <w:cnfStyle w:val="010000000000" w:firstRow="0" w:lastRow="1" w:firstColumn="0" w:lastColumn="0" w:oddVBand="0" w:evenVBand="0" w:oddHBand="0" w:evenHBand="0" w:firstRowFirstColumn="0" w:firstRowLastColumn="0" w:lastRowFirstColumn="0" w:lastRowLastColumn="0"/>
              <w:rPr>
                <w:bCs/>
              </w:rPr>
            </w:pPr>
            <w:r w:rsidRPr="00CD3B66">
              <w:rPr>
                <w:bCs/>
              </w:rPr>
              <w:t>1</w:t>
            </w:r>
            <w:r>
              <w:rPr>
                <w:bCs/>
              </w:rPr>
              <w:t>00.0%</w:t>
            </w:r>
          </w:p>
        </w:tc>
      </w:tr>
    </w:tbl>
    <w:p w14:paraId="4D73D9D3" w14:textId="5F9A4302" w:rsidR="00572931" w:rsidRDefault="00572931" w:rsidP="00572931">
      <w:pPr>
        <w:pStyle w:val="Heading2"/>
        <w:numPr>
          <w:ilvl w:val="1"/>
          <w:numId w:val="59"/>
        </w:numPr>
      </w:pPr>
      <w:bookmarkStart w:id="161" w:name="_Toc113541546"/>
      <w:r>
        <w:t>Referral</w:t>
      </w:r>
      <w:r w:rsidR="00A77912">
        <w:t xml:space="preserve"> characteristics</w:t>
      </w:r>
      <w:bookmarkEnd w:id="161"/>
    </w:p>
    <w:p w14:paraId="0C5F37E2" w14:textId="725450AA" w:rsidR="00B6273C" w:rsidRDefault="00DC7560" w:rsidP="005F3131">
      <w:r>
        <w:t xml:space="preserve">Just over 4% of episodes of care were initiated </w:t>
      </w:r>
      <w:r w:rsidR="00582447">
        <w:t xml:space="preserve">by residents themselves, indicating that they </w:t>
      </w:r>
      <w:r>
        <w:t xml:space="preserve">are heavily dependent on those who manage their </w:t>
      </w:r>
      <w:r w:rsidR="00393F20">
        <w:t xml:space="preserve">care, </w:t>
      </w:r>
      <w:proofErr w:type="gramStart"/>
      <w:r>
        <w:t>health</w:t>
      </w:r>
      <w:proofErr w:type="gramEnd"/>
      <w:r>
        <w:t xml:space="preserve"> and wellbeing</w:t>
      </w:r>
      <w:r w:rsidR="00393F20">
        <w:t xml:space="preserve"> to refer them to psychological services</w:t>
      </w:r>
      <w:r>
        <w:t xml:space="preserve">. </w:t>
      </w:r>
      <w:r w:rsidR="00582447">
        <w:t>M</w:t>
      </w:r>
      <w:r w:rsidR="00A7046A">
        <w:t>ost episodes</w:t>
      </w:r>
      <w:r w:rsidR="00923641">
        <w:t xml:space="preserve"> </w:t>
      </w:r>
      <w:r w:rsidR="002C368C">
        <w:t xml:space="preserve">delivered in RACFs </w:t>
      </w:r>
      <w:r w:rsidR="00923641">
        <w:t xml:space="preserve">were initiated by someone in </w:t>
      </w:r>
      <w:proofErr w:type="gramStart"/>
      <w:r w:rsidR="00923641">
        <w:t>an ‘other’</w:t>
      </w:r>
      <w:proofErr w:type="gramEnd"/>
      <w:r w:rsidR="00923641">
        <w:t xml:space="preserve"> profession </w:t>
      </w:r>
      <w:r w:rsidR="00A7046A">
        <w:t>(</w:t>
      </w:r>
      <w:r w:rsidR="00AA3187">
        <w:fldChar w:fldCharType="begin"/>
      </w:r>
      <w:r w:rsidR="00AA3187">
        <w:instrText xml:space="preserve"> REF _Ref94692771 \h </w:instrText>
      </w:r>
      <w:r w:rsidR="00AA3187">
        <w:fldChar w:fldCharType="separate"/>
      </w:r>
      <w:r w:rsidR="009C7F67">
        <w:t>Table </w:t>
      </w:r>
      <w:r w:rsidR="009C7F67">
        <w:rPr>
          <w:noProof/>
        </w:rPr>
        <w:t>5</w:t>
      </w:r>
      <w:r w:rsidR="009C7F67">
        <w:noBreakHyphen/>
      </w:r>
      <w:r w:rsidR="009C7F67">
        <w:rPr>
          <w:noProof/>
        </w:rPr>
        <w:t>3</w:t>
      </w:r>
      <w:r w:rsidR="00AA3187">
        <w:fldChar w:fldCharType="end"/>
      </w:r>
      <w:r w:rsidR="00A7046A">
        <w:t>)</w:t>
      </w:r>
      <w:r w:rsidR="007D03A3">
        <w:t>.</w:t>
      </w:r>
      <w:r w:rsidR="00495A74">
        <w:t xml:space="preserve"> </w:t>
      </w:r>
      <w:r w:rsidR="002C368C">
        <w:t xml:space="preserve">We assume </w:t>
      </w:r>
      <w:r w:rsidR="00277414">
        <w:t xml:space="preserve">that this category is capturing registered nurses and other aged care staff, given the absence of these groups </w:t>
      </w:r>
      <w:r w:rsidR="00395418">
        <w:t xml:space="preserve">from the specific referrer </w:t>
      </w:r>
      <w:r w:rsidR="00C030ED">
        <w:t>types</w:t>
      </w:r>
      <w:r w:rsidR="00395418">
        <w:t xml:space="preserve"> available within the PMHC MDS and </w:t>
      </w:r>
      <w:r w:rsidR="00C030ED">
        <w:t xml:space="preserve">their prominence in referrals as highlighted </w:t>
      </w:r>
      <w:r w:rsidR="00483D93">
        <w:t xml:space="preserve">by participants in this evaluation </w:t>
      </w:r>
      <w:r w:rsidR="00C030ED">
        <w:t xml:space="preserve">(see for example the survey findings </w:t>
      </w:r>
      <w:r w:rsidR="00B56441">
        <w:t xml:space="preserve">discussed in sections </w:t>
      </w:r>
      <w:r w:rsidR="00B56441">
        <w:fldChar w:fldCharType="begin"/>
      </w:r>
      <w:r w:rsidR="00B56441">
        <w:instrText xml:space="preserve"> REF _Ref94692986 \r \h </w:instrText>
      </w:r>
      <w:r w:rsidR="00B56441">
        <w:fldChar w:fldCharType="separate"/>
      </w:r>
      <w:r w:rsidR="009C7F67">
        <w:t>3</w:t>
      </w:r>
      <w:r w:rsidR="00B56441">
        <w:fldChar w:fldCharType="end"/>
      </w:r>
      <w:r w:rsidR="00B56441">
        <w:t xml:space="preserve"> and </w:t>
      </w:r>
      <w:r w:rsidR="005C305A">
        <w:fldChar w:fldCharType="begin"/>
      </w:r>
      <w:r w:rsidR="005C305A">
        <w:instrText xml:space="preserve"> REF _Ref94950114 \r \h </w:instrText>
      </w:r>
      <w:r w:rsidR="005C305A">
        <w:fldChar w:fldCharType="separate"/>
      </w:r>
      <w:r w:rsidR="009C7F67">
        <w:t>4</w:t>
      </w:r>
      <w:r w:rsidR="005C305A">
        <w:fldChar w:fldCharType="end"/>
      </w:r>
      <w:r w:rsidR="00C030ED" w:rsidRPr="00E2661D">
        <w:t>).</w:t>
      </w:r>
    </w:p>
    <w:p w14:paraId="70785D39" w14:textId="78573CCD" w:rsidR="00572931" w:rsidRDefault="001977EF" w:rsidP="00572931">
      <w:pPr>
        <w:pStyle w:val="Caption"/>
      </w:pPr>
      <w:bookmarkStart w:id="162" w:name="_Ref94692771"/>
      <w:bookmarkStart w:id="163" w:name="_Toc113541495"/>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3</w:t>
      </w:r>
      <w:r w:rsidR="004F30A5">
        <w:rPr>
          <w:noProof/>
        </w:rPr>
        <w:fldChar w:fldCharType="end"/>
      </w:r>
      <w:bookmarkEnd w:id="162"/>
      <w:r w:rsidR="00572931">
        <w:t>:</w:t>
      </w:r>
      <w:r w:rsidR="00572931">
        <w:tab/>
      </w:r>
      <w:r w:rsidR="00233471">
        <w:t>P</w:t>
      </w:r>
      <w:r w:rsidR="009F44D7">
        <w:t>rofession</w:t>
      </w:r>
      <w:r w:rsidR="006F636B">
        <w:t xml:space="preserve">s </w:t>
      </w:r>
      <w:r w:rsidR="00233471">
        <w:t xml:space="preserve">of referrers </w:t>
      </w:r>
      <w:r w:rsidR="00583F5F">
        <w:t xml:space="preserve">who </w:t>
      </w:r>
      <w:r w:rsidR="00813510">
        <w:t>initiat</w:t>
      </w:r>
      <w:r w:rsidR="00583F5F">
        <w:t>e</w:t>
      </w:r>
      <w:r w:rsidR="006F636B">
        <w:t xml:space="preserve"> </w:t>
      </w:r>
      <w:r w:rsidR="00813510">
        <w:t>e</w:t>
      </w:r>
      <w:r w:rsidR="00C030ED">
        <w:t>pisodes of care</w:t>
      </w:r>
      <w:bookmarkEnd w:id="163"/>
      <w:r w:rsidR="00C030ED">
        <w:t xml:space="preserve"> </w:t>
      </w:r>
    </w:p>
    <w:tbl>
      <w:tblPr>
        <w:tblStyle w:val="AHALight"/>
        <w:tblW w:w="0" w:type="auto"/>
        <w:tblLook w:val="04E0" w:firstRow="1" w:lastRow="1" w:firstColumn="1" w:lastColumn="0" w:noHBand="0" w:noVBand="1"/>
        <w:tblDescription w:val="Column 1 lists referrer professions. Column 2 shows the number of episodes of care initiated by each referrer type. Column 3 expresses this number as a percentage of all episodes of care."/>
      </w:tblPr>
      <w:tblGrid>
        <w:gridCol w:w="2568"/>
        <w:gridCol w:w="1846"/>
        <w:gridCol w:w="1417"/>
      </w:tblGrid>
      <w:tr w:rsidR="00572931" w14:paraId="0869F00F" w14:textId="77777777" w:rsidTr="00D96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549D5149" w14:textId="13F85C4F" w:rsidR="00572931" w:rsidRPr="00C853B5" w:rsidRDefault="00572931" w:rsidP="00C853B5">
            <w:r w:rsidRPr="00C853B5">
              <w:t xml:space="preserve">Referrer </w:t>
            </w:r>
            <w:r w:rsidR="000C277F" w:rsidRPr="00C853B5">
              <w:t>profession</w:t>
            </w:r>
          </w:p>
        </w:tc>
        <w:tc>
          <w:tcPr>
            <w:tcW w:w="1846" w:type="dxa"/>
          </w:tcPr>
          <w:p w14:paraId="324447D8" w14:textId="617A56DF" w:rsidR="00572931" w:rsidRDefault="00C24960" w:rsidP="002F4367">
            <w:pPr>
              <w:pStyle w:val="TableHeading1Right"/>
              <w:cnfStyle w:val="100000000000" w:firstRow="1" w:lastRow="0" w:firstColumn="0" w:lastColumn="0" w:oddVBand="0" w:evenVBand="0" w:oddHBand="0" w:evenHBand="0" w:firstRowFirstColumn="0" w:firstRowLastColumn="0" w:lastRowFirstColumn="0" w:lastRowLastColumn="0"/>
            </w:pPr>
            <w:r>
              <w:t>Episodes of care</w:t>
            </w:r>
          </w:p>
        </w:tc>
        <w:tc>
          <w:tcPr>
            <w:tcW w:w="1417" w:type="dxa"/>
          </w:tcPr>
          <w:p w14:paraId="0084F9A5" w14:textId="77777777" w:rsidR="00572931" w:rsidRDefault="00572931" w:rsidP="00F823F6">
            <w:pPr>
              <w:pStyle w:val="TableHeading1Right"/>
              <w:cnfStyle w:val="100000000000" w:firstRow="1" w:lastRow="0" w:firstColumn="0" w:lastColumn="0" w:oddVBand="0" w:evenVBand="0" w:oddHBand="0" w:evenHBand="0" w:firstRowFirstColumn="0" w:firstRowLastColumn="0" w:lastRowFirstColumn="0" w:lastRowLastColumn="0"/>
            </w:pPr>
            <w:r>
              <w:t>%</w:t>
            </w:r>
          </w:p>
        </w:tc>
      </w:tr>
      <w:tr w:rsidR="00572931" w14:paraId="7952405C" w14:textId="77777777" w:rsidTr="00D96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632B1D01" w14:textId="77777777" w:rsidR="00572931" w:rsidRDefault="00572931" w:rsidP="00D96D07">
            <w:pPr>
              <w:pStyle w:val="TableTextKeep"/>
            </w:pPr>
            <w:r>
              <w:t>Other</w:t>
            </w:r>
          </w:p>
        </w:tc>
        <w:tc>
          <w:tcPr>
            <w:tcW w:w="1846" w:type="dxa"/>
          </w:tcPr>
          <w:p w14:paraId="0804A57E" w14:textId="2D0BD14F"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1</w:t>
            </w:r>
            <w:r w:rsidR="002C1A5B">
              <w:t>,</w:t>
            </w:r>
            <w:r>
              <w:t>709</w:t>
            </w:r>
          </w:p>
        </w:tc>
        <w:tc>
          <w:tcPr>
            <w:tcW w:w="1417" w:type="dxa"/>
          </w:tcPr>
          <w:p w14:paraId="354D80C8" w14:textId="77777777"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57.0%</w:t>
            </w:r>
          </w:p>
        </w:tc>
      </w:tr>
      <w:tr w:rsidR="00572931" w14:paraId="7F0F2A15" w14:textId="77777777" w:rsidTr="00D96D07">
        <w:tc>
          <w:tcPr>
            <w:cnfStyle w:val="001000000000" w:firstRow="0" w:lastRow="0" w:firstColumn="1" w:lastColumn="0" w:oddVBand="0" w:evenVBand="0" w:oddHBand="0" w:evenHBand="0" w:firstRowFirstColumn="0" w:firstRowLastColumn="0" w:lastRowFirstColumn="0" w:lastRowLastColumn="0"/>
            <w:tcW w:w="2568" w:type="dxa"/>
          </w:tcPr>
          <w:p w14:paraId="637C031B" w14:textId="77777777" w:rsidR="00572931" w:rsidRDefault="00572931" w:rsidP="00D96D07">
            <w:pPr>
              <w:pStyle w:val="TableTextKeep"/>
            </w:pPr>
            <w:r>
              <w:t>GP</w:t>
            </w:r>
          </w:p>
        </w:tc>
        <w:tc>
          <w:tcPr>
            <w:tcW w:w="1846" w:type="dxa"/>
          </w:tcPr>
          <w:p w14:paraId="278FFC0D"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703</w:t>
            </w:r>
          </w:p>
        </w:tc>
        <w:tc>
          <w:tcPr>
            <w:tcW w:w="1417" w:type="dxa"/>
          </w:tcPr>
          <w:p w14:paraId="59C53F03"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23.4%</w:t>
            </w:r>
          </w:p>
        </w:tc>
      </w:tr>
      <w:tr w:rsidR="00572931" w14:paraId="37C19339" w14:textId="77777777" w:rsidTr="00D96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03CE5939" w14:textId="77777777" w:rsidR="00572931" w:rsidRDefault="00572931" w:rsidP="00D96D07">
            <w:pPr>
              <w:pStyle w:val="TableTextKeep"/>
            </w:pPr>
            <w:r>
              <w:t>Not stated</w:t>
            </w:r>
          </w:p>
        </w:tc>
        <w:tc>
          <w:tcPr>
            <w:tcW w:w="1846" w:type="dxa"/>
          </w:tcPr>
          <w:p w14:paraId="1E41A146" w14:textId="77777777"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159</w:t>
            </w:r>
          </w:p>
        </w:tc>
        <w:tc>
          <w:tcPr>
            <w:tcW w:w="1417" w:type="dxa"/>
          </w:tcPr>
          <w:p w14:paraId="56D4AB6F" w14:textId="77777777"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5.3%</w:t>
            </w:r>
          </w:p>
        </w:tc>
      </w:tr>
      <w:tr w:rsidR="00572931" w14:paraId="3678B506" w14:textId="77777777" w:rsidTr="00D96D07">
        <w:tc>
          <w:tcPr>
            <w:cnfStyle w:val="001000000000" w:firstRow="0" w:lastRow="0" w:firstColumn="1" w:lastColumn="0" w:oddVBand="0" w:evenVBand="0" w:oddHBand="0" w:evenHBand="0" w:firstRowFirstColumn="0" w:firstRowLastColumn="0" w:lastRowFirstColumn="0" w:lastRowLastColumn="0"/>
            <w:tcW w:w="2568" w:type="dxa"/>
          </w:tcPr>
          <w:p w14:paraId="1839B9A4" w14:textId="77777777" w:rsidR="00572931" w:rsidRDefault="00572931" w:rsidP="00D96D07">
            <w:pPr>
              <w:pStyle w:val="TableTextKeep"/>
            </w:pPr>
            <w:proofErr w:type="gramStart"/>
            <w:r>
              <w:t>Other</w:t>
            </w:r>
            <w:proofErr w:type="gramEnd"/>
            <w:r>
              <w:t xml:space="preserve"> medical specialist</w:t>
            </w:r>
          </w:p>
        </w:tc>
        <w:tc>
          <w:tcPr>
            <w:tcW w:w="1846" w:type="dxa"/>
          </w:tcPr>
          <w:p w14:paraId="79938A70"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147</w:t>
            </w:r>
          </w:p>
        </w:tc>
        <w:tc>
          <w:tcPr>
            <w:tcW w:w="1417" w:type="dxa"/>
          </w:tcPr>
          <w:p w14:paraId="2C32DDEE"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4.9%</w:t>
            </w:r>
          </w:p>
        </w:tc>
      </w:tr>
      <w:tr w:rsidR="00572931" w14:paraId="581D5201" w14:textId="77777777" w:rsidTr="00D96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4FC57E8C" w14:textId="4D0C6C74" w:rsidR="00572931" w:rsidRDefault="00572931" w:rsidP="00D96D07">
            <w:pPr>
              <w:pStyle w:val="TableTextKeep"/>
            </w:pPr>
            <w:r>
              <w:t>Self</w:t>
            </w:r>
            <w:r w:rsidR="000C277F">
              <w:t>-</w:t>
            </w:r>
            <w:r>
              <w:t>referral</w:t>
            </w:r>
          </w:p>
        </w:tc>
        <w:tc>
          <w:tcPr>
            <w:tcW w:w="1846" w:type="dxa"/>
          </w:tcPr>
          <w:p w14:paraId="669492C1" w14:textId="77777777"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123</w:t>
            </w:r>
          </w:p>
        </w:tc>
        <w:tc>
          <w:tcPr>
            <w:tcW w:w="1417" w:type="dxa"/>
          </w:tcPr>
          <w:p w14:paraId="6CCEE468" w14:textId="77777777"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4.1%</w:t>
            </w:r>
          </w:p>
        </w:tc>
      </w:tr>
      <w:tr w:rsidR="00572931" w14:paraId="7DC1134B" w14:textId="77777777" w:rsidTr="00D96D07">
        <w:tc>
          <w:tcPr>
            <w:cnfStyle w:val="001000000000" w:firstRow="0" w:lastRow="0" w:firstColumn="1" w:lastColumn="0" w:oddVBand="0" w:evenVBand="0" w:oddHBand="0" w:evenHBand="0" w:firstRowFirstColumn="0" w:firstRowLastColumn="0" w:lastRowFirstColumn="0" w:lastRowLastColumn="0"/>
            <w:tcW w:w="2568" w:type="dxa"/>
          </w:tcPr>
          <w:p w14:paraId="77DFE3AD" w14:textId="77777777" w:rsidR="00572931" w:rsidRDefault="00572931" w:rsidP="00D96D07">
            <w:pPr>
              <w:pStyle w:val="TableTextKeep"/>
            </w:pPr>
            <w:r>
              <w:t>Psychologist</w:t>
            </w:r>
          </w:p>
        </w:tc>
        <w:tc>
          <w:tcPr>
            <w:tcW w:w="1846" w:type="dxa"/>
          </w:tcPr>
          <w:p w14:paraId="632E5297"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76</w:t>
            </w:r>
          </w:p>
        </w:tc>
        <w:tc>
          <w:tcPr>
            <w:tcW w:w="1417" w:type="dxa"/>
          </w:tcPr>
          <w:p w14:paraId="032356AE"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2.5%</w:t>
            </w:r>
          </w:p>
        </w:tc>
      </w:tr>
      <w:tr w:rsidR="00572931" w14:paraId="2CC3DBA6" w14:textId="77777777" w:rsidTr="00D96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730E2C64" w14:textId="77777777" w:rsidR="00572931" w:rsidRDefault="00572931" w:rsidP="00D96D07">
            <w:pPr>
              <w:pStyle w:val="TableTextKeep"/>
            </w:pPr>
            <w:r>
              <w:t>Mental health nurse</w:t>
            </w:r>
          </w:p>
        </w:tc>
        <w:tc>
          <w:tcPr>
            <w:tcW w:w="1846" w:type="dxa"/>
          </w:tcPr>
          <w:p w14:paraId="01C9EABF" w14:textId="77777777"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53</w:t>
            </w:r>
          </w:p>
        </w:tc>
        <w:tc>
          <w:tcPr>
            <w:tcW w:w="1417" w:type="dxa"/>
          </w:tcPr>
          <w:p w14:paraId="3A3F62F3" w14:textId="77777777"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1.8%</w:t>
            </w:r>
          </w:p>
        </w:tc>
      </w:tr>
      <w:tr w:rsidR="00572931" w14:paraId="37260222" w14:textId="77777777" w:rsidTr="00D96D07">
        <w:tc>
          <w:tcPr>
            <w:cnfStyle w:val="001000000000" w:firstRow="0" w:lastRow="0" w:firstColumn="1" w:lastColumn="0" w:oddVBand="0" w:evenVBand="0" w:oddHBand="0" w:evenHBand="0" w:firstRowFirstColumn="0" w:firstRowLastColumn="0" w:lastRowFirstColumn="0" w:lastRowLastColumn="0"/>
            <w:tcW w:w="2568" w:type="dxa"/>
          </w:tcPr>
          <w:p w14:paraId="70CE31D7" w14:textId="77777777" w:rsidR="00572931" w:rsidRDefault="00572931" w:rsidP="00D96D07">
            <w:pPr>
              <w:pStyle w:val="TableTextKeep"/>
            </w:pPr>
            <w:r>
              <w:t>Social worker</w:t>
            </w:r>
          </w:p>
        </w:tc>
        <w:tc>
          <w:tcPr>
            <w:tcW w:w="1846" w:type="dxa"/>
          </w:tcPr>
          <w:p w14:paraId="315AEA56"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47</w:t>
            </w:r>
          </w:p>
        </w:tc>
        <w:tc>
          <w:tcPr>
            <w:tcW w:w="1417" w:type="dxa"/>
          </w:tcPr>
          <w:p w14:paraId="07DCA802"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1.6%</w:t>
            </w:r>
          </w:p>
        </w:tc>
      </w:tr>
      <w:tr w:rsidR="00572931" w14:paraId="5B49C856" w14:textId="77777777" w:rsidTr="00D96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14:paraId="482CAF0A" w14:textId="77777777" w:rsidR="00572931" w:rsidRDefault="00572931" w:rsidP="00D96D07">
            <w:pPr>
              <w:pStyle w:val="TableTextKeep"/>
            </w:pPr>
            <w:r>
              <w:t>Maternal health nurse</w:t>
            </w:r>
          </w:p>
        </w:tc>
        <w:tc>
          <w:tcPr>
            <w:tcW w:w="1846" w:type="dxa"/>
          </w:tcPr>
          <w:p w14:paraId="7543E08E" w14:textId="77777777"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14</w:t>
            </w:r>
          </w:p>
        </w:tc>
        <w:tc>
          <w:tcPr>
            <w:tcW w:w="1417" w:type="dxa"/>
          </w:tcPr>
          <w:p w14:paraId="480AA431" w14:textId="77777777" w:rsidR="00572931" w:rsidRDefault="00572931" w:rsidP="00C853B5">
            <w:pPr>
              <w:pStyle w:val="TableTextKeep"/>
              <w:cnfStyle w:val="000000100000" w:firstRow="0" w:lastRow="0" w:firstColumn="0" w:lastColumn="0" w:oddVBand="0" w:evenVBand="0" w:oddHBand="1" w:evenHBand="0" w:firstRowFirstColumn="0" w:firstRowLastColumn="0" w:lastRowFirstColumn="0" w:lastRowLastColumn="0"/>
            </w:pPr>
            <w:r>
              <w:t>0.5%</w:t>
            </w:r>
          </w:p>
        </w:tc>
      </w:tr>
      <w:tr w:rsidR="00572931" w14:paraId="2B31EEE0" w14:textId="77777777" w:rsidTr="00124827">
        <w:tc>
          <w:tcPr>
            <w:cnfStyle w:val="001000000000" w:firstRow="0" w:lastRow="0" w:firstColumn="1" w:lastColumn="0" w:oddVBand="0" w:evenVBand="0" w:oddHBand="0" w:evenHBand="0" w:firstRowFirstColumn="0" w:firstRowLastColumn="0" w:lastRowFirstColumn="0" w:lastRowLastColumn="0"/>
            <w:tcW w:w="2568" w:type="dxa"/>
            <w:tcBorders>
              <w:bottom w:val="single" w:sz="4" w:space="0" w:color="005A9F" w:themeColor="text2"/>
            </w:tcBorders>
          </w:tcPr>
          <w:p w14:paraId="38977198" w14:textId="77777777" w:rsidR="00572931" w:rsidRDefault="00572931" w:rsidP="00D96D07">
            <w:pPr>
              <w:pStyle w:val="TableTextKeep"/>
            </w:pPr>
            <w:r>
              <w:t>Psychiatrist</w:t>
            </w:r>
          </w:p>
        </w:tc>
        <w:tc>
          <w:tcPr>
            <w:tcW w:w="1846" w:type="dxa"/>
            <w:tcBorders>
              <w:bottom w:val="single" w:sz="4" w:space="0" w:color="005A9F" w:themeColor="text2"/>
            </w:tcBorders>
          </w:tcPr>
          <w:p w14:paraId="24EDB2B5"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6</w:t>
            </w:r>
          </w:p>
        </w:tc>
        <w:tc>
          <w:tcPr>
            <w:tcW w:w="1417" w:type="dxa"/>
            <w:tcBorders>
              <w:bottom w:val="single" w:sz="4" w:space="0" w:color="005A9F" w:themeColor="text2"/>
            </w:tcBorders>
          </w:tcPr>
          <w:p w14:paraId="4DED7F1A" w14:textId="77777777" w:rsidR="00572931" w:rsidRDefault="00572931" w:rsidP="00C853B5">
            <w:pPr>
              <w:pStyle w:val="TableTextKeep"/>
              <w:cnfStyle w:val="000000000000" w:firstRow="0" w:lastRow="0" w:firstColumn="0" w:lastColumn="0" w:oddVBand="0" w:evenVBand="0" w:oddHBand="0" w:evenHBand="0" w:firstRowFirstColumn="0" w:firstRowLastColumn="0" w:lastRowFirstColumn="0" w:lastRowLastColumn="0"/>
            </w:pPr>
            <w:r>
              <w:t>0.2%</w:t>
            </w:r>
          </w:p>
        </w:tc>
      </w:tr>
      <w:tr w:rsidR="00572931" w14:paraId="1546C14A" w14:textId="77777777" w:rsidTr="0012482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Borders>
              <w:top w:val="single" w:sz="4" w:space="0" w:color="005A9F" w:themeColor="text2"/>
              <w:bottom w:val="single" w:sz="4" w:space="0" w:color="005A9F" w:themeColor="text2"/>
            </w:tcBorders>
          </w:tcPr>
          <w:p w14:paraId="35A5C677" w14:textId="77777777" w:rsidR="00572931" w:rsidRDefault="00572931" w:rsidP="00F823F6">
            <w:pPr>
              <w:pStyle w:val="TableText"/>
            </w:pPr>
            <w:r>
              <w:t>Total</w:t>
            </w:r>
          </w:p>
        </w:tc>
        <w:tc>
          <w:tcPr>
            <w:tcW w:w="1846" w:type="dxa"/>
            <w:tcBorders>
              <w:top w:val="single" w:sz="4" w:space="0" w:color="005A9F" w:themeColor="text2"/>
              <w:bottom w:val="single" w:sz="4" w:space="0" w:color="005A9F" w:themeColor="text2"/>
            </w:tcBorders>
          </w:tcPr>
          <w:p w14:paraId="33BB9AD3" w14:textId="424B684A" w:rsidR="00572931" w:rsidRDefault="00572931" w:rsidP="00F823F6">
            <w:pPr>
              <w:pStyle w:val="TableTextRight"/>
              <w:cnfStyle w:val="010000000000" w:firstRow="0" w:lastRow="1" w:firstColumn="0" w:lastColumn="0" w:oddVBand="0" w:evenVBand="0" w:oddHBand="0" w:evenHBand="0" w:firstRowFirstColumn="0" w:firstRowLastColumn="0" w:lastRowFirstColumn="0" w:lastRowLastColumn="0"/>
            </w:pPr>
            <w:r>
              <w:t>2</w:t>
            </w:r>
            <w:r w:rsidR="002C1A5B">
              <w:t>,</w:t>
            </w:r>
            <w:r>
              <w:t>999</w:t>
            </w:r>
          </w:p>
        </w:tc>
        <w:tc>
          <w:tcPr>
            <w:tcW w:w="1417" w:type="dxa"/>
            <w:tcBorders>
              <w:top w:val="single" w:sz="4" w:space="0" w:color="005A9F" w:themeColor="text2"/>
              <w:bottom w:val="single" w:sz="4" w:space="0" w:color="005A9F" w:themeColor="text2"/>
            </w:tcBorders>
          </w:tcPr>
          <w:p w14:paraId="3F2F5117" w14:textId="366DED23" w:rsidR="00572931" w:rsidRDefault="00572931" w:rsidP="00F823F6">
            <w:pPr>
              <w:pStyle w:val="TableTextRight"/>
              <w:cnfStyle w:val="010000000000" w:firstRow="0" w:lastRow="1" w:firstColumn="0" w:lastColumn="0" w:oddVBand="0" w:evenVBand="0" w:oddHBand="0" w:evenHBand="0" w:firstRowFirstColumn="0" w:firstRowLastColumn="0" w:lastRowFirstColumn="0" w:lastRowLastColumn="0"/>
            </w:pPr>
            <w:r>
              <w:t>100</w:t>
            </w:r>
            <w:r w:rsidR="00A77912">
              <w:t>.0%</w:t>
            </w:r>
          </w:p>
        </w:tc>
      </w:tr>
    </w:tbl>
    <w:p w14:paraId="74AC4650" w14:textId="50273EB0" w:rsidR="009E660C" w:rsidRDefault="00AE1FB1" w:rsidP="005F3131">
      <w:r>
        <w:t>On average</w:t>
      </w:r>
      <w:r w:rsidR="00CC423D">
        <w:t>,</w:t>
      </w:r>
      <w:r>
        <w:t xml:space="preserve"> </w:t>
      </w:r>
      <w:r w:rsidR="004D1E0B">
        <w:t xml:space="preserve">residents </w:t>
      </w:r>
      <w:r w:rsidR="00C43DE1">
        <w:t>receive services more quickly than</w:t>
      </w:r>
      <w:r w:rsidR="00951589">
        <w:t xml:space="preserve"> people accessing PHN-funded mental health care in other settings, waiting an average of </w:t>
      </w:r>
      <w:r w:rsidR="00D4342D">
        <w:t xml:space="preserve">20.6 days between referral and their first service contact </w:t>
      </w:r>
      <w:r w:rsidR="00E02111">
        <w:lastRenderedPageBreak/>
        <w:t>compared to</w:t>
      </w:r>
      <w:r w:rsidR="00B87774">
        <w:t xml:space="preserve"> </w:t>
      </w:r>
      <w:r w:rsidR="00152D73">
        <w:t xml:space="preserve">44.9 </w:t>
      </w:r>
      <w:r w:rsidR="00D4342D">
        <w:t xml:space="preserve">for other </w:t>
      </w:r>
      <w:r w:rsidR="00DF0514">
        <w:t xml:space="preserve">clients </w:t>
      </w:r>
      <w:r w:rsidR="000615D0">
        <w:t>(</w:t>
      </w:r>
      <w:r w:rsidR="000615D0">
        <w:fldChar w:fldCharType="begin"/>
      </w:r>
      <w:r w:rsidR="000615D0">
        <w:instrText xml:space="preserve"> REF _Ref94693626 \h </w:instrText>
      </w:r>
      <w:r w:rsidR="000615D0">
        <w:fldChar w:fldCharType="separate"/>
      </w:r>
      <w:r w:rsidR="009C7F67">
        <w:t>Table </w:t>
      </w:r>
      <w:r w:rsidR="009C7F67">
        <w:rPr>
          <w:noProof/>
        </w:rPr>
        <w:t>5</w:t>
      </w:r>
      <w:r w:rsidR="009C7F67">
        <w:noBreakHyphen/>
      </w:r>
      <w:r w:rsidR="009C7F67">
        <w:rPr>
          <w:noProof/>
        </w:rPr>
        <w:t>4</w:t>
      </w:r>
      <w:r w:rsidR="000615D0">
        <w:fldChar w:fldCharType="end"/>
      </w:r>
      <w:r w:rsidR="000615D0">
        <w:t>)</w:t>
      </w:r>
      <w:r w:rsidR="006071C6">
        <w:t xml:space="preserve">. </w:t>
      </w:r>
      <w:r w:rsidR="006540F5">
        <w:t xml:space="preserve">This trend is seen across all PHNs </w:t>
      </w:r>
      <w:r w:rsidR="008619BB">
        <w:t xml:space="preserve">except </w:t>
      </w:r>
      <w:r w:rsidR="00BA272D">
        <w:t>PHN 28</w:t>
      </w:r>
      <w:r w:rsidR="00DF0514">
        <w:t>, where service</w:t>
      </w:r>
      <w:r w:rsidR="006F683C">
        <w:t>s</w:t>
      </w:r>
      <w:r w:rsidR="00DF0514">
        <w:t xml:space="preserve"> commence </w:t>
      </w:r>
      <w:r w:rsidR="006F683C">
        <w:t>later in RACFs than other settings</w:t>
      </w:r>
      <w:r w:rsidR="00677434">
        <w:t xml:space="preserve"> (32.6 and 28.3 days respectively).</w:t>
      </w:r>
    </w:p>
    <w:p w14:paraId="6D188B52" w14:textId="29EDF3A9" w:rsidR="00572931" w:rsidRDefault="001977EF" w:rsidP="00572931">
      <w:pPr>
        <w:pStyle w:val="Caption"/>
      </w:pPr>
      <w:bookmarkStart w:id="164" w:name="_Ref94693626"/>
      <w:bookmarkStart w:id="165" w:name="_Toc113541496"/>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4</w:t>
      </w:r>
      <w:r w:rsidR="004F30A5">
        <w:rPr>
          <w:noProof/>
        </w:rPr>
        <w:fldChar w:fldCharType="end"/>
      </w:r>
      <w:bookmarkEnd w:id="164"/>
      <w:r w:rsidR="00572931">
        <w:t>:</w:t>
      </w:r>
      <w:r w:rsidR="00572931">
        <w:tab/>
      </w:r>
      <w:r w:rsidR="00697F7D">
        <w:t>Mean d</w:t>
      </w:r>
      <w:r w:rsidR="00572931">
        <w:t xml:space="preserve">ays between referral and commencement of an episode of care for RACF clients and all clients recorded in the PMHC MDS, by </w:t>
      </w:r>
      <w:r w:rsidR="00A02687">
        <w:t xml:space="preserve">deidentified </w:t>
      </w:r>
      <w:r w:rsidR="00572931">
        <w:t>PHN</w:t>
      </w:r>
      <w:bookmarkEnd w:id="165"/>
    </w:p>
    <w:tbl>
      <w:tblPr>
        <w:tblStyle w:val="AHALight"/>
        <w:tblW w:w="8791" w:type="dxa"/>
        <w:tblLook w:val="04E0" w:firstRow="1" w:lastRow="1" w:firstColumn="1" w:lastColumn="0" w:noHBand="0" w:noVBand="1"/>
        <w:tblDescription w:val="Column 1 lists deidentified PHNs. Column 2 shows the number of RACF clients in each PHN, and column 3 shows the mean number of days from referral to service commencement for RACF clients. Column 4 shows the total number of clients recorded in the PMHC MDS for each PHN. Column 5 shows the mean number of days from referral to service commencement for all clients."/>
      </w:tblPr>
      <w:tblGrid>
        <w:gridCol w:w="1701"/>
        <w:gridCol w:w="1772"/>
        <w:gridCol w:w="1773"/>
        <w:gridCol w:w="1772"/>
        <w:gridCol w:w="1773"/>
      </w:tblGrid>
      <w:tr w:rsidR="00572931" w:rsidRPr="002C063C" w14:paraId="335A5F09" w14:textId="77777777" w:rsidTr="00BA272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1A5BF79" w14:textId="3E51BD8C" w:rsidR="00572931" w:rsidRPr="00C853B5" w:rsidRDefault="00572931" w:rsidP="00C853B5">
            <w:r w:rsidRPr="00C853B5">
              <w:t>PHN</w:t>
            </w:r>
            <w:r w:rsidR="00A02687" w:rsidRPr="00C853B5">
              <w:t xml:space="preserve"> region</w:t>
            </w:r>
          </w:p>
        </w:tc>
        <w:tc>
          <w:tcPr>
            <w:tcW w:w="1772" w:type="dxa"/>
          </w:tcPr>
          <w:p w14:paraId="2EAF7A5F" w14:textId="77777777" w:rsidR="00572931" w:rsidRPr="002C063C" w:rsidRDefault="00572931" w:rsidP="00F823F6">
            <w:pPr>
              <w:pStyle w:val="TableHeading1Right"/>
              <w:cnfStyle w:val="100000000000" w:firstRow="1" w:lastRow="0" w:firstColumn="0" w:lastColumn="0" w:oddVBand="0" w:evenVBand="0" w:oddHBand="0" w:evenHBand="0" w:firstRowFirstColumn="0" w:firstRowLastColumn="0" w:lastRowFirstColumn="0" w:lastRowLastColumn="0"/>
            </w:pPr>
            <w:r w:rsidRPr="002C063C">
              <w:t xml:space="preserve">Number of </w:t>
            </w:r>
            <w:r>
              <w:t xml:space="preserve">RACF </w:t>
            </w:r>
            <w:r w:rsidRPr="002C063C">
              <w:t>clients</w:t>
            </w:r>
          </w:p>
        </w:tc>
        <w:tc>
          <w:tcPr>
            <w:tcW w:w="1773" w:type="dxa"/>
            <w:noWrap/>
            <w:hideMark/>
          </w:tcPr>
          <w:p w14:paraId="1CF65A31" w14:textId="10478A4E" w:rsidR="00572931" w:rsidRPr="002C063C" w:rsidRDefault="00697F7D" w:rsidP="00F823F6">
            <w:pPr>
              <w:pStyle w:val="TableHeading1Right"/>
              <w:cnfStyle w:val="100000000000" w:firstRow="1" w:lastRow="0" w:firstColumn="0" w:lastColumn="0" w:oddVBand="0" w:evenVBand="0" w:oddHBand="0" w:evenHBand="0" w:firstRowFirstColumn="0" w:firstRowLastColumn="0" w:lastRowFirstColumn="0" w:lastRowLastColumn="0"/>
            </w:pPr>
            <w:r>
              <w:t>Mean d</w:t>
            </w:r>
            <w:r w:rsidR="00572931" w:rsidRPr="002C063C">
              <w:t>ays from referral to service for RACF clients</w:t>
            </w:r>
          </w:p>
        </w:tc>
        <w:tc>
          <w:tcPr>
            <w:tcW w:w="1772" w:type="dxa"/>
          </w:tcPr>
          <w:p w14:paraId="31EECED0" w14:textId="77777777" w:rsidR="00572931" w:rsidRPr="002C063C" w:rsidRDefault="00572931" w:rsidP="00F823F6">
            <w:pPr>
              <w:pStyle w:val="TableHeading1Right"/>
              <w:cnfStyle w:val="100000000000" w:firstRow="1" w:lastRow="0" w:firstColumn="0" w:lastColumn="0" w:oddVBand="0" w:evenVBand="0" w:oddHBand="0" w:evenHBand="0" w:firstRowFirstColumn="0" w:firstRowLastColumn="0" w:lastRowFirstColumn="0" w:lastRowLastColumn="0"/>
            </w:pPr>
            <w:r w:rsidRPr="002C063C">
              <w:t>Total number of clients</w:t>
            </w:r>
          </w:p>
        </w:tc>
        <w:tc>
          <w:tcPr>
            <w:tcW w:w="1773" w:type="dxa"/>
            <w:noWrap/>
            <w:hideMark/>
          </w:tcPr>
          <w:p w14:paraId="3180C034" w14:textId="1B97F609" w:rsidR="00572931" w:rsidRPr="002C063C" w:rsidRDefault="00697F7D" w:rsidP="00F823F6">
            <w:pPr>
              <w:pStyle w:val="TableHeading1Right"/>
              <w:cnfStyle w:val="100000000000" w:firstRow="1" w:lastRow="0" w:firstColumn="0" w:lastColumn="0" w:oddVBand="0" w:evenVBand="0" w:oddHBand="0" w:evenHBand="0" w:firstRowFirstColumn="0" w:firstRowLastColumn="0" w:lastRowFirstColumn="0" w:lastRowLastColumn="0"/>
            </w:pPr>
            <w:r>
              <w:t>Mean d</w:t>
            </w:r>
            <w:r w:rsidR="00572931" w:rsidRPr="002C063C">
              <w:t>ays from referral to service for all clients</w:t>
            </w:r>
          </w:p>
        </w:tc>
      </w:tr>
      <w:tr w:rsidR="00572931" w:rsidRPr="002C063C" w14:paraId="707CC2EA"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CFCB570" w14:textId="51EC7AF8" w:rsidR="00572931" w:rsidRPr="002C063C" w:rsidRDefault="00BA272D" w:rsidP="00F823F6">
            <w:pPr>
              <w:pStyle w:val="TableText"/>
            </w:pPr>
            <w:r>
              <w:t xml:space="preserve">PHN </w:t>
            </w:r>
            <w:r w:rsidR="00A02687">
              <w:t>29</w:t>
            </w:r>
          </w:p>
        </w:tc>
        <w:tc>
          <w:tcPr>
            <w:tcW w:w="1772" w:type="dxa"/>
          </w:tcPr>
          <w:p w14:paraId="75C94301"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334</w:t>
            </w:r>
          </w:p>
        </w:tc>
        <w:tc>
          <w:tcPr>
            <w:tcW w:w="1773" w:type="dxa"/>
            <w:noWrap/>
            <w:hideMark/>
          </w:tcPr>
          <w:p w14:paraId="451C7BD8"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8.2</w:t>
            </w:r>
          </w:p>
        </w:tc>
        <w:tc>
          <w:tcPr>
            <w:tcW w:w="1772" w:type="dxa"/>
          </w:tcPr>
          <w:p w14:paraId="70C7D852" w14:textId="32A10CAB"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7</w:t>
            </w:r>
            <w:r w:rsidR="002C1A5B">
              <w:t>,</w:t>
            </w:r>
            <w:r w:rsidRPr="00E63144">
              <w:t>485</w:t>
            </w:r>
          </w:p>
        </w:tc>
        <w:tc>
          <w:tcPr>
            <w:tcW w:w="1773" w:type="dxa"/>
            <w:noWrap/>
            <w:hideMark/>
          </w:tcPr>
          <w:p w14:paraId="3DC2AD3D"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22.2</w:t>
            </w:r>
          </w:p>
        </w:tc>
      </w:tr>
      <w:tr w:rsidR="00572931" w:rsidRPr="002C063C" w14:paraId="0088DCDF"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D4E8F54" w14:textId="17B0ACAC" w:rsidR="00572931" w:rsidRPr="002C063C" w:rsidRDefault="00BA272D" w:rsidP="00F823F6">
            <w:pPr>
              <w:pStyle w:val="TableText"/>
            </w:pPr>
            <w:r>
              <w:t xml:space="preserve">PHN </w:t>
            </w:r>
            <w:r w:rsidR="00A02687">
              <w:t>9</w:t>
            </w:r>
          </w:p>
        </w:tc>
        <w:tc>
          <w:tcPr>
            <w:tcW w:w="1772" w:type="dxa"/>
          </w:tcPr>
          <w:p w14:paraId="49DD8153"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528</w:t>
            </w:r>
          </w:p>
        </w:tc>
        <w:tc>
          <w:tcPr>
            <w:tcW w:w="1773" w:type="dxa"/>
            <w:noWrap/>
            <w:hideMark/>
          </w:tcPr>
          <w:p w14:paraId="51B73813"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13.6</w:t>
            </w:r>
          </w:p>
        </w:tc>
        <w:tc>
          <w:tcPr>
            <w:tcW w:w="1772" w:type="dxa"/>
          </w:tcPr>
          <w:p w14:paraId="7CEF1275" w14:textId="1C563ED2"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14</w:t>
            </w:r>
            <w:r w:rsidR="002C1A5B">
              <w:t>,</w:t>
            </w:r>
            <w:r w:rsidRPr="00E63144">
              <w:t>355</w:t>
            </w:r>
          </w:p>
        </w:tc>
        <w:tc>
          <w:tcPr>
            <w:tcW w:w="1773" w:type="dxa"/>
            <w:noWrap/>
            <w:hideMark/>
          </w:tcPr>
          <w:p w14:paraId="7AA3FF5F"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66.2</w:t>
            </w:r>
          </w:p>
        </w:tc>
      </w:tr>
      <w:tr w:rsidR="00572931" w:rsidRPr="002C063C" w14:paraId="6006041D"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D8E0625" w14:textId="6138D9FA" w:rsidR="00572931" w:rsidRPr="002C063C" w:rsidRDefault="00BA272D" w:rsidP="00F823F6">
            <w:pPr>
              <w:pStyle w:val="TableText"/>
            </w:pPr>
            <w:r>
              <w:t xml:space="preserve">PHN </w:t>
            </w:r>
            <w:r w:rsidR="00A02687">
              <w:t>7</w:t>
            </w:r>
          </w:p>
        </w:tc>
        <w:tc>
          <w:tcPr>
            <w:tcW w:w="1772" w:type="dxa"/>
          </w:tcPr>
          <w:p w14:paraId="6C8E7695"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79</w:t>
            </w:r>
          </w:p>
        </w:tc>
        <w:tc>
          <w:tcPr>
            <w:tcW w:w="1773" w:type="dxa"/>
            <w:noWrap/>
            <w:hideMark/>
          </w:tcPr>
          <w:p w14:paraId="30681FDD"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14.3</w:t>
            </w:r>
          </w:p>
        </w:tc>
        <w:tc>
          <w:tcPr>
            <w:tcW w:w="1772" w:type="dxa"/>
          </w:tcPr>
          <w:p w14:paraId="259B288B" w14:textId="5AD83D55"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6</w:t>
            </w:r>
            <w:r w:rsidR="002C1A5B">
              <w:t>,</w:t>
            </w:r>
            <w:r w:rsidRPr="00E63144">
              <w:t>730</w:t>
            </w:r>
          </w:p>
        </w:tc>
        <w:tc>
          <w:tcPr>
            <w:tcW w:w="1773" w:type="dxa"/>
            <w:noWrap/>
            <w:hideMark/>
          </w:tcPr>
          <w:p w14:paraId="4C6F2C5F"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43.2</w:t>
            </w:r>
          </w:p>
        </w:tc>
      </w:tr>
      <w:tr w:rsidR="00572931" w:rsidRPr="002C063C" w14:paraId="62AF55B0"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1D8B0F0" w14:textId="43B55A59" w:rsidR="00572931" w:rsidRPr="002C063C" w:rsidRDefault="00BA272D" w:rsidP="00F823F6">
            <w:pPr>
              <w:pStyle w:val="TableText"/>
            </w:pPr>
            <w:r>
              <w:t xml:space="preserve">PHN </w:t>
            </w:r>
            <w:r w:rsidR="00A02687">
              <w:t>8</w:t>
            </w:r>
          </w:p>
        </w:tc>
        <w:tc>
          <w:tcPr>
            <w:tcW w:w="1772" w:type="dxa"/>
          </w:tcPr>
          <w:p w14:paraId="5108D050"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937</w:t>
            </w:r>
          </w:p>
        </w:tc>
        <w:tc>
          <w:tcPr>
            <w:tcW w:w="1773" w:type="dxa"/>
            <w:noWrap/>
            <w:hideMark/>
          </w:tcPr>
          <w:p w14:paraId="5A2C60D5"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15.0</w:t>
            </w:r>
          </w:p>
        </w:tc>
        <w:tc>
          <w:tcPr>
            <w:tcW w:w="1772" w:type="dxa"/>
          </w:tcPr>
          <w:p w14:paraId="738BA810" w14:textId="08B0FAB1"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7</w:t>
            </w:r>
            <w:r w:rsidR="002C1A5B">
              <w:t>,</w:t>
            </w:r>
            <w:r w:rsidRPr="00E63144">
              <w:t>752</w:t>
            </w:r>
          </w:p>
        </w:tc>
        <w:tc>
          <w:tcPr>
            <w:tcW w:w="1773" w:type="dxa"/>
            <w:noWrap/>
            <w:hideMark/>
          </w:tcPr>
          <w:p w14:paraId="4FBB621A"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25.4</w:t>
            </w:r>
          </w:p>
        </w:tc>
      </w:tr>
      <w:tr w:rsidR="00572931" w:rsidRPr="002C063C" w14:paraId="45D3592A"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771D65" w14:textId="366363F6" w:rsidR="00572931" w:rsidRPr="002C063C" w:rsidRDefault="00BA272D" w:rsidP="00F823F6">
            <w:pPr>
              <w:pStyle w:val="TableText"/>
            </w:pPr>
            <w:r>
              <w:t xml:space="preserve">PHN </w:t>
            </w:r>
            <w:r w:rsidR="00A02687">
              <w:t>17</w:t>
            </w:r>
          </w:p>
        </w:tc>
        <w:tc>
          <w:tcPr>
            <w:tcW w:w="1772" w:type="dxa"/>
          </w:tcPr>
          <w:p w14:paraId="23AFB171"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344</w:t>
            </w:r>
          </w:p>
        </w:tc>
        <w:tc>
          <w:tcPr>
            <w:tcW w:w="1773" w:type="dxa"/>
            <w:noWrap/>
            <w:hideMark/>
          </w:tcPr>
          <w:p w14:paraId="2636F85F"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15.5</w:t>
            </w:r>
          </w:p>
        </w:tc>
        <w:tc>
          <w:tcPr>
            <w:tcW w:w="1772" w:type="dxa"/>
          </w:tcPr>
          <w:p w14:paraId="25E31075" w14:textId="1E6C4D84"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6</w:t>
            </w:r>
            <w:r w:rsidR="002C1A5B">
              <w:t>,</w:t>
            </w:r>
            <w:r w:rsidRPr="00E63144">
              <w:t>497</w:t>
            </w:r>
          </w:p>
        </w:tc>
        <w:tc>
          <w:tcPr>
            <w:tcW w:w="1773" w:type="dxa"/>
            <w:noWrap/>
            <w:hideMark/>
          </w:tcPr>
          <w:p w14:paraId="12FB17F9"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57.5</w:t>
            </w:r>
          </w:p>
        </w:tc>
      </w:tr>
      <w:tr w:rsidR="00572931" w:rsidRPr="002C063C" w14:paraId="7B86B1C4"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8107274" w14:textId="08EADA7C" w:rsidR="00572931" w:rsidRPr="002C063C" w:rsidRDefault="00BA272D" w:rsidP="00F823F6">
            <w:pPr>
              <w:pStyle w:val="TableText"/>
            </w:pPr>
            <w:r>
              <w:t xml:space="preserve">PHN </w:t>
            </w:r>
            <w:r w:rsidR="00A02687">
              <w:t>27</w:t>
            </w:r>
          </w:p>
        </w:tc>
        <w:tc>
          <w:tcPr>
            <w:tcW w:w="1772" w:type="dxa"/>
          </w:tcPr>
          <w:p w14:paraId="0A03AFF3"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72</w:t>
            </w:r>
          </w:p>
        </w:tc>
        <w:tc>
          <w:tcPr>
            <w:tcW w:w="1773" w:type="dxa"/>
            <w:noWrap/>
            <w:hideMark/>
          </w:tcPr>
          <w:p w14:paraId="4A81AEA8"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15.7</w:t>
            </w:r>
          </w:p>
        </w:tc>
        <w:tc>
          <w:tcPr>
            <w:tcW w:w="1772" w:type="dxa"/>
          </w:tcPr>
          <w:p w14:paraId="6C163167" w14:textId="5A5BA38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5</w:t>
            </w:r>
            <w:r w:rsidR="002C1A5B">
              <w:t>,</w:t>
            </w:r>
            <w:r w:rsidRPr="00E63144">
              <w:t>794</w:t>
            </w:r>
          </w:p>
        </w:tc>
        <w:tc>
          <w:tcPr>
            <w:tcW w:w="1773" w:type="dxa"/>
            <w:noWrap/>
            <w:hideMark/>
          </w:tcPr>
          <w:p w14:paraId="2A723C79"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43.6</w:t>
            </w:r>
          </w:p>
        </w:tc>
      </w:tr>
      <w:tr w:rsidR="00572931" w:rsidRPr="002C063C" w14:paraId="44CBADB4"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95E94CD" w14:textId="5B7F417D" w:rsidR="00572931" w:rsidRPr="002C063C" w:rsidRDefault="00BA272D" w:rsidP="00F823F6">
            <w:pPr>
              <w:pStyle w:val="TableText"/>
            </w:pPr>
            <w:r>
              <w:t xml:space="preserve">PHN </w:t>
            </w:r>
            <w:r w:rsidR="00A02687">
              <w:t>21</w:t>
            </w:r>
          </w:p>
        </w:tc>
        <w:tc>
          <w:tcPr>
            <w:tcW w:w="1772" w:type="dxa"/>
          </w:tcPr>
          <w:p w14:paraId="3C7F6C31"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200</w:t>
            </w:r>
          </w:p>
        </w:tc>
        <w:tc>
          <w:tcPr>
            <w:tcW w:w="1773" w:type="dxa"/>
            <w:noWrap/>
            <w:hideMark/>
          </w:tcPr>
          <w:p w14:paraId="7F66670B"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15.8</w:t>
            </w:r>
          </w:p>
        </w:tc>
        <w:tc>
          <w:tcPr>
            <w:tcW w:w="1772" w:type="dxa"/>
          </w:tcPr>
          <w:p w14:paraId="168C09A2" w14:textId="411491E5"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4</w:t>
            </w:r>
            <w:r w:rsidR="002C1A5B">
              <w:t>,</w:t>
            </w:r>
            <w:r w:rsidRPr="00E63144">
              <w:t>509</w:t>
            </w:r>
          </w:p>
        </w:tc>
        <w:tc>
          <w:tcPr>
            <w:tcW w:w="1773" w:type="dxa"/>
            <w:noWrap/>
            <w:hideMark/>
          </w:tcPr>
          <w:p w14:paraId="155A506A"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42.1</w:t>
            </w:r>
          </w:p>
        </w:tc>
      </w:tr>
      <w:tr w:rsidR="00572931" w:rsidRPr="002C063C" w14:paraId="6BD84DC3"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4D398E6" w14:textId="7FB9C41F" w:rsidR="00572931" w:rsidRPr="002C063C" w:rsidRDefault="00BA272D" w:rsidP="00F823F6">
            <w:pPr>
              <w:pStyle w:val="TableText"/>
            </w:pPr>
            <w:r>
              <w:t xml:space="preserve">PHN </w:t>
            </w:r>
            <w:r w:rsidR="00A02687">
              <w:t>22</w:t>
            </w:r>
          </w:p>
        </w:tc>
        <w:tc>
          <w:tcPr>
            <w:tcW w:w="1772" w:type="dxa"/>
          </w:tcPr>
          <w:p w14:paraId="549D8678"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72</w:t>
            </w:r>
          </w:p>
        </w:tc>
        <w:tc>
          <w:tcPr>
            <w:tcW w:w="1773" w:type="dxa"/>
            <w:noWrap/>
            <w:hideMark/>
          </w:tcPr>
          <w:p w14:paraId="3A3C9E68"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16.4</w:t>
            </w:r>
          </w:p>
        </w:tc>
        <w:tc>
          <w:tcPr>
            <w:tcW w:w="1772" w:type="dxa"/>
          </w:tcPr>
          <w:p w14:paraId="4295DC70" w14:textId="13223155"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6</w:t>
            </w:r>
            <w:r w:rsidR="002C1A5B">
              <w:t>,</w:t>
            </w:r>
            <w:r w:rsidRPr="00E63144">
              <w:t>770</w:t>
            </w:r>
          </w:p>
        </w:tc>
        <w:tc>
          <w:tcPr>
            <w:tcW w:w="1773" w:type="dxa"/>
            <w:noWrap/>
            <w:hideMark/>
          </w:tcPr>
          <w:p w14:paraId="0A369AAB"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37.7</w:t>
            </w:r>
          </w:p>
        </w:tc>
      </w:tr>
      <w:tr w:rsidR="00572931" w:rsidRPr="002C063C" w14:paraId="6F71CC64"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42C2228" w14:textId="2DE65046" w:rsidR="00572931" w:rsidRPr="002C063C" w:rsidRDefault="00BA272D" w:rsidP="00F823F6">
            <w:pPr>
              <w:pStyle w:val="TableText"/>
            </w:pPr>
            <w:r>
              <w:t xml:space="preserve">PHN </w:t>
            </w:r>
            <w:r w:rsidR="00A02687">
              <w:t>6</w:t>
            </w:r>
          </w:p>
        </w:tc>
        <w:tc>
          <w:tcPr>
            <w:tcW w:w="1772" w:type="dxa"/>
          </w:tcPr>
          <w:p w14:paraId="0C273D2A"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77</w:t>
            </w:r>
          </w:p>
        </w:tc>
        <w:tc>
          <w:tcPr>
            <w:tcW w:w="1773" w:type="dxa"/>
            <w:noWrap/>
            <w:hideMark/>
          </w:tcPr>
          <w:p w14:paraId="5862258F"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17.3</w:t>
            </w:r>
          </w:p>
        </w:tc>
        <w:tc>
          <w:tcPr>
            <w:tcW w:w="1772" w:type="dxa"/>
          </w:tcPr>
          <w:p w14:paraId="4847CCB8" w14:textId="786A7595"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6</w:t>
            </w:r>
            <w:r w:rsidR="002C1A5B">
              <w:t>,</w:t>
            </w:r>
            <w:r w:rsidRPr="00E63144">
              <w:t>727</w:t>
            </w:r>
          </w:p>
        </w:tc>
        <w:tc>
          <w:tcPr>
            <w:tcW w:w="1773" w:type="dxa"/>
            <w:noWrap/>
            <w:hideMark/>
          </w:tcPr>
          <w:p w14:paraId="05858CA8"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65.1</w:t>
            </w:r>
          </w:p>
        </w:tc>
      </w:tr>
      <w:tr w:rsidR="00572931" w:rsidRPr="002C063C" w14:paraId="7C5F30A0"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BAFD7A" w14:textId="3B3857A2" w:rsidR="00572931" w:rsidRPr="002C063C" w:rsidRDefault="00BA272D" w:rsidP="00F823F6">
            <w:pPr>
              <w:pStyle w:val="TableText"/>
            </w:pPr>
            <w:r>
              <w:t xml:space="preserve">PHN </w:t>
            </w:r>
            <w:r w:rsidR="00A02687">
              <w:t>23</w:t>
            </w:r>
          </w:p>
        </w:tc>
        <w:tc>
          <w:tcPr>
            <w:tcW w:w="1772" w:type="dxa"/>
          </w:tcPr>
          <w:p w14:paraId="4F9B39EA"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71</w:t>
            </w:r>
          </w:p>
        </w:tc>
        <w:tc>
          <w:tcPr>
            <w:tcW w:w="1773" w:type="dxa"/>
            <w:noWrap/>
            <w:hideMark/>
          </w:tcPr>
          <w:p w14:paraId="1109A4F2"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17.9</w:t>
            </w:r>
          </w:p>
        </w:tc>
        <w:tc>
          <w:tcPr>
            <w:tcW w:w="1772" w:type="dxa"/>
          </w:tcPr>
          <w:p w14:paraId="3A0990B6" w14:textId="73D09F1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7</w:t>
            </w:r>
            <w:r w:rsidR="002C1A5B">
              <w:t>,</w:t>
            </w:r>
            <w:r w:rsidRPr="00E63144">
              <w:t>650</w:t>
            </w:r>
          </w:p>
        </w:tc>
        <w:tc>
          <w:tcPr>
            <w:tcW w:w="1773" w:type="dxa"/>
            <w:noWrap/>
            <w:hideMark/>
          </w:tcPr>
          <w:p w14:paraId="1C0163D2"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35.3</w:t>
            </w:r>
          </w:p>
        </w:tc>
      </w:tr>
      <w:tr w:rsidR="00572931" w:rsidRPr="002C063C" w14:paraId="591CB188"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AD952F3" w14:textId="6300A1DD" w:rsidR="00572931" w:rsidRPr="002C063C" w:rsidRDefault="00BA272D" w:rsidP="00F823F6">
            <w:pPr>
              <w:pStyle w:val="TableText"/>
            </w:pPr>
            <w:r>
              <w:t xml:space="preserve">PHN </w:t>
            </w:r>
            <w:r w:rsidR="00A02687">
              <w:t>24</w:t>
            </w:r>
          </w:p>
        </w:tc>
        <w:tc>
          <w:tcPr>
            <w:tcW w:w="1772" w:type="dxa"/>
          </w:tcPr>
          <w:p w14:paraId="2E50129D"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736</w:t>
            </w:r>
          </w:p>
        </w:tc>
        <w:tc>
          <w:tcPr>
            <w:tcW w:w="1773" w:type="dxa"/>
            <w:noWrap/>
            <w:hideMark/>
          </w:tcPr>
          <w:p w14:paraId="50E6DEE3"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18.4</w:t>
            </w:r>
          </w:p>
        </w:tc>
        <w:tc>
          <w:tcPr>
            <w:tcW w:w="1772" w:type="dxa"/>
          </w:tcPr>
          <w:p w14:paraId="440179BD" w14:textId="4C64FE85"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12</w:t>
            </w:r>
            <w:r w:rsidR="002C1A5B">
              <w:t>,</w:t>
            </w:r>
            <w:r w:rsidRPr="00E63144">
              <w:t>967</w:t>
            </w:r>
          </w:p>
        </w:tc>
        <w:tc>
          <w:tcPr>
            <w:tcW w:w="1773" w:type="dxa"/>
            <w:noWrap/>
            <w:hideMark/>
          </w:tcPr>
          <w:p w14:paraId="07A8283F"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25.8</w:t>
            </w:r>
          </w:p>
        </w:tc>
      </w:tr>
      <w:tr w:rsidR="00572931" w:rsidRPr="002C063C" w14:paraId="009437FD"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CD39489" w14:textId="22B2E5B8" w:rsidR="00572931" w:rsidRPr="002C063C" w:rsidRDefault="00BA272D" w:rsidP="00F823F6">
            <w:pPr>
              <w:pStyle w:val="TableText"/>
            </w:pPr>
            <w:r>
              <w:t xml:space="preserve">PHN </w:t>
            </w:r>
            <w:r w:rsidR="00A02687">
              <w:t>2</w:t>
            </w:r>
          </w:p>
        </w:tc>
        <w:tc>
          <w:tcPr>
            <w:tcW w:w="1772" w:type="dxa"/>
          </w:tcPr>
          <w:p w14:paraId="1BF6155A"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125</w:t>
            </w:r>
          </w:p>
        </w:tc>
        <w:tc>
          <w:tcPr>
            <w:tcW w:w="1773" w:type="dxa"/>
            <w:noWrap/>
            <w:hideMark/>
          </w:tcPr>
          <w:p w14:paraId="4A9DDF68"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18.7</w:t>
            </w:r>
          </w:p>
        </w:tc>
        <w:tc>
          <w:tcPr>
            <w:tcW w:w="1772" w:type="dxa"/>
          </w:tcPr>
          <w:p w14:paraId="25907E16" w14:textId="5BE9245D"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4</w:t>
            </w:r>
            <w:r w:rsidR="002C1A5B">
              <w:t>,</w:t>
            </w:r>
            <w:r w:rsidRPr="00E63144">
              <w:t>734</w:t>
            </w:r>
          </w:p>
        </w:tc>
        <w:tc>
          <w:tcPr>
            <w:tcW w:w="1773" w:type="dxa"/>
            <w:noWrap/>
            <w:hideMark/>
          </w:tcPr>
          <w:p w14:paraId="3341DBA6"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20.5</w:t>
            </w:r>
          </w:p>
        </w:tc>
      </w:tr>
      <w:tr w:rsidR="00572931" w:rsidRPr="002C063C" w14:paraId="11014884"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1349FBA" w14:textId="67DE5379" w:rsidR="00572931" w:rsidRPr="002C063C" w:rsidRDefault="00BA272D" w:rsidP="00F823F6">
            <w:pPr>
              <w:pStyle w:val="TableText"/>
            </w:pPr>
            <w:r>
              <w:t xml:space="preserve">PHN </w:t>
            </w:r>
            <w:r w:rsidR="00A02687">
              <w:t>25</w:t>
            </w:r>
          </w:p>
        </w:tc>
        <w:tc>
          <w:tcPr>
            <w:tcW w:w="1772" w:type="dxa"/>
          </w:tcPr>
          <w:p w14:paraId="6AE092F6"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12</w:t>
            </w:r>
          </w:p>
        </w:tc>
        <w:tc>
          <w:tcPr>
            <w:tcW w:w="1773" w:type="dxa"/>
            <w:noWrap/>
            <w:hideMark/>
          </w:tcPr>
          <w:p w14:paraId="4472DE5A"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18.7</w:t>
            </w:r>
          </w:p>
        </w:tc>
        <w:tc>
          <w:tcPr>
            <w:tcW w:w="1772" w:type="dxa"/>
          </w:tcPr>
          <w:p w14:paraId="05C90D9F" w14:textId="375205A4"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3</w:t>
            </w:r>
            <w:r w:rsidR="002C1A5B">
              <w:t>,</w:t>
            </w:r>
            <w:r w:rsidRPr="00E63144">
              <w:t>480</w:t>
            </w:r>
          </w:p>
        </w:tc>
        <w:tc>
          <w:tcPr>
            <w:tcW w:w="1773" w:type="dxa"/>
            <w:noWrap/>
            <w:hideMark/>
          </w:tcPr>
          <w:p w14:paraId="0D1C47F5"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41.3</w:t>
            </w:r>
          </w:p>
        </w:tc>
      </w:tr>
      <w:tr w:rsidR="00572931" w:rsidRPr="002C063C" w14:paraId="3F2F28B1"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947A081" w14:textId="28B67A8A" w:rsidR="00572931" w:rsidRPr="002C063C" w:rsidRDefault="00BA272D" w:rsidP="00F823F6">
            <w:pPr>
              <w:pStyle w:val="TableText"/>
            </w:pPr>
            <w:r>
              <w:t xml:space="preserve">PHN </w:t>
            </w:r>
            <w:r w:rsidR="00A02687">
              <w:t>10</w:t>
            </w:r>
          </w:p>
        </w:tc>
        <w:tc>
          <w:tcPr>
            <w:tcW w:w="1772" w:type="dxa"/>
          </w:tcPr>
          <w:p w14:paraId="4BE569AD"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49</w:t>
            </w:r>
          </w:p>
        </w:tc>
        <w:tc>
          <w:tcPr>
            <w:tcW w:w="1773" w:type="dxa"/>
            <w:noWrap/>
            <w:hideMark/>
          </w:tcPr>
          <w:p w14:paraId="3B13F295"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19.3</w:t>
            </w:r>
          </w:p>
        </w:tc>
        <w:tc>
          <w:tcPr>
            <w:tcW w:w="1772" w:type="dxa"/>
          </w:tcPr>
          <w:p w14:paraId="074E04B7" w14:textId="4B5EA85A"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17</w:t>
            </w:r>
            <w:r w:rsidR="002C1A5B">
              <w:t>,</w:t>
            </w:r>
            <w:r w:rsidRPr="00E63144">
              <w:t>939</w:t>
            </w:r>
          </w:p>
        </w:tc>
        <w:tc>
          <w:tcPr>
            <w:tcW w:w="1773" w:type="dxa"/>
            <w:noWrap/>
            <w:hideMark/>
          </w:tcPr>
          <w:p w14:paraId="57179800"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31.4</w:t>
            </w:r>
          </w:p>
        </w:tc>
      </w:tr>
      <w:tr w:rsidR="00572931" w:rsidRPr="002C063C" w14:paraId="5256655A"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38EF56" w14:textId="6CE0234F" w:rsidR="00572931" w:rsidRPr="002C063C" w:rsidRDefault="00BA272D" w:rsidP="00F823F6">
            <w:pPr>
              <w:pStyle w:val="TableText"/>
            </w:pPr>
            <w:r>
              <w:t xml:space="preserve">PHN </w:t>
            </w:r>
            <w:r w:rsidR="00A02687">
              <w:t>15</w:t>
            </w:r>
          </w:p>
        </w:tc>
        <w:tc>
          <w:tcPr>
            <w:tcW w:w="1772" w:type="dxa"/>
          </w:tcPr>
          <w:p w14:paraId="16427256"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404</w:t>
            </w:r>
          </w:p>
        </w:tc>
        <w:tc>
          <w:tcPr>
            <w:tcW w:w="1773" w:type="dxa"/>
            <w:noWrap/>
            <w:hideMark/>
          </w:tcPr>
          <w:p w14:paraId="0E291AA5"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19.3</w:t>
            </w:r>
          </w:p>
        </w:tc>
        <w:tc>
          <w:tcPr>
            <w:tcW w:w="1772" w:type="dxa"/>
          </w:tcPr>
          <w:p w14:paraId="59EFF7C5" w14:textId="097E0EB2"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15</w:t>
            </w:r>
            <w:r w:rsidR="002C1A5B">
              <w:t>,</w:t>
            </w:r>
            <w:r w:rsidRPr="00E63144">
              <w:t>831</w:t>
            </w:r>
          </w:p>
        </w:tc>
        <w:tc>
          <w:tcPr>
            <w:tcW w:w="1773" w:type="dxa"/>
            <w:noWrap/>
            <w:hideMark/>
          </w:tcPr>
          <w:p w14:paraId="66011383"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27.2</w:t>
            </w:r>
          </w:p>
        </w:tc>
      </w:tr>
      <w:tr w:rsidR="00572931" w:rsidRPr="002C063C" w14:paraId="718B4B15"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77B0297" w14:textId="389F1777" w:rsidR="00572931" w:rsidRPr="002C063C" w:rsidRDefault="00BA272D" w:rsidP="00F823F6">
            <w:pPr>
              <w:pStyle w:val="TableText"/>
            </w:pPr>
            <w:r>
              <w:t xml:space="preserve">PHN </w:t>
            </w:r>
            <w:r w:rsidR="00A02687">
              <w:t>11</w:t>
            </w:r>
          </w:p>
        </w:tc>
        <w:tc>
          <w:tcPr>
            <w:tcW w:w="1772" w:type="dxa"/>
          </w:tcPr>
          <w:p w14:paraId="251F2CFB"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328</w:t>
            </w:r>
          </w:p>
        </w:tc>
        <w:tc>
          <w:tcPr>
            <w:tcW w:w="1773" w:type="dxa"/>
            <w:noWrap/>
            <w:hideMark/>
          </w:tcPr>
          <w:p w14:paraId="380D4FA8"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19.8</w:t>
            </w:r>
          </w:p>
        </w:tc>
        <w:tc>
          <w:tcPr>
            <w:tcW w:w="1772" w:type="dxa"/>
          </w:tcPr>
          <w:p w14:paraId="71B5BBE4" w14:textId="7C9C86F5"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4</w:t>
            </w:r>
            <w:r w:rsidR="002C1A5B">
              <w:t>,</w:t>
            </w:r>
            <w:r w:rsidRPr="00E63144">
              <w:t>508</w:t>
            </w:r>
          </w:p>
        </w:tc>
        <w:tc>
          <w:tcPr>
            <w:tcW w:w="1773" w:type="dxa"/>
            <w:noWrap/>
            <w:hideMark/>
          </w:tcPr>
          <w:p w14:paraId="63F60E31"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42.5</w:t>
            </w:r>
          </w:p>
        </w:tc>
      </w:tr>
      <w:tr w:rsidR="00572931" w:rsidRPr="002C063C" w14:paraId="7290CE5D"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7CC6A4E" w14:textId="242E7484" w:rsidR="00572931" w:rsidRPr="002C063C" w:rsidRDefault="00BA272D" w:rsidP="00F823F6">
            <w:pPr>
              <w:pStyle w:val="TableText"/>
            </w:pPr>
            <w:r>
              <w:t xml:space="preserve">PHN </w:t>
            </w:r>
            <w:r w:rsidR="00A02687">
              <w:t>12</w:t>
            </w:r>
          </w:p>
        </w:tc>
        <w:tc>
          <w:tcPr>
            <w:tcW w:w="1772" w:type="dxa"/>
          </w:tcPr>
          <w:p w14:paraId="4816E79C" w14:textId="2FBF8CE6"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w:t>
            </w:r>
            <w:r w:rsidR="002C1A5B">
              <w:t>,</w:t>
            </w:r>
            <w:r w:rsidRPr="002C063C">
              <w:t>143</w:t>
            </w:r>
          </w:p>
        </w:tc>
        <w:tc>
          <w:tcPr>
            <w:tcW w:w="1773" w:type="dxa"/>
            <w:noWrap/>
            <w:hideMark/>
          </w:tcPr>
          <w:p w14:paraId="31C02B22"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19.8</w:t>
            </w:r>
          </w:p>
        </w:tc>
        <w:tc>
          <w:tcPr>
            <w:tcW w:w="1772" w:type="dxa"/>
          </w:tcPr>
          <w:p w14:paraId="34437A90" w14:textId="6BE1EBA9"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10</w:t>
            </w:r>
            <w:r w:rsidR="002C1A5B">
              <w:t>,</w:t>
            </w:r>
            <w:r w:rsidRPr="00E63144">
              <w:t>570</w:t>
            </w:r>
          </w:p>
        </w:tc>
        <w:tc>
          <w:tcPr>
            <w:tcW w:w="1773" w:type="dxa"/>
            <w:noWrap/>
            <w:hideMark/>
          </w:tcPr>
          <w:p w14:paraId="1BC1BD88"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32.7</w:t>
            </w:r>
          </w:p>
        </w:tc>
      </w:tr>
      <w:tr w:rsidR="00572931" w:rsidRPr="002C063C" w14:paraId="644AD7D0"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849BC53" w14:textId="3AB3D890" w:rsidR="00572931" w:rsidRPr="002C063C" w:rsidRDefault="00BA272D" w:rsidP="00F823F6">
            <w:pPr>
              <w:pStyle w:val="TableText"/>
            </w:pPr>
            <w:r>
              <w:t xml:space="preserve">PHN </w:t>
            </w:r>
            <w:r w:rsidR="00A02687">
              <w:t>14</w:t>
            </w:r>
          </w:p>
        </w:tc>
        <w:tc>
          <w:tcPr>
            <w:tcW w:w="1772" w:type="dxa"/>
          </w:tcPr>
          <w:p w14:paraId="7FCA7D69"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43</w:t>
            </w:r>
          </w:p>
        </w:tc>
        <w:tc>
          <w:tcPr>
            <w:tcW w:w="1773" w:type="dxa"/>
            <w:noWrap/>
            <w:hideMark/>
          </w:tcPr>
          <w:p w14:paraId="163A2D5E"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20.4</w:t>
            </w:r>
          </w:p>
        </w:tc>
        <w:tc>
          <w:tcPr>
            <w:tcW w:w="1772" w:type="dxa"/>
          </w:tcPr>
          <w:p w14:paraId="50EB2B51" w14:textId="22EDB98A"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6</w:t>
            </w:r>
            <w:r w:rsidR="002C1A5B">
              <w:t>,</w:t>
            </w:r>
            <w:r w:rsidRPr="00E63144">
              <w:t>750</w:t>
            </w:r>
          </w:p>
        </w:tc>
        <w:tc>
          <w:tcPr>
            <w:tcW w:w="1773" w:type="dxa"/>
            <w:noWrap/>
            <w:hideMark/>
          </w:tcPr>
          <w:p w14:paraId="68E996CB"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32.8</w:t>
            </w:r>
          </w:p>
        </w:tc>
      </w:tr>
      <w:tr w:rsidR="00572931" w:rsidRPr="002C063C" w14:paraId="076A5F41"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646403F" w14:textId="476E54D2" w:rsidR="00572931" w:rsidRPr="002C063C" w:rsidRDefault="00BA272D" w:rsidP="00F823F6">
            <w:pPr>
              <w:pStyle w:val="TableText"/>
            </w:pPr>
            <w:r>
              <w:t xml:space="preserve">PHN </w:t>
            </w:r>
            <w:r w:rsidR="00A02687">
              <w:t>5</w:t>
            </w:r>
          </w:p>
        </w:tc>
        <w:tc>
          <w:tcPr>
            <w:tcW w:w="1772" w:type="dxa"/>
          </w:tcPr>
          <w:p w14:paraId="701B8A20"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439</w:t>
            </w:r>
          </w:p>
        </w:tc>
        <w:tc>
          <w:tcPr>
            <w:tcW w:w="1773" w:type="dxa"/>
            <w:noWrap/>
            <w:hideMark/>
          </w:tcPr>
          <w:p w14:paraId="6B8ED446"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21.6</w:t>
            </w:r>
          </w:p>
        </w:tc>
        <w:tc>
          <w:tcPr>
            <w:tcW w:w="1772" w:type="dxa"/>
          </w:tcPr>
          <w:p w14:paraId="61727BF0" w14:textId="01F2E9F5"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4</w:t>
            </w:r>
            <w:r w:rsidR="002C1A5B">
              <w:t>,</w:t>
            </w:r>
            <w:r w:rsidRPr="00E63144">
              <w:t>421</w:t>
            </w:r>
          </w:p>
        </w:tc>
        <w:tc>
          <w:tcPr>
            <w:tcW w:w="1773" w:type="dxa"/>
            <w:noWrap/>
            <w:hideMark/>
          </w:tcPr>
          <w:p w14:paraId="00097F6E"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36.8</w:t>
            </w:r>
          </w:p>
        </w:tc>
      </w:tr>
      <w:tr w:rsidR="00572931" w:rsidRPr="002C063C" w14:paraId="0EB542AB"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6D4EE40" w14:textId="6715A90D" w:rsidR="00572931" w:rsidRPr="002C063C" w:rsidRDefault="00BA272D" w:rsidP="00F823F6">
            <w:pPr>
              <w:pStyle w:val="TableText"/>
            </w:pPr>
            <w:r>
              <w:t xml:space="preserve">PHN </w:t>
            </w:r>
            <w:r w:rsidR="00A02687">
              <w:t>31</w:t>
            </w:r>
          </w:p>
        </w:tc>
        <w:tc>
          <w:tcPr>
            <w:tcW w:w="1772" w:type="dxa"/>
          </w:tcPr>
          <w:p w14:paraId="01C4BFC6"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57</w:t>
            </w:r>
          </w:p>
        </w:tc>
        <w:tc>
          <w:tcPr>
            <w:tcW w:w="1773" w:type="dxa"/>
            <w:noWrap/>
            <w:hideMark/>
          </w:tcPr>
          <w:p w14:paraId="73FDCAE3"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21.8</w:t>
            </w:r>
          </w:p>
        </w:tc>
        <w:tc>
          <w:tcPr>
            <w:tcW w:w="1772" w:type="dxa"/>
          </w:tcPr>
          <w:p w14:paraId="6A5D6ACF" w14:textId="1D679E4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4</w:t>
            </w:r>
            <w:r w:rsidR="002C1A5B">
              <w:t>,</w:t>
            </w:r>
            <w:r w:rsidRPr="00E63144">
              <w:t>970</w:t>
            </w:r>
          </w:p>
        </w:tc>
        <w:tc>
          <w:tcPr>
            <w:tcW w:w="1773" w:type="dxa"/>
            <w:noWrap/>
            <w:hideMark/>
          </w:tcPr>
          <w:p w14:paraId="1CD767C9"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38.9</w:t>
            </w:r>
          </w:p>
        </w:tc>
      </w:tr>
      <w:tr w:rsidR="00572931" w:rsidRPr="002C063C" w14:paraId="3110044F"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ACB59E2" w14:textId="27CE4E49" w:rsidR="00572931" w:rsidRPr="002C063C" w:rsidRDefault="00BA272D" w:rsidP="00F823F6">
            <w:pPr>
              <w:pStyle w:val="TableText"/>
            </w:pPr>
            <w:r>
              <w:t xml:space="preserve">PHN </w:t>
            </w:r>
            <w:r w:rsidR="00A02687">
              <w:t>20</w:t>
            </w:r>
          </w:p>
        </w:tc>
        <w:tc>
          <w:tcPr>
            <w:tcW w:w="1772" w:type="dxa"/>
          </w:tcPr>
          <w:p w14:paraId="4644230B"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831</w:t>
            </w:r>
          </w:p>
        </w:tc>
        <w:tc>
          <w:tcPr>
            <w:tcW w:w="1773" w:type="dxa"/>
            <w:noWrap/>
            <w:hideMark/>
          </w:tcPr>
          <w:p w14:paraId="3F014512"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23.2</w:t>
            </w:r>
          </w:p>
        </w:tc>
        <w:tc>
          <w:tcPr>
            <w:tcW w:w="1772" w:type="dxa"/>
          </w:tcPr>
          <w:p w14:paraId="2EC3A8D8" w14:textId="69AC3DCD"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11</w:t>
            </w:r>
            <w:r w:rsidR="002C1A5B">
              <w:t>,</w:t>
            </w:r>
            <w:r w:rsidRPr="00E63144">
              <w:t>418</w:t>
            </w:r>
          </w:p>
        </w:tc>
        <w:tc>
          <w:tcPr>
            <w:tcW w:w="1773" w:type="dxa"/>
            <w:noWrap/>
            <w:hideMark/>
          </w:tcPr>
          <w:p w14:paraId="23313020"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51.6</w:t>
            </w:r>
          </w:p>
        </w:tc>
      </w:tr>
      <w:tr w:rsidR="00572931" w:rsidRPr="002C063C" w14:paraId="575F5763"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E820584" w14:textId="2AA3580C" w:rsidR="00572931" w:rsidRPr="002C063C" w:rsidRDefault="00BA272D" w:rsidP="00F823F6">
            <w:pPr>
              <w:pStyle w:val="TableText"/>
            </w:pPr>
            <w:r>
              <w:t xml:space="preserve">PHN </w:t>
            </w:r>
            <w:r w:rsidR="00A02687">
              <w:t>16</w:t>
            </w:r>
          </w:p>
        </w:tc>
        <w:tc>
          <w:tcPr>
            <w:tcW w:w="1772" w:type="dxa"/>
          </w:tcPr>
          <w:p w14:paraId="6D1A8958"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175</w:t>
            </w:r>
          </w:p>
        </w:tc>
        <w:tc>
          <w:tcPr>
            <w:tcW w:w="1773" w:type="dxa"/>
            <w:noWrap/>
            <w:hideMark/>
          </w:tcPr>
          <w:p w14:paraId="2E13E07E"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24.4</w:t>
            </w:r>
          </w:p>
        </w:tc>
        <w:tc>
          <w:tcPr>
            <w:tcW w:w="1772" w:type="dxa"/>
          </w:tcPr>
          <w:p w14:paraId="4B980E6D" w14:textId="60C88D50"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20</w:t>
            </w:r>
            <w:r w:rsidR="002C1A5B">
              <w:t>,</w:t>
            </w:r>
            <w:r w:rsidRPr="00E63144">
              <w:t>517</w:t>
            </w:r>
          </w:p>
        </w:tc>
        <w:tc>
          <w:tcPr>
            <w:tcW w:w="1773" w:type="dxa"/>
            <w:noWrap/>
            <w:hideMark/>
          </w:tcPr>
          <w:p w14:paraId="236E3E78"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40.8</w:t>
            </w:r>
          </w:p>
        </w:tc>
      </w:tr>
      <w:tr w:rsidR="00572931" w:rsidRPr="002C063C" w14:paraId="1E4A57FE"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FA849FA" w14:textId="08567603" w:rsidR="00572931" w:rsidRPr="002C063C" w:rsidRDefault="00BA272D" w:rsidP="00F823F6">
            <w:pPr>
              <w:pStyle w:val="TableText"/>
            </w:pPr>
            <w:r>
              <w:t xml:space="preserve">PHN </w:t>
            </w:r>
            <w:r w:rsidR="00A02687">
              <w:t>1</w:t>
            </w:r>
          </w:p>
        </w:tc>
        <w:tc>
          <w:tcPr>
            <w:tcW w:w="1772" w:type="dxa"/>
          </w:tcPr>
          <w:p w14:paraId="762AF3ED"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325</w:t>
            </w:r>
          </w:p>
        </w:tc>
        <w:tc>
          <w:tcPr>
            <w:tcW w:w="1773" w:type="dxa"/>
            <w:noWrap/>
            <w:hideMark/>
          </w:tcPr>
          <w:p w14:paraId="68DCD1E4"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27.4</w:t>
            </w:r>
          </w:p>
        </w:tc>
        <w:tc>
          <w:tcPr>
            <w:tcW w:w="1772" w:type="dxa"/>
          </w:tcPr>
          <w:p w14:paraId="7A6D0F56" w14:textId="6CB17843"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4</w:t>
            </w:r>
            <w:r w:rsidR="002C1A5B">
              <w:t>,</w:t>
            </w:r>
            <w:r w:rsidRPr="00E63144">
              <w:t>541</w:t>
            </w:r>
          </w:p>
        </w:tc>
        <w:tc>
          <w:tcPr>
            <w:tcW w:w="1773" w:type="dxa"/>
            <w:noWrap/>
            <w:hideMark/>
          </w:tcPr>
          <w:p w14:paraId="44F24B94"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42.9</w:t>
            </w:r>
          </w:p>
        </w:tc>
      </w:tr>
      <w:tr w:rsidR="00572931" w:rsidRPr="002C063C" w14:paraId="37C70138"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51E5BFB" w14:textId="72DBED27" w:rsidR="00572931" w:rsidRPr="002C063C" w:rsidRDefault="00BA272D" w:rsidP="00F823F6">
            <w:pPr>
              <w:pStyle w:val="TableText"/>
            </w:pPr>
            <w:r>
              <w:t xml:space="preserve">PHN </w:t>
            </w:r>
            <w:r w:rsidR="00A02687">
              <w:t>26</w:t>
            </w:r>
          </w:p>
        </w:tc>
        <w:tc>
          <w:tcPr>
            <w:tcW w:w="1772" w:type="dxa"/>
          </w:tcPr>
          <w:p w14:paraId="18BB6236"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22</w:t>
            </w:r>
          </w:p>
        </w:tc>
        <w:tc>
          <w:tcPr>
            <w:tcW w:w="1773" w:type="dxa"/>
            <w:noWrap/>
            <w:hideMark/>
          </w:tcPr>
          <w:p w14:paraId="67B363AB"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27.5</w:t>
            </w:r>
          </w:p>
        </w:tc>
        <w:tc>
          <w:tcPr>
            <w:tcW w:w="1772" w:type="dxa"/>
          </w:tcPr>
          <w:p w14:paraId="68037DD8" w14:textId="3DEA2C64"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4</w:t>
            </w:r>
            <w:r w:rsidR="002C1A5B">
              <w:t>,</w:t>
            </w:r>
            <w:r w:rsidRPr="00E63144">
              <w:t>852</w:t>
            </w:r>
          </w:p>
        </w:tc>
        <w:tc>
          <w:tcPr>
            <w:tcW w:w="1773" w:type="dxa"/>
            <w:noWrap/>
            <w:hideMark/>
          </w:tcPr>
          <w:p w14:paraId="68FFC8CB"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119.7</w:t>
            </w:r>
          </w:p>
        </w:tc>
      </w:tr>
      <w:tr w:rsidR="00572931" w:rsidRPr="002C063C" w14:paraId="2D74C45D"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8868347" w14:textId="0780BA8B" w:rsidR="00572931" w:rsidRPr="002C063C" w:rsidRDefault="00BA272D" w:rsidP="00F823F6">
            <w:pPr>
              <w:pStyle w:val="TableText"/>
            </w:pPr>
            <w:r>
              <w:t xml:space="preserve">PHN </w:t>
            </w:r>
            <w:r w:rsidR="00A02687">
              <w:t>13</w:t>
            </w:r>
          </w:p>
        </w:tc>
        <w:tc>
          <w:tcPr>
            <w:tcW w:w="1772" w:type="dxa"/>
          </w:tcPr>
          <w:p w14:paraId="0B673501"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117</w:t>
            </w:r>
          </w:p>
        </w:tc>
        <w:tc>
          <w:tcPr>
            <w:tcW w:w="1773" w:type="dxa"/>
            <w:noWrap/>
            <w:hideMark/>
          </w:tcPr>
          <w:p w14:paraId="116924A8"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31.4</w:t>
            </w:r>
          </w:p>
        </w:tc>
        <w:tc>
          <w:tcPr>
            <w:tcW w:w="1772" w:type="dxa"/>
          </w:tcPr>
          <w:p w14:paraId="09B00AD7" w14:textId="7D3B306E"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12</w:t>
            </w:r>
            <w:r w:rsidR="002C1A5B">
              <w:t>,</w:t>
            </w:r>
            <w:r w:rsidRPr="00E63144">
              <w:t>530</w:t>
            </w:r>
          </w:p>
        </w:tc>
        <w:tc>
          <w:tcPr>
            <w:tcW w:w="1773" w:type="dxa"/>
            <w:noWrap/>
            <w:hideMark/>
          </w:tcPr>
          <w:p w14:paraId="419C8A5C"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57.7</w:t>
            </w:r>
          </w:p>
        </w:tc>
      </w:tr>
      <w:tr w:rsidR="00572931" w:rsidRPr="002C063C" w14:paraId="1AA30A37"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39DEE90" w14:textId="7C7F577B" w:rsidR="00572931" w:rsidRPr="002C063C" w:rsidRDefault="00BA272D" w:rsidP="00F823F6">
            <w:pPr>
              <w:pStyle w:val="TableText"/>
            </w:pPr>
            <w:r>
              <w:t xml:space="preserve">PHN </w:t>
            </w:r>
            <w:r w:rsidR="00A02687">
              <w:t>28</w:t>
            </w:r>
          </w:p>
        </w:tc>
        <w:tc>
          <w:tcPr>
            <w:tcW w:w="1772" w:type="dxa"/>
          </w:tcPr>
          <w:p w14:paraId="0CD5EECB"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88</w:t>
            </w:r>
          </w:p>
        </w:tc>
        <w:tc>
          <w:tcPr>
            <w:tcW w:w="1773" w:type="dxa"/>
            <w:noWrap/>
            <w:hideMark/>
          </w:tcPr>
          <w:p w14:paraId="0636AB8E"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32.6</w:t>
            </w:r>
          </w:p>
        </w:tc>
        <w:tc>
          <w:tcPr>
            <w:tcW w:w="1772" w:type="dxa"/>
          </w:tcPr>
          <w:p w14:paraId="7A6016D6" w14:textId="63CE541D"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5</w:t>
            </w:r>
            <w:r w:rsidR="002C1A5B">
              <w:t>,</w:t>
            </w:r>
            <w:r w:rsidRPr="00E63144">
              <w:t>571</w:t>
            </w:r>
          </w:p>
        </w:tc>
        <w:tc>
          <w:tcPr>
            <w:tcW w:w="1773" w:type="dxa"/>
            <w:noWrap/>
            <w:hideMark/>
          </w:tcPr>
          <w:p w14:paraId="53590F0B"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28.3</w:t>
            </w:r>
          </w:p>
        </w:tc>
      </w:tr>
      <w:tr w:rsidR="00572931" w:rsidRPr="002C063C" w14:paraId="60CF1F89"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CBA510" w14:textId="6D6E942B" w:rsidR="00572931" w:rsidRPr="002C063C" w:rsidRDefault="00BA272D" w:rsidP="00F823F6">
            <w:pPr>
              <w:pStyle w:val="TableText"/>
            </w:pPr>
            <w:r>
              <w:t xml:space="preserve">PHN </w:t>
            </w:r>
            <w:r w:rsidR="00A02687">
              <w:t>30</w:t>
            </w:r>
          </w:p>
        </w:tc>
        <w:tc>
          <w:tcPr>
            <w:tcW w:w="1772" w:type="dxa"/>
          </w:tcPr>
          <w:p w14:paraId="4E8842C9"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238</w:t>
            </w:r>
          </w:p>
        </w:tc>
        <w:tc>
          <w:tcPr>
            <w:tcW w:w="1773" w:type="dxa"/>
            <w:noWrap/>
            <w:hideMark/>
          </w:tcPr>
          <w:p w14:paraId="5C76E91E"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33.4</w:t>
            </w:r>
          </w:p>
        </w:tc>
        <w:tc>
          <w:tcPr>
            <w:tcW w:w="1772" w:type="dxa"/>
          </w:tcPr>
          <w:p w14:paraId="58DA0468" w14:textId="4D862D88"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11</w:t>
            </w:r>
            <w:r w:rsidR="002C1A5B">
              <w:t>,</w:t>
            </w:r>
            <w:r w:rsidRPr="00E63144">
              <w:t>731</w:t>
            </w:r>
          </w:p>
        </w:tc>
        <w:tc>
          <w:tcPr>
            <w:tcW w:w="1773" w:type="dxa"/>
            <w:noWrap/>
            <w:hideMark/>
          </w:tcPr>
          <w:p w14:paraId="3EE7E1D3"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79.0</w:t>
            </w:r>
          </w:p>
        </w:tc>
      </w:tr>
      <w:tr w:rsidR="00572931" w:rsidRPr="002C063C" w14:paraId="3D821E2F"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4F9BA57" w14:textId="77D88177" w:rsidR="00572931" w:rsidRPr="002C063C" w:rsidRDefault="00BA272D" w:rsidP="00F823F6">
            <w:pPr>
              <w:pStyle w:val="TableText"/>
            </w:pPr>
            <w:r>
              <w:t xml:space="preserve">PHN </w:t>
            </w:r>
            <w:r w:rsidR="00A02687">
              <w:t>18</w:t>
            </w:r>
          </w:p>
        </w:tc>
        <w:tc>
          <w:tcPr>
            <w:tcW w:w="1772" w:type="dxa"/>
          </w:tcPr>
          <w:p w14:paraId="7B6E60D6"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691</w:t>
            </w:r>
          </w:p>
        </w:tc>
        <w:tc>
          <w:tcPr>
            <w:tcW w:w="1773" w:type="dxa"/>
            <w:noWrap/>
            <w:hideMark/>
          </w:tcPr>
          <w:p w14:paraId="5485EBA6"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38.7</w:t>
            </w:r>
          </w:p>
        </w:tc>
        <w:tc>
          <w:tcPr>
            <w:tcW w:w="1772" w:type="dxa"/>
          </w:tcPr>
          <w:p w14:paraId="30AE2D87" w14:textId="31C77856"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22</w:t>
            </w:r>
            <w:r w:rsidR="002C1A5B">
              <w:t>,</w:t>
            </w:r>
            <w:r w:rsidRPr="00E63144">
              <w:t>195</w:t>
            </w:r>
          </w:p>
        </w:tc>
        <w:tc>
          <w:tcPr>
            <w:tcW w:w="1773" w:type="dxa"/>
            <w:noWrap/>
            <w:hideMark/>
          </w:tcPr>
          <w:p w14:paraId="25154EF0"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48.3</w:t>
            </w:r>
          </w:p>
        </w:tc>
      </w:tr>
      <w:tr w:rsidR="00572931" w:rsidRPr="002C063C" w14:paraId="0C50F5B5"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3CCD87A" w14:textId="6FB4382D" w:rsidR="00572931" w:rsidRPr="002C063C" w:rsidRDefault="00BA272D" w:rsidP="00F823F6">
            <w:pPr>
              <w:pStyle w:val="TableText"/>
            </w:pPr>
            <w:r>
              <w:t xml:space="preserve">PHN </w:t>
            </w:r>
            <w:r w:rsidR="00A02687">
              <w:t>3</w:t>
            </w:r>
          </w:p>
        </w:tc>
        <w:tc>
          <w:tcPr>
            <w:tcW w:w="1772" w:type="dxa"/>
          </w:tcPr>
          <w:p w14:paraId="24998D46"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54</w:t>
            </w:r>
          </w:p>
        </w:tc>
        <w:tc>
          <w:tcPr>
            <w:tcW w:w="1773" w:type="dxa"/>
            <w:noWrap/>
            <w:hideMark/>
          </w:tcPr>
          <w:p w14:paraId="31CD7ED0"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39.3</w:t>
            </w:r>
          </w:p>
        </w:tc>
        <w:tc>
          <w:tcPr>
            <w:tcW w:w="1772" w:type="dxa"/>
          </w:tcPr>
          <w:p w14:paraId="3386B6DF" w14:textId="33A736F3"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5</w:t>
            </w:r>
            <w:r w:rsidR="002C1A5B">
              <w:t>,</w:t>
            </w:r>
            <w:r w:rsidRPr="00E63144">
              <w:t>889</w:t>
            </w:r>
          </w:p>
        </w:tc>
        <w:tc>
          <w:tcPr>
            <w:tcW w:w="1773" w:type="dxa"/>
            <w:noWrap/>
            <w:hideMark/>
          </w:tcPr>
          <w:p w14:paraId="52226386"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61.5</w:t>
            </w:r>
          </w:p>
        </w:tc>
      </w:tr>
      <w:tr w:rsidR="00572931" w:rsidRPr="002C063C" w14:paraId="2DD38378" w14:textId="77777777" w:rsidTr="00BA272D">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8EED50E" w14:textId="64E16D3F" w:rsidR="00572931" w:rsidRPr="002C063C" w:rsidRDefault="00BA272D" w:rsidP="00F823F6">
            <w:pPr>
              <w:pStyle w:val="TableText"/>
            </w:pPr>
            <w:r>
              <w:t xml:space="preserve">PHN </w:t>
            </w:r>
            <w:r w:rsidR="00A02687">
              <w:t>19</w:t>
            </w:r>
          </w:p>
        </w:tc>
        <w:tc>
          <w:tcPr>
            <w:tcW w:w="1772" w:type="dxa"/>
          </w:tcPr>
          <w:p w14:paraId="1D704BAF"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13</w:t>
            </w:r>
          </w:p>
        </w:tc>
        <w:tc>
          <w:tcPr>
            <w:tcW w:w="1773" w:type="dxa"/>
            <w:noWrap/>
            <w:hideMark/>
          </w:tcPr>
          <w:p w14:paraId="78144AFE"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42.7</w:t>
            </w:r>
          </w:p>
        </w:tc>
        <w:tc>
          <w:tcPr>
            <w:tcW w:w="1772" w:type="dxa"/>
          </w:tcPr>
          <w:p w14:paraId="3D8DEAFC" w14:textId="59210236"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E63144">
              <w:t>2</w:t>
            </w:r>
            <w:r w:rsidR="002C1A5B">
              <w:t>,</w:t>
            </w:r>
            <w:r w:rsidRPr="00E63144">
              <w:t>611</w:t>
            </w:r>
          </w:p>
        </w:tc>
        <w:tc>
          <w:tcPr>
            <w:tcW w:w="1773" w:type="dxa"/>
            <w:noWrap/>
            <w:hideMark/>
          </w:tcPr>
          <w:p w14:paraId="087C9101" w14:textId="77777777" w:rsidR="00572931" w:rsidRPr="002C063C" w:rsidRDefault="00572931" w:rsidP="00F823F6">
            <w:pPr>
              <w:pStyle w:val="TableTextRight"/>
              <w:cnfStyle w:val="000000000000" w:firstRow="0" w:lastRow="0" w:firstColumn="0" w:lastColumn="0" w:oddVBand="0" w:evenVBand="0" w:oddHBand="0" w:evenHBand="0" w:firstRowFirstColumn="0" w:firstRowLastColumn="0" w:lastRowFirstColumn="0" w:lastRowLastColumn="0"/>
            </w:pPr>
            <w:r w:rsidRPr="002C063C">
              <w:t>50.9</w:t>
            </w:r>
          </w:p>
        </w:tc>
      </w:tr>
      <w:tr w:rsidR="00572931" w:rsidRPr="002C063C" w14:paraId="42171C4B" w14:textId="77777777" w:rsidTr="00BA27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005A9F" w:themeColor="text2"/>
            </w:tcBorders>
            <w:noWrap/>
            <w:hideMark/>
          </w:tcPr>
          <w:p w14:paraId="26675D99" w14:textId="0AF319CA" w:rsidR="00572931" w:rsidRPr="002C063C" w:rsidRDefault="00BA272D" w:rsidP="00F823F6">
            <w:pPr>
              <w:pStyle w:val="TableText"/>
            </w:pPr>
            <w:r>
              <w:t xml:space="preserve">PHN </w:t>
            </w:r>
            <w:r w:rsidR="00A02687">
              <w:t>4</w:t>
            </w:r>
          </w:p>
        </w:tc>
        <w:tc>
          <w:tcPr>
            <w:tcW w:w="1772" w:type="dxa"/>
            <w:tcBorders>
              <w:bottom w:val="single" w:sz="4" w:space="0" w:color="005A9F" w:themeColor="text2"/>
            </w:tcBorders>
          </w:tcPr>
          <w:p w14:paraId="667E899A"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28</w:t>
            </w:r>
          </w:p>
        </w:tc>
        <w:tc>
          <w:tcPr>
            <w:tcW w:w="1773" w:type="dxa"/>
            <w:tcBorders>
              <w:bottom w:val="single" w:sz="4" w:space="0" w:color="005A9F" w:themeColor="text2"/>
            </w:tcBorders>
            <w:noWrap/>
            <w:hideMark/>
          </w:tcPr>
          <w:p w14:paraId="1F71BCAD"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44.8</w:t>
            </w:r>
          </w:p>
        </w:tc>
        <w:tc>
          <w:tcPr>
            <w:tcW w:w="1772" w:type="dxa"/>
            <w:tcBorders>
              <w:bottom w:val="single" w:sz="4" w:space="0" w:color="005A9F" w:themeColor="text2"/>
            </w:tcBorders>
          </w:tcPr>
          <w:p w14:paraId="6960099E" w14:textId="187C4EE8"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E63144">
              <w:t>12</w:t>
            </w:r>
            <w:r w:rsidR="002C1A5B">
              <w:t>,</w:t>
            </w:r>
            <w:r w:rsidRPr="00E63144">
              <w:t>963</w:t>
            </w:r>
          </w:p>
        </w:tc>
        <w:tc>
          <w:tcPr>
            <w:tcW w:w="1773" w:type="dxa"/>
            <w:tcBorders>
              <w:bottom w:val="single" w:sz="4" w:space="0" w:color="005A9F" w:themeColor="text2"/>
            </w:tcBorders>
            <w:noWrap/>
            <w:hideMark/>
          </w:tcPr>
          <w:p w14:paraId="245DEB43" w14:textId="77777777" w:rsidR="00572931" w:rsidRPr="002C063C" w:rsidRDefault="00572931" w:rsidP="00F823F6">
            <w:pPr>
              <w:pStyle w:val="TableTextRight"/>
              <w:cnfStyle w:val="000000100000" w:firstRow="0" w:lastRow="0" w:firstColumn="0" w:lastColumn="0" w:oddVBand="0" w:evenVBand="0" w:oddHBand="1" w:evenHBand="0" w:firstRowFirstColumn="0" w:firstRowLastColumn="0" w:lastRowFirstColumn="0" w:lastRowLastColumn="0"/>
            </w:pPr>
            <w:r w:rsidRPr="002C063C">
              <w:t>65.7</w:t>
            </w:r>
          </w:p>
        </w:tc>
      </w:tr>
      <w:tr w:rsidR="00572931" w:rsidRPr="002C063C" w14:paraId="0E826794" w14:textId="77777777" w:rsidTr="00BA272D">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5A9F" w:themeColor="text2"/>
              <w:bottom w:val="single" w:sz="4" w:space="0" w:color="005A9F" w:themeColor="text2"/>
            </w:tcBorders>
            <w:noWrap/>
          </w:tcPr>
          <w:p w14:paraId="0BA53082" w14:textId="0B653885" w:rsidR="00572931" w:rsidRPr="002C063C" w:rsidRDefault="00F5552E" w:rsidP="00F823F6">
            <w:pPr>
              <w:pStyle w:val="TableText"/>
            </w:pPr>
            <w:r>
              <w:lastRenderedPageBreak/>
              <w:t>All PHNs</w:t>
            </w:r>
          </w:p>
        </w:tc>
        <w:tc>
          <w:tcPr>
            <w:tcW w:w="1772" w:type="dxa"/>
            <w:tcBorders>
              <w:top w:val="single" w:sz="4" w:space="0" w:color="005A9F" w:themeColor="text2"/>
              <w:bottom w:val="single" w:sz="4" w:space="0" w:color="005A9F" w:themeColor="text2"/>
            </w:tcBorders>
          </w:tcPr>
          <w:p w14:paraId="5B4294BC" w14:textId="46E45E21" w:rsidR="00572931" w:rsidRPr="002C063C" w:rsidRDefault="00674D6D" w:rsidP="00F823F6">
            <w:pPr>
              <w:pStyle w:val="TableTextRight"/>
              <w:cnfStyle w:val="010000000000" w:firstRow="0" w:lastRow="1" w:firstColumn="0" w:lastColumn="0" w:oddVBand="0" w:evenVBand="0" w:oddHBand="0" w:evenHBand="0" w:firstRowFirstColumn="0" w:firstRowLastColumn="0" w:lastRowFirstColumn="0" w:lastRowLastColumn="0"/>
            </w:pPr>
            <w:r>
              <w:t>8,632</w:t>
            </w:r>
          </w:p>
        </w:tc>
        <w:tc>
          <w:tcPr>
            <w:tcW w:w="1773" w:type="dxa"/>
            <w:tcBorders>
              <w:top w:val="single" w:sz="4" w:space="0" w:color="005A9F" w:themeColor="text2"/>
              <w:bottom w:val="single" w:sz="4" w:space="0" w:color="005A9F" w:themeColor="text2"/>
            </w:tcBorders>
            <w:noWrap/>
          </w:tcPr>
          <w:p w14:paraId="2450E244" w14:textId="75EB0106" w:rsidR="00572931" w:rsidRPr="002C063C" w:rsidRDefault="00F5552E" w:rsidP="00F823F6">
            <w:pPr>
              <w:pStyle w:val="TableTextRight"/>
              <w:cnfStyle w:val="010000000000" w:firstRow="0" w:lastRow="1" w:firstColumn="0" w:lastColumn="0" w:oddVBand="0" w:evenVBand="0" w:oddHBand="0" w:evenHBand="0" w:firstRowFirstColumn="0" w:firstRowLastColumn="0" w:lastRowFirstColumn="0" w:lastRowLastColumn="0"/>
            </w:pPr>
            <w:r>
              <w:t>20.6</w:t>
            </w:r>
          </w:p>
        </w:tc>
        <w:tc>
          <w:tcPr>
            <w:tcW w:w="1772" w:type="dxa"/>
            <w:tcBorders>
              <w:top w:val="single" w:sz="4" w:space="0" w:color="005A9F" w:themeColor="text2"/>
              <w:bottom w:val="single" w:sz="4" w:space="0" w:color="005A9F" w:themeColor="text2"/>
            </w:tcBorders>
          </w:tcPr>
          <w:p w14:paraId="4E0508BE" w14:textId="56B04481" w:rsidR="00572931" w:rsidRPr="002C063C" w:rsidRDefault="0098588B" w:rsidP="00F823F6">
            <w:pPr>
              <w:pStyle w:val="TableTextRight"/>
              <w:cnfStyle w:val="010000000000" w:firstRow="0" w:lastRow="1" w:firstColumn="0" w:lastColumn="0" w:oddVBand="0" w:evenVBand="0" w:oddHBand="0" w:evenHBand="0" w:firstRowFirstColumn="0" w:firstRowLastColumn="0" w:lastRowFirstColumn="0" w:lastRowLastColumn="0"/>
            </w:pPr>
            <w:r>
              <w:t>275,257</w:t>
            </w:r>
          </w:p>
        </w:tc>
        <w:tc>
          <w:tcPr>
            <w:tcW w:w="1773" w:type="dxa"/>
            <w:tcBorders>
              <w:top w:val="single" w:sz="4" w:space="0" w:color="005A9F" w:themeColor="text2"/>
              <w:bottom w:val="single" w:sz="4" w:space="0" w:color="005A9F" w:themeColor="text2"/>
            </w:tcBorders>
            <w:noWrap/>
          </w:tcPr>
          <w:p w14:paraId="322D4A26" w14:textId="6E46F353" w:rsidR="00572931" w:rsidRPr="002C063C" w:rsidRDefault="00F5552E" w:rsidP="00F823F6">
            <w:pPr>
              <w:pStyle w:val="TableTextRight"/>
              <w:cnfStyle w:val="010000000000" w:firstRow="0" w:lastRow="1" w:firstColumn="0" w:lastColumn="0" w:oddVBand="0" w:evenVBand="0" w:oddHBand="0" w:evenHBand="0" w:firstRowFirstColumn="0" w:firstRowLastColumn="0" w:lastRowFirstColumn="0" w:lastRowLastColumn="0"/>
            </w:pPr>
            <w:r>
              <w:t>44.9</w:t>
            </w:r>
          </w:p>
        </w:tc>
      </w:tr>
    </w:tbl>
    <w:p w14:paraId="5177BBDC" w14:textId="34E5D13B" w:rsidR="00F00677" w:rsidRDefault="00F00677" w:rsidP="00F00677">
      <w:pPr>
        <w:pStyle w:val="Heading2"/>
        <w:numPr>
          <w:ilvl w:val="1"/>
          <w:numId w:val="59"/>
        </w:numPr>
      </w:pPr>
      <w:bookmarkStart w:id="166" w:name="_Toc113541547"/>
      <w:r>
        <w:t>Practitioner characteristics</w:t>
      </w:r>
      <w:bookmarkEnd w:id="166"/>
    </w:p>
    <w:p w14:paraId="7D949D32" w14:textId="01C1E8C6" w:rsidR="00D66A02" w:rsidRPr="00D66A02" w:rsidRDefault="00AD6694" w:rsidP="005F3131">
      <w:r>
        <w:t>Almost half of the service contacts that have taken place in RACFs were delivered by g</w:t>
      </w:r>
      <w:r w:rsidR="00B00EFB">
        <w:t>eneral psychologist</w:t>
      </w:r>
      <w:r>
        <w:t xml:space="preserve">s or </w:t>
      </w:r>
      <w:r w:rsidR="00B00EFB">
        <w:t>low</w:t>
      </w:r>
      <w:r w:rsidR="00BA5D17">
        <w:t>-</w:t>
      </w:r>
      <w:r w:rsidR="00B00EFB">
        <w:t xml:space="preserve">intensity mental health workers </w:t>
      </w:r>
      <w:r w:rsidR="00754C6C">
        <w:t>(a category that includes provisional psychologists)</w:t>
      </w:r>
      <w:r w:rsidR="00B00EFB">
        <w:t xml:space="preserve"> (</w:t>
      </w:r>
      <w:r w:rsidR="006D530F">
        <w:fldChar w:fldCharType="begin"/>
      </w:r>
      <w:r w:rsidR="006D530F">
        <w:instrText xml:space="preserve"> REF _Ref94710666 \h </w:instrText>
      </w:r>
      <w:r w:rsidR="006D530F">
        <w:fldChar w:fldCharType="separate"/>
      </w:r>
      <w:r w:rsidR="009C7F67">
        <w:t>Table </w:t>
      </w:r>
      <w:r w:rsidR="009C7F67">
        <w:rPr>
          <w:noProof/>
        </w:rPr>
        <w:t>5</w:t>
      </w:r>
      <w:r w:rsidR="009C7F67">
        <w:noBreakHyphen/>
      </w:r>
      <w:r w:rsidR="009C7F67">
        <w:rPr>
          <w:noProof/>
        </w:rPr>
        <w:t>5</w:t>
      </w:r>
      <w:r w:rsidR="006D530F">
        <w:fldChar w:fldCharType="end"/>
      </w:r>
      <w:r w:rsidR="00B00EFB">
        <w:t xml:space="preserve">). </w:t>
      </w:r>
      <w:r w:rsidR="002903C0">
        <w:t>Consistent with</w:t>
      </w:r>
      <w:r w:rsidR="009E3667">
        <w:t xml:space="preserve"> the initiative’s primary target </w:t>
      </w:r>
      <w:r w:rsidR="002903C0">
        <w:t>population of</w:t>
      </w:r>
      <w:r w:rsidR="009E3667">
        <w:t xml:space="preserve"> </w:t>
      </w:r>
      <w:r w:rsidR="002903C0">
        <w:t>residents</w:t>
      </w:r>
      <w:r w:rsidR="009E3667">
        <w:t xml:space="preserve"> requiring low</w:t>
      </w:r>
      <w:r w:rsidR="00A67DD0">
        <w:t>-</w:t>
      </w:r>
      <w:r w:rsidR="009E3667">
        <w:t xml:space="preserve"> to moderate</w:t>
      </w:r>
      <w:r w:rsidR="00A67DD0">
        <w:t>-</w:t>
      </w:r>
      <w:r w:rsidR="009E3667">
        <w:t>intensity intervention</w:t>
      </w:r>
      <w:r w:rsidR="002903C0">
        <w:t xml:space="preserve">, psychiatrists have been involved in </w:t>
      </w:r>
      <w:r w:rsidR="0011022B">
        <w:t>a</w:t>
      </w:r>
      <w:r w:rsidR="00D66710">
        <w:t xml:space="preserve"> very small </w:t>
      </w:r>
      <w:r w:rsidR="0011022B">
        <w:t>proportion of services delivered</w:t>
      </w:r>
      <w:r w:rsidR="009E3667">
        <w:t xml:space="preserve">. </w:t>
      </w:r>
      <w:r w:rsidR="00DD0909">
        <w:t>Three-quarters of service contacts have been delivered by female practitioners,</w:t>
      </w:r>
      <w:r w:rsidR="009A43BB">
        <w:t xml:space="preserve"> while practitioner gender has not been recorded</w:t>
      </w:r>
      <w:r w:rsidR="00A81E01">
        <w:t xml:space="preserve"> for one out of every 8 service contacts</w:t>
      </w:r>
      <w:r w:rsidR="00B12CF9">
        <w:t xml:space="preserve"> (</w:t>
      </w:r>
      <w:r w:rsidR="00B12CF9">
        <w:fldChar w:fldCharType="begin"/>
      </w:r>
      <w:r w:rsidR="00B12CF9">
        <w:instrText xml:space="preserve"> REF _Ref94710835 \h </w:instrText>
      </w:r>
      <w:r w:rsidR="00B12CF9">
        <w:fldChar w:fldCharType="separate"/>
      </w:r>
      <w:r w:rsidR="009C7F67">
        <w:t>Table </w:t>
      </w:r>
      <w:r w:rsidR="009C7F67">
        <w:rPr>
          <w:noProof/>
        </w:rPr>
        <w:t>5</w:t>
      </w:r>
      <w:r w:rsidR="009C7F67">
        <w:noBreakHyphen/>
      </w:r>
      <w:r w:rsidR="009C7F67">
        <w:rPr>
          <w:noProof/>
        </w:rPr>
        <w:t>6</w:t>
      </w:r>
      <w:r w:rsidR="00B12CF9">
        <w:fldChar w:fldCharType="end"/>
      </w:r>
      <w:r w:rsidR="00B12CF9">
        <w:t>).</w:t>
      </w:r>
      <w:r w:rsidR="00BA0BB7">
        <w:t xml:space="preserve"> </w:t>
      </w:r>
      <w:r w:rsidR="00A81E01">
        <w:t xml:space="preserve">It may be that </w:t>
      </w:r>
      <w:r w:rsidR="000B15A1">
        <w:t xml:space="preserve">some </w:t>
      </w:r>
      <w:r w:rsidR="00A81E01">
        <w:t xml:space="preserve">practitioners are recording their gender only for one service contact </w:t>
      </w:r>
      <w:r w:rsidR="000B15A1">
        <w:t>out of</w:t>
      </w:r>
      <w:r w:rsidR="00A81E01">
        <w:t xml:space="preserve"> an episode of car</w:t>
      </w:r>
      <w:r w:rsidR="000B15A1">
        <w:t>e.</w:t>
      </w:r>
    </w:p>
    <w:p w14:paraId="7A156D20" w14:textId="47CD979B" w:rsidR="00F00677" w:rsidRPr="00F00677" w:rsidRDefault="001977EF" w:rsidP="005C5E9A">
      <w:pPr>
        <w:pStyle w:val="Caption"/>
      </w:pPr>
      <w:bookmarkStart w:id="167" w:name="_Ref94710666"/>
      <w:bookmarkStart w:id="168" w:name="_Toc113541497"/>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5</w:t>
      </w:r>
      <w:r w:rsidR="004F30A5">
        <w:rPr>
          <w:noProof/>
        </w:rPr>
        <w:fldChar w:fldCharType="end"/>
      </w:r>
      <w:bookmarkEnd w:id="167"/>
      <w:r w:rsidR="005C5E9A">
        <w:t>:</w:t>
      </w:r>
      <w:r w:rsidR="005C5E9A">
        <w:tab/>
      </w:r>
      <w:r w:rsidR="00432172">
        <w:t>Number and p</w:t>
      </w:r>
      <w:r w:rsidR="008629EA">
        <w:t>roportion of service contacts</w:t>
      </w:r>
      <w:r w:rsidR="00432172">
        <w:t xml:space="preserve">, by </w:t>
      </w:r>
      <w:r w:rsidR="008629EA">
        <w:t>practitioner type</w:t>
      </w:r>
      <w:bookmarkEnd w:id="168"/>
    </w:p>
    <w:tbl>
      <w:tblPr>
        <w:tblStyle w:val="AHALight"/>
        <w:tblW w:w="8060" w:type="dxa"/>
        <w:tblLook w:val="04E0" w:firstRow="1" w:lastRow="1" w:firstColumn="1" w:lastColumn="0" w:noHBand="0" w:noVBand="1"/>
        <w:tblDescription w:val="Column 1 lists the practitioner types. Column 2 shows the number of service contacts delivered by each practitioner type. Column 3 expresses this number as a percentage of all service contacts."/>
      </w:tblPr>
      <w:tblGrid>
        <w:gridCol w:w="6663"/>
        <w:gridCol w:w="1003"/>
        <w:gridCol w:w="1020"/>
      </w:tblGrid>
      <w:tr w:rsidR="00F00677" w:rsidRPr="002D0DA8" w14:paraId="57200C8E" w14:textId="77777777" w:rsidTr="009520D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D23C5B8" w14:textId="77777777" w:rsidR="00F00677" w:rsidRPr="00C853B5" w:rsidRDefault="00F00677" w:rsidP="00C853B5">
            <w:r w:rsidRPr="00C853B5">
              <w:t>Practitioner type</w:t>
            </w:r>
          </w:p>
        </w:tc>
        <w:tc>
          <w:tcPr>
            <w:tcW w:w="377" w:type="dxa"/>
            <w:noWrap/>
            <w:hideMark/>
          </w:tcPr>
          <w:p w14:paraId="7064F6A3" w14:textId="77777777" w:rsidR="00F00677" w:rsidRPr="002D0DA8" w:rsidRDefault="00F00677" w:rsidP="00F823F6">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2D0DA8">
              <w:rPr>
                <w:lang w:val="en-GB"/>
              </w:rPr>
              <w:t>Service contacts</w:t>
            </w:r>
          </w:p>
        </w:tc>
        <w:tc>
          <w:tcPr>
            <w:tcW w:w="1020" w:type="dxa"/>
            <w:noWrap/>
            <w:hideMark/>
          </w:tcPr>
          <w:p w14:paraId="6C56C066" w14:textId="77777777" w:rsidR="00F00677" w:rsidRPr="002D0DA8" w:rsidRDefault="00F00677" w:rsidP="00F823F6">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2D0DA8">
              <w:rPr>
                <w:lang w:val="en-GB"/>
              </w:rPr>
              <w:t>%</w:t>
            </w:r>
          </w:p>
        </w:tc>
      </w:tr>
      <w:tr w:rsidR="00F00677" w:rsidRPr="002D0DA8" w14:paraId="4566C005" w14:textId="77777777" w:rsidTr="00F823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38E7509" w14:textId="77777777" w:rsidR="00F00677" w:rsidRPr="002D0DA8" w:rsidRDefault="00F00677" w:rsidP="00F823F6">
            <w:pPr>
              <w:pStyle w:val="TableText"/>
              <w:rPr>
                <w:lang w:val="en-GB"/>
              </w:rPr>
            </w:pPr>
            <w:r w:rsidRPr="002D0DA8">
              <w:rPr>
                <w:lang w:val="en-GB"/>
              </w:rPr>
              <w:t>General psychologist</w:t>
            </w:r>
          </w:p>
        </w:tc>
        <w:tc>
          <w:tcPr>
            <w:tcW w:w="377" w:type="dxa"/>
            <w:noWrap/>
            <w:hideMark/>
          </w:tcPr>
          <w:p w14:paraId="0B2C9EC2" w14:textId="464169B6"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17</w:t>
            </w:r>
            <w:r w:rsidR="00FD4C01">
              <w:rPr>
                <w:lang w:val="en-GB"/>
              </w:rPr>
              <w:t>,</w:t>
            </w:r>
            <w:r w:rsidRPr="002D0DA8">
              <w:rPr>
                <w:lang w:val="en-GB"/>
              </w:rPr>
              <w:t>438</w:t>
            </w:r>
          </w:p>
        </w:tc>
        <w:tc>
          <w:tcPr>
            <w:tcW w:w="1020" w:type="dxa"/>
            <w:noWrap/>
            <w:hideMark/>
          </w:tcPr>
          <w:p w14:paraId="49D32CB4" w14:textId="577586AF"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27.1%</w:t>
            </w:r>
          </w:p>
        </w:tc>
      </w:tr>
      <w:tr w:rsidR="00F00677" w:rsidRPr="002D0DA8" w14:paraId="71F972F5" w14:textId="77777777" w:rsidTr="00F823F6">
        <w:trPr>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1E1565D" w14:textId="69FCBDAA" w:rsidR="00F00677" w:rsidRPr="002D0DA8" w:rsidRDefault="00F00677" w:rsidP="00F823F6">
            <w:pPr>
              <w:pStyle w:val="TableText"/>
              <w:rPr>
                <w:lang w:val="en-GB"/>
              </w:rPr>
            </w:pPr>
            <w:r w:rsidRPr="002D0DA8">
              <w:rPr>
                <w:lang w:val="en-GB"/>
              </w:rPr>
              <w:t>Low</w:t>
            </w:r>
            <w:r w:rsidR="00BA5D17">
              <w:rPr>
                <w:lang w:val="en-GB"/>
              </w:rPr>
              <w:t>-</w:t>
            </w:r>
            <w:r w:rsidRPr="002D0DA8">
              <w:rPr>
                <w:lang w:val="en-GB"/>
              </w:rPr>
              <w:t>intensity mental health worker</w:t>
            </w:r>
          </w:p>
        </w:tc>
        <w:tc>
          <w:tcPr>
            <w:tcW w:w="377" w:type="dxa"/>
            <w:noWrap/>
            <w:hideMark/>
          </w:tcPr>
          <w:p w14:paraId="0CBAD966" w14:textId="59E2A3C5"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13</w:t>
            </w:r>
            <w:r w:rsidR="00FD4C01">
              <w:rPr>
                <w:lang w:val="en-GB"/>
              </w:rPr>
              <w:t>,</w:t>
            </w:r>
            <w:r w:rsidRPr="002D0DA8">
              <w:rPr>
                <w:lang w:val="en-GB"/>
              </w:rPr>
              <w:t>532</w:t>
            </w:r>
          </w:p>
        </w:tc>
        <w:tc>
          <w:tcPr>
            <w:tcW w:w="1020" w:type="dxa"/>
            <w:noWrap/>
            <w:hideMark/>
          </w:tcPr>
          <w:p w14:paraId="7732C696" w14:textId="0E9226F8"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21.</w:t>
            </w:r>
            <w:r w:rsidR="00901988">
              <w:rPr>
                <w:lang w:val="en-GB"/>
              </w:rPr>
              <w:t>1</w:t>
            </w:r>
            <w:r w:rsidRPr="002D0DA8">
              <w:rPr>
                <w:lang w:val="en-GB"/>
              </w:rPr>
              <w:t>%</w:t>
            </w:r>
          </w:p>
        </w:tc>
      </w:tr>
      <w:tr w:rsidR="00F00677" w:rsidRPr="002D0DA8" w14:paraId="1FAC1177" w14:textId="77777777" w:rsidTr="00F823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9BC149F" w14:textId="77777777" w:rsidR="00F00677" w:rsidRPr="002D0DA8" w:rsidRDefault="00F00677" w:rsidP="00F823F6">
            <w:pPr>
              <w:pStyle w:val="TableText"/>
              <w:rPr>
                <w:lang w:val="en-GB"/>
              </w:rPr>
            </w:pPr>
            <w:r w:rsidRPr="002D0DA8">
              <w:rPr>
                <w:lang w:val="en-GB"/>
              </w:rPr>
              <w:t>Other</w:t>
            </w:r>
          </w:p>
        </w:tc>
        <w:tc>
          <w:tcPr>
            <w:tcW w:w="377" w:type="dxa"/>
            <w:noWrap/>
            <w:hideMark/>
          </w:tcPr>
          <w:p w14:paraId="0F6FD5BB" w14:textId="0DFB9610"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12</w:t>
            </w:r>
            <w:r w:rsidR="00FD4C01">
              <w:rPr>
                <w:lang w:val="en-GB"/>
              </w:rPr>
              <w:t>,</w:t>
            </w:r>
            <w:r w:rsidRPr="002D0DA8">
              <w:rPr>
                <w:lang w:val="en-GB"/>
              </w:rPr>
              <w:t>584</w:t>
            </w:r>
          </w:p>
        </w:tc>
        <w:tc>
          <w:tcPr>
            <w:tcW w:w="1020" w:type="dxa"/>
            <w:noWrap/>
            <w:hideMark/>
          </w:tcPr>
          <w:p w14:paraId="506722BA" w14:textId="49475D11"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19.</w:t>
            </w:r>
            <w:r w:rsidR="00901988">
              <w:rPr>
                <w:lang w:val="en-GB"/>
              </w:rPr>
              <w:t>6</w:t>
            </w:r>
            <w:r w:rsidRPr="002D0DA8">
              <w:rPr>
                <w:lang w:val="en-GB"/>
              </w:rPr>
              <w:t>%</w:t>
            </w:r>
          </w:p>
        </w:tc>
      </w:tr>
      <w:tr w:rsidR="00F00677" w:rsidRPr="002D0DA8" w14:paraId="04E986D5" w14:textId="77777777" w:rsidTr="00F823F6">
        <w:trPr>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726B82E" w14:textId="77777777" w:rsidR="00F00677" w:rsidRPr="002D0DA8" w:rsidRDefault="00F00677" w:rsidP="00F823F6">
            <w:pPr>
              <w:pStyle w:val="TableText"/>
              <w:rPr>
                <w:lang w:val="en-GB"/>
              </w:rPr>
            </w:pPr>
            <w:r w:rsidRPr="002D0DA8">
              <w:rPr>
                <w:lang w:val="en-GB"/>
              </w:rPr>
              <w:t>Not stated</w:t>
            </w:r>
          </w:p>
        </w:tc>
        <w:tc>
          <w:tcPr>
            <w:tcW w:w="377" w:type="dxa"/>
            <w:noWrap/>
            <w:hideMark/>
          </w:tcPr>
          <w:p w14:paraId="13748E29" w14:textId="494214F5"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7</w:t>
            </w:r>
            <w:r w:rsidR="00FD4C01">
              <w:rPr>
                <w:lang w:val="en-GB"/>
              </w:rPr>
              <w:t>,</w:t>
            </w:r>
            <w:r w:rsidRPr="002D0DA8">
              <w:rPr>
                <w:lang w:val="en-GB"/>
              </w:rPr>
              <w:t>015</w:t>
            </w:r>
          </w:p>
        </w:tc>
        <w:tc>
          <w:tcPr>
            <w:tcW w:w="1020" w:type="dxa"/>
            <w:noWrap/>
            <w:hideMark/>
          </w:tcPr>
          <w:p w14:paraId="797E7F60" w14:textId="516981CA"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10.9%</w:t>
            </w:r>
          </w:p>
        </w:tc>
      </w:tr>
      <w:tr w:rsidR="00F00677" w:rsidRPr="002D0DA8" w14:paraId="0A018AEC" w14:textId="77777777" w:rsidTr="00F823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DE63DB9" w14:textId="77777777" w:rsidR="00F00677" w:rsidRPr="002D0DA8" w:rsidRDefault="00F00677" w:rsidP="00F823F6">
            <w:pPr>
              <w:pStyle w:val="TableText"/>
              <w:rPr>
                <w:lang w:val="en-GB"/>
              </w:rPr>
            </w:pPr>
            <w:r w:rsidRPr="002D0DA8">
              <w:rPr>
                <w:lang w:val="en-GB"/>
              </w:rPr>
              <w:t>Social worker</w:t>
            </w:r>
          </w:p>
        </w:tc>
        <w:tc>
          <w:tcPr>
            <w:tcW w:w="377" w:type="dxa"/>
            <w:noWrap/>
            <w:hideMark/>
          </w:tcPr>
          <w:p w14:paraId="54DA995A" w14:textId="7CBF924E"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6</w:t>
            </w:r>
            <w:r w:rsidR="00FD4C01">
              <w:rPr>
                <w:lang w:val="en-GB"/>
              </w:rPr>
              <w:t>,</w:t>
            </w:r>
            <w:r w:rsidRPr="002D0DA8">
              <w:rPr>
                <w:lang w:val="en-GB"/>
              </w:rPr>
              <w:t>808</w:t>
            </w:r>
          </w:p>
        </w:tc>
        <w:tc>
          <w:tcPr>
            <w:tcW w:w="1020" w:type="dxa"/>
            <w:noWrap/>
            <w:hideMark/>
          </w:tcPr>
          <w:p w14:paraId="613A05E8" w14:textId="4DF12A81"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10.</w:t>
            </w:r>
            <w:r w:rsidR="00901988">
              <w:rPr>
                <w:lang w:val="en-GB"/>
              </w:rPr>
              <w:t>6</w:t>
            </w:r>
            <w:r w:rsidRPr="002D0DA8">
              <w:rPr>
                <w:lang w:val="en-GB"/>
              </w:rPr>
              <w:t>%</w:t>
            </w:r>
          </w:p>
        </w:tc>
      </w:tr>
      <w:tr w:rsidR="00F00677" w:rsidRPr="002D0DA8" w14:paraId="55AD9DE7" w14:textId="77777777" w:rsidTr="00F823F6">
        <w:trPr>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83B39F3" w14:textId="77777777" w:rsidR="00F00677" w:rsidRPr="002D0DA8" w:rsidRDefault="00F00677" w:rsidP="00F823F6">
            <w:pPr>
              <w:pStyle w:val="TableText"/>
              <w:rPr>
                <w:lang w:val="en-GB"/>
              </w:rPr>
            </w:pPr>
            <w:r w:rsidRPr="002D0DA8">
              <w:rPr>
                <w:lang w:val="en-GB"/>
              </w:rPr>
              <w:t>Mental health nurse</w:t>
            </w:r>
          </w:p>
        </w:tc>
        <w:tc>
          <w:tcPr>
            <w:tcW w:w="377" w:type="dxa"/>
            <w:noWrap/>
            <w:hideMark/>
          </w:tcPr>
          <w:p w14:paraId="132B24A7" w14:textId="59B218BE"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3</w:t>
            </w:r>
            <w:r w:rsidR="00FD4C01">
              <w:rPr>
                <w:lang w:val="en-GB"/>
              </w:rPr>
              <w:t>,</w:t>
            </w:r>
            <w:r w:rsidRPr="002D0DA8">
              <w:rPr>
                <w:lang w:val="en-GB"/>
              </w:rPr>
              <w:t>361</w:t>
            </w:r>
          </w:p>
        </w:tc>
        <w:tc>
          <w:tcPr>
            <w:tcW w:w="1020" w:type="dxa"/>
            <w:noWrap/>
            <w:hideMark/>
          </w:tcPr>
          <w:p w14:paraId="7929DA6E" w14:textId="328EF396"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5.2%</w:t>
            </w:r>
          </w:p>
        </w:tc>
      </w:tr>
      <w:tr w:rsidR="00F00677" w:rsidRPr="002D0DA8" w14:paraId="26B481D3" w14:textId="77777777" w:rsidTr="00F823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08F8F26" w14:textId="6EE90128" w:rsidR="00F00677" w:rsidRPr="002D0DA8" w:rsidRDefault="00F00677" w:rsidP="00F823F6">
            <w:pPr>
              <w:pStyle w:val="TableText"/>
              <w:rPr>
                <w:lang w:val="en-GB"/>
              </w:rPr>
            </w:pPr>
            <w:r w:rsidRPr="002D0DA8">
              <w:rPr>
                <w:lang w:val="en-GB"/>
              </w:rPr>
              <w:t>Clinical psychol</w:t>
            </w:r>
            <w:r w:rsidR="00510AE2">
              <w:rPr>
                <w:lang w:val="en-GB"/>
              </w:rPr>
              <w:t>o</w:t>
            </w:r>
            <w:r w:rsidRPr="002D0DA8">
              <w:rPr>
                <w:lang w:val="en-GB"/>
              </w:rPr>
              <w:t>gist</w:t>
            </w:r>
          </w:p>
        </w:tc>
        <w:tc>
          <w:tcPr>
            <w:tcW w:w="377" w:type="dxa"/>
            <w:noWrap/>
            <w:hideMark/>
          </w:tcPr>
          <w:p w14:paraId="1E734B52" w14:textId="51208CF2"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1</w:t>
            </w:r>
            <w:r w:rsidR="00FD4C01">
              <w:rPr>
                <w:lang w:val="en-GB"/>
              </w:rPr>
              <w:t>,</w:t>
            </w:r>
            <w:r w:rsidRPr="002D0DA8">
              <w:rPr>
                <w:lang w:val="en-GB"/>
              </w:rPr>
              <w:t>833</w:t>
            </w:r>
          </w:p>
        </w:tc>
        <w:tc>
          <w:tcPr>
            <w:tcW w:w="1020" w:type="dxa"/>
            <w:noWrap/>
            <w:hideMark/>
          </w:tcPr>
          <w:p w14:paraId="481D4A34" w14:textId="586AD301"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2.</w:t>
            </w:r>
            <w:r w:rsidR="00901988">
              <w:rPr>
                <w:lang w:val="en-GB"/>
              </w:rPr>
              <w:t>9</w:t>
            </w:r>
            <w:r w:rsidRPr="002D0DA8">
              <w:rPr>
                <w:lang w:val="en-GB"/>
              </w:rPr>
              <w:t>%</w:t>
            </w:r>
          </w:p>
        </w:tc>
      </w:tr>
      <w:tr w:rsidR="00F00677" w:rsidRPr="002D0DA8" w14:paraId="2501278B" w14:textId="77777777" w:rsidTr="00F823F6">
        <w:trPr>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5E53E09" w14:textId="77777777" w:rsidR="00F00677" w:rsidRPr="002D0DA8" w:rsidRDefault="00F00677" w:rsidP="00F823F6">
            <w:pPr>
              <w:pStyle w:val="TableText"/>
              <w:rPr>
                <w:lang w:val="en-GB"/>
              </w:rPr>
            </w:pPr>
            <w:r w:rsidRPr="002D0DA8">
              <w:rPr>
                <w:lang w:val="en-GB"/>
              </w:rPr>
              <w:t>Psychosocial support worker</w:t>
            </w:r>
          </w:p>
        </w:tc>
        <w:tc>
          <w:tcPr>
            <w:tcW w:w="377" w:type="dxa"/>
            <w:noWrap/>
            <w:hideMark/>
          </w:tcPr>
          <w:p w14:paraId="7689DCEC" w14:textId="77777777"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526</w:t>
            </w:r>
          </w:p>
        </w:tc>
        <w:tc>
          <w:tcPr>
            <w:tcW w:w="1020" w:type="dxa"/>
            <w:noWrap/>
            <w:hideMark/>
          </w:tcPr>
          <w:p w14:paraId="21ED3B1A" w14:textId="4FABB952"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0.8%</w:t>
            </w:r>
          </w:p>
        </w:tc>
      </w:tr>
      <w:tr w:rsidR="00F00677" w:rsidRPr="002D0DA8" w14:paraId="40FEC03C" w14:textId="77777777" w:rsidTr="00F823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856C3D5" w14:textId="003D877E" w:rsidR="00F00677" w:rsidRPr="002D0DA8" w:rsidRDefault="00F00677" w:rsidP="00F823F6">
            <w:pPr>
              <w:pStyle w:val="TableText"/>
              <w:rPr>
                <w:lang w:val="en-GB"/>
              </w:rPr>
            </w:pPr>
            <w:r w:rsidRPr="002D0DA8">
              <w:rPr>
                <w:lang w:val="en-GB"/>
              </w:rPr>
              <w:t xml:space="preserve">Aboriginal and Torres Strait Islander </w:t>
            </w:r>
            <w:r w:rsidR="00CF2989">
              <w:rPr>
                <w:lang w:val="en-GB"/>
              </w:rPr>
              <w:t>h</w:t>
            </w:r>
            <w:r w:rsidRPr="002D0DA8">
              <w:rPr>
                <w:lang w:val="en-GB"/>
              </w:rPr>
              <w:t>ealth/</w:t>
            </w:r>
            <w:r w:rsidR="00CF2989">
              <w:rPr>
                <w:lang w:val="en-GB"/>
              </w:rPr>
              <w:t>m</w:t>
            </w:r>
            <w:r w:rsidRPr="002D0DA8">
              <w:rPr>
                <w:lang w:val="en-GB"/>
              </w:rPr>
              <w:t>ental health worker</w:t>
            </w:r>
          </w:p>
        </w:tc>
        <w:tc>
          <w:tcPr>
            <w:tcW w:w="377" w:type="dxa"/>
            <w:noWrap/>
            <w:hideMark/>
          </w:tcPr>
          <w:p w14:paraId="73A38F07" w14:textId="77777777"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499</w:t>
            </w:r>
          </w:p>
        </w:tc>
        <w:tc>
          <w:tcPr>
            <w:tcW w:w="1020" w:type="dxa"/>
            <w:noWrap/>
            <w:hideMark/>
          </w:tcPr>
          <w:p w14:paraId="64B2F8C6" w14:textId="78BE6097"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0.</w:t>
            </w:r>
            <w:r w:rsidR="00901988">
              <w:rPr>
                <w:lang w:val="en-GB"/>
              </w:rPr>
              <w:t>8</w:t>
            </w:r>
            <w:r w:rsidRPr="002D0DA8">
              <w:rPr>
                <w:lang w:val="en-GB"/>
              </w:rPr>
              <w:t>%</w:t>
            </w:r>
          </w:p>
        </w:tc>
      </w:tr>
      <w:tr w:rsidR="00F00677" w:rsidRPr="002D0DA8" w14:paraId="1DD05D45" w14:textId="77777777" w:rsidTr="00F823F6">
        <w:trPr>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821A4C1" w14:textId="77777777" w:rsidR="00F00677" w:rsidRPr="002D0DA8" w:rsidRDefault="00F00677" w:rsidP="00F823F6">
            <w:pPr>
              <w:pStyle w:val="TableText"/>
              <w:rPr>
                <w:lang w:val="en-GB"/>
              </w:rPr>
            </w:pPr>
            <w:r w:rsidRPr="002D0DA8">
              <w:rPr>
                <w:lang w:val="en-GB"/>
              </w:rPr>
              <w:t>Peer support worker</w:t>
            </w:r>
          </w:p>
        </w:tc>
        <w:tc>
          <w:tcPr>
            <w:tcW w:w="377" w:type="dxa"/>
            <w:noWrap/>
            <w:hideMark/>
          </w:tcPr>
          <w:p w14:paraId="0DBA2342" w14:textId="77777777"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332</w:t>
            </w:r>
          </w:p>
        </w:tc>
        <w:tc>
          <w:tcPr>
            <w:tcW w:w="1020" w:type="dxa"/>
            <w:noWrap/>
            <w:hideMark/>
          </w:tcPr>
          <w:p w14:paraId="38E755B9" w14:textId="63B3DE11"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0.5%</w:t>
            </w:r>
          </w:p>
        </w:tc>
      </w:tr>
      <w:tr w:rsidR="00F00677" w:rsidRPr="002D0DA8" w14:paraId="1EB42053" w14:textId="77777777" w:rsidTr="00F823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96E958" w14:textId="77777777" w:rsidR="00F00677" w:rsidRPr="002D0DA8" w:rsidRDefault="00F00677" w:rsidP="00F823F6">
            <w:pPr>
              <w:pStyle w:val="TableText"/>
              <w:rPr>
                <w:lang w:val="en-GB"/>
              </w:rPr>
            </w:pPr>
            <w:r w:rsidRPr="002D0DA8">
              <w:rPr>
                <w:lang w:val="en-GB"/>
              </w:rPr>
              <w:t>Occupational therapist</w:t>
            </w:r>
          </w:p>
        </w:tc>
        <w:tc>
          <w:tcPr>
            <w:tcW w:w="377" w:type="dxa"/>
            <w:noWrap/>
            <w:hideMark/>
          </w:tcPr>
          <w:p w14:paraId="0182C78A" w14:textId="77777777"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139</w:t>
            </w:r>
          </w:p>
        </w:tc>
        <w:tc>
          <w:tcPr>
            <w:tcW w:w="1020" w:type="dxa"/>
            <w:noWrap/>
            <w:hideMark/>
          </w:tcPr>
          <w:p w14:paraId="112DA232" w14:textId="7223FE1B"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0.2%</w:t>
            </w:r>
          </w:p>
        </w:tc>
      </w:tr>
      <w:tr w:rsidR="00F00677" w:rsidRPr="002D0DA8" w14:paraId="282F645D" w14:textId="77777777" w:rsidTr="00F823F6">
        <w:trPr>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F48CC0E" w14:textId="77777777" w:rsidR="00F00677" w:rsidRPr="002D0DA8" w:rsidRDefault="00F00677" w:rsidP="00F823F6">
            <w:pPr>
              <w:pStyle w:val="TableText"/>
              <w:rPr>
                <w:lang w:val="en-GB"/>
              </w:rPr>
            </w:pPr>
            <w:r w:rsidRPr="002D0DA8">
              <w:rPr>
                <w:lang w:val="en-GB"/>
              </w:rPr>
              <w:t>GP</w:t>
            </w:r>
          </w:p>
        </w:tc>
        <w:tc>
          <w:tcPr>
            <w:tcW w:w="377" w:type="dxa"/>
            <w:noWrap/>
            <w:hideMark/>
          </w:tcPr>
          <w:p w14:paraId="26C92A9D" w14:textId="77777777"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99</w:t>
            </w:r>
          </w:p>
        </w:tc>
        <w:tc>
          <w:tcPr>
            <w:tcW w:w="1020" w:type="dxa"/>
            <w:noWrap/>
            <w:hideMark/>
          </w:tcPr>
          <w:p w14:paraId="0E748C19" w14:textId="3F41D850"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0.</w:t>
            </w:r>
            <w:r w:rsidR="00901988">
              <w:rPr>
                <w:lang w:val="en-GB"/>
              </w:rPr>
              <w:t>2</w:t>
            </w:r>
            <w:r w:rsidRPr="002D0DA8">
              <w:rPr>
                <w:lang w:val="en-GB"/>
              </w:rPr>
              <w:t>%</w:t>
            </w:r>
          </w:p>
        </w:tc>
      </w:tr>
      <w:tr w:rsidR="00F00677" w:rsidRPr="002D0DA8" w14:paraId="01C3CAD3" w14:textId="77777777" w:rsidTr="00F823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D2A0FFD" w14:textId="77777777" w:rsidR="00F00677" w:rsidRPr="002D0DA8" w:rsidRDefault="00F00677" w:rsidP="00F823F6">
            <w:pPr>
              <w:pStyle w:val="TableText"/>
              <w:rPr>
                <w:lang w:val="en-GB"/>
              </w:rPr>
            </w:pPr>
            <w:r w:rsidRPr="002D0DA8">
              <w:rPr>
                <w:lang w:val="en-GB"/>
              </w:rPr>
              <w:t>Psychiatrist</w:t>
            </w:r>
          </w:p>
        </w:tc>
        <w:tc>
          <w:tcPr>
            <w:tcW w:w="377" w:type="dxa"/>
            <w:noWrap/>
            <w:hideMark/>
          </w:tcPr>
          <w:p w14:paraId="11B42C56" w14:textId="77777777"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58</w:t>
            </w:r>
          </w:p>
        </w:tc>
        <w:tc>
          <w:tcPr>
            <w:tcW w:w="1020" w:type="dxa"/>
            <w:noWrap/>
            <w:hideMark/>
          </w:tcPr>
          <w:p w14:paraId="4815A766" w14:textId="40556EC2" w:rsidR="00F00677" w:rsidRPr="002D0DA8" w:rsidRDefault="00F00677" w:rsidP="00F823F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2D0DA8">
              <w:rPr>
                <w:lang w:val="en-GB"/>
              </w:rPr>
              <w:t>0.</w:t>
            </w:r>
            <w:r w:rsidR="00901988">
              <w:rPr>
                <w:lang w:val="en-GB"/>
              </w:rPr>
              <w:t>1</w:t>
            </w:r>
            <w:r w:rsidRPr="002D0DA8">
              <w:rPr>
                <w:lang w:val="en-GB"/>
              </w:rPr>
              <w:t>%</w:t>
            </w:r>
          </w:p>
        </w:tc>
      </w:tr>
      <w:tr w:rsidR="00F00677" w:rsidRPr="002D0DA8" w14:paraId="73D683D2" w14:textId="77777777" w:rsidTr="00124827">
        <w:trPr>
          <w:trHeight w:val="285"/>
        </w:trPr>
        <w:tc>
          <w:tcPr>
            <w:cnfStyle w:val="001000000000" w:firstRow="0" w:lastRow="0" w:firstColumn="1" w:lastColumn="0" w:oddVBand="0" w:evenVBand="0" w:oddHBand="0" w:evenHBand="0" w:firstRowFirstColumn="0" w:firstRowLastColumn="0" w:lastRowFirstColumn="0" w:lastRowLastColumn="0"/>
            <w:tcW w:w="6663" w:type="dxa"/>
            <w:tcBorders>
              <w:bottom w:val="single" w:sz="4" w:space="0" w:color="005A9F" w:themeColor="text2"/>
            </w:tcBorders>
            <w:noWrap/>
            <w:hideMark/>
          </w:tcPr>
          <w:p w14:paraId="4F48C12A" w14:textId="77777777" w:rsidR="00F00677" w:rsidRPr="002D0DA8" w:rsidRDefault="00F00677" w:rsidP="00F823F6">
            <w:pPr>
              <w:pStyle w:val="TableText"/>
              <w:rPr>
                <w:lang w:val="en-GB"/>
              </w:rPr>
            </w:pPr>
            <w:r w:rsidRPr="002D0DA8">
              <w:rPr>
                <w:lang w:val="en-GB"/>
              </w:rPr>
              <w:t>Other medical</w:t>
            </w:r>
          </w:p>
        </w:tc>
        <w:tc>
          <w:tcPr>
            <w:tcW w:w="377" w:type="dxa"/>
            <w:tcBorders>
              <w:bottom w:val="single" w:sz="4" w:space="0" w:color="005A9F" w:themeColor="text2"/>
            </w:tcBorders>
            <w:noWrap/>
            <w:hideMark/>
          </w:tcPr>
          <w:p w14:paraId="35275129" w14:textId="77777777"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43</w:t>
            </w:r>
          </w:p>
        </w:tc>
        <w:tc>
          <w:tcPr>
            <w:tcW w:w="1020" w:type="dxa"/>
            <w:tcBorders>
              <w:bottom w:val="single" w:sz="4" w:space="0" w:color="005A9F" w:themeColor="text2"/>
            </w:tcBorders>
            <w:noWrap/>
            <w:hideMark/>
          </w:tcPr>
          <w:p w14:paraId="406167C3" w14:textId="2A50A12E" w:rsidR="00F00677" w:rsidRPr="002D0DA8" w:rsidRDefault="00F00677" w:rsidP="00F823F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2D0DA8">
              <w:rPr>
                <w:lang w:val="en-GB"/>
              </w:rPr>
              <w:t>0.</w:t>
            </w:r>
            <w:r w:rsidR="00901988">
              <w:rPr>
                <w:lang w:val="en-GB"/>
              </w:rPr>
              <w:t>1</w:t>
            </w:r>
            <w:r w:rsidRPr="002D0DA8">
              <w:rPr>
                <w:lang w:val="en-GB"/>
              </w:rPr>
              <w:t>%</w:t>
            </w:r>
          </w:p>
        </w:tc>
      </w:tr>
      <w:tr w:rsidR="00F00677" w:rsidRPr="002D0DA8" w14:paraId="7B46E802" w14:textId="77777777" w:rsidTr="00124827">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005A9F" w:themeColor="text2"/>
              <w:bottom w:val="single" w:sz="4" w:space="0" w:color="005A9F" w:themeColor="text2"/>
            </w:tcBorders>
            <w:noWrap/>
          </w:tcPr>
          <w:p w14:paraId="078C0348" w14:textId="77777777" w:rsidR="00F00677" w:rsidRPr="002D0DA8" w:rsidRDefault="00F00677" w:rsidP="00F823F6">
            <w:pPr>
              <w:pStyle w:val="TableText"/>
              <w:rPr>
                <w:lang w:val="en-GB"/>
              </w:rPr>
            </w:pPr>
            <w:r>
              <w:rPr>
                <w:lang w:val="en-GB"/>
              </w:rPr>
              <w:t>Total</w:t>
            </w:r>
          </w:p>
        </w:tc>
        <w:tc>
          <w:tcPr>
            <w:tcW w:w="377" w:type="dxa"/>
            <w:tcBorders>
              <w:top w:val="single" w:sz="4" w:space="0" w:color="005A9F" w:themeColor="text2"/>
              <w:bottom w:val="single" w:sz="4" w:space="0" w:color="005A9F" w:themeColor="text2"/>
            </w:tcBorders>
            <w:noWrap/>
          </w:tcPr>
          <w:p w14:paraId="21669B87" w14:textId="5F804235" w:rsidR="00F00677" w:rsidRPr="002D0DA8" w:rsidRDefault="00F00677" w:rsidP="00F823F6">
            <w:pPr>
              <w:pStyle w:val="TableTextRight"/>
              <w:cnfStyle w:val="010000000000" w:firstRow="0" w:lastRow="1" w:firstColumn="0" w:lastColumn="0" w:oddVBand="0" w:evenVBand="0" w:oddHBand="0" w:evenHBand="0" w:firstRowFirstColumn="0" w:firstRowLastColumn="0" w:lastRowFirstColumn="0" w:lastRowLastColumn="0"/>
              <w:rPr>
                <w:lang w:val="en-GB"/>
              </w:rPr>
            </w:pPr>
            <w:r>
              <w:rPr>
                <w:lang w:val="en-GB"/>
              </w:rPr>
              <w:t>64</w:t>
            </w:r>
            <w:r w:rsidR="003F2F53">
              <w:rPr>
                <w:lang w:val="en-GB"/>
              </w:rPr>
              <w:t>,</w:t>
            </w:r>
            <w:r>
              <w:rPr>
                <w:lang w:val="en-GB"/>
              </w:rPr>
              <w:t>267</w:t>
            </w:r>
          </w:p>
        </w:tc>
        <w:tc>
          <w:tcPr>
            <w:tcW w:w="1020" w:type="dxa"/>
            <w:tcBorders>
              <w:top w:val="single" w:sz="4" w:space="0" w:color="005A9F" w:themeColor="text2"/>
              <w:bottom w:val="single" w:sz="4" w:space="0" w:color="005A9F" w:themeColor="text2"/>
            </w:tcBorders>
            <w:noWrap/>
          </w:tcPr>
          <w:p w14:paraId="7869509F" w14:textId="43109231" w:rsidR="00F00677" w:rsidRPr="002D0DA8" w:rsidRDefault="00F00677" w:rsidP="00F823F6">
            <w:pPr>
              <w:pStyle w:val="TableTextRight"/>
              <w:cnfStyle w:val="010000000000" w:firstRow="0" w:lastRow="1" w:firstColumn="0" w:lastColumn="0" w:oddVBand="0" w:evenVBand="0" w:oddHBand="0" w:evenHBand="0" w:firstRowFirstColumn="0" w:firstRowLastColumn="0" w:lastRowFirstColumn="0" w:lastRowLastColumn="0"/>
              <w:rPr>
                <w:lang w:val="en-GB"/>
              </w:rPr>
            </w:pPr>
            <w:r>
              <w:rPr>
                <w:lang w:val="en-GB"/>
              </w:rPr>
              <w:t>100.0%</w:t>
            </w:r>
          </w:p>
        </w:tc>
      </w:tr>
    </w:tbl>
    <w:p w14:paraId="6A3F857E" w14:textId="75BBD1E4" w:rsidR="00F00677" w:rsidRDefault="001977EF" w:rsidP="008629EA">
      <w:pPr>
        <w:pStyle w:val="Caption"/>
      </w:pPr>
      <w:bookmarkStart w:id="169" w:name="_Ref94710835"/>
      <w:bookmarkStart w:id="170" w:name="_Toc113541498"/>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6</w:t>
      </w:r>
      <w:r w:rsidR="004F30A5">
        <w:rPr>
          <w:noProof/>
        </w:rPr>
        <w:fldChar w:fldCharType="end"/>
      </w:r>
      <w:bookmarkEnd w:id="169"/>
      <w:r w:rsidR="008629EA">
        <w:t>:</w:t>
      </w:r>
      <w:r w:rsidR="008629EA">
        <w:tab/>
      </w:r>
      <w:r w:rsidR="00432172">
        <w:t>Number and p</w:t>
      </w:r>
      <w:r w:rsidR="008629EA">
        <w:t>roportion of service contacts</w:t>
      </w:r>
      <w:r w:rsidR="00432172">
        <w:t>, by practitioner gender</w:t>
      </w:r>
      <w:bookmarkEnd w:id="170"/>
    </w:p>
    <w:tbl>
      <w:tblPr>
        <w:tblStyle w:val="AHALight"/>
        <w:tblW w:w="5190" w:type="dxa"/>
        <w:tblLook w:val="04E0" w:firstRow="1" w:lastRow="1" w:firstColumn="1" w:lastColumn="0" w:noHBand="0" w:noVBand="1"/>
        <w:tblDescription w:val="Column 1 lists the practitioner gender options. Column 2 shows the number of service contacts delivered by practitioners of each gender. Column 3 expresses this number as a percentage of all service contacts."/>
      </w:tblPr>
      <w:tblGrid>
        <w:gridCol w:w="3934"/>
        <w:gridCol w:w="1003"/>
        <w:gridCol w:w="1020"/>
      </w:tblGrid>
      <w:tr w:rsidR="00734F6A" w:rsidRPr="00734F6A" w14:paraId="5F5F8575" w14:textId="77777777" w:rsidTr="00EA065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34" w:type="dxa"/>
            <w:noWrap/>
            <w:hideMark/>
          </w:tcPr>
          <w:p w14:paraId="2DD58F14" w14:textId="21B0B37C" w:rsidR="00734F6A" w:rsidRPr="00C853B5" w:rsidRDefault="005257B5" w:rsidP="00C853B5">
            <w:r w:rsidRPr="00C853B5">
              <w:t>Practitioner g</w:t>
            </w:r>
            <w:r w:rsidR="00734F6A" w:rsidRPr="00C853B5">
              <w:t>ender</w:t>
            </w:r>
          </w:p>
        </w:tc>
        <w:tc>
          <w:tcPr>
            <w:tcW w:w="236" w:type="dxa"/>
            <w:noWrap/>
            <w:hideMark/>
          </w:tcPr>
          <w:p w14:paraId="74DEB087" w14:textId="77777777" w:rsidR="00734F6A" w:rsidRPr="00734F6A" w:rsidRDefault="00734F6A" w:rsidP="00D856B7">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734F6A">
              <w:rPr>
                <w:lang w:val="en-GB"/>
              </w:rPr>
              <w:t>Service contacts</w:t>
            </w:r>
          </w:p>
        </w:tc>
        <w:tc>
          <w:tcPr>
            <w:tcW w:w="1020" w:type="dxa"/>
            <w:noWrap/>
            <w:hideMark/>
          </w:tcPr>
          <w:p w14:paraId="1E272913" w14:textId="77777777" w:rsidR="00734F6A" w:rsidRPr="00734F6A" w:rsidRDefault="00734F6A" w:rsidP="00D856B7">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734F6A">
              <w:rPr>
                <w:lang w:val="en-GB"/>
              </w:rPr>
              <w:t>%</w:t>
            </w:r>
          </w:p>
        </w:tc>
      </w:tr>
      <w:tr w:rsidR="00734F6A" w:rsidRPr="00734F6A" w14:paraId="48E23CA7" w14:textId="77777777" w:rsidTr="00A641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34" w:type="dxa"/>
            <w:noWrap/>
            <w:hideMark/>
          </w:tcPr>
          <w:p w14:paraId="6E8FC540" w14:textId="77777777" w:rsidR="00734F6A" w:rsidRPr="00734F6A" w:rsidRDefault="00734F6A" w:rsidP="00EA0658">
            <w:pPr>
              <w:pStyle w:val="TableTextKeep"/>
              <w:rPr>
                <w:lang w:val="en-GB"/>
              </w:rPr>
            </w:pPr>
            <w:r w:rsidRPr="00734F6A">
              <w:rPr>
                <w:lang w:val="en-GB"/>
              </w:rPr>
              <w:t>Female</w:t>
            </w:r>
          </w:p>
        </w:tc>
        <w:tc>
          <w:tcPr>
            <w:tcW w:w="236" w:type="dxa"/>
            <w:noWrap/>
            <w:hideMark/>
          </w:tcPr>
          <w:p w14:paraId="1C8F09BC" w14:textId="7784A47D" w:rsidR="00734F6A" w:rsidRPr="00734F6A" w:rsidRDefault="00734F6A" w:rsidP="00424A7F">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734F6A">
              <w:rPr>
                <w:lang w:val="en-GB"/>
              </w:rPr>
              <w:t>48</w:t>
            </w:r>
            <w:r w:rsidR="00FD4C01">
              <w:rPr>
                <w:lang w:val="en-GB"/>
              </w:rPr>
              <w:t>,</w:t>
            </w:r>
            <w:r w:rsidRPr="00734F6A">
              <w:rPr>
                <w:lang w:val="en-GB"/>
              </w:rPr>
              <w:t>872</w:t>
            </w:r>
          </w:p>
        </w:tc>
        <w:tc>
          <w:tcPr>
            <w:tcW w:w="1020" w:type="dxa"/>
            <w:noWrap/>
            <w:hideMark/>
          </w:tcPr>
          <w:p w14:paraId="367530E9" w14:textId="641A6568" w:rsidR="00734F6A" w:rsidRPr="00734F6A" w:rsidRDefault="00734F6A" w:rsidP="00424A7F">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734F6A">
              <w:rPr>
                <w:lang w:val="en-GB"/>
              </w:rPr>
              <w:t>76.</w:t>
            </w:r>
            <w:r w:rsidR="00901988">
              <w:rPr>
                <w:lang w:val="en-GB"/>
              </w:rPr>
              <w:t>1</w:t>
            </w:r>
            <w:r w:rsidRPr="00734F6A">
              <w:rPr>
                <w:lang w:val="en-GB"/>
              </w:rPr>
              <w:t>%</w:t>
            </w:r>
          </w:p>
        </w:tc>
      </w:tr>
      <w:tr w:rsidR="00734F6A" w:rsidRPr="00734F6A" w14:paraId="641ABF27" w14:textId="77777777" w:rsidTr="00A641E3">
        <w:trPr>
          <w:trHeight w:val="285"/>
        </w:trPr>
        <w:tc>
          <w:tcPr>
            <w:cnfStyle w:val="001000000000" w:firstRow="0" w:lastRow="0" w:firstColumn="1" w:lastColumn="0" w:oddVBand="0" w:evenVBand="0" w:oddHBand="0" w:evenHBand="0" w:firstRowFirstColumn="0" w:firstRowLastColumn="0" w:lastRowFirstColumn="0" w:lastRowLastColumn="0"/>
            <w:tcW w:w="3934" w:type="dxa"/>
            <w:noWrap/>
            <w:hideMark/>
          </w:tcPr>
          <w:p w14:paraId="2A3D9CA0" w14:textId="77777777" w:rsidR="00734F6A" w:rsidRPr="00734F6A" w:rsidRDefault="00734F6A" w:rsidP="00EA0658">
            <w:pPr>
              <w:pStyle w:val="TableTextKeep"/>
              <w:rPr>
                <w:lang w:val="en-GB"/>
              </w:rPr>
            </w:pPr>
            <w:r w:rsidRPr="00734F6A">
              <w:rPr>
                <w:lang w:val="en-GB"/>
              </w:rPr>
              <w:t>Not stated/inadequately described</w:t>
            </w:r>
          </w:p>
        </w:tc>
        <w:tc>
          <w:tcPr>
            <w:tcW w:w="236" w:type="dxa"/>
            <w:noWrap/>
            <w:hideMark/>
          </w:tcPr>
          <w:p w14:paraId="18AE6451" w14:textId="1C2C0010" w:rsidR="00734F6A" w:rsidRPr="00734F6A" w:rsidRDefault="00734F6A" w:rsidP="00424A7F">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734F6A">
              <w:rPr>
                <w:lang w:val="en-GB"/>
              </w:rPr>
              <w:t>8</w:t>
            </w:r>
            <w:r w:rsidR="00FD4C01">
              <w:rPr>
                <w:lang w:val="en-GB"/>
              </w:rPr>
              <w:t>,</w:t>
            </w:r>
            <w:r w:rsidRPr="00734F6A">
              <w:rPr>
                <w:lang w:val="en-GB"/>
              </w:rPr>
              <w:t>045</w:t>
            </w:r>
          </w:p>
        </w:tc>
        <w:tc>
          <w:tcPr>
            <w:tcW w:w="1020" w:type="dxa"/>
            <w:noWrap/>
            <w:hideMark/>
          </w:tcPr>
          <w:p w14:paraId="754B481F" w14:textId="4381CD34" w:rsidR="00734F6A" w:rsidRPr="00734F6A" w:rsidRDefault="00734F6A" w:rsidP="00424A7F">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734F6A">
              <w:rPr>
                <w:lang w:val="en-GB"/>
              </w:rPr>
              <w:t>12.5%</w:t>
            </w:r>
          </w:p>
        </w:tc>
      </w:tr>
      <w:tr w:rsidR="00734F6A" w:rsidRPr="00734F6A" w14:paraId="4345FE1D" w14:textId="77777777" w:rsidTr="0012482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34" w:type="dxa"/>
            <w:tcBorders>
              <w:bottom w:val="single" w:sz="4" w:space="0" w:color="005A9F" w:themeColor="text2"/>
            </w:tcBorders>
            <w:noWrap/>
            <w:hideMark/>
          </w:tcPr>
          <w:p w14:paraId="7124189A" w14:textId="77777777" w:rsidR="00734F6A" w:rsidRPr="00734F6A" w:rsidRDefault="00734F6A" w:rsidP="00EA0658">
            <w:pPr>
              <w:pStyle w:val="TableTextKeep"/>
              <w:rPr>
                <w:lang w:val="en-GB"/>
              </w:rPr>
            </w:pPr>
            <w:r w:rsidRPr="00734F6A">
              <w:rPr>
                <w:lang w:val="en-GB"/>
              </w:rPr>
              <w:t>Male</w:t>
            </w:r>
          </w:p>
        </w:tc>
        <w:tc>
          <w:tcPr>
            <w:tcW w:w="236" w:type="dxa"/>
            <w:tcBorders>
              <w:bottom w:val="single" w:sz="4" w:space="0" w:color="005A9F" w:themeColor="text2"/>
            </w:tcBorders>
            <w:noWrap/>
            <w:hideMark/>
          </w:tcPr>
          <w:p w14:paraId="10D0B932" w14:textId="53AFBEEF" w:rsidR="00734F6A" w:rsidRPr="00734F6A" w:rsidRDefault="00FD4C01" w:rsidP="00424A7F">
            <w:pPr>
              <w:pStyle w:val="TableTextRight"/>
              <w:cnfStyle w:val="000000100000" w:firstRow="0" w:lastRow="0" w:firstColumn="0" w:lastColumn="0" w:oddVBand="0" w:evenVBand="0" w:oddHBand="1" w:evenHBand="0" w:firstRowFirstColumn="0" w:firstRowLastColumn="0" w:lastRowFirstColumn="0" w:lastRowLastColumn="0"/>
              <w:rPr>
                <w:lang w:val="en-GB"/>
              </w:rPr>
            </w:pPr>
            <w:r>
              <w:rPr>
                <w:lang w:val="en-GB"/>
              </w:rPr>
              <w:t>7</w:t>
            </w:r>
            <w:r w:rsidR="003F2F53">
              <w:rPr>
                <w:lang w:val="en-GB"/>
              </w:rPr>
              <w:t>,</w:t>
            </w:r>
            <w:r w:rsidR="00734F6A" w:rsidRPr="00734F6A">
              <w:rPr>
                <w:lang w:val="en-GB"/>
              </w:rPr>
              <w:t>350</w:t>
            </w:r>
          </w:p>
        </w:tc>
        <w:tc>
          <w:tcPr>
            <w:tcW w:w="1020" w:type="dxa"/>
            <w:tcBorders>
              <w:bottom w:val="single" w:sz="4" w:space="0" w:color="005A9F" w:themeColor="text2"/>
            </w:tcBorders>
            <w:noWrap/>
            <w:hideMark/>
          </w:tcPr>
          <w:p w14:paraId="325D6059" w14:textId="3579919F" w:rsidR="00734F6A" w:rsidRPr="00734F6A" w:rsidRDefault="00734F6A" w:rsidP="00424A7F">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734F6A">
              <w:rPr>
                <w:lang w:val="en-GB"/>
              </w:rPr>
              <w:t>11.4%</w:t>
            </w:r>
          </w:p>
        </w:tc>
      </w:tr>
      <w:tr w:rsidR="00734F6A" w:rsidRPr="00734F6A" w14:paraId="3B1E76C4" w14:textId="77777777" w:rsidTr="00124827">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005A9F" w:themeColor="text2"/>
              <w:bottom w:val="single" w:sz="4" w:space="0" w:color="005A9F" w:themeColor="text2"/>
            </w:tcBorders>
            <w:noWrap/>
            <w:hideMark/>
          </w:tcPr>
          <w:p w14:paraId="6F3278D2" w14:textId="3E9625F4" w:rsidR="00734F6A" w:rsidRPr="00734F6A" w:rsidRDefault="00B72341" w:rsidP="00B72341">
            <w:pPr>
              <w:pStyle w:val="TableText"/>
              <w:rPr>
                <w:lang w:val="en-GB"/>
              </w:rPr>
            </w:pPr>
            <w:r>
              <w:rPr>
                <w:lang w:val="en-GB"/>
              </w:rPr>
              <w:t>Total</w:t>
            </w:r>
          </w:p>
        </w:tc>
        <w:tc>
          <w:tcPr>
            <w:tcW w:w="236" w:type="dxa"/>
            <w:tcBorders>
              <w:top w:val="single" w:sz="4" w:space="0" w:color="005A9F" w:themeColor="text2"/>
              <w:bottom w:val="single" w:sz="4" w:space="0" w:color="005A9F" w:themeColor="text2"/>
            </w:tcBorders>
            <w:noWrap/>
            <w:hideMark/>
          </w:tcPr>
          <w:p w14:paraId="7E520BC4" w14:textId="1BC240DF" w:rsidR="00734F6A" w:rsidRPr="00734F6A" w:rsidRDefault="00734F6A" w:rsidP="00D856B7">
            <w:pPr>
              <w:pStyle w:val="TableTextRight"/>
              <w:cnfStyle w:val="010000000000" w:firstRow="0" w:lastRow="1" w:firstColumn="0" w:lastColumn="0" w:oddVBand="0" w:evenVBand="0" w:oddHBand="0" w:evenHBand="0" w:firstRowFirstColumn="0" w:firstRowLastColumn="0" w:lastRowFirstColumn="0" w:lastRowLastColumn="0"/>
              <w:rPr>
                <w:lang w:val="en-GB"/>
              </w:rPr>
            </w:pPr>
            <w:r w:rsidRPr="00734F6A">
              <w:rPr>
                <w:lang w:val="en-GB"/>
              </w:rPr>
              <w:t>64</w:t>
            </w:r>
            <w:r w:rsidR="00FD4C01">
              <w:rPr>
                <w:lang w:val="en-GB"/>
              </w:rPr>
              <w:t>,</w:t>
            </w:r>
            <w:r w:rsidRPr="00734F6A">
              <w:rPr>
                <w:lang w:val="en-GB"/>
              </w:rPr>
              <w:t>267</w:t>
            </w:r>
          </w:p>
        </w:tc>
        <w:tc>
          <w:tcPr>
            <w:tcW w:w="1020" w:type="dxa"/>
            <w:tcBorders>
              <w:top w:val="single" w:sz="4" w:space="0" w:color="005A9F" w:themeColor="text2"/>
              <w:bottom w:val="single" w:sz="4" w:space="0" w:color="005A9F" w:themeColor="text2"/>
            </w:tcBorders>
            <w:noWrap/>
            <w:hideMark/>
          </w:tcPr>
          <w:p w14:paraId="2C9A6B98" w14:textId="7F5220EF" w:rsidR="00734F6A" w:rsidRPr="00734F6A" w:rsidRDefault="00734F6A" w:rsidP="00D856B7">
            <w:pPr>
              <w:pStyle w:val="TableTextRight"/>
              <w:cnfStyle w:val="010000000000" w:firstRow="0" w:lastRow="1" w:firstColumn="0" w:lastColumn="0" w:oddVBand="0" w:evenVBand="0" w:oddHBand="0" w:evenHBand="0" w:firstRowFirstColumn="0" w:firstRowLastColumn="0" w:lastRowFirstColumn="0" w:lastRowLastColumn="0"/>
              <w:rPr>
                <w:lang w:val="en-GB"/>
              </w:rPr>
            </w:pPr>
            <w:r w:rsidRPr="00734F6A">
              <w:rPr>
                <w:lang w:val="en-GB"/>
              </w:rPr>
              <w:t>1</w:t>
            </w:r>
            <w:r w:rsidR="00D856B7">
              <w:rPr>
                <w:lang w:val="en-GB"/>
              </w:rPr>
              <w:t>00.0%</w:t>
            </w:r>
          </w:p>
        </w:tc>
      </w:tr>
    </w:tbl>
    <w:p w14:paraId="48AB80D2" w14:textId="78E72D5E" w:rsidR="007C0F0D" w:rsidRDefault="00FC4D18" w:rsidP="005F3131">
      <w:r>
        <w:lastRenderedPageBreak/>
        <w:t xml:space="preserve">A very small proportion of </w:t>
      </w:r>
      <w:r w:rsidR="000B15A1">
        <w:t xml:space="preserve">RACF services are delivered by a practitioner identifying </w:t>
      </w:r>
      <w:r>
        <w:t>as</w:t>
      </w:r>
      <w:r w:rsidR="00BC0821">
        <w:t xml:space="preserve"> Aboriginal </w:t>
      </w:r>
      <w:r w:rsidR="00492B81">
        <w:t>and/or</w:t>
      </w:r>
      <w:r w:rsidR="00BC0821" w:rsidRPr="00BC0821">
        <w:t xml:space="preserve"> Torres Strait Islander </w:t>
      </w:r>
      <w:r w:rsidR="0005239E">
        <w:t>(</w:t>
      </w:r>
      <w:r w:rsidR="0005239E">
        <w:fldChar w:fldCharType="begin"/>
      </w:r>
      <w:r w:rsidR="0005239E">
        <w:instrText xml:space="preserve"> REF _Ref94711227 \h </w:instrText>
      </w:r>
      <w:r w:rsidR="0005239E">
        <w:fldChar w:fldCharType="separate"/>
      </w:r>
      <w:r w:rsidR="009C7F67">
        <w:t>Table </w:t>
      </w:r>
      <w:r w:rsidR="009C7F67">
        <w:rPr>
          <w:noProof/>
        </w:rPr>
        <w:t>5</w:t>
      </w:r>
      <w:r w:rsidR="009C7F67">
        <w:noBreakHyphen/>
      </w:r>
      <w:r w:rsidR="009C7F67">
        <w:rPr>
          <w:noProof/>
        </w:rPr>
        <w:t>7</w:t>
      </w:r>
      <w:r w:rsidR="0005239E">
        <w:fldChar w:fldCharType="end"/>
      </w:r>
      <w:r w:rsidR="00492B81">
        <w:t>)</w:t>
      </w:r>
      <w:r w:rsidR="00C93A5F">
        <w:t>. It is worth noting that I</w:t>
      </w:r>
      <w:r w:rsidR="00746392">
        <w:t>nd</w:t>
      </w:r>
      <w:r w:rsidR="00A427AE">
        <w:t xml:space="preserve">igenous status was </w:t>
      </w:r>
      <w:r w:rsidR="00BA5BD2">
        <w:t xml:space="preserve">not stated or inadequately described </w:t>
      </w:r>
      <w:r w:rsidR="00A427AE">
        <w:t xml:space="preserve">for </w:t>
      </w:r>
      <w:r w:rsidR="00C93A5F">
        <w:t>over one-</w:t>
      </w:r>
      <w:r w:rsidR="00A427AE">
        <w:t>quarter</w:t>
      </w:r>
      <w:r w:rsidR="00E008E6">
        <w:t xml:space="preserve"> of service contacts</w:t>
      </w:r>
      <w:r w:rsidR="00C93A5F">
        <w:t>; i</w:t>
      </w:r>
      <w:r w:rsidR="00BA5BD2" w:rsidRPr="00F6043B">
        <w:t xml:space="preserve">t </w:t>
      </w:r>
      <w:r w:rsidR="00BA5BD2">
        <w:t>is possible that</w:t>
      </w:r>
      <w:r w:rsidR="00BA5BD2" w:rsidRPr="00F6043B">
        <w:t xml:space="preserve"> </w:t>
      </w:r>
      <w:r w:rsidR="00E008E6">
        <w:t xml:space="preserve">some practitioners </w:t>
      </w:r>
      <w:r w:rsidR="00C93A5F">
        <w:t xml:space="preserve">of </w:t>
      </w:r>
      <w:r w:rsidR="0005239E">
        <w:t xml:space="preserve">Aboriginal and/or Torres Strait Islander </w:t>
      </w:r>
      <w:r w:rsidR="00262CA6">
        <w:t xml:space="preserve">origin </w:t>
      </w:r>
      <w:r w:rsidR="00BA5BD2" w:rsidRPr="00F6043B">
        <w:t>are being recorded here</w:t>
      </w:r>
      <w:r w:rsidR="0005239E">
        <w:t>.</w:t>
      </w:r>
    </w:p>
    <w:p w14:paraId="4A29FAB5" w14:textId="1CCAAA38" w:rsidR="00734F6A" w:rsidRDefault="001977EF" w:rsidP="00432172">
      <w:pPr>
        <w:pStyle w:val="Caption"/>
      </w:pPr>
      <w:bookmarkStart w:id="171" w:name="_Ref94711227"/>
      <w:bookmarkStart w:id="172" w:name="_Toc113541499"/>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7</w:t>
      </w:r>
      <w:r w:rsidR="004F30A5">
        <w:rPr>
          <w:noProof/>
        </w:rPr>
        <w:fldChar w:fldCharType="end"/>
      </w:r>
      <w:bookmarkEnd w:id="171"/>
      <w:r w:rsidR="00432172">
        <w:t>:</w:t>
      </w:r>
      <w:r w:rsidR="00432172">
        <w:tab/>
        <w:t xml:space="preserve">Number and proportion of service contacts, by practitioner </w:t>
      </w:r>
      <w:r w:rsidR="009B65E9">
        <w:t xml:space="preserve">Aboriginal and/or Torres Strait Islander </w:t>
      </w:r>
      <w:r w:rsidR="00432172">
        <w:t>status</w:t>
      </w:r>
      <w:bookmarkEnd w:id="172"/>
    </w:p>
    <w:tbl>
      <w:tblPr>
        <w:tblStyle w:val="AHALight"/>
        <w:tblW w:w="7385" w:type="dxa"/>
        <w:tblLook w:val="04E0" w:firstRow="1" w:lastRow="1" w:firstColumn="1" w:lastColumn="0" w:noHBand="0" w:noVBand="1"/>
        <w:tblDescription w:val="Column 1 lists the practitioner Indigenous status options. Column 2 shows the number of service contacts delivered by practitioners of each status. Column 3 expresses this number as a percentage of all service contacts."/>
      </w:tblPr>
      <w:tblGrid>
        <w:gridCol w:w="5245"/>
        <w:gridCol w:w="1120"/>
        <w:gridCol w:w="1020"/>
      </w:tblGrid>
      <w:tr w:rsidR="00F00677" w:rsidRPr="00F00677" w14:paraId="05C7A932" w14:textId="77777777" w:rsidTr="00A641E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1F11ADA" w14:textId="6A5C5B9D" w:rsidR="00F00677" w:rsidRPr="00C853B5" w:rsidRDefault="005257B5" w:rsidP="00C853B5">
            <w:r w:rsidRPr="00C853B5">
              <w:t xml:space="preserve">Practitioner </w:t>
            </w:r>
            <w:r w:rsidR="009B65E9" w:rsidRPr="00C853B5">
              <w:t xml:space="preserve">Aboriginal and/or Torres Strait Islander </w:t>
            </w:r>
            <w:r w:rsidR="0010567A" w:rsidRPr="00C853B5">
              <w:t>status</w:t>
            </w:r>
          </w:p>
        </w:tc>
        <w:tc>
          <w:tcPr>
            <w:tcW w:w="1120" w:type="dxa"/>
            <w:noWrap/>
            <w:hideMark/>
          </w:tcPr>
          <w:p w14:paraId="399FDC23" w14:textId="77777777" w:rsidR="00F00677" w:rsidRPr="00F00677" w:rsidRDefault="00F00677" w:rsidP="0010567A">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F00677">
              <w:rPr>
                <w:lang w:val="en-GB"/>
              </w:rPr>
              <w:t>Service contacts</w:t>
            </w:r>
          </w:p>
        </w:tc>
        <w:tc>
          <w:tcPr>
            <w:tcW w:w="1020" w:type="dxa"/>
            <w:noWrap/>
            <w:hideMark/>
          </w:tcPr>
          <w:p w14:paraId="44CCF45F" w14:textId="77777777" w:rsidR="00F00677" w:rsidRPr="00F00677" w:rsidRDefault="00F00677" w:rsidP="0010567A">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F00677">
              <w:rPr>
                <w:lang w:val="en-GB"/>
              </w:rPr>
              <w:t>%</w:t>
            </w:r>
          </w:p>
        </w:tc>
      </w:tr>
      <w:tr w:rsidR="00F00677" w:rsidRPr="00F00677" w14:paraId="2EBD00C0" w14:textId="77777777" w:rsidTr="00A641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45" w:type="dxa"/>
            <w:noWrap/>
            <w:hideMark/>
          </w:tcPr>
          <w:p w14:paraId="57B29DFB" w14:textId="10748B62" w:rsidR="00F00677" w:rsidRPr="00F00677" w:rsidRDefault="00F00677" w:rsidP="00D856B7">
            <w:pPr>
              <w:pStyle w:val="TableText"/>
              <w:rPr>
                <w:lang w:val="en-GB"/>
              </w:rPr>
            </w:pPr>
            <w:r w:rsidRPr="00F00677">
              <w:rPr>
                <w:lang w:val="en-GB"/>
              </w:rPr>
              <w:t xml:space="preserve">Neither Aboriginal </w:t>
            </w:r>
            <w:r w:rsidR="00F4363E">
              <w:rPr>
                <w:lang w:val="en-GB"/>
              </w:rPr>
              <w:t>n</w:t>
            </w:r>
            <w:r w:rsidRPr="00F00677">
              <w:rPr>
                <w:lang w:val="en-GB"/>
              </w:rPr>
              <w:t>or Torres Strait Islander origin</w:t>
            </w:r>
          </w:p>
        </w:tc>
        <w:tc>
          <w:tcPr>
            <w:tcW w:w="1120" w:type="dxa"/>
            <w:noWrap/>
            <w:hideMark/>
          </w:tcPr>
          <w:p w14:paraId="7A639693" w14:textId="21FEC876" w:rsidR="00F00677" w:rsidRPr="00F00677" w:rsidRDefault="00F00677" w:rsidP="0010567A">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F00677">
              <w:rPr>
                <w:lang w:val="en-GB"/>
              </w:rPr>
              <w:t>44</w:t>
            </w:r>
            <w:r w:rsidR="00FD4C01">
              <w:rPr>
                <w:lang w:val="en-GB"/>
              </w:rPr>
              <w:t>,</w:t>
            </w:r>
            <w:r w:rsidRPr="00F00677">
              <w:rPr>
                <w:lang w:val="en-GB"/>
              </w:rPr>
              <w:t>818</w:t>
            </w:r>
          </w:p>
        </w:tc>
        <w:tc>
          <w:tcPr>
            <w:tcW w:w="1020" w:type="dxa"/>
            <w:noWrap/>
            <w:hideMark/>
          </w:tcPr>
          <w:p w14:paraId="599470EC" w14:textId="7AC47E8F" w:rsidR="00F00677" w:rsidRPr="00F00677" w:rsidRDefault="00F00677" w:rsidP="0010567A">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F00677">
              <w:rPr>
                <w:lang w:val="en-GB"/>
              </w:rPr>
              <w:t>69.7%</w:t>
            </w:r>
          </w:p>
        </w:tc>
      </w:tr>
      <w:tr w:rsidR="00F00677" w:rsidRPr="00F00677" w14:paraId="00B42EB2" w14:textId="77777777" w:rsidTr="00A641E3">
        <w:trPr>
          <w:trHeight w:val="285"/>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3D2989F" w14:textId="52BC52FF" w:rsidR="00F00677" w:rsidRPr="00F00677" w:rsidRDefault="00F00677" w:rsidP="00D856B7">
            <w:pPr>
              <w:pStyle w:val="TableText"/>
              <w:rPr>
                <w:lang w:val="en-GB"/>
              </w:rPr>
            </w:pPr>
            <w:r w:rsidRPr="00F00677">
              <w:rPr>
                <w:lang w:val="en-GB"/>
              </w:rPr>
              <w:t>Not stated/</w:t>
            </w:r>
            <w:r w:rsidR="0035643F">
              <w:rPr>
                <w:lang w:val="en-GB"/>
              </w:rPr>
              <w:t>i</w:t>
            </w:r>
            <w:r w:rsidRPr="00F00677">
              <w:rPr>
                <w:lang w:val="en-GB"/>
              </w:rPr>
              <w:t>nadequately described</w:t>
            </w:r>
          </w:p>
        </w:tc>
        <w:tc>
          <w:tcPr>
            <w:tcW w:w="1120" w:type="dxa"/>
            <w:noWrap/>
            <w:hideMark/>
          </w:tcPr>
          <w:p w14:paraId="6135E18E" w14:textId="2FCD189A" w:rsidR="00F00677" w:rsidRPr="00F00677" w:rsidRDefault="00F00677" w:rsidP="0010567A">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F00677">
              <w:rPr>
                <w:lang w:val="en-GB"/>
              </w:rPr>
              <w:t>18</w:t>
            </w:r>
            <w:r w:rsidR="00FD4C01">
              <w:rPr>
                <w:lang w:val="en-GB"/>
              </w:rPr>
              <w:t>,</w:t>
            </w:r>
            <w:r w:rsidRPr="00F00677">
              <w:rPr>
                <w:lang w:val="en-GB"/>
              </w:rPr>
              <w:t>497</w:t>
            </w:r>
          </w:p>
        </w:tc>
        <w:tc>
          <w:tcPr>
            <w:tcW w:w="1020" w:type="dxa"/>
            <w:noWrap/>
            <w:hideMark/>
          </w:tcPr>
          <w:p w14:paraId="6B1ADD99" w14:textId="26C62D6E" w:rsidR="00F00677" w:rsidRPr="00F00677" w:rsidRDefault="00F00677" w:rsidP="0010567A">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F00677">
              <w:rPr>
                <w:lang w:val="en-GB"/>
              </w:rPr>
              <w:t>28.</w:t>
            </w:r>
            <w:r w:rsidR="00901988">
              <w:rPr>
                <w:lang w:val="en-GB"/>
              </w:rPr>
              <w:t>8</w:t>
            </w:r>
            <w:r w:rsidRPr="00F00677">
              <w:rPr>
                <w:lang w:val="en-GB"/>
              </w:rPr>
              <w:t>%</w:t>
            </w:r>
          </w:p>
        </w:tc>
      </w:tr>
      <w:tr w:rsidR="00F00677" w:rsidRPr="00F00677" w14:paraId="044A9856" w14:textId="77777777" w:rsidTr="00A641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45" w:type="dxa"/>
            <w:noWrap/>
            <w:hideMark/>
          </w:tcPr>
          <w:p w14:paraId="1B701CBC" w14:textId="77777777" w:rsidR="00F00677" w:rsidRPr="00F00677" w:rsidRDefault="00F00677" w:rsidP="00D856B7">
            <w:pPr>
              <w:pStyle w:val="TableText"/>
              <w:rPr>
                <w:lang w:val="en-GB"/>
              </w:rPr>
            </w:pPr>
            <w:r w:rsidRPr="00F00677">
              <w:rPr>
                <w:lang w:val="en-GB"/>
              </w:rPr>
              <w:t>Aboriginal but not Torres Strait Islander origin</w:t>
            </w:r>
          </w:p>
        </w:tc>
        <w:tc>
          <w:tcPr>
            <w:tcW w:w="1120" w:type="dxa"/>
            <w:noWrap/>
            <w:hideMark/>
          </w:tcPr>
          <w:p w14:paraId="370B295F" w14:textId="77777777" w:rsidR="00F00677" w:rsidRPr="00F00677" w:rsidRDefault="00F00677" w:rsidP="0010567A">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F00677">
              <w:rPr>
                <w:lang w:val="en-GB"/>
              </w:rPr>
              <w:t>891</w:t>
            </w:r>
          </w:p>
        </w:tc>
        <w:tc>
          <w:tcPr>
            <w:tcW w:w="1020" w:type="dxa"/>
            <w:noWrap/>
            <w:hideMark/>
          </w:tcPr>
          <w:p w14:paraId="423EF505" w14:textId="7916A5DE" w:rsidR="00F00677" w:rsidRPr="00F00677" w:rsidRDefault="00F00677" w:rsidP="0010567A">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F00677">
              <w:rPr>
                <w:lang w:val="en-GB"/>
              </w:rPr>
              <w:t>1.</w:t>
            </w:r>
            <w:r w:rsidR="00901988">
              <w:rPr>
                <w:lang w:val="en-GB"/>
              </w:rPr>
              <w:t>4</w:t>
            </w:r>
            <w:r w:rsidRPr="00F00677">
              <w:rPr>
                <w:lang w:val="en-GB"/>
              </w:rPr>
              <w:t>%</w:t>
            </w:r>
          </w:p>
        </w:tc>
      </w:tr>
      <w:tr w:rsidR="00F00677" w:rsidRPr="00F00677" w14:paraId="40FC156A" w14:textId="77777777" w:rsidTr="00124827">
        <w:trPr>
          <w:trHeight w:val="285"/>
        </w:trPr>
        <w:tc>
          <w:tcPr>
            <w:cnfStyle w:val="001000000000" w:firstRow="0" w:lastRow="0" w:firstColumn="1" w:lastColumn="0" w:oddVBand="0" w:evenVBand="0" w:oddHBand="0" w:evenHBand="0" w:firstRowFirstColumn="0" w:firstRowLastColumn="0" w:lastRowFirstColumn="0" w:lastRowLastColumn="0"/>
            <w:tcW w:w="5245" w:type="dxa"/>
            <w:tcBorders>
              <w:bottom w:val="single" w:sz="4" w:space="0" w:color="005A9F" w:themeColor="text2"/>
            </w:tcBorders>
            <w:noWrap/>
            <w:hideMark/>
          </w:tcPr>
          <w:p w14:paraId="3CC2D4B6" w14:textId="77777777" w:rsidR="00F00677" w:rsidRPr="00F00677" w:rsidRDefault="00F00677" w:rsidP="00D856B7">
            <w:pPr>
              <w:pStyle w:val="TableText"/>
              <w:rPr>
                <w:lang w:val="en-GB"/>
              </w:rPr>
            </w:pPr>
            <w:r w:rsidRPr="00F00677">
              <w:rPr>
                <w:lang w:val="en-GB"/>
              </w:rPr>
              <w:t>Both Aboriginal and Torres Strait Islander origin</w:t>
            </w:r>
          </w:p>
        </w:tc>
        <w:tc>
          <w:tcPr>
            <w:tcW w:w="1120" w:type="dxa"/>
            <w:tcBorders>
              <w:bottom w:val="single" w:sz="4" w:space="0" w:color="005A9F" w:themeColor="text2"/>
            </w:tcBorders>
            <w:noWrap/>
            <w:hideMark/>
          </w:tcPr>
          <w:p w14:paraId="1967302C" w14:textId="77777777" w:rsidR="00F00677" w:rsidRPr="00F00677" w:rsidRDefault="00F00677" w:rsidP="0010567A">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F00677">
              <w:rPr>
                <w:lang w:val="en-GB"/>
              </w:rPr>
              <w:t>61</w:t>
            </w:r>
          </w:p>
        </w:tc>
        <w:tc>
          <w:tcPr>
            <w:tcW w:w="1020" w:type="dxa"/>
            <w:tcBorders>
              <w:bottom w:val="single" w:sz="4" w:space="0" w:color="005A9F" w:themeColor="text2"/>
            </w:tcBorders>
            <w:noWrap/>
            <w:hideMark/>
          </w:tcPr>
          <w:p w14:paraId="26AFCA99" w14:textId="21BBF01C" w:rsidR="00F00677" w:rsidRPr="00F00677" w:rsidRDefault="00F00677" w:rsidP="0010567A">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F00677">
              <w:rPr>
                <w:lang w:val="en-GB"/>
              </w:rPr>
              <w:t>0.</w:t>
            </w:r>
            <w:r w:rsidR="00901988">
              <w:rPr>
                <w:lang w:val="en-GB"/>
              </w:rPr>
              <w:t>1</w:t>
            </w:r>
            <w:r w:rsidRPr="00F00677">
              <w:rPr>
                <w:lang w:val="en-GB"/>
              </w:rPr>
              <w:t>%</w:t>
            </w:r>
          </w:p>
        </w:tc>
      </w:tr>
      <w:tr w:rsidR="0010567A" w:rsidRPr="00F00677" w14:paraId="6C288571" w14:textId="77777777" w:rsidTr="00124827">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005A9F" w:themeColor="text2"/>
              <w:bottom w:val="single" w:sz="4" w:space="0" w:color="005A9F" w:themeColor="text2"/>
            </w:tcBorders>
            <w:noWrap/>
          </w:tcPr>
          <w:p w14:paraId="6DE61648" w14:textId="29B0127F" w:rsidR="0010567A" w:rsidRPr="00F00677" w:rsidRDefault="0010567A" w:rsidP="00D856B7">
            <w:pPr>
              <w:pStyle w:val="TableText"/>
              <w:rPr>
                <w:lang w:val="en-GB"/>
              </w:rPr>
            </w:pPr>
            <w:r>
              <w:rPr>
                <w:lang w:val="en-GB"/>
              </w:rPr>
              <w:t>Total</w:t>
            </w:r>
          </w:p>
        </w:tc>
        <w:tc>
          <w:tcPr>
            <w:tcW w:w="1120" w:type="dxa"/>
            <w:tcBorders>
              <w:top w:val="single" w:sz="4" w:space="0" w:color="005A9F" w:themeColor="text2"/>
              <w:bottom w:val="single" w:sz="4" w:space="0" w:color="005A9F" w:themeColor="text2"/>
            </w:tcBorders>
            <w:noWrap/>
          </w:tcPr>
          <w:p w14:paraId="2EF1ADE9" w14:textId="5088BD6A" w:rsidR="0010567A" w:rsidRPr="00F00677" w:rsidRDefault="00A641E3" w:rsidP="0010567A">
            <w:pPr>
              <w:pStyle w:val="TableTextRight"/>
              <w:cnfStyle w:val="010000000000" w:firstRow="0" w:lastRow="1" w:firstColumn="0" w:lastColumn="0" w:oddVBand="0" w:evenVBand="0" w:oddHBand="0" w:evenHBand="0" w:firstRowFirstColumn="0" w:firstRowLastColumn="0" w:lastRowFirstColumn="0" w:lastRowLastColumn="0"/>
              <w:rPr>
                <w:lang w:val="en-GB"/>
              </w:rPr>
            </w:pPr>
            <w:r>
              <w:rPr>
                <w:lang w:val="en-GB"/>
              </w:rPr>
              <w:t>64</w:t>
            </w:r>
            <w:r w:rsidR="00FD4C01">
              <w:rPr>
                <w:lang w:val="en-GB"/>
              </w:rPr>
              <w:t>,</w:t>
            </w:r>
            <w:r>
              <w:rPr>
                <w:lang w:val="en-GB"/>
              </w:rPr>
              <w:t>267</w:t>
            </w:r>
          </w:p>
        </w:tc>
        <w:tc>
          <w:tcPr>
            <w:tcW w:w="1020" w:type="dxa"/>
            <w:tcBorders>
              <w:top w:val="single" w:sz="4" w:space="0" w:color="005A9F" w:themeColor="text2"/>
              <w:bottom w:val="single" w:sz="4" w:space="0" w:color="005A9F" w:themeColor="text2"/>
            </w:tcBorders>
            <w:noWrap/>
          </w:tcPr>
          <w:p w14:paraId="08A990E6" w14:textId="50E7DE8F" w:rsidR="0010567A" w:rsidRPr="00F00677" w:rsidRDefault="00A641E3" w:rsidP="0010567A">
            <w:pPr>
              <w:pStyle w:val="TableTextRight"/>
              <w:cnfStyle w:val="010000000000" w:firstRow="0" w:lastRow="1" w:firstColumn="0" w:lastColumn="0" w:oddVBand="0" w:evenVBand="0" w:oddHBand="0" w:evenHBand="0" w:firstRowFirstColumn="0" w:firstRowLastColumn="0" w:lastRowFirstColumn="0" w:lastRowLastColumn="0"/>
              <w:rPr>
                <w:lang w:val="en-GB"/>
              </w:rPr>
            </w:pPr>
            <w:r>
              <w:rPr>
                <w:lang w:val="en-GB"/>
              </w:rPr>
              <w:t>100.0%</w:t>
            </w:r>
          </w:p>
        </w:tc>
      </w:tr>
    </w:tbl>
    <w:p w14:paraId="0377C289" w14:textId="79F0B8BE" w:rsidR="00122FC3" w:rsidRDefault="00262CA6" w:rsidP="005F3131">
      <w:r>
        <w:t xml:space="preserve">Just under half of </w:t>
      </w:r>
      <w:r w:rsidR="00154F2B">
        <w:t>services have been delivered by practitioners who have completed c</w:t>
      </w:r>
      <w:r w:rsidR="00C83971">
        <w:t>ult</w:t>
      </w:r>
      <w:r w:rsidR="00DE54B2">
        <w:t>ural awareness training</w:t>
      </w:r>
      <w:r w:rsidR="00832340">
        <w:t xml:space="preserve"> (</w:t>
      </w:r>
      <w:r w:rsidR="00832340">
        <w:fldChar w:fldCharType="begin"/>
      </w:r>
      <w:r w:rsidR="00832340">
        <w:instrText xml:space="preserve"> REF _Ref95088565 \h </w:instrText>
      </w:r>
      <w:r w:rsidR="00832340">
        <w:fldChar w:fldCharType="separate"/>
      </w:r>
      <w:r w:rsidR="009C7F67">
        <w:t>Table </w:t>
      </w:r>
      <w:r w:rsidR="009C7F67">
        <w:rPr>
          <w:noProof/>
        </w:rPr>
        <w:t>5</w:t>
      </w:r>
      <w:r w:rsidR="009C7F67">
        <w:noBreakHyphen/>
      </w:r>
      <w:r w:rsidR="009C7F67">
        <w:rPr>
          <w:noProof/>
        </w:rPr>
        <w:t>8</w:t>
      </w:r>
      <w:r w:rsidR="00832340">
        <w:fldChar w:fldCharType="end"/>
      </w:r>
      <w:r w:rsidR="00832340">
        <w:t>)</w:t>
      </w:r>
      <w:r w:rsidR="00D01568">
        <w:t xml:space="preserve">. As with the practitioner characteristics above, information on training </w:t>
      </w:r>
      <w:r w:rsidR="00135B71">
        <w:t xml:space="preserve">completion </w:t>
      </w:r>
      <w:r w:rsidR="00D01568">
        <w:t>status was missing for a substantial number of service contacts; more complete data may present a different picture of the workforce responsible for delivering services to aged care residents</w:t>
      </w:r>
      <w:r w:rsidR="005731DD">
        <w:t>.</w:t>
      </w:r>
    </w:p>
    <w:p w14:paraId="730F896F" w14:textId="34D7AC74" w:rsidR="0010567A" w:rsidRDefault="001977EF" w:rsidP="00432172">
      <w:pPr>
        <w:pStyle w:val="Caption"/>
      </w:pPr>
      <w:bookmarkStart w:id="173" w:name="_Ref95088565"/>
      <w:bookmarkStart w:id="174" w:name="_Toc113541500"/>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8</w:t>
      </w:r>
      <w:r w:rsidR="004F30A5">
        <w:rPr>
          <w:noProof/>
        </w:rPr>
        <w:fldChar w:fldCharType="end"/>
      </w:r>
      <w:bookmarkEnd w:id="173"/>
      <w:r w:rsidR="00432172">
        <w:t>:</w:t>
      </w:r>
      <w:r w:rsidR="00432172">
        <w:tab/>
        <w:t>Number and proportion of service contacts, by practitioner</w:t>
      </w:r>
      <w:r w:rsidR="005E4D18">
        <w:t xml:space="preserve"> completion of cultural awareness training</w:t>
      </w:r>
      <w:bookmarkEnd w:id="174"/>
    </w:p>
    <w:tbl>
      <w:tblPr>
        <w:tblStyle w:val="AHALight"/>
        <w:tblW w:w="4734" w:type="dxa"/>
        <w:tblLook w:val="04E0" w:firstRow="1" w:lastRow="1" w:firstColumn="1" w:lastColumn="0" w:noHBand="0" w:noVBand="1"/>
        <w:tblDescription w:val="Column 1 lists the cultural awareness training completion options. Column 2 shows the number of service contacts according to the practitioners’ training completion status. Column 3 expresses this number as a percentage of all service contacts."/>
      </w:tblPr>
      <w:tblGrid>
        <w:gridCol w:w="2694"/>
        <w:gridCol w:w="1020"/>
        <w:gridCol w:w="1020"/>
      </w:tblGrid>
      <w:tr w:rsidR="00E7186F" w:rsidRPr="00E7186F" w14:paraId="49622B26" w14:textId="77777777" w:rsidTr="00A641E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74CECFB" w14:textId="1E61FA0C" w:rsidR="00E7186F" w:rsidRPr="00C853B5" w:rsidRDefault="005E4D18" w:rsidP="00C853B5">
            <w:r w:rsidRPr="00C853B5">
              <w:t>Training completed</w:t>
            </w:r>
          </w:p>
        </w:tc>
        <w:tc>
          <w:tcPr>
            <w:tcW w:w="1020" w:type="dxa"/>
            <w:noWrap/>
            <w:hideMark/>
          </w:tcPr>
          <w:p w14:paraId="0D2C381F" w14:textId="77777777" w:rsidR="00E7186F" w:rsidRPr="00E7186F" w:rsidRDefault="00E7186F" w:rsidP="0010567A">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E7186F">
              <w:rPr>
                <w:lang w:val="en-GB"/>
              </w:rPr>
              <w:t>Service contacts</w:t>
            </w:r>
          </w:p>
        </w:tc>
        <w:tc>
          <w:tcPr>
            <w:tcW w:w="1020" w:type="dxa"/>
            <w:noWrap/>
            <w:hideMark/>
          </w:tcPr>
          <w:p w14:paraId="7471B60E" w14:textId="77777777" w:rsidR="00E7186F" w:rsidRPr="00E7186F" w:rsidRDefault="00E7186F" w:rsidP="0010567A">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E7186F">
              <w:rPr>
                <w:lang w:val="en-GB"/>
              </w:rPr>
              <w:t>%</w:t>
            </w:r>
          </w:p>
        </w:tc>
      </w:tr>
      <w:tr w:rsidR="00E7186F" w:rsidRPr="00E7186F" w14:paraId="5D863E89" w14:textId="77777777" w:rsidTr="00A641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61E3894" w14:textId="77777777" w:rsidR="00E7186F" w:rsidRPr="00E7186F" w:rsidRDefault="00E7186F" w:rsidP="0010567A">
            <w:pPr>
              <w:pStyle w:val="TableTextKeep"/>
              <w:rPr>
                <w:lang w:val="en-GB"/>
              </w:rPr>
            </w:pPr>
            <w:r w:rsidRPr="00E7186F">
              <w:rPr>
                <w:lang w:val="en-GB"/>
              </w:rPr>
              <w:t>Yes</w:t>
            </w:r>
          </w:p>
        </w:tc>
        <w:tc>
          <w:tcPr>
            <w:tcW w:w="1020" w:type="dxa"/>
            <w:noWrap/>
            <w:hideMark/>
          </w:tcPr>
          <w:p w14:paraId="606D758F" w14:textId="44290A2E" w:rsidR="00E7186F" w:rsidRPr="002912AB" w:rsidRDefault="00E7186F" w:rsidP="0010567A">
            <w:pPr>
              <w:pStyle w:val="TableTextRight"/>
              <w:cnfStyle w:val="000000100000" w:firstRow="0" w:lastRow="0" w:firstColumn="0" w:lastColumn="0" w:oddVBand="0" w:evenVBand="0" w:oddHBand="1" w:evenHBand="0" w:firstRowFirstColumn="0" w:firstRowLastColumn="0" w:lastRowFirstColumn="0" w:lastRowLastColumn="0"/>
            </w:pPr>
            <w:r w:rsidRPr="002912AB">
              <w:t>31</w:t>
            </w:r>
            <w:r w:rsidR="00FD4C01" w:rsidRPr="002912AB">
              <w:t>,</w:t>
            </w:r>
            <w:r w:rsidRPr="002912AB">
              <w:t>189</w:t>
            </w:r>
          </w:p>
        </w:tc>
        <w:tc>
          <w:tcPr>
            <w:tcW w:w="1020" w:type="dxa"/>
            <w:noWrap/>
            <w:hideMark/>
          </w:tcPr>
          <w:p w14:paraId="6243C916" w14:textId="3489214E" w:rsidR="00E7186F" w:rsidRPr="002912AB" w:rsidRDefault="00E7186F" w:rsidP="0010567A">
            <w:pPr>
              <w:pStyle w:val="TableTextRight"/>
              <w:cnfStyle w:val="000000100000" w:firstRow="0" w:lastRow="0" w:firstColumn="0" w:lastColumn="0" w:oddVBand="0" w:evenVBand="0" w:oddHBand="1" w:evenHBand="0" w:firstRowFirstColumn="0" w:firstRowLastColumn="0" w:lastRowFirstColumn="0" w:lastRowLastColumn="0"/>
            </w:pPr>
            <w:r w:rsidRPr="002912AB">
              <w:t>48.5%</w:t>
            </w:r>
          </w:p>
        </w:tc>
      </w:tr>
      <w:tr w:rsidR="00E7186F" w:rsidRPr="00E7186F" w14:paraId="027652A5" w14:textId="77777777" w:rsidTr="00A641E3">
        <w:trPr>
          <w:trHeight w:val="28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219FD0B" w14:textId="77777777" w:rsidR="00E7186F" w:rsidRPr="00E7186F" w:rsidRDefault="00E7186F" w:rsidP="0010567A">
            <w:pPr>
              <w:pStyle w:val="TableTextKeep"/>
              <w:rPr>
                <w:lang w:val="en-GB"/>
              </w:rPr>
            </w:pPr>
            <w:r w:rsidRPr="00E7186F">
              <w:rPr>
                <w:lang w:val="en-GB"/>
              </w:rPr>
              <w:t>Missing/not recorded</w:t>
            </w:r>
          </w:p>
        </w:tc>
        <w:tc>
          <w:tcPr>
            <w:tcW w:w="1020" w:type="dxa"/>
            <w:noWrap/>
            <w:hideMark/>
          </w:tcPr>
          <w:p w14:paraId="3A0D385B" w14:textId="13EB73EC" w:rsidR="00E7186F" w:rsidRPr="002912AB" w:rsidRDefault="00E7186F" w:rsidP="0010567A">
            <w:pPr>
              <w:pStyle w:val="TableTextRight"/>
              <w:cnfStyle w:val="000000000000" w:firstRow="0" w:lastRow="0" w:firstColumn="0" w:lastColumn="0" w:oddVBand="0" w:evenVBand="0" w:oddHBand="0" w:evenHBand="0" w:firstRowFirstColumn="0" w:firstRowLastColumn="0" w:lastRowFirstColumn="0" w:lastRowLastColumn="0"/>
            </w:pPr>
            <w:r w:rsidRPr="002912AB">
              <w:t>19</w:t>
            </w:r>
            <w:r w:rsidR="00FD4C01" w:rsidRPr="002912AB">
              <w:t>,</w:t>
            </w:r>
            <w:r w:rsidRPr="002912AB">
              <w:t>664</w:t>
            </w:r>
          </w:p>
        </w:tc>
        <w:tc>
          <w:tcPr>
            <w:tcW w:w="1020" w:type="dxa"/>
            <w:noWrap/>
            <w:hideMark/>
          </w:tcPr>
          <w:p w14:paraId="2837DF18" w14:textId="7FCD4BAE" w:rsidR="00E7186F" w:rsidRPr="002912AB" w:rsidRDefault="00E7186F" w:rsidP="0010567A">
            <w:pPr>
              <w:pStyle w:val="TableTextRight"/>
              <w:cnfStyle w:val="000000000000" w:firstRow="0" w:lastRow="0" w:firstColumn="0" w:lastColumn="0" w:oddVBand="0" w:evenVBand="0" w:oddHBand="0" w:evenHBand="0" w:firstRowFirstColumn="0" w:firstRowLastColumn="0" w:lastRowFirstColumn="0" w:lastRowLastColumn="0"/>
            </w:pPr>
            <w:r w:rsidRPr="002912AB">
              <w:t>30.6%</w:t>
            </w:r>
          </w:p>
        </w:tc>
      </w:tr>
      <w:tr w:rsidR="00E7186F" w:rsidRPr="00E7186F" w14:paraId="20613FDE" w14:textId="77777777" w:rsidTr="00A641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04D3CE4" w14:textId="77777777" w:rsidR="00E7186F" w:rsidRPr="00E7186F" w:rsidRDefault="00E7186F" w:rsidP="0010567A">
            <w:pPr>
              <w:pStyle w:val="TableTextKeep"/>
              <w:rPr>
                <w:lang w:val="en-GB"/>
              </w:rPr>
            </w:pPr>
            <w:r w:rsidRPr="00E7186F">
              <w:rPr>
                <w:lang w:val="en-GB"/>
              </w:rPr>
              <w:t>No</w:t>
            </w:r>
          </w:p>
        </w:tc>
        <w:tc>
          <w:tcPr>
            <w:tcW w:w="1020" w:type="dxa"/>
            <w:noWrap/>
            <w:hideMark/>
          </w:tcPr>
          <w:p w14:paraId="7E25AC1A" w14:textId="795A87C8" w:rsidR="00E7186F" w:rsidRPr="002912AB" w:rsidRDefault="00E7186F" w:rsidP="0010567A">
            <w:pPr>
              <w:pStyle w:val="TableTextRight"/>
              <w:cnfStyle w:val="000000100000" w:firstRow="0" w:lastRow="0" w:firstColumn="0" w:lastColumn="0" w:oddVBand="0" w:evenVBand="0" w:oddHBand="1" w:evenHBand="0" w:firstRowFirstColumn="0" w:firstRowLastColumn="0" w:lastRowFirstColumn="0" w:lastRowLastColumn="0"/>
            </w:pPr>
            <w:r w:rsidRPr="002912AB">
              <w:t>13</w:t>
            </w:r>
            <w:r w:rsidR="00FD4C01" w:rsidRPr="002912AB">
              <w:t>,</w:t>
            </w:r>
            <w:r w:rsidRPr="002912AB">
              <w:t>093</w:t>
            </w:r>
          </w:p>
        </w:tc>
        <w:tc>
          <w:tcPr>
            <w:tcW w:w="1020" w:type="dxa"/>
            <w:noWrap/>
            <w:hideMark/>
          </w:tcPr>
          <w:p w14:paraId="064857E9" w14:textId="550592CA" w:rsidR="00E7186F" w:rsidRPr="002912AB" w:rsidRDefault="00E7186F" w:rsidP="0010567A">
            <w:pPr>
              <w:pStyle w:val="TableTextRight"/>
              <w:cnfStyle w:val="000000100000" w:firstRow="0" w:lastRow="0" w:firstColumn="0" w:lastColumn="0" w:oddVBand="0" w:evenVBand="0" w:oddHBand="1" w:evenHBand="0" w:firstRowFirstColumn="0" w:firstRowLastColumn="0" w:lastRowFirstColumn="0" w:lastRowLastColumn="0"/>
            </w:pPr>
            <w:r w:rsidRPr="002912AB">
              <w:t>20.</w:t>
            </w:r>
            <w:r w:rsidR="00901988" w:rsidRPr="002912AB">
              <w:t>4</w:t>
            </w:r>
            <w:r w:rsidRPr="002912AB">
              <w:t>%</w:t>
            </w:r>
          </w:p>
        </w:tc>
      </w:tr>
      <w:tr w:rsidR="00E7186F" w:rsidRPr="00E7186F" w14:paraId="1D9B2138" w14:textId="77777777" w:rsidTr="00124827">
        <w:trPr>
          <w:trHeight w:val="28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5A9F" w:themeColor="text2"/>
            </w:tcBorders>
            <w:noWrap/>
            <w:hideMark/>
          </w:tcPr>
          <w:p w14:paraId="4DDBE04B" w14:textId="77777777" w:rsidR="00E7186F" w:rsidRPr="00E7186F" w:rsidRDefault="00E7186F" w:rsidP="0010567A">
            <w:pPr>
              <w:pStyle w:val="TableTextKeep"/>
              <w:rPr>
                <w:lang w:val="en-GB"/>
              </w:rPr>
            </w:pPr>
            <w:r w:rsidRPr="00E7186F">
              <w:rPr>
                <w:lang w:val="en-GB"/>
              </w:rPr>
              <w:t>Not required</w:t>
            </w:r>
          </w:p>
        </w:tc>
        <w:tc>
          <w:tcPr>
            <w:tcW w:w="1020" w:type="dxa"/>
            <w:tcBorders>
              <w:bottom w:val="single" w:sz="4" w:space="0" w:color="005A9F" w:themeColor="text2"/>
            </w:tcBorders>
            <w:noWrap/>
            <w:hideMark/>
          </w:tcPr>
          <w:p w14:paraId="07388361" w14:textId="77777777" w:rsidR="00E7186F" w:rsidRPr="002912AB" w:rsidRDefault="00E7186F" w:rsidP="0010567A">
            <w:pPr>
              <w:pStyle w:val="TableTextRight"/>
              <w:cnfStyle w:val="000000000000" w:firstRow="0" w:lastRow="0" w:firstColumn="0" w:lastColumn="0" w:oddVBand="0" w:evenVBand="0" w:oddHBand="0" w:evenHBand="0" w:firstRowFirstColumn="0" w:firstRowLastColumn="0" w:lastRowFirstColumn="0" w:lastRowLastColumn="0"/>
            </w:pPr>
            <w:r w:rsidRPr="002912AB">
              <w:t>321</w:t>
            </w:r>
          </w:p>
        </w:tc>
        <w:tc>
          <w:tcPr>
            <w:tcW w:w="1020" w:type="dxa"/>
            <w:tcBorders>
              <w:bottom w:val="single" w:sz="4" w:space="0" w:color="005A9F" w:themeColor="text2"/>
            </w:tcBorders>
            <w:noWrap/>
            <w:hideMark/>
          </w:tcPr>
          <w:p w14:paraId="1E14C375" w14:textId="4349A104" w:rsidR="00E7186F" w:rsidRPr="002912AB" w:rsidRDefault="00E7186F" w:rsidP="0010567A">
            <w:pPr>
              <w:pStyle w:val="TableTextRight"/>
              <w:cnfStyle w:val="000000000000" w:firstRow="0" w:lastRow="0" w:firstColumn="0" w:lastColumn="0" w:oddVBand="0" w:evenVBand="0" w:oddHBand="0" w:evenHBand="0" w:firstRowFirstColumn="0" w:firstRowLastColumn="0" w:lastRowFirstColumn="0" w:lastRowLastColumn="0"/>
            </w:pPr>
            <w:r w:rsidRPr="002912AB">
              <w:t>0.5%</w:t>
            </w:r>
          </w:p>
        </w:tc>
      </w:tr>
      <w:tr w:rsidR="00E7186F" w:rsidRPr="00E7186F" w14:paraId="00D1A2E1" w14:textId="77777777" w:rsidTr="00124827">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5A9F" w:themeColor="text2"/>
              <w:bottom w:val="single" w:sz="4" w:space="0" w:color="005A9F" w:themeColor="text2"/>
            </w:tcBorders>
            <w:noWrap/>
            <w:hideMark/>
          </w:tcPr>
          <w:p w14:paraId="63562048" w14:textId="6F6F7572" w:rsidR="00E7186F" w:rsidRPr="00E7186F" w:rsidRDefault="0010567A" w:rsidP="00EA0658">
            <w:pPr>
              <w:pStyle w:val="TableText"/>
              <w:rPr>
                <w:lang w:val="en-GB"/>
              </w:rPr>
            </w:pPr>
            <w:r>
              <w:rPr>
                <w:lang w:val="en-GB"/>
              </w:rPr>
              <w:t>Total</w:t>
            </w:r>
          </w:p>
        </w:tc>
        <w:tc>
          <w:tcPr>
            <w:tcW w:w="1020" w:type="dxa"/>
            <w:tcBorders>
              <w:top w:val="single" w:sz="4" w:space="0" w:color="005A9F" w:themeColor="text2"/>
              <w:bottom w:val="single" w:sz="4" w:space="0" w:color="005A9F" w:themeColor="text2"/>
            </w:tcBorders>
            <w:noWrap/>
            <w:hideMark/>
          </w:tcPr>
          <w:p w14:paraId="7A215A2C" w14:textId="0A090DDE" w:rsidR="00E7186F" w:rsidRPr="00C853B5" w:rsidRDefault="00E7186F" w:rsidP="00C853B5">
            <w:pPr>
              <w:pStyle w:val="TableText"/>
              <w:cnfStyle w:val="010000000000" w:firstRow="0" w:lastRow="1" w:firstColumn="0" w:lastColumn="0" w:oddVBand="0" w:evenVBand="0" w:oddHBand="0" w:evenHBand="0" w:firstRowFirstColumn="0" w:firstRowLastColumn="0" w:lastRowFirstColumn="0" w:lastRowLastColumn="0"/>
            </w:pPr>
            <w:r w:rsidRPr="00C853B5">
              <w:t>64</w:t>
            </w:r>
            <w:r w:rsidR="00FD4C01" w:rsidRPr="00C853B5">
              <w:t>,</w:t>
            </w:r>
            <w:r w:rsidRPr="00C853B5">
              <w:t>267</w:t>
            </w:r>
          </w:p>
        </w:tc>
        <w:tc>
          <w:tcPr>
            <w:tcW w:w="1020" w:type="dxa"/>
            <w:tcBorders>
              <w:top w:val="single" w:sz="4" w:space="0" w:color="005A9F" w:themeColor="text2"/>
              <w:bottom w:val="single" w:sz="4" w:space="0" w:color="005A9F" w:themeColor="text2"/>
            </w:tcBorders>
            <w:noWrap/>
            <w:hideMark/>
          </w:tcPr>
          <w:p w14:paraId="6C8D3907" w14:textId="7B0C99BA" w:rsidR="00E7186F" w:rsidRPr="00C853B5" w:rsidRDefault="0010567A" w:rsidP="00C853B5">
            <w:pPr>
              <w:pStyle w:val="TableText"/>
              <w:cnfStyle w:val="010000000000" w:firstRow="0" w:lastRow="1" w:firstColumn="0" w:lastColumn="0" w:oddVBand="0" w:evenVBand="0" w:oddHBand="0" w:evenHBand="0" w:firstRowFirstColumn="0" w:firstRowLastColumn="0" w:lastRowFirstColumn="0" w:lastRowLastColumn="0"/>
            </w:pPr>
            <w:r w:rsidRPr="00C853B5">
              <w:t>100.0%</w:t>
            </w:r>
          </w:p>
        </w:tc>
      </w:tr>
    </w:tbl>
    <w:p w14:paraId="4A03602B" w14:textId="77777777" w:rsidR="00572931" w:rsidRDefault="00572931" w:rsidP="00572931">
      <w:pPr>
        <w:pStyle w:val="Heading2"/>
        <w:numPr>
          <w:ilvl w:val="1"/>
          <w:numId w:val="59"/>
        </w:numPr>
      </w:pPr>
      <w:bookmarkStart w:id="175" w:name="_Toc113541548"/>
      <w:r>
        <w:t>Services provided</w:t>
      </w:r>
      <w:bookmarkEnd w:id="175"/>
    </w:p>
    <w:p w14:paraId="705A0738" w14:textId="0A2C3D05" w:rsidR="000076BC" w:rsidRDefault="001017EE" w:rsidP="005F3131">
      <w:r>
        <w:t>Psychological</w:t>
      </w:r>
      <w:r w:rsidR="00DA3AD1">
        <w:t xml:space="preserve"> therapy and low</w:t>
      </w:r>
      <w:r w:rsidR="00135B71">
        <w:t>-</w:t>
      </w:r>
      <w:r w:rsidR="00DA3AD1">
        <w:t>intensity intervention</w:t>
      </w:r>
      <w:r w:rsidR="00EC375E">
        <w:t>s</w:t>
      </w:r>
      <w:r w:rsidR="00DA3AD1">
        <w:t xml:space="preserve"> account for over 90% of </w:t>
      </w:r>
      <w:r>
        <w:t>treatment provided to clients under the initiative</w:t>
      </w:r>
      <w:r w:rsidR="000076BC">
        <w:t xml:space="preserve"> (</w:t>
      </w:r>
      <w:r w:rsidR="000076BC">
        <w:fldChar w:fldCharType="begin"/>
      </w:r>
      <w:r w:rsidR="000076BC">
        <w:instrText xml:space="preserve"> REF _Ref94705777 \h </w:instrText>
      </w:r>
      <w:r w:rsidR="000076BC">
        <w:fldChar w:fldCharType="separate"/>
      </w:r>
      <w:r w:rsidR="009C7F67">
        <w:t>Table </w:t>
      </w:r>
      <w:r w:rsidR="009C7F67">
        <w:rPr>
          <w:noProof/>
        </w:rPr>
        <w:t>5</w:t>
      </w:r>
      <w:r w:rsidR="009C7F67">
        <w:noBreakHyphen/>
      </w:r>
      <w:r w:rsidR="009C7F67">
        <w:rPr>
          <w:noProof/>
        </w:rPr>
        <w:t>9</w:t>
      </w:r>
      <w:r w:rsidR="000076BC">
        <w:fldChar w:fldCharType="end"/>
      </w:r>
      <w:r w:rsidR="000076BC">
        <w:t>)</w:t>
      </w:r>
      <w:r w:rsidR="00D01568">
        <w:t>, as would be e</w:t>
      </w:r>
      <w:r w:rsidR="00FB2A51">
        <w:t xml:space="preserve">xpected </w:t>
      </w:r>
      <w:r w:rsidR="00D01568">
        <w:t>given</w:t>
      </w:r>
      <w:r w:rsidR="00FB2A51">
        <w:t xml:space="preserve"> the initiative’s </w:t>
      </w:r>
      <w:r w:rsidR="00D01568">
        <w:t>objective</w:t>
      </w:r>
      <w:r w:rsidR="00A312AB">
        <w:t xml:space="preserve"> of improving access to </w:t>
      </w:r>
      <w:r w:rsidR="00FB2A51">
        <w:t>low</w:t>
      </w:r>
      <w:r w:rsidR="00A67DD0">
        <w:t>-</w:t>
      </w:r>
      <w:r w:rsidR="00FB2A51">
        <w:t xml:space="preserve"> to moderate</w:t>
      </w:r>
      <w:r w:rsidR="00A67DD0">
        <w:t>-</w:t>
      </w:r>
      <w:r w:rsidR="00FB2A51">
        <w:t>intensity interventions. However,</w:t>
      </w:r>
      <w:r w:rsidR="00A312AB">
        <w:t xml:space="preserve"> a very small number of episodes of care have focused on the delivery of more complex interventions, including </w:t>
      </w:r>
      <w:r w:rsidR="00C06065">
        <w:t xml:space="preserve">clinical care coordination and </w:t>
      </w:r>
      <w:r w:rsidR="00B27E60">
        <w:t>complex care packages</w:t>
      </w:r>
      <w:r w:rsidR="00FB2A51">
        <w:t>.</w:t>
      </w:r>
    </w:p>
    <w:p w14:paraId="7E8D3B91" w14:textId="3729F6C0" w:rsidR="00572931" w:rsidRDefault="001977EF" w:rsidP="00572931">
      <w:pPr>
        <w:pStyle w:val="Caption"/>
      </w:pPr>
      <w:bookmarkStart w:id="176" w:name="_Ref94705777"/>
      <w:bookmarkStart w:id="177" w:name="_Toc113541501"/>
      <w:r>
        <w:t>Table </w:t>
      </w:r>
      <w:r w:rsidR="004F30A5">
        <w:fldChar w:fldCharType="begin"/>
      </w:r>
      <w:r w:rsidR="004F30A5">
        <w:instrText xml:space="preserve"> STYLEREF</w:instrText>
      </w:r>
      <w:r w:rsidR="004F30A5">
        <w:instrText xml:space="preserve">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9</w:t>
      </w:r>
      <w:r w:rsidR="004F30A5">
        <w:rPr>
          <w:noProof/>
        </w:rPr>
        <w:fldChar w:fldCharType="end"/>
      </w:r>
      <w:bookmarkEnd w:id="176"/>
      <w:r w:rsidR="00572931">
        <w:t>:</w:t>
      </w:r>
      <w:r w:rsidR="00572931">
        <w:tab/>
        <w:t>Principal focus of treatment for episodes of care</w:t>
      </w:r>
      <w:bookmarkEnd w:id="177"/>
    </w:p>
    <w:tbl>
      <w:tblPr>
        <w:tblStyle w:val="AHALight"/>
        <w:tblW w:w="5103" w:type="dxa"/>
        <w:tblLook w:val="04E0" w:firstRow="1" w:lastRow="1" w:firstColumn="1" w:lastColumn="0" w:noHBand="0" w:noVBand="1"/>
        <w:tblDescription w:val="Column 1 lists the treatment focus options. Column 2 shows the number of episodes of care for each treatment focus. Column 3 expresses this number as a percentage of all episodes of care."/>
      </w:tblPr>
      <w:tblGrid>
        <w:gridCol w:w="2835"/>
        <w:gridCol w:w="1134"/>
        <w:gridCol w:w="1134"/>
      </w:tblGrid>
      <w:tr w:rsidR="00572931" w:rsidRPr="004545BC" w14:paraId="772C8E41" w14:textId="77777777" w:rsidTr="00DD7BF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B3323BD" w14:textId="77777777" w:rsidR="00572931" w:rsidRPr="00C853B5" w:rsidRDefault="00572931" w:rsidP="00C853B5">
            <w:r w:rsidRPr="00C853B5">
              <w:t>Treatment focus</w:t>
            </w:r>
          </w:p>
        </w:tc>
        <w:tc>
          <w:tcPr>
            <w:tcW w:w="1134" w:type="dxa"/>
            <w:noWrap/>
            <w:hideMark/>
          </w:tcPr>
          <w:p w14:paraId="43EEB917" w14:textId="77777777" w:rsidR="00572931" w:rsidRPr="004545BC" w:rsidRDefault="00572931" w:rsidP="00F823F6">
            <w:pPr>
              <w:pStyle w:val="TableHeading1Right"/>
              <w:cnfStyle w:val="100000000000" w:firstRow="1" w:lastRow="0" w:firstColumn="0" w:lastColumn="0" w:oddVBand="0" w:evenVBand="0" w:oddHBand="0" w:evenHBand="0" w:firstRowFirstColumn="0" w:firstRowLastColumn="0" w:lastRowFirstColumn="0" w:lastRowLastColumn="0"/>
              <w:rPr>
                <w:lang w:val="en-GB"/>
              </w:rPr>
            </w:pPr>
            <w:r>
              <w:rPr>
                <w:lang w:val="en-GB"/>
              </w:rPr>
              <w:t>n</w:t>
            </w:r>
          </w:p>
        </w:tc>
        <w:tc>
          <w:tcPr>
            <w:tcW w:w="1134" w:type="dxa"/>
            <w:noWrap/>
            <w:hideMark/>
          </w:tcPr>
          <w:p w14:paraId="383F805F" w14:textId="77777777" w:rsidR="00572931" w:rsidRPr="004545BC" w:rsidRDefault="00572931" w:rsidP="00F823F6">
            <w:pPr>
              <w:pStyle w:val="TableHeading1Right"/>
              <w:cnfStyle w:val="100000000000" w:firstRow="1" w:lastRow="0" w:firstColumn="0" w:lastColumn="0" w:oddVBand="0" w:evenVBand="0" w:oddHBand="0" w:evenHBand="0" w:firstRowFirstColumn="0" w:firstRowLastColumn="0" w:lastRowFirstColumn="0" w:lastRowLastColumn="0"/>
              <w:rPr>
                <w:lang w:val="en-GB"/>
              </w:rPr>
            </w:pPr>
            <w:r>
              <w:rPr>
                <w:lang w:val="en-GB"/>
              </w:rPr>
              <w:t>%</w:t>
            </w:r>
          </w:p>
        </w:tc>
      </w:tr>
      <w:tr w:rsidR="00572931" w:rsidRPr="004545BC" w14:paraId="552B3C1A" w14:textId="77777777" w:rsidTr="00DD7B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35A5A57" w14:textId="77777777" w:rsidR="00572931" w:rsidRPr="005C4824" w:rsidRDefault="00572931" w:rsidP="005C4824">
            <w:pPr>
              <w:pStyle w:val="TableText"/>
            </w:pPr>
            <w:r w:rsidRPr="005C4824">
              <w:t>Psychological therapy</w:t>
            </w:r>
          </w:p>
        </w:tc>
        <w:tc>
          <w:tcPr>
            <w:tcW w:w="1134" w:type="dxa"/>
            <w:noWrap/>
            <w:hideMark/>
          </w:tcPr>
          <w:p w14:paraId="3C485F7F" w14:textId="02B45E67" w:rsidR="00572931" w:rsidRPr="005C4824" w:rsidRDefault="00BF10BA" w:rsidP="005C4824">
            <w:pPr>
              <w:pStyle w:val="TableTextRight"/>
              <w:cnfStyle w:val="000000100000" w:firstRow="0" w:lastRow="0" w:firstColumn="0" w:lastColumn="0" w:oddVBand="0" w:evenVBand="0" w:oddHBand="1" w:evenHBand="0" w:firstRowFirstColumn="0" w:firstRowLastColumn="0" w:lastRowFirstColumn="0" w:lastRowLastColumn="0"/>
            </w:pPr>
            <w:r w:rsidRPr="005C4824">
              <w:t>4</w:t>
            </w:r>
            <w:r w:rsidR="00FD4C01" w:rsidRPr="005C4824">
              <w:t>,</w:t>
            </w:r>
            <w:r w:rsidRPr="005C4824">
              <w:t>859</w:t>
            </w:r>
          </w:p>
        </w:tc>
        <w:tc>
          <w:tcPr>
            <w:tcW w:w="1134" w:type="dxa"/>
            <w:noWrap/>
            <w:hideMark/>
          </w:tcPr>
          <w:p w14:paraId="3F846533" w14:textId="32F6CE75" w:rsidR="00572931" w:rsidRPr="005C4824" w:rsidRDefault="007909E4" w:rsidP="005C4824">
            <w:pPr>
              <w:pStyle w:val="TableTextRight"/>
              <w:cnfStyle w:val="000000100000" w:firstRow="0" w:lastRow="0" w:firstColumn="0" w:lastColumn="0" w:oddVBand="0" w:evenVBand="0" w:oddHBand="1" w:evenHBand="0" w:firstRowFirstColumn="0" w:firstRowLastColumn="0" w:lastRowFirstColumn="0" w:lastRowLastColumn="0"/>
            </w:pPr>
            <w:r w:rsidRPr="005C4824">
              <w:t>55.8</w:t>
            </w:r>
            <w:r w:rsidR="00AB1D9F" w:rsidRPr="005C4824">
              <w:t>%</w:t>
            </w:r>
          </w:p>
        </w:tc>
      </w:tr>
      <w:tr w:rsidR="00572931" w:rsidRPr="004545BC" w14:paraId="5A36B11D" w14:textId="77777777" w:rsidTr="00DD7BF6">
        <w:trPr>
          <w:trHeight w:val="28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6ADA4D5" w14:textId="7434435A" w:rsidR="00572931" w:rsidRPr="005C4824" w:rsidRDefault="00572931" w:rsidP="005C4824">
            <w:pPr>
              <w:pStyle w:val="TableText"/>
            </w:pPr>
            <w:r w:rsidRPr="005C4824">
              <w:t>Low</w:t>
            </w:r>
            <w:r w:rsidR="00135B71" w:rsidRPr="005C4824">
              <w:t>-</w:t>
            </w:r>
            <w:r w:rsidRPr="005C4824">
              <w:t>intensity intervention</w:t>
            </w:r>
          </w:p>
        </w:tc>
        <w:tc>
          <w:tcPr>
            <w:tcW w:w="1134" w:type="dxa"/>
            <w:noWrap/>
            <w:hideMark/>
          </w:tcPr>
          <w:p w14:paraId="7E997516" w14:textId="22BC8A4C" w:rsidR="00572931" w:rsidRPr="005C4824" w:rsidRDefault="00AB1D9F" w:rsidP="005C4824">
            <w:pPr>
              <w:pStyle w:val="TableTextRight"/>
              <w:cnfStyle w:val="000000000000" w:firstRow="0" w:lastRow="0" w:firstColumn="0" w:lastColumn="0" w:oddVBand="0" w:evenVBand="0" w:oddHBand="0" w:evenHBand="0" w:firstRowFirstColumn="0" w:firstRowLastColumn="0" w:lastRowFirstColumn="0" w:lastRowLastColumn="0"/>
            </w:pPr>
            <w:r w:rsidRPr="005C4824">
              <w:t>3</w:t>
            </w:r>
            <w:r w:rsidR="00FD4C01" w:rsidRPr="005C4824">
              <w:t>,</w:t>
            </w:r>
            <w:r w:rsidRPr="005C4824">
              <w:t>369</w:t>
            </w:r>
          </w:p>
        </w:tc>
        <w:tc>
          <w:tcPr>
            <w:tcW w:w="1134" w:type="dxa"/>
            <w:noWrap/>
            <w:hideMark/>
          </w:tcPr>
          <w:p w14:paraId="602DDAFB" w14:textId="59D8364A" w:rsidR="00572931" w:rsidRPr="005C4824" w:rsidRDefault="007909E4" w:rsidP="005C4824">
            <w:pPr>
              <w:pStyle w:val="TableTextRight"/>
              <w:cnfStyle w:val="000000000000" w:firstRow="0" w:lastRow="0" w:firstColumn="0" w:lastColumn="0" w:oddVBand="0" w:evenVBand="0" w:oddHBand="0" w:evenHBand="0" w:firstRowFirstColumn="0" w:firstRowLastColumn="0" w:lastRowFirstColumn="0" w:lastRowLastColumn="0"/>
            </w:pPr>
            <w:r w:rsidRPr="005C4824">
              <w:t>38.7%</w:t>
            </w:r>
          </w:p>
        </w:tc>
      </w:tr>
      <w:tr w:rsidR="00572931" w:rsidRPr="004545BC" w14:paraId="44937252" w14:textId="77777777" w:rsidTr="00DD7B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F358EE1" w14:textId="77777777" w:rsidR="00572931" w:rsidRPr="005C4824" w:rsidRDefault="00572931" w:rsidP="005C4824">
            <w:pPr>
              <w:pStyle w:val="TableText"/>
            </w:pPr>
            <w:r w:rsidRPr="005C4824">
              <w:t>Psychosocial support</w:t>
            </w:r>
          </w:p>
        </w:tc>
        <w:tc>
          <w:tcPr>
            <w:tcW w:w="1134" w:type="dxa"/>
            <w:noWrap/>
            <w:hideMark/>
          </w:tcPr>
          <w:p w14:paraId="44B75CC7" w14:textId="7752754E" w:rsidR="00572931" w:rsidRPr="005C4824" w:rsidRDefault="00AB1D9F" w:rsidP="005C4824">
            <w:pPr>
              <w:pStyle w:val="TableTextRight"/>
              <w:cnfStyle w:val="000000100000" w:firstRow="0" w:lastRow="0" w:firstColumn="0" w:lastColumn="0" w:oddVBand="0" w:evenVBand="0" w:oddHBand="1" w:evenHBand="0" w:firstRowFirstColumn="0" w:firstRowLastColumn="0" w:lastRowFirstColumn="0" w:lastRowLastColumn="0"/>
            </w:pPr>
            <w:r w:rsidRPr="005C4824">
              <w:t>282</w:t>
            </w:r>
          </w:p>
        </w:tc>
        <w:tc>
          <w:tcPr>
            <w:tcW w:w="1134" w:type="dxa"/>
            <w:noWrap/>
            <w:hideMark/>
          </w:tcPr>
          <w:p w14:paraId="496F0EB1" w14:textId="72AFF2B1" w:rsidR="00572931" w:rsidRPr="005C4824" w:rsidRDefault="007909E4" w:rsidP="005C4824">
            <w:pPr>
              <w:pStyle w:val="TableTextRight"/>
              <w:cnfStyle w:val="000000100000" w:firstRow="0" w:lastRow="0" w:firstColumn="0" w:lastColumn="0" w:oddVBand="0" w:evenVBand="0" w:oddHBand="1" w:evenHBand="0" w:firstRowFirstColumn="0" w:firstRowLastColumn="0" w:lastRowFirstColumn="0" w:lastRowLastColumn="0"/>
            </w:pPr>
            <w:r w:rsidRPr="005C4824">
              <w:t>3.2%</w:t>
            </w:r>
          </w:p>
        </w:tc>
      </w:tr>
      <w:tr w:rsidR="00572931" w:rsidRPr="004545BC" w14:paraId="55B55658" w14:textId="77777777" w:rsidTr="00DD7BF6">
        <w:trPr>
          <w:trHeight w:val="28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7957B58" w14:textId="77777777" w:rsidR="00572931" w:rsidRPr="005C4824" w:rsidRDefault="00572931" w:rsidP="005C4824">
            <w:pPr>
              <w:pStyle w:val="TableText"/>
            </w:pPr>
            <w:r w:rsidRPr="005C4824">
              <w:t>Clinical care coordination</w:t>
            </w:r>
          </w:p>
        </w:tc>
        <w:tc>
          <w:tcPr>
            <w:tcW w:w="1134" w:type="dxa"/>
            <w:noWrap/>
            <w:hideMark/>
          </w:tcPr>
          <w:p w14:paraId="6CA9CAB7" w14:textId="1915E099" w:rsidR="00572931" w:rsidRPr="005C4824" w:rsidRDefault="00AB1D9F" w:rsidP="005C4824">
            <w:pPr>
              <w:pStyle w:val="TableTextRight"/>
              <w:cnfStyle w:val="000000000000" w:firstRow="0" w:lastRow="0" w:firstColumn="0" w:lastColumn="0" w:oddVBand="0" w:evenVBand="0" w:oddHBand="0" w:evenHBand="0" w:firstRowFirstColumn="0" w:firstRowLastColumn="0" w:lastRowFirstColumn="0" w:lastRowLastColumn="0"/>
            </w:pPr>
            <w:r w:rsidRPr="005C4824">
              <w:t>66</w:t>
            </w:r>
          </w:p>
        </w:tc>
        <w:tc>
          <w:tcPr>
            <w:tcW w:w="1134" w:type="dxa"/>
            <w:noWrap/>
            <w:hideMark/>
          </w:tcPr>
          <w:p w14:paraId="48D2AFF6" w14:textId="2844BC8E" w:rsidR="00572931" w:rsidRPr="005C4824" w:rsidRDefault="007909E4" w:rsidP="005C4824">
            <w:pPr>
              <w:pStyle w:val="TableTextRight"/>
              <w:cnfStyle w:val="000000000000" w:firstRow="0" w:lastRow="0" w:firstColumn="0" w:lastColumn="0" w:oddVBand="0" w:evenVBand="0" w:oddHBand="0" w:evenHBand="0" w:firstRowFirstColumn="0" w:firstRowLastColumn="0" w:lastRowFirstColumn="0" w:lastRowLastColumn="0"/>
            </w:pPr>
            <w:r w:rsidRPr="005C4824">
              <w:t>0.8%</w:t>
            </w:r>
          </w:p>
        </w:tc>
      </w:tr>
      <w:tr w:rsidR="00A62F81" w:rsidRPr="004545BC" w14:paraId="22742648" w14:textId="77777777" w:rsidTr="00DD7BF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5" w:type="dxa"/>
            <w:noWrap/>
          </w:tcPr>
          <w:p w14:paraId="3ACA4A72" w14:textId="5139C2EE" w:rsidR="00A62F81" w:rsidRPr="005C4824" w:rsidRDefault="00A62F81" w:rsidP="005C4824">
            <w:pPr>
              <w:pStyle w:val="TableText"/>
            </w:pPr>
            <w:r w:rsidRPr="005C4824">
              <w:t>Complex care package</w:t>
            </w:r>
          </w:p>
        </w:tc>
        <w:tc>
          <w:tcPr>
            <w:tcW w:w="1134" w:type="dxa"/>
            <w:noWrap/>
          </w:tcPr>
          <w:p w14:paraId="7D96CFAD" w14:textId="65AF579E" w:rsidR="00A62F81" w:rsidRPr="005C4824" w:rsidRDefault="00A62F81" w:rsidP="005C4824">
            <w:pPr>
              <w:pStyle w:val="TableTextRight"/>
              <w:cnfStyle w:val="000000100000" w:firstRow="0" w:lastRow="0" w:firstColumn="0" w:lastColumn="0" w:oddVBand="0" w:evenVBand="0" w:oddHBand="1" w:evenHBand="0" w:firstRowFirstColumn="0" w:firstRowLastColumn="0" w:lastRowFirstColumn="0" w:lastRowLastColumn="0"/>
            </w:pPr>
            <w:r w:rsidRPr="005C4824">
              <w:t>8</w:t>
            </w:r>
          </w:p>
        </w:tc>
        <w:tc>
          <w:tcPr>
            <w:tcW w:w="1134" w:type="dxa"/>
            <w:noWrap/>
          </w:tcPr>
          <w:p w14:paraId="1DAA1F01" w14:textId="02E06B94" w:rsidR="00A62F81" w:rsidRPr="005C4824" w:rsidRDefault="00F94C8E" w:rsidP="005C4824">
            <w:pPr>
              <w:pStyle w:val="TableTextRight"/>
              <w:cnfStyle w:val="000000100000" w:firstRow="0" w:lastRow="0" w:firstColumn="0" w:lastColumn="0" w:oddVBand="0" w:evenVBand="0" w:oddHBand="1" w:evenHBand="0" w:firstRowFirstColumn="0" w:firstRowLastColumn="0" w:lastRowFirstColumn="0" w:lastRowLastColumn="0"/>
            </w:pPr>
            <w:r w:rsidRPr="005C4824">
              <w:t>0.1%</w:t>
            </w:r>
          </w:p>
        </w:tc>
      </w:tr>
      <w:tr w:rsidR="00572931" w:rsidRPr="004545BC" w14:paraId="151980BF" w14:textId="77777777" w:rsidTr="00124827">
        <w:trPr>
          <w:trHeight w:val="28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005A9F" w:themeColor="text2"/>
            </w:tcBorders>
            <w:noWrap/>
            <w:hideMark/>
          </w:tcPr>
          <w:p w14:paraId="28BE4FFA" w14:textId="77777777" w:rsidR="00572931" w:rsidRPr="005C4824" w:rsidRDefault="00572931" w:rsidP="005C4824">
            <w:pPr>
              <w:pStyle w:val="TableText"/>
            </w:pPr>
            <w:r w:rsidRPr="005C4824">
              <w:lastRenderedPageBreak/>
              <w:t>Other</w:t>
            </w:r>
          </w:p>
        </w:tc>
        <w:tc>
          <w:tcPr>
            <w:tcW w:w="1134" w:type="dxa"/>
            <w:tcBorders>
              <w:bottom w:val="single" w:sz="4" w:space="0" w:color="005A9F" w:themeColor="text2"/>
            </w:tcBorders>
            <w:noWrap/>
            <w:hideMark/>
          </w:tcPr>
          <w:p w14:paraId="280EF3C7" w14:textId="138C4F32" w:rsidR="00572931" w:rsidRPr="005C4824" w:rsidRDefault="00AB1D9F" w:rsidP="005C4824">
            <w:pPr>
              <w:pStyle w:val="TableTextRight"/>
              <w:cnfStyle w:val="000000000000" w:firstRow="0" w:lastRow="0" w:firstColumn="0" w:lastColumn="0" w:oddVBand="0" w:evenVBand="0" w:oddHBand="0" w:evenHBand="0" w:firstRowFirstColumn="0" w:firstRowLastColumn="0" w:lastRowFirstColumn="0" w:lastRowLastColumn="0"/>
            </w:pPr>
            <w:r w:rsidRPr="005C4824">
              <w:t>118</w:t>
            </w:r>
          </w:p>
        </w:tc>
        <w:tc>
          <w:tcPr>
            <w:tcW w:w="1134" w:type="dxa"/>
            <w:tcBorders>
              <w:bottom w:val="single" w:sz="4" w:space="0" w:color="005A9F" w:themeColor="text2"/>
            </w:tcBorders>
            <w:noWrap/>
            <w:hideMark/>
          </w:tcPr>
          <w:p w14:paraId="60AAD77B" w14:textId="0AE0226D" w:rsidR="00572931" w:rsidRPr="005C4824" w:rsidRDefault="00F94C8E" w:rsidP="005C4824">
            <w:pPr>
              <w:pStyle w:val="TableTextRight"/>
              <w:cnfStyle w:val="000000000000" w:firstRow="0" w:lastRow="0" w:firstColumn="0" w:lastColumn="0" w:oddVBand="0" w:evenVBand="0" w:oddHBand="0" w:evenHBand="0" w:firstRowFirstColumn="0" w:firstRowLastColumn="0" w:lastRowFirstColumn="0" w:lastRowLastColumn="0"/>
            </w:pPr>
            <w:r w:rsidRPr="005C4824">
              <w:t>1.4%</w:t>
            </w:r>
          </w:p>
        </w:tc>
      </w:tr>
      <w:tr w:rsidR="00DD7BF6" w:rsidRPr="004545BC" w14:paraId="344B9B67" w14:textId="77777777" w:rsidTr="00124827">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005A9F" w:themeColor="text2"/>
              <w:bottom w:val="single" w:sz="4" w:space="0" w:color="005A9F" w:themeColor="text2"/>
            </w:tcBorders>
            <w:noWrap/>
          </w:tcPr>
          <w:p w14:paraId="032DE9AD" w14:textId="1D02B002" w:rsidR="00DD7BF6" w:rsidRPr="005C4824" w:rsidRDefault="00DD7BF6" w:rsidP="005C4824">
            <w:pPr>
              <w:pStyle w:val="TableText"/>
            </w:pPr>
            <w:r w:rsidRPr="005C4824">
              <w:t>Total</w:t>
            </w:r>
          </w:p>
        </w:tc>
        <w:tc>
          <w:tcPr>
            <w:tcW w:w="1134" w:type="dxa"/>
            <w:tcBorders>
              <w:top w:val="single" w:sz="4" w:space="0" w:color="005A9F" w:themeColor="text2"/>
              <w:bottom w:val="single" w:sz="4" w:space="0" w:color="005A9F" w:themeColor="text2"/>
            </w:tcBorders>
            <w:noWrap/>
          </w:tcPr>
          <w:p w14:paraId="136A3CDC" w14:textId="3F5A5E63" w:rsidR="00DD7BF6" w:rsidRPr="005C4824" w:rsidRDefault="00DD7BF6" w:rsidP="005C4824">
            <w:pPr>
              <w:pStyle w:val="TableTextRight"/>
              <w:cnfStyle w:val="010000000000" w:firstRow="0" w:lastRow="1" w:firstColumn="0" w:lastColumn="0" w:oddVBand="0" w:evenVBand="0" w:oddHBand="0" w:evenHBand="0" w:firstRowFirstColumn="0" w:firstRowLastColumn="0" w:lastRowFirstColumn="0" w:lastRowLastColumn="0"/>
            </w:pPr>
            <w:r w:rsidRPr="005C4824">
              <w:t>8</w:t>
            </w:r>
            <w:r w:rsidR="00FD4C01" w:rsidRPr="005C4824">
              <w:t>,</w:t>
            </w:r>
            <w:r w:rsidRPr="005C4824">
              <w:t>702</w:t>
            </w:r>
          </w:p>
        </w:tc>
        <w:tc>
          <w:tcPr>
            <w:tcW w:w="1134" w:type="dxa"/>
            <w:tcBorders>
              <w:top w:val="single" w:sz="4" w:space="0" w:color="005A9F" w:themeColor="text2"/>
              <w:bottom w:val="single" w:sz="4" w:space="0" w:color="005A9F" w:themeColor="text2"/>
            </w:tcBorders>
            <w:noWrap/>
          </w:tcPr>
          <w:p w14:paraId="6DAD8170" w14:textId="0B4AE331" w:rsidR="00DD7BF6" w:rsidRPr="005C4824" w:rsidRDefault="00F94C8E" w:rsidP="005C4824">
            <w:pPr>
              <w:pStyle w:val="TableTextRight"/>
              <w:cnfStyle w:val="010000000000" w:firstRow="0" w:lastRow="1" w:firstColumn="0" w:lastColumn="0" w:oddVBand="0" w:evenVBand="0" w:oddHBand="0" w:evenHBand="0" w:firstRowFirstColumn="0" w:firstRowLastColumn="0" w:lastRowFirstColumn="0" w:lastRowLastColumn="0"/>
            </w:pPr>
            <w:r w:rsidRPr="005C4824">
              <w:t>100</w:t>
            </w:r>
            <w:r w:rsidR="007C4A7A" w:rsidRPr="005C4824">
              <w:t>.0</w:t>
            </w:r>
            <w:r w:rsidRPr="005C4824">
              <w:t>%</w:t>
            </w:r>
          </w:p>
        </w:tc>
      </w:tr>
    </w:tbl>
    <w:p w14:paraId="1E48C13B" w14:textId="68B90A6E" w:rsidR="00F241CF" w:rsidRDefault="00C71226" w:rsidP="005F3131">
      <w:bookmarkStart w:id="178" w:name="_Ref94705043"/>
      <w:r>
        <w:t xml:space="preserve">Clients receiving </w:t>
      </w:r>
      <w:r w:rsidR="00367DE2">
        <w:t xml:space="preserve">psychological therapy and low intensity interventions </w:t>
      </w:r>
      <w:r w:rsidR="00875437">
        <w:t xml:space="preserve">are likely to have a </w:t>
      </w:r>
      <w:r w:rsidR="00367DE2">
        <w:t xml:space="preserve">broadly similar </w:t>
      </w:r>
      <w:r w:rsidR="00875437">
        <w:t>experience of care,</w:t>
      </w:r>
      <w:r w:rsidR="00611E4E">
        <w:t xml:space="preserve"> which differs from those receiving less common, more intensive forms of support. T</w:t>
      </w:r>
      <w:r w:rsidR="00875437">
        <w:t xml:space="preserve">hose receiving </w:t>
      </w:r>
      <w:r w:rsidR="00186CAD">
        <w:t>clinical care coordination</w:t>
      </w:r>
      <w:r w:rsidR="00611E4E">
        <w:t xml:space="preserve">, for example, </w:t>
      </w:r>
      <w:r w:rsidR="00186CAD">
        <w:t>may have a</w:t>
      </w:r>
      <w:r w:rsidR="00611E4E">
        <w:t xml:space="preserve"> particularly</w:t>
      </w:r>
      <w:r w:rsidR="00186CAD">
        <w:t xml:space="preserve"> lengthy wait for </w:t>
      </w:r>
      <w:r w:rsidR="00875437">
        <w:t>service commencement and receiv</w:t>
      </w:r>
      <w:r w:rsidR="00186CAD">
        <w:t>e a small number of longer</w:t>
      </w:r>
      <w:r w:rsidR="00875437">
        <w:t xml:space="preserve"> </w:t>
      </w:r>
      <w:r w:rsidR="00186CAD">
        <w:t>service contacts (</w:t>
      </w:r>
      <w:r w:rsidR="00186CAD">
        <w:fldChar w:fldCharType="begin"/>
      </w:r>
      <w:r w:rsidR="00186CAD">
        <w:instrText xml:space="preserve"> REF _Ref97289522 \h </w:instrText>
      </w:r>
      <w:r w:rsidR="00186CAD">
        <w:fldChar w:fldCharType="separate"/>
      </w:r>
      <w:r w:rsidR="009C7F67">
        <w:t>Table </w:t>
      </w:r>
      <w:r w:rsidR="009C7F67">
        <w:rPr>
          <w:noProof/>
        </w:rPr>
        <w:t>5</w:t>
      </w:r>
      <w:r w:rsidR="009C7F67">
        <w:noBreakHyphen/>
      </w:r>
      <w:r w:rsidR="009C7F67">
        <w:rPr>
          <w:noProof/>
        </w:rPr>
        <w:t>10</w:t>
      </w:r>
      <w:r w:rsidR="00186CAD">
        <w:fldChar w:fldCharType="end"/>
      </w:r>
      <w:r w:rsidR="00186CAD">
        <w:t>).</w:t>
      </w:r>
      <w:r w:rsidR="00DA60DC">
        <w:t xml:space="preserve"> </w:t>
      </w:r>
      <w:r w:rsidR="00611E4E">
        <w:t xml:space="preserve">This may reflect a lack of service provider capacity to respond to residents with higher needs. </w:t>
      </w:r>
    </w:p>
    <w:p w14:paraId="2029CA0B" w14:textId="653B8F16" w:rsidR="00C50BCE" w:rsidRDefault="001977EF" w:rsidP="00C50BCE">
      <w:pPr>
        <w:pStyle w:val="Caption"/>
      </w:pPr>
      <w:bookmarkStart w:id="179" w:name="_Ref97289522"/>
      <w:bookmarkStart w:id="180" w:name="_Toc113541502"/>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10</w:t>
      </w:r>
      <w:r w:rsidR="004F30A5">
        <w:rPr>
          <w:noProof/>
        </w:rPr>
        <w:fldChar w:fldCharType="end"/>
      </w:r>
      <w:bookmarkEnd w:id="179"/>
      <w:r w:rsidR="00C50BCE">
        <w:t>:</w:t>
      </w:r>
      <w:r w:rsidR="00C50BCE">
        <w:tab/>
        <w:t>Selected service characteristics by principle focus of treatment</w:t>
      </w:r>
      <w:bookmarkEnd w:id="180"/>
    </w:p>
    <w:tbl>
      <w:tblPr>
        <w:tblStyle w:val="AHALight"/>
        <w:tblW w:w="8789" w:type="dxa"/>
        <w:tblLayout w:type="fixed"/>
        <w:tblCellMar>
          <w:left w:w="0" w:type="dxa"/>
          <w:right w:w="0" w:type="dxa"/>
        </w:tblCellMar>
        <w:tblLook w:val="04E0" w:firstRow="1" w:lastRow="1" w:firstColumn="1" w:lastColumn="0" w:noHBand="0" w:noVBand="1"/>
        <w:tblDescription w:val="Column 1 lists service characteristics. Column 2 presents summary statistics (mean, percentage, or total) for each characteristic for service contacts comprising psychological therapy, column 3 presents these statistics for services comprising low intensity intervention, column 4 for services comprising psychosocial support, column 5 for services comprising clinical care coordination, and column 6 for other service types."/>
      </w:tblPr>
      <w:tblGrid>
        <w:gridCol w:w="2552"/>
        <w:gridCol w:w="1346"/>
        <w:gridCol w:w="1347"/>
        <w:gridCol w:w="1346"/>
        <w:gridCol w:w="1347"/>
        <w:gridCol w:w="851"/>
      </w:tblGrid>
      <w:tr w:rsidR="00984B44" w:rsidRPr="007D6797" w14:paraId="44329CC8" w14:textId="526FE45D" w:rsidTr="00E00C3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7AD08EF" w14:textId="77777777" w:rsidR="00984B44" w:rsidRPr="00C853B5" w:rsidRDefault="00984B44" w:rsidP="00C853B5">
            <w:r w:rsidRPr="00C853B5">
              <w:t>Characteristic</w:t>
            </w:r>
          </w:p>
        </w:tc>
        <w:tc>
          <w:tcPr>
            <w:tcW w:w="1346" w:type="dxa"/>
            <w:noWrap/>
            <w:hideMark/>
          </w:tcPr>
          <w:p w14:paraId="043C88C7" w14:textId="77777777" w:rsidR="00984B44" w:rsidRPr="007D6797" w:rsidRDefault="00984B44" w:rsidP="00443F08">
            <w:pPr>
              <w:pStyle w:val="TableHeading1Right"/>
              <w:cnfStyle w:val="100000000000" w:firstRow="1" w:lastRow="0" w:firstColumn="0" w:lastColumn="0" w:oddVBand="0" w:evenVBand="0" w:oddHBand="0" w:evenHBand="0" w:firstRowFirstColumn="0" w:firstRowLastColumn="0" w:lastRowFirstColumn="0" w:lastRowLastColumn="0"/>
            </w:pPr>
            <w:r w:rsidRPr="007D6797">
              <w:t>Psychological therapy</w:t>
            </w:r>
          </w:p>
        </w:tc>
        <w:tc>
          <w:tcPr>
            <w:tcW w:w="1347" w:type="dxa"/>
          </w:tcPr>
          <w:p w14:paraId="2157E681" w14:textId="77777777" w:rsidR="00984B44" w:rsidRPr="007D6797" w:rsidRDefault="00984B44" w:rsidP="00443F08">
            <w:pPr>
              <w:pStyle w:val="TableHeading1Right"/>
              <w:cnfStyle w:val="100000000000" w:firstRow="1" w:lastRow="0" w:firstColumn="0" w:lastColumn="0" w:oddVBand="0" w:evenVBand="0" w:oddHBand="0" w:evenHBand="0" w:firstRowFirstColumn="0" w:firstRowLastColumn="0" w:lastRowFirstColumn="0" w:lastRowLastColumn="0"/>
            </w:pPr>
            <w:r w:rsidRPr="007D6797">
              <w:t>Low intensity intervention</w:t>
            </w:r>
          </w:p>
        </w:tc>
        <w:tc>
          <w:tcPr>
            <w:tcW w:w="1346" w:type="dxa"/>
          </w:tcPr>
          <w:p w14:paraId="6BD1CD4E" w14:textId="12A44959" w:rsidR="00984B44" w:rsidRPr="007D6797" w:rsidRDefault="00984B44" w:rsidP="00443F08">
            <w:pPr>
              <w:pStyle w:val="TableHeading1Right"/>
              <w:cnfStyle w:val="100000000000" w:firstRow="1" w:lastRow="0" w:firstColumn="0" w:lastColumn="0" w:oddVBand="0" w:evenVBand="0" w:oddHBand="0" w:evenHBand="0" w:firstRowFirstColumn="0" w:firstRowLastColumn="0" w:lastRowFirstColumn="0" w:lastRowLastColumn="0"/>
            </w:pPr>
            <w:r w:rsidRPr="00C50BCE">
              <w:t>Psychosocial support</w:t>
            </w:r>
          </w:p>
        </w:tc>
        <w:tc>
          <w:tcPr>
            <w:tcW w:w="1347" w:type="dxa"/>
          </w:tcPr>
          <w:p w14:paraId="090E6342" w14:textId="0F09EA5C" w:rsidR="00984B44" w:rsidRPr="007D6797" w:rsidRDefault="00984B44" w:rsidP="00443F08">
            <w:pPr>
              <w:pStyle w:val="TableHeading1Right"/>
              <w:cnfStyle w:val="100000000000" w:firstRow="1" w:lastRow="0" w:firstColumn="0" w:lastColumn="0" w:oddVBand="0" w:evenVBand="0" w:oddHBand="0" w:evenHBand="0" w:firstRowFirstColumn="0" w:firstRowLastColumn="0" w:lastRowFirstColumn="0" w:lastRowLastColumn="0"/>
            </w:pPr>
            <w:r w:rsidRPr="00C50BCE">
              <w:t>Clinical care coordination</w:t>
            </w:r>
          </w:p>
        </w:tc>
        <w:tc>
          <w:tcPr>
            <w:tcW w:w="851" w:type="dxa"/>
          </w:tcPr>
          <w:p w14:paraId="2998A558" w14:textId="7AF4098D" w:rsidR="00984B44" w:rsidRPr="007D6797" w:rsidRDefault="00984B44" w:rsidP="00443F08">
            <w:pPr>
              <w:pStyle w:val="TableHeading1Right"/>
              <w:cnfStyle w:val="100000000000" w:firstRow="1" w:lastRow="0" w:firstColumn="0" w:lastColumn="0" w:oddVBand="0" w:evenVBand="0" w:oddHBand="0" w:evenHBand="0" w:firstRowFirstColumn="0" w:firstRowLastColumn="0" w:lastRowFirstColumn="0" w:lastRowLastColumn="0"/>
            </w:pPr>
            <w:r w:rsidRPr="00C50BCE">
              <w:t>Other</w:t>
            </w:r>
          </w:p>
        </w:tc>
      </w:tr>
      <w:tr w:rsidR="00984B44" w:rsidRPr="007D6797" w14:paraId="7EE0B7F6" w14:textId="7F680E9B" w:rsidTr="00E00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F158180" w14:textId="77777777" w:rsidR="00984B44" w:rsidRPr="007D6797" w:rsidRDefault="00984B44" w:rsidP="00443F08">
            <w:pPr>
              <w:pStyle w:val="TableText"/>
            </w:pPr>
            <w:r w:rsidRPr="007D6797">
              <w:t>Mean days between referral and service commencement</w:t>
            </w:r>
          </w:p>
        </w:tc>
        <w:tc>
          <w:tcPr>
            <w:tcW w:w="1346" w:type="dxa"/>
            <w:noWrap/>
            <w:hideMark/>
          </w:tcPr>
          <w:p w14:paraId="3715F407" w14:textId="77777777" w:rsidR="00984B44" w:rsidRPr="007D6797" w:rsidRDefault="00984B44" w:rsidP="00443F08">
            <w:pPr>
              <w:pStyle w:val="TableTextRight"/>
              <w:cnfStyle w:val="000000100000" w:firstRow="0" w:lastRow="0" w:firstColumn="0" w:lastColumn="0" w:oddVBand="0" w:evenVBand="0" w:oddHBand="1" w:evenHBand="0" w:firstRowFirstColumn="0" w:firstRowLastColumn="0" w:lastRowFirstColumn="0" w:lastRowLastColumn="0"/>
            </w:pPr>
            <w:r w:rsidRPr="007D6797">
              <w:t>20.7</w:t>
            </w:r>
          </w:p>
        </w:tc>
        <w:tc>
          <w:tcPr>
            <w:tcW w:w="1347" w:type="dxa"/>
          </w:tcPr>
          <w:p w14:paraId="603F7E64" w14:textId="77777777" w:rsidR="00984B44" w:rsidRPr="007D6797" w:rsidRDefault="00984B44" w:rsidP="00443F08">
            <w:pPr>
              <w:pStyle w:val="TableTextRight"/>
              <w:cnfStyle w:val="000000100000" w:firstRow="0" w:lastRow="0" w:firstColumn="0" w:lastColumn="0" w:oddVBand="0" w:evenVBand="0" w:oddHBand="1" w:evenHBand="0" w:firstRowFirstColumn="0" w:firstRowLastColumn="0" w:lastRowFirstColumn="0" w:lastRowLastColumn="0"/>
            </w:pPr>
            <w:r w:rsidRPr="007D6797">
              <w:t>17.5</w:t>
            </w:r>
          </w:p>
        </w:tc>
        <w:tc>
          <w:tcPr>
            <w:tcW w:w="1346" w:type="dxa"/>
          </w:tcPr>
          <w:p w14:paraId="7E726408" w14:textId="5BDAAE2C" w:rsidR="00984B44" w:rsidRPr="007D6797" w:rsidRDefault="00984B44" w:rsidP="00443F08">
            <w:pPr>
              <w:pStyle w:val="TableTextRight"/>
              <w:cnfStyle w:val="000000100000" w:firstRow="0" w:lastRow="0" w:firstColumn="0" w:lastColumn="0" w:oddVBand="0" w:evenVBand="0" w:oddHBand="1" w:evenHBand="0" w:firstRowFirstColumn="0" w:firstRowLastColumn="0" w:lastRowFirstColumn="0" w:lastRowLastColumn="0"/>
            </w:pPr>
            <w:r>
              <w:t>26.4</w:t>
            </w:r>
          </w:p>
        </w:tc>
        <w:tc>
          <w:tcPr>
            <w:tcW w:w="1347" w:type="dxa"/>
          </w:tcPr>
          <w:p w14:paraId="212B8850" w14:textId="1F4C4705" w:rsidR="00984B44" w:rsidRPr="007D6797" w:rsidRDefault="00984B44" w:rsidP="00443F08">
            <w:pPr>
              <w:pStyle w:val="TableTextRight"/>
              <w:cnfStyle w:val="000000100000" w:firstRow="0" w:lastRow="0" w:firstColumn="0" w:lastColumn="0" w:oddVBand="0" w:evenVBand="0" w:oddHBand="1" w:evenHBand="0" w:firstRowFirstColumn="0" w:firstRowLastColumn="0" w:lastRowFirstColumn="0" w:lastRowLastColumn="0"/>
            </w:pPr>
            <w:r>
              <w:t>89.0</w:t>
            </w:r>
          </w:p>
        </w:tc>
        <w:tc>
          <w:tcPr>
            <w:tcW w:w="851" w:type="dxa"/>
          </w:tcPr>
          <w:p w14:paraId="56055B3A" w14:textId="331C6F20" w:rsidR="00984B44" w:rsidRPr="007D6797" w:rsidRDefault="000A563A" w:rsidP="00443F08">
            <w:pPr>
              <w:pStyle w:val="TableTextRight"/>
              <w:cnfStyle w:val="000000100000" w:firstRow="0" w:lastRow="0" w:firstColumn="0" w:lastColumn="0" w:oddVBand="0" w:evenVBand="0" w:oddHBand="1" w:evenHBand="0" w:firstRowFirstColumn="0" w:firstRowLastColumn="0" w:lastRowFirstColumn="0" w:lastRowLastColumn="0"/>
            </w:pPr>
            <w:r>
              <w:t>9.8</w:t>
            </w:r>
          </w:p>
        </w:tc>
      </w:tr>
      <w:tr w:rsidR="00984B44" w:rsidRPr="007D6797" w14:paraId="40C7A297" w14:textId="5F54C6EF" w:rsidTr="00E00C3D">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DFE5F51" w14:textId="2B5434FC" w:rsidR="00984B44" w:rsidRPr="007D6797" w:rsidRDefault="00984B44" w:rsidP="00443F08">
            <w:pPr>
              <w:pStyle w:val="TableText"/>
            </w:pPr>
            <w:r w:rsidRPr="007D6797">
              <w:t xml:space="preserve">Mean </w:t>
            </w:r>
            <w:r w:rsidR="006D0FE3">
              <w:t>service contacts</w:t>
            </w:r>
            <w:r w:rsidRPr="007D6797">
              <w:t xml:space="preserve"> per client</w:t>
            </w:r>
          </w:p>
        </w:tc>
        <w:tc>
          <w:tcPr>
            <w:tcW w:w="1346" w:type="dxa"/>
            <w:noWrap/>
            <w:hideMark/>
          </w:tcPr>
          <w:p w14:paraId="729B5F25" w14:textId="77777777" w:rsidR="00984B44" w:rsidRPr="007D6797" w:rsidRDefault="00984B44" w:rsidP="00443F08">
            <w:pPr>
              <w:pStyle w:val="TableTextRight"/>
              <w:cnfStyle w:val="000000000000" w:firstRow="0" w:lastRow="0" w:firstColumn="0" w:lastColumn="0" w:oddVBand="0" w:evenVBand="0" w:oddHBand="0" w:evenHBand="0" w:firstRowFirstColumn="0" w:firstRowLastColumn="0" w:lastRowFirstColumn="0" w:lastRowLastColumn="0"/>
            </w:pPr>
            <w:r w:rsidRPr="007D6797">
              <w:t>7.8</w:t>
            </w:r>
          </w:p>
        </w:tc>
        <w:tc>
          <w:tcPr>
            <w:tcW w:w="1347" w:type="dxa"/>
          </w:tcPr>
          <w:p w14:paraId="4D9DFB89" w14:textId="77777777" w:rsidR="00984B44" w:rsidRPr="007D6797" w:rsidRDefault="00984B44" w:rsidP="00443F08">
            <w:pPr>
              <w:pStyle w:val="TableTextRight"/>
              <w:cnfStyle w:val="000000000000" w:firstRow="0" w:lastRow="0" w:firstColumn="0" w:lastColumn="0" w:oddVBand="0" w:evenVBand="0" w:oddHBand="0" w:evenHBand="0" w:firstRowFirstColumn="0" w:firstRowLastColumn="0" w:lastRowFirstColumn="0" w:lastRowLastColumn="0"/>
            </w:pPr>
            <w:r w:rsidRPr="007D6797">
              <w:t>6.6</w:t>
            </w:r>
          </w:p>
        </w:tc>
        <w:tc>
          <w:tcPr>
            <w:tcW w:w="1346" w:type="dxa"/>
          </w:tcPr>
          <w:p w14:paraId="194D1BDF" w14:textId="2960D933" w:rsidR="00984B44" w:rsidRPr="007D6797" w:rsidRDefault="00AD5E45" w:rsidP="00443F08">
            <w:pPr>
              <w:pStyle w:val="TableTextRight"/>
              <w:cnfStyle w:val="000000000000" w:firstRow="0" w:lastRow="0" w:firstColumn="0" w:lastColumn="0" w:oddVBand="0" w:evenVBand="0" w:oddHBand="0" w:evenHBand="0" w:firstRowFirstColumn="0" w:firstRowLastColumn="0" w:lastRowFirstColumn="0" w:lastRowLastColumn="0"/>
            </w:pPr>
            <w:r>
              <w:t>9.7</w:t>
            </w:r>
          </w:p>
        </w:tc>
        <w:tc>
          <w:tcPr>
            <w:tcW w:w="1347" w:type="dxa"/>
          </w:tcPr>
          <w:p w14:paraId="5DDBF886" w14:textId="07EA20CA" w:rsidR="00984B44" w:rsidRPr="007D6797" w:rsidRDefault="00AD5E45" w:rsidP="00443F08">
            <w:pPr>
              <w:pStyle w:val="TableTextRight"/>
              <w:cnfStyle w:val="000000000000" w:firstRow="0" w:lastRow="0" w:firstColumn="0" w:lastColumn="0" w:oddVBand="0" w:evenVBand="0" w:oddHBand="0" w:evenHBand="0" w:firstRowFirstColumn="0" w:firstRowLastColumn="0" w:lastRowFirstColumn="0" w:lastRowLastColumn="0"/>
            </w:pPr>
            <w:r>
              <w:t>5.9</w:t>
            </w:r>
          </w:p>
        </w:tc>
        <w:tc>
          <w:tcPr>
            <w:tcW w:w="851" w:type="dxa"/>
          </w:tcPr>
          <w:p w14:paraId="5260ACD1" w14:textId="111BFCB0" w:rsidR="00984B44" w:rsidRPr="007D6797" w:rsidRDefault="00AD5E45" w:rsidP="00443F08">
            <w:pPr>
              <w:pStyle w:val="TableTextRight"/>
              <w:cnfStyle w:val="000000000000" w:firstRow="0" w:lastRow="0" w:firstColumn="0" w:lastColumn="0" w:oddVBand="0" w:evenVBand="0" w:oddHBand="0" w:evenHBand="0" w:firstRowFirstColumn="0" w:firstRowLastColumn="0" w:lastRowFirstColumn="0" w:lastRowLastColumn="0"/>
            </w:pPr>
            <w:r>
              <w:t>6.4</w:t>
            </w:r>
          </w:p>
        </w:tc>
      </w:tr>
      <w:tr w:rsidR="00AD5E45" w:rsidRPr="007D6797" w14:paraId="06BA0A9F" w14:textId="2CA34D77" w:rsidTr="00E00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5B5634E" w14:textId="50A5E2D0" w:rsidR="00AD5E45" w:rsidRPr="007D6797" w:rsidRDefault="006D0FE3" w:rsidP="0080565E">
            <w:pPr>
              <w:pStyle w:val="TableText"/>
              <w:keepNext/>
            </w:pPr>
            <w:r>
              <w:t>Service contact</w:t>
            </w:r>
            <w:r w:rsidR="00AD5E45" w:rsidRPr="007D6797">
              <w:t xml:space="preserve"> duration</w:t>
            </w:r>
          </w:p>
        </w:tc>
        <w:tc>
          <w:tcPr>
            <w:tcW w:w="1346" w:type="dxa"/>
          </w:tcPr>
          <w:p w14:paraId="5AAF891E" w14:textId="77777777" w:rsidR="00AD5E45" w:rsidRPr="00C853B5" w:rsidRDefault="00AD5E45" w:rsidP="00C853B5">
            <w:pPr>
              <w:cnfStyle w:val="000000100000" w:firstRow="0" w:lastRow="0" w:firstColumn="0" w:lastColumn="0" w:oddVBand="0" w:evenVBand="0" w:oddHBand="1" w:evenHBand="0" w:firstRowFirstColumn="0" w:firstRowLastColumn="0" w:lastRowFirstColumn="0" w:lastRowLastColumn="0"/>
            </w:pPr>
            <w:r w:rsidRPr="00C853B5">
              <w:t>n/a</w:t>
            </w:r>
          </w:p>
        </w:tc>
        <w:tc>
          <w:tcPr>
            <w:tcW w:w="1347" w:type="dxa"/>
          </w:tcPr>
          <w:p w14:paraId="1B2C1F50" w14:textId="77777777" w:rsidR="00AD5E45" w:rsidRPr="00C853B5" w:rsidRDefault="00AD5E45" w:rsidP="00C853B5">
            <w:pPr>
              <w:cnfStyle w:val="000000100000" w:firstRow="0" w:lastRow="0" w:firstColumn="0" w:lastColumn="0" w:oddVBand="0" w:evenVBand="0" w:oddHBand="1" w:evenHBand="0" w:firstRowFirstColumn="0" w:firstRowLastColumn="0" w:lastRowFirstColumn="0" w:lastRowLastColumn="0"/>
            </w:pPr>
            <w:r w:rsidRPr="00C853B5">
              <w:t>n/a</w:t>
            </w:r>
          </w:p>
        </w:tc>
        <w:tc>
          <w:tcPr>
            <w:tcW w:w="1346" w:type="dxa"/>
          </w:tcPr>
          <w:p w14:paraId="562ECCC1" w14:textId="5A22E8E6" w:rsidR="00AD5E45" w:rsidRPr="00C853B5" w:rsidRDefault="00AD5E45" w:rsidP="00C853B5">
            <w:pPr>
              <w:cnfStyle w:val="000000100000" w:firstRow="0" w:lastRow="0" w:firstColumn="0" w:lastColumn="0" w:oddVBand="0" w:evenVBand="0" w:oddHBand="1" w:evenHBand="0" w:firstRowFirstColumn="0" w:firstRowLastColumn="0" w:lastRowFirstColumn="0" w:lastRowLastColumn="0"/>
            </w:pPr>
            <w:r w:rsidRPr="00C853B5">
              <w:t>n/a</w:t>
            </w:r>
          </w:p>
        </w:tc>
        <w:tc>
          <w:tcPr>
            <w:tcW w:w="1347" w:type="dxa"/>
          </w:tcPr>
          <w:p w14:paraId="293E34E2" w14:textId="084D93C7" w:rsidR="00AD5E45" w:rsidRPr="00C853B5" w:rsidRDefault="00AD5E45" w:rsidP="00C853B5">
            <w:pPr>
              <w:cnfStyle w:val="000000100000" w:firstRow="0" w:lastRow="0" w:firstColumn="0" w:lastColumn="0" w:oddVBand="0" w:evenVBand="0" w:oddHBand="1" w:evenHBand="0" w:firstRowFirstColumn="0" w:firstRowLastColumn="0" w:lastRowFirstColumn="0" w:lastRowLastColumn="0"/>
            </w:pPr>
            <w:r w:rsidRPr="00C853B5">
              <w:t>n/a</w:t>
            </w:r>
          </w:p>
        </w:tc>
        <w:tc>
          <w:tcPr>
            <w:tcW w:w="851" w:type="dxa"/>
          </w:tcPr>
          <w:p w14:paraId="0FDFA5D3" w14:textId="232AF311" w:rsidR="00AD5E45" w:rsidRPr="00C853B5" w:rsidRDefault="00AD5E45" w:rsidP="00C853B5">
            <w:pPr>
              <w:cnfStyle w:val="000000100000" w:firstRow="0" w:lastRow="0" w:firstColumn="0" w:lastColumn="0" w:oddVBand="0" w:evenVBand="0" w:oddHBand="1" w:evenHBand="0" w:firstRowFirstColumn="0" w:firstRowLastColumn="0" w:lastRowFirstColumn="0" w:lastRowLastColumn="0"/>
            </w:pPr>
            <w:r w:rsidRPr="00C853B5">
              <w:t>n/a</w:t>
            </w:r>
          </w:p>
        </w:tc>
      </w:tr>
      <w:tr w:rsidR="000A563A" w:rsidRPr="007D6797" w14:paraId="0EE3C604" w14:textId="5CBE2DDE" w:rsidTr="00194E9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A361EF9" w14:textId="77777777" w:rsidR="000A563A" w:rsidRPr="00C853B5" w:rsidRDefault="000A563A" w:rsidP="00C853B5">
            <w:pPr>
              <w:pStyle w:val="TableText"/>
            </w:pPr>
            <w:r w:rsidRPr="00C853B5">
              <w:t>&lt;30 mins</w:t>
            </w:r>
          </w:p>
        </w:tc>
        <w:tc>
          <w:tcPr>
            <w:tcW w:w="1346" w:type="dxa"/>
            <w:noWrap/>
            <w:vAlign w:val="bottom"/>
            <w:hideMark/>
          </w:tcPr>
          <w:p w14:paraId="794F0C8C" w14:textId="5C89234F"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1</w:t>
            </w:r>
            <w:r w:rsidR="00BC5C28">
              <w:t>4</w:t>
            </w:r>
            <w:r w:rsidRPr="00512217">
              <w:t>.6%</w:t>
            </w:r>
          </w:p>
        </w:tc>
        <w:tc>
          <w:tcPr>
            <w:tcW w:w="1347" w:type="dxa"/>
            <w:vAlign w:val="bottom"/>
          </w:tcPr>
          <w:p w14:paraId="68A14BBF" w14:textId="5CDC478D"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18.8%</w:t>
            </w:r>
          </w:p>
        </w:tc>
        <w:tc>
          <w:tcPr>
            <w:tcW w:w="1346" w:type="dxa"/>
          </w:tcPr>
          <w:p w14:paraId="784ADF5B" w14:textId="77777777"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17.6%</w:t>
            </w:r>
          </w:p>
        </w:tc>
        <w:tc>
          <w:tcPr>
            <w:tcW w:w="1347" w:type="dxa"/>
          </w:tcPr>
          <w:p w14:paraId="6C4F3838" w14:textId="72A8A21C"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20.4%</w:t>
            </w:r>
          </w:p>
        </w:tc>
        <w:tc>
          <w:tcPr>
            <w:tcW w:w="851" w:type="dxa"/>
          </w:tcPr>
          <w:p w14:paraId="06F28654" w14:textId="69C94792"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10.1%</w:t>
            </w:r>
          </w:p>
        </w:tc>
      </w:tr>
      <w:tr w:rsidR="00194E98" w:rsidRPr="007D6797" w14:paraId="3F37D7F2" w14:textId="4B504130" w:rsidTr="00194E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33042F2" w14:textId="77777777" w:rsidR="000A563A" w:rsidRPr="00C853B5" w:rsidRDefault="000A563A" w:rsidP="00C853B5">
            <w:pPr>
              <w:pStyle w:val="TableText"/>
            </w:pPr>
            <w:r w:rsidRPr="00C853B5">
              <w:t>31-45 mins</w:t>
            </w:r>
          </w:p>
        </w:tc>
        <w:tc>
          <w:tcPr>
            <w:tcW w:w="1346" w:type="dxa"/>
            <w:noWrap/>
            <w:vAlign w:val="bottom"/>
            <w:hideMark/>
          </w:tcPr>
          <w:p w14:paraId="7D85204B" w14:textId="0DB71836"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12.6%</w:t>
            </w:r>
          </w:p>
        </w:tc>
        <w:tc>
          <w:tcPr>
            <w:tcW w:w="1347" w:type="dxa"/>
            <w:vAlign w:val="bottom"/>
          </w:tcPr>
          <w:p w14:paraId="7734CA0A" w14:textId="3B763B0C"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18</w:t>
            </w:r>
            <w:r w:rsidR="00D757C8">
              <w:t>.0</w:t>
            </w:r>
            <w:r w:rsidRPr="00512217">
              <w:t>%</w:t>
            </w:r>
          </w:p>
        </w:tc>
        <w:tc>
          <w:tcPr>
            <w:tcW w:w="1346" w:type="dxa"/>
          </w:tcPr>
          <w:p w14:paraId="6BCE7C43" w14:textId="792139C5"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45.3%</w:t>
            </w:r>
          </w:p>
        </w:tc>
        <w:tc>
          <w:tcPr>
            <w:tcW w:w="1347" w:type="dxa"/>
          </w:tcPr>
          <w:p w14:paraId="71B48050" w14:textId="1C6525DD"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4.6%</w:t>
            </w:r>
          </w:p>
        </w:tc>
        <w:tc>
          <w:tcPr>
            <w:tcW w:w="851" w:type="dxa"/>
          </w:tcPr>
          <w:p w14:paraId="60E1B9CF" w14:textId="2D21DADA"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16.8%</w:t>
            </w:r>
          </w:p>
        </w:tc>
      </w:tr>
      <w:tr w:rsidR="000A563A" w:rsidRPr="007D6797" w14:paraId="06EE0BE8" w14:textId="10534C70" w:rsidTr="00194E9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C64318F" w14:textId="77777777" w:rsidR="000A563A" w:rsidRPr="00C853B5" w:rsidRDefault="000A563A" w:rsidP="00C853B5">
            <w:pPr>
              <w:pStyle w:val="TableText"/>
            </w:pPr>
            <w:r w:rsidRPr="00C853B5">
              <w:t>46-60 mins</w:t>
            </w:r>
          </w:p>
        </w:tc>
        <w:tc>
          <w:tcPr>
            <w:tcW w:w="1346" w:type="dxa"/>
            <w:noWrap/>
            <w:vAlign w:val="bottom"/>
            <w:hideMark/>
          </w:tcPr>
          <w:p w14:paraId="0ACE2234" w14:textId="5A85F03A"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64</w:t>
            </w:r>
            <w:r w:rsidR="00F248EC">
              <w:t>.0</w:t>
            </w:r>
            <w:r w:rsidRPr="00512217">
              <w:t>%</w:t>
            </w:r>
          </w:p>
        </w:tc>
        <w:tc>
          <w:tcPr>
            <w:tcW w:w="1347" w:type="dxa"/>
            <w:vAlign w:val="bottom"/>
          </w:tcPr>
          <w:p w14:paraId="2102E3E8" w14:textId="62E4ADFD"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52.2%</w:t>
            </w:r>
          </w:p>
        </w:tc>
        <w:tc>
          <w:tcPr>
            <w:tcW w:w="1346" w:type="dxa"/>
          </w:tcPr>
          <w:p w14:paraId="0EE56ABC" w14:textId="0A3E94A8"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28.9%</w:t>
            </w:r>
          </w:p>
        </w:tc>
        <w:tc>
          <w:tcPr>
            <w:tcW w:w="1347" w:type="dxa"/>
          </w:tcPr>
          <w:p w14:paraId="3732ACBB" w14:textId="4A236A85"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32.1%</w:t>
            </w:r>
          </w:p>
        </w:tc>
        <w:tc>
          <w:tcPr>
            <w:tcW w:w="851" w:type="dxa"/>
          </w:tcPr>
          <w:p w14:paraId="66A81E01" w14:textId="496438BA"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53.2%</w:t>
            </w:r>
          </w:p>
        </w:tc>
      </w:tr>
      <w:tr w:rsidR="00194E98" w:rsidRPr="007D6797" w14:paraId="7F514B6F" w14:textId="0E34F43D" w:rsidTr="00194E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54B87D6" w14:textId="77777777" w:rsidR="000A563A" w:rsidRPr="00C853B5" w:rsidRDefault="000A563A" w:rsidP="00C853B5">
            <w:pPr>
              <w:pStyle w:val="TableText"/>
            </w:pPr>
            <w:r w:rsidRPr="00C853B5">
              <w:t>61-75 mins</w:t>
            </w:r>
          </w:p>
        </w:tc>
        <w:tc>
          <w:tcPr>
            <w:tcW w:w="1346" w:type="dxa"/>
            <w:noWrap/>
            <w:vAlign w:val="bottom"/>
            <w:hideMark/>
          </w:tcPr>
          <w:p w14:paraId="6DA724A9" w14:textId="64164EEC"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3.9%</w:t>
            </w:r>
          </w:p>
        </w:tc>
        <w:tc>
          <w:tcPr>
            <w:tcW w:w="1347" w:type="dxa"/>
            <w:vAlign w:val="bottom"/>
          </w:tcPr>
          <w:p w14:paraId="4036546A" w14:textId="2F4BD32E"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4.3%</w:t>
            </w:r>
          </w:p>
        </w:tc>
        <w:tc>
          <w:tcPr>
            <w:tcW w:w="1346" w:type="dxa"/>
          </w:tcPr>
          <w:p w14:paraId="603746B2" w14:textId="2F704F4D"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2.3%</w:t>
            </w:r>
          </w:p>
        </w:tc>
        <w:tc>
          <w:tcPr>
            <w:tcW w:w="1347" w:type="dxa"/>
          </w:tcPr>
          <w:p w14:paraId="0521BF60" w14:textId="2C38B6F9"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11.2%</w:t>
            </w:r>
          </w:p>
        </w:tc>
        <w:tc>
          <w:tcPr>
            <w:tcW w:w="851" w:type="dxa"/>
          </w:tcPr>
          <w:p w14:paraId="208A8DEC" w14:textId="7A267F1A" w:rsidR="000A563A" w:rsidRPr="00512217" w:rsidRDefault="000A563A" w:rsidP="00512217">
            <w:pPr>
              <w:pStyle w:val="TableTextRight"/>
              <w:cnfStyle w:val="000000100000" w:firstRow="0" w:lastRow="0" w:firstColumn="0" w:lastColumn="0" w:oddVBand="0" w:evenVBand="0" w:oddHBand="1" w:evenHBand="0" w:firstRowFirstColumn="0" w:firstRowLastColumn="0" w:lastRowFirstColumn="0" w:lastRowLastColumn="0"/>
            </w:pPr>
            <w:r w:rsidRPr="00512217">
              <w:t>16.5%</w:t>
            </w:r>
          </w:p>
        </w:tc>
      </w:tr>
      <w:tr w:rsidR="000A563A" w:rsidRPr="007D6797" w14:paraId="262AB3F7" w14:textId="77777777" w:rsidTr="00194E98">
        <w:trPr>
          <w:trHeight w:val="30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005A9F" w:themeColor="text2"/>
            </w:tcBorders>
            <w:noWrap/>
            <w:hideMark/>
          </w:tcPr>
          <w:p w14:paraId="19516932" w14:textId="77777777" w:rsidR="000A563A" w:rsidRPr="00C853B5" w:rsidRDefault="000A563A" w:rsidP="00C853B5">
            <w:pPr>
              <w:pStyle w:val="TableText"/>
            </w:pPr>
            <w:r w:rsidRPr="00C853B5">
              <w:t>&gt;75 mins</w:t>
            </w:r>
          </w:p>
        </w:tc>
        <w:tc>
          <w:tcPr>
            <w:tcW w:w="1346" w:type="dxa"/>
            <w:tcBorders>
              <w:bottom w:val="single" w:sz="4" w:space="0" w:color="005A9F" w:themeColor="text2"/>
            </w:tcBorders>
            <w:noWrap/>
            <w:vAlign w:val="bottom"/>
            <w:hideMark/>
          </w:tcPr>
          <w:p w14:paraId="633D51C5" w14:textId="51855BAC"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4.9%</w:t>
            </w:r>
          </w:p>
        </w:tc>
        <w:tc>
          <w:tcPr>
            <w:tcW w:w="1347" w:type="dxa"/>
            <w:tcBorders>
              <w:bottom w:val="single" w:sz="4" w:space="0" w:color="005A9F" w:themeColor="text2"/>
            </w:tcBorders>
            <w:vAlign w:val="bottom"/>
          </w:tcPr>
          <w:p w14:paraId="4276CBA8" w14:textId="4E84D30A"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6.7%</w:t>
            </w:r>
          </w:p>
        </w:tc>
        <w:tc>
          <w:tcPr>
            <w:tcW w:w="1346" w:type="dxa"/>
            <w:tcBorders>
              <w:bottom w:val="single" w:sz="4" w:space="0" w:color="005A9F" w:themeColor="text2"/>
            </w:tcBorders>
          </w:tcPr>
          <w:p w14:paraId="626FC4BF" w14:textId="50D64AC2"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6.0%</w:t>
            </w:r>
          </w:p>
        </w:tc>
        <w:tc>
          <w:tcPr>
            <w:tcW w:w="1347" w:type="dxa"/>
            <w:tcBorders>
              <w:bottom w:val="single" w:sz="4" w:space="0" w:color="005A9F" w:themeColor="text2"/>
            </w:tcBorders>
          </w:tcPr>
          <w:p w14:paraId="74DBAF9F" w14:textId="5B9EA511"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31.6%</w:t>
            </w:r>
          </w:p>
        </w:tc>
        <w:tc>
          <w:tcPr>
            <w:tcW w:w="851" w:type="dxa"/>
            <w:tcBorders>
              <w:bottom w:val="single" w:sz="4" w:space="0" w:color="005A9F" w:themeColor="text2"/>
            </w:tcBorders>
          </w:tcPr>
          <w:p w14:paraId="6E469E10" w14:textId="4AEA5883" w:rsidR="000A563A" w:rsidRPr="00512217" w:rsidRDefault="000A563A" w:rsidP="00512217">
            <w:pPr>
              <w:pStyle w:val="TableTextRight"/>
              <w:cnfStyle w:val="000000000000" w:firstRow="0" w:lastRow="0" w:firstColumn="0" w:lastColumn="0" w:oddVBand="0" w:evenVBand="0" w:oddHBand="0" w:evenHBand="0" w:firstRowFirstColumn="0" w:firstRowLastColumn="0" w:lastRowFirstColumn="0" w:lastRowLastColumn="0"/>
            </w:pPr>
            <w:r w:rsidRPr="00512217">
              <w:t>3.4%</w:t>
            </w:r>
          </w:p>
        </w:tc>
      </w:tr>
      <w:tr w:rsidR="00984B44" w:rsidRPr="007D6797" w14:paraId="45C09EF2" w14:textId="77777777" w:rsidTr="00E00C3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005A9F" w:themeColor="text2"/>
              <w:bottom w:val="single" w:sz="4" w:space="0" w:color="005A9F" w:themeColor="text2"/>
            </w:tcBorders>
            <w:noWrap/>
          </w:tcPr>
          <w:p w14:paraId="36B74D33" w14:textId="1E68F74B" w:rsidR="00984B44" w:rsidRPr="007D6797" w:rsidRDefault="00984B44" w:rsidP="00443F08">
            <w:pPr>
              <w:pStyle w:val="TableText"/>
            </w:pPr>
            <w:r w:rsidRPr="007D6797">
              <w:t xml:space="preserve">Total </w:t>
            </w:r>
            <w:r w:rsidR="006D0FE3">
              <w:t>service contacts</w:t>
            </w:r>
          </w:p>
        </w:tc>
        <w:tc>
          <w:tcPr>
            <w:tcW w:w="1346" w:type="dxa"/>
            <w:tcBorders>
              <w:top w:val="single" w:sz="4" w:space="0" w:color="005A9F" w:themeColor="text2"/>
              <w:bottom w:val="single" w:sz="4" w:space="0" w:color="005A9F" w:themeColor="text2"/>
            </w:tcBorders>
            <w:noWrap/>
          </w:tcPr>
          <w:p w14:paraId="31197E69" w14:textId="36A9A9D0" w:rsidR="00984B44" w:rsidRPr="007D6797" w:rsidRDefault="00CA0ED0" w:rsidP="00443F08">
            <w:pPr>
              <w:pStyle w:val="TableTextRight"/>
              <w:cnfStyle w:val="010000000000" w:firstRow="0" w:lastRow="1" w:firstColumn="0" w:lastColumn="0" w:oddVBand="0" w:evenVBand="0" w:oddHBand="0" w:evenHBand="0" w:firstRowFirstColumn="0" w:firstRowLastColumn="0" w:lastRowFirstColumn="0" w:lastRowLastColumn="0"/>
            </w:pPr>
            <w:r>
              <w:t>37,</w:t>
            </w:r>
            <w:r w:rsidR="0090707C">
              <w:t>785</w:t>
            </w:r>
          </w:p>
        </w:tc>
        <w:tc>
          <w:tcPr>
            <w:tcW w:w="1347" w:type="dxa"/>
            <w:tcBorders>
              <w:top w:val="single" w:sz="4" w:space="0" w:color="005A9F" w:themeColor="text2"/>
              <w:bottom w:val="single" w:sz="4" w:space="0" w:color="005A9F" w:themeColor="text2"/>
            </w:tcBorders>
          </w:tcPr>
          <w:p w14:paraId="3A1356AA" w14:textId="2EB94021" w:rsidR="00984B44" w:rsidRPr="007D6797" w:rsidRDefault="0090707C" w:rsidP="00443F08">
            <w:pPr>
              <w:pStyle w:val="TableTextRight"/>
              <w:cnfStyle w:val="010000000000" w:firstRow="0" w:lastRow="1" w:firstColumn="0" w:lastColumn="0" w:oddVBand="0" w:evenVBand="0" w:oddHBand="0" w:evenHBand="0" w:firstRowFirstColumn="0" w:firstRowLastColumn="0" w:lastRowFirstColumn="0" w:lastRowLastColumn="0"/>
            </w:pPr>
            <w:r>
              <w:t>22,302</w:t>
            </w:r>
          </w:p>
        </w:tc>
        <w:tc>
          <w:tcPr>
            <w:tcW w:w="1346" w:type="dxa"/>
            <w:tcBorders>
              <w:top w:val="single" w:sz="4" w:space="0" w:color="005A9F" w:themeColor="text2"/>
              <w:bottom w:val="single" w:sz="4" w:space="0" w:color="005A9F" w:themeColor="text2"/>
            </w:tcBorders>
          </w:tcPr>
          <w:p w14:paraId="12F08D67" w14:textId="7D4FA21A" w:rsidR="00984B44" w:rsidRPr="007D6797" w:rsidRDefault="0090707C" w:rsidP="00443F08">
            <w:pPr>
              <w:pStyle w:val="TableTextRight"/>
              <w:cnfStyle w:val="010000000000" w:firstRow="0" w:lastRow="1" w:firstColumn="0" w:lastColumn="0" w:oddVBand="0" w:evenVBand="0" w:oddHBand="0" w:evenHBand="0" w:firstRowFirstColumn="0" w:firstRowLastColumn="0" w:lastRowFirstColumn="0" w:lastRowLastColumn="0"/>
            </w:pPr>
            <w:r>
              <w:t>2,738</w:t>
            </w:r>
          </w:p>
        </w:tc>
        <w:tc>
          <w:tcPr>
            <w:tcW w:w="1347" w:type="dxa"/>
            <w:tcBorders>
              <w:top w:val="single" w:sz="4" w:space="0" w:color="005A9F" w:themeColor="text2"/>
              <w:bottom w:val="single" w:sz="4" w:space="0" w:color="005A9F" w:themeColor="text2"/>
            </w:tcBorders>
          </w:tcPr>
          <w:p w14:paraId="316D737F" w14:textId="4D3C565D" w:rsidR="00984B44" w:rsidRPr="007D6797" w:rsidRDefault="004D0F60" w:rsidP="00443F08">
            <w:pPr>
              <w:pStyle w:val="TableTextRight"/>
              <w:cnfStyle w:val="010000000000" w:firstRow="0" w:lastRow="1" w:firstColumn="0" w:lastColumn="0" w:oddVBand="0" w:evenVBand="0" w:oddHBand="0" w:evenHBand="0" w:firstRowFirstColumn="0" w:firstRowLastColumn="0" w:lastRowFirstColumn="0" w:lastRowLastColumn="0"/>
            </w:pPr>
            <w:r>
              <w:t>392</w:t>
            </w:r>
          </w:p>
        </w:tc>
        <w:tc>
          <w:tcPr>
            <w:tcW w:w="851" w:type="dxa"/>
            <w:tcBorders>
              <w:top w:val="single" w:sz="4" w:space="0" w:color="005A9F" w:themeColor="text2"/>
              <w:bottom w:val="single" w:sz="4" w:space="0" w:color="005A9F" w:themeColor="text2"/>
            </w:tcBorders>
          </w:tcPr>
          <w:p w14:paraId="1B09103C" w14:textId="4390C05D" w:rsidR="00984B44" w:rsidRPr="007D6797" w:rsidRDefault="004D0F60" w:rsidP="00443F08">
            <w:pPr>
              <w:pStyle w:val="TableTextRight"/>
              <w:cnfStyle w:val="010000000000" w:firstRow="0" w:lastRow="1" w:firstColumn="0" w:lastColumn="0" w:oddVBand="0" w:evenVBand="0" w:oddHBand="0" w:evenHBand="0" w:firstRowFirstColumn="0" w:firstRowLastColumn="0" w:lastRowFirstColumn="0" w:lastRowLastColumn="0"/>
            </w:pPr>
            <w:r>
              <w:t>760</w:t>
            </w:r>
          </w:p>
        </w:tc>
      </w:tr>
    </w:tbl>
    <w:p w14:paraId="2EA288AE" w14:textId="13414903" w:rsidR="00F241CF" w:rsidRPr="00BA5E72" w:rsidRDefault="000A563A" w:rsidP="00BA5E72">
      <w:pPr>
        <w:pStyle w:val="FootnoteText"/>
      </w:pPr>
      <w:r w:rsidRPr="00BA5E72">
        <w:t>Note: Percentages may not sum to 100 due to rounding.</w:t>
      </w:r>
      <w:r w:rsidR="00611E4E" w:rsidRPr="00BA5E72">
        <w:t xml:space="preserve"> Given the small number of clients receiving complex care packages</w:t>
      </w:r>
      <w:r w:rsidR="00BA30AE" w:rsidRPr="00BA5E72">
        <w:t>, this treatment focus is not included in the table above.</w:t>
      </w:r>
    </w:p>
    <w:p w14:paraId="277FD983" w14:textId="4543F445" w:rsidR="00C06065" w:rsidRDefault="00C06065" w:rsidP="005F3131">
      <w:r>
        <w:t>Services are delivered primarily in a face-to-face setting (</w:t>
      </w:r>
      <w:r w:rsidR="00555300">
        <w:fldChar w:fldCharType="begin"/>
      </w:r>
      <w:r w:rsidR="00555300">
        <w:instrText xml:space="preserve"> REF _Ref94961686 \h </w:instrText>
      </w:r>
      <w:r w:rsidR="00555300">
        <w:fldChar w:fldCharType="separate"/>
      </w:r>
      <w:r w:rsidR="009C7F67">
        <w:t>Table </w:t>
      </w:r>
      <w:r w:rsidR="009C7F67">
        <w:rPr>
          <w:noProof/>
        </w:rPr>
        <w:t>5</w:t>
      </w:r>
      <w:r w:rsidR="009C7F67">
        <w:noBreakHyphen/>
      </w:r>
      <w:r w:rsidR="009C7F67">
        <w:rPr>
          <w:noProof/>
        </w:rPr>
        <w:t>11</w:t>
      </w:r>
      <w:r w:rsidR="00555300">
        <w:fldChar w:fldCharType="end"/>
      </w:r>
      <w:r>
        <w:t>)</w:t>
      </w:r>
      <w:r w:rsidR="00A65E1C">
        <w:t>. However,</w:t>
      </w:r>
      <w:r w:rsidR="003E007E">
        <w:t xml:space="preserve"> </w:t>
      </w:r>
      <w:r>
        <w:t xml:space="preserve">there was a small </w:t>
      </w:r>
      <w:r w:rsidR="00A65E1C">
        <w:t xml:space="preserve">and temporary </w:t>
      </w:r>
      <w:r>
        <w:t>increase in sessions conducted via telehealth</w:t>
      </w:r>
      <w:r w:rsidR="003E007E">
        <w:t xml:space="preserve"> in FY</w:t>
      </w:r>
      <w:r w:rsidR="00237D70">
        <w:t xml:space="preserve"> </w:t>
      </w:r>
      <w:r w:rsidR="003E007E">
        <w:t>19</w:t>
      </w:r>
      <w:r w:rsidR="005261AB">
        <w:t>–</w:t>
      </w:r>
      <w:r w:rsidR="003E007E">
        <w:t>20</w:t>
      </w:r>
      <w:r>
        <w:t>, likely ref</w:t>
      </w:r>
      <w:r w:rsidR="00C56A5A">
        <w:t>lecting the impact</w:t>
      </w:r>
      <w:r>
        <w:t xml:space="preserve"> of COVID-19 and the restrictions </w:t>
      </w:r>
      <w:r w:rsidR="006F6106">
        <w:t>in place in</w:t>
      </w:r>
      <w:r>
        <w:t xml:space="preserve"> </w:t>
      </w:r>
      <w:r w:rsidR="00C56A5A">
        <w:t>RACFs</w:t>
      </w:r>
      <w:r w:rsidR="003E007E">
        <w:t>.</w:t>
      </w:r>
    </w:p>
    <w:p w14:paraId="6BE66B2B" w14:textId="7093F4EC" w:rsidR="00572931" w:rsidRDefault="001977EF" w:rsidP="000B7FC4">
      <w:pPr>
        <w:pStyle w:val="Caption"/>
      </w:pPr>
      <w:bookmarkStart w:id="181" w:name="_Ref94961686"/>
      <w:bookmarkStart w:id="182" w:name="_Toc113541503"/>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11</w:t>
      </w:r>
      <w:r w:rsidR="004F30A5">
        <w:rPr>
          <w:noProof/>
        </w:rPr>
        <w:fldChar w:fldCharType="end"/>
      </w:r>
      <w:bookmarkEnd w:id="178"/>
      <w:bookmarkEnd w:id="181"/>
      <w:r w:rsidR="00572931">
        <w:t>:</w:t>
      </w:r>
      <w:r w:rsidR="00572931">
        <w:tab/>
        <w:t>Modality of service contacts, by financial year</w:t>
      </w:r>
      <w:bookmarkEnd w:id="182"/>
    </w:p>
    <w:tbl>
      <w:tblPr>
        <w:tblStyle w:val="AHALight"/>
        <w:tblW w:w="6946" w:type="dxa"/>
        <w:tblLook w:val="04A0" w:firstRow="1" w:lastRow="0" w:firstColumn="1" w:lastColumn="0" w:noHBand="0" w:noVBand="1"/>
        <w:tblDescription w:val="Column 1 lists the service modalities. Columns 2, 3 and 4 show the proportion of services delivered in each modality by financial year: column 2 covers FY18–19, column 3 covers FY19–20, and column 4 covers FY20–21. Column 5 shows the overall proportion of service contacts delivered in each modality, across the 3 financial years."/>
      </w:tblPr>
      <w:tblGrid>
        <w:gridCol w:w="2410"/>
        <w:gridCol w:w="1134"/>
        <w:gridCol w:w="1134"/>
        <w:gridCol w:w="1134"/>
        <w:gridCol w:w="1134"/>
      </w:tblGrid>
      <w:tr w:rsidR="001D031F" w:rsidRPr="004545BC" w14:paraId="3A851AFC" w14:textId="622BC495" w:rsidTr="00D96D0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1AA51F4" w14:textId="77777777" w:rsidR="001D031F" w:rsidRPr="00C853B5" w:rsidRDefault="001D031F" w:rsidP="00C853B5">
            <w:r w:rsidRPr="00C853B5">
              <w:t>Modality</w:t>
            </w:r>
          </w:p>
        </w:tc>
        <w:tc>
          <w:tcPr>
            <w:tcW w:w="1134" w:type="dxa"/>
            <w:noWrap/>
            <w:hideMark/>
          </w:tcPr>
          <w:p w14:paraId="7E169E88" w14:textId="4401DA71" w:rsidR="001D031F" w:rsidRPr="004545BC" w:rsidRDefault="001D031F" w:rsidP="000B7FC4">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4545BC">
              <w:rPr>
                <w:lang w:val="en-GB"/>
              </w:rPr>
              <w:t>FY 18</w:t>
            </w:r>
            <w:r w:rsidR="005261AB">
              <w:t>–</w:t>
            </w:r>
            <w:r w:rsidRPr="004545BC">
              <w:rPr>
                <w:lang w:val="en-GB"/>
              </w:rPr>
              <w:t>19</w:t>
            </w:r>
          </w:p>
        </w:tc>
        <w:tc>
          <w:tcPr>
            <w:tcW w:w="1134" w:type="dxa"/>
            <w:noWrap/>
            <w:hideMark/>
          </w:tcPr>
          <w:p w14:paraId="44CCBDA5" w14:textId="1625FF50" w:rsidR="001D031F" w:rsidRPr="004545BC" w:rsidRDefault="001D031F" w:rsidP="000B7FC4">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4545BC">
              <w:rPr>
                <w:lang w:val="en-GB"/>
              </w:rPr>
              <w:t>FY 19</w:t>
            </w:r>
            <w:r w:rsidR="005261AB">
              <w:t>–</w:t>
            </w:r>
            <w:r w:rsidRPr="004545BC">
              <w:rPr>
                <w:lang w:val="en-GB"/>
              </w:rPr>
              <w:t>20</w:t>
            </w:r>
          </w:p>
        </w:tc>
        <w:tc>
          <w:tcPr>
            <w:tcW w:w="1134" w:type="dxa"/>
            <w:noWrap/>
            <w:hideMark/>
          </w:tcPr>
          <w:p w14:paraId="7D943A14" w14:textId="4AC066DF" w:rsidR="001D031F" w:rsidRPr="004545BC" w:rsidRDefault="001D031F" w:rsidP="000B7FC4">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4545BC">
              <w:rPr>
                <w:lang w:val="en-GB"/>
              </w:rPr>
              <w:t>FY 20</w:t>
            </w:r>
            <w:r w:rsidR="005261AB">
              <w:t>–</w:t>
            </w:r>
            <w:r w:rsidRPr="004545BC">
              <w:rPr>
                <w:lang w:val="en-GB"/>
              </w:rPr>
              <w:t>21</w:t>
            </w:r>
          </w:p>
        </w:tc>
        <w:tc>
          <w:tcPr>
            <w:tcW w:w="1134" w:type="dxa"/>
          </w:tcPr>
          <w:p w14:paraId="44216A36" w14:textId="3FC40BD6" w:rsidR="001D031F" w:rsidRPr="004545BC" w:rsidRDefault="001D031F" w:rsidP="000B7FC4">
            <w:pPr>
              <w:pStyle w:val="TableHeading1Right"/>
              <w:cnfStyle w:val="100000000000" w:firstRow="1" w:lastRow="0" w:firstColumn="0" w:lastColumn="0" w:oddVBand="0" w:evenVBand="0" w:oddHBand="0" w:evenHBand="0" w:firstRowFirstColumn="0" w:firstRowLastColumn="0" w:lastRowFirstColumn="0" w:lastRowLastColumn="0"/>
              <w:rPr>
                <w:lang w:val="en-GB"/>
              </w:rPr>
            </w:pPr>
            <w:r>
              <w:rPr>
                <w:lang w:val="en-GB"/>
              </w:rPr>
              <w:t>Total</w:t>
            </w:r>
          </w:p>
        </w:tc>
      </w:tr>
      <w:tr w:rsidR="001D031F" w:rsidRPr="004545BC" w14:paraId="12EE20F5" w14:textId="09905BC0" w:rsidTr="001D031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F6909FE" w14:textId="2D6FBE05" w:rsidR="001D031F" w:rsidRPr="005C4824" w:rsidRDefault="001D031F" w:rsidP="000B7FC4">
            <w:pPr>
              <w:pStyle w:val="TableText"/>
              <w:keepNext/>
              <w:keepLines/>
            </w:pPr>
            <w:r w:rsidRPr="005C4824">
              <w:t>Face</w:t>
            </w:r>
            <w:r w:rsidR="005257B5" w:rsidRPr="005C4824">
              <w:t>-</w:t>
            </w:r>
            <w:r w:rsidRPr="005C4824">
              <w:t>to</w:t>
            </w:r>
            <w:r w:rsidR="005257B5" w:rsidRPr="005C4824">
              <w:t>-</w:t>
            </w:r>
            <w:r w:rsidRPr="005C4824">
              <w:t>face</w:t>
            </w:r>
          </w:p>
        </w:tc>
        <w:tc>
          <w:tcPr>
            <w:tcW w:w="1134" w:type="dxa"/>
            <w:noWrap/>
            <w:hideMark/>
          </w:tcPr>
          <w:p w14:paraId="1BB123F3" w14:textId="6F0AB4C4" w:rsidR="001D031F" w:rsidRPr="004545BC" w:rsidRDefault="001D031F" w:rsidP="000B7FC4">
            <w:pPr>
              <w:pStyle w:val="TableTextRight"/>
              <w:keepNext/>
              <w:keepLines/>
              <w:cnfStyle w:val="000000100000" w:firstRow="0" w:lastRow="0" w:firstColumn="0" w:lastColumn="0" w:oddVBand="0" w:evenVBand="0" w:oddHBand="1" w:evenHBand="0" w:firstRowFirstColumn="0" w:firstRowLastColumn="0" w:lastRowFirstColumn="0" w:lastRowLastColumn="0"/>
              <w:rPr>
                <w:lang w:val="en-GB"/>
              </w:rPr>
            </w:pPr>
            <w:r w:rsidRPr="004545BC">
              <w:rPr>
                <w:lang w:val="en-GB"/>
              </w:rPr>
              <w:t>97.</w:t>
            </w:r>
            <w:r>
              <w:rPr>
                <w:lang w:val="en-GB"/>
              </w:rPr>
              <w:t>5</w:t>
            </w:r>
            <w:r w:rsidRPr="004545BC">
              <w:rPr>
                <w:lang w:val="en-GB"/>
              </w:rPr>
              <w:t>%</w:t>
            </w:r>
          </w:p>
        </w:tc>
        <w:tc>
          <w:tcPr>
            <w:tcW w:w="1134" w:type="dxa"/>
            <w:noWrap/>
            <w:hideMark/>
          </w:tcPr>
          <w:p w14:paraId="75BCF079" w14:textId="0480C34D" w:rsidR="001D031F" w:rsidRPr="004545BC" w:rsidRDefault="001D031F" w:rsidP="000B7FC4">
            <w:pPr>
              <w:pStyle w:val="TableTextRight"/>
              <w:keepNext/>
              <w:keepLines/>
              <w:cnfStyle w:val="000000100000" w:firstRow="0" w:lastRow="0" w:firstColumn="0" w:lastColumn="0" w:oddVBand="0" w:evenVBand="0" w:oddHBand="1" w:evenHBand="0" w:firstRowFirstColumn="0" w:firstRowLastColumn="0" w:lastRowFirstColumn="0" w:lastRowLastColumn="0"/>
              <w:rPr>
                <w:lang w:val="en-GB"/>
              </w:rPr>
            </w:pPr>
            <w:r w:rsidRPr="004545BC">
              <w:rPr>
                <w:lang w:val="en-GB"/>
              </w:rPr>
              <w:t>94.0%</w:t>
            </w:r>
          </w:p>
        </w:tc>
        <w:tc>
          <w:tcPr>
            <w:tcW w:w="1134" w:type="dxa"/>
            <w:noWrap/>
            <w:hideMark/>
          </w:tcPr>
          <w:p w14:paraId="6C6251EF" w14:textId="2A2F9B3B" w:rsidR="001D031F" w:rsidRPr="004545BC" w:rsidRDefault="001D031F" w:rsidP="000B7FC4">
            <w:pPr>
              <w:pStyle w:val="TableTextRight"/>
              <w:keepNext/>
              <w:keepLines/>
              <w:cnfStyle w:val="000000100000" w:firstRow="0" w:lastRow="0" w:firstColumn="0" w:lastColumn="0" w:oddVBand="0" w:evenVBand="0" w:oddHBand="1" w:evenHBand="0" w:firstRowFirstColumn="0" w:firstRowLastColumn="0" w:lastRowFirstColumn="0" w:lastRowLastColumn="0"/>
              <w:rPr>
                <w:lang w:val="en-GB"/>
              </w:rPr>
            </w:pPr>
            <w:r w:rsidRPr="004545BC">
              <w:rPr>
                <w:lang w:val="en-GB"/>
              </w:rPr>
              <w:t>97.6%</w:t>
            </w:r>
          </w:p>
        </w:tc>
        <w:tc>
          <w:tcPr>
            <w:tcW w:w="1134" w:type="dxa"/>
          </w:tcPr>
          <w:p w14:paraId="021C9CC3" w14:textId="4EACF3C7" w:rsidR="001D031F" w:rsidRPr="00C853B5" w:rsidRDefault="006862E7" w:rsidP="00C853B5">
            <w:pPr>
              <w:pStyle w:val="TableTextRight"/>
              <w:cnfStyle w:val="000000100000" w:firstRow="0" w:lastRow="0" w:firstColumn="0" w:lastColumn="0" w:oddVBand="0" w:evenVBand="0" w:oddHBand="1" w:evenHBand="0" w:firstRowFirstColumn="0" w:firstRowLastColumn="0" w:lastRowFirstColumn="0" w:lastRowLastColumn="0"/>
            </w:pPr>
            <w:r w:rsidRPr="00C853B5">
              <w:t>96.6%</w:t>
            </w:r>
          </w:p>
        </w:tc>
      </w:tr>
      <w:tr w:rsidR="001D031F" w:rsidRPr="004545BC" w14:paraId="14DDF528" w14:textId="32A5234C" w:rsidTr="001D031F">
        <w:trPr>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4731678" w14:textId="77777777" w:rsidR="001D031F" w:rsidRPr="005C4824" w:rsidRDefault="001D031F" w:rsidP="000B7FC4">
            <w:pPr>
              <w:pStyle w:val="TableText"/>
              <w:keepNext/>
              <w:keepLines/>
            </w:pPr>
            <w:r w:rsidRPr="005C4824">
              <w:t>Telephone</w:t>
            </w:r>
          </w:p>
        </w:tc>
        <w:tc>
          <w:tcPr>
            <w:tcW w:w="1134" w:type="dxa"/>
            <w:noWrap/>
            <w:hideMark/>
          </w:tcPr>
          <w:p w14:paraId="5E31CDA9" w14:textId="0BAA7E8D" w:rsidR="001D031F" w:rsidRPr="004545BC" w:rsidRDefault="001D031F" w:rsidP="000B7FC4">
            <w:pPr>
              <w:pStyle w:val="TableTextRight"/>
              <w:keepNext/>
              <w:keepLines/>
              <w:cnfStyle w:val="000000000000" w:firstRow="0" w:lastRow="0" w:firstColumn="0" w:lastColumn="0" w:oddVBand="0" w:evenVBand="0" w:oddHBand="0" w:evenHBand="0" w:firstRowFirstColumn="0" w:firstRowLastColumn="0" w:lastRowFirstColumn="0" w:lastRowLastColumn="0"/>
              <w:rPr>
                <w:lang w:val="en-GB"/>
              </w:rPr>
            </w:pPr>
            <w:r w:rsidRPr="004545BC">
              <w:rPr>
                <w:lang w:val="en-GB"/>
              </w:rPr>
              <w:t>0.</w:t>
            </w:r>
            <w:r>
              <w:rPr>
                <w:lang w:val="en-GB"/>
              </w:rPr>
              <w:t>5</w:t>
            </w:r>
            <w:r w:rsidRPr="004545BC">
              <w:rPr>
                <w:lang w:val="en-GB"/>
              </w:rPr>
              <w:t>%</w:t>
            </w:r>
          </w:p>
        </w:tc>
        <w:tc>
          <w:tcPr>
            <w:tcW w:w="1134" w:type="dxa"/>
            <w:noWrap/>
            <w:hideMark/>
          </w:tcPr>
          <w:p w14:paraId="37ABC4F4" w14:textId="2BDA7685" w:rsidR="001D031F" w:rsidRPr="004545BC" w:rsidRDefault="001D031F" w:rsidP="000B7FC4">
            <w:pPr>
              <w:pStyle w:val="TableTextRight"/>
              <w:keepNext/>
              <w:keepLines/>
              <w:cnfStyle w:val="000000000000" w:firstRow="0" w:lastRow="0" w:firstColumn="0" w:lastColumn="0" w:oddVBand="0" w:evenVBand="0" w:oddHBand="0" w:evenHBand="0" w:firstRowFirstColumn="0" w:firstRowLastColumn="0" w:lastRowFirstColumn="0" w:lastRowLastColumn="0"/>
              <w:rPr>
                <w:lang w:val="en-GB"/>
              </w:rPr>
            </w:pPr>
            <w:r w:rsidRPr="004545BC">
              <w:rPr>
                <w:lang w:val="en-GB"/>
              </w:rPr>
              <w:t>2.4%</w:t>
            </w:r>
          </w:p>
        </w:tc>
        <w:tc>
          <w:tcPr>
            <w:tcW w:w="1134" w:type="dxa"/>
            <w:noWrap/>
            <w:hideMark/>
          </w:tcPr>
          <w:p w14:paraId="53AFA872" w14:textId="6F8A3866" w:rsidR="001D031F" w:rsidRPr="004545BC" w:rsidRDefault="001D031F" w:rsidP="000B7FC4">
            <w:pPr>
              <w:pStyle w:val="TableTextRight"/>
              <w:keepNext/>
              <w:keepLines/>
              <w:cnfStyle w:val="000000000000" w:firstRow="0" w:lastRow="0" w:firstColumn="0" w:lastColumn="0" w:oddVBand="0" w:evenVBand="0" w:oddHBand="0" w:evenHBand="0" w:firstRowFirstColumn="0" w:firstRowLastColumn="0" w:lastRowFirstColumn="0" w:lastRowLastColumn="0"/>
              <w:rPr>
                <w:lang w:val="en-GB"/>
              </w:rPr>
            </w:pPr>
            <w:r w:rsidRPr="004545BC">
              <w:rPr>
                <w:lang w:val="en-GB"/>
              </w:rPr>
              <w:t>1.1%</w:t>
            </w:r>
          </w:p>
        </w:tc>
        <w:tc>
          <w:tcPr>
            <w:tcW w:w="1134" w:type="dxa"/>
          </w:tcPr>
          <w:p w14:paraId="0447D775" w14:textId="59720137" w:rsidR="001D031F" w:rsidRPr="00C853B5" w:rsidRDefault="003544E0" w:rsidP="00C853B5">
            <w:pPr>
              <w:pStyle w:val="TableTextRight"/>
              <w:cnfStyle w:val="000000000000" w:firstRow="0" w:lastRow="0" w:firstColumn="0" w:lastColumn="0" w:oddVBand="0" w:evenVBand="0" w:oddHBand="0" w:evenHBand="0" w:firstRowFirstColumn="0" w:firstRowLastColumn="0" w:lastRowFirstColumn="0" w:lastRowLastColumn="0"/>
            </w:pPr>
            <w:r w:rsidRPr="00C853B5">
              <w:t>1.</w:t>
            </w:r>
            <w:r w:rsidR="00790C31" w:rsidRPr="00C853B5">
              <w:t>4</w:t>
            </w:r>
            <w:r w:rsidRPr="00C853B5">
              <w:t>%</w:t>
            </w:r>
          </w:p>
        </w:tc>
      </w:tr>
      <w:tr w:rsidR="001D031F" w:rsidRPr="004545BC" w14:paraId="546C46CD" w14:textId="04FA9B61" w:rsidTr="001D031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212CDE9" w14:textId="77777777" w:rsidR="001D031F" w:rsidRPr="005C4824" w:rsidRDefault="001D031F" w:rsidP="000B7FC4">
            <w:pPr>
              <w:pStyle w:val="TableText"/>
              <w:keepNext/>
              <w:keepLines/>
            </w:pPr>
            <w:r w:rsidRPr="005C4824">
              <w:t>Video</w:t>
            </w:r>
          </w:p>
        </w:tc>
        <w:tc>
          <w:tcPr>
            <w:tcW w:w="1134" w:type="dxa"/>
            <w:noWrap/>
            <w:hideMark/>
          </w:tcPr>
          <w:p w14:paraId="467216F8" w14:textId="77777777" w:rsidR="001D031F" w:rsidRPr="004545BC" w:rsidRDefault="001D031F" w:rsidP="000B7FC4">
            <w:pPr>
              <w:pStyle w:val="TableTextRight"/>
              <w:keepNext/>
              <w:keepLines/>
              <w:cnfStyle w:val="000000100000" w:firstRow="0" w:lastRow="0" w:firstColumn="0" w:lastColumn="0" w:oddVBand="0" w:evenVBand="0" w:oddHBand="1" w:evenHBand="0" w:firstRowFirstColumn="0" w:firstRowLastColumn="0" w:lastRowFirstColumn="0" w:lastRowLastColumn="0"/>
              <w:rPr>
                <w:lang w:val="en-GB"/>
              </w:rPr>
            </w:pPr>
            <w:r w:rsidRPr="004545BC">
              <w:rPr>
                <w:lang w:val="en-GB"/>
              </w:rPr>
              <w:t>0%</w:t>
            </w:r>
          </w:p>
        </w:tc>
        <w:tc>
          <w:tcPr>
            <w:tcW w:w="1134" w:type="dxa"/>
            <w:noWrap/>
            <w:hideMark/>
          </w:tcPr>
          <w:p w14:paraId="21E81232" w14:textId="1A8EE00A" w:rsidR="001D031F" w:rsidRPr="004545BC" w:rsidRDefault="001D031F" w:rsidP="000B7FC4">
            <w:pPr>
              <w:pStyle w:val="TableTextRight"/>
              <w:keepNext/>
              <w:keepLines/>
              <w:cnfStyle w:val="000000100000" w:firstRow="0" w:lastRow="0" w:firstColumn="0" w:lastColumn="0" w:oddVBand="0" w:evenVBand="0" w:oddHBand="1" w:evenHBand="0" w:firstRowFirstColumn="0" w:firstRowLastColumn="0" w:lastRowFirstColumn="0" w:lastRowLastColumn="0"/>
              <w:rPr>
                <w:lang w:val="en-GB"/>
              </w:rPr>
            </w:pPr>
            <w:r w:rsidRPr="004545BC">
              <w:rPr>
                <w:lang w:val="en-GB"/>
              </w:rPr>
              <w:t>1.</w:t>
            </w:r>
            <w:r>
              <w:rPr>
                <w:lang w:val="en-GB"/>
              </w:rPr>
              <w:t>2</w:t>
            </w:r>
            <w:r w:rsidRPr="004545BC">
              <w:rPr>
                <w:lang w:val="en-GB"/>
              </w:rPr>
              <w:t>%</w:t>
            </w:r>
          </w:p>
        </w:tc>
        <w:tc>
          <w:tcPr>
            <w:tcW w:w="1134" w:type="dxa"/>
            <w:noWrap/>
            <w:hideMark/>
          </w:tcPr>
          <w:p w14:paraId="5F0EC36E" w14:textId="64D460D8" w:rsidR="001D031F" w:rsidRPr="004545BC" w:rsidRDefault="001D031F" w:rsidP="000B7FC4">
            <w:pPr>
              <w:pStyle w:val="TableTextRight"/>
              <w:keepNext/>
              <w:keepLines/>
              <w:cnfStyle w:val="000000100000" w:firstRow="0" w:lastRow="0" w:firstColumn="0" w:lastColumn="0" w:oddVBand="0" w:evenVBand="0" w:oddHBand="1" w:evenHBand="0" w:firstRowFirstColumn="0" w:firstRowLastColumn="0" w:lastRowFirstColumn="0" w:lastRowLastColumn="0"/>
              <w:rPr>
                <w:lang w:val="en-GB"/>
              </w:rPr>
            </w:pPr>
            <w:r w:rsidRPr="004545BC">
              <w:rPr>
                <w:lang w:val="en-GB"/>
              </w:rPr>
              <w:t>0.</w:t>
            </w:r>
            <w:r>
              <w:rPr>
                <w:lang w:val="en-GB"/>
              </w:rPr>
              <w:t>4</w:t>
            </w:r>
            <w:r w:rsidRPr="004545BC">
              <w:rPr>
                <w:lang w:val="en-GB"/>
              </w:rPr>
              <w:t>%</w:t>
            </w:r>
          </w:p>
        </w:tc>
        <w:tc>
          <w:tcPr>
            <w:tcW w:w="1134" w:type="dxa"/>
          </w:tcPr>
          <w:p w14:paraId="1D2791C9" w14:textId="1C17104F" w:rsidR="001D031F" w:rsidRPr="00C853B5" w:rsidRDefault="003544E0" w:rsidP="00C853B5">
            <w:pPr>
              <w:pStyle w:val="TableTextRight"/>
              <w:cnfStyle w:val="000000100000" w:firstRow="0" w:lastRow="0" w:firstColumn="0" w:lastColumn="0" w:oddVBand="0" w:evenVBand="0" w:oddHBand="1" w:evenHBand="0" w:firstRowFirstColumn="0" w:firstRowLastColumn="0" w:lastRowFirstColumn="0" w:lastRowLastColumn="0"/>
            </w:pPr>
            <w:r w:rsidRPr="00C853B5">
              <w:t>0.6%</w:t>
            </w:r>
          </w:p>
        </w:tc>
      </w:tr>
      <w:tr w:rsidR="001D031F" w:rsidRPr="004545BC" w14:paraId="195AAB54" w14:textId="14144E9A" w:rsidTr="001D031F">
        <w:trPr>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8E4F944" w14:textId="77777777" w:rsidR="001D031F" w:rsidRPr="005C4824" w:rsidRDefault="001D031F" w:rsidP="000B7FC4">
            <w:pPr>
              <w:pStyle w:val="TableText"/>
              <w:keepNext/>
              <w:keepLines/>
            </w:pPr>
            <w:r w:rsidRPr="005C4824">
              <w:t>Internet-based</w:t>
            </w:r>
          </w:p>
        </w:tc>
        <w:tc>
          <w:tcPr>
            <w:tcW w:w="1134" w:type="dxa"/>
            <w:noWrap/>
            <w:hideMark/>
          </w:tcPr>
          <w:p w14:paraId="633B9AE4" w14:textId="46A42F34" w:rsidR="001D031F" w:rsidRPr="004545BC" w:rsidRDefault="001D031F" w:rsidP="000B7FC4">
            <w:pPr>
              <w:pStyle w:val="TableTextRight"/>
              <w:keepNext/>
              <w:keepLines/>
              <w:cnfStyle w:val="000000000000" w:firstRow="0" w:lastRow="0" w:firstColumn="0" w:lastColumn="0" w:oddVBand="0" w:evenVBand="0" w:oddHBand="0" w:evenHBand="0" w:firstRowFirstColumn="0" w:firstRowLastColumn="0" w:lastRowFirstColumn="0" w:lastRowLastColumn="0"/>
              <w:rPr>
                <w:lang w:val="en-GB"/>
              </w:rPr>
            </w:pPr>
            <w:r>
              <w:rPr>
                <w:lang w:val="en-GB"/>
              </w:rPr>
              <w:t>&lt;</w:t>
            </w:r>
            <w:r w:rsidRPr="004545BC">
              <w:rPr>
                <w:lang w:val="en-GB"/>
              </w:rPr>
              <w:t>0.</w:t>
            </w:r>
            <w:r>
              <w:rPr>
                <w:lang w:val="en-GB"/>
              </w:rPr>
              <w:t>1</w:t>
            </w:r>
            <w:r w:rsidRPr="004545BC">
              <w:rPr>
                <w:lang w:val="en-GB"/>
              </w:rPr>
              <w:t>%</w:t>
            </w:r>
          </w:p>
        </w:tc>
        <w:tc>
          <w:tcPr>
            <w:tcW w:w="1134" w:type="dxa"/>
            <w:noWrap/>
            <w:hideMark/>
          </w:tcPr>
          <w:p w14:paraId="00B1F9F8" w14:textId="5A802316" w:rsidR="001D031F" w:rsidRPr="004545BC" w:rsidRDefault="001D031F" w:rsidP="000B7FC4">
            <w:pPr>
              <w:pStyle w:val="TableTextRight"/>
              <w:keepNext/>
              <w:keepLines/>
              <w:cnfStyle w:val="000000000000" w:firstRow="0" w:lastRow="0" w:firstColumn="0" w:lastColumn="0" w:oddVBand="0" w:evenVBand="0" w:oddHBand="0" w:evenHBand="0" w:firstRowFirstColumn="0" w:firstRowLastColumn="0" w:lastRowFirstColumn="0" w:lastRowLastColumn="0"/>
              <w:rPr>
                <w:lang w:val="en-GB"/>
              </w:rPr>
            </w:pPr>
            <w:r w:rsidRPr="004545BC">
              <w:rPr>
                <w:lang w:val="en-GB"/>
              </w:rPr>
              <w:t>0.</w:t>
            </w:r>
            <w:r>
              <w:rPr>
                <w:lang w:val="en-GB"/>
              </w:rPr>
              <w:t>6</w:t>
            </w:r>
            <w:r w:rsidRPr="004545BC">
              <w:rPr>
                <w:lang w:val="en-GB"/>
              </w:rPr>
              <w:t>%</w:t>
            </w:r>
          </w:p>
        </w:tc>
        <w:tc>
          <w:tcPr>
            <w:tcW w:w="1134" w:type="dxa"/>
            <w:noWrap/>
            <w:hideMark/>
          </w:tcPr>
          <w:p w14:paraId="46CF4A1A" w14:textId="728DB036" w:rsidR="001D031F" w:rsidRPr="004545BC" w:rsidRDefault="001D031F" w:rsidP="000B7FC4">
            <w:pPr>
              <w:pStyle w:val="TableTextRight"/>
              <w:keepNext/>
              <w:keepLines/>
              <w:cnfStyle w:val="000000000000" w:firstRow="0" w:lastRow="0" w:firstColumn="0" w:lastColumn="0" w:oddVBand="0" w:evenVBand="0" w:oddHBand="0" w:evenHBand="0" w:firstRowFirstColumn="0" w:firstRowLastColumn="0" w:lastRowFirstColumn="0" w:lastRowLastColumn="0"/>
              <w:rPr>
                <w:lang w:val="en-GB"/>
              </w:rPr>
            </w:pPr>
            <w:r w:rsidRPr="004545BC">
              <w:rPr>
                <w:lang w:val="en-GB"/>
              </w:rPr>
              <w:t>0.3%</w:t>
            </w:r>
          </w:p>
        </w:tc>
        <w:tc>
          <w:tcPr>
            <w:tcW w:w="1134" w:type="dxa"/>
          </w:tcPr>
          <w:p w14:paraId="6A1824FD" w14:textId="183D38E8" w:rsidR="001D031F" w:rsidRPr="00C853B5" w:rsidRDefault="003544E0" w:rsidP="00C853B5">
            <w:pPr>
              <w:pStyle w:val="TableTextRight"/>
              <w:cnfStyle w:val="000000000000" w:firstRow="0" w:lastRow="0" w:firstColumn="0" w:lastColumn="0" w:oddVBand="0" w:evenVBand="0" w:oddHBand="0" w:evenHBand="0" w:firstRowFirstColumn="0" w:firstRowLastColumn="0" w:lastRowFirstColumn="0" w:lastRowLastColumn="0"/>
            </w:pPr>
            <w:r w:rsidRPr="00C853B5">
              <w:t>0.4%</w:t>
            </w:r>
          </w:p>
        </w:tc>
      </w:tr>
      <w:tr w:rsidR="001D031F" w:rsidRPr="004545BC" w14:paraId="68FA9E81" w14:textId="5CC1D330" w:rsidTr="001D031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66B7953" w14:textId="77777777" w:rsidR="001D031F" w:rsidRPr="005C4824" w:rsidRDefault="001D031F" w:rsidP="000B7FC4">
            <w:pPr>
              <w:pStyle w:val="TableText"/>
              <w:keepNext/>
              <w:keepLines/>
            </w:pPr>
            <w:r w:rsidRPr="005C4824">
              <w:t>No contact took place</w:t>
            </w:r>
          </w:p>
        </w:tc>
        <w:tc>
          <w:tcPr>
            <w:tcW w:w="1134" w:type="dxa"/>
            <w:noWrap/>
            <w:hideMark/>
          </w:tcPr>
          <w:p w14:paraId="241A4DC1" w14:textId="5259FEA2" w:rsidR="001D031F" w:rsidRPr="004545BC" w:rsidRDefault="001D031F" w:rsidP="000B7FC4">
            <w:pPr>
              <w:pStyle w:val="TableTextRight"/>
              <w:keepNext/>
              <w:keepLines/>
              <w:cnfStyle w:val="000000100000" w:firstRow="0" w:lastRow="0" w:firstColumn="0" w:lastColumn="0" w:oddVBand="0" w:evenVBand="0" w:oddHBand="1" w:evenHBand="0" w:firstRowFirstColumn="0" w:firstRowLastColumn="0" w:lastRowFirstColumn="0" w:lastRowLastColumn="0"/>
              <w:rPr>
                <w:lang w:val="en-GB"/>
              </w:rPr>
            </w:pPr>
            <w:r w:rsidRPr="004545BC">
              <w:rPr>
                <w:lang w:val="en-GB"/>
              </w:rPr>
              <w:t>2.0%</w:t>
            </w:r>
          </w:p>
        </w:tc>
        <w:tc>
          <w:tcPr>
            <w:tcW w:w="1134" w:type="dxa"/>
            <w:noWrap/>
            <w:hideMark/>
          </w:tcPr>
          <w:p w14:paraId="2025AE78" w14:textId="1D3CFC10" w:rsidR="001D031F" w:rsidRPr="004545BC" w:rsidRDefault="001D031F" w:rsidP="000B7FC4">
            <w:pPr>
              <w:pStyle w:val="TableTextRight"/>
              <w:keepNext/>
              <w:keepLines/>
              <w:cnfStyle w:val="000000100000" w:firstRow="0" w:lastRow="0" w:firstColumn="0" w:lastColumn="0" w:oddVBand="0" w:evenVBand="0" w:oddHBand="1" w:evenHBand="0" w:firstRowFirstColumn="0" w:firstRowLastColumn="0" w:lastRowFirstColumn="0" w:lastRowLastColumn="0"/>
              <w:rPr>
                <w:lang w:val="en-GB"/>
              </w:rPr>
            </w:pPr>
            <w:r w:rsidRPr="004545BC">
              <w:rPr>
                <w:lang w:val="en-GB"/>
              </w:rPr>
              <w:t>1.8%</w:t>
            </w:r>
          </w:p>
        </w:tc>
        <w:tc>
          <w:tcPr>
            <w:tcW w:w="1134" w:type="dxa"/>
            <w:noWrap/>
            <w:hideMark/>
          </w:tcPr>
          <w:p w14:paraId="60A304C3" w14:textId="56249434" w:rsidR="001D031F" w:rsidRPr="004545BC" w:rsidRDefault="001D031F" w:rsidP="000B7FC4">
            <w:pPr>
              <w:pStyle w:val="TableTextRight"/>
              <w:keepNext/>
              <w:keepLines/>
              <w:cnfStyle w:val="000000100000" w:firstRow="0" w:lastRow="0" w:firstColumn="0" w:lastColumn="0" w:oddVBand="0" w:evenVBand="0" w:oddHBand="1" w:evenHBand="0" w:firstRowFirstColumn="0" w:firstRowLastColumn="0" w:lastRowFirstColumn="0" w:lastRowLastColumn="0"/>
              <w:rPr>
                <w:lang w:val="en-GB"/>
              </w:rPr>
            </w:pPr>
            <w:r w:rsidRPr="004545BC">
              <w:rPr>
                <w:lang w:val="en-GB"/>
              </w:rPr>
              <w:t>0.5%</w:t>
            </w:r>
          </w:p>
        </w:tc>
        <w:tc>
          <w:tcPr>
            <w:tcW w:w="1134" w:type="dxa"/>
          </w:tcPr>
          <w:p w14:paraId="12CFC025" w14:textId="57265F58" w:rsidR="001D031F" w:rsidRPr="00C853B5" w:rsidRDefault="003544E0" w:rsidP="00C853B5">
            <w:pPr>
              <w:pStyle w:val="TableTextRight"/>
              <w:cnfStyle w:val="000000100000" w:firstRow="0" w:lastRow="0" w:firstColumn="0" w:lastColumn="0" w:oddVBand="0" w:evenVBand="0" w:oddHBand="1" w:evenHBand="0" w:firstRowFirstColumn="0" w:firstRowLastColumn="0" w:lastRowFirstColumn="0" w:lastRowLastColumn="0"/>
            </w:pPr>
            <w:r w:rsidRPr="00C853B5">
              <w:t>1.0%</w:t>
            </w:r>
          </w:p>
        </w:tc>
      </w:tr>
    </w:tbl>
    <w:p w14:paraId="641026AC" w14:textId="72013AAF" w:rsidR="00B4467F" w:rsidRPr="00BA5E72" w:rsidRDefault="00B4467F" w:rsidP="00BA5E72">
      <w:pPr>
        <w:pStyle w:val="FootnoteText"/>
      </w:pPr>
      <w:r w:rsidRPr="00BA5E72">
        <w:t xml:space="preserve">Note: Percentages are </w:t>
      </w:r>
      <w:r w:rsidR="006568ED" w:rsidRPr="00BA5E72">
        <w:t>based on</w:t>
      </w:r>
      <w:r w:rsidRPr="00BA5E72">
        <w:t xml:space="preserve"> the number of service contacts delivered in each modality, divided by the total number of service contacts for that financial year. In </w:t>
      </w:r>
      <w:r w:rsidR="00766799" w:rsidRPr="00BA5E72">
        <w:t>FY</w:t>
      </w:r>
      <w:r w:rsidRPr="00BA5E72">
        <w:t xml:space="preserve"> 18</w:t>
      </w:r>
      <w:r w:rsidR="005261AB" w:rsidRPr="00BA5E72">
        <w:t>–</w:t>
      </w:r>
      <w:r w:rsidRPr="00BA5E72">
        <w:t>19</w:t>
      </w:r>
      <w:r w:rsidR="006568ED" w:rsidRPr="00BA5E72">
        <w:t>,</w:t>
      </w:r>
      <w:r w:rsidRPr="00BA5E72">
        <w:t xml:space="preserve"> n</w:t>
      </w:r>
      <w:r w:rsidR="00887F83" w:rsidRPr="00BA5E72">
        <w:t> </w:t>
      </w:r>
      <w:r w:rsidRPr="00BA5E72">
        <w:t>=</w:t>
      </w:r>
      <w:r w:rsidR="00887F83" w:rsidRPr="00BA5E72">
        <w:t> </w:t>
      </w:r>
      <w:r w:rsidRPr="00BA5E72">
        <w:t xml:space="preserve">4,247; in </w:t>
      </w:r>
      <w:r w:rsidR="00766799" w:rsidRPr="00BA5E72">
        <w:t xml:space="preserve">FY </w:t>
      </w:r>
      <w:r w:rsidRPr="00BA5E72">
        <w:t>19</w:t>
      </w:r>
      <w:r w:rsidR="005261AB" w:rsidRPr="00BA5E72">
        <w:t>–</w:t>
      </w:r>
      <w:r w:rsidRPr="00BA5E72">
        <w:t>20</w:t>
      </w:r>
      <w:r w:rsidR="006568ED" w:rsidRPr="00BA5E72">
        <w:t>,</w:t>
      </w:r>
      <w:r w:rsidRPr="00BA5E72">
        <w:t xml:space="preserve"> n</w:t>
      </w:r>
      <w:r w:rsidR="00887F83" w:rsidRPr="00BA5E72">
        <w:t> </w:t>
      </w:r>
      <w:r w:rsidRPr="00BA5E72">
        <w:t>=</w:t>
      </w:r>
      <w:r w:rsidR="00887F83" w:rsidRPr="00BA5E72">
        <w:t> </w:t>
      </w:r>
      <w:r w:rsidRPr="00BA5E72">
        <w:t>18,082</w:t>
      </w:r>
      <w:r w:rsidR="0009767B" w:rsidRPr="00BA5E72">
        <w:t>;</w:t>
      </w:r>
      <w:r w:rsidRPr="00BA5E72">
        <w:t xml:space="preserve"> in </w:t>
      </w:r>
      <w:r w:rsidR="00766799" w:rsidRPr="00BA5E72">
        <w:t xml:space="preserve">FY </w:t>
      </w:r>
      <w:r w:rsidRPr="00BA5E72">
        <w:t>20</w:t>
      </w:r>
      <w:r w:rsidR="005261AB" w:rsidRPr="00BA5E72">
        <w:t>–</w:t>
      </w:r>
      <w:r w:rsidRPr="00BA5E72">
        <w:t>21</w:t>
      </w:r>
      <w:r w:rsidR="006568ED" w:rsidRPr="00BA5E72">
        <w:t>,</w:t>
      </w:r>
      <w:r w:rsidRPr="00BA5E72">
        <w:t xml:space="preserve"> n</w:t>
      </w:r>
      <w:r w:rsidR="00887F83" w:rsidRPr="00BA5E72">
        <w:t> </w:t>
      </w:r>
      <w:r w:rsidRPr="00BA5E72">
        <w:t>=</w:t>
      </w:r>
      <w:r w:rsidR="00887F83" w:rsidRPr="00BA5E72">
        <w:t> </w:t>
      </w:r>
      <w:r w:rsidRPr="00BA5E72">
        <w:t>41,938; overall</w:t>
      </w:r>
      <w:r w:rsidR="006568ED" w:rsidRPr="00BA5E72">
        <w:t>,</w:t>
      </w:r>
      <w:r w:rsidRPr="00BA5E72">
        <w:t xml:space="preserve"> n</w:t>
      </w:r>
      <w:r w:rsidR="00887F83" w:rsidRPr="00BA5E72">
        <w:t> </w:t>
      </w:r>
      <w:r w:rsidRPr="00BA5E72">
        <w:t>=</w:t>
      </w:r>
      <w:r w:rsidR="00887F83" w:rsidRPr="00BA5E72">
        <w:t> </w:t>
      </w:r>
      <w:r w:rsidRPr="00BA5E72">
        <w:t>64,267.</w:t>
      </w:r>
    </w:p>
    <w:p w14:paraId="48BA3AB1" w14:textId="21021C9B" w:rsidR="00AE30CC" w:rsidRDefault="005E4E4F" w:rsidP="005F3131">
      <w:r>
        <w:t>In line</w:t>
      </w:r>
      <w:r w:rsidR="006E2B8A">
        <w:t xml:space="preserve"> with the </w:t>
      </w:r>
      <w:r w:rsidR="00A24C4F">
        <w:t xml:space="preserve">vanishingly small proportion of clients </w:t>
      </w:r>
      <w:r w:rsidR="00365EB1">
        <w:t xml:space="preserve">who </w:t>
      </w:r>
      <w:r>
        <w:t xml:space="preserve">reported </w:t>
      </w:r>
      <w:r w:rsidR="00365EB1">
        <w:t xml:space="preserve">not being proficient in </w:t>
      </w:r>
      <w:r w:rsidR="00FC10D0">
        <w:t xml:space="preserve">English, </w:t>
      </w:r>
      <w:r w:rsidR="00365EB1">
        <w:t xml:space="preserve">since the initiative was introduced </w:t>
      </w:r>
      <w:r w:rsidR="00A24C4F">
        <w:t xml:space="preserve">less than </w:t>
      </w:r>
      <w:r w:rsidR="00F56537">
        <w:t>one</w:t>
      </w:r>
      <w:r w:rsidR="00A24C4F">
        <w:t xml:space="preserve"> percent</w:t>
      </w:r>
      <w:r w:rsidR="00D9161F">
        <w:t xml:space="preserve"> of service contacts</w:t>
      </w:r>
      <w:r w:rsidR="00365EB1">
        <w:t xml:space="preserve"> in RACFs</w:t>
      </w:r>
      <w:r w:rsidR="00D9161F">
        <w:t xml:space="preserve"> </w:t>
      </w:r>
      <w:r w:rsidR="00A24C4F">
        <w:t>have</w:t>
      </w:r>
      <w:r w:rsidR="00D9161F">
        <w:t xml:space="preserve"> </w:t>
      </w:r>
      <w:r w:rsidR="00365EB1">
        <w:t xml:space="preserve">been </w:t>
      </w:r>
      <w:r w:rsidR="00D9161F">
        <w:t>conducted with an interpreter</w:t>
      </w:r>
      <w:r w:rsidR="00A24C4F">
        <w:t xml:space="preserve">. </w:t>
      </w:r>
      <w:r w:rsidR="000E3006">
        <w:t xml:space="preserve">While </w:t>
      </w:r>
      <w:r w:rsidR="000631A9">
        <w:t xml:space="preserve">it remains uncommon for interpreter use to be unstated, </w:t>
      </w:r>
      <w:r w:rsidR="004007DF">
        <w:t>the use of this response option has increased markedly since 2018.</w:t>
      </w:r>
    </w:p>
    <w:p w14:paraId="2FD1EC38" w14:textId="68B3CC76" w:rsidR="006C78C1" w:rsidRDefault="001977EF" w:rsidP="006C78C1">
      <w:pPr>
        <w:pStyle w:val="Caption"/>
      </w:pPr>
      <w:bookmarkStart w:id="183" w:name="_Toc113541504"/>
      <w:r>
        <w:lastRenderedPageBreak/>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12</w:t>
      </w:r>
      <w:r w:rsidR="004F30A5">
        <w:rPr>
          <w:noProof/>
        </w:rPr>
        <w:fldChar w:fldCharType="end"/>
      </w:r>
      <w:r w:rsidR="006C78C1">
        <w:t>:</w:t>
      </w:r>
      <w:r w:rsidR="006C78C1">
        <w:tab/>
      </w:r>
      <w:r w:rsidR="00A24C4F">
        <w:t>P</w:t>
      </w:r>
      <w:r w:rsidR="006C78C1">
        <w:t>roportion of service contacts conducted with an interpreter,</w:t>
      </w:r>
      <w:r w:rsidR="00A24C4F">
        <w:t xml:space="preserve"> by financial year</w:t>
      </w:r>
      <w:bookmarkEnd w:id="183"/>
    </w:p>
    <w:tbl>
      <w:tblPr>
        <w:tblStyle w:val="AHALight"/>
        <w:tblW w:w="6839" w:type="dxa"/>
        <w:tblLook w:val="05A0" w:firstRow="1" w:lastRow="0" w:firstColumn="1" w:lastColumn="1" w:noHBand="0" w:noVBand="1"/>
        <w:tblDescription w:val="Column 1 lists whether or not an interpreter was used. Columns 2, 3, and 4 show the proportion of service contacts conducted with or without an interpreter in each financial year. Column 2 covers FY18–19, column 3 covers FY19–20, and column 4 covers FY20–21. Column 5 shows the overall proportion of service contacts conducted with or without an interpreter, across the 3 financial years."/>
      </w:tblPr>
      <w:tblGrid>
        <w:gridCol w:w="2411"/>
        <w:gridCol w:w="1134"/>
        <w:gridCol w:w="1098"/>
        <w:gridCol w:w="1098"/>
        <w:gridCol w:w="1098"/>
      </w:tblGrid>
      <w:tr w:rsidR="00A24C4F" w:rsidRPr="004545BC" w14:paraId="1AC0036F" w14:textId="0B794E75" w:rsidTr="00F70C6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B55E363" w14:textId="1909FB5E" w:rsidR="00A24C4F" w:rsidRPr="00C853B5" w:rsidRDefault="00A24C4F" w:rsidP="00C853B5">
            <w:r w:rsidRPr="00C853B5">
              <w:t>Interpreter used</w:t>
            </w:r>
          </w:p>
        </w:tc>
        <w:tc>
          <w:tcPr>
            <w:tcW w:w="1134" w:type="dxa"/>
            <w:noWrap/>
            <w:hideMark/>
          </w:tcPr>
          <w:p w14:paraId="490183A0" w14:textId="15608558" w:rsidR="00A24C4F" w:rsidRPr="004545BC" w:rsidRDefault="00A24C4F" w:rsidP="00A24C4F">
            <w:pPr>
              <w:pStyle w:val="TableHeading1Right"/>
              <w:cnfStyle w:val="100000000000" w:firstRow="1" w:lastRow="0" w:firstColumn="0" w:lastColumn="0" w:oddVBand="0" w:evenVBand="0" w:oddHBand="0" w:evenHBand="0" w:firstRowFirstColumn="0" w:firstRowLastColumn="0" w:lastRowFirstColumn="0" w:lastRowLastColumn="0"/>
              <w:rPr>
                <w:lang w:val="en-GB"/>
              </w:rPr>
            </w:pPr>
            <w:r>
              <w:rPr>
                <w:lang w:val="en-GB"/>
              </w:rPr>
              <w:t>FY</w:t>
            </w:r>
            <w:r w:rsidR="00237D70">
              <w:rPr>
                <w:lang w:val="en-GB"/>
              </w:rPr>
              <w:t xml:space="preserve"> </w:t>
            </w:r>
            <w:r>
              <w:rPr>
                <w:lang w:val="en-GB"/>
              </w:rPr>
              <w:t>18</w:t>
            </w:r>
            <w:r w:rsidR="005261AB">
              <w:t>–</w:t>
            </w:r>
            <w:r>
              <w:rPr>
                <w:lang w:val="en-GB"/>
              </w:rPr>
              <w:t>19</w:t>
            </w:r>
          </w:p>
        </w:tc>
        <w:tc>
          <w:tcPr>
            <w:tcW w:w="1098" w:type="dxa"/>
          </w:tcPr>
          <w:p w14:paraId="2A0474BE" w14:textId="0E429F1B" w:rsidR="00A24C4F" w:rsidRDefault="00A24C4F" w:rsidP="00A24C4F">
            <w:pPr>
              <w:pStyle w:val="TableHeading1Right"/>
              <w:cnfStyle w:val="100000000000" w:firstRow="1" w:lastRow="0" w:firstColumn="0" w:lastColumn="0" w:oddVBand="0" w:evenVBand="0" w:oddHBand="0" w:evenHBand="0" w:firstRowFirstColumn="0" w:firstRowLastColumn="0" w:lastRowFirstColumn="0" w:lastRowLastColumn="0"/>
              <w:rPr>
                <w:lang w:val="en-GB"/>
              </w:rPr>
            </w:pPr>
            <w:r>
              <w:rPr>
                <w:lang w:val="en-GB"/>
              </w:rPr>
              <w:t>FY</w:t>
            </w:r>
            <w:r w:rsidR="00237D70">
              <w:rPr>
                <w:lang w:val="en-GB"/>
              </w:rPr>
              <w:t xml:space="preserve"> </w:t>
            </w:r>
            <w:r>
              <w:rPr>
                <w:lang w:val="en-GB"/>
              </w:rPr>
              <w:t>19</w:t>
            </w:r>
            <w:r w:rsidR="005261AB">
              <w:t>–</w:t>
            </w:r>
            <w:r>
              <w:rPr>
                <w:lang w:val="en-GB"/>
              </w:rPr>
              <w:t>20</w:t>
            </w:r>
          </w:p>
        </w:tc>
        <w:tc>
          <w:tcPr>
            <w:tcW w:w="1098" w:type="dxa"/>
          </w:tcPr>
          <w:p w14:paraId="2658EF4D" w14:textId="39C3B357" w:rsidR="00A24C4F" w:rsidRDefault="00A24C4F" w:rsidP="00A24C4F">
            <w:pPr>
              <w:pStyle w:val="TableHeading1Right"/>
              <w:cnfStyle w:val="100000000000" w:firstRow="1" w:lastRow="0" w:firstColumn="0" w:lastColumn="0" w:oddVBand="0" w:evenVBand="0" w:oddHBand="0" w:evenHBand="0" w:firstRowFirstColumn="0" w:firstRowLastColumn="0" w:lastRowFirstColumn="0" w:lastRowLastColumn="0"/>
              <w:rPr>
                <w:lang w:val="en-GB"/>
              </w:rPr>
            </w:pPr>
            <w:r>
              <w:rPr>
                <w:lang w:val="en-GB"/>
              </w:rPr>
              <w:t>FY</w:t>
            </w:r>
            <w:r w:rsidR="00237D70">
              <w:rPr>
                <w:lang w:val="en-GB"/>
              </w:rPr>
              <w:t xml:space="preserve"> </w:t>
            </w:r>
            <w:r>
              <w:rPr>
                <w:lang w:val="en-GB"/>
              </w:rPr>
              <w:t>20</w:t>
            </w:r>
            <w:r w:rsidR="005261AB">
              <w:t>–</w:t>
            </w:r>
            <w:r>
              <w:rPr>
                <w:lang w:val="en-GB"/>
              </w:rPr>
              <w:t>21</w:t>
            </w:r>
          </w:p>
        </w:tc>
        <w:tc>
          <w:tcPr>
            <w:cnfStyle w:val="000100000000" w:firstRow="0" w:lastRow="0" w:firstColumn="0" w:lastColumn="1" w:oddVBand="0" w:evenVBand="0" w:oddHBand="0" w:evenHBand="0" w:firstRowFirstColumn="0" w:firstRowLastColumn="0" w:lastRowFirstColumn="0" w:lastRowLastColumn="0"/>
            <w:tcW w:w="1098" w:type="dxa"/>
          </w:tcPr>
          <w:p w14:paraId="47C39E91" w14:textId="5319DEEF" w:rsidR="00A24C4F" w:rsidRDefault="00A24C4F" w:rsidP="00A24C4F">
            <w:pPr>
              <w:pStyle w:val="TableHeading1Right"/>
              <w:rPr>
                <w:lang w:val="en-GB"/>
              </w:rPr>
            </w:pPr>
            <w:r>
              <w:rPr>
                <w:lang w:val="en-GB"/>
              </w:rPr>
              <w:t>Total</w:t>
            </w:r>
          </w:p>
        </w:tc>
      </w:tr>
      <w:tr w:rsidR="00A24C4F" w:rsidRPr="004545BC" w14:paraId="6FFA5C00" w14:textId="4700CF91" w:rsidTr="000B34A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3506BFA" w14:textId="260D9537" w:rsidR="00A24C4F" w:rsidRPr="004545BC" w:rsidRDefault="00A24C4F" w:rsidP="000B34AB">
            <w:pPr>
              <w:pStyle w:val="TableTextKeep"/>
              <w:rPr>
                <w:lang w:val="en-GB"/>
              </w:rPr>
            </w:pPr>
            <w:r>
              <w:rPr>
                <w:lang w:val="en-GB"/>
              </w:rPr>
              <w:t>Yes</w:t>
            </w:r>
          </w:p>
        </w:tc>
        <w:tc>
          <w:tcPr>
            <w:tcW w:w="1134" w:type="dxa"/>
            <w:noWrap/>
          </w:tcPr>
          <w:p w14:paraId="1139C609" w14:textId="1E457344" w:rsidR="00A24C4F" w:rsidRPr="004545BC" w:rsidRDefault="00365EB1" w:rsidP="00A24C4F">
            <w:pPr>
              <w:pStyle w:val="TableTextRight"/>
              <w:cnfStyle w:val="000000100000" w:firstRow="0" w:lastRow="0" w:firstColumn="0" w:lastColumn="0" w:oddVBand="0" w:evenVBand="0" w:oddHBand="1" w:evenHBand="0" w:firstRowFirstColumn="0" w:firstRowLastColumn="0" w:lastRowFirstColumn="0" w:lastRowLastColumn="0"/>
              <w:rPr>
                <w:lang w:val="en-GB"/>
              </w:rPr>
            </w:pPr>
            <w:r>
              <w:rPr>
                <w:lang w:val="en-GB"/>
              </w:rPr>
              <w:t>1.2%</w:t>
            </w:r>
          </w:p>
        </w:tc>
        <w:tc>
          <w:tcPr>
            <w:tcW w:w="1098" w:type="dxa"/>
          </w:tcPr>
          <w:p w14:paraId="524F1D9F" w14:textId="0668A120" w:rsidR="00A24C4F" w:rsidRDefault="00365EB1" w:rsidP="00A24C4F">
            <w:pPr>
              <w:pStyle w:val="TableTextRight"/>
              <w:cnfStyle w:val="000000100000" w:firstRow="0" w:lastRow="0" w:firstColumn="0" w:lastColumn="0" w:oddVBand="0" w:evenVBand="0" w:oddHBand="1" w:evenHBand="0" w:firstRowFirstColumn="0" w:firstRowLastColumn="0" w:lastRowFirstColumn="0" w:lastRowLastColumn="0"/>
              <w:rPr>
                <w:lang w:val="en-GB"/>
              </w:rPr>
            </w:pPr>
            <w:r>
              <w:rPr>
                <w:lang w:val="en-GB"/>
              </w:rPr>
              <w:t>1.2%</w:t>
            </w:r>
          </w:p>
        </w:tc>
        <w:tc>
          <w:tcPr>
            <w:tcW w:w="1098" w:type="dxa"/>
          </w:tcPr>
          <w:p w14:paraId="355D1A9F" w14:textId="4D95B17E" w:rsidR="00A24C4F" w:rsidRDefault="00365EB1" w:rsidP="00A24C4F">
            <w:pPr>
              <w:pStyle w:val="TableTextRight"/>
              <w:cnfStyle w:val="000000100000" w:firstRow="0" w:lastRow="0" w:firstColumn="0" w:lastColumn="0" w:oddVBand="0" w:evenVBand="0" w:oddHBand="1" w:evenHBand="0" w:firstRowFirstColumn="0" w:firstRowLastColumn="0" w:lastRowFirstColumn="0" w:lastRowLastColumn="0"/>
              <w:rPr>
                <w:lang w:val="en-GB"/>
              </w:rPr>
            </w:pPr>
            <w:r>
              <w:rPr>
                <w:lang w:val="en-GB"/>
              </w:rPr>
              <w:t>0.6%</w:t>
            </w:r>
          </w:p>
        </w:tc>
        <w:tc>
          <w:tcPr>
            <w:cnfStyle w:val="000100000000" w:firstRow="0" w:lastRow="0" w:firstColumn="0" w:lastColumn="1" w:oddVBand="0" w:evenVBand="0" w:oddHBand="0" w:evenHBand="0" w:firstRowFirstColumn="0" w:firstRowLastColumn="0" w:lastRowFirstColumn="0" w:lastRowLastColumn="0"/>
            <w:tcW w:w="1098" w:type="dxa"/>
          </w:tcPr>
          <w:p w14:paraId="0527CF9C" w14:textId="4C01C1B1" w:rsidR="00A24C4F" w:rsidRDefault="00A24C4F" w:rsidP="00A24C4F">
            <w:pPr>
              <w:pStyle w:val="TableTextRight"/>
              <w:rPr>
                <w:lang w:val="en-GB"/>
              </w:rPr>
            </w:pPr>
            <w:r>
              <w:rPr>
                <w:lang w:val="en-GB"/>
              </w:rPr>
              <w:t>0.8%</w:t>
            </w:r>
          </w:p>
        </w:tc>
      </w:tr>
      <w:tr w:rsidR="00A24C4F" w:rsidRPr="004545BC" w14:paraId="6FAD1DA3" w14:textId="09D11715" w:rsidTr="000B34AB">
        <w:trPr>
          <w:trHeight w:val="285"/>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2A85AD1" w14:textId="146B7997" w:rsidR="00A24C4F" w:rsidRPr="004545BC" w:rsidRDefault="00A24C4F" w:rsidP="000B34AB">
            <w:pPr>
              <w:pStyle w:val="TableTextKeep"/>
              <w:rPr>
                <w:lang w:val="en-GB"/>
              </w:rPr>
            </w:pPr>
            <w:r>
              <w:rPr>
                <w:lang w:val="en-GB"/>
              </w:rPr>
              <w:t>No</w:t>
            </w:r>
          </w:p>
        </w:tc>
        <w:tc>
          <w:tcPr>
            <w:tcW w:w="1134" w:type="dxa"/>
            <w:noWrap/>
          </w:tcPr>
          <w:p w14:paraId="02F2CF05" w14:textId="670EBBAE" w:rsidR="00A24C4F" w:rsidRPr="004545BC" w:rsidRDefault="009F2E2B" w:rsidP="00A24C4F">
            <w:pPr>
              <w:pStyle w:val="TableTextRight"/>
              <w:cnfStyle w:val="000000000000" w:firstRow="0" w:lastRow="0" w:firstColumn="0" w:lastColumn="0" w:oddVBand="0" w:evenVBand="0" w:oddHBand="0" w:evenHBand="0" w:firstRowFirstColumn="0" w:firstRowLastColumn="0" w:lastRowFirstColumn="0" w:lastRowLastColumn="0"/>
              <w:rPr>
                <w:lang w:val="en-GB"/>
              </w:rPr>
            </w:pPr>
            <w:r>
              <w:rPr>
                <w:lang w:val="en-GB"/>
              </w:rPr>
              <w:t>98.6%</w:t>
            </w:r>
          </w:p>
        </w:tc>
        <w:tc>
          <w:tcPr>
            <w:tcW w:w="1098" w:type="dxa"/>
          </w:tcPr>
          <w:p w14:paraId="31FA7F7C" w14:textId="663309D5" w:rsidR="00A24C4F" w:rsidRDefault="009F2E2B" w:rsidP="00A24C4F">
            <w:pPr>
              <w:pStyle w:val="TableTextRight"/>
              <w:cnfStyle w:val="000000000000" w:firstRow="0" w:lastRow="0" w:firstColumn="0" w:lastColumn="0" w:oddVBand="0" w:evenVBand="0" w:oddHBand="0" w:evenHBand="0" w:firstRowFirstColumn="0" w:firstRowLastColumn="0" w:lastRowFirstColumn="0" w:lastRowLastColumn="0"/>
              <w:rPr>
                <w:lang w:val="en-GB"/>
              </w:rPr>
            </w:pPr>
            <w:r>
              <w:rPr>
                <w:lang w:val="en-GB"/>
              </w:rPr>
              <w:t>97.4%</w:t>
            </w:r>
          </w:p>
        </w:tc>
        <w:tc>
          <w:tcPr>
            <w:tcW w:w="1098" w:type="dxa"/>
          </w:tcPr>
          <w:p w14:paraId="2A68BAC6" w14:textId="44E2A71F" w:rsidR="00A24C4F" w:rsidRDefault="009F2E2B" w:rsidP="00A24C4F">
            <w:pPr>
              <w:pStyle w:val="TableTextRight"/>
              <w:cnfStyle w:val="000000000000" w:firstRow="0" w:lastRow="0" w:firstColumn="0" w:lastColumn="0" w:oddVBand="0" w:evenVBand="0" w:oddHBand="0" w:evenHBand="0" w:firstRowFirstColumn="0" w:firstRowLastColumn="0" w:lastRowFirstColumn="0" w:lastRowLastColumn="0"/>
              <w:rPr>
                <w:lang w:val="en-GB"/>
              </w:rPr>
            </w:pPr>
            <w:r>
              <w:rPr>
                <w:lang w:val="en-GB"/>
              </w:rPr>
              <w:t>97.2%</w:t>
            </w:r>
          </w:p>
        </w:tc>
        <w:tc>
          <w:tcPr>
            <w:cnfStyle w:val="000100000000" w:firstRow="0" w:lastRow="0" w:firstColumn="0" w:lastColumn="1" w:oddVBand="0" w:evenVBand="0" w:oddHBand="0" w:evenHBand="0" w:firstRowFirstColumn="0" w:firstRowLastColumn="0" w:lastRowFirstColumn="0" w:lastRowLastColumn="0"/>
            <w:tcW w:w="1098" w:type="dxa"/>
          </w:tcPr>
          <w:p w14:paraId="356F2951" w14:textId="7A70902B" w:rsidR="00A24C4F" w:rsidRDefault="00A24C4F" w:rsidP="00A24C4F">
            <w:pPr>
              <w:pStyle w:val="TableTextRight"/>
              <w:rPr>
                <w:lang w:val="en-GB"/>
              </w:rPr>
            </w:pPr>
            <w:r>
              <w:rPr>
                <w:lang w:val="en-GB"/>
              </w:rPr>
              <w:t>97.3%</w:t>
            </w:r>
          </w:p>
        </w:tc>
      </w:tr>
      <w:tr w:rsidR="00A24C4F" w:rsidRPr="004545BC" w14:paraId="62379345" w14:textId="1D623AEE" w:rsidTr="000B34A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3880177" w14:textId="74114A66" w:rsidR="00A24C4F" w:rsidRPr="004545BC" w:rsidRDefault="00A24C4F" w:rsidP="000B34AB">
            <w:pPr>
              <w:pStyle w:val="TableTextKeep"/>
              <w:rPr>
                <w:lang w:val="en-GB"/>
              </w:rPr>
            </w:pPr>
            <w:r>
              <w:rPr>
                <w:lang w:val="en-GB"/>
              </w:rPr>
              <w:t>Not stated</w:t>
            </w:r>
          </w:p>
        </w:tc>
        <w:tc>
          <w:tcPr>
            <w:tcW w:w="1134" w:type="dxa"/>
            <w:noWrap/>
          </w:tcPr>
          <w:p w14:paraId="7C035644" w14:textId="4D3107E6" w:rsidR="00A24C4F" w:rsidRPr="004545BC" w:rsidRDefault="009F2E2B" w:rsidP="00A24C4F">
            <w:pPr>
              <w:pStyle w:val="TableTextRight"/>
              <w:cnfStyle w:val="000000100000" w:firstRow="0" w:lastRow="0" w:firstColumn="0" w:lastColumn="0" w:oddVBand="0" w:evenVBand="0" w:oddHBand="1" w:evenHBand="0" w:firstRowFirstColumn="0" w:firstRowLastColumn="0" w:lastRowFirstColumn="0" w:lastRowLastColumn="0"/>
              <w:rPr>
                <w:lang w:val="en-GB"/>
              </w:rPr>
            </w:pPr>
            <w:r>
              <w:rPr>
                <w:lang w:val="en-GB"/>
              </w:rPr>
              <w:t>0.2%</w:t>
            </w:r>
          </w:p>
        </w:tc>
        <w:tc>
          <w:tcPr>
            <w:tcW w:w="1098" w:type="dxa"/>
          </w:tcPr>
          <w:p w14:paraId="644C1C8D" w14:textId="2671101B" w:rsidR="00A24C4F" w:rsidRPr="004545BC" w:rsidRDefault="009F2E2B" w:rsidP="00A24C4F">
            <w:pPr>
              <w:pStyle w:val="TableTextRight"/>
              <w:cnfStyle w:val="000000100000" w:firstRow="0" w:lastRow="0" w:firstColumn="0" w:lastColumn="0" w:oddVBand="0" w:evenVBand="0" w:oddHBand="1" w:evenHBand="0" w:firstRowFirstColumn="0" w:firstRowLastColumn="0" w:lastRowFirstColumn="0" w:lastRowLastColumn="0"/>
              <w:rPr>
                <w:lang w:val="en-GB"/>
              </w:rPr>
            </w:pPr>
            <w:r>
              <w:rPr>
                <w:lang w:val="en-GB"/>
              </w:rPr>
              <w:t>1.4%</w:t>
            </w:r>
          </w:p>
        </w:tc>
        <w:tc>
          <w:tcPr>
            <w:tcW w:w="1098" w:type="dxa"/>
          </w:tcPr>
          <w:p w14:paraId="08925A65" w14:textId="57A9A5EB" w:rsidR="00A24C4F" w:rsidRPr="004545BC" w:rsidRDefault="009F2E2B" w:rsidP="00A24C4F">
            <w:pPr>
              <w:pStyle w:val="TableTextRight"/>
              <w:cnfStyle w:val="000000100000" w:firstRow="0" w:lastRow="0" w:firstColumn="0" w:lastColumn="0" w:oddVBand="0" w:evenVBand="0" w:oddHBand="1" w:evenHBand="0" w:firstRowFirstColumn="0" w:firstRowLastColumn="0" w:lastRowFirstColumn="0" w:lastRowLastColumn="0"/>
              <w:rPr>
                <w:lang w:val="en-GB"/>
              </w:rPr>
            </w:pPr>
            <w:r>
              <w:rPr>
                <w:lang w:val="en-GB"/>
              </w:rPr>
              <w:t>2.2%</w:t>
            </w:r>
          </w:p>
        </w:tc>
        <w:tc>
          <w:tcPr>
            <w:cnfStyle w:val="000100000000" w:firstRow="0" w:lastRow="0" w:firstColumn="0" w:lastColumn="1" w:oddVBand="0" w:evenVBand="0" w:oddHBand="0" w:evenHBand="0" w:firstRowFirstColumn="0" w:firstRowLastColumn="0" w:lastRowFirstColumn="0" w:lastRowLastColumn="0"/>
            <w:tcW w:w="1098" w:type="dxa"/>
          </w:tcPr>
          <w:p w14:paraId="5C7B909B" w14:textId="4B57BEE7" w:rsidR="00A24C4F" w:rsidRPr="004545BC" w:rsidRDefault="00A24C4F" w:rsidP="00A24C4F">
            <w:pPr>
              <w:pStyle w:val="TableTextRight"/>
              <w:rPr>
                <w:lang w:val="en-GB"/>
              </w:rPr>
            </w:pPr>
            <w:r w:rsidRPr="004545BC">
              <w:rPr>
                <w:lang w:val="en-GB"/>
              </w:rPr>
              <w:t>1.8%</w:t>
            </w:r>
          </w:p>
        </w:tc>
      </w:tr>
    </w:tbl>
    <w:p w14:paraId="41B68DA6" w14:textId="2936998E" w:rsidR="00434F09" w:rsidRDefault="00434F09" w:rsidP="00BA5E72">
      <w:pPr>
        <w:pStyle w:val="FootnoteText"/>
      </w:pPr>
      <w:r>
        <w:t xml:space="preserve">Note: Percentages are </w:t>
      </w:r>
      <w:r w:rsidR="006568ED">
        <w:t>based on</w:t>
      </w:r>
      <w:r>
        <w:t xml:space="preserve"> the number of service contacts in which an interpreter was used, </w:t>
      </w:r>
      <w:r w:rsidR="00602B5F">
        <w:t xml:space="preserve">not </w:t>
      </w:r>
      <w:r>
        <w:t xml:space="preserve">used, or </w:t>
      </w:r>
      <w:r w:rsidR="00602B5F">
        <w:t xml:space="preserve">the usage </w:t>
      </w:r>
      <w:r>
        <w:t>not stated, divided by the total number of service contacts for that financial yea</w:t>
      </w:r>
      <w:r w:rsidR="00C335A7">
        <w:t>r</w:t>
      </w:r>
      <w:r w:rsidR="007C361E">
        <w:t xml:space="preserve">. In </w:t>
      </w:r>
      <w:r w:rsidR="00602B5F">
        <w:t>FY</w:t>
      </w:r>
      <w:r w:rsidR="00766799">
        <w:t xml:space="preserve"> </w:t>
      </w:r>
      <w:r w:rsidR="00602B5F">
        <w:t>18</w:t>
      </w:r>
      <w:r w:rsidR="005261AB">
        <w:t>–</w:t>
      </w:r>
      <w:r w:rsidR="00C335A7">
        <w:t>19</w:t>
      </w:r>
      <w:r w:rsidR="00602B5F">
        <w:t>,</w:t>
      </w:r>
      <w:r w:rsidR="00C335A7">
        <w:t xml:space="preserve"> n</w:t>
      </w:r>
      <w:r w:rsidR="00887F83">
        <w:t> </w:t>
      </w:r>
      <w:r w:rsidR="00C335A7">
        <w:t>=</w:t>
      </w:r>
      <w:r w:rsidR="00887F83">
        <w:t> </w:t>
      </w:r>
      <w:r w:rsidR="00C335A7">
        <w:t>4,247</w:t>
      </w:r>
      <w:r w:rsidR="007C361E">
        <w:t>; in</w:t>
      </w:r>
      <w:r w:rsidR="00C335A7">
        <w:t xml:space="preserve"> </w:t>
      </w:r>
      <w:r w:rsidR="00602B5F">
        <w:t>FY</w:t>
      </w:r>
      <w:r w:rsidR="00766799">
        <w:t xml:space="preserve"> </w:t>
      </w:r>
      <w:r w:rsidR="00602B5F">
        <w:t>19</w:t>
      </w:r>
      <w:r w:rsidR="005261AB">
        <w:t>–</w:t>
      </w:r>
      <w:r w:rsidR="007C361E">
        <w:t>20</w:t>
      </w:r>
      <w:r w:rsidR="00602B5F">
        <w:t>,</w:t>
      </w:r>
      <w:r w:rsidR="007C361E">
        <w:t xml:space="preserve"> n</w:t>
      </w:r>
      <w:r w:rsidR="00887F83">
        <w:t> </w:t>
      </w:r>
      <w:r w:rsidR="007C361E">
        <w:t>=</w:t>
      </w:r>
      <w:r w:rsidR="00887F83">
        <w:t> </w:t>
      </w:r>
      <w:r w:rsidR="007C361E">
        <w:t>18,082</w:t>
      </w:r>
      <w:r w:rsidR="00D84618">
        <w:t xml:space="preserve">; </w:t>
      </w:r>
      <w:r w:rsidR="007C361E">
        <w:t xml:space="preserve">in </w:t>
      </w:r>
      <w:r w:rsidR="00602B5F">
        <w:t>FY</w:t>
      </w:r>
      <w:r w:rsidR="00766799">
        <w:t xml:space="preserve"> </w:t>
      </w:r>
      <w:r w:rsidR="00602B5F">
        <w:t>20</w:t>
      </w:r>
      <w:r w:rsidR="005261AB">
        <w:t>–</w:t>
      </w:r>
      <w:r w:rsidR="007C361E">
        <w:t>21</w:t>
      </w:r>
      <w:r w:rsidR="00602B5F">
        <w:t>,</w:t>
      </w:r>
      <w:r w:rsidR="007C361E">
        <w:t xml:space="preserve"> n</w:t>
      </w:r>
      <w:r w:rsidR="00887F83">
        <w:t> </w:t>
      </w:r>
      <w:r w:rsidR="007C361E">
        <w:t>=</w:t>
      </w:r>
      <w:r w:rsidR="00887F83">
        <w:t> </w:t>
      </w:r>
      <w:r w:rsidR="007C361E">
        <w:t>41,938; overall n</w:t>
      </w:r>
      <w:r w:rsidR="00887F83">
        <w:t> </w:t>
      </w:r>
      <w:r w:rsidR="007C361E">
        <w:t>=</w:t>
      </w:r>
      <w:r w:rsidR="00887F83">
        <w:t> </w:t>
      </w:r>
      <w:r w:rsidR="007C361E">
        <w:t>64,267.</w:t>
      </w:r>
    </w:p>
    <w:p w14:paraId="401EF336" w14:textId="4DF5F526" w:rsidR="00114526" w:rsidRDefault="00114526" w:rsidP="00BA5E72">
      <w:r>
        <w:br w:type="page"/>
      </w:r>
    </w:p>
    <w:p w14:paraId="15404ABA" w14:textId="77777777" w:rsidR="00572931" w:rsidRDefault="00572931" w:rsidP="00572931">
      <w:pPr>
        <w:pStyle w:val="Heading2"/>
        <w:numPr>
          <w:ilvl w:val="1"/>
          <w:numId w:val="59"/>
        </w:numPr>
      </w:pPr>
      <w:bookmarkStart w:id="184" w:name="_Toc113541549"/>
      <w:r>
        <w:lastRenderedPageBreak/>
        <w:t>Client outcomes</w:t>
      </w:r>
      <w:bookmarkEnd w:id="184"/>
    </w:p>
    <w:p w14:paraId="65C769AB" w14:textId="12B2D6B0" w:rsidR="00A7449F" w:rsidRDefault="00A7449F" w:rsidP="00A7449F">
      <w:pPr>
        <w:pStyle w:val="Boxedheading"/>
      </w:pPr>
      <w:r>
        <w:t>A note on interpreting K10 scores</w:t>
      </w:r>
    </w:p>
    <w:p w14:paraId="71E2EAE3" w14:textId="159C4E85" w:rsidR="00A7449F" w:rsidRDefault="00A7449F" w:rsidP="00A7449F">
      <w:pPr>
        <w:pStyle w:val="Boxed"/>
      </w:pPr>
      <w:r>
        <w:t xml:space="preserve">The findings below relate to client’s scores on the K10 measure of psychological distress. The K10 is scored from 10 to 50, with higher scores indicating more severe distress. Therefore, an increase in scores </w:t>
      </w:r>
      <w:r w:rsidR="003615CB">
        <w:t xml:space="preserve">represents deterioration, while a decrease indicates improvement. </w:t>
      </w:r>
      <w:r w:rsidR="00A3075E">
        <w:t xml:space="preserve">Scores can be interpreted on a continuous scale or </w:t>
      </w:r>
      <w:r w:rsidR="00DA00F2">
        <w:t>used to categorise the like</w:t>
      </w:r>
      <w:r w:rsidR="00B55E5F">
        <w:t>ly severity</w:t>
      </w:r>
      <w:r w:rsidR="00DA00F2">
        <w:t xml:space="preserve"> of ment</w:t>
      </w:r>
      <w:r w:rsidR="00B55E5F">
        <w:t>al disorder</w:t>
      </w:r>
      <w:r w:rsidR="00DA00F2">
        <w:t>, as follows</w:t>
      </w:r>
      <w:r w:rsidR="00742C50">
        <w:t xml:space="preserve"> </w:t>
      </w:r>
      <w:r w:rsidR="00F86AEC">
        <w:fldChar w:fldCharType="begin" w:fldLock="1"/>
      </w:r>
      <w:r w:rsidR="003A27A6">
        <w:instrText>ADDIN CSL_CITATION {"citationItems":[{"id":"ITEM-1","itemData":{"URL":"https://www.abs.gov.au/ausstats/abs@.nsf/lookup/4817.0.55.001chapter92007-08","accessed":{"date-parts":[["2022","2","5"]]},"author":[{"dropping-particle":"","family":"Australian Bureau of Statistics","given":"","non-dropping-particle":"","parse-names":false,"suffix":""}],"id":"ITEM-1","issued":{"date-parts":[["2012"]]},"title":"4817.0.55.001 - Information paper: use of the Kessler Psychological Distress Scale in ABS Health Surveys, Australia, 2007-08","type":"webpage"},"uris":["http://www.mendeley.com/documents/?uuid=48bf402f-8f3c-4d06-8caf-8b5218efb585","http://www.mendeley.com/documents/?uuid=dd743526-c9d2-49d5-9d37-2ba8fc1c4255"]}],"mendeley":{"formattedCitation":"(Australian Bureau of Statistics 2012)","plainTextFormattedCitation":"(Australian Bureau of Statistics 2012)","previouslyFormattedCitation":"(Australian Bureau of Statistics 2012)"},"properties":{"noteIndex":0},"schema":"https://github.com/citation-style-language/schema/raw/master/csl-citation.json"}</w:instrText>
      </w:r>
      <w:r w:rsidR="00F86AEC">
        <w:fldChar w:fldCharType="separate"/>
      </w:r>
      <w:r w:rsidR="00F86AEC" w:rsidRPr="00F86AEC">
        <w:rPr>
          <w:noProof/>
        </w:rPr>
        <w:t>(Australian Bureau of Statistics 2012)</w:t>
      </w:r>
      <w:r w:rsidR="00F86AEC">
        <w:fldChar w:fldCharType="end"/>
      </w:r>
      <w:r w:rsidR="00DA00F2">
        <w:t>:</w:t>
      </w:r>
    </w:p>
    <w:p w14:paraId="1C5182B2" w14:textId="12AC9066" w:rsidR="00BE1412" w:rsidRDefault="006F6517" w:rsidP="00DA00F2">
      <w:pPr>
        <w:pStyle w:val="Boxedbullet"/>
      </w:pPr>
      <w:r>
        <w:t>s</w:t>
      </w:r>
      <w:r w:rsidR="00742C50">
        <w:t>c</w:t>
      </w:r>
      <w:r w:rsidR="00BE1412" w:rsidRPr="00BE1412">
        <w:t>ore</w:t>
      </w:r>
      <w:r w:rsidR="00742C50">
        <w:t>s</w:t>
      </w:r>
      <w:r w:rsidR="00BE1412" w:rsidRPr="00BE1412">
        <w:t xml:space="preserve"> between 10 and 19</w:t>
      </w:r>
      <w:r w:rsidR="00742C50">
        <w:t xml:space="preserve"> = likely to be well</w:t>
      </w:r>
    </w:p>
    <w:p w14:paraId="33BB3674" w14:textId="012C4F3B" w:rsidR="00BE1412" w:rsidRDefault="006F6517" w:rsidP="00DA00F2">
      <w:pPr>
        <w:pStyle w:val="Boxedbullet"/>
      </w:pPr>
      <w:r>
        <w:t>s</w:t>
      </w:r>
      <w:r w:rsidR="00BE1412" w:rsidRPr="00BE1412">
        <w:t>core</w:t>
      </w:r>
      <w:r w:rsidR="00742C50">
        <w:t>s</w:t>
      </w:r>
      <w:r w:rsidR="00BE1412" w:rsidRPr="00BE1412">
        <w:t xml:space="preserve"> between 20 and 24</w:t>
      </w:r>
      <w:r w:rsidR="00742C50">
        <w:t xml:space="preserve"> = likely to have a mild mental disorder</w:t>
      </w:r>
    </w:p>
    <w:p w14:paraId="2FD82787" w14:textId="1BE84A6D" w:rsidR="00BE1412" w:rsidRDefault="006F6517" w:rsidP="00DA00F2">
      <w:pPr>
        <w:pStyle w:val="Boxedbullet"/>
      </w:pPr>
      <w:r>
        <w:t>s</w:t>
      </w:r>
      <w:r w:rsidR="00BE1412" w:rsidRPr="00BE1412">
        <w:t>core</w:t>
      </w:r>
      <w:r w:rsidR="00742C50">
        <w:t>s</w:t>
      </w:r>
      <w:r w:rsidR="00BE1412" w:rsidRPr="00BE1412">
        <w:t xml:space="preserve"> between 25 and 2</w:t>
      </w:r>
      <w:r w:rsidR="00BE1412">
        <w:t>9</w:t>
      </w:r>
      <w:r w:rsidR="00742C50">
        <w:t xml:space="preserve"> = likely to have a moderate mental disorder</w:t>
      </w:r>
    </w:p>
    <w:p w14:paraId="02742DCA" w14:textId="397BEFB9" w:rsidR="00DA00F2" w:rsidRDefault="006F6517" w:rsidP="00DA00F2">
      <w:pPr>
        <w:pStyle w:val="Boxedbullet"/>
      </w:pPr>
      <w:r>
        <w:t>s</w:t>
      </w:r>
      <w:r w:rsidR="00BE1412" w:rsidRPr="00BE1412">
        <w:t>core</w:t>
      </w:r>
      <w:r w:rsidR="00742C50">
        <w:t>s</w:t>
      </w:r>
      <w:r w:rsidR="00BE1412" w:rsidRPr="00BE1412">
        <w:t xml:space="preserve"> between 30 and 50</w:t>
      </w:r>
      <w:r w:rsidR="00742C50">
        <w:t xml:space="preserve"> = likely to have a severe mental disorder</w:t>
      </w:r>
      <w:r w:rsidR="00BE1412" w:rsidRPr="00BE1412">
        <w:t>.</w:t>
      </w:r>
    </w:p>
    <w:p w14:paraId="0500E4C1" w14:textId="57D8D29B" w:rsidR="00BE1412" w:rsidRDefault="00BE1412" w:rsidP="00BE1412">
      <w:pPr>
        <w:pStyle w:val="Boxed"/>
      </w:pPr>
      <w:r>
        <w:t xml:space="preserve">In </w:t>
      </w:r>
      <w:r w:rsidR="00BD5887">
        <w:t xml:space="preserve">addition to calculating average change </w:t>
      </w:r>
      <w:r w:rsidR="00CD08FC">
        <w:t>in psychological distress, we also explored the proportion of residents experiencing clinically meaningful change</w:t>
      </w:r>
      <w:r w:rsidR="00C412DA">
        <w:t xml:space="preserve"> over the course of an episode of care</w:t>
      </w:r>
      <w:r w:rsidR="00CD08FC">
        <w:t>, defined as follows:</w:t>
      </w:r>
    </w:p>
    <w:p w14:paraId="2982750A" w14:textId="62A84D0E" w:rsidR="00CD08FC" w:rsidRDefault="006F6517" w:rsidP="00CD08FC">
      <w:pPr>
        <w:pStyle w:val="Boxedbullet"/>
      </w:pPr>
      <w:r w:rsidRPr="00C853B5">
        <w:t>i</w:t>
      </w:r>
      <w:r w:rsidR="00CD08FC" w:rsidRPr="00C853B5">
        <w:t>mprovement:</w:t>
      </w:r>
      <w:r w:rsidR="00CD08FC">
        <w:t xml:space="preserve"> a </w:t>
      </w:r>
      <w:r w:rsidR="00C412DA">
        <w:t>decrease of at least 5 points</w:t>
      </w:r>
    </w:p>
    <w:p w14:paraId="31350C5E" w14:textId="6DA1071F" w:rsidR="00C412DA" w:rsidRDefault="006F6517" w:rsidP="00CD08FC">
      <w:pPr>
        <w:pStyle w:val="Boxedbullet"/>
      </w:pPr>
      <w:r w:rsidRPr="00C853B5">
        <w:t>d</w:t>
      </w:r>
      <w:r w:rsidR="00C412DA" w:rsidRPr="00C853B5">
        <w:t>eterioration:</w:t>
      </w:r>
      <w:r w:rsidR="00C412DA">
        <w:t xml:space="preserve"> an increase of at least 5 points</w:t>
      </w:r>
    </w:p>
    <w:p w14:paraId="3E6281BF" w14:textId="559B25D3" w:rsidR="00C412DA" w:rsidRDefault="006F6517" w:rsidP="00CD08FC">
      <w:pPr>
        <w:pStyle w:val="Boxedbullet"/>
      </w:pPr>
      <w:r w:rsidRPr="00C853B5">
        <w:t>n</w:t>
      </w:r>
      <w:r w:rsidR="00C412DA" w:rsidRPr="00C853B5">
        <w:t>o change:</w:t>
      </w:r>
      <w:r w:rsidR="00C412DA">
        <w:t xml:space="preserve"> a change of between -5 and +5 points.</w:t>
      </w:r>
    </w:p>
    <w:p w14:paraId="19C02DF9" w14:textId="72B003AB" w:rsidR="00286E2C" w:rsidRDefault="004E2A27" w:rsidP="005F3131">
      <w:r>
        <w:t>Our a</w:t>
      </w:r>
      <w:r w:rsidR="00DE48DB" w:rsidRPr="002721B7">
        <w:t xml:space="preserve">nalysis of </w:t>
      </w:r>
      <w:r w:rsidR="00990D15" w:rsidRPr="002721B7">
        <w:t xml:space="preserve">client outcomes </w:t>
      </w:r>
      <w:r w:rsidR="00DE48DB" w:rsidRPr="002721B7">
        <w:t xml:space="preserve">was conducted with the subset </w:t>
      </w:r>
      <w:r w:rsidR="00990D15" w:rsidRPr="002721B7">
        <w:t>(</w:t>
      </w:r>
      <w:r w:rsidR="000E7037" w:rsidRPr="002721B7">
        <w:t>n</w:t>
      </w:r>
      <w:r w:rsidR="00887F83">
        <w:t> </w:t>
      </w:r>
      <w:r w:rsidR="000E7037" w:rsidRPr="002721B7">
        <w:t>=</w:t>
      </w:r>
      <w:r w:rsidR="00887F83">
        <w:t> </w:t>
      </w:r>
      <w:r w:rsidR="000E7037" w:rsidRPr="002721B7">
        <w:t xml:space="preserve">1,248; </w:t>
      </w:r>
      <w:r w:rsidR="00990D15" w:rsidRPr="002721B7">
        <w:t xml:space="preserve">14.5%) </w:t>
      </w:r>
      <w:r w:rsidR="00DE48DB" w:rsidRPr="002721B7">
        <w:t xml:space="preserve">of </w:t>
      </w:r>
      <w:r w:rsidR="00990D15" w:rsidRPr="002721B7">
        <w:t>records with co</w:t>
      </w:r>
      <w:r w:rsidR="00DE48DB" w:rsidRPr="002721B7">
        <w:t>mplete K10 data at the st</w:t>
      </w:r>
      <w:r w:rsidR="00990D15" w:rsidRPr="002721B7">
        <w:t>art and end of an episode of care</w:t>
      </w:r>
      <w:r w:rsidR="00D86338">
        <w:t>. We therefore present results with the caveat that t</w:t>
      </w:r>
      <w:r w:rsidR="00DA3915">
        <w:t>hey may over</w:t>
      </w:r>
      <w:r w:rsidR="009D0E56">
        <w:t>state</w:t>
      </w:r>
      <w:r w:rsidR="00DA3915">
        <w:t xml:space="preserve"> or understate the true impact of the initiative.</w:t>
      </w:r>
      <w:r w:rsidR="00990D15" w:rsidRPr="002721B7">
        <w:t xml:space="preserve"> </w:t>
      </w:r>
      <w:r>
        <w:t>With that in mind</w:t>
      </w:r>
      <w:r w:rsidR="00DA3915">
        <w:t>,</w:t>
      </w:r>
      <w:r w:rsidR="000E7037" w:rsidRPr="002721B7">
        <w:t xml:space="preserve"> clients reported an average </w:t>
      </w:r>
      <w:r w:rsidR="006521FA" w:rsidRPr="002721B7">
        <w:t xml:space="preserve">K10 score of 24.2 at service commencement and 20.0 at completion, </w:t>
      </w:r>
      <w:r w:rsidR="006652ED" w:rsidRPr="002721B7">
        <w:t>d</w:t>
      </w:r>
      <w:r w:rsidR="000E7037" w:rsidRPr="002721B7">
        <w:t>emonstrat</w:t>
      </w:r>
      <w:r w:rsidR="006652ED" w:rsidRPr="002721B7">
        <w:t xml:space="preserve">ing </w:t>
      </w:r>
      <w:r w:rsidR="000E7037" w:rsidRPr="002721B7">
        <w:t xml:space="preserve">a 4.2-point </w:t>
      </w:r>
      <w:r w:rsidR="006652ED" w:rsidRPr="002721B7">
        <w:t xml:space="preserve">or 17.5% </w:t>
      </w:r>
      <w:r w:rsidR="000E7037" w:rsidRPr="002721B7">
        <w:t>improvement</w:t>
      </w:r>
      <w:r w:rsidR="006652ED" w:rsidRPr="002721B7">
        <w:t>. This</w:t>
      </w:r>
      <w:r w:rsidR="00DE311B" w:rsidRPr="002721B7">
        <w:t xml:space="preserve"> effect was consistent over time</w:t>
      </w:r>
      <w:r w:rsidR="00F2656F" w:rsidRPr="002721B7">
        <w:t>; clients reported a</w:t>
      </w:r>
      <w:r w:rsidR="000C6EBA" w:rsidRPr="002721B7">
        <w:t xml:space="preserve"> </w:t>
      </w:r>
      <w:r w:rsidR="00DE311B" w:rsidRPr="002721B7">
        <w:t xml:space="preserve">mean improvement </w:t>
      </w:r>
      <w:r w:rsidR="000C6EBA" w:rsidRPr="002721B7">
        <w:t>of</w:t>
      </w:r>
      <w:r w:rsidR="00DE311B" w:rsidRPr="002721B7">
        <w:t xml:space="preserve"> </w:t>
      </w:r>
      <w:r w:rsidR="000C6EBA" w:rsidRPr="002721B7">
        <w:t>4.1 points</w:t>
      </w:r>
      <w:r w:rsidR="00F2656F" w:rsidRPr="002721B7">
        <w:t xml:space="preserve"> in FY</w:t>
      </w:r>
      <w:r w:rsidR="00237D70">
        <w:t xml:space="preserve"> </w:t>
      </w:r>
      <w:r w:rsidR="002721B7" w:rsidRPr="002721B7">
        <w:t>18</w:t>
      </w:r>
      <w:r w:rsidR="005261AB">
        <w:t>–</w:t>
      </w:r>
      <w:r w:rsidR="002721B7" w:rsidRPr="002721B7">
        <w:t>29 and 4.4 points in FY</w:t>
      </w:r>
      <w:r w:rsidR="00237D70">
        <w:t xml:space="preserve"> </w:t>
      </w:r>
      <w:r w:rsidR="002721B7" w:rsidRPr="002721B7">
        <w:t>20</w:t>
      </w:r>
      <w:r w:rsidR="005261AB">
        <w:t>–</w:t>
      </w:r>
      <w:r w:rsidR="002721B7" w:rsidRPr="002721B7">
        <w:t>21.</w:t>
      </w:r>
      <w:r w:rsidR="00F2656F">
        <w:t xml:space="preserve"> </w:t>
      </w:r>
      <w:r w:rsidR="0090351E">
        <w:t xml:space="preserve">As such, </w:t>
      </w:r>
      <w:r w:rsidR="00843268">
        <w:t xml:space="preserve">for the remainder of this section </w:t>
      </w:r>
      <w:r w:rsidR="0090351E">
        <w:t xml:space="preserve">we </w:t>
      </w:r>
      <w:r w:rsidR="00843268">
        <w:t>present data collapsed across financial years.</w:t>
      </w:r>
    </w:p>
    <w:p w14:paraId="0B2C7524" w14:textId="4A3541E4" w:rsidR="00286E2C" w:rsidRDefault="0008110C" w:rsidP="005F3131">
      <w:r>
        <w:fldChar w:fldCharType="begin"/>
      </w:r>
      <w:r>
        <w:instrText xml:space="preserve"> REF _Ref94781865 \h </w:instrText>
      </w:r>
      <w:r>
        <w:fldChar w:fldCharType="separate"/>
      </w:r>
      <w:r w:rsidR="009C7F67">
        <w:t>Table </w:t>
      </w:r>
      <w:r w:rsidR="009C7F67">
        <w:rPr>
          <w:noProof/>
        </w:rPr>
        <w:t>5</w:t>
      </w:r>
      <w:r w:rsidR="009C7F67">
        <w:noBreakHyphen/>
      </w:r>
      <w:r w:rsidR="009C7F67">
        <w:rPr>
          <w:noProof/>
        </w:rPr>
        <w:t>13</w:t>
      </w:r>
      <w:r>
        <w:fldChar w:fldCharType="end"/>
      </w:r>
      <w:r>
        <w:t xml:space="preserve"> shows average client outcomes by PHN; these data should be interpreted with caution as most PHNs have </w:t>
      </w:r>
      <w:r w:rsidR="009D0E56">
        <w:t xml:space="preserve">a </w:t>
      </w:r>
      <w:r>
        <w:t xml:space="preserve">small number of clients with complete K10 data. </w:t>
      </w:r>
      <w:r w:rsidR="00843268">
        <w:t xml:space="preserve">Thus, the very small and very large changes evident towards the bottom of the table reflect the experiences and characteristics of individual clients rather than the (in)effectiveness of the services delivered in these regions. </w:t>
      </w:r>
    </w:p>
    <w:p w14:paraId="01C2B19C" w14:textId="30EE2C53" w:rsidR="00286E2C" w:rsidRDefault="001977EF" w:rsidP="00286E2C">
      <w:pPr>
        <w:pStyle w:val="Caption"/>
      </w:pPr>
      <w:bookmarkStart w:id="185" w:name="_Ref94781865"/>
      <w:bookmarkStart w:id="186" w:name="_Toc113541505"/>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13</w:t>
      </w:r>
      <w:r w:rsidR="004F30A5">
        <w:rPr>
          <w:noProof/>
        </w:rPr>
        <w:fldChar w:fldCharType="end"/>
      </w:r>
      <w:bookmarkEnd w:id="185"/>
      <w:r w:rsidR="00286E2C">
        <w:t>:</w:t>
      </w:r>
      <w:r w:rsidR="00286E2C">
        <w:tab/>
        <w:t xml:space="preserve">Change in psychological distress over episodes of care, by </w:t>
      </w:r>
      <w:r w:rsidR="00BA272D">
        <w:t xml:space="preserve">deidentified </w:t>
      </w:r>
      <w:r w:rsidR="00286E2C">
        <w:t>PHN</w:t>
      </w:r>
      <w:bookmarkEnd w:id="186"/>
      <w:r w:rsidR="00286E2C">
        <w:t xml:space="preserve"> </w:t>
      </w:r>
    </w:p>
    <w:tbl>
      <w:tblPr>
        <w:tblStyle w:val="AHALight"/>
        <w:tblW w:w="6237" w:type="dxa"/>
        <w:tblLayout w:type="fixed"/>
        <w:tblLook w:val="04E0" w:firstRow="1" w:lastRow="1" w:firstColumn="1" w:lastColumn="0" w:noHBand="0" w:noVBand="1"/>
        <w:tblDescription w:val="Column 1 lists deidentified PHNs. For each PHN, column 2 shows the number of clients, column 3 shows the average K10 score at the start of an episode of care, column 4 shows the average K10 score at the end of an episode of care, and column 5 shows the percentage change in average K10 scores from episode start to end."/>
      </w:tblPr>
      <w:tblGrid>
        <w:gridCol w:w="1843"/>
        <w:gridCol w:w="1098"/>
        <w:gridCol w:w="1099"/>
        <w:gridCol w:w="1098"/>
        <w:gridCol w:w="1099"/>
      </w:tblGrid>
      <w:tr w:rsidR="00286E2C" w:rsidRPr="00656AF4" w14:paraId="5E9035F2" w14:textId="77777777" w:rsidTr="00011D6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5245C0E" w14:textId="5E7506D0" w:rsidR="00286E2C" w:rsidRPr="00C853B5" w:rsidRDefault="00286E2C" w:rsidP="00C853B5">
            <w:r w:rsidRPr="00C853B5">
              <w:t>PHN</w:t>
            </w:r>
            <w:r w:rsidR="00BA272D" w:rsidRPr="00C853B5">
              <w:t xml:space="preserve"> region</w:t>
            </w:r>
          </w:p>
        </w:tc>
        <w:tc>
          <w:tcPr>
            <w:tcW w:w="1098" w:type="dxa"/>
            <w:noWrap/>
            <w:hideMark/>
          </w:tcPr>
          <w:p w14:paraId="7EEC4945" w14:textId="77777777" w:rsidR="00286E2C" w:rsidRPr="00656AF4" w:rsidRDefault="00286E2C" w:rsidP="005D14C6">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656AF4">
              <w:rPr>
                <w:lang w:val="en-GB"/>
              </w:rPr>
              <w:t>Number</w:t>
            </w:r>
            <w:r>
              <w:rPr>
                <w:lang w:val="en-GB"/>
              </w:rPr>
              <w:t xml:space="preserve"> of</w:t>
            </w:r>
            <w:r w:rsidRPr="00656AF4">
              <w:rPr>
                <w:lang w:val="en-GB"/>
              </w:rPr>
              <w:t xml:space="preserve"> clients</w:t>
            </w:r>
          </w:p>
        </w:tc>
        <w:tc>
          <w:tcPr>
            <w:tcW w:w="1099" w:type="dxa"/>
            <w:noWrap/>
            <w:hideMark/>
          </w:tcPr>
          <w:p w14:paraId="49C3D826" w14:textId="77777777" w:rsidR="00286E2C" w:rsidRPr="00656AF4" w:rsidRDefault="00286E2C" w:rsidP="005D14C6">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656AF4">
              <w:rPr>
                <w:lang w:val="en-GB"/>
              </w:rPr>
              <w:t xml:space="preserve">K10 </w:t>
            </w:r>
            <w:r>
              <w:rPr>
                <w:lang w:val="en-GB"/>
              </w:rPr>
              <w:t xml:space="preserve">at episode </w:t>
            </w:r>
            <w:r w:rsidRPr="00656AF4">
              <w:rPr>
                <w:lang w:val="en-GB"/>
              </w:rPr>
              <w:t>start</w:t>
            </w:r>
          </w:p>
        </w:tc>
        <w:tc>
          <w:tcPr>
            <w:tcW w:w="1098" w:type="dxa"/>
            <w:noWrap/>
            <w:hideMark/>
          </w:tcPr>
          <w:p w14:paraId="7947FBD9" w14:textId="77777777" w:rsidR="00286E2C" w:rsidRPr="00656AF4" w:rsidRDefault="00286E2C" w:rsidP="005D14C6">
            <w:pPr>
              <w:pStyle w:val="TableHeading1Right"/>
              <w:cnfStyle w:val="100000000000" w:firstRow="1" w:lastRow="0" w:firstColumn="0" w:lastColumn="0" w:oddVBand="0" w:evenVBand="0" w:oddHBand="0" w:evenHBand="0" w:firstRowFirstColumn="0" w:firstRowLastColumn="0" w:lastRowFirstColumn="0" w:lastRowLastColumn="0"/>
              <w:rPr>
                <w:lang w:val="en-GB"/>
              </w:rPr>
            </w:pPr>
            <w:r w:rsidRPr="00656AF4">
              <w:rPr>
                <w:lang w:val="en-GB"/>
              </w:rPr>
              <w:t xml:space="preserve">K10 </w:t>
            </w:r>
            <w:r>
              <w:rPr>
                <w:lang w:val="en-GB"/>
              </w:rPr>
              <w:t xml:space="preserve">at episode </w:t>
            </w:r>
            <w:r w:rsidRPr="00656AF4">
              <w:rPr>
                <w:lang w:val="en-GB"/>
              </w:rPr>
              <w:t>end</w:t>
            </w:r>
          </w:p>
        </w:tc>
        <w:tc>
          <w:tcPr>
            <w:tcW w:w="1099" w:type="dxa"/>
            <w:noWrap/>
            <w:hideMark/>
          </w:tcPr>
          <w:p w14:paraId="5995B010" w14:textId="77777777" w:rsidR="00286E2C" w:rsidRPr="00656AF4" w:rsidRDefault="00286E2C" w:rsidP="005D14C6">
            <w:pPr>
              <w:pStyle w:val="TableHeading1Right"/>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 </w:t>
            </w:r>
            <w:proofErr w:type="gramStart"/>
            <w:r w:rsidRPr="00656AF4">
              <w:rPr>
                <w:lang w:val="en-GB"/>
              </w:rPr>
              <w:t>change</w:t>
            </w:r>
            <w:proofErr w:type="gramEnd"/>
          </w:p>
        </w:tc>
      </w:tr>
      <w:tr w:rsidR="00286E2C" w:rsidRPr="00656AF4" w14:paraId="47316CAE"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D72607A" w14:textId="5AB9859C" w:rsidR="00286E2C" w:rsidRPr="00656AF4" w:rsidRDefault="00BA272D" w:rsidP="005D14C6">
            <w:pPr>
              <w:pStyle w:val="TableText"/>
              <w:rPr>
                <w:lang w:val="en-GB"/>
              </w:rPr>
            </w:pPr>
            <w:r>
              <w:rPr>
                <w:lang w:val="en-GB"/>
              </w:rPr>
              <w:t>5</w:t>
            </w:r>
          </w:p>
        </w:tc>
        <w:tc>
          <w:tcPr>
            <w:tcW w:w="1098" w:type="dxa"/>
            <w:noWrap/>
            <w:hideMark/>
          </w:tcPr>
          <w:p w14:paraId="07EC00D0"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175</w:t>
            </w:r>
          </w:p>
        </w:tc>
        <w:tc>
          <w:tcPr>
            <w:tcW w:w="1099" w:type="dxa"/>
            <w:noWrap/>
            <w:hideMark/>
          </w:tcPr>
          <w:p w14:paraId="03E7F2E6"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25.1</w:t>
            </w:r>
          </w:p>
        </w:tc>
        <w:tc>
          <w:tcPr>
            <w:tcW w:w="1098" w:type="dxa"/>
            <w:noWrap/>
            <w:hideMark/>
          </w:tcPr>
          <w:p w14:paraId="745E1208"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20.4</w:t>
            </w:r>
          </w:p>
        </w:tc>
        <w:tc>
          <w:tcPr>
            <w:tcW w:w="1099" w:type="dxa"/>
            <w:noWrap/>
            <w:hideMark/>
          </w:tcPr>
          <w:p w14:paraId="57E6AAC0"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-18.7%</w:t>
            </w:r>
          </w:p>
        </w:tc>
      </w:tr>
      <w:tr w:rsidR="00286E2C" w:rsidRPr="00656AF4" w14:paraId="6E6256D9"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231C63" w14:textId="38F7B5A8" w:rsidR="00286E2C" w:rsidRPr="00656AF4" w:rsidRDefault="00BA272D" w:rsidP="005D14C6">
            <w:pPr>
              <w:pStyle w:val="TableText"/>
              <w:rPr>
                <w:lang w:val="en-GB"/>
              </w:rPr>
            </w:pPr>
            <w:r>
              <w:rPr>
                <w:lang w:val="en-GB"/>
              </w:rPr>
              <w:t>17</w:t>
            </w:r>
          </w:p>
        </w:tc>
        <w:tc>
          <w:tcPr>
            <w:tcW w:w="1098" w:type="dxa"/>
            <w:noWrap/>
            <w:hideMark/>
          </w:tcPr>
          <w:p w14:paraId="3404DF40"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151</w:t>
            </w:r>
          </w:p>
        </w:tc>
        <w:tc>
          <w:tcPr>
            <w:tcW w:w="1099" w:type="dxa"/>
            <w:noWrap/>
            <w:hideMark/>
          </w:tcPr>
          <w:p w14:paraId="39F5798F"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24.5</w:t>
            </w:r>
          </w:p>
        </w:tc>
        <w:tc>
          <w:tcPr>
            <w:tcW w:w="1098" w:type="dxa"/>
            <w:noWrap/>
            <w:hideMark/>
          </w:tcPr>
          <w:p w14:paraId="19453E97"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18.8</w:t>
            </w:r>
          </w:p>
        </w:tc>
        <w:tc>
          <w:tcPr>
            <w:tcW w:w="1099" w:type="dxa"/>
            <w:noWrap/>
            <w:hideMark/>
          </w:tcPr>
          <w:p w14:paraId="107EDFF4"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-23.3%</w:t>
            </w:r>
          </w:p>
        </w:tc>
      </w:tr>
      <w:tr w:rsidR="00286E2C" w:rsidRPr="00656AF4" w14:paraId="1ED2DA8F"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DAAC069" w14:textId="0850F9C1" w:rsidR="00286E2C" w:rsidRPr="00656AF4" w:rsidRDefault="00BA272D" w:rsidP="005D14C6">
            <w:pPr>
              <w:pStyle w:val="TableText"/>
              <w:rPr>
                <w:lang w:val="en-GB"/>
              </w:rPr>
            </w:pPr>
            <w:r>
              <w:rPr>
                <w:lang w:val="en-GB"/>
              </w:rPr>
              <w:t>12</w:t>
            </w:r>
          </w:p>
        </w:tc>
        <w:tc>
          <w:tcPr>
            <w:tcW w:w="1098" w:type="dxa"/>
            <w:noWrap/>
            <w:hideMark/>
          </w:tcPr>
          <w:p w14:paraId="2AA46678"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143</w:t>
            </w:r>
          </w:p>
        </w:tc>
        <w:tc>
          <w:tcPr>
            <w:tcW w:w="1099" w:type="dxa"/>
            <w:noWrap/>
            <w:hideMark/>
          </w:tcPr>
          <w:p w14:paraId="7FFBD9C3"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22.0</w:t>
            </w:r>
          </w:p>
        </w:tc>
        <w:tc>
          <w:tcPr>
            <w:tcW w:w="1098" w:type="dxa"/>
            <w:noWrap/>
            <w:hideMark/>
          </w:tcPr>
          <w:p w14:paraId="7BDE1BAD"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20.3</w:t>
            </w:r>
          </w:p>
        </w:tc>
        <w:tc>
          <w:tcPr>
            <w:tcW w:w="1099" w:type="dxa"/>
            <w:noWrap/>
            <w:hideMark/>
          </w:tcPr>
          <w:p w14:paraId="12D8B635"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-7.7%</w:t>
            </w:r>
          </w:p>
        </w:tc>
      </w:tr>
      <w:tr w:rsidR="00286E2C" w:rsidRPr="00656AF4" w14:paraId="7F908D7E"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A17687C" w14:textId="3589778B" w:rsidR="00286E2C" w:rsidRPr="00656AF4" w:rsidRDefault="00BA272D" w:rsidP="005D14C6">
            <w:pPr>
              <w:pStyle w:val="TableText"/>
              <w:rPr>
                <w:lang w:val="en-GB"/>
              </w:rPr>
            </w:pPr>
            <w:r>
              <w:rPr>
                <w:lang w:val="en-GB"/>
              </w:rPr>
              <w:t>11</w:t>
            </w:r>
          </w:p>
        </w:tc>
        <w:tc>
          <w:tcPr>
            <w:tcW w:w="1098" w:type="dxa"/>
            <w:noWrap/>
            <w:hideMark/>
          </w:tcPr>
          <w:p w14:paraId="0F1009EF"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143</w:t>
            </w:r>
          </w:p>
        </w:tc>
        <w:tc>
          <w:tcPr>
            <w:tcW w:w="1099" w:type="dxa"/>
            <w:noWrap/>
            <w:hideMark/>
          </w:tcPr>
          <w:p w14:paraId="7559C1BB"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23.4</w:t>
            </w:r>
          </w:p>
        </w:tc>
        <w:tc>
          <w:tcPr>
            <w:tcW w:w="1098" w:type="dxa"/>
            <w:noWrap/>
            <w:hideMark/>
          </w:tcPr>
          <w:p w14:paraId="0F6A0DB6"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20.2</w:t>
            </w:r>
          </w:p>
        </w:tc>
        <w:tc>
          <w:tcPr>
            <w:tcW w:w="1099" w:type="dxa"/>
            <w:noWrap/>
            <w:hideMark/>
          </w:tcPr>
          <w:p w14:paraId="729CAC72"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-13.7%</w:t>
            </w:r>
          </w:p>
        </w:tc>
      </w:tr>
      <w:tr w:rsidR="00286E2C" w:rsidRPr="00656AF4" w14:paraId="3B860F6C"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791132E" w14:textId="1272BD4F" w:rsidR="00286E2C" w:rsidRPr="00656AF4" w:rsidRDefault="00BA272D" w:rsidP="005D14C6">
            <w:pPr>
              <w:pStyle w:val="TableText"/>
              <w:rPr>
                <w:lang w:val="en-GB"/>
              </w:rPr>
            </w:pPr>
            <w:r>
              <w:rPr>
                <w:lang w:val="en-GB"/>
              </w:rPr>
              <w:t>29</w:t>
            </w:r>
          </w:p>
        </w:tc>
        <w:tc>
          <w:tcPr>
            <w:tcW w:w="1098" w:type="dxa"/>
            <w:noWrap/>
            <w:hideMark/>
          </w:tcPr>
          <w:p w14:paraId="4399C804"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107</w:t>
            </w:r>
          </w:p>
        </w:tc>
        <w:tc>
          <w:tcPr>
            <w:tcW w:w="1099" w:type="dxa"/>
            <w:noWrap/>
            <w:hideMark/>
          </w:tcPr>
          <w:p w14:paraId="7D9B2867"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23.9</w:t>
            </w:r>
          </w:p>
        </w:tc>
        <w:tc>
          <w:tcPr>
            <w:tcW w:w="1098" w:type="dxa"/>
            <w:noWrap/>
            <w:hideMark/>
          </w:tcPr>
          <w:p w14:paraId="4469E749"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20.8</w:t>
            </w:r>
          </w:p>
        </w:tc>
        <w:tc>
          <w:tcPr>
            <w:tcW w:w="1099" w:type="dxa"/>
            <w:noWrap/>
            <w:hideMark/>
          </w:tcPr>
          <w:p w14:paraId="2DDABCB4"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-13.0%</w:t>
            </w:r>
          </w:p>
        </w:tc>
      </w:tr>
      <w:tr w:rsidR="00286E2C" w:rsidRPr="00656AF4" w14:paraId="40D8A46B"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10A6765" w14:textId="24B45AAF" w:rsidR="00286E2C" w:rsidRPr="00656AF4" w:rsidRDefault="00BA272D" w:rsidP="005D14C6">
            <w:pPr>
              <w:pStyle w:val="TableText"/>
              <w:rPr>
                <w:lang w:val="en-GB"/>
              </w:rPr>
            </w:pPr>
            <w:r>
              <w:rPr>
                <w:lang w:val="en-GB"/>
              </w:rPr>
              <w:t>9</w:t>
            </w:r>
          </w:p>
        </w:tc>
        <w:tc>
          <w:tcPr>
            <w:tcW w:w="1098" w:type="dxa"/>
            <w:noWrap/>
            <w:hideMark/>
          </w:tcPr>
          <w:p w14:paraId="272D5A45"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103</w:t>
            </w:r>
          </w:p>
        </w:tc>
        <w:tc>
          <w:tcPr>
            <w:tcW w:w="1099" w:type="dxa"/>
            <w:noWrap/>
            <w:hideMark/>
          </w:tcPr>
          <w:p w14:paraId="11ECD4F9"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22.8</w:t>
            </w:r>
          </w:p>
        </w:tc>
        <w:tc>
          <w:tcPr>
            <w:tcW w:w="1098" w:type="dxa"/>
            <w:noWrap/>
            <w:hideMark/>
          </w:tcPr>
          <w:p w14:paraId="45B30802"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17.7</w:t>
            </w:r>
          </w:p>
        </w:tc>
        <w:tc>
          <w:tcPr>
            <w:tcW w:w="1099" w:type="dxa"/>
            <w:noWrap/>
            <w:hideMark/>
          </w:tcPr>
          <w:p w14:paraId="00470D5F"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-22.4%</w:t>
            </w:r>
          </w:p>
        </w:tc>
      </w:tr>
      <w:tr w:rsidR="00286E2C" w:rsidRPr="00656AF4" w14:paraId="04B04046"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2286B79" w14:textId="32E34527" w:rsidR="00286E2C" w:rsidRPr="00656AF4" w:rsidRDefault="00BA272D" w:rsidP="005D14C6">
            <w:pPr>
              <w:pStyle w:val="TableText"/>
              <w:rPr>
                <w:lang w:val="en-GB"/>
              </w:rPr>
            </w:pPr>
            <w:r>
              <w:rPr>
                <w:lang w:val="en-GB"/>
              </w:rPr>
              <w:t>15</w:t>
            </w:r>
          </w:p>
        </w:tc>
        <w:tc>
          <w:tcPr>
            <w:tcW w:w="1098" w:type="dxa"/>
            <w:noWrap/>
            <w:hideMark/>
          </w:tcPr>
          <w:p w14:paraId="73AFD792"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64</w:t>
            </w:r>
          </w:p>
        </w:tc>
        <w:tc>
          <w:tcPr>
            <w:tcW w:w="1099" w:type="dxa"/>
            <w:noWrap/>
            <w:hideMark/>
          </w:tcPr>
          <w:p w14:paraId="3BEDFB58"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24.8</w:t>
            </w:r>
          </w:p>
        </w:tc>
        <w:tc>
          <w:tcPr>
            <w:tcW w:w="1098" w:type="dxa"/>
            <w:noWrap/>
            <w:hideMark/>
          </w:tcPr>
          <w:p w14:paraId="33D029D3"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21.9</w:t>
            </w:r>
          </w:p>
        </w:tc>
        <w:tc>
          <w:tcPr>
            <w:tcW w:w="1099" w:type="dxa"/>
            <w:noWrap/>
            <w:hideMark/>
          </w:tcPr>
          <w:p w14:paraId="53E148BC"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-11.7%</w:t>
            </w:r>
          </w:p>
        </w:tc>
      </w:tr>
      <w:tr w:rsidR="00286E2C" w:rsidRPr="00656AF4" w14:paraId="6DE35922"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89E6716" w14:textId="51B02EAD" w:rsidR="00286E2C" w:rsidRPr="00656AF4" w:rsidRDefault="00BA272D" w:rsidP="005D14C6">
            <w:pPr>
              <w:pStyle w:val="TableText"/>
              <w:rPr>
                <w:lang w:val="en-GB"/>
              </w:rPr>
            </w:pPr>
            <w:r>
              <w:rPr>
                <w:lang w:val="en-GB"/>
              </w:rPr>
              <w:t>7</w:t>
            </w:r>
          </w:p>
        </w:tc>
        <w:tc>
          <w:tcPr>
            <w:tcW w:w="1098" w:type="dxa"/>
            <w:noWrap/>
            <w:hideMark/>
          </w:tcPr>
          <w:p w14:paraId="6FE5B6E4"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54</w:t>
            </w:r>
          </w:p>
        </w:tc>
        <w:tc>
          <w:tcPr>
            <w:tcW w:w="1099" w:type="dxa"/>
            <w:noWrap/>
            <w:hideMark/>
          </w:tcPr>
          <w:p w14:paraId="5AA64B6D"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23.8</w:t>
            </w:r>
          </w:p>
        </w:tc>
        <w:tc>
          <w:tcPr>
            <w:tcW w:w="1098" w:type="dxa"/>
            <w:noWrap/>
            <w:hideMark/>
          </w:tcPr>
          <w:p w14:paraId="38A88584"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17.4</w:t>
            </w:r>
          </w:p>
        </w:tc>
        <w:tc>
          <w:tcPr>
            <w:tcW w:w="1099" w:type="dxa"/>
            <w:noWrap/>
            <w:hideMark/>
          </w:tcPr>
          <w:p w14:paraId="3416E887"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-26.9%</w:t>
            </w:r>
          </w:p>
        </w:tc>
      </w:tr>
      <w:tr w:rsidR="00286E2C" w:rsidRPr="00656AF4" w14:paraId="71DB3297"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5DF623D" w14:textId="78474DF2" w:rsidR="00286E2C" w:rsidRPr="00656AF4" w:rsidRDefault="00BA272D" w:rsidP="005D14C6">
            <w:pPr>
              <w:pStyle w:val="TableText"/>
              <w:rPr>
                <w:lang w:val="en-GB"/>
              </w:rPr>
            </w:pPr>
            <w:r>
              <w:rPr>
                <w:lang w:val="en-GB"/>
              </w:rPr>
              <w:lastRenderedPageBreak/>
              <w:t>30</w:t>
            </w:r>
          </w:p>
        </w:tc>
        <w:tc>
          <w:tcPr>
            <w:tcW w:w="1098" w:type="dxa"/>
            <w:noWrap/>
            <w:hideMark/>
          </w:tcPr>
          <w:p w14:paraId="25C8A5CA"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45</w:t>
            </w:r>
          </w:p>
        </w:tc>
        <w:tc>
          <w:tcPr>
            <w:tcW w:w="1099" w:type="dxa"/>
            <w:noWrap/>
            <w:hideMark/>
          </w:tcPr>
          <w:p w14:paraId="1D8CF1E1"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23.8</w:t>
            </w:r>
          </w:p>
        </w:tc>
        <w:tc>
          <w:tcPr>
            <w:tcW w:w="1098" w:type="dxa"/>
            <w:noWrap/>
            <w:hideMark/>
          </w:tcPr>
          <w:p w14:paraId="432800C2"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19.1</w:t>
            </w:r>
          </w:p>
        </w:tc>
        <w:tc>
          <w:tcPr>
            <w:tcW w:w="1099" w:type="dxa"/>
            <w:noWrap/>
            <w:hideMark/>
          </w:tcPr>
          <w:p w14:paraId="70B1D8E8"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-19.7%</w:t>
            </w:r>
          </w:p>
        </w:tc>
      </w:tr>
      <w:tr w:rsidR="00286E2C" w:rsidRPr="00656AF4" w14:paraId="6835FF83"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130C3DE" w14:textId="45F7A873" w:rsidR="00286E2C" w:rsidRPr="00656AF4" w:rsidRDefault="00BA272D" w:rsidP="005D14C6">
            <w:pPr>
              <w:pStyle w:val="TableText"/>
              <w:rPr>
                <w:lang w:val="en-GB"/>
              </w:rPr>
            </w:pPr>
            <w:r>
              <w:rPr>
                <w:lang w:val="en-GB"/>
              </w:rPr>
              <w:t>2</w:t>
            </w:r>
          </w:p>
        </w:tc>
        <w:tc>
          <w:tcPr>
            <w:tcW w:w="1098" w:type="dxa"/>
            <w:noWrap/>
            <w:hideMark/>
          </w:tcPr>
          <w:p w14:paraId="46D6DC9C"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34</w:t>
            </w:r>
          </w:p>
        </w:tc>
        <w:tc>
          <w:tcPr>
            <w:tcW w:w="1099" w:type="dxa"/>
            <w:noWrap/>
            <w:hideMark/>
          </w:tcPr>
          <w:p w14:paraId="3BDA3905"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25.6</w:t>
            </w:r>
          </w:p>
        </w:tc>
        <w:tc>
          <w:tcPr>
            <w:tcW w:w="1098" w:type="dxa"/>
            <w:noWrap/>
            <w:hideMark/>
          </w:tcPr>
          <w:p w14:paraId="3DCA4CC8"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22.6</w:t>
            </w:r>
          </w:p>
        </w:tc>
        <w:tc>
          <w:tcPr>
            <w:tcW w:w="1099" w:type="dxa"/>
            <w:noWrap/>
            <w:hideMark/>
          </w:tcPr>
          <w:p w14:paraId="14F077F0"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-11.7%</w:t>
            </w:r>
          </w:p>
        </w:tc>
      </w:tr>
      <w:tr w:rsidR="00286E2C" w:rsidRPr="00656AF4" w14:paraId="52922B8A"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A982FCF" w14:textId="44DF9E19" w:rsidR="00286E2C" w:rsidRPr="00656AF4" w:rsidRDefault="00BA272D" w:rsidP="005D14C6">
            <w:pPr>
              <w:pStyle w:val="TableText"/>
              <w:rPr>
                <w:lang w:val="en-GB"/>
              </w:rPr>
            </w:pPr>
            <w:r>
              <w:rPr>
                <w:lang w:val="en-GB"/>
              </w:rPr>
              <w:t>24</w:t>
            </w:r>
          </w:p>
        </w:tc>
        <w:tc>
          <w:tcPr>
            <w:tcW w:w="1098" w:type="dxa"/>
            <w:noWrap/>
            <w:hideMark/>
          </w:tcPr>
          <w:p w14:paraId="3B6F15A1"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33</w:t>
            </w:r>
          </w:p>
        </w:tc>
        <w:tc>
          <w:tcPr>
            <w:tcW w:w="1099" w:type="dxa"/>
            <w:noWrap/>
            <w:hideMark/>
          </w:tcPr>
          <w:p w14:paraId="2F9D9E07"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24.0</w:t>
            </w:r>
          </w:p>
        </w:tc>
        <w:tc>
          <w:tcPr>
            <w:tcW w:w="1098" w:type="dxa"/>
            <w:noWrap/>
            <w:hideMark/>
          </w:tcPr>
          <w:p w14:paraId="4CC43288"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20.3</w:t>
            </w:r>
          </w:p>
        </w:tc>
        <w:tc>
          <w:tcPr>
            <w:tcW w:w="1099" w:type="dxa"/>
            <w:noWrap/>
            <w:hideMark/>
          </w:tcPr>
          <w:p w14:paraId="1DD369E5"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-15.4%</w:t>
            </w:r>
          </w:p>
        </w:tc>
      </w:tr>
      <w:tr w:rsidR="00286E2C" w:rsidRPr="00656AF4" w14:paraId="6CD1CDCE"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C9D338F" w14:textId="1965A2CB" w:rsidR="00286E2C" w:rsidRPr="00656AF4" w:rsidRDefault="00BA272D" w:rsidP="005D14C6">
            <w:pPr>
              <w:pStyle w:val="TableText"/>
              <w:rPr>
                <w:lang w:val="en-GB"/>
              </w:rPr>
            </w:pPr>
            <w:r>
              <w:rPr>
                <w:lang w:val="en-GB"/>
              </w:rPr>
              <w:t>31</w:t>
            </w:r>
          </w:p>
        </w:tc>
        <w:tc>
          <w:tcPr>
            <w:tcW w:w="1098" w:type="dxa"/>
            <w:noWrap/>
            <w:hideMark/>
          </w:tcPr>
          <w:p w14:paraId="45CFDA67"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30</w:t>
            </w:r>
          </w:p>
        </w:tc>
        <w:tc>
          <w:tcPr>
            <w:tcW w:w="1099" w:type="dxa"/>
            <w:noWrap/>
            <w:hideMark/>
          </w:tcPr>
          <w:p w14:paraId="51FA7902"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28.7</w:t>
            </w:r>
          </w:p>
        </w:tc>
        <w:tc>
          <w:tcPr>
            <w:tcW w:w="1098" w:type="dxa"/>
            <w:noWrap/>
            <w:hideMark/>
          </w:tcPr>
          <w:p w14:paraId="11012888"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24.8</w:t>
            </w:r>
          </w:p>
        </w:tc>
        <w:tc>
          <w:tcPr>
            <w:tcW w:w="1099" w:type="dxa"/>
            <w:noWrap/>
            <w:hideMark/>
          </w:tcPr>
          <w:p w14:paraId="747CA4F9"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-13.6%</w:t>
            </w:r>
          </w:p>
        </w:tc>
      </w:tr>
      <w:tr w:rsidR="00286E2C" w:rsidRPr="00656AF4" w14:paraId="419D1AD2"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7D140A9" w14:textId="107702C9" w:rsidR="00286E2C" w:rsidRPr="00656AF4" w:rsidRDefault="00BA272D" w:rsidP="005D14C6">
            <w:pPr>
              <w:pStyle w:val="TableText"/>
              <w:rPr>
                <w:lang w:val="en-GB"/>
              </w:rPr>
            </w:pPr>
            <w:r>
              <w:rPr>
                <w:lang w:val="en-GB"/>
              </w:rPr>
              <w:t>1</w:t>
            </w:r>
          </w:p>
        </w:tc>
        <w:tc>
          <w:tcPr>
            <w:tcW w:w="1098" w:type="dxa"/>
            <w:noWrap/>
            <w:hideMark/>
          </w:tcPr>
          <w:p w14:paraId="41AA71BB"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27</w:t>
            </w:r>
          </w:p>
        </w:tc>
        <w:tc>
          <w:tcPr>
            <w:tcW w:w="1099" w:type="dxa"/>
            <w:noWrap/>
            <w:hideMark/>
          </w:tcPr>
          <w:p w14:paraId="42D9E0B6"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20.4</w:t>
            </w:r>
          </w:p>
        </w:tc>
        <w:tc>
          <w:tcPr>
            <w:tcW w:w="1098" w:type="dxa"/>
            <w:noWrap/>
            <w:hideMark/>
          </w:tcPr>
          <w:p w14:paraId="3B8E6E6C"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18.0</w:t>
            </w:r>
          </w:p>
        </w:tc>
        <w:tc>
          <w:tcPr>
            <w:tcW w:w="1099" w:type="dxa"/>
            <w:noWrap/>
            <w:hideMark/>
          </w:tcPr>
          <w:p w14:paraId="622F09F0"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-11.8%</w:t>
            </w:r>
          </w:p>
        </w:tc>
      </w:tr>
      <w:tr w:rsidR="00286E2C" w:rsidRPr="00656AF4" w14:paraId="00E2E8F8"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31AD3F0" w14:textId="2AA488DA" w:rsidR="00286E2C" w:rsidRPr="00656AF4" w:rsidRDefault="00BA272D" w:rsidP="005D14C6">
            <w:pPr>
              <w:pStyle w:val="TableText"/>
              <w:rPr>
                <w:lang w:val="en-GB"/>
              </w:rPr>
            </w:pPr>
            <w:r>
              <w:rPr>
                <w:lang w:val="en-GB"/>
              </w:rPr>
              <w:t>13</w:t>
            </w:r>
          </w:p>
        </w:tc>
        <w:tc>
          <w:tcPr>
            <w:tcW w:w="1098" w:type="dxa"/>
            <w:noWrap/>
            <w:hideMark/>
          </w:tcPr>
          <w:p w14:paraId="77417C5F"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23</w:t>
            </w:r>
          </w:p>
        </w:tc>
        <w:tc>
          <w:tcPr>
            <w:tcW w:w="1099" w:type="dxa"/>
            <w:noWrap/>
            <w:hideMark/>
          </w:tcPr>
          <w:p w14:paraId="264D2EB7"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23.7</w:t>
            </w:r>
          </w:p>
        </w:tc>
        <w:tc>
          <w:tcPr>
            <w:tcW w:w="1098" w:type="dxa"/>
            <w:noWrap/>
            <w:hideMark/>
          </w:tcPr>
          <w:p w14:paraId="7A05F306"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17.4</w:t>
            </w:r>
          </w:p>
        </w:tc>
        <w:tc>
          <w:tcPr>
            <w:tcW w:w="1099" w:type="dxa"/>
            <w:noWrap/>
            <w:hideMark/>
          </w:tcPr>
          <w:p w14:paraId="5149377F"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-26.6%</w:t>
            </w:r>
          </w:p>
        </w:tc>
      </w:tr>
      <w:tr w:rsidR="00286E2C" w:rsidRPr="00656AF4" w14:paraId="42A1F800"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C101FCD" w14:textId="4CEEE9A9" w:rsidR="00286E2C" w:rsidRPr="00656AF4" w:rsidRDefault="00BA272D" w:rsidP="005D14C6">
            <w:pPr>
              <w:pStyle w:val="TableText"/>
              <w:rPr>
                <w:lang w:val="en-GB"/>
              </w:rPr>
            </w:pPr>
            <w:r>
              <w:rPr>
                <w:lang w:val="en-GB"/>
              </w:rPr>
              <w:t>23</w:t>
            </w:r>
          </w:p>
        </w:tc>
        <w:tc>
          <w:tcPr>
            <w:tcW w:w="1098" w:type="dxa"/>
            <w:noWrap/>
            <w:hideMark/>
          </w:tcPr>
          <w:p w14:paraId="31A0CDAC"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22</w:t>
            </w:r>
          </w:p>
        </w:tc>
        <w:tc>
          <w:tcPr>
            <w:tcW w:w="1099" w:type="dxa"/>
            <w:noWrap/>
            <w:hideMark/>
          </w:tcPr>
          <w:p w14:paraId="00FF086E"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23.1</w:t>
            </w:r>
          </w:p>
        </w:tc>
        <w:tc>
          <w:tcPr>
            <w:tcW w:w="1098" w:type="dxa"/>
            <w:noWrap/>
            <w:hideMark/>
          </w:tcPr>
          <w:p w14:paraId="52F323FD"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14.2</w:t>
            </w:r>
          </w:p>
        </w:tc>
        <w:tc>
          <w:tcPr>
            <w:tcW w:w="1099" w:type="dxa"/>
            <w:noWrap/>
            <w:hideMark/>
          </w:tcPr>
          <w:p w14:paraId="54B86FB3"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-38.5%</w:t>
            </w:r>
          </w:p>
        </w:tc>
      </w:tr>
      <w:tr w:rsidR="00286E2C" w:rsidRPr="00656AF4" w14:paraId="285C94B6"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AB3E6E6" w14:textId="709F44A4" w:rsidR="00286E2C" w:rsidRPr="00656AF4" w:rsidRDefault="00BA272D" w:rsidP="005D14C6">
            <w:pPr>
              <w:pStyle w:val="TableText"/>
              <w:rPr>
                <w:lang w:val="en-GB"/>
              </w:rPr>
            </w:pPr>
            <w:r>
              <w:rPr>
                <w:lang w:val="en-GB"/>
              </w:rPr>
              <w:t>10</w:t>
            </w:r>
          </w:p>
        </w:tc>
        <w:tc>
          <w:tcPr>
            <w:tcW w:w="1098" w:type="dxa"/>
            <w:noWrap/>
            <w:hideMark/>
          </w:tcPr>
          <w:p w14:paraId="42ADE9A9"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18</w:t>
            </w:r>
          </w:p>
        </w:tc>
        <w:tc>
          <w:tcPr>
            <w:tcW w:w="1099" w:type="dxa"/>
            <w:noWrap/>
            <w:hideMark/>
          </w:tcPr>
          <w:p w14:paraId="24E9C5A6"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27.2</w:t>
            </w:r>
          </w:p>
        </w:tc>
        <w:tc>
          <w:tcPr>
            <w:tcW w:w="1098" w:type="dxa"/>
            <w:noWrap/>
            <w:hideMark/>
          </w:tcPr>
          <w:p w14:paraId="37502F32"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23.9</w:t>
            </w:r>
          </w:p>
        </w:tc>
        <w:tc>
          <w:tcPr>
            <w:tcW w:w="1099" w:type="dxa"/>
            <w:noWrap/>
            <w:hideMark/>
          </w:tcPr>
          <w:p w14:paraId="1A2F6C5B"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-12.1%</w:t>
            </w:r>
          </w:p>
        </w:tc>
      </w:tr>
      <w:tr w:rsidR="00286E2C" w:rsidRPr="00656AF4" w14:paraId="50E4688A"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2C1BFB2" w14:textId="3032814A" w:rsidR="00286E2C" w:rsidRPr="00656AF4" w:rsidRDefault="00011D6C" w:rsidP="005D14C6">
            <w:pPr>
              <w:pStyle w:val="TableText"/>
              <w:rPr>
                <w:lang w:val="en-GB"/>
              </w:rPr>
            </w:pPr>
            <w:r>
              <w:rPr>
                <w:lang w:val="en-GB"/>
              </w:rPr>
              <w:t>8</w:t>
            </w:r>
          </w:p>
        </w:tc>
        <w:tc>
          <w:tcPr>
            <w:tcW w:w="1098" w:type="dxa"/>
            <w:noWrap/>
            <w:hideMark/>
          </w:tcPr>
          <w:p w14:paraId="5DE3BE45"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15</w:t>
            </w:r>
          </w:p>
        </w:tc>
        <w:tc>
          <w:tcPr>
            <w:tcW w:w="1099" w:type="dxa"/>
            <w:noWrap/>
            <w:hideMark/>
          </w:tcPr>
          <w:p w14:paraId="0507362A"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25.9</w:t>
            </w:r>
          </w:p>
        </w:tc>
        <w:tc>
          <w:tcPr>
            <w:tcW w:w="1098" w:type="dxa"/>
            <w:noWrap/>
            <w:hideMark/>
          </w:tcPr>
          <w:p w14:paraId="00B58C41"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23.1</w:t>
            </w:r>
          </w:p>
        </w:tc>
        <w:tc>
          <w:tcPr>
            <w:tcW w:w="1099" w:type="dxa"/>
            <w:noWrap/>
            <w:hideMark/>
          </w:tcPr>
          <w:p w14:paraId="4FD2466B"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-10.8%</w:t>
            </w:r>
          </w:p>
        </w:tc>
      </w:tr>
      <w:tr w:rsidR="00286E2C" w:rsidRPr="00656AF4" w14:paraId="332577D3"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58B4A20" w14:textId="3ABCF6A0" w:rsidR="00286E2C" w:rsidRPr="00656AF4" w:rsidRDefault="00011D6C" w:rsidP="005D14C6">
            <w:pPr>
              <w:pStyle w:val="TableText"/>
              <w:rPr>
                <w:lang w:val="en-GB"/>
              </w:rPr>
            </w:pPr>
            <w:r>
              <w:rPr>
                <w:lang w:val="en-GB"/>
              </w:rPr>
              <w:t>6</w:t>
            </w:r>
          </w:p>
        </w:tc>
        <w:tc>
          <w:tcPr>
            <w:tcW w:w="1098" w:type="dxa"/>
            <w:noWrap/>
            <w:hideMark/>
          </w:tcPr>
          <w:p w14:paraId="2BA79F38"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14</w:t>
            </w:r>
          </w:p>
        </w:tc>
        <w:tc>
          <w:tcPr>
            <w:tcW w:w="1099" w:type="dxa"/>
            <w:noWrap/>
            <w:hideMark/>
          </w:tcPr>
          <w:p w14:paraId="5893E8E8"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24.4</w:t>
            </w:r>
          </w:p>
        </w:tc>
        <w:tc>
          <w:tcPr>
            <w:tcW w:w="1098" w:type="dxa"/>
            <w:noWrap/>
            <w:hideMark/>
          </w:tcPr>
          <w:p w14:paraId="3D5AE3A6"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21.0</w:t>
            </w:r>
          </w:p>
        </w:tc>
        <w:tc>
          <w:tcPr>
            <w:tcW w:w="1099" w:type="dxa"/>
            <w:noWrap/>
            <w:hideMark/>
          </w:tcPr>
          <w:p w14:paraId="62DC2933"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-13.9%</w:t>
            </w:r>
          </w:p>
        </w:tc>
      </w:tr>
      <w:tr w:rsidR="00286E2C" w:rsidRPr="00656AF4" w14:paraId="542D0697"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F729B84" w14:textId="195B249D" w:rsidR="00286E2C" w:rsidRPr="00656AF4" w:rsidRDefault="00011D6C" w:rsidP="005D14C6">
            <w:pPr>
              <w:pStyle w:val="TableText"/>
              <w:rPr>
                <w:lang w:val="en-GB"/>
              </w:rPr>
            </w:pPr>
            <w:r>
              <w:rPr>
                <w:lang w:val="en-GB"/>
              </w:rPr>
              <w:t>14</w:t>
            </w:r>
          </w:p>
        </w:tc>
        <w:tc>
          <w:tcPr>
            <w:tcW w:w="1098" w:type="dxa"/>
            <w:noWrap/>
            <w:hideMark/>
          </w:tcPr>
          <w:p w14:paraId="2AC4E3D5"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10</w:t>
            </w:r>
          </w:p>
        </w:tc>
        <w:tc>
          <w:tcPr>
            <w:tcW w:w="1099" w:type="dxa"/>
            <w:noWrap/>
            <w:hideMark/>
          </w:tcPr>
          <w:p w14:paraId="5E6523CA"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28.2</w:t>
            </w:r>
          </w:p>
        </w:tc>
        <w:tc>
          <w:tcPr>
            <w:tcW w:w="1098" w:type="dxa"/>
            <w:noWrap/>
            <w:hideMark/>
          </w:tcPr>
          <w:p w14:paraId="691AEC2C"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24.1</w:t>
            </w:r>
          </w:p>
        </w:tc>
        <w:tc>
          <w:tcPr>
            <w:tcW w:w="1099" w:type="dxa"/>
            <w:noWrap/>
            <w:hideMark/>
          </w:tcPr>
          <w:p w14:paraId="48E3547C"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-14.5%</w:t>
            </w:r>
          </w:p>
        </w:tc>
      </w:tr>
      <w:tr w:rsidR="00286E2C" w:rsidRPr="00656AF4" w14:paraId="6FCF9908"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E62BE1F" w14:textId="66117D5B" w:rsidR="00286E2C" w:rsidRPr="00656AF4" w:rsidRDefault="00011D6C" w:rsidP="005D14C6">
            <w:pPr>
              <w:pStyle w:val="TableText"/>
              <w:rPr>
                <w:lang w:val="en-GB"/>
              </w:rPr>
            </w:pPr>
            <w:r>
              <w:rPr>
                <w:lang w:val="en-GB"/>
              </w:rPr>
              <w:t>25</w:t>
            </w:r>
          </w:p>
        </w:tc>
        <w:tc>
          <w:tcPr>
            <w:tcW w:w="1098" w:type="dxa"/>
            <w:noWrap/>
            <w:hideMark/>
          </w:tcPr>
          <w:p w14:paraId="0D24A15A"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7</w:t>
            </w:r>
          </w:p>
        </w:tc>
        <w:tc>
          <w:tcPr>
            <w:tcW w:w="1099" w:type="dxa"/>
            <w:noWrap/>
            <w:hideMark/>
          </w:tcPr>
          <w:p w14:paraId="514EB75C"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31.2</w:t>
            </w:r>
          </w:p>
        </w:tc>
        <w:tc>
          <w:tcPr>
            <w:tcW w:w="1098" w:type="dxa"/>
            <w:noWrap/>
            <w:hideMark/>
          </w:tcPr>
          <w:p w14:paraId="53DD3111"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21.1</w:t>
            </w:r>
          </w:p>
        </w:tc>
        <w:tc>
          <w:tcPr>
            <w:tcW w:w="1099" w:type="dxa"/>
            <w:noWrap/>
            <w:hideMark/>
          </w:tcPr>
          <w:p w14:paraId="67B0418C"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-32.4%</w:t>
            </w:r>
          </w:p>
        </w:tc>
      </w:tr>
      <w:tr w:rsidR="00286E2C" w:rsidRPr="00656AF4" w14:paraId="49A75B0E"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A2ECDCF" w14:textId="054CBF10" w:rsidR="00286E2C" w:rsidRPr="00656AF4" w:rsidRDefault="00011D6C" w:rsidP="005D14C6">
            <w:pPr>
              <w:pStyle w:val="TableText"/>
              <w:rPr>
                <w:lang w:val="en-GB"/>
              </w:rPr>
            </w:pPr>
            <w:r>
              <w:rPr>
                <w:lang w:val="en-GB"/>
              </w:rPr>
              <w:t>3</w:t>
            </w:r>
          </w:p>
        </w:tc>
        <w:tc>
          <w:tcPr>
            <w:tcW w:w="1098" w:type="dxa"/>
            <w:noWrap/>
            <w:hideMark/>
          </w:tcPr>
          <w:p w14:paraId="409A2217"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6</w:t>
            </w:r>
          </w:p>
        </w:tc>
        <w:tc>
          <w:tcPr>
            <w:tcW w:w="1099" w:type="dxa"/>
            <w:noWrap/>
            <w:hideMark/>
          </w:tcPr>
          <w:p w14:paraId="741AA66B"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22.9</w:t>
            </w:r>
          </w:p>
        </w:tc>
        <w:tc>
          <w:tcPr>
            <w:tcW w:w="1098" w:type="dxa"/>
            <w:noWrap/>
            <w:hideMark/>
          </w:tcPr>
          <w:p w14:paraId="3D6F3D73"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15.2</w:t>
            </w:r>
          </w:p>
        </w:tc>
        <w:tc>
          <w:tcPr>
            <w:tcW w:w="1099" w:type="dxa"/>
            <w:noWrap/>
            <w:hideMark/>
          </w:tcPr>
          <w:p w14:paraId="6F9531E0"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-33.6%</w:t>
            </w:r>
          </w:p>
        </w:tc>
      </w:tr>
      <w:tr w:rsidR="00286E2C" w:rsidRPr="00656AF4" w14:paraId="425EA754"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45D0B84" w14:textId="1AB54E13" w:rsidR="00286E2C" w:rsidRPr="00656AF4" w:rsidRDefault="00011D6C" w:rsidP="005D14C6">
            <w:pPr>
              <w:pStyle w:val="TableText"/>
              <w:rPr>
                <w:lang w:val="en-GB"/>
              </w:rPr>
            </w:pPr>
            <w:r>
              <w:rPr>
                <w:lang w:val="en-GB"/>
              </w:rPr>
              <w:t>20</w:t>
            </w:r>
          </w:p>
        </w:tc>
        <w:tc>
          <w:tcPr>
            <w:tcW w:w="1098" w:type="dxa"/>
            <w:noWrap/>
            <w:hideMark/>
          </w:tcPr>
          <w:p w14:paraId="708FA237"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6</w:t>
            </w:r>
          </w:p>
        </w:tc>
        <w:tc>
          <w:tcPr>
            <w:tcW w:w="1099" w:type="dxa"/>
            <w:noWrap/>
            <w:hideMark/>
          </w:tcPr>
          <w:p w14:paraId="514EFAF6"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22.1</w:t>
            </w:r>
          </w:p>
        </w:tc>
        <w:tc>
          <w:tcPr>
            <w:tcW w:w="1098" w:type="dxa"/>
            <w:noWrap/>
            <w:hideMark/>
          </w:tcPr>
          <w:p w14:paraId="5DFE8742"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22.0</w:t>
            </w:r>
          </w:p>
        </w:tc>
        <w:tc>
          <w:tcPr>
            <w:tcW w:w="1099" w:type="dxa"/>
            <w:noWrap/>
            <w:hideMark/>
          </w:tcPr>
          <w:p w14:paraId="0897CB4B"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-0.5%</w:t>
            </w:r>
          </w:p>
        </w:tc>
      </w:tr>
      <w:tr w:rsidR="00286E2C" w:rsidRPr="00656AF4" w14:paraId="73E17003"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4462C5D" w14:textId="3B4B9AC3" w:rsidR="00286E2C" w:rsidRPr="00656AF4" w:rsidRDefault="00011D6C" w:rsidP="005D14C6">
            <w:pPr>
              <w:pStyle w:val="TableText"/>
              <w:rPr>
                <w:lang w:val="en-GB"/>
              </w:rPr>
            </w:pPr>
            <w:r>
              <w:rPr>
                <w:lang w:val="en-GB"/>
              </w:rPr>
              <w:t>22</w:t>
            </w:r>
          </w:p>
        </w:tc>
        <w:tc>
          <w:tcPr>
            <w:tcW w:w="1098" w:type="dxa"/>
            <w:noWrap/>
            <w:hideMark/>
          </w:tcPr>
          <w:p w14:paraId="5320C65F"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4</w:t>
            </w:r>
          </w:p>
        </w:tc>
        <w:tc>
          <w:tcPr>
            <w:tcW w:w="1099" w:type="dxa"/>
            <w:noWrap/>
            <w:hideMark/>
          </w:tcPr>
          <w:p w14:paraId="2B671B81"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28.7</w:t>
            </w:r>
          </w:p>
        </w:tc>
        <w:tc>
          <w:tcPr>
            <w:tcW w:w="1098" w:type="dxa"/>
            <w:noWrap/>
            <w:hideMark/>
          </w:tcPr>
          <w:p w14:paraId="2D96FA68"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21.0</w:t>
            </w:r>
          </w:p>
        </w:tc>
        <w:tc>
          <w:tcPr>
            <w:tcW w:w="1099" w:type="dxa"/>
            <w:noWrap/>
            <w:hideMark/>
          </w:tcPr>
          <w:p w14:paraId="141139C1"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-26.8%</w:t>
            </w:r>
          </w:p>
        </w:tc>
      </w:tr>
      <w:tr w:rsidR="00286E2C" w:rsidRPr="00656AF4" w14:paraId="4FACB386"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930732" w14:textId="4951A7B7" w:rsidR="00286E2C" w:rsidRPr="00656AF4" w:rsidRDefault="00011D6C" w:rsidP="005D14C6">
            <w:pPr>
              <w:pStyle w:val="TableText"/>
              <w:rPr>
                <w:lang w:val="en-GB"/>
              </w:rPr>
            </w:pPr>
            <w:r>
              <w:rPr>
                <w:lang w:val="en-GB"/>
              </w:rPr>
              <w:t>18</w:t>
            </w:r>
          </w:p>
        </w:tc>
        <w:tc>
          <w:tcPr>
            <w:tcW w:w="1098" w:type="dxa"/>
            <w:noWrap/>
            <w:hideMark/>
          </w:tcPr>
          <w:p w14:paraId="6587D66A"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3</w:t>
            </w:r>
          </w:p>
        </w:tc>
        <w:tc>
          <w:tcPr>
            <w:tcW w:w="1099" w:type="dxa"/>
            <w:noWrap/>
            <w:hideMark/>
          </w:tcPr>
          <w:p w14:paraId="273984C4"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26.4</w:t>
            </w:r>
          </w:p>
        </w:tc>
        <w:tc>
          <w:tcPr>
            <w:tcW w:w="1098" w:type="dxa"/>
            <w:noWrap/>
            <w:hideMark/>
          </w:tcPr>
          <w:p w14:paraId="64A70807"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27.0</w:t>
            </w:r>
          </w:p>
        </w:tc>
        <w:tc>
          <w:tcPr>
            <w:tcW w:w="1099" w:type="dxa"/>
            <w:noWrap/>
            <w:hideMark/>
          </w:tcPr>
          <w:p w14:paraId="76EBD08D"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2.3%</w:t>
            </w:r>
          </w:p>
        </w:tc>
      </w:tr>
      <w:tr w:rsidR="00286E2C" w:rsidRPr="00656AF4" w14:paraId="7A6E7CE1"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F6FF0BA" w14:textId="0EAB077F" w:rsidR="00286E2C" w:rsidRPr="00656AF4" w:rsidRDefault="00011D6C" w:rsidP="005D14C6">
            <w:pPr>
              <w:pStyle w:val="TableText"/>
              <w:rPr>
                <w:lang w:val="en-GB"/>
              </w:rPr>
            </w:pPr>
            <w:r>
              <w:rPr>
                <w:lang w:val="en-GB"/>
              </w:rPr>
              <w:t>27</w:t>
            </w:r>
          </w:p>
        </w:tc>
        <w:tc>
          <w:tcPr>
            <w:tcW w:w="1098" w:type="dxa"/>
            <w:noWrap/>
            <w:hideMark/>
          </w:tcPr>
          <w:p w14:paraId="7472C943"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3</w:t>
            </w:r>
          </w:p>
        </w:tc>
        <w:tc>
          <w:tcPr>
            <w:tcW w:w="1099" w:type="dxa"/>
            <w:noWrap/>
            <w:hideMark/>
          </w:tcPr>
          <w:p w14:paraId="72A00A4B"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26.7</w:t>
            </w:r>
          </w:p>
        </w:tc>
        <w:tc>
          <w:tcPr>
            <w:tcW w:w="1098" w:type="dxa"/>
            <w:noWrap/>
            <w:hideMark/>
          </w:tcPr>
          <w:p w14:paraId="00B7E24D"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16.0</w:t>
            </w:r>
          </w:p>
        </w:tc>
        <w:tc>
          <w:tcPr>
            <w:tcW w:w="1099" w:type="dxa"/>
            <w:noWrap/>
            <w:hideMark/>
          </w:tcPr>
          <w:p w14:paraId="29714B9D"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-40.1%</w:t>
            </w:r>
          </w:p>
        </w:tc>
      </w:tr>
      <w:tr w:rsidR="00286E2C" w:rsidRPr="00656AF4" w14:paraId="019ACE63"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BB9CDF1" w14:textId="134ED686" w:rsidR="00286E2C" w:rsidRPr="00656AF4" w:rsidRDefault="00011D6C" w:rsidP="005D14C6">
            <w:pPr>
              <w:pStyle w:val="TableText"/>
              <w:rPr>
                <w:lang w:val="en-GB"/>
              </w:rPr>
            </w:pPr>
            <w:r>
              <w:rPr>
                <w:lang w:val="en-GB"/>
              </w:rPr>
              <w:t>4</w:t>
            </w:r>
          </w:p>
        </w:tc>
        <w:tc>
          <w:tcPr>
            <w:tcW w:w="1098" w:type="dxa"/>
            <w:noWrap/>
            <w:hideMark/>
          </w:tcPr>
          <w:p w14:paraId="221E8512"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w:t>
            </w:r>
          </w:p>
        </w:tc>
        <w:tc>
          <w:tcPr>
            <w:tcW w:w="1099" w:type="dxa"/>
            <w:noWrap/>
            <w:hideMark/>
          </w:tcPr>
          <w:p w14:paraId="07E3DA62"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33.0</w:t>
            </w:r>
          </w:p>
        </w:tc>
        <w:tc>
          <w:tcPr>
            <w:tcW w:w="1098" w:type="dxa"/>
            <w:noWrap/>
            <w:hideMark/>
          </w:tcPr>
          <w:p w14:paraId="4B3DA915"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19.5</w:t>
            </w:r>
          </w:p>
        </w:tc>
        <w:tc>
          <w:tcPr>
            <w:tcW w:w="1099" w:type="dxa"/>
            <w:noWrap/>
            <w:hideMark/>
          </w:tcPr>
          <w:p w14:paraId="178C6F69"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-40.9%</w:t>
            </w:r>
          </w:p>
        </w:tc>
      </w:tr>
      <w:tr w:rsidR="00286E2C" w:rsidRPr="00656AF4" w14:paraId="4FCB5E18"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EC6B22" w14:textId="77F7E291" w:rsidR="00286E2C" w:rsidRPr="00656AF4" w:rsidRDefault="00011D6C" w:rsidP="005D14C6">
            <w:pPr>
              <w:pStyle w:val="TableText"/>
              <w:rPr>
                <w:lang w:val="en-GB"/>
              </w:rPr>
            </w:pPr>
            <w:r>
              <w:rPr>
                <w:lang w:val="en-GB"/>
              </w:rPr>
              <w:t>21</w:t>
            </w:r>
          </w:p>
        </w:tc>
        <w:tc>
          <w:tcPr>
            <w:tcW w:w="1098" w:type="dxa"/>
            <w:noWrap/>
            <w:hideMark/>
          </w:tcPr>
          <w:p w14:paraId="4AD6AF8C"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w:t>
            </w:r>
          </w:p>
        </w:tc>
        <w:tc>
          <w:tcPr>
            <w:tcW w:w="1099" w:type="dxa"/>
            <w:noWrap/>
            <w:hideMark/>
          </w:tcPr>
          <w:p w14:paraId="29197C0B"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42.0</w:t>
            </w:r>
          </w:p>
        </w:tc>
        <w:tc>
          <w:tcPr>
            <w:tcW w:w="1098" w:type="dxa"/>
            <w:noWrap/>
            <w:hideMark/>
          </w:tcPr>
          <w:p w14:paraId="51B87CA0"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31.0</w:t>
            </w:r>
          </w:p>
        </w:tc>
        <w:tc>
          <w:tcPr>
            <w:tcW w:w="1099" w:type="dxa"/>
            <w:noWrap/>
            <w:hideMark/>
          </w:tcPr>
          <w:p w14:paraId="2D91DCAB"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-26.2%</w:t>
            </w:r>
          </w:p>
        </w:tc>
      </w:tr>
      <w:tr w:rsidR="00286E2C" w:rsidRPr="00656AF4" w14:paraId="3ED30D0D"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7E58D9E" w14:textId="364D8899" w:rsidR="00286E2C" w:rsidRPr="00656AF4" w:rsidRDefault="00011D6C" w:rsidP="005D14C6">
            <w:pPr>
              <w:pStyle w:val="TableText"/>
              <w:rPr>
                <w:lang w:val="en-GB"/>
              </w:rPr>
            </w:pPr>
            <w:r>
              <w:rPr>
                <w:lang w:val="en-GB"/>
              </w:rPr>
              <w:t>26</w:t>
            </w:r>
          </w:p>
        </w:tc>
        <w:tc>
          <w:tcPr>
            <w:tcW w:w="1098" w:type="dxa"/>
            <w:noWrap/>
            <w:hideMark/>
          </w:tcPr>
          <w:p w14:paraId="4C76CA81"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w:t>
            </w:r>
          </w:p>
        </w:tc>
        <w:tc>
          <w:tcPr>
            <w:tcW w:w="1099" w:type="dxa"/>
            <w:noWrap/>
            <w:hideMark/>
          </w:tcPr>
          <w:p w14:paraId="0443841E"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21.5</w:t>
            </w:r>
          </w:p>
        </w:tc>
        <w:tc>
          <w:tcPr>
            <w:tcW w:w="1098" w:type="dxa"/>
            <w:noWrap/>
            <w:hideMark/>
          </w:tcPr>
          <w:p w14:paraId="2D3030CA"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20.5</w:t>
            </w:r>
          </w:p>
        </w:tc>
        <w:tc>
          <w:tcPr>
            <w:tcW w:w="1099" w:type="dxa"/>
            <w:noWrap/>
            <w:hideMark/>
          </w:tcPr>
          <w:p w14:paraId="2CCC9092"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-4.7%</w:t>
            </w:r>
          </w:p>
        </w:tc>
      </w:tr>
      <w:tr w:rsidR="00286E2C" w:rsidRPr="00656AF4" w14:paraId="19CB1697" w14:textId="77777777" w:rsidTr="00011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A887A9" w14:textId="0D8F40C3" w:rsidR="00286E2C" w:rsidRPr="00656AF4" w:rsidRDefault="00011D6C" w:rsidP="005D14C6">
            <w:pPr>
              <w:pStyle w:val="TableText"/>
              <w:rPr>
                <w:lang w:val="en-GB"/>
              </w:rPr>
            </w:pPr>
            <w:r>
              <w:rPr>
                <w:lang w:val="en-GB"/>
              </w:rPr>
              <w:t>19</w:t>
            </w:r>
          </w:p>
        </w:tc>
        <w:tc>
          <w:tcPr>
            <w:tcW w:w="1098" w:type="dxa"/>
            <w:noWrap/>
            <w:hideMark/>
          </w:tcPr>
          <w:p w14:paraId="7969335C"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w:t>
            </w:r>
          </w:p>
        </w:tc>
        <w:tc>
          <w:tcPr>
            <w:tcW w:w="1099" w:type="dxa"/>
            <w:noWrap/>
            <w:hideMark/>
          </w:tcPr>
          <w:p w14:paraId="53E44FE0"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21.0</w:t>
            </w:r>
          </w:p>
        </w:tc>
        <w:tc>
          <w:tcPr>
            <w:tcW w:w="1098" w:type="dxa"/>
            <w:noWrap/>
            <w:hideMark/>
          </w:tcPr>
          <w:p w14:paraId="78D91D29"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13.0</w:t>
            </w:r>
          </w:p>
        </w:tc>
        <w:tc>
          <w:tcPr>
            <w:tcW w:w="1099" w:type="dxa"/>
            <w:noWrap/>
            <w:hideMark/>
          </w:tcPr>
          <w:p w14:paraId="3C40B777" w14:textId="77777777" w:rsidR="00286E2C" w:rsidRPr="00656AF4" w:rsidRDefault="00286E2C" w:rsidP="005D14C6">
            <w:pPr>
              <w:pStyle w:val="TableTextRight"/>
              <w:cnfStyle w:val="000000100000" w:firstRow="0" w:lastRow="0" w:firstColumn="0" w:lastColumn="0" w:oddVBand="0" w:evenVBand="0" w:oddHBand="1" w:evenHBand="0" w:firstRowFirstColumn="0" w:firstRowLastColumn="0" w:lastRowFirstColumn="0" w:lastRowLastColumn="0"/>
              <w:rPr>
                <w:lang w:val="en-GB"/>
              </w:rPr>
            </w:pPr>
            <w:r w:rsidRPr="00656AF4">
              <w:rPr>
                <w:lang w:val="en-GB"/>
              </w:rPr>
              <w:t>-38.1%</w:t>
            </w:r>
          </w:p>
        </w:tc>
      </w:tr>
      <w:tr w:rsidR="00286E2C" w:rsidRPr="00656AF4" w14:paraId="751F9BD7" w14:textId="77777777" w:rsidTr="00011D6C">
        <w:trPr>
          <w:trHeight w:val="285"/>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005A9F" w:themeColor="text2"/>
            </w:tcBorders>
            <w:noWrap/>
            <w:hideMark/>
          </w:tcPr>
          <w:p w14:paraId="1F2E67D7" w14:textId="44DB2FEC" w:rsidR="00286E2C" w:rsidRPr="00656AF4" w:rsidRDefault="00011D6C" w:rsidP="005D14C6">
            <w:pPr>
              <w:pStyle w:val="TableText"/>
              <w:rPr>
                <w:lang w:val="en-GB"/>
              </w:rPr>
            </w:pPr>
            <w:r>
              <w:rPr>
                <w:lang w:val="en-GB"/>
              </w:rPr>
              <w:t>28</w:t>
            </w:r>
          </w:p>
        </w:tc>
        <w:tc>
          <w:tcPr>
            <w:tcW w:w="1098" w:type="dxa"/>
            <w:tcBorders>
              <w:bottom w:val="single" w:sz="4" w:space="0" w:color="005A9F" w:themeColor="text2"/>
            </w:tcBorders>
            <w:noWrap/>
            <w:hideMark/>
          </w:tcPr>
          <w:p w14:paraId="5252536F"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1</w:t>
            </w:r>
          </w:p>
        </w:tc>
        <w:tc>
          <w:tcPr>
            <w:tcW w:w="1099" w:type="dxa"/>
            <w:tcBorders>
              <w:bottom w:val="single" w:sz="4" w:space="0" w:color="005A9F" w:themeColor="text2"/>
            </w:tcBorders>
            <w:noWrap/>
            <w:hideMark/>
          </w:tcPr>
          <w:p w14:paraId="3B57A93C"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41.0</w:t>
            </w:r>
          </w:p>
        </w:tc>
        <w:tc>
          <w:tcPr>
            <w:tcW w:w="1098" w:type="dxa"/>
            <w:tcBorders>
              <w:bottom w:val="single" w:sz="4" w:space="0" w:color="005A9F" w:themeColor="text2"/>
            </w:tcBorders>
            <w:noWrap/>
            <w:hideMark/>
          </w:tcPr>
          <w:p w14:paraId="2D042975"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22.0</w:t>
            </w:r>
          </w:p>
        </w:tc>
        <w:tc>
          <w:tcPr>
            <w:tcW w:w="1099" w:type="dxa"/>
            <w:tcBorders>
              <w:bottom w:val="single" w:sz="4" w:space="0" w:color="005A9F" w:themeColor="text2"/>
            </w:tcBorders>
            <w:noWrap/>
            <w:hideMark/>
          </w:tcPr>
          <w:p w14:paraId="13B72BFF" w14:textId="77777777" w:rsidR="00286E2C" w:rsidRPr="00656AF4" w:rsidRDefault="00286E2C" w:rsidP="005D14C6">
            <w:pPr>
              <w:pStyle w:val="TableTextRight"/>
              <w:cnfStyle w:val="000000000000" w:firstRow="0" w:lastRow="0" w:firstColumn="0" w:lastColumn="0" w:oddVBand="0" w:evenVBand="0" w:oddHBand="0" w:evenHBand="0" w:firstRowFirstColumn="0" w:firstRowLastColumn="0" w:lastRowFirstColumn="0" w:lastRowLastColumn="0"/>
              <w:rPr>
                <w:lang w:val="en-GB"/>
              </w:rPr>
            </w:pPr>
            <w:r w:rsidRPr="00656AF4">
              <w:rPr>
                <w:lang w:val="en-GB"/>
              </w:rPr>
              <w:t>-46.3%</w:t>
            </w:r>
          </w:p>
        </w:tc>
      </w:tr>
      <w:tr w:rsidR="00286E2C" w:rsidRPr="00656AF4" w14:paraId="45A3A2B1" w14:textId="77777777" w:rsidTr="00011D6C">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5A9F" w:themeColor="text2"/>
              <w:bottom w:val="single" w:sz="4" w:space="0" w:color="005A9F" w:themeColor="text2"/>
            </w:tcBorders>
            <w:noWrap/>
            <w:hideMark/>
          </w:tcPr>
          <w:p w14:paraId="58AA8EE0" w14:textId="77777777" w:rsidR="00286E2C" w:rsidRPr="00656AF4" w:rsidRDefault="00286E2C" w:rsidP="005D14C6">
            <w:pPr>
              <w:pStyle w:val="TableText"/>
              <w:rPr>
                <w:lang w:val="en-GB"/>
              </w:rPr>
            </w:pPr>
            <w:r w:rsidRPr="00656AF4">
              <w:rPr>
                <w:lang w:val="en-GB"/>
              </w:rPr>
              <w:t>All PHNs</w:t>
            </w:r>
          </w:p>
        </w:tc>
        <w:tc>
          <w:tcPr>
            <w:tcW w:w="1098" w:type="dxa"/>
            <w:tcBorders>
              <w:top w:val="single" w:sz="4" w:space="0" w:color="005A9F" w:themeColor="text2"/>
              <w:bottom w:val="single" w:sz="4" w:space="0" w:color="005A9F" w:themeColor="text2"/>
            </w:tcBorders>
            <w:noWrap/>
            <w:hideMark/>
          </w:tcPr>
          <w:p w14:paraId="22380650" w14:textId="2E27A757" w:rsidR="00286E2C" w:rsidRPr="00656AF4" w:rsidRDefault="00286E2C" w:rsidP="005D14C6">
            <w:pPr>
              <w:pStyle w:val="TableTextRight"/>
              <w:cnfStyle w:val="010000000000" w:firstRow="0" w:lastRow="1" w:firstColumn="0" w:lastColumn="0" w:oddVBand="0" w:evenVBand="0" w:oddHBand="0" w:evenHBand="0" w:firstRowFirstColumn="0" w:firstRowLastColumn="0" w:lastRowFirstColumn="0" w:lastRowLastColumn="0"/>
              <w:rPr>
                <w:lang w:val="en-GB"/>
              </w:rPr>
            </w:pPr>
            <w:r w:rsidRPr="00656AF4">
              <w:rPr>
                <w:lang w:val="en-GB"/>
              </w:rPr>
              <w:t>1</w:t>
            </w:r>
            <w:r w:rsidR="0008110C">
              <w:rPr>
                <w:lang w:val="en-GB"/>
              </w:rPr>
              <w:t>,</w:t>
            </w:r>
            <w:r w:rsidRPr="00656AF4">
              <w:rPr>
                <w:lang w:val="en-GB"/>
              </w:rPr>
              <w:t>248</w:t>
            </w:r>
          </w:p>
        </w:tc>
        <w:tc>
          <w:tcPr>
            <w:tcW w:w="1099" w:type="dxa"/>
            <w:tcBorders>
              <w:top w:val="single" w:sz="4" w:space="0" w:color="005A9F" w:themeColor="text2"/>
              <w:bottom w:val="single" w:sz="4" w:space="0" w:color="005A9F" w:themeColor="text2"/>
            </w:tcBorders>
            <w:noWrap/>
            <w:hideMark/>
          </w:tcPr>
          <w:p w14:paraId="5A56E3DB" w14:textId="77777777" w:rsidR="00286E2C" w:rsidRPr="00656AF4" w:rsidRDefault="00286E2C" w:rsidP="005D14C6">
            <w:pPr>
              <w:pStyle w:val="TableTextRight"/>
              <w:cnfStyle w:val="010000000000" w:firstRow="0" w:lastRow="1" w:firstColumn="0" w:lastColumn="0" w:oddVBand="0" w:evenVBand="0" w:oddHBand="0" w:evenHBand="0" w:firstRowFirstColumn="0" w:firstRowLastColumn="0" w:lastRowFirstColumn="0" w:lastRowLastColumn="0"/>
              <w:rPr>
                <w:lang w:val="en-GB"/>
              </w:rPr>
            </w:pPr>
            <w:r w:rsidRPr="00656AF4">
              <w:rPr>
                <w:lang w:val="en-GB"/>
              </w:rPr>
              <w:t>24.2</w:t>
            </w:r>
          </w:p>
        </w:tc>
        <w:tc>
          <w:tcPr>
            <w:tcW w:w="1098" w:type="dxa"/>
            <w:tcBorders>
              <w:top w:val="single" w:sz="4" w:space="0" w:color="005A9F" w:themeColor="text2"/>
              <w:bottom w:val="single" w:sz="4" w:space="0" w:color="005A9F" w:themeColor="text2"/>
            </w:tcBorders>
            <w:noWrap/>
            <w:hideMark/>
          </w:tcPr>
          <w:p w14:paraId="52703C9F" w14:textId="77777777" w:rsidR="00286E2C" w:rsidRPr="00656AF4" w:rsidRDefault="00286E2C" w:rsidP="005D14C6">
            <w:pPr>
              <w:pStyle w:val="TableTextRight"/>
              <w:cnfStyle w:val="010000000000" w:firstRow="0" w:lastRow="1" w:firstColumn="0" w:lastColumn="0" w:oddVBand="0" w:evenVBand="0" w:oddHBand="0" w:evenHBand="0" w:firstRowFirstColumn="0" w:firstRowLastColumn="0" w:lastRowFirstColumn="0" w:lastRowLastColumn="0"/>
              <w:rPr>
                <w:lang w:val="en-GB"/>
              </w:rPr>
            </w:pPr>
            <w:r w:rsidRPr="00656AF4">
              <w:rPr>
                <w:lang w:val="en-GB"/>
              </w:rPr>
              <w:t>20.0</w:t>
            </w:r>
          </w:p>
        </w:tc>
        <w:tc>
          <w:tcPr>
            <w:tcW w:w="1099" w:type="dxa"/>
            <w:tcBorders>
              <w:top w:val="single" w:sz="4" w:space="0" w:color="005A9F" w:themeColor="text2"/>
              <w:bottom w:val="single" w:sz="4" w:space="0" w:color="005A9F" w:themeColor="text2"/>
            </w:tcBorders>
            <w:noWrap/>
            <w:hideMark/>
          </w:tcPr>
          <w:p w14:paraId="36D28777" w14:textId="77777777" w:rsidR="00286E2C" w:rsidRPr="00656AF4" w:rsidRDefault="00286E2C" w:rsidP="005D14C6">
            <w:pPr>
              <w:pStyle w:val="TableTextRight"/>
              <w:cnfStyle w:val="010000000000" w:firstRow="0" w:lastRow="1" w:firstColumn="0" w:lastColumn="0" w:oddVBand="0" w:evenVBand="0" w:oddHBand="0" w:evenHBand="0" w:firstRowFirstColumn="0" w:firstRowLastColumn="0" w:lastRowFirstColumn="0" w:lastRowLastColumn="0"/>
              <w:rPr>
                <w:lang w:val="en-GB"/>
              </w:rPr>
            </w:pPr>
            <w:r w:rsidRPr="00656AF4">
              <w:rPr>
                <w:lang w:val="en-GB"/>
              </w:rPr>
              <w:t>-17.4%</w:t>
            </w:r>
          </w:p>
        </w:tc>
      </w:tr>
    </w:tbl>
    <w:p w14:paraId="31A53E90" w14:textId="0AB065DD" w:rsidR="00286E2C" w:rsidRPr="00BA5E72" w:rsidRDefault="00286E2C" w:rsidP="00BA5E72">
      <w:pPr>
        <w:pStyle w:val="FootnoteText"/>
      </w:pPr>
      <w:r w:rsidRPr="00BA5E72">
        <w:t xml:space="preserve">Note: Only clients with complete K10 data at the beginning and end of an episode of care </w:t>
      </w:r>
      <w:r w:rsidR="00736F63" w:rsidRPr="00BA5E72">
        <w:t xml:space="preserve">are included </w:t>
      </w:r>
      <w:r w:rsidRPr="00BA5E72">
        <w:t>in these calculations</w:t>
      </w:r>
      <w:r w:rsidR="006F6517" w:rsidRPr="00BA5E72">
        <w:t>.</w:t>
      </w:r>
    </w:p>
    <w:p w14:paraId="15C080A1" w14:textId="5E94EB6D" w:rsidR="00FE53D9" w:rsidRDefault="002721B7" w:rsidP="005F3131">
      <w:r>
        <w:t xml:space="preserve">Of course, </w:t>
      </w:r>
      <w:r w:rsidR="001D6CC3">
        <w:t>average change is a relatively blunt measure of service impact</w:t>
      </w:r>
      <w:r w:rsidR="0017117E">
        <w:t xml:space="preserve">. </w:t>
      </w:r>
      <w:r w:rsidR="009D13B8">
        <w:t>Using our pre-specified criteria for meaningful change, we found</w:t>
      </w:r>
      <w:r w:rsidR="00050D8F">
        <w:t xml:space="preserve"> </w:t>
      </w:r>
      <w:r w:rsidR="00DB2F94">
        <w:t xml:space="preserve">that </w:t>
      </w:r>
      <w:r w:rsidR="009D13B8">
        <w:t xml:space="preserve">around half </w:t>
      </w:r>
      <w:r w:rsidR="00DB2F94">
        <w:t>of aged care residents for whom data were available experienced</w:t>
      </w:r>
      <w:r w:rsidR="005D6033">
        <w:t xml:space="preserve"> neither improvement nor deterioration </w:t>
      </w:r>
      <w:r w:rsidR="00DB2F94">
        <w:t xml:space="preserve">in their symptoms over the course of an episode of care </w:t>
      </w:r>
      <w:r w:rsidR="002F7429">
        <w:t>(</w:t>
      </w:r>
      <w:r w:rsidR="00A65E1C">
        <w:fldChar w:fldCharType="begin"/>
      </w:r>
      <w:r w:rsidR="00A65E1C">
        <w:instrText xml:space="preserve"> REF _Ref94953789 \h </w:instrText>
      </w:r>
      <w:r w:rsidR="00A65E1C">
        <w:fldChar w:fldCharType="separate"/>
      </w:r>
      <w:r w:rsidR="009C7F67">
        <w:t>Figure </w:t>
      </w:r>
      <w:r w:rsidR="009C7F67">
        <w:rPr>
          <w:noProof/>
        </w:rPr>
        <w:t>5</w:t>
      </w:r>
      <w:r w:rsidR="009C7F67">
        <w:noBreakHyphen/>
      </w:r>
      <w:r w:rsidR="009C7F67">
        <w:rPr>
          <w:noProof/>
        </w:rPr>
        <w:t>5</w:t>
      </w:r>
      <w:r w:rsidR="00A65E1C">
        <w:fldChar w:fldCharType="end"/>
      </w:r>
      <w:r w:rsidR="002F7429">
        <w:t xml:space="preserve">). </w:t>
      </w:r>
      <w:r w:rsidR="003D713D">
        <w:t>Most of the remainder demon</w:t>
      </w:r>
      <w:r w:rsidR="003D713D" w:rsidRPr="00521E66">
        <w:t xml:space="preserve">strate reduced psychological distress, with this pattern of results consistent over time. </w:t>
      </w:r>
      <w:r w:rsidR="00631828" w:rsidRPr="00521E66">
        <w:t xml:space="preserve">As discussed in the </w:t>
      </w:r>
      <w:r w:rsidR="001C6565">
        <w:t xml:space="preserve">final </w:t>
      </w:r>
      <w:r w:rsidR="00631828" w:rsidRPr="00521E66">
        <w:t xml:space="preserve">report (section </w:t>
      </w:r>
      <w:r w:rsidR="00906EBF" w:rsidRPr="00521E66">
        <w:t>4</w:t>
      </w:r>
      <w:r w:rsidR="00631828" w:rsidRPr="00521E66">
        <w:t>.1.8)</w:t>
      </w:r>
      <w:r w:rsidR="00CB781A" w:rsidRPr="00521E66">
        <w:t xml:space="preserve">, </w:t>
      </w:r>
      <w:r w:rsidR="00E04ACC" w:rsidRPr="00521E66">
        <w:t xml:space="preserve">symptom </w:t>
      </w:r>
      <w:r w:rsidR="00631828" w:rsidRPr="00521E66">
        <w:t>mainte</w:t>
      </w:r>
      <w:r w:rsidR="00E04ACC" w:rsidRPr="00521E66">
        <w:t>nance maybe an appropriate and positive outcome fo</w:t>
      </w:r>
      <w:r w:rsidR="00E04ACC">
        <w:t>r many residents</w:t>
      </w:r>
      <w:r w:rsidR="00374690">
        <w:t>; particularly for those who are experiencing low levels of distress at service commencement and therefore have limited scope to improve.</w:t>
      </w:r>
    </w:p>
    <w:p w14:paraId="7042C5B3" w14:textId="64BB8677" w:rsidR="00E61397" w:rsidRDefault="001977EF" w:rsidP="009C7F67">
      <w:pPr>
        <w:pStyle w:val="Caption"/>
      </w:pPr>
      <w:bookmarkStart w:id="187" w:name="_Ref94862330"/>
      <w:bookmarkStart w:id="188" w:name="_Ref94953789"/>
      <w:bookmarkStart w:id="189" w:name="_Toc113541523"/>
      <w:r>
        <w:lastRenderedPageBreak/>
        <w:t>Figure</w:t>
      </w:r>
      <w:r w:rsidR="009C7F67">
        <w:t> </w:t>
      </w:r>
      <w:bookmarkEnd w:id="187"/>
      <w:r w:rsidR="00541488">
        <w:fldChar w:fldCharType="begin"/>
      </w:r>
      <w:r w:rsidR="00541488">
        <w:instrText xml:space="preserve"> STYLEREF 1 \s </w:instrText>
      </w:r>
      <w:r w:rsidR="00541488">
        <w:fldChar w:fldCharType="separate"/>
      </w:r>
      <w:r w:rsidR="009C7F67">
        <w:rPr>
          <w:noProof/>
        </w:rPr>
        <w:t>5</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5</w:t>
      </w:r>
      <w:r w:rsidR="004F30A5">
        <w:rPr>
          <w:noProof/>
        </w:rPr>
        <w:fldChar w:fldCharType="end"/>
      </w:r>
      <w:bookmarkEnd w:id="188"/>
      <w:r w:rsidR="00E61397">
        <w:t>:</w:t>
      </w:r>
      <w:r w:rsidR="00FD7556">
        <w:tab/>
      </w:r>
      <w:r w:rsidR="00AE58C4">
        <w:t xml:space="preserve">Proportion of </w:t>
      </w:r>
      <w:r w:rsidR="00B24EFD">
        <w:t>clients</w:t>
      </w:r>
      <w:r w:rsidR="00AE58C4">
        <w:t xml:space="preserve"> showing improvement, deterioration, or no change in psychological distress,</w:t>
      </w:r>
      <w:r w:rsidR="00B24EFD">
        <w:t xml:space="preserve"> </w:t>
      </w:r>
      <w:r w:rsidR="00542E1D">
        <w:t>by financial year</w:t>
      </w:r>
      <w:bookmarkEnd w:id="189"/>
    </w:p>
    <w:p w14:paraId="4CA7558B" w14:textId="33CE04C5" w:rsidR="00E61397" w:rsidRDefault="00E61397" w:rsidP="005F3131">
      <w:r>
        <w:rPr>
          <w:noProof/>
        </w:rPr>
        <w:drawing>
          <wp:inline distT="0" distB="0" distL="0" distR="0" wp14:anchorId="1B609B80" wp14:editId="52690995">
            <wp:extent cx="4572635" cy="2737485"/>
            <wp:effectExtent l="0" t="0" r="0" b="5715"/>
            <wp:docPr id="11" name="Picture 11" descr="Figure 5.5 is a stacked bar chart showing improvement, deterioration, or no change in psychological distress, by financial year. In FY18–19, 41.3% of clients improved, 50.4% had no change, and 8.3% deteriorated. In FY19–20, 42.6% of clients improved, 51.6% had no change, and 5.8% deteriorated. In FY20–21, 43.6% of clients improved, 48.8% had no change, and 7.6% deterio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5 is a stacked bar chart showing improvement, deterioration, or no change in psychological distress, by financial year. In FY18–19, 41.3% of clients improved, 50.4% had no change, and 8.3% deteriorated. In FY19–20, 42.6% of clients improved, 51.6% had no change, and 5.8% deteriorated. In FY20–21, 43.6% of clients improved, 48.8% had no change, and 7.6% deterio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pic:spPr>
                </pic:pic>
              </a:graphicData>
            </a:graphic>
          </wp:inline>
        </w:drawing>
      </w:r>
    </w:p>
    <w:p w14:paraId="78318E21" w14:textId="4276EDC4" w:rsidR="00057972" w:rsidRDefault="004F3528" w:rsidP="005F3131">
      <w:r>
        <w:t>To demonstrate the</w:t>
      </w:r>
      <w:r w:rsidR="006B77F3">
        <w:t xml:space="preserve"> </w:t>
      </w:r>
      <w:r>
        <w:t xml:space="preserve">impact of </w:t>
      </w:r>
      <w:r w:rsidR="006B77F3">
        <w:t xml:space="preserve">initial K10 scores on </w:t>
      </w:r>
      <w:r w:rsidR="00E252DC">
        <w:t xml:space="preserve">service outcomes, we calculated the proportion of residents demonstrating </w:t>
      </w:r>
      <w:r w:rsidR="00765FAA">
        <w:t xml:space="preserve">meaningful change by their likely severity of mental illness at service commencement. As seen in </w:t>
      </w:r>
      <w:r w:rsidR="00765FAA">
        <w:fldChar w:fldCharType="begin"/>
      </w:r>
      <w:r w:rsidR="00765FAA">
        <w:instrText xml:space="preserve"> REF _Ref94955529 \h </w:instrText>
      </w:r>
      <w:r w:rsidR="00765FAA">
        <w:fldChar w:fldCharType="separate"/>
      </w:r>
      <w:r w:rsidR="009C7F67">
        <w:t>Figure </w:t>
      </w:r>
      <w:r w:rsidR="009C7F67">
        <w:rPr>
          <w:noProof/>
        </w:rPr>
        <w:t>5</w:t>
      </w:r>
      <w:r w:rsidR="009C7F67">
        <w:noBreakHyphen/>
      </w:r>
      <w:r w:rsidR="009C7F67">
        <w:rPr>
          <w:noProof/>
        </w:rPr>
        <w:t>6</w:t>
      </w:r>
      <w:r w:rsidR="00765FAA">
        <w:fldChar w:fldCharType="end"/>
      </w:r>
      <w:r w:rsidR="00765FAA">
        <w:t xml:space="preserve">, </w:t>
      </w:r>
      <w:r w:rsidR="007E0EC5">
        <w:t xml:space="preserve">those with </w:t>
      </w:r>
      <w:r w:rsidR="00057972">
        <w:t xml:space="preserve">severe </w:t>
      </w:r>
      <w:r w:rsidR="007E0EC5">
        <w:t>illness</w:t>
      </w:r>
      <w:r w:rsidR="00057972">
        <w:t xml:space="preserve"> at the start of their care </w:t>
      </w:r>
      <w:r w:rsidR="003733ED">
        <w:t xml:space="preserve">are more likely to improve </w:t>
      </w:r>
      <w:r w:rsidR="007E0EC5">
        <w:t xml:space="preserve">than their counterparts who are likely </w:t>
      </w:r>
      <w:r w:rsidR="00057972">
        <w:t>to be well</w:t>
      </w:r>
      <w:r w:rsidR="00E2764B">
        <w:t>. However, they are also more likely to deteriorate</w:t>
      </w:r>
      <w:r w:rsidR="008525AA">
        <w:t xml:space="preserve">. </w:t>
      </w:r>
      <w:r w:rsidR="003428DC">
        <w:t>Given the limitations of the PMHC MDS w</w:t>
      </w:r>
      <w:r w:rsidR="008525AA">
        <w:t xml:space="preserve">e are unable to explore the factors that predict poorer outcomes in more detail, </w:t>
      </w:r>
      <w:r w:rsidR="003428DC">
        <w:t xml:space="preserve">however </w:t>
      </w:r>
      <w:r w:rsidR="008525AA">
        <w:t xml:space="preserve">it </w:t>
      </w:r>
      <w:r w:rsidR="002D6669">
        <w:t xml:space="preserve">would be interesting to </w:t>
      </w:r>
      <w:r w:rsidR="003428DC">
        <w:t xml:space="preserve">explore the degree to which the RACF environment and </w:t>
      </w:r>
      <w:r w:rsidR="00A1111D">
        <w:t>individual characteristics (</w:t>
      </w:r>
      <w:proofErr w:type="gramStart"/>
      <w:r w:rsidR="00A1111D">
        <w:t>e.g.</w:t>
      </w:r>
      <w:proofErr w:type="gramEnd"/>
      <w:r w:rsidR="00A1111D">
        <w:t xml:space="preserve"> </w:t>
      </w:r>
      <w:r w:rsidR="00F12B1B">
        <w:t>changes in cognitive or physical functioning</w:t>
      </w:r>
      <w:r w:rsidR="00A1111D">
        <w:t>)</w:t>
      </w:r>
      <w:r w:rsidR="00F12B1B">
        <w:t xml:space="preserve"> impact</w:t>
      </w:r>
      <w:r w:rsidR="0001578E">
        <w:t xml:space="preserve"> the direction and magnitude of changes in psychological distress</w:t>
      </w:r>
      <w:r w:rsidR="00F12B1B">
        <w:t>.</w:t>
      </w:r>
    </w:p>
    <w:p w14:paraId="0CB0A07C" w14:textId="7C5EA3E5" w:rsidR="00084656" w:rsidRDefault="001977EF" w:rsidP="009C7F67">
      <w:pPr>
        <w:pStyle w:val="Caption"/>
      </w:pPr>
      <w:bookmarkStart w:id="190" w:name="_Ref94862766"/>
      <w:bookmarkStart w:id="191" w:name="_Ref94955529"/>
      <w:bookmarkStart w:id="192" w:name="_Toc113541524"/>
      <w:r>
        <w:t>Figure</w:t>
      </w:r>
      <w:r w:rsidR="009C7F67">
        <w:t> </w:t>
      </w:r>
      <w:bookmarkEnd w:id="190"/>
      <w:r w:rsidR="00541488">
        <w:fldChar w:fldCharType="begin"/>
      </w:r>
      <w:r w:rsidR="00541488">
        <w:instrText xml:space="preserve"> STYLEREF 1 \s </w:instrText>
      </w:r>
      <w:r w:rsidR="00541488">
        <w:fldChar w:fldCharType="separate"/>
      </w:r>
      <w:r w:rsidR="009C7F67">
        <w:rPr>
          <w:noProof/>
        </w:rPr>
        <w:t>5</w:t>
      </w:r>
      <w:r w:rsidR="00541488">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6</w:t>
      </w:r>
      <w:r w:rsidR="004F30A5">
        <w:rPr>
          <w:noProof/>
        </w:rPr>
        <w:fldChar w:fldCharType="end"/>
      </w:r>
      <w:bookmarkEnd w:id="191"/>
      <w:r w:rsidR="008C515D">
        <w:t>:</w:t>
      </w:r>
      <w:r w:rsidR="00FD7556">
        <w:tab/>
      </w:r>
      <w:r w:rsidR="008279C9">
        <w:t>Mental health outcome</w:t>
      </w:r>
      <w:r w:rsidR="00567913">
        <w:t xml:space="preserve"> by </w:t>
      </w:r>
      <w:r w:rsidR="0017117E">
        <w:t>likely disorder severity</w:t>
      </w:r>
      <w:r w:rsidR="00567913">
        <w:t xml:space="preserve"> at </w:t>
      </w:r>
      <w:r w:rsidR="00B34A9F">
        <w:t>episode</w:t>
      </w:r>
      <w:r w:rsidR="00286E2C">
        <w:t xml:space="preserve"> of care commencement</w:t>
      </w:r>
      <w:bookmarkEnd w:id="192"/>
    </w:p>
    <w:p w14:paraId="178F6553" w14:textId="744734F4" w:rsidR="00114526" w:rsidRDefault="00EC3669" w:rsidP="00084656">
      <w:r w:rsidRPr="00084656">
        <w:rPr>
          <w:noProof/>
        </w:rPr>
        <w:drawing>
          <wp:inline distT="0" distB="0" distL="0" distR="0" wp14:anchorId="7F32465B" wp14:editId="02E21B57">
            <wp:extent cx="4605337" cy="3047506"/>
            <wp:effectExtent l="0" t="0" r="5080" b="635"/>
            <wp:docPr id="3" name="Picture 3" descr="Figure 5.5 is 4 separate bar chart showing the mental outcome by severity since care commenced. Of the clients who are likely to be well, 46% improved, 48% had no change, and 6% deteriorated. Of the clients likely to have a mild mental disorder, 47.5% improved, 45.4% had no change, and 7.1% deteriorated. Of the clients likely to have a moderate mental disorder, 55.3% improved, 35.2% had no change, and 9.5% deteriorated. Of the clients likely to have a severe mental disorder, 60.2% improved, 26.5% had no change, and 13.3% deterio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5 is 4 separate bar chart showing the mental outcome by severity since care commenced. Of the clients who are likely to be well, 46% improved, 48% had no change, and 6% deteriorated. Of the clients likely to have a mild mental disorder, 47.5% improved, 45.4% had no change, and 7.1% deteriorated. Of the clients likely to have a moderate mental disorder, 55.3% improved, 35.2% had no change, and 9.5% deteriorated. Of the clients likely to have a severe mental disorder, 60.2% improved, 26.5% had no change, and 13.3% deterio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3676" cy="3053024"/>
                    </a:xfrm>
                    <a:prstGeom prst="rect">
                      <a:avLst/>
                    </a:prstGeom>
                    <a:noFill/>
                  </pic:spPr>
                </pic:pic>
              </a:graphicData>
            </a:graphic>
          </wp:inline>
        </w:drawing>
      </w:r>
      <w:r w:rsidR="00114526">
        <w:br w:type="page"/>
      </w:r>
    </w:p>
    <w:p w14:paraId="3F269098" w14:textId="600AF895" w:rsidR="00572931" w:rsidRDefault="00572931" w:rsidP="00572931">
      <w:pPr>
        <w:pStyle w:val="Heading2"/>
        <w:numPr>
          <w:ilvl w:val="1"/>
          <w:numId w:val="59"/>
        </w:numPr>
      </w:pPr>
      <w:bookmarkStart w:id="193" w:name="_Toc113541550"/>
      <w:r>
        <w:lastRenderedPageBreak/>
        <w:t>Cost</w:t>
      </w:r>
      <w:r w:rsidR="00B13C7D">
        <w:t>ing analysis</w:t>
      </w:r>
      <w:bookmarkEnd w:id="193"/>
    </w:p>
    <w:p w14:paraId="6318452B" w14:textId="5D036D10" w:rsidR="00133316" w:rsidRPr="00133316" w:rsidRDefault="000703E2" w:rsidP="005F3131">
      <w:r>
        <w:t xml:space="preserve">The </w:t>
      </w:r>
      <w:r w:rsidR="007B5CCE">
        <w:t xml:space="preserve">costing analysis shown in </w:t>
      </w:r>
      <w:r w:rsidR="007B5CCE">
        <w:fldChar w:fldCharType="begin"/>
      </w:r>
      <w:r w:rsidR="007B5CCE">
        <w:instrText xml:space="preserve"> REF _Ref94863795 \h </w:instrText>
      </w:r>
      <w:r w:rsidR="007B5CCE">
        <w:fldChar w:fldCharType="separate"/>
      </w:r>
      <w:r w:rsidR="009C7F67">
        <w:t>Table </w:t>
      </w:r>
      <w:r w:rsidR="009C7F67">
        <w:rPr>
          <w:noProof/>
        </w:rPr>
        <w:t>5</w:t>
      </w:r>
      <w:r w:rsidR="009C7F67">
        <w:noBreakHyphen/>
      </w:r>
      <w:r w:rsidR="009C7F67">
        <w:rPr>
          <w:noProof/>
        </w:rPr>
        <w:t>14</w:t>
      </w:r>
      <w:r w:rsidR="007B5CCE">
        <w:fldChar w:fldCharType="end"/>
      </w:r>
      <w:r w:rsidR="007B5CCE">
        <w:t xml:space="preserve"> </w:t>
      </w:r>
      <w:r w:rsidR="00E3231B">
        <w:t xml:space="preserve">should be evaluated conservatively, as </w:t>
      </w:r>
      <w:r w:rsidR="003B4DB8">
        <w:t>it</w:t>
      </w:r>
      <w:r w:rsidR="00E3231B">
        <w:t xml:space="preserve"> reflect</w:t>
      </w:r>
      <w:r w:rsidR="003B4DB8">
        <w:t>s the</w:t>
      </w:r>
      <w:r w:rsidR="00E3231B">
        <w:t xml:space="preserve"> total funding provided to each PHN</w:t>
      </w:r>
      <w:r w:rsidR="003B4DB8">
        <w:t xml:space="preserve">, rather than breaking down their </w:t>
      </w:r>
      <w:r w:rsidR="00E3231B">
        <w:t>operational and service delivery costs</w:t>
      </w:r>
      <w:r w:rsidR="00F62308">
        <w:t xml:space="preserve">. To remove outliers and nonsensical values, we </w:t>
      </w:r>
      <w:r w:rsidR="00D70A1D">
        <w:t>have restricted our analysis to funding received and services delivered in FY</w:t>
      </w:r>
      <w:r w:rsidR="00237D70">
        <w:t xml:space="preserve"> </w:t>
      </w:r>
      <w:r w:rsidR="00D70A1D">
        <w:t>20</w:t>
      </w:r>
      <w:r w:rsidR="005261AB">
        <w:t>–</w:t>
      </w:r>
      <w:r w:rsidR="00D70A1D">
        <w:t xml:space="preserve">21, and </w:t>
      </w:r>
      <w:r w:rsidR="00F62308">
        <w:t xml:space="preserve">present </w:t>
      </w:r>
      <w:r w:rsidR="00AC209D">
        <w:t xml:space="preserve">metrics </w:t>
      </w:r>
      <w:r w:rsidR="00F62308">
        <w:t>only for</w:t>
      </w:r>
      <w:r w:rsidR="00AC209D">
        <w:t xml:space="preserve"> PHNs that recorded more than 100 clients</w:t>
      </w:r>
      <w:r w:rsidR="00D70A1D">
        <w:t xml:space="preserve"> in that year</w:t>
      </w:r>
      <w:r w:rsidR="000C74BE">
        <w:t>.</w:t>
      </w:r>
      <w:r w:rsidR="003B4DB8">
        <w:t xml:space="preserve"> For these PHNs</w:t>
      </w:r>
      <w:r w:rsidR="00727945">
        <w:t>,</w:t>
      </w:r>
      <w:r w:rsidR="003B4DB8">
        <w:t xml:space="preserve"> </w:t>
      </w:r>
      <w:r w:rsidR="00D70A1D">
        <w:t>initiative funding resulted in</w:t>
      </w:r>
      <w:r w:rsidR="00CC42B2">
        <w:t xml:space="preserve"> services being delivered to</w:t>
      </w:r>
      <w:r w:rsidR="00D70A1D">
        <w:t xml:space="preserve"> an average of 334 </w:t>
      </w:r>
      <w:r w:rsidR="00727945">
        <w:t>clients, at a</w:t>
      </w:r>
      <w:r w:rsidR="005B5062">
        <w:t xml:space="preserve">n average cost of $3,513 client or </w:t>
      </w:r>
      <w:r w:rsidR="00B05C19">
        <w:t>$570</w:t>
      </w:r>
      <w:r w:rsidR="005B5062">
        <w:t xml:space="preserve"> per service contact</w:t>
      </w:r>
      <w:r w:rsidR="00EF3A98">
        <w:t>.</w:t>
      </w:r>
      <w:r w:rsidR="00CF3E57">
        <w:t xml:space="preserve"> Of note, the 4 PHNs with the lowest cost</w:t>
      </w:r>
      <w:r w:rsidR="00404A5B">
        <w:t>s</w:t>
      </w:r>
      <w:r w:rsidR="00CF3E57">
        <w:t xml:space="preserve"> per service contact share a service provider, as do </w:t>
      </w:r>
      <w:r w:rsidR="00011D6C">
        <w:t>2 of the next 3</w:t>
      </w:r>
      <w:r w:rsidR="00CF3E57">
        <w:t>.</w:t>
      </w:r>
      <w:r w:rsidR="00B2596A">
        <w:t xml:space="preserve"> PHN</w:t>
      </w:r>
      <w:r w:rsidR="00011D6C">
        <w:t xml:space="preserve"> 1</w:t>
      </w:r>
      <w:r w:rsidR="00B2596A">
        <w:t xml:space="preserve"> </w:t>
      </w:r>
      <w:r w:rsidR="00112279">
        <w:t>has a relatively low cost per client but high cost per service contact, reflecting a lower</w:t>
      </w:r>
      <w:r w:rsidR="000432D7">
        <w:t>-</w:t>
      </w:r>
      <w:r w:rsidR="00112279">
        <w:t>than</w:t>
      </w:r>
      <w:r w:rsidR="000432D7">
        <w:t>-</w:t>
      </w:r>
      <w:r w:rsidR="00112279">
        <w:t>average number of service contacts per client.</w:t>
      </w:r>
    </w:p>
    <w:p w14:paraId="46F5F6B7" w14:textId="1C343D40" w:rsidR="004C4178" w:rsidRDefault="001977EF" w:rsidP="004C4178">
      <w:pPr>
        <w:pStyle w:val="Caption"/>
      </w:pPr>
      <w:bookmarkStart w:id="194" w:name="_Ref94863795"/>
      <w:bookmarkStart w:id="195" w:name="_Toc113541506"/>
      <w:r>
        <w:t>Table </w:t>
      </w:r>
      <w:r w:rsidR="004F30A5">
        <w:fldChar w:fldCharType="begin"/>
      </w:r>
      <w:r w:rsidR="004F30A5">
        <w:instrText xml:space="preserve"> STYLEREF 1 \s </w:instrText>
      </w:r>
      <w:r w:rsidR="004F30A5">
        <w:fldChar w:fldCharType="separate"/>
      </w:r>
      <w:r w:rsidR="009C7F67">
        <w:rPr>
          <w:noProof/>
        </w:rPr>
        <w:t>5</w:t>
      </w:r>
      <w:r w:rsidR="004F30A5">
        <w:rPr>
          <w:noProof/>
        </w:rPr>
        <w:fldChar w:fldCharType="end"/>
      </w:r>
      <w:r w:rsidR="00C50BCE">
        <w:noBreakHyphen/>
      </w:r>
      <w:r w:rsidR="004F30A5">
        <w:fldChar w:fldCharType="begin"/>
      </w:r>
      <w:r w:rsidR="004F30A5">
        <w:instrText xml:space="preserve"> SEQ Table \* ARABIC \s 1 </w:instrText>
      </w:r>
      <w:r w:rsidR="004F30A5">
        <w:fldChar w:fldCharType="separate"/>
      </w:r>
      <w:r w:rsidR="009C7F67">
        <w:rPr>
          <w:noProof/>
        </w:rPr>
        <w:t>14</w:t>
      </w:r>
      <w:r w:rsidR="004F30A5">
        <w:rPr>
          <w:noProof/>
        </w:rPr>
        <w:fldChar w:fldCharType="end"/>
      </w:r>
      <w:bookmarkEnd w:id="194"/>
      <w:r w:rsidR="004C4178">
        <w:t>:</w:t>
      </w:r>
      <w:r w:rsidR="004C4178">
        <w:tab/>
        <w:t>Cost metrics for PHNs recording more than 100 clients in FY</w:t>
      </w:r>
      <w:r w:rsidR="00237D70">
        <w:t xml:space="preserve"> </w:t>
      </w:r>
      <w:r w:rsidR="004C4178">
        <w:t>20</w:t>
      </w:r>
      <w:r w:rsidR="005261AB">
        <w:t>–</w:t>
      </w:r>
      <w:r w:rsidR="004C4178">
        <w:t>21</w:t>
      </w:r>
      <w:bookmarkEnd w:id="195"/>
      <w:r w:rsidR="004C4178">
        <w:t xml:space="preserve"> </w:t>
      </w:r>
    </w:p>
    <w:tbl>
      <w:tblPr>
        <w:tblStyle w:val="AHALight"/>
        <w:tblW w:w="7088" w:type="dxa"/>
        <w:tblLayout w:type="fixed"/>
        <w:tblLook w:val="04E0" w:firstRow="1" w:lastRow="1" w:firstColumn="1" w:lastColumn="0" w:noHBand="0" w:noVBand="1"/>
        <w:tblDescription w:val="Column 1 lists deidentified PHNs. For each PHN, column 2 shows the number of clients, column 3 shows the mean cost per client, column 4 shows the mean cost per episode, and column 5 shows the mean cost per service contact."/>
      </w:tblPr>
      <w:tblGrid>
        <w:gridCol w:w="1560"/>
        <w:gridCol w:w="1382"/>
        <w:gridCol w:w="1382"/>
        <w:gridCol w:w="1382"/>
        <w:gridCol w:w="1382"/>
      </w:tblGrid>
      <w:tr w:rsidR="00572931" w:rsidRPr="00C853B5" w14:paraId="4F31FAFD" w14:textId="77777777" w:rsidTr="00C853B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0803270" w14:textId="18FD661F" w:rsidR="00572931" w:rsidRPr="00C853B5" w:rsidRDefault="00572931" w:rsidP="00C853B5">
            <w:pPr>
              <w:pStyle w:val="TableHeading1Right"/>
            </w:pPr>
            <w:r w:rsidRPr="00C853B5">
              <w:t>PHN</w:t>
            </w:r>
            <w:r w:rsidR="00011D6C" w:rsidRPr="00C853B5">
              <w:t xml:space="preserve"> region</w:t>
            </w:r>
            <w:r w:rsidRPr="00C853B5">
              <w:t xml:space="preserve"> </w:t>
            </w:r>
          </w:p>
        </w:tc>
        <w:tc>
          <w:tcPr>
            <w:tcW w:w="1382" w:type="dxa"/>
            <w:noWrap/>
            <w:hideMark/>
          </w:tcPr>
          <w:p w14:paraId="111BBB4C" w14:textId="77777777" w:rsidR="00572931" w:rsidRPr="00C853B5" w:rsidRDefault="00572931" w:rsidP="00C853B5">
            <w:pPr>
              <w:pStyle w:val="TableHeading1Right"/>
              <w:cnfStyle w:val="100000000000" w:firstRow="1" w:lastRow="0" w:firstColumn="0" w:lastColumn="0" w:oddVBand="0" w:evenVBand="0" w:oddHBand="0" w:evenHBand="0" w:firstRowFirstColumn="0" w:firstRowLastColumn="0" w:lastRowFirstColumn="0" w:lastRowLastColumn="0"/>
            </w:pPr>
            <w:r w:rsidRPr="00C853B5">
              <w:t>Clients</w:t>
            </w:r>
          </w:p>
        </w:tc>
        <w:tc>
          <w:tcPr>
            <w:tcW w:w="1382" w:type="dxa"/>
            <w:noWrap/>
            <w:hideMark/>
          </w:tcPr>
          <w:p w14:paraId="6FED0675" w14:textId="01AB649D" w:rsidR="00572931" w:rsidRPr="00C853B5" w:rsidRDefault="00602B5F" w:rsidP="00C853B5">
            <w:pPr>
              <w:pStyle w:val="TableHeading1Right"/>
              <w:cnfStyle w:val="100000000000" w:firstRow="1" w:lastRow="0" w:firstColumn="0" w:lastColumn="0" w:oddVBand="0" w:evenVBand="0" w:oddHBand="0" w:evenHBand="0" w:firstRowFirstColumn="0" w:firstRowLastColumn="0" w:lastRowFirstColumn="0" w:lastRowLastColumn="0"/>
            </w:pPr>
            <w:r w:rsidRPr="00C853B5">
              <w:t xml:space="preserve">Mean </w:t>
            </w:r>
            <w:r w:rsidR="00572931" w:rsidRPr="00C853B5">
              <w:t>$ per client</w:t>
            </w:r>
          </w:p>
        </w:tc>
        <w:tc>
          <w:tcPr>
            <w:tcW w:w="1382" w:type="dxa"/>
            <w:noWrap/>
            <w:hideMark/>
          </w:tcPr>
          <w:p w14:paraId="731DAB04" w14:textId="70ED80BA" w:rsidR="00572931" w:rsidRPr="00C853B5" w:rsidRDefault="00602B5F" w:rsidP="00C853B5">
            <w:pPr>
              <w:pStyle w:val="TableHeading1Right"/>
              <w:cnfStyle w:val="100000000000" w:firstRow="1" w:lastRow="0" w:firstColumn="0" w:lastColumn="0" w:oddVBand="0" w:evenVBand="0" w:oddHBand="0" w:evenHBand="0" w:firstRowFirstColumn="0" w:firstRowLastColumn="0" w:lastRowFirstColumn="0" w:lastRowLastColumn="0"/>
            </w:pPr>
            <w:r w:rsidRPr="00C853B5">
              <w:t xml:space="preserve">Mean </w:t>
            </w:r>
            <w:r w:rsidR="00572931" w:rsidRPr="00C853B5">
              <w:t>$ per episode</w:t>
            </w:r>
          </w:p>
        </w:tc>
        <w:tc>
          <w:tcPr>
            <w:tcW w:w="1382" w:type="dxa"/>
            <w:noWrap/>
            <w:hideMark/>
          </w:tcPr>
          <w:p w14:paraId="5436A3AD" w14:textId="1E779A4B" w:rsidR="00572931" w:rsidRPr="00C853B5" w:rsidRDefault="00602B5F" w:rsidP="00C853B5">
            <w:pPr>
              <w:pStyle w:val="TableHeading1Right"/>
              <w:cnfStyle w:val="100000000000" w:firstRow="1" w:lastRow="0" w:firstColumn="0" w:lastColumn="0" w:oddVBand="0" w:evenVBand="0" w:oddHBand="0" w:evenHBand="0" w:firstRowFirstColumn="0" w:firstRowLastColumn="0" w:lastRowFirstColumn="0" w:lastRowLastColumn="0"/>
            </w:pPr>
            <w:r w:rsidRPr="00C853B5">
              <w:t xml:space="preserve">Mean </w:t>
            </w:r>
            <w:r w:rsidR="00572931" w:rsidRPr="00C853B5">
              <w:t>$ per service contact</w:t>
            </w:r>
          </w:p>
        </w:tc>
      </w:tr>
      <w:tr w:rsidR="00572931" w:rsidRPr="00C853B5" w14:paraId="4358C8DF" w14:textId="77777777" w:rsidTr="00C853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B769F44" w14:textId="24F5901A" w:rsidR="00572931" w:rsidRPr="00C853B5" w:rsidRDefault="00011D6C" w:rsidP="00C853B5">
            <w:r w:rsidRPr="00C853B5">
              <w:t>8</w:t>
            </w:r>
          </w:p>
        </w:tc>
        <w:tc>
          <w:tcPr>
            <w:tcW w:w="1382" w:type="dxa"/>
            <w:noWrap/>
            <w:hideMark/>
          </w:tcPr>
          <w:p w14:paraId="20C8C800"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687</w:t>
            </w:r>
          </w:p>
        </w:tc>
        <w:tc>
          <w:tcPr>
            <w:tcW w:w="1382" w:type="dxa"/>
            <w:noWrap/>
            <w:hideMark/>
          </w:tcPr>
          <w:p w14:paraId="51AD68BD"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$881</w:t>
            </w:r>
          </w:p>
        </w:tc>
        <w:tc>
          <w:tcPr>
            <w:tcW w:w="1382" w:type="dxa"/>
            <w:noWrap/>
            <w:hideMark/>
          </w:tcPr>
          <w:p w14:paraId="0497F21B"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$862</w:t>
            </w:r>
          </w:p>
        </w:tc>
        <w:tc>
          <w:tcPr>
            <w:tcW w:w="1382" w:type="dxa"/>
            <w:noWrap/>
            <w:hideMark/>
          </w:tcPr>
          <w:p w14:paraId="542FA84F"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$120</w:t>
            </w:r>
          </w:p>
        </w:tc>
      </w:tr>
      <w:tr w:rsidR="00572931" w:rsidRPr="00C853B5" w14:paraId="5957A32D" w14:textId="77777777" w:rsidTr="00C853B5">
        <w:trPr>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01EFB9D" w14:textId="331AFFDE" w:rsidR="00572931" w:rsidRPr="00C853B5" w:rsidRDefault="00011D6C" w:rsidP="00C853B5">
            <w:r w:rsidRPr="00C853B5">
              <w:t>20</w:t>
            </w:r>
          </w:p>
        </w:tc>
        <w:tc>
          <w:tcPr>
            <w:tcW w:w="1382" w:type="dxa"/>
            <w:noWrap/>
            <w:hideMark/>
          </w:tcPr>
          <w:p w14:paraId="7FA77F63"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647</w:t>
            </w:r>
          </w:p>
        </w:tc>
        <w:tc>
          <w:tcPr>
            <w:tcW w:w="1382" w:type="dxa"/>
            <w:noWrap/>
            <w:hideMark/>
          </w:tcPr>
          <w:p w14:paraId="57CEF27F"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$1,444</w:t>
            </w:r>
          </w:p>
        </w:tc>
        <w:tc>
          <w:tcPr>
            <w:tcW w:w="1382" w:type="dxa"/>
            <w:noWrap/>
            <w:hideMark/>
          </w:tcPr>
          <w:p w14:paraId="3939E3F4"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$1,422</w:t>
            </w:r>
          </w:p>
        </w:tc>
        <w:tc>
          <w:tcPr>
            <w:tcW w:w="1382" w:type="dxa"/>
            <w:noWrap/>
            <w:hideMark/>
          </w:tcPr>
          <w:p w14:paraId="7CEADE1B"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$170</w:t>
            </w:r>
          </w:p>
        </w:tc>
      </w:tr>
      <w:tr w:rsidR="00572931" w:rsidRPr="00C853B5" w14:paraId="1BEE7EDD" w14:textId="77777777" w:rsidTr="00C853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21BC872" w14:textId="11DA377D" w:rsidR="00572931" w:rsidRPr="00C853B5" w:rsidRDefault="00011D6C" w:rsidP="00C853B5">
            <w:r w:rsidRPr="00C853B5">
              <w:t>12</w:t>
            </w:r>
          </w:p>
        </w:tc>
        <w:tc>
          <w:tcPr>
            <w:tcW w:w="1382" w:type="dxa"/>
            <w:noWrap/>
            <w:hideMark/>
          </w:tcPr>
          <w:p w14:paraId="4EE581C0"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588</w:t>
            </w:r>
          </w:p>
        </w:tc>
        <w:tc>
          <w:tcPr>
            <w:tcW w:w="1382" w:type="dxa"/>
            <w:noWrap/>
            <w:hideMark/>
          </w:tcPr>
          <w:p w14:paraId="55AF6F67"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$1,503</w:t>
            </w:r>
          </w:p>
        </w:tc>
        <w:tc>
          <w:tcPr>
            <w:tcW w:w="1382" w:type="dxa"/>
            <w:noWrap/>
            <w:hideMark/>
          </w:tcPr>
          <w:p w14:paraId="4651954A"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$1,488</w:t>
            </w:r>
          </w:p>
        </w:tc>
        <w:tc>
          <w:tcPr>
            <w:tcW w:w="1382" w:type="dxa"/>
            <w:noWrap/>
            <w:hideMark/>
          </w:tcPr>
          <w:p w14:paraId="42D90DAD"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$175</w:t>
            </w:r>
          </w:p>
        </w:tc>
      </w:tr>
      <w:tr w:rsidR="00572931" w:rsidRPr="00C853B5" w14:paraId="7A683EBB" w14:textId="77777777" w:rsidTr="00C853B5">
        <w:trPr>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85B609" w14:textId="37BEFBD6" w:rsidR="00572931" w:rsidRPr="00C853B5" w:rsidRDefault="00011D6C" w:rsidP="00C853B5">
            <w:r w:rsidRPr="00C853B5">
              <w:t>24</w:t>
            </w:r>
          </w:p>
        </w:tc>
        <w:tc>
          <w:tcPr>
            <w:tcW w:w="1382" w:type="dxa"/>
            <w:noWrap/>
            <w:hideMark/>
          </w:tcPr>
          <w:p w14:paraId="4FA53143"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498</w:t>
            </w:r>
          </w:p>
        </w:tc>
        <w:tc>
          <w:tcPr>
            <w:tcW w:w="1382" w:type="dxa"/>
            <w:noWrap/>
            <w:hideMark/>
          </w:tcPr>
          <w:p w14:paraId="0F5FC7CF"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$1,913</w:t>
            </w:r>
          </w:p>
        </w:tc>
        <w:tc>
          <w:tcPr>
            <w:tcW w:w="1382" w:type="dxa"/>
            <w:noWrap/>
            <w:hideMark/>
          </w:tcPr>
          <w:p w14:paraId="68811C53"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$1,865</w:t>
            </w:r>
          </w:p>
        </w:tc>
        <w:tc>
          <w:tcPr>
            <w:tcW w:w="1382" w:type="dxa"/>
            <w:noWrap/>
            <w:hideMark/>
          </w:tcPr>
          <w:p w14:paraId="3C288AF9"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$241</w:t>
            </w:r>
          </w:p>
        </w:tc>
      </w:tr>
      <w:tr w:rsidR="00572931" w:rsidRPr="00C853B5" w14:paraId="12713715" w14:textId="77777777" w:rsidTr="00C853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C3B88B1" w14:textId="68854BB7" w:rsidR="00572931" w:rsidRPr="00C853B5" w:rsidRDefault="00011D6C" w:rsidP="00C853B5">
            <w:r w:rsidRPr="00C853B5">
              <w:t>5</w:t>
            </w:r>
          </w:p>
        </w:tc>
        <w:tc>
          <w:tcPr>
            <w:tcW w:w="1382" w:type="dxa"/>
            <w:noWrap/>
            <w:hideMark/>
          </w:tcPr>
          <w:p w14:paraId="62F7B269"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370</w:t>
            </w:r>
          </w:p>
        </w:tc>
        <w:tc>
          <w:tcPr>
            <w:tcW w:w="1382" w:type="dxa"/>
            <w:noWrap/>
            <w:hideMark/>
          </w:tcPr>
          <w:p w14:paraId="53844441"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$2,173</w:t>
            </w:r>
          </w:p>
        </w:tc>
        <w:tc>
          <w:tcPr>
            <w:tcW w:w="1382" w:type="dxa"/>
            <w:noWrap/>
            <w:hideMark/>
          </w:tcPr>
          <w:p w14:paraId="143B50DA"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$1,971</w:t>
            </w:r>
          </w:p>
        </w:tc>
        <w:tc>
          <w:tcPr>
            <w:tcW w:w="1382" w:type="dxa"/>
            <w:noWrap/>
            <w:hideMark/>
          </w:tcPr>
          <w:p w14:paraId="42996980"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$343</w:t>
            </w:r>
          </w:p>
        </w:tc>
      </w:tr>
      <w:tr w:rsidR="00572931" w:rsidRPr="00C853B5" w14:paraId="5073B9D2" w14:textId="77777777" w:rsidTr="00C853B5">
        <w:trPr>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C5AE378" w14:textId="1697CE8E" w:rsidR="00572931" w:rsidRPr="00C853B5" w:rsidRDefault="00011D6C" w:rsidP="00C853B5">
            <w:r w:rsidRPr="00C853B5">
              <w:t>17</w:t>
            </w:r>
          </w:p>
        </w:tc>
        <w:tc>
          <w:tcPr>
            <w:tcW w:w="1382" w:type="dxa"/>
            <w:noWrap/>
            <w:hideMark/>
          </w:tcPr>
          <w:p w14:paraId="65D526F7"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320</w:t>
            </w:r>
          </w:p>
        </w:tc>
        <w:tc>
          <w:tcPr>
            <w:tcW w:w="1382" w:type="dxa"/>
            <w:noWrap/>
            <w:hideMark/>
          </w:tcPr>
          <w:p w14:paraId="3D44D0A9"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$2,405</w:t>
            </w:r>
          </w:p>
        </w:tc>
        <w:tc>
          <w:tcPr>
            <w:tcW w:w="1382" w:type="dxa"/>
            <w:noWrap/>
            <w:hideMark/>
          </w:tcPr>
          <w:p w14:paraId="1405B1B3"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$2,339</w:t>
            </w:r>
          </w:p>
        </w:tc>
        <w:tc>
          <w:tcPr>
            <w:tcW w:w="1382" w:type="dxa"/>
            <w:noWrap/>
            <w:hideMark/>
          </w:tcPr>
          <w:p w14:paraId="397ECC63"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$417</w:t>
            </w:r>
          </w:p>
        </w:tc>
      </w:tr>
      <w:tr w:rsidR="00572931" w:rsidRPr="00C853B5" w14:paraId="01C1E679" w14:textId="77777777" w:rsidTr="00C853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2AC8E8D" w14:textId="5B7A8512" w:rsidR="00572931" w:rsidRPr="00C853B5" w:rsidRDefault="00011D6C" w:rsidP="00C853B5">
            <w:r w:rsidRPr="00C853B5">
              <w:t>24</w:t>
            </w:r>
          </w:p>
        </w:tc>
        <w:tc>
          <w:tcPr>
            <w:tcW w:w="1382" w:type="dxa"/>
            <w:noWrap/>
            <w:hideMark/>
          </w:tcPr>
          <w:p w14:paraId="30E561DC"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267</w:t>
            </w:r>
          </w:p>
        </w:tc>
        <w:tc>
          <w:tcPr>
            <w:tcW w:w="1382" w:type="dxa"/>
            <w:noWrap/>
            <w:hideMark/>
          </w:tcPr>
          <w:p w14:paraId="6AE7F5F6"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$3,134</w:t>
            </w:r>
          </w:p>
        </w:tc>
        <w:tc>
          <w:tcPr>
            <w:tcW w:w="1382" w:type="dxa"/>
            <w:noWrap/>
            <w:hideMark/>
          </w:tcPr>
          <w:p w14:paraId="5FD3C252"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$2,999</w:t>
            </w:r>
          </w:p>
        </w:tc>
        <w:tc>
          <w:tcPr>
            <w:tcW w:w="1382" w:type="dxa"/>
            <w:noWrap/>
            <w:hideMark/>
          </w:tcPr>
          <w:p w14:paraId="59D2A99E"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$437</w:t>
            </w:r>
          </w:p>
        </w:tc>
      </w:tr>
      <w:tr w:rsidR="00572931" w:rsidRPr="00C853B5" w14:paraId="6C0CBFC7" w14:textId="77777777" w:rsidTr="00C853B5">
        <w:trPr>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6B35BCB" w14:textId="09F977D0" w:rsidR="00572931" w:rsidRPr="00C853B5" w:rsidRDefault="00284186" w:rsidP="00C853B5">
            <w:r w:rsidRPr="00C853B5">
              <w:t>29</w:t>
            </w:r>
          </w:p>
        </w:tc>
        <w:tc>
          <w:tcPr>
            <w:tcW w:w="1382" w:type="dxa"/>
            <w:noWrap/>
            <w:hideMark/>
          </w:tcPr>
          <w:p w14:paraId="29D53831"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283</w:t>
            </w:r>
          </w:p>
        </w:tc>
        <w:tc>
          <w:tcPr>
            <w:tcW w:w="1382" w:type="dxa"/>
            <w:noWrap/>
            <w:hideMark/>
          </w:tcPr>
          <w:p w14:paraId="73D9782B"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$3,591</w:t>
            </w:r>
          </w:p>
        </w:tc>
        <w:tc>
          <w:tcPr>
            <w:tcW w:w="1382" w:type="dxa"/>
            <w:noWrap/>
            <w:hideMark/>
          </w:tcPr>
          <w:p w14:paraId="78E40C68"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$3,354</w:t>
            </w:r>
          </w:p>
        </w:tc>
        <w:tc>
          <w:tcPr>
            <w:tcW w:w="1382" w:type="dxa"/>
            <w:noWrap/>
            <w:hideMark/>
          </w:tcPr>
          <w:p w14:paraId="5FBCE0E6"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$509</w:t>
            </w:r>
          </w:p>
        </w:tc>
      </w:tr>
      <w:tr w:rsidR="00572931" w:rsidRPr="00C853B5" w14:paraId="0B7D3782" w14:textId="77777777" w:rsidTr="00C853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0262888" w14:textId="1990F41E" w:rsidR="00572931" w:rsidRPr="00C853B5" w:rsidRDefault="00284186" w:rsidP="00C853B5">
            <w:r w:rsidRPr="00C853B5">
              <w:t>2</w:t>
            </w:r>
          </w:p>
        </w:tc>
        <w:tc>
          <w:tcPr>
            <w:tcW w:w="1382" w:type="dxa"/>
            <w:noWrap/>
            <w:hideMark/>
          </w:tcPr>
          <w:p w14:paraId="12EDD156"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107</w:t>
            </w:r>
          </w:p>
        </w:tc>
        <w:tc>
          <w:tcPr>
            <w:tcW w:w="1382" w:type="dxa"/>
            <w:noWrap/>
            <w:hideMark/>
          </w:tcPr>
          <w:p w14:paraId="4884813F"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$2,983</w:t>
            </w:r>
          </w:p>
        </w:tc>
        <w:tc>
          <w:tcPr>
            <w:tcW w:w="1382" w:type="dxa"/>
            <w:noWrap/>
            <w:hideMark/>
          </w:tcPr>
          <w:p w14:paraId="1E5F1FC9"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$2,513</w:t>
            </w:r>
          </w:p>
        </w:tc>
        <w:tc>
          <w:tcPr>
            <w:tcW w:w="1382" w:type="dxa"/>
            <w:noWrap/>
            <w:hideMark/>
          </w:tcPr>
          <w:p w14:paraId="425329F3"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$536</w:t>
            </w:r>
          </w:p>
        </w:tc>
      </w:tr>
      <w:tr w:rsidR="00572931" w:rsidRPr="00C853B5" w14:paraId="109A89D6" w14:textId="77777777" w:rsidTr="00C853B5">
        <w:trPr>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DC71CBD" w14:textId="7E9E210D" w:rsidR="00572931" w:rsidRPr="00C853B5" w:rsidRDefault="00284186" w:rsidP="00C853B5">
            <w:r w:rsidRPr="00C853B5">
              <w:t>9</w:t>
            </w:r>
          </w:p>
        </w:tc>
        <w:tc>
          <w:tcPr>
            <w:tcW w:w="1382" w:type="dxa"/>
            <w:noWrap/>
            <w:hideMark/>
          </w:tcPr>
          <w:p w14:paraId="3AA66670"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264</w:t>
            </w:r>
          </w:p>
        </w:tc>
        <w:tc>
          <w:tcPr>
            <w:tcW w:w="1382" w:type="dxa"/>
            <w:noWrap/>
            <w:hideMark/>
          </w:tcPr>
          <w:p w14:paraId="1CB4A01F"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$5,691</w:t>
            </w:r>
          </w:p>
        </w:tc>
        <w:tc>
          <w:tcPr>
            <w:tcW w:w="1382" w:type="dxa"/>
            <w:noWrap/>
            <w:hideMark/>
          </w:tcPr>
          <w:p w14:paraId="586F7909"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$5,444</w:t>
            </w:r>
          </w:p>
        </w:tc>
        <w:tc>
          <w:tcPr>
            <w:tcW w:w="1382" w:type="dxa"/>
            <w:noWrap/>
            <w:hideMark/>
          </w:tcPr>
          <w:p w14:paraId="47833BD1"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$550</w:t>
            </w:r>
          </w:p>
        </w:tc>
      </w:tr>
      <w:tr w:rsidR="00572931" w:rsidRPr="00C853B5" w14:paraId="34BA9643" w14:textId="77777777" w:rsidTr="00C853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3A6801B" w14:textId="18B7F9CD" w:rsidR="00572931" w:rsidRPr="00C853B5" w:rsidRDefault="00284186" w:rsidP="00C853B5">
            <w:r w:rsidRPr="00C853B5">
              <w:t>1</w:t>
            </w:r>
          </w:p>
        </w:tc>
        <w:tc>
          <w:tcPr>
            <w:tcW w:w="1382" w:type="dxa"/>
            <w:noWrap/>
            <w:hideMark/>
          </w:tcPr>
          <w:p w14:paraId="758D4979"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240</w:t>
            </w:r>
          </w:p>
        </w:tc>
        <w:tc>
          <w:tcPr>
            <w:tcW w:w="1382" w:type="dxa"/>
            <w:noWrap/>
            <w:hideMark/>
          </w:tcPr>
          <w:p w14:paraId="4848939A"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$1,624</w:t>
            </w:r>
          </w:p>
        </w:tc>
        <w:tc>
          <w:tcPr>
            <w:tcW w:w="1382" w:type="dxa"/>
            <w:noWrap/>
            <w:hideMark/>
          </w:tcPr>
          <w:p w14:paraId="23536379"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$1,617</w:t>
            </w:r>
          </w:p>
        </w:tc>
        <w:tc>
          <w:tcPr>
            <w:tcW w:w="1382" w:type="dxa"/>
            <w:noWrap/>
            <w:hideMark/>
          </w:tcPr>
          <w:p w14:paraId="511BDB58"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$642</w:t>
            </w:r>
          </w:p>
        </w:tc>
      </w:tr>
      <w:tr w:rsidR="00572931" w:rsidRPr="00C853B5" w14:paraId="7049EF69" w14:textId="77777777" w:rsidTr="00C853B5">
        <w:trPr>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5235344" w14:textId="35E52698" w:rsidR="00572931" w:rsidRPr="00C853B5" w:rsidRDefault="00284186" w:rsidP="00C853B5">
            <w:r w:rsidRPr="00C853B5">
              <w:t>15</w:t>
            </w:r>
          </w:p>
        </w:tc>
        <w:tc>
          <w:tcPr>
            <w:tcW w:w="1382" w:type="dxa"/>
            <w:noWrap/>
            <w:hideMark/>
          </w:tcPr>
          <w:p w14:paraId="673E4A1E"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269</w:t>
            </w:r>
          </w:p>
        </w:tc>
        <w:tc>
          <w:tcPr>
            <w:tcW w:w="1382" w:type="dxa"/>
            <w:noWrap/>
            <w:hideMark/>
          </w:tcPr>
          <w:p w14:paraId="5BAE48D3"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$5,510</w:t>
            </w:r>
          </w:p>
        </w:tc>
        <w:tc>
          <w:tcPr>
            <w:tcW w:w="1382" w:type="dxa"/>
            <w:noWrap/>
            <w:hideMark/>
          </w:tcPr>
          <w:p w14:paraId="482C9E05"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$5,489</w:t>
            </w:r>
          </w:p>
        </w:tc>
        <w:tc>
          <w:tcPr>
            <w:tcW w:w="1382" w:type="dxa"/>
            <w:noWrap/>
            <w:hideMark/>
          </w:tcPr>
          <w:p w14:paraId="72B6F7B6"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$656</w:t>
            </w:r>
          </w:p>
        </w:tc>
      </w:tr>
      <w:tr w:rsidR="00572931" w:rsidRPr="00C853B5" w14:paraId="69FB3BB4" w14:textId="77777777" w:rsidTr="00C853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F72775E" w14:textId="07125D21" w:rsidR="00572931" w:rsidRPr="00C853B5" w:rsidRDefault="00284186" w:rsidP="00C853B5">
            <w:r w:rsidRPr="00C853B5">
              <w:t>18</w:t>
            </w:r>
          </w:p>
        </w:tc>
        <w:tc>
          <w:tcPr>
            <w:tcW w:w="1382" w:type="dxa"/>
            <w:noWrap/>
            <w:hideMark/>
          </w:tcPr>
          <w:p w14:paraId="455A4477"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359</w:t>
            </w:r>
          </w:p>
        </w:tc>
        <w:tc>
          <w:tcPr>
            <w:tcW w:w="1382" w:type="dxa"/>
            <w:noWrap/>
            <w:hideMark/>
          </w:tcPr>
          <w:p w14:paraId="3301519D"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$4,899</w:t>
            </w:r>
          </w:p>
        </w:tc>
        <w:tc>
          <w:tcPr>
            <w:tcW w:w="1382" w:type="dxa"/>
            <w:noWrap/>
            <w:hideMark/>
          </w:tcPr>
          <w:p w14:paraId="54A4B958"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$4,872</w:t>
            </w:r>
          </w:p>
        </w:tc>
        <w:tc>
          <w:tcPr>
            <w:tcW w:w="1382" w:type="dxa"/>
            <w:noWrap/>
            <w:hideMark/>
          </w:tcPr>
          <w:p w14:paraId="4E673F7B"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$755</w:t>
            </w:r>
          </w:p>
        </w:tc>
      </w:tr>
      <w:tr w:rsidR="00572931" w:rsidRPr="00C853B5" w14:paraId="56D749B1" w14:textId="77777777" w:rsidTr="00C853B5">
        <w:trPr>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62E696A" w14:textId="420D6229" w:rsidR="00572931" w:rsidRPr="00C853B5" w:rsidRDefault="00284186" w:rsidP="00C853B5">
            <w:r w:rsidRPr="00C853B5">
              <w:t>30</w:t>
            </w:r>
          </w:p>
        </w:tc>
        <w:tc>
          <w:tcPr>
            <w:tcW w:w="1382" w:type="dxa"/>
            <w:noWrap/>
            <w:hideMark/>
          </w:tcPr>
          <w:p w14:paraId="1D8EFF78"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174</w:t>
            </w:r>
          </w:p>
        </w:tc>
        <w:tc>
          <w:tcPr>
            <w:tcW w:w="1382" w:type="dxa"/>
            <w:noWrap/>
            <w:hideMark/>
          </w:tcPr>
          <w:p w14:paraId="11EB7105"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$4,530</w:t>
            </w:r>
          </w:p>
        </w:tc>
        <w:tc>
          <w:tcPr>
            <w:tcW w:w="1382" w:type="dxa"/>
            <w:noWrap/>
            <w:hideMark/>
          </w:tcPr>
          <w:p w14:paraId="105B78CD"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$4,331</w:t>
            </w:r>
          </w:p>
        </w:tc>
        <w:tc>
          <w:tcPr>
            <w:tcW w:w="1382" w:type="dxa"/>
            <w:noWrap/>
            <w:hideMark/>
          </w:tcPr>
          <w:p w14:paraId="20361BDA"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$928</w:t>
            </w:r>
          </w:p>
        </w:tc>
      </w:tr>
      <w:tr w:rsidR="00572931" w:rsidRPr="00C853B5" w14:paraId="732BCBBD" w14:textId="77777777" w:rsidTr="00C853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C3300CA" w14:textId="0B9C705D" w:rsidR="00572931" w:rsidRPr="00C853B5" w:rsidRDefault="00284186" w:rsidP="00C853B5">
            <w:r w:rsidRPr="00C853B5">
              <w:t>16</w:t>
            </w:r>
          </w:p>
        </w:tc>
        <w:tc>
          <w:tcPr>
            <w:tcW w:w="1382" w:type="dxa"/>
            <w:noWrap/>
            <w:hideMark/>
          </w:tcPr>
          <w:p w14:paraId="6BB21807"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144</w:t>
            </w:r>
          </w:p>
        </w:tc>
        <w:tc>
          <w:tcPr>
            <w:tcW w:w="1382" w:type="dxa"/>
            <w:noWrap/>
            <w:hideMark/>
          </w:tcPr>
          <w:p w14:paraId="2A50ABCC"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$5,957</w:t>
            </w:r>
          </w:p>
        </w:tc>
        <w:tc>
          <w:tcPr>
            <w:tcW w:w="1382" w:type="dxa"/>
            <w:noWrap/>
            <w:hideMark/>
          </w:tcPr>
          <w:p w14:paraId="73DB7045"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$5,429</w:t>
            </w:r>
          </w:p>
        </w:tc>
        <w:tc>
          <w:tcPr>
            <w:tcW w:w="1382" w:type="dxa"/>
            <w:noWrap/>
            <w:hideMark/>
          </w:tcPr>
          <w:p w14:paraId="446F0BFD" w14:textId="77777777" w:rsidR="00572931" w:rsidRPr="00C853B5" w:rsidRDefault="00572931" w:rsidP="00C853B5">
            <w:pPr>
              <w:cnfStyle w:val="000000100000" w:firstRow="0" w:lastRow="0" w:firstColumn="0" w:lastColumn="0" w:oddVBand="0" w:evenVBand="0" w:oddHBand="1" w:evenHBand="0" w:firstRowFirstColumn="0" w:firstRowLastColumn="0" w:lastRowFirstColumn="0" w:lastRowLastColumn="0"/>
            </w:pPr>
            <w:r w:rsidRPr="00C853B5">
              <w:t>$1,191</w:t>
            </w:r>
          </w:p>
        </w:tc>
      </w:tr>
      <w:tr w:rsidR="00572931" w:rsidRPr="00C853B5" w14:paraId="695D1E8B" w14:textId="77777777" w:rsidTr="00C853B5">
        <w:trPr>
          <w:trHeight w:val="28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23401E6" w14:textId="14821BD5" w:rsidR="00572931" w:rsidRPr="00C853B5" w:rsidRDefault="00284186" w:rsidP="00C853B5">
            <w:r w:rsidRPr="00C853B5">
              <w:t>21</w:t>
            </w:r>
          </w:p>
        </w:tc>
        <w:tc>
          <w:tcPr>
            <w:tcW w:w="1382" w:type="dxa"/>
            <w:noWrap/>
            <w:hideMark/>
          </w:tcPr>
          <w:p w14:paraId="5039D8A7"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127</w:t>
            </w:r>
          </w:p>
        </w:tc>
        <w:tc>
          <w:tcPr>
            <w:tcW w:w="1382" w:type="dxa"/>
            <w:noWrap/>
            <w:hideMark/>
          </w:tcPr>
          <w:p w14:paraId="5639617F"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$7,971</w:t>
            </w:r>
          </w:p>
        </w:tc>
        <w:tc>
          <w:tcPr>
            <w:tcW w:w="1382" w:type="dxa"/>
            <w:noWrap/>
            <w:hideMark/>
          </w:tcPr>
          <w:p w14:paraId="725E3560"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$6,981</w:t>
            </w:r>
          </w:p>
        </w:tc>
        <w:tc>
          <w:tcPr>
            <w:tcW w:w="1382" w:type="dxa"/>
            <w:noWrap/>
            <w:hideMark/>
          </w:tcPr>
          <w:p w14:paraId="2332A7D3" w14:textId="77777777" w:rsidR="00572931" w:rsidRPr="00C853B5" w:rsidRDefault="00572931" w:rsidP="00C853B5">
            <w:pPr>
              <w:cnfStyle w:val="000000000000" w:firstRow="0" w:lastRow="0" w:firstColumn="0" w:lastColumn="0" w:oddVBand="0" w:evenVBand="0" w:oddHBand="0" w:evenHBand="0" w:firstRowFirstColumn="0" w:firstRowLastColumn="0" w:lastRowFirstColumn="0" w:lastRowLastColumn="0"/>
            </w:pPr>
            <w:r w:rsidRPr="00C853B5">
              <w:t>$1,442</w:t>
            </w:r>
          </w:p>
        </w:tc>
      </w:tr>
      <w:tr w:rsidR="00572931" w:rsidRPr="00C853B5" w14:paraId="3FE1353A" w14:textId="77777777" w:rsidTr="00C853B5">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noWrap/>
          </w:tcPr>
          <w:p w14:paraId="3469B2FB" w14:textId="77777777" w:rsidR="00572931" w:rsidRPr="00C853B5" w:rsidRDefault="00572931" w:rsidP="00C853B5">
            <w:r w:rsidRPr="00C853B5">
              <w:t>Mean</w:t>
            </w:r>
          </w:p>
        </w:tc>
        <w:tc>
          <w:tcPr>
            <w:tcW w:w="1382" w:type="dxa"/>
            <w:noWrap/>
          </w:tcPr>
          <w:p w14:paraId="56042405" w14:textId="77777777" w:rsidR="00572931" w:rsidRPr="00C853B5" w:rsidRDefault="00572931" w:rsidP="00C853B5">
            <w:pPr>
              <w:cnfStyle w:val="010000000000" w:firstRow="0" w:lastRow="1" w:firstColumn="0" w:lastColumn="0" w:oddVBand="0" w:evenVBand="0" w:oddHBand="0" w:evenHBand="0" w:firstRowFirstColumn="0" w:firstRowLastColumn="0" w:lastRowFirstColumn="0" w:lastRowLastColumn="0"/>
            </w:pPr>
            <w:r w:rsidRPr="00C853B5">
              <w:t>334</w:t>
            </w:r>
          </w:p>
        </w:tc>
        <w:tc>
          <w:tcPr>
            <w:tcW w:w="1382" w:type="dxa"/>
            <w:noWrap/>
          </w:tcPr>
          <w:p w14:paraId="77E6AFAD" w14:textId="7B2736F5" w:rsidR="00572931" w:rsidRPr="00C853B5" w:rsidRDefault="00572931" w:rsidP="00C853B5">
            <w:pPr>
              <w:cnfStyle w:val="010000000000" w:firstRow="0" w:lastRow="1" w:firstColumn="0" w:lastColumn="0" w:oddVBand="0" w:evenVBand="0" w:oddHBand="0" w:evenHBand="0" w:firstRowFirstColumn="0" w:firstRowLastColumn="0" w:lastRowFirstColumn="0" w:lastRowLastColumn="0"/>
            </w:pPr>
            <w:r w:rsidRPr="00C853B5">
              <w:t>$3</w:t>
            </w:r>
            <w:r w:rsidR="002C1A5B" w:rsidRPr="00C853B5">
              <w:t>,</w:t>
            </w:r>
            <w:r w:rsidRPr="00C853B5">
              <w:t>513</w:t>
            </w:r>
          </w:p>
        </w:tc>
        <w:tc>
          <w:tcPr>
            <w:tcW w:w="1382" w:type="dxa"/>
            <w:noWrap/>
          </w:tcPr>
          <w:p w14:paraId="67EE7436" w14:textId="75D62D08" w:rsidR="00572931" w:rsidRPr="00C853B5" w:rsidRDefault="00572931" w:rsidP="00C853B5">
            <w:pPr>
              <w:cnfStyle w:val="010000000000" w:firstRow="0" w:lastRow="1" w:firstColumn="0" w:lastColumn="0" w:oddVBand="0" w:evenVBand="0" w:oddHBand="0" w:evenHBand="0" w:firstRowFirstColumn="0" w:firstRowLastColumn="0" w:lastRowFirstColumn="0" w:lastRowLastColumn="0"/>
            </w:pPr>
            <w:r w:rsidRPr="00C853B5">
              <w:t>$3</w:t>
            </w:r>
            <w:r w:rsidR="002C1A5B" w:rsidRPr="00C853B5">
              <w:t>,</w:t>
            </w:r>
            <w:r w:rsidRPr="00C853B5">
              <w:t>311</w:t>
            </w:r>
          </w:p>
        </w:tc>
        <w:tc>
          <w:tcPr>
            <w:tcW w:w="1382" w:type="dxa"/>
            <w:noWrap/>
          </w:tcPr>
          <w:p w14:paraId="41ED18E7" w14:textId="77777777" w:rsidR="00572931" w:rsidRPr="00C853B5" w:rsidRDefault="00572931" w:rsidP="00C853B5">
            <w:pPr>
              <w:cnfStyle w:val="010000000000" w:firstRow="0" w:lastRow="1" w:firstColumn="0" w:lastColumn="0" w:oddVBand="0" w:evenVBand="0" w:oddHBand="0" w:evenHBand="0" w:firstRowFirstColumn="0" w:firstRowLastColumn="0" w:lastRowFirstColumn="0" w:lastRowLastColumn="0"/>
            </w:pPr>
            <w:r w:rsidRPr="00C853B5">
              <w:t>$570</w:t>
            </w:r>
          </w:p>
        </w:tc>
      </w:tr>
    </w:tbl>
    <w:p w14:paraId="1E849C27" w14:textId="77777777" w:rsidR="00572931" w:rsidRDefault="00572931" w:rsidP="005F3131"/>
    <w:p w14:paraId="1BB77837" w14:textId="2686DACC" w:rsidR="007F5FF8" w:rsidRDefault="007F5FF8" w:rsidP="005F3131">
      <w:pPr>
        <w:sectPr w:rsidR="007F5FF8" w:rsidSect="00732D50">
          <w:pgSz w:w="11907" w:h="16840" w:code="9"/>
          <w:pgMar w:top="851" w:right="1134" w:bottom="851" w:left="1701" w:header="454" w:footer="567" w:gutter="0"/>
          <w:cols w:space="680"/>
          <w:titlePg/>
          <w:docGrid w:linePitch="272"/>
        </w:sectPr>
      </w:pPr>
    </w:p>
    <w:p w14:paraId="58ECF098" w14:textId="1444E023" w:rsidR="008C7BAE" w:rsidRDefault="007D77EA" w:rsidP="00EB41C1">
      <w:pPr>
        <w:pStyle w:val="Heading1"/>
        <w:numPr>
          <w:ilvl w:val="0"/>
          <w:numId w:val="59"/>
        </w:numPr>
      </w:pPr>
      <w:bookmarkStart w:id="196" w:name="_Toc113541551"/>
      <w:r>
        <w:lastRenderedPageBreak/>
        <w:t>Additional information on</w:t>
      </w:r>
      <w:r w:rsidR="006F0691">
        <w:t xml:space="preserve"> </w:t>
      </w:r>
      <w:r>
        <w:t>service</w:t>
      </w:r>
      <w:r w:rsidR="000E4E90">
        <w:t xml:space="preserve"> models</w:t>
      </w:r>
      <w:bookmarkEnd w:id="196"/>
    </w:p>
    <w:p w14:paraId="67848DBD" w14:textId="620575E9" w:rsidR="003C1FC7" w:rsidRPr="002A67B6" w:rsidRDefault="00A43B09" w:rsidP="005F3131">
      <w:r>
        <w:t>In</w:t>
      </w:r>
      <w:r w:rsidR="00BD7D34">
        <w:t xml:space="preserve"> </w:t>
      </w:r>
      <w:r>
        <w:t>this concluding chapter</w:t>
      </w:r>
      <w:r w:rsidR="00BD7D34">
        <w:t xml:space="preserve">, we </w:t>
      </w:r>
      <w:r>
        <w:t xml:space="preserve">build on </w:t>
      </w:r>
      <w:r w:rsidR="00587FAF" w:rsidRPr="002A67B6">
        <w:t xml:space="preserve">our overview of the service models currently in place (see section 4.1.1 of the </w:t>
      </w:r>
      <w:r w:rsidR="00C82F04">
        <w:t>final</w:t>
      </w:r>
      <w:r w:rsidR="00587FAF" w:rsidRPr="002A67B6">
        <w:t xml:space="preserve"> report). </w:t>
      </w:r>
      <w:r w:rsidR="0055038B" w:rsidRPr="002A67B6">
        <w:t>W</w:t>
      </w:r>
      <w:r w:rsidR="00BD7D34" w:rsidRPr="002A67B6">
        <w:t xml:space="preserve">e </w:t>
      </w:r>
      <w:r w:rsidR="0055038B" w:rsidRPr="002A67B6">
        <w:t xml:space="preserve">begin by </w:t>
      </w:r>
      <w:r w:rsidR="00BD7D34" w:rsidRPr="002A67B6">
        <w:t>explor</w:t>
      </w:r>
      <w:r w:rsidR="0055038B" w:rsidRPr="002A67B6">
        <w:t>ing</w:t>
      </w:r>
      <w:r w:rsidR="00BD7D34" w:rsidRPr="002A67B6">
        <w:t xml:space="preserve"> the approaches that PHNs took to designing these service models</w:t>
      </w:r>
      <w:r w:rsidR="007B218F">
        <w:t xml:space="preserve"> and </w:t>
      </w:r>
      <w:r w:rsidR="00181A6D" w:rsidRPr="002A67B6">
        <w:t xml:space="preserve">how the mental health workforce responsible for delivering services is being supported. </w:t>
      </w:r>
    </w:p>
    <w:p w14:paraId="25EAF5A4" w14:textId="5C2FCCBA" w:rsidR="006F0691" w:rsidRDefault="00181A6D" w:rsidP="005F3131">
      <w:r w:rsidRPr="002A67B6">
        <w:t xml:space="preserve">We </w:t>
      </w:r>
      <w:r w:rsidR="0055038B" w:rsidRPr="002A67B6">
        <w:t>then</w:t>
      </w:r>
      <w:r w:rsidRPr="002A67B6">
        <w:t xml:space="preserve"> expand on the evidence underpinning the </w:t>
      </w:r>
      <w:r w:rsidR="007B4567" w:rsidRPr="002A67B6">
        <w:t xml:space="preserve">4 </w:t>
      </w:r>
      <w:r w:rsidRPr="002A67B6">
        <w:t>characteristics of effective services</w:t>
      </w:r>
      <w:r w:rsidR="007B4567" w:rsidRPr="002A67B6">
        <w:t xml:space="preserve"> </w:t>
      </w:r>
      <w:r w:rsidR="00FB502F" w:rsidRPr="002A67B6">
        <w:t>(as</w:t>
      </w:r>
      <w:r w:rsidR="007B4567" w:rsidRPr="002A67B6">
        <w:t xml:space="preserve"> </w:t>
      </w:r>
      <w:r w:rsidRPr="002A67B6">
        <w:t xml:space="preserve">presented in section </w:t>
      </w:r>
      <w:r w:rsidR="007538D1" w:rsidRPr="002A67B6">
        <w:t>4</w:t>
      </w:r>
      <w:r w:rsidRPr="002A67B6">
        <w:t xml:space="preserve">.1.2 of the </w:t>
      </w:r>
      <w:r w:rsidR="00C82F04">
        <w:t>final</w:t>
      </w:r>
      <w:r w:rsidR="00521E66" w:rsidRPr="002A67B6">
        <w:t xml:space="preserve"> </w:t>
      </w:r>
      <w:r w:rsidRPr="002A67B6">
        <w:t>report</w:t>
      </w:r>
      <w:r w:rsidR="00FB502F" w:rsidRPr="002A67B6">
        <w:t>)</w:t>
      </w:r>
      <w:r w:rsidRPr="002A67B6">
        <w:t>.</w:t>
      </w:r>
    </w:p>
    <w:p w14:paraId="79CC7456" w14:textId="678F508C" w:rsidR="00FA77C4" w:rsidRPr="005F3131" w:rsidRDefault="00152589" w:rsidP="00FA77C4">
      <w:pPr>
        <w:pStyle w:val="Heading2"/>
      </w:pPr>
      <w:bookmarkStart w:id="197" w:name="_Toc113541552"/>
      <w:r>
        <w:t>Approach to d</w:t>
      </w:r>
      <w:r w:rsidR="00FA77C4">
        <w:t>esigning the service model</w:t>
      </w:r>
      <w:bookmarkEnd w:id="197"/>
    </w:p>
    <w:p w14:paraId="3397EFD8" w14:textId="6410AD79" w:rsidR="00FA77C4" w:rsidRPr="00DD0871" w:rsidRDefault="00FA77C4" w:rsidP="005F3131">
      <w:r w:rsidRPr="00DD0871">
        <w:t xml:space="preserve">All but 2 PHNs reported that their service model was informed by consultation or co-design activities. In most cases, these </w:t>
      </w:r>
      <w:r w:rsidR="00E60749">
        <w:t xml:space="preserve">activities </w:t>
      </w:r>
      <w:r w:rsidRPr="00DD0871">
        <w:t>were conducted</w:t>
      </w:r>
      <w:r w:rsidR="00233388">
        <w:t xml:space="preserve"> as a standalone piece of work</w:t>
      </w:r>
      <w:r w:rsidRPr="00DD0871">
        <w:t xml:space="preserve"> prior to service commencement</w:t>
      </w:r>
      <w:r w:rsidR="00233388">
        <w:t>,</w:t>
      </w:r>
      <w:r w:rsidR="007258CD">
        <w:t xml:space="preserve"> although in a handful of PHNs they occurred </w:t>
      </w:r>
      <w:r w:rsidR="00233388">
        <w:t xml:space="preserve">as part of </w:t>
      </w:r>
      <w:r w:rsidR="007258CD">
        <w:t xml:space="preserve">a pilot phase </w:t>
      </w:r>
      <w:r>
        <w:t>of service delivery. All told, around two-thirds of PHNs piloted their service model in a small number of RACFs prior to embarking on a broader rollout, using the learnings to refine the service model and develop commissioning specifications.</w:t>
      </w:r>
      <w:r w:rsidR="00AF36BF" w:rsidRPr="00AF36BF">
        <w:t xml:space="preserve"> </w:t>
      </w:r>
      <w:r w:rsidR="00AF36BF" w:rsidRPr="00DD0871">
        <w:t>In addition, several PHNs conducted or commissioned a literature review to inform their service model.</w:t>
      </w:r>
    </w:p>
    <w:p w14:paraId="7DD3FF29" w14:textId="4DCB8AD5" w:rsidR="0092402D" w:rsidRDefault="00FA77C4" w:rsidP="005F3131">
      <w:r w:rsidRPr="00DD0871">
        <w:t xml:space="preserve">Consultation activities included </w:t>
      </w:r>
      <w:r>
        <w:t xml:space="preserve">inviting input via email, conducting </w:t>
      </w:r>
      <w:r w:rsidRPr="00DD0871">
        <w:t>surveys,</w:t>
      </w:r>
      <w:r>
        <w:t xml:space="preserve"> holding</w:t>
      </w:r>
      <w:r w:rsidRPr="00DD0871">
        <w:t xml:space="preserve"> meetings with individual stakeholder groups, and bringing different stakeholder groups together </w:t>
      </w:r>
      <w:r>
        <w:t xml:space="preserve">for </w:t>
      </w:r>
      <w:r w:rsidRPr="00DD0871">
        <w:t xml:space="preserve">roundtable meetings or workshops. </w:t>
      </w:r>
      <w:r>
        <w:t>PHNs m</w:t>
      </w:r>
      <w:r w:rsidRPr="00DD0871">
        <w:t xml:space="preserve">ost frequently </w:t>
      </w:r>
      <w:r>
        <w:t>reported consulting with</w:t>
      </w:r>
      <w:r w:rsidRPr="00DD0871">
        <w:t xml:space="preserve"> RACF representatives</w:t>
      </w:r>
      <w:r>
        <w:t xml:space="preserve">, </w:t>
      </w:r>
      <w:r w:rsidRPr="00DD0871">
        <w:t xml:space="preserve">GPs, </w:t>
      </w:r>
      <w:r>
        <w:t>and</w:t>
      </w:r>
      <w:r w:rsidR="00D024A6">
        <w:t xml:space="preserve"> psychological service providers and/or allied health professionals in their region</w:t>
      </w:r>
      <w:r w:rsidR="00FD519C">
        <w:t>. O</w:t>
      </w:r>
      <w:r w:rsidRPr="00DD0871">
        <w:t>ther commonly</w:t>
      </w:r>
      <w:r>
        <w:t xml:space="preserve"> engaged </w:t>
      </w:r>
      <w:r w:rsidRPr="00DD0871">
        <w:t>stakeholder groups includ</w:t>
      </w:r>
      <w:r w:rsidR="00FD519C">
        <w:t>ed</w:t>
      </w:r>
      <w:r w:rsidRPr="00DD0871">
        <w:t xml:space="preserve"> </w:t>
      </w:r>
      <w:r w:rsidR="00F343AD" w:rsidRPr="00F343AD">
        <w:t xml:space="preserve">Older Persons Mental Health </w:t>
      </w:r>
      <w:r w:rsidR="00960CE1">
        <w:t>services (</w:t>
      </w:r>
      <w:r w:rsidRPr="00DD0871">
        <w:t>OPMH services</w:t>
      </w:r>
      <w:r w:rsidR="00960CE1">
        <w:t>)</w:t>
      </w:r>
      <w:r w:rsidRPr="00DD0871">
        <w:t xml:space="preserve"> and </w:t>
      </w:r>
      <w:r w:rsidR="00006BFB">
        <w:t>local health district</w:t>
      </w:r>
      <w:r w:rsidR="00006BFB" w:rsidRPr="00DD0871">
        <w:t>s</w:t>
      </w:r>
      <w:r w:rsidRPr="00DD0871">
        <w:t>, dementia support services (</w:t>
      </w:r>
      <w:proofErr w:type="gramStart"/>
      <w:r w:rsidRPr="00DD0871">
        <w:t>e.g.</w:t>
      </w:r>
      <w:proofErr w:type="gramEnd"/>
      <w:r w:rsidRPr="00DD0871">
        <w:t xml:space="preserve"> Dementia Australia)</w:t>
      </w:r>
      <w:r w:rsidR="00A61348">
        <w:t>,</w:t>
      </w:r>
      <w:r w:rsidRPr="00DD0871">
        <w:t xml:space="preserve"> and residents and/or family members. </w:t>
      </w:r>
      <w:r w:rsidR="00F55D65">
        <w:t>One</w:t>
      </w:r>
      <w:r w:rsidRPr="00DD0871">
        <w:t xml:space="preserve"> PHN reported that their service model was informed by consultation with</w:t>
      </w:r>
      <w:r w:rsidR="004077CF">
        <w:t xml:space="preserve"> ‘local</w:t>
      </w:r>
      <w:r w:rsidRPr="00DD0871">
        <w:t xml:space="preserve"> Aboriginal </w:t>
      </w:r>
      <w:r w:rsidR="004077CF">
        <w:t>h</w:t>
      </w:r>
      <w:r w:rsidR="004077CF" w:rsidRPr="00DD0871">
        <w:t xml:space="preserve">ealth </w:t>
      </w:r>
      <w:r w:rsidR="004077CF">
        <w:t>o</w:t>
      </w:r>
      <w:r w:rsidR="004077CF" w:rsidRPr="00DD0871">
        <w:t>rganisations</w:t>
      </w:r>
      <w:r w:rsidR="004077CF">
        <w:t>’</w:t>
      </w:r>
      <w:r w:rsidR="004077CF" w:rsidRPr="00194E98">
        <w:rPr>
          <w:rStyle w:val="FootnoteReference"/>
        </w:rPr>
        <w:footnoteReference w:id="9"/>
      </w:r>
      <w:r w:rsidR="004077CF">
        <w:t xml:space="preserve"> </w:t>
      </w:r>
      <w:r w:rsidRPr="00DD0871">
        <w:t xml:space="preserve">and </w:t>
      </w:r>
      <w:r w:rsidR="00F55D65">
        <w:t>another consulted</w:t>
      </w:r>
      <w:r w:rsidRPr="00DD0871">
        <w:t xml:space="preserve"> </w:t>
      </w:r>
      <w:r w:rsidR="00B93D7F">
        <w:t xml:space="preserve">with </w:t>
      </w:r>
      <w:r w:rsidRPr="00DD0871">
        <w:t>CALD community leaders.</w:t>
      </w:r>
      <w:r w:rsidR="00616073">
        <w:t xml:space="preserve"> </w:t>
      </w:r>
    </w:p>
    <w:p w14:paraId="2D1B43D3" w14:textId="481F759E" w:rsidR="00FA77C4" w:rsidRDefault="00CF1CDD" w:rsidP="005F3131">
      <w:r>
        <w:t>A small number of PHNs engaged with</w:t>
      </w:r>
      <w:r w:rsidR="006E0C14">
        <w:t xml:space="preserve"> peak bodies representing aged care providers</w:t>
      </w:r>
      <w:r w:rsidR="00B60EE8">
        <w:t xml:space="preserve">, </w:t>
      </w:r>
      <w:r w:rsidR="0092402D">
        <w:t xml:space="preserve">but </w:t>
      </w:r>
      <w:r>
        <w:t>none indicated that they consulted with peak bodies in the health or mental health sectors</w:t>
      </w:r>
      <w:r w:rsidR="0092402D">
        <w:t>.</w:t>
      </w:r>
      <w:r w:rsidR="00611BFB">
        <w:t xml:space="preserve"> </w:t>
      </w:r>
      <w:r w:rsidR="0092402D">
        <w:t>I</w:t>
      </w:r>
      <w:r w:rsidR="00611BFB">
        <w:t>n our interviews, r</w:t>
      </w:r>
      <w:r w:rsidR="00CF3BDD">
        <w:t xml:space="preserve">epresentatives of these peak bodies confirmed </w:t>
      </w:r>
      <w:r w:rsidR="00611BFB">
        <w:t xml:space="preserve">their lack of involvement in the </w:t>
      </w:r>
      <w:r w:rsidR="00725271">
        <w:t xml:space="preserve">service </w:t>
      </w:r>
      <w:r w:rsidR="008F0D98">
        <w:t xml:space="preserve">design </w:t>
      </w:r>
      <w:r w:rsidR="00EB677F">
        <w:t>phase</w:t>
      </w:r>
      <w:r w:rsidR="00725271">
        <w:t xml:space="preserve"> of the initiative</w:t>
      </w:r>
      <w:r w:rsidR="00B60EE8">
        <w:t>.</w:t>
      </w:r>
    </w:p>
    <w:p w14:paraId="0B257DF8" w14:textId="77777777" w:rsidR="003F7691" w:rsidRDefault="003F7691">
      <w:pPr>
        <w:rPr>
          <w:lang w:eastAsia="en-GB"/>
        </w:rPr>
      </w:pPr>
      <w:r>
        <w:br w:type="page"/>
      </w:r>
    </w:p>
    <w:p w14:paraId="4FB76244" w14:textId="2EA27769" w:rsidR="00152589" w:rsidRPr="000F0056" w:rsidRDefault="00152589" w:rsidP="000F0056">
      <w:pPr>
        <w:pStyle w:val="Heading2"/>
      </w:pPr>
      <w:bookmarkStart w:id="198" w:name="_Toc113541553"/>
      <w:r w:rsidRPr="000F0056">
        <w:lastRenderedPageBreak/>
        <w:t xml:space="preserve">Building </w:t>
      </w:r>
      <w:r w:rsidR="00CC57B0">
        <w:t xml:space="preserve">mental health </w:t>
      </w:r>
      <w:r w:rsidRPr="000F0056">
        <w:t>workforce capacity</w:t>
      </w:r>
      <w:bookmarkEnd w:id="198"/>
    </w:p>
    <w:p w14:paraId="2A710F2E" w14:textId="585519D8" w:rsidR="002B5A31" w:rsidRDefault="00A87455" w:rsidP="005F3131">
      <w:r>
        <w:t>While</w:t>
      </w:r>
      <w:r w:rsidR="00152589">
        <w:t xml:space="preserve"> RACF capacity building</w:t>
      </w:r>
      <w:r w:rsidR="00FC77EB">
        <w:t xml:space="preserve"> is a feature of service models in most regions</w:t>
      </w:r>
      <w:r w:rsidR="00152589">
        <w:t xml:space="preserve">, activities to build capacity of the health or mental health workforce </w:t>
      </w:r>
      <w:r w:rsidR="006B2EA2">
        <w:t>are less common</w:t>
      </w:r>
      <w:r w:rsidR="00152589">
        <w:t xml:space="preserve">. Where this </w:t>
      </w:r>
      <w:r w:rsidR="006B2EA2">
        <w:t>is</w:t>
      </w:r>
      <w:r w:rsidR="00152589">
        <w:t xml:space="preserve"> a feature of the service model, it typically hinge</w:t>
      </w:r>
      <w:r w:rsidR="006B2EA2">
        <w:t>s</w:t>
      </w:r>
      <w:r w:rsidR="00152589">
        <w:t xml:space="preserve"> on the service provider’s use</w:t>
      </w:r>
      <w:r w:rsidR="00076B55">
        <w:t xml:space="preserve">, </w:t>
      </w:r>
      <w:r w:rsidR="00152589">
        <w:t>training</w:t>
      </w:r>
      <w:r w:rsidR="00076B55">
        <w:t>, and supervision</w:t>
      </w:r>
      <w:r w:rsidR="00152589">
        <w:t xml:space="preserve"> of provisional psychologists. </w:t>
      </w:r>
      <w:r w:rsidR="006B2EA2">
        <w:t>Along similar lines, in</w:t>
      </w:r>
      <w:r w:rsidR="00152589">
        <w:t xml:space="preserve"> one </w:t>
      </w:r>
      <w:r w:rsidR="006B2EA2">
        <w:t>region</w:t>
      </w:r>
      <w:r w:rsidR="007C1877">
        <w:t>,</w:t>
      </w:r>
      <w:r w:rsidR="006B2EA2">
        <w:t xml:space="preserve"> the service </w:t>
      </w:r>
      <w:r w:rsidR="00152589">
        <w:t>model include</w:t>
      </w:r>
      <w:r w:rsidR="006B2EA2">
        <w:t>s</w:t>
      </w:r>
      <w:r w:rsidR="00152589">
        <w:t xml:space="preserve"> support for social workers to obtain mental health accreditation</w:t>
      </w:r>
      <w:r w:rsidR="00986915">
        <w:t>;</w:t>
      </w:r>
      <w:r w:rsidR="00152589">
        <w:t xml:space="preserve"> </w:t>
      </w:r>
      <w:r w:rsidR="006B2EA2">
        <w:t>in another</w:t>
      </w:r>
      <w:r w:rsidR="00152589">
        <w:t xml:space="preserve"> </w:t>
      </w:r>
      <w:r w:rsidR="00986915">
        <w:t xml:space="preserve">region, </w:t>
      </w:r>
      <w:r w:rsidR="006B2EA2">
        <w:t>the</w:t>
      </w:r>
      <w:r w:rsidR="00152589">
        <w:t xml:space="preserve"> service provider offers placements </w:t>
      </w:r>
      <w:r w:rsidR="00FC77EB">
        <w:t xml:space="preserve">for university students </w:t>
      </w:r>
      <w:r w:rsidR="008B7838">
        <w:t>enrolled</w:t>
      </w:r>
      <w:r w:rsidR="007D62A5">
        <w:t xml:space="preserve"> in a mental health discipline</w:t>
      </w:r>
      <w:r w:rsidR="00152589">
        <w:t>.</w:t>
      </w:r>
      <w:r w:rsidR="00644A74">
        <w:t xml:space="preserve"> </w:t>
      </w:r>
    </w:p>
    <w:p w14:paraId="0644DF89" w14:textId="13B2CADD" w:rsidR="002B5A31" w:rsidRDefault="00EF6919" w:rsidP="005F3131">
      <w:r>
        <w:t>There is a</w:t>
      </w:r>
      <w:r w:rsidR="00A179CD">
        <w:t xml:space="preserve"> small number of </w:t>
      </w:r>
      <w:r w:rsidR="00F55E62">
        <w:t>i</w:t>
      </w:r>
      <w:r w:rsidR="00644A74">
        <w:t xml:space="preserve">nter- and intra-PHN communities of practice </w:t>
      </w:r>
      <w:r w:rsidR="00F55E62">
        <w:t xml:space="preserve">for </w:t>
      </w:r>
      <w:r w:rsidR="005E0048">
        <w:t>mental health practitioners</w:t>
      </w:r>
      <w:r w:rsidR="00F55E62">
        <w:t xml:space="preserve"> deliverin</w:t>
      </w:r>
      <w:r w:rsidR="00BB0678">
        <w:t>g psychological services to aged care residents</w:t>
      </w:r>
      <w:r>
        <w:t xml:space="preserve">. These have </w:t>
      </w:r>
      <w:r w:rsidR="009C1A91" w:rsidRPr="009C1A91">
        <w:t>been established by PHNs or service providers</w:t>
      </w:r>
      <w:r w:rsidR="006512F3">
        <w:t>.</w:t>
      </w:r>
      <w:r>
        <w:t xml:space="preserve"> </w:t>
      </w:r>
      <w:r w:rsidR="006512F3">
        <w:t>S</w:t>
      </w:r>
      <w:r w:rsidR="002061A9">
        <w:t>ome</w:t>
      </w:r>
      <w:r w:rsidR="00123DB1">
        <w:t xml:space="preserve"> service models </w:t>
      </w:r>
      <w:r w:rsidR="00756569">
        <w:t>specify the availability of</w:t>
      </w:r>
      <w:r w:rsidR="002061A9">
        <w:t xml:space="preserve"> </w:t>
      </w:r>
      <w:r w:rsidR="001C4F84">
        <w:t>specialist advisors for</w:t>
      </w:r>
      <w:r w:rsidR="00932125">
        <w:t xml:space="preserve"> </w:t>
      </w:r>
      <w:r w:rsidR="00A179CD">
        <w:t xml:space="preserve">case consultation. </w:t>
      </w:r>
    </w:p>
    <w:p w14:paraId="794ED7C4" w14:textId="1C1900EA" w:rsidR="00152589" w:rsidRDefault="00711900" w:rsidP="005F3131">
      <w:r>
        <w:t xml:space="preserve">Finally, </w:t>
      </w:r>
      <w:r w:rsidR="00152589">
        <w:t xml:space="preserve">individual PHNs indicated that the following </w:t>
      </w:r>
      <w:r w:rsidR="0045788B">
        <w:t xml:space="preserve">resources </w:t>
      </w:r>
      <w:r w:rsidR="00152589">
        <w:t>have been developed or made available to support their region’s health and mental health workforce:</w:t>
      </w:r>
    </w:p>
    <w:p w14:paraId="60B863ED" w14:textId="77777777" w:rsidR="00152589" w:rsidRPr="00FA77C4" w:rsidRDefault="00152589" w:rsidP="00152589">
      <w:pPr>
        <w:pStyle w:val="Bullet1"/>
      </w:pPr>
      <w:r w:rsidRPr="00FA77C4">
        <w:t>Australian Psychological Society e-learning modules in Applied Mental Health in Residential Aged Care</w:t>
      </w:r>
    </w:p>
    <w:p w14:paraId="1CDE6054" w14:textId="7A9C4A9C" w:rsidR="00152589" w:rsidRPr="00FA77C4" w:rsidRDefault="00C27397" w:rsidP="00152589">
      <w:pPr>
        <w:pStyle w:val="Bullet1"/>
      </w:pPr>
      <w:r>
        <w:t>a</w:t>
      </w:r>
      <w:r w:rsidRPr="00FA77C4">
        <w:t xml:space="preserve"> </w:t>
      </w:r>
      <w:r w:rsidR="00152589" w:rsidRPr="00FA77C4">
        <w:t>low</w:t>
      </w:r>
      <w:r>
        <w:t>-</w:t>
      </w:r>
      <w:r w:rsidR="00152589" w:rsidRPr="00FA77C4">
        <w:t>intensity intervention that can be delivered by local care workers under psychologist supervision</w:t>
      </w:r>
    </w:p>
    <w:p w14:paraId="1988DF19" w14:textId="395F6FBF" w:rsidR="00F061E2" w:rsidRDefault="00C27397" w:rsidP="000340AA">
      <w:pPr>
        <w:pStyle w:val="Bullet1"/>
      </w:pPr>
      <w:r>
        <w:t>a</w:t>
      </w:r>
      <w:r w:rsidR="00152589" w:rsidRPr="00FA77C4">
        <w:t xml:space="preserve"> phone line for GPs and clinical RACF staff </w:t>
      </w:r>
      <w:r>
        <w:t xml:space="preserve">that </w:t>
      </w:r>
      <w:r w:rsidR="00152589" w:rsidRPr="00FA77C4">
        <w:t>provid</w:t>
      </w:r>
      <w:r w:rsidR="006B0FC6">
        <w:t>es</w:t>
      </w:r>
      <w:r w:rsidR="00152589" w:rsidRPr="00FA77C4">
        <w:t xml:space="preserve"> advice and support on diagnosis, medication, therapeutic management, and referral pathways</w:t>
      </w:r>
      <w:r w:rsidR="0045788B">
        <w:t>.</w:t>
      </w:r>
    </w:p>
    <w:p w14:paraId="387CF993" w14:textId="12264065" w:rsidR="00B365E0" w:rsidRDefault="00F061E2" w:rsidP="00F061E2">
      <w:pPr>
        <w:pStyle w:val="Heading2"/>
        <w:numPr>
          <w:ilvl w:val="1"/>
          <w:numId w:val="59"/>
        </w:numPr>
      </w:pPr>
      <w:bookmarkStart w:id="199" w:name="_Toc113541554"/>
      <w:r>
        <w:t>Characterist</w:t>
      </w:r>
      <w:r w:rsidR="008303AE">
        <w:t>ics of effective service models</w:t>
      </w:r>
      <w:bookmarkEnd w:id="199"/>
    </w:p>
    <w:p w14:paraId="45F8D16B" w14:textId="575D392A" w:rsidR="00F57CB3" w:rsidRDefault="00167728" w:rsidP="005F3131">
      <w:r>
        <w:t>E</w:t>
      </w:r>
      <w:r w:rsidRPr="00D438A5">
        <w:t>ffective s</w:t>
      </w:r>
      <w:r>
        <w:t>ervice models are those that perform well across multiple domains</w:t>
      </w:r>
      <w:r w:rsidR="004D55F3">
        <w:t xml:space="preserve">, </w:t>
      </w:r>
      <w:r>
        <w:t>across all stages of implementation</w:t>
      </w:r>
      <w:r w:rsidR="004D55F3">
        <w:t>, and are subject to continuous monitoring and quality improvement</w:t>
      </w:r>
      <w:r>
        <w:t xml:space="preserve">. </w:t>
      </w:r>
      <w:r w:rsidR="00181A6D">
        <w:t xml:space="preserve">As discussed in </w:t>
      </w:r>
      <w:r w:rsidR="004262CA">
        <w:t>sec</w:t>
      </w:r>
      <w:r w:rsidR="004262CA" w:rsidRPr="00D438A5">
        <w:t xml:space="preserve">tion </w:t>
      </w:r>
      <w:r w:rsidR="004F5189" w:rsidRPr="00D438A5">
        <w:t>4</w:t>
      </w:r>
      <w:r w:rsidR="004262CA" w:rsidRPr="00D438A5">
        <w:t xml:space="preserve">.1.2 of the </w:t>
      </w:r>
      <w:r w:rsidR="001C6565">
        <w:t>final</w:t>
      </w:r>
      <w:r w:rsidR="00521E66" w:rsidRPr="00D438A5">
        <w:t xml:space="preserve"> </w:t>
      </w:r>
      <w:r w:rsidR="004262CA" w:rsidRPr="00D438A5">
        <w:t>report</w:t>
      </w:r>
      <w:r w:rsidR="00181A6D" w:rsidRPr="00D438A5">
        <w:t>,</w:t>
      </w:r>
      <w:r>
        <w:t xml:space="preserve"> </w:t>
      </w:r>
      <w:r w:rsidR="00BC7F76">
        <w:t>they</w:t>
      </w:r>
      <w:r w:rsidR="004C3E7D">
        <w:t xml:space="preserve"> can be understood in terms of </w:t>
      </w:r>
      <w:r w:rsidR="00CF05DF">
        <w:t xml:space="preserve">4 </w:t>
      </w:r>
      <w:r w:rsidR="004C3E7D">
        <w:t xml:space="preserve">key </w:t>
      </w:r>
      <w:r w:rsidR="003511F6">
        <w:t xml:space="preserve">characteristics </w:t>
      </w:r>
      <w:r w:rsidR="00F0112B">
        <w:t>(</w:t>
      </w:r>
      <w:r w:rsidR="00F0112B">
        <w:fldChar w:fldCharType="begin"/>
      </w:r>
      <w:r w:rsidR="00F0112B">
        <w:instrText xml:space="preserve"> REF _Ref94964743 \h </w:instrText>
      </w:r>
      <w:r w:rsidR="00F0112B">
        <w:fldChar w:fldCharType="separate"/>
      </w:r>
      <w:r w:rsidR="009C7F67">
        <w:t>Figure </w:t>
      </w:r>
      <w:r w:rsidR="009C7F67">
        <w:rPr>
          <w:noProof/>
        </w:rPr>
        <w:t>6</w:t>
      </w:r>
      <w:r w:rsidR="009C7F67">
        <w:noBreakHyphen/>
      </w:r>
      <w:r w:rsidR="009C7F67">
        <w:rPr>
          <w:noProof/>
        </w:rPr>
        <w:t>1</w:t>
      </w:r>
      <w:r w:rsidR="00F0112B">
        <w:fldChar w:fldCharType="end"/>
      </w:r>
      <w:r w:rsidR="00F0112B">
        <w:t xml:space="preserve">), </w:t>
      </w:r>
      <w:r w:rsidR="004C3E7D">
        <w:t>each of which is discussed in turn below.</w:t>
      </w:r>
    </w:p>
    <w:p w14:paraId="02C2DB19" w14:textId="7B127C2A" w:rsidR="00541488" w:rsidRDefault="001977EF" w:rsidP="009C7F67">
      <w:pPr>
        <w:pStyle w:val="Caption"/>
      </w:pPr>
      <w:bookmarkStart w:id="200" w:name="_Ref94964743"/>
      <w:bookmarkStart w:id="201" w:name="_Toc113541525"/>
      <w:r>
        <w:t>Figure</w:t>
      </w:r>
      <w:r w:rsidR="009C7F67">
        <w:t> </w:t>
      </w:r>
      <w:r w:rsidR="004F30A5">
        <w:fldChar w:fldCharType="begin"/>
      </w:r>
      <w:r w:rsidR="004F30A5">
        <w:instrText xml:space="preserve"> STYLEREF 1 \s </w:instrText>
      </w:r>
      <w:r w:rsidR="004F30A5">
        <w:fldChar w:fldCharType="separate"/>
      </w:r>
      <w:r w:rsidR="009C7F67">
        <w:rPr>
          <w:noProof/>
        </w:rPr>
        <w:t>6</w:t>
      </w:r>
      <w:r w:rsidR="004F30A5">
        <w:rPr>
          <w:noProof/>
        </w:rPr>
        <w:fldChar w:fldCharType="end"/>
      </w:r>
      <w:r w:rsidR="00541488">
        <w:noBreakHyphen/>
      </w:r>
      <w:r w:rsidR="004F30A5">
        <w:fldChar w:fldCharType="begin"/>
      </w:r>
      <w:r w:rsidR="004F30A5">
        <w:instrText xml:space="preserve"> SEQ Figure \* ARABIC \s 1 </w:instrText>
      </w:r>
      <w:r w:rsidR="004F30A5">
        <w:fldChar w:fldCharType="separate"/>
      </w:r>
      <w:r w:rsidR="009C7F67">
        <w:rPr>
          <w:noProof/>
        </w:rPr>
        <w:t>1</w:t>
      </w:r>
      <w:r w:rsidR="004F30A5">
        <w:rPr>
          <w:noProof/>
        </w:rPr>
        <w:fldChar w:fldCharType="end"/>
      </w:r>
      <w:bookmarkEnd w:id="200"/>
      <w:r w:rsidR="00F0112B">
        <w:t>:</w:t>
      </w:r>
      <w:r w:rsidR="00F0112B">
        <w:tab/>
      </w:r>
      <w:r w:rsidR="004F5189">
        <w:t>C</w:t>
      </w:r>
      <w:r w:rsidR="00F0112B">
        <w:t>haracteristics of effective service models</w:t>
      </w:r>
      <w:bookmarkEnd w:id="201"/>
    </w:p>
    <w:p w14:paraId="5520F970" w14:textId="6779671E" w:rsidR="003768A8" w:rsidRPr="003768A8" w:rsidRDefault="002B14CA" w:rsidP="005F3131">
      <w:r>
        <w:rPr>
          <w:noProof/>
        </w:rPr>
        <w:drawing>
          <wp:inline distT="0" distB="0" distL="0" distR="0" wp14:anchorId="708F26B0" wp14:editId="010150A3">
            <wp:extent cx="4739336" cy="2743200"/>
            <wp:effectExtent l="0" t="0" r="4445" b="0"/>
            <wp:docPr id="14" name="Picture 14" descr="Figure 6.1 is a infographic showing the characteristics of effective service models. An effective service model is characterised by: stakeholder collaboration; RACF engagement and capacity building; simple referral processes and timely assessment; and independent, holistic, individual and group support. Continuous monitoring and improvement supports all aspects of the servi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6.1 is a infographic showing the characteristics of effective service models. An effective service model is characterised by: stakeholder collaboration; RACF engagement and capacity building; simple referral processes and timely assessment; and independent, holistic, individual and group support. Continuous monitoring and improvement supports all aspects of the service mod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0051" cy="2749402"/>
                    </a:xfrm>
                    <a:prstGeom prst="rect">
                      <a:avLst/>
                    </a:prstGeom>
                    <a:noFill/>
                  </pic:spPr>
                </pic:pic>
              </a:graphicData>
            </a:graphic>
          </wp:inline>
        </w:drawing>
      </w:r>
    </w:p>
    <w:p w14:paraId="4E7D2144" w14:textId="77777777" w:rsidR="00B365E0" w:rsidRDefault="00B365E0" w:rsidP="002A67B6">
      <w:pPr>
        <w:pStyle w:val="Heading3"/>
        <w:numPr>
          <w:ilvl w:val="2"/>
          <w:numId w:val="59"/>
        </w:numPr>
      </w:pPr>
      <w:bookmarkStart w:id="202" w:name="_Ref95312260"/>
      <w:r>
        <w:lastRenderedPageBreak/>
        <w:t>Stakeholders work collaboratively</w:t>
      </w:r>
      <w:bookmarkEnd w:id="202"/>
    </w:p>
    <w:p w14:paraId="65DEBE9D" w14:textId="7E5D17BF" w:rsidR="00541886" w:rsidRDefault="00B365E0" w:rsidP="005F3131">
      <w:r>
        <w:t xml:space="preserve">Representatives of several stakeholder groups </w:t>
      </w:r>
      <w:r w:rsidR="00922FF6">
        <w:t xml:space="preserve">– </w:t>
      </w:r>
      <w:r>
        <w:t>including PHNs, service providers, and RACF staff</w:t>
      </w:r>
      <w:r w:rsidR="00922FF6">
        <w:t xml:space="preserve"> – </w:t>
      </w:r>
      <w:r>
        <w:t>highlighted that effective service</w:t>
      </w:r>
      <w:r w:rsidR="00922FF6">
        <w:t xml:space="preserve"> model</w:t>
      </w:r>
      <w:r>
        <w:t xml:space="preserve">s are characterised by a ‘partnership model’. For example, </w:t>
      </w:r>
      <w:r w:rsidR="00541886">
        <w:t xml:space="preserve">as </w:t>
      </w:r>
      <w:r>
        <w:t>one PHN commented</w:t>
      </w:r>
      <w:r w:rsidR="00541886">
        <w:t>:</w:t>
      </w:r>
      <w:r>
        <w:t xml:space="preserve"> </w:t>
      </w:r>
    </w:p>
    <w:p w14:paraId="31FEB029" w14:textId="5A7CA550" w:rsidR="00541886" w:rsidRDefault="00C679A5" w:rsidP="00541886">
      <w:pPr>
        <w:pStyle w:val="Quote"/>
      </w:pPr>
      <w:r>
        <w:t>[Our</w:t>
      </w:r>
      <w:r w:rsidR="00B365E0">
        <w:t xml:space="preserve"> service provider</w:t>
      </w:r>
      <w:r>
        <w:t>]</w:t>
      </w:r>
      <w:r w:rsidR="00B365E0">
        <w:t xml:space="preserve"> </w:t>
      </w:r>
      <w:r w:rsidR="00B365E0" w:rsidRPr="0026631B">
        <w:t xml:space="preserve">has appreciated our flexibility and openness to trial and change </w:t>
      </w:r>
      <w:r w:rsidR="00B365E0">
        <w:t>the approach</w:t>
      </w:r>
      <w:r w:rsidR="00B365E0" w:rsidRPr="0026631B">
        <w:t xml:space="preserve"> as needed. They have appreciated our willingness to take on an action research approach and learn as we go along and reflect together in partnership and modify KPIs accordingly. So, we are working in a partnership mode, rather than solely as a transactional funding body.</w:t>
      </w:r>
      <w:r w:rsidR="00541886" w:rsidRPr="007E4983">
        <w:rPr>
          <w:noProof/>
        </w:rPr>
        <w:drawing>
          <wp:anchor distT="0" distB="0" distL="114300" distR="114300" simplePos="0" relativeHeight="251658251" behindDoc="1" locked="0" layoutInCell="1" allowOverlap="1" wp14:anchorId="5BF9107A" wp14:editId="44971D11">
            <wp:simplePos x="0" y="0"/>
            <wp:positionH relativeFrom="column">
              <wp:posOffset>-360045</wp:posOffset>
            </wp:positionH>
            <wp:positionV relativeFrom="paragraph">
              <wp:posOffset>-219934</wp:posOffset>
            </wp:positionV>
            <wp:extent cx="914400" cy="914400"/>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2B8F0C2" w14:textId="77777777" w:rsidR="00541886" w:rsidRPr="00C853B5" w:rsidRDefault="00541886" w:rsidP="00C853B5">
      <w:pPr>
        <w:jc w:val="right"/>
        <w:rPr>
          <w:rStyle w:val="Italic"/>
          <w:iCs/>
        </w:rPr>
      </w:pPr>
      <w:r w:rsidRPr="00C853B5">
        <w:rPr>
          <w:rStyle w:val="Italic"/>
          <w:iCs/>
        </w:rPr>
        <w:t>PHN representative</w:t>
      </w:r>
    </w:p>
    <w:p w14:paraId="596CEE24" w14:textId="40FD0AF6" w:rsidR="00C82DE5" w:rsidRDefault="00B365E0" w:rsidP="005F3131">
      <w:r>
        <w:t xml:space="preserve">Importantly, this sentiment was echoed by the service provider in question. </w:t>
      </w:r>
    </w:p>
    <w:p w14:paraId="31721A47" w14:textId="3C7BE7E4" w:rsidR="00B365E0" w:rsidRPr="004200EC" w:rsidRDefault="00B365E0" w:rsidP="005F3131">
      <w:r>
        <w:t xml:space="preserve">Representatives of PHNs that had commissioned multiple service providers reflected that these different organisations work collaboratively, resulting in a consistent service model across the region and </w:t>
      </w:r>
      <w:r w:rsidR="0085345B">
        <w:t xml:space="preserve">a </w:t>
      </w:r>
      <w:r>
        <w:t xml:space="preserve">common approach to overcoming challenges as they arise. Meanwhile, the importance of service providers and RACF staff working in partnership and communicating effectively was highlighted both by representatives of these groups and peak bodies. They, and PHNs, </w:t>
      </w:r>
      <w:r w:rsidR="000C3FCF">
        <w:t>felt</w:t>
      </w:r>
      <w:r>
        <w:t xml:space="preserve"> that a service model </w:t>
      </w:r>
      <w:r w:rsidR="00EC3B42">
        <w:t>that includes</w:t>
      </w:r>
      <w:r>
        <w:t xml:space="preserve"> a designated </w:t>
      </w:r>
      <w:r w:rsidR="005E0048">
        <w:t>mental health practitioner</w:t>
      </w:r>
      <w:r>
        <w:t xml:space="preserve"> for each RACF </w:t>
      </w:r>
      <w:r w:rsidR="00947F74">
        <w:t>supports</w:t>
      </w:r>
      <w:r>
        <w:t xml:space="preserve"> collaboration </w:t>
      </w:r>
      <w:r w:rsidR="00947F74">
        <w:t xml:space="preserve">because </w:t>
      </w:r>
      <w:r>
        <w:t xml:space="preserve">relationships and trust </w:t>
      </w:r>
      <w:r w:rsidR="00D438A5">
        <w:t xml:space="preserve">between the practitioner, RACF staff, and visiting health professionals </w:t>
      </w:r>
      <w:r>
        <w:t>develop over time.</w:t>
      </w:r>
    </w:p>
    <w:p w14:paraId="0166D0D7" w14:textId="77777777" w:rsidR="00B365E0" w:rsidRDefault="00B365E0" w:rsidP="0057487F">
      <w:pPr>
        <w:pStyle w:val="Heading3"/>
      </w:pPr>
      <w:bookmarkStart w:id="203" w:name="_Ref92784052"/>
      <w:r>
        <w:t>R</w:t>
      </w:r>
      <w:r w:rsidRPr="00317EAA">
        <w:t>ACF engagem</w:t>
      </w:r>
      <w:r w:rsidRPr="00E60D10">
        <w:t>ent and capacity building</w:t>
      </w:r>
      <w:r>
        <w:t xml:space="preserve"> are prioritised</w:t>
      </w:r>
      <w:bookmarkEnd w:id="203"/>
      <w:r>
        <w:t xml:space="preserve"> </w:t>
      </w:r>
    </w:p>
    <w:p w14:paraId="700A40B6" w14:textId="77818C17" w:rsidR="00225A57" w:rsidRDefault="00B365E0" w:rsidP="005F3131">
      <w:r w:rsidRPr="00317EAA">
        <w:t>PHNs, service providers, and RACF staff alike considered th</w:t>
      </w:r>
      <w:r w:rsidRPr="004414A7">
        <w:t xml:space="preserve">at </w:t>
      </w:r>
      <w:r w:rsidR="00A012D6">
        <w:t xml:space="preserve">securing RACF buy-in to the initiative is essential, and </w:t>
      </w:r>
      <w:r w:rsidR="005072B1">
        <w:t xml:space="preserve">that </w:t>
      </w:r>
      <w:r w:rsidR="00A012D6">
        <w:t xml:space="preserve">this is best achieved through </w:t>
      </w:r>
      <w:r w:rsidR="00F25345">
        <w:t>engagement</w:t>
      </w:r>
      <w:r w:rsidR="006C0F89">
        <w:t xml:space="preserve"> </w:t>
      </w:r>
      <w:r w:rsidR="00A012D6">
        <w:t xml:space="preserve">and </w:t>
      </w:r>
      <w:r>
        <w:t xml:space="preserve">capacity </w:t>
      </w:r>
      <w:r w:rsidR="00A012D6">
        <w:t>building</w:t>
      </w:r>
      <w:r w:rsidRPr="004414A7">
        <w:t>.</w:t>
      </w:r>
      <w:r w:rsidR="00CF2A42" w:rsidRPr="00CF2A42">
        <w:t xml:space="preserve"> </w:t>
      </w:r>
      <w:r w:rsidR="00F90C41">
        <w:t>These activities</w:t>
      </w:r>
      <w:r w:rsidR="005B7C7E">
        <w:t xml:space="preserve"> require significant </w:t>
      </w:r>
      <w:r w:rsidR="008B5A46">
        <w:t>time and effort</w:t>
      </w:r>
      <w:r w:rsidR="005B7C7E">
        <w:t xml:space="preserve"> at the outset to </w:t>
      </w:r>
      <w:r w:rsidR="003A1FEE">
        <w:t>bring RACFs on</w:t>
      </w:r>
      <w:r w:rsidR="001A6FCC">
        <w:t xml:space="preserve"> </w:t>
      </w:r>
      <w:r w:rsidR="003A1FEE">
        <w:t xml:space="preserve">board, </w:t>
      </w:r>
      <w:r w:rsidR="008B5A46">
        <w:t xml:space="preserve">and an ongoing investment to maintain buy-in and build capacity over time. </w:t>
      </w:r>
      <w:r w:rsidR="00E5015D" w:rsidRPr="004414A7">
        <w:t>One PH</w:t>
      </w:r>
      <w:r w:rsidR="00E5015D">
        <w:t xml:space="preserve">N noted that their pilot phase was unsuccessful </w:t>
      </w:r>
      <w:r w:rsidR="00947F74">
        <w:t xml:space="preserve">because </w:t>
      </w:r>
      <w:r w:rsidR="00E5015D">
        <w:t xml:space="preserve">they underestimated the importance of, and resources required for, these components of the service. </w:t>
      </w:r>
    </w:p>
    <w:p w14:paraId="606680AD" w14:textId="3FE84C89" w:rsidR="00B365E0" w:rsidRDefault="00E5015D" w:rsidP="005F3131">
      <w:r>
        <w:t>Further, a</w:t>
      </w:r>
      <w:r w:rsidR="00CF2A42">
        <w:t xml:space="preserve"> small number of service providers and PHNs commented that fee-for-service models are ineffective </w:t>
      </w:r>
      <w:r w:rsidR="00947F74">
        <w:t>because</w:t>
      </w:r>
      <w:r w:rsidR="00CF2A42">
        <w:t xml:space="preserve"> they do not account for the work involved in </w:t>
      </w:r>
      <w:r w:rsidR="00947F74">
        <w:t>engagement and capacity building, despite</w:t>
      </w:r>
      <w:r w:rsidR="00CF2A42">
        <w:t xml:space="preserve"> these activities </w:t>
      </w:r>
      <w:r w:rsidR="00947F74">
        <w:t>being</w:t>
      </w:r>
      <w:r w:rsidR="00CF2A42">
        <w:t xml:space="preserve"> critical to the initiative’s success</w:t>
      </w:r>
      <w:r w:rsidR="00CF2A42" w:rsidRPr="00F32EE1">
        <w:t>.</w:t>
      </w:r>
      <w:r w:rsidR="00CF2A42">
        <w:t xml:space="preserve"> </w:t>
      </w:r>
      <w:r w:rsidR="008B5A46">
        <w:t xml:space="preserve">On the other hand, </w:t>
      </w:r>
      <w:r w:rsidR="004902DB">
        <w:t>in regions where RA</w:t>
      </w:r>
      <w:r w:rsidR="00FE3D96">
        <w:t xml:space="preserve">CF engagement was perceived to be high, PHNs and service providers attributed this to the </w:t>
      </w:r>
      <w:r w:rsidR="008B5A46">
        <w:t>establishment of a dedicated RACF engagement role</w:t>
      </w:r>
      <w:r w:rsidR="00FE3D96">
        <w:t>, usually located within the service provider organisation.</w:t>
      </w:r>
      <w:r w:rsidR="004D5B16">
        <w:t xml:space="preserve"> We also heard </w:t>
      </w:r>
      <w:r w:rsidR="008F1EF2">
        <w:t>that</w:t>
      </w:r>
      <w:r w:rsidR="00C24278">
        <w:t xml:space="preserve"> </w:t>
      </w:r>
      <w:r w:rsidR="003A4EE1">
        <w:t xml:space="preserve">working with RACFs to </w:t>
      </w:r>
      <w:r w:rsidR="00F1338D">
        <w:t>identify</w:t>
      </w:r>
      <w:r w:rsidR="003A4EE1">
        <w:t xml:space="preserve"> </w:t>
      </w:r>
      <w:r w:rsidR="00E23656">
        <w:t xml:space="preserve">staff </w:t>
      </w:r>
      <w:r w:rsidR="003A4EE1">
        <w:t>members who can act as</w:t>
      </w:r>
      <w:r w:rsidR="00F1338D">
        <w:t xml:space="preserve"> mental health or wellbeing ‘champions’ </w:t>
      </w:r>
      <w:r w:rsidR="003A4EE1">
        <w:t xml:space="preserve">and drive the initiative internally </w:t>
      </w:r>
      <w:r w:rsidR="00F1338D">
        <w:t>is an effective way of encouraging buy-in among other staff</w:t>
      </w:r>
      <w:r w:rsidR="00653267">
        <w:t>.</w:t>
      </w:r>
    </w:p>
    <w:p w14:paraId="57634C02" w14:textId="3DE03F31" w:rsidR="00B365E0" w:rsidRDefault="00B365E0" w:rsidP="005F3131">
      <w:r>
        <w:t xml:space="preserve">There was general agreement that it is important for RACFs and service providers to have a shared understanding of the service arrangements, although opinions </w:t>
      </w:r>
      <w:r w:rsidR="00E23656">
        <w:t xml:space="preserve">were mixed </w:t>
      </w:r>
      <w:r>
        <w:t xml:space="preserve">on the extent to which </w:t>
      </w:r>
      <w:r w:rsidR="00E23656">
        <w:t xml:space="preserve">a shared understanding </w:t>
      </w:r>
      <w:r>
        <w:t>should be f</w:t>
      </w:r>
      <w:r w:rsidRPr="00317EAA">
        <w:t>ormal</w:t>
      </w:r>
      <w:r>
        <w:t>ised. For example, some PHNs and service providers considered</w:t>
      </w:r>
      <w:r w:rsidRPr="00317EAA">
        <w:t xml:space="preserve"> memoranda of understanding to be effective in </w:t>
      </w:r>
      <w:r>
        <w:t xml:space="preserve">defining roles and expectations, while others felt they were too restrictive and introduced unnecessary delays </w:t>
      </w:r>
      <w:r w:rsidR="00A67D12">
        <w:t>in establishing services.</w:t>
      </w:r>
      <w:r>
        <w:t xml:space="preserve"> Interestingly, one PHN commented that commissioning an organisation that both provides psychological services and manages RACFs did not result in improved staff engagement within that organisation’s facilities</w:t>
      </w:r>
      <w:r w:rsidR="001501BE">
        <w:t xml:space="preserve">. This model also raises questions about the degree to which the mental health practitioner is independent from the resident’s day-to-day care (see section </w:t>
      </w:r>
      <w:r w:rsidR="001501BE">
        <w:fldChar w:fldCharType="begin"/>
      </w:r>
      <w:r w:rsidR="001501BE">
        <w:instrText xml:space="preserve"> REF _Ref95230404 \r \h </w:instrText>
      </w:r>
      <w:r w:rsidR="001501BE">
        <w:fldChar w:fldCharType="separate"/>
      </w:r>
      <w:r w:rsidR="009C7F67">
        <w:t>6.3.4</w:t>
      </w:r>
      <w:r w:rsidR="001501BE">
        <w:fldChar w:fldCharType="end"/>
      </w:r>
      <w:r w:rsidR="001501BE">
        <w:t>)</w:t>
      </w:r>
      <w:r>
        <w:t>.</w:t>
      </w:r>
    </w:p>
    <w:p w14:paraId="083A3D0F" w14:textId="5243DC5C" w:rsidR="00611051" w:rsidRDefault="00E00D03" w:rsidP="00B365E0">
      <w:pPr>
        <w:pStyle w:val="Quote"/>
      </w:pPr>
      <w:r w:rsidRPr="007E4983">
        <w:rPr>
          <w:noProof/>
        </w:rPr>
        <w:lastRenderedPageBreak/>
        <w:drawing>
          <wp:anchor distT="0" distB="0" distL="114300" distR="114300" simplePos="0" relativeHeight="251658248" behindDoc="1" locked="0" layoutInCell="1" allowOverlap="1" wp14:anchorId="4420FF66" wp14:editId="093B3788">
            <wp:simplePos x="0" y="0"/>
            <wp:positionH relativeFrom="column">
              <wp:posOffset>-360045</wp:posOffset>
            </wp:positionH>
            <wp:positionV relativeFrom="paragraph">
              <wp:posOffset>-219934</wp:posOffset>
            </wp:positionV>
            <wp:extent cx="914400" cy="91440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365E0" w:rsidRPr="00317EAA">
        <w:t xml:space="preserve">The capacity building has been a key component of the program, not just in terms of </w:t>
      </w:r>
      <w:r w:rsidR="00B365E0" w:rsidRPr="002416AD">
        <w:t>providing</w:t>
      </w:r>
      <w:r w:rsidR="00B365E0" w:rsidRPr="00317EAA">
        <w:t xml:space="preserve"> support to staff and families and carers, but it also helped to integrate the program into the RACF environment in the region.</w:t>
      </w:r>
    </w:p>
    <w:p w14:paraId="1767C1E5" w14:textId="54B72739" w:rsidR="00B365E0" w:rsidRPr="00C853B5" w:rsidRDefault="00B365E0" w:rsidP="00C853B5">
      <w:pPr>
        <w:jc w:val="right"/>
        <w:rPr>
          <w:rStyle w:val="Italic"/>
          <w:iCs/>
        </w:rPr>
      </w:pPr>
      <w:r w:rsidRPr="00C853B5">
        <w:rPr>
          <w:rStyle w:val="Italic"/>
          <w:iCs/>
        </w:rPr>
        <w:t>PHN representative</w:t>
      </w:r>
    </w:p>
    <w:p w14:paraId="02862784" w14:textId="734C35AD" w:rsidR="00B365E0" w:rsidRPr="00317EAA" w:rsidRDefault="00E77348" w:rsidP="005F3131">
      <w:r w:rsidRPr="007E4983">
        <w:rPr>
          <w:noProof/>
        </w:rPr>
        <w:drawing>
          <wp:anchor distT="0" distB="0" distL="114300" distR="114300" simplePos="0" relativeHeight="251658249" behindDoc="1" locked="0" layoutInCell="1" allowOverlap="1" wp14:anchorId="315FAB70" wp14:editId="7329DD8E">
            <wp:simplePos x="0" y="0"/>
            <wp:positionH relativeFrom="column">
              <wp:posOffset>-372745</wp:posOffset>
            </wp:positionH>
            <wp:positionV relativeFrom="paragraph">
              <wp:posOffset>1703145</wp:posOffset>
            </wp:positionV>
            <wp:extent cx="914400" cy="91440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365E0">
        <w:t xml:space="preserve">Service models with an emphasis on capacity building were seen to improve the overall effectiveness of the service for </w:t>
      </w:r>
      <w:r w:rsidR="00A5776A">
        <w:t xml:space="preserve">several </w:t>
      </w:r>
      <w:r w:rsidR="00B365E0">
        <w:t xml:space="preserve">reasons. For example, staff training was perceived to provide a ‘hook’ to encourage RACFs to </w:t>
      </w:r>
      <w:r w:rsidR="009829D8">
        <w:t>enrol in the in</w:t>
      </w:r>
      <w:r w:rsidR="001D64A4">
        <w:t>i</w:t>
      </w:r>
      <w:r w:rsidR="009829D8">
        <w:t>tiative</w:t>
      </w:r>
      <w:r w:rsidR="00B365E0">
        <w:t xml:space="preserve">, and to increase the number and appropriateness of referrals. </w:t>
      </w:r>
      <w:r w:rsidR="0031674C">
        <w:t xml:space="preserve">Training was </w:t>
      </w:r>
      <w:r w:rsidR="001D64A4">
        <w:t>generally well received by participating staff, with f</w:t>
      </w:r>
      <w:r w:rsidR="00B365E0">
        <w:t xml:space="preserve">eatures of effective training </w:t>
      </w:r>
      <w:proofErr w:type="gramStart"/>
      <w:r w:rsidR="001D64A4">
        <w:t>including</w:t>
      </w:r>
      <w:r w:rsidR="00B365E0">
        <w:t>:</w:t>
      </w:r>
      <w:proofErr w:type="gramEnd"/>
      <w:r w:rsidR="00B365E0">
        <w:t xml:space="preserve"> face-to-face delivery in brief, small</w:t>
      </w:r>
      <w:r w:rsidR="00350D75">
        <w:t>-</w:t>
      </w:r>
      <w:r w:rsidR="00B365E0">
        <w:t xml:space="preserve">group sessions that fit into the RACF schedule; delivery to staff at all levels; and content addressing mental health literacy, available services and referral pathways, and </w:t>
      </w:r>
      <w:r w:rsidR="00377823">
        <w:t xml:space="preserve">topics of broader importance such as cultural awareness and </w:t>
      </w:r>
      <w:r w:rsidR="00B365E0">
        <w:t xml:space="preserve">trauma-informed care. One PHN had trialled a model in which a separate training provider was responsible for capacity </w:t>
      </w:r>
      <w:proofErr w:type="gramStart"/>
      <w:r w:rsidR="00B365E0">
        <w:t>building, and</w:t>
      </w:r>
      <w:proofErr w:type="gramEnd"/>
      <w:r w:rsidR="00B365E0">
        <w:t xml:space="preserve"> found this to be unsuccessful as this organisation did not have established relationships with the RACFs involved. </w:t>
      </w:r>
    </w:p>
    <w:p w14:paraId="45C43224" w14:textId="16630C92" w:rsidR="00611051" w:rsidRDefault="00B365E0" w:rsidP="00B365E0">
      <w:pPr>
        <w:pStyle w:val="Quote"/>
      </w:pPr>
      <w:r w:rsidRPr="004870C8">
        <w:t xml:space="preserve">We have done </w:t>
      </w:r>
      <w:r>
        <w:t xml:space="preserve">training </w:t>
      </w:r>
      <w:r w:rsidRPr="004870C8">
        <w:t>sessions with executive directors right through to kitchen staff</w:t>
      </w:r>
      <w:r>
        <w:t xml:space="preserve"> …</w:t>
      </w:r>
      <w:r w:rsidRPr="00DC0FBA">
        <w:t xml:space="preserve"> those kitchen staff see everything, and they are the staff who residents feel </w:t>
      </w:r>
      <w:proofErr w:type="gramStart"/>
      <w:r w:rsidRPr="00DC0FBA">
        <w:t>really safe</w:t>
      </w:r>
      <w:proofErr w:type="gramEnd"/>
      <w:r w:rsidRPr="00DC0FBA">
        <w:t xml:space="preserve"> with. So often they are the ones who may see if there are any concerns.</w:t>
      </w:r>
      <w:r>
        <w:t xml:space="preserve"> </w:t>
      </w:r>
    </w:p>
    <w:p w14:paraId="6FA6A4B4" w14:textId="528C0AA9" w:rsidR="00B365E0" w:rsidRPr="00C853B5" w:rsidRDefault="00B365E0" w:rsidP="00C853B5">
      <w:pPr>
        <w:jc w:val="right"/>
        <w:rPr>
          <w:rStyle w:val="Italic"/>
          <w:iCs/>
        </w:rPr>
      </w:pPr>
      <w:r w:rsidRPr="00C853B5">
        <w:rPr>
          <w:rStyle w:val="Italic"/>
          <w:iCs/>
        </w:rPr>
        <w:t>Service provider representative</w:t>
      </w:r>
    </w:p>
    <w:p w14:paraId="67097E9C" w14:textId="6AAD4C1E" w:rsidR="00B365E0" w:rsidRDefault="00EF1861" w:rsidP="008303AE">
      <w:pPr>
        <w:pStyle w:val="Heading3"/>
        <w:numPr>
          <w:ilvl w:val="2"/>
          <w:numId w:val="59"/>
        </w:numPr>
      </w:pPr>
      <w:r>
        <w:t xml:space="preserve">Simple </w:t>
      </w:r>
      <w:r w:rsidR="00C30FDA">
        <w:t xml:space="preserve">referral </w:t>
      </w:r>
      <w:r w:rsidR="008D124D">
        <w:t xml:space="preserve">processes </w:t>
      </w:r>
      <w:r>
        <w:t xml:space="preserve">facilitate timely </w:t>
      </w:r>
      <w:r w:rsidR="001725C5">
        <w:t>assessment</w:t>
      </w:r>
    </w:p>
    <w:p w14:paraId="724B02C2" w14:textId="154E00BB" w:rsidR="00B365E0" w:rsidRPr="00317EAA" w:rsidRDefault="00B365E0" w:rsidP="005F3131">
      <w:r w:rsidRPr="00317EAA">
        <w:t xml:space="preserve">Across stakeholder groups, there was a view that effective service models </w:t>
      </w:r>
      <w:r w:rsidR="001725C5">
        <w:t>a</w:t>
      </w:r>
      <w:r w:rsidRPr="00317EAA">
        <w:t xml:space="preserve">re those with few barriers to referral – where referrals are accepted directly by the provider, from multiple sources, and without a requirement for </w:t>
      </w:r>
      <w:r>
        <w:t>detailed paperwork</w:t>
      </w:r>
      <w:r w:rsidRPr="00317EAA">
        <w:t>.</w:t>
      </w:r>
      <w:r w:rsidRPr="00C910FE">
        <w:t xml:space="preserve"> </w:t>
      </w:r>
      <w:r>
        <w:t xml:space="preserve">One service provider, commissioned by multiple PHNs with different referral protocols, reflected that they prefer the direct-to-provider pathway (and subsequent direct-to-referrer follow-up) as this enables </w:t>
      </w:r>
      <w:proofErr w:type="gramStart"/>
      <w:r>
        <w:t>more timely</w:t>
      </w:r>
      <w:proofErr w:type="gramEnd"/>
      <w:r>
        <w:t xml:space="preserve"> service </w:t>
      </w:r>
      <w:r w:rsidR="00401EA8">
        <w:t>provision</w:t>
      </w:r>
      <w:r>
        <w:t xml:space="preserve">. </w:t>
      </w:r>
    </w:p>
    <w:p w14:paraId="066F97C5" w14:textId="6C7EB3A3" w:rsidR="00611051" w:rsidRDefault="002350CF" w:rsidP="00B365E0">
      <w:pPr>
        <w:pStyle w:val="Quote"/>
      </w:pPr>
      <w:r w:rsidRPr="007E4983">
        <w:rPr>
          <w:noProof/>
        </w:rPr>
        <w:drawing>
          <wp:anchor distT="0" distB="0" distL="114300" distR="114300" simplePos="0" relativeHeight="251658244" behindDoc="1" locked="0" layoutInCell="1" allowOverlap="1" wp14:anchorId="4723AB21" wp14:editId="4A0DA154">
            <wp:simplePos x="0" y="0"/>
            <wp:positionH relativeFrom="column">
              <wp:posOffset>-360045</wp:posOffset>
            </wp:positionH>
            <wp:positionV relativeFrom="paragraph">
              <wp:posOffset>-275336</wp:posOffset>
            </wp:positionV>
            <wp:extent cx="914400" cy="91440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365E0" w:rsidRPr="00542A5F">
        <w:t xml:space="preserve">Streamlining the referral pathway has resulted in increased referrals, increased </w:t>
      </w:r>
      <w:proofErr w:type="gramStart"/>
      <w:r w:rsidR="00B365E0" w:rsidRPr="00542A5F">
        <w:t>registrations</w:t>
      </w:r>
      <w:proofErr w:type="gramEnd"/>
      <w:r w:rsidR="00B365E0" w:rsidRPr="00542A5F">
        <w:t xml:space="preserve"> and increased stability in the team.</w:t>
      </w:r>
    </w:p>
    <w:p w14:paraId="42B5AF62" w14:textId="37E4B51A" w:rsidR="00B365E0" w:rsidRPr="00C853B5" w:rsidRDefault="00B365E0" w:rsidP="00C853B5">
      <w:pPr>
        <w:jc w:val="right"/>
        <w:rPr>
          <w:rStyle w:val="Italic"/>
          <w:iCs/>
        </w:rPr>
      </w:pPr>
      <w:r w:rsidRPr="00C853B5">
        <w:rPr>
          <w:rStyle w:val="Italic"/>
          <w:iCs/>
        </w:rPr>
        <w:t>PHN representative</w:t>
      </w:r>
    </w:p>
    <w:p w14:paraId="4F161373" w14:textId="55C91CAE" w:rsidR="00B365E0" w:rsidRDefault="002350CF" w:rsidP="005F3131">
      <w:r w:rsidRPr="007E4983">
        <w:rPr>
          <w:noProof/>
        </w:rPr>
        <w:drawing>
          <wp:anchor distT="0" distB="0" distL="114300" distR="114300" simplePos="0" relativeHeight="251658252" behindDoc="1" locked="0" layoutInCell="1" allowOverlap="1" wp14:anchorId="72CC32AC" wp14:editId="1D45567E">
            <wp:simplePos x="0" y="0"/>
            <wp:positionH relativeFrom="column">
              <wp:posOffset>-360045</wp:posOffset>
            </wp:positionH>
            <wp:positionV relativeFrom="paragraph">
              <wp:posOffset>627126</wp:posOffset>
            </wp:positionV>
            <wp:extent cx="914400" cy="9144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365E0">
        <w:t>E</w:t>
      </w:r>
      <w:r w:rsidR="00B365E0" w:rsidRPr="00317EAA">
        <w:t xml:space="preserve">ase of referral </w:t>
      </w:r>
      <w:r w:rsidR="00B365E0">
        <w:t>is a</w:t>
      </w:r>
      <w:r w:rsidR="0051409B">
        <w:t>n</w:t>
      </w:r>
      <w:r w:rsidR="00B365E0">
        <w:t xml:space="preserve"> </w:t>
      </w:r>
      <w:r w:rsidR="0051409B">
        <w:t xml:space="preserve">especially </w:t>
      </w:r>
      <w:r w:rsidR="00B365E0" w:rsidRPr="00317EAA">
        <w:t xml:space="preserve">important aspect of the </w:t>
      </w:r>
      <w:r w:rsidR="00B365E0">
        <w:t xml:space="preserve">service for RACF </w:t>
      </w:r>
      <w:proofErr w:type="gramStart"/>
      <w:r w:rsidR="00B365E0">
        <w:t>staff in particular, who</w:t>
      </w:r>
      <w:proofErr w:type="gramEnd"/>
      <w:r w:rsidR="00B365E0">
        <w:t xml:space="preserve"> may be less familiar with mental health referrals than GPs</w:t>
      </w:r>
      <w:r w:rsidR="00B365E0" w:rsidRPr="00317EAA">
        <w:t>.</w:t>
      </w:r>
      <w:r w:rsidR="00B365E0">
        <w:t xml:space="preserve"> </w:t>
      </w:r>
      <w:r w:rsidR="0051409B">
        <w:t>RACF s</w:t>
      </w:r>
      <w:r w:rsidR="00B365E0">
        <w:t>taff identified simple strategies that had made the referral process easier</w:t>
      </w:r>
      <w:r w:rsidR="00CA2BB5">
        <w:t xml:space="preserve"> – for example,</w:t>
      </w:r>
      <w:r w:rsidR="00B365E0">
        <w:t xml:space="preserve"> including forms in the referral folder stored within each wing of the RACF so they are easily accessible to and routinely seen by nursing and care staff.</w:t>
      </w:r>
    </w:p>
    <w:p w14:paraId="4CD1D872" w14:textId="6D4189D8" w:rsidR="002350CF" w:rsidRDefault="002350CF" w:rsidP="002350CF">
      <w:pPr>
        <w:pStyle w:val="Quote"/>
      </w:pPr>
      <w:r>
        <w:t xml:space="preserve">Our service provider </w:t>
      </w:r>
      <w:r w:rsidRPr="00D14CF6">
        <w:t>has a nominated referral person in each facility</w:t>
      </w:r>
      <w:r>
        <w:t>,</w:t>
      </w:r>
      <w:r w:rsidRPr="00D14CF6">
        <w:t xml:space="preserve"> which streamlines the process</w:t>
      </w:r>
      <w:r>
        <w:t>.</w:t>
      </w:r>
    </w:p>
    <w:p w14:paraId="5258F9D8" w14:textId="550572B1" w:rsidR="002350CF" w:rsidRPr="00C853B5" w:rsidRDefault="0064677B" w:rsidP="00C853B5">
      <w:pPr>
        <w:jc w:val="right"/>
        <w:rPr>
          <w:rStyle w:val="Italic"/>
          <w:iCs/>
        </w:rPr>
      </w:pPr>
      <w:r w:rsidRPr="00C853B5">
        <w:rPr>
          <w:rStyle w:val="Italic"/>
          <w:iCs/>
        </w:rPr>
        <w:t>PHN representative</w:t>
      </w:r>
    </w:p>
    <w:p w14:paraId="32BDDBE0" w14:textId="1AC01767" w:rsidR="001725C5" w:rsidRDefault="001725C5" w:rsidP="005F3131">
      <w:r>
        <w:t>Importantly,</w:t>
      </w:r>
      <w:r w:rsidR="006D629D">
        <w:t xml:space="preserve"> </w:t>
      </w:r>
      <w:r w:rsidR="000255B2">
        <w:t>effective</w:t>
      </w:r>
      <w:r w:rsidR="000A575F">
        <w:t xml:space="preserve"> referral processes </w:t>
      </w:r>
      <w:r w:rsidR="000255B2">
        <w:t xml:space="preserve">are those that </w:t>
      </w:r>
      <w:r w:rsidR="00D87419">
        <w:t>remove barriers to residents being assessed</w:t>
      </w:r>
      <w:r w:rsidR="007D17FB">
        <w:t xml:space="preserve"> and triaged to an appropriate </w:t>
      </w:r>
      <w:r w:rsidR="00CF7810">
        <w:t>intervention or level of</w:t>
      </w:r>
      <w:r w:rsidR="007D17FB">
        <w:t xml:space="preserve"> care</w:t>
      </w:r>
      <w:r w:rsidR="000255B2">
        <w:t xml:space="preserve">; they are </w:t>
      </w:r>
      <w:r w:rsidR="000255B2" w:rsidRPr="00E2661D">
        <w:rPr>
          <w:rStyle w:val="Strong"/>
        </w:rPr>
        <w:t xml:space="preserve">not </w:t>
      </w:r>
      <w:r w:rsidR="000255B2">
        <w:t xml:space="preserve">those that </w:t>
      </w:r>
      <w:r w:rsidR="00B75AFC">
        <w:t>expediate the commencement of services without</w:t>
      </w:r>
      <w:r w:rsidR="00650AC7">
        <w:t xml:space="preserve"> due consideration </w:t>
      </w:r>
      <w:r w:rsidR="00B75AFC">
        <w:t>of</w:t>
      </w:r>
      <w:r w:rsidR="00650AC7">
        <w:t xml:space="preserve"> the resident’s treatment needs</w:t>
      </w:r>
      <w:r w:rsidR="00B75AFC">
        <w:t>.</w:t>
      </w:r>
      <w:r w:rsidR="001E182A">
        <w:t xml:space="preserve"> Regardless of how a resident was referred and by whom, s</w:t>
      </w:r>
      <w:r w:rsidR="00695959">
        <w:t xml:space="preserve">ervice providers </w:t>
      </w:r>
      <w:r w:rsidR="00B31885">
        <w:t xml:space="preserve">require clear guidance on </w:t>
      </w:r>
      <w:r w:rsidR="00B323D7">
        <w:t>h</w:t>
      </w:r>
      <w:r w:rsidR="00B31885">
        <w:t xml:space="preserve">ow to </w:t>
      </w:r>
      <w:r w:rsidR="00695959">
        <w:t xml:space="preserve">determine first, whether the resident is suitable for their service and second, </w:t>
      </w:r>
      <w:r w:rsidR="00B31885">
        <w:t>the</w:t>
      </w:r>
      <w:r w:rsidR="00B323D7">
        <w:t xml:space="preserve"> type of support </w:t>
      </w:r>
      <w:r w:rsidR="00A52B55">
        <w:t>within their scope of practice that is most likely to be of benefit</w:t>
      </w:r>
      <w:r w:rsidR="00B323D7">
        <w:t xml:space="preserve">. </w:t>
      </w:r>
    </w:p>
    <w:p w14:paraId="5531768B" w14:textId="564E83E3" w:rsidR="00A52B55" w:rsidRDefault="0080565E" w:rsidP="00A52B55">
      <w:pPr>
        <w:pStyle w:val="Quote"/>
      </w:pPr>
      <w:r w:rsidRPr="007E4983">
        <w:rPr>
          <w:noProof/>
        </w:rPr>
        <w:drawing>
          <wp:anchor distT="0" distB="0" distL="114300" distR="114300" simplePos="0" relativeHeight="251658752" behindDoc="1" locked="0" layoutInCell="1" allowOverlap="1" wp14:anchorId="65A7F26B" wp14:editId="51851975">
            <wp:simplePos x="0" y="0"/>
            <wp:positionH relativeFrom="column">
              <wp:posOffset>-360045</wp:posOffset>
            </wp:positionH>
            <wp:positionV relativeFrom="paragraph">
              <wp:posOffset>-270722</wp:posOffset>
            </wp:positionV>
            <wp:extent cx="914400" cy="91440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A52B55" w:rsidRPr="00C2466D">
        <w:t>If the</w:t>
      </w:r>
      <w:r w:rsidR="00A52B55">
        <w:t xml:space="preserve"> provider </w:t>
      </w:r>
      <w:r w:rsidR="00A52B55" w:rsidRPr="00C2466D">
        <w:t>undertake</w:t>
      </w:r>
      <w:r w:rsidR="00A52B55">
        <w:t>s</w:t>
      </w:r>
      <w:r w:rsidR="00A52B55" w:rsidRPr="00C2466D">
        <w:t xml:space="preserve"> an assessment and the potential client is more than mild or moderate, then the</w:t>
      </w:r>
      <w:r w:rsidR="00A52B55">
        <w:t xml:space="preserve"> provider does </w:t>
      </w:r>
      <w:r w:rsidR="00A52B55" w:rsidRPr="00C2466D">
        <w:t>not deliver the service and refer</w:t>
      </w:r>
      <w:r w:rsidR="00A52B55">
        <w:t>s</w:t>
      </w:r>
      <w:r w:rsidR="00A52B55" w:rsidRPr="00C2466D">
        <w:t xml:space="preserve"> onwards.</w:t>
      </w:r>
    </w:p>
    <w:p w14:paraId="6E9F2694" w14:textId="77777777" w:rsidR="00A52B55" w:rsidRPr="00C853B5" w:rsidRDefault="00A52B55" w:rsidP="00C853B5">
      <w:pPr>
        <w:jc w:val="right"/>
        <w:rPr>
          <w:rStyle w:val="Italic"/>
          <w:iCs/>
        </w:rPr>
      </w:pPr>
      <w:r w:rsidRPr="00C853B5">
        <w:rPr>
          <w:rStyle w:val="Italic"/>
          <w:iCs/>
        </w:rPr>
        <w:t>PHN representative</w:t>
      </w:r>
    </w:p>
    <w:p w14:paraId="1CF4FC3F" w14:textId="61BFD9FF" w:rsidR="00B365E0" w:rsidRDefault="001977EF" w:rsidP="008303AE">
      <w:pPr>
        <w:pStyle w:val="Heading3"/>
        <w:numPr>
          <w:ilvl w:val="2"/>
          <w:numId w:val="59"/>
        </w:numPr>
      </w:pPr>
      <w:r w:rsidRPr="007E4983">
        <w:rPr>
          <w:noProof/>
          <w:lang w:eastAsia="en-GB"/>
        </w:rPr>
        <w:lastRenderedPageBreak/>
        <w:drawing>
          <wp:anchor distT="0" distB="0" distL="114300" distR="114300" simplePos="0" relativeHeight="251658245" behindDoc="1" locked="0" layoutInCell="1" allowOverlap="1" wp14:anchorId="78380166" wp14:editId="37B6C1A2">
            <wp:simplePos x="0" y="0"/>
            <wp:positionH relativeFrom="column">
              <wp:posOffset>-360045</wp:posOffset>
            </wp:positionH>
            <wp:positionV relativeFrom="paragraph">
              <wp:posOffset>632248</wp:posOffset>
            </wp:positionV>
            <wp:extent cx="914400" cy="91440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bookmarkStart w:id="204" w:name="_Ref95230404"/>
      <w:r w:rsidR="00C30FDA">
        <w:rPr>
          <w:noProof/>
        </w:rPr>
        <w:t xml:space="preserve">Residents have access to </w:t>
      </w:r>
      <w:r w:rsidR="00B365E0">
        <w:t xml:space="preserve">independent, holistic, </w:t>
      </w:r>
      <w:r w:rsidR="00B84BEB">
        <w:t>tailored</w:t>
      </w:r>
      <w:r w:rsidR="00B365E0">
        <w:t xml:space="preserve"> support</w:t>
      </w:r>
      <w:bookmarkEnd w:id="204"/>
    </w:p>
    <w:p w14:paraId="788FE0B1" w14:textId="14EAA288" w:rsidR="00611051" w:rsidRDefault="00B365E0" w:rsidP="00B365E0">
      <w:pPr>
        <w:pStyle w:val="Quote"/>
      </w:pPr>
      <w:r w:rsidRPr="00830F68">
        <w:t xml:space="preserve">The other thing which has worked </w:t>
      </w:r>
      <w:proofErr w:type="gramStart"/>
      <w:r w:rsidRPr="00830F68">
        <w:t>really well</w:t>
      </w:r>
      <w:proofErr w:type="gramEnd"/>
      <w:r w:rsidRPr="00830F68">
        <w:t xml:space="preserve"> is that the service provider has become part of the team and just for the residents to know that there is a familiar face who they can talk to who is completely confidential</w:t>
      </w:r>
      <w:r>
        <w:t>;</w:t>
      </w:r>
      <w:r w:rsidRPr="00830F68">
        <w:t xml:space="preserve"> I think this has been really important to them.</w:t>
      </w:r>
      <w:r>
        <w:t xml:space="preserve"> </w:t>
      </w:r>
    </w:p>
    <w:p w14:paraId="7D7DABB7" w14:textId="420190E1" w:rsidR="00B365E0" w:rsidRPr="00C853B5" w:rsidRDefault="00B365E0" w:rsidP="00C853B5">
      <w:pPr>
        <w:jc w:val="right"/>
        <w:rPr>
          <w:rStyle w:val="Italic"/>
          <w:iCs/>
        </w:rPr>
      </w:pPr>
      <w:r w:rsidRPr="00C853B5">
        <w:rPr>
          <w:rStyle w:val="Italic"/>
          <w:iCs/>
        </w:rPr>
        <w:t>RACF staff member</w:t>
      </w:r>
    </w:p>
    <w:p w14:paraId="59317979" w14:textId="12282DDA" w:rsidR="00B365E0" w:rsidRDefault="00B365E0" w:rsidP="005F3131">
      <w:r w:rsidRPr="008C1136">
        <w:t>Service providers</w:t>
      </w:r>
      <w:r w:rsidR="00F842AA">
        <w:t xml:space="preserve">, </w:t>
      </w:r>
      <w:r w:rsidRPr="008C1136">
        <w:t>RACF staff</w:t>
      </w:r>
      <w:r w:rsidR="00F842AA">
        <w:t xml:space="preserve">, and residents </w:t>
      </w:r>
      <w:r>
        <w:t xml:space="preserve">alike </w:t>
      </w:r>
      <w:r w:rsidRPr="008C1136">
        <w:t>considered the service provider’s independence from the RACF a particularly important aspect of the service model as it ensure</w:t>
      </w:r>
      <w:r>
        <w:t>s that</w:t>
      </w:r>
      <w:r w:rsidRPr="008C1136">
        <w:t xml:space="preserve"> residents </w:t>
      </w:r>
      <w:r>
        <w:t>can</w:t>
      </w:r>
      <w:r w:rsidRPr="008C1136">
        <w:t xml:space="preserve"> speak confidentially with someone not involved in their day-to-day care.</w:t>
      </w:r>
      <w:r>
        <w:t xml:space="preserve"> At the same time, they noted that it is important for </w:t>
      </w:r>
      <w:r w:rsidR="005E0048">
        <w:t>mental health practitioners</w:t>
      </w:r>
      <w:r>
        <w:t xml:space="preserve"> to be highly visible within the facility </w:t>
      </w:r>
      <w:proofErr w:type="gramStart"/>
      <w:r>
        <w:t>in order to</w:t>
      </w:r>
      <w:proofErr w:type="gramEnd"/>
      <w:r>
        <w:t xml:space="preserve"> build trust </w:t>
      </w:r>
      <w:r w:rsidR="006057BB">
        <w:t xml:space="preserve">with </w:t>
      </w:r>
      <w:r>
        <w:t>residents (</w:t>
      </w:r>
      <w:r w:rsidR="00C07A17">
        <w:t>and support collaboration with</w:t>
      </w:r>
      <w:r w:rsidR="006057BB">
        <w:t xml:space="preserve"> </w:t>
      </w:r>
      <w:r>
        <w:t xml:space="preserve">staff, as </w:t>
      </w:r>
      <w:r w:rsidR="00C07A17">
        <w:t xml:space="preserve">mentioned in section </w:t>
      </w:r>
      <w:r w:rsidR="00C07A17">
        <w:fldChar w:fldCharType="begin"/>
      </w:r>
      <w:r w:rsidR="00C07A17">
        <w:instrText xml:space="preserve"> REF _Ref95312260 \r \h </w:instrText>
      </w:r>
      <w:r w:rsidR="00C07A17">
        <w:fldChar w:fldCharType="separate"/>
      </w:r>
      <w:r w:rsidR="009C7F67">
        <w:t>6.3.1</w:t>
      </w:r>
      <w:r w:rsidR="00C07A17">
        <w:fldChar w:fldCharType="end"/>
      </w:r>
      <w:r w:rsidR="00F757BA">
        <w:t xml:space="preserve"> </w:t>
      </w:r>
      <w:r>
        <w:t xml:space="preserve">). </w:t>
      </w:r>
      <w:r w:rsidR="00AB19FE">
        <w:t>A</w:t>
      </w:r>
      <w:r>
        <w:t xml:space="preserve">llowing additional time to build trust and rapport </w:t>
      </w:r>
      <w:r w:rsidR="00AB19FE">
        <w:t xml:space="preserve">with residents </w:t>
      </w:r>
      <w:r>
        <w:t xml:space="preserve">was </w:t>
      </w:r>
      <w:r w:rsidR="003B5E3F">
        <w:t xml:space="preserve">also </w:t>
      </w:r>
      <w:r>
        <w:t xml:space="preserve">seen as critical to providing appropriate and effective support, especially for residents with cognitive impairment. </w:t>
      </w:r>
      <w:r w:rsidR="00CE4B60">
        <w:t>Representatives of several stakeholder groups highlighted the benefits of giving residents some control over their own care – for example, by ensuring the mental health practitioner has the resident’s direct contact number and, following the initial assessment, liaises with them directly to schedule appointments.</w:t>
      </w:r>
    </w:p>
    <w:p w14:paraId="5A0E09AC" w14:textId="063C8363" w:rsidR="00B365E0" w:rsidRDefault="0080565E" w:rsidP="005F3131">
      <w:r w:rsidRPr="007E4983">
        <w:rPr>
          <w:noProof/>
        </w:rPr>
        <w:drawing>
          <wp:anchor distT="0" distB="0" distL="114300" distR="114300" simplePos="0" relativeHeight="251656704" behindDoc="1" locked="0" layoutInCell="1" allowOverlap="1" wp14:anchorId="267F7184" wp14:editId="09E601B3">
            <wp:simplePos x="0" y="0"/>
            <wp:positionH relativeFrom="column">
              <wp:posOffset>-360045</wp:posOffset>
            </wp:positionH>
            <wp:positionV relativeFrom="paragraph">
              <wp:posOffset>1387687</wp:posOffset>
            </wp:positionV>
            <wp:extent cx="914400" cy="914400"/>
            <wp:effectExtent l="0" t="0" r="0" b="0"/>
            <wp:wrapNone/>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365E0">
        <w:t xml:space="preserve">Effective services were </w:t>
      </w:r>
      <w:r w:rsidR="0011402A">
        <w:t xml:space="preserve">also </w:t>
      </w:r>
      <w:r w:rsidR="00B365E0">
        <w:t>seen to</w:t>
      </w:r>
      <w:r w:rsidR="00B365E0" w:rsidRPr="005B37D7">
        <w:t xml:space="preserve"> </w:t>
      </w:r>
      <w:r w:rsidR="00B365E0">
        <w:t>offer multidisciplinary care,</w:t>
      </w:r>
      <w:r w:rsidR="00CE4B60" w:rsidRPr="00CE4B60">
        <w:t xml:space="preserve"> </w:t>
      </w:r>
      <w:r w:rsidR="00CE4B60">
        <w:t>appropriately tailored to meet</w:t>
      </w:r>
      <w:r w:rsidR="00B365E0">
        <w:t xml:space="preserve"> </w:t>
      </w:r>
      <w:r w:rsidR="00AD4932">
        <w:t>resident, staff, and family need.</w:t>
      </w:r>
      <w:r w:rsidR="00B365E0">
        <w:t xml:space="preserve"> </w:t>
      </w:r>
      <w:r w:rsidR="00D438A5">
        <w:t xml:space="preserve">Representatives of PHNs, peak bodies, and service providers consistently identified that </w:t>
      </w:r>
      <w:r w:rsidR="001D0520">
        <w:t xml:space="preserve">adopting a holistic approach to </w:t>
      </w:r>
      <w:r w:rsidR="00D438A5">
        <w:t>supporting residents’ mental health</w:t>
      </w:r>
      <w:r w:rsidR="001D0520">
        <w:t xml:space="preserve"> is </w:t>
      </w:r>
      <w:proofErr w:type="gramStart"/>
      <w:r w:rsidR="00CA4CDF">
        <w:t>crucial</w:t>
      </w:r>
      <w:r w:rsidR="001D0520">
        <w:t>, and</w:t>
      </w:r>
      <w:proofErr w:type="gramEnd"/>
      <w:r w:rsidR="00D438A5">
        <w:t xml:space="preserve"> requires going beyond diagnostic manuals to recognise and respond to a broad spectrum of wellbeing needs. Capacity to address issues with adjustment, grief and loss, and loneliness was seen as particularly</w:t>
      </w:r>
      <w:r w:rsidR="007668E1">
        <w:t xml:space="preserve"> essential</w:t>
      </w:r>
      <w:r w:rsidR="00D438A5">
        <w:t xml:space="preserve">. </w:t>
      </w:r>
      <w:r w:rsidR="00B365E0">
        <w:t xml:space="preserve">However, some PHNs </w:t>
      </w:r>
      <w:r w:rsidR="00881B4E">
        <w:t>expressed</w:t>
      </w:r>
      <w:r w:rsidR="00B365E0">
        <w:t xml:space="preserve"> uncertain</w:t>
      </w:r>
      <w:r w:rsidR="00881B4E">
        <w:t>ty</w:t>
      </w:r>
      <w:r w:rsidR="00B365E0">
        <w:t xml:space="preserve"> over the extent to which </w:t>
      </w:r>
      <w:r w:rsidR="008A55A6">
        <w:t xml:space="preserve">the department’s guidance allows them to </w:t>
      </w:r>
      <w:r w:rsidR="00B365E0">
        <w:t xml:space="preserve">expand their service model </w:t>
      </w:r>
      <w:r w:rsidR="008A55A6">
        <w:t>and</w:t>
      </w:r>
      <w:r w:rsidR="00B365E0">
        <w:t xml:space="preserve"> incorporate alternative supports.</w:t>
      </w:r>
    </w:p>
    <w:p w14:paraId="3102B283" w14:textId="1CB27B9A" w:rsidR="00881B4E" w:rsidRDefault="00881B4E" w:rsidP="00881B4E">
      <w:pPr>
        <w:pStyle w:val="Quote"/>
      </w:pPr>
      <w:r>
        <w:t>In some instances, psychological therapies are not necessarily what the residents need. We felt constrained to that, but we were getting feedback that this service was not necessarily helpful for some. Without being able to support everyone and have multiple treatment options it can be quite challenging in a sense that you are almost limiting consumer choice.</w:t>
      </w:r>
    </w:p>
    <w:p w14:paraId="6786F428" w14:textId="3551013F" w:rsidR="00881B4E" w:rsidRPr="00C853B5" w:rsidRDefault="00881B4E" w:rsidP="00C853B5">
      <w:pPr>
        <w:jc w:val="right"/>
        <w:rPr>
          <w:rStyle w:val="Italic"/>
          <w:iCs/>
        </w:rPr>
      </w:pPr>
      <w:r w:rsidRPr="00C853B5">
        <w:rPr>
          <w:rStyle w:val="Italic"/>
          <w:iCs/>
        </w:rPr>
        <w:t>PHN representative</w:t>
      </w:r>
    </w:p>
    <w:p w14:paraId="7270789C" w14:textId="5E60E20F" w:rsidR="00FA7210" w:rsidRDefault="00343C57" w:rsidP="005F3131">
      <w:r>
        <w:t xml:space="preserve">We </w:t>
      </w:r>
      <w:r w:rsidR="009A41F5">
        <w:t>also</w:t>
      </w:r>
      <w:r>
        <w:t xml:space="preserve"> heard of the value of a mixed service model, in which both individual </w:t>
      </w:r>
      <w:r w:rsidR="009A41F5">
        <w:t xml:space="preserve">support </w:t>
      </w:r>
      <w:r>
        <w:t xml:space="preserve">and group support </w:t>
      </w:r>
      <w:r w:rsidR="009A41F5">
        <w:t xml:space="preserve">are </w:t>
      </w:r>
      <w:r>
        <w:t>available.</w:t>
      </w:r>
      <w:r w:rsidR="007668E1" w:rsidRPr="00194E98">
        <w:rPr>
          <w:rStyle w:val="FootnoteReference"/>
        </w:rPr>
        <w:footnoteReference w:id="10"/>
      </w:r>
      <w:r>
        <w:t xml:space="preserve"> </w:t>
      </w:r>
      <w:r w:rsidR="009A41F5">
        <w:t>For example, s</w:t>
      </w:r>
      <w:r w:rsidR="00AD5720">
        <w:t>ome residents commented that they ‘felt more comfortable [alone] than in a group</w:t>
      </w:r>
      <w:r w:rsidR="00171453">
        <w:t xml:space="preserve">’ as they could open up and discuss more personal issues, while others </w:t>
      </w:r>
      <w:r w:rsidR="00270E65">
        <w:t>felt that ‘meeting in a group gave a sense of support and cooperation’.</w:t>
      </w:r>
      <w:r w:rsidR="00AD5720">
        <w:t xml:space="preserve"> </w:t>
      </w:r>
    </w:p>
    <w:p w14:paraId="6795E8D8" w14:textId="50E16870" w:rsidR="00B365E0" w:rsidRDefault="00B365E0" w:rsidP="005F3131">
      <w:r>
        <w:t>Although its delivery has been somewhat disrupted to date, stakeholders across the board noted that group therapy is particularly useful for RACF residents, for several reasons. For example:</w:t>
      </w:r>
    </w:p>
    <w:p w14:paraId="668E74C4" w14:textId="77777777" w:rsidR="009F15EC" w:rsidRDefault="00B365E0" w:rsidP="0080565E">
      <w:pPr>
        <w:pStyle w:val="Bullet1"/>
        <w:keepNext/>
        <w:keepLines/>
      </w:pPr>
      <w:r>
        <w:lastRenderedPageBreak/>
        <w:t>By mirroring the format of many lifestyle programs available within RACFs, group services</w:t>
      </w:r>
      <w:r w:rsidR="009F15EC">
        <w:t>:</w:t>
      </w:r>
      <w:r>
        <w:t xml:space="preserve"> </w:t>
      </w:r>
    </w:p>
    <w:p w14:paraId="691B0EAB" w14:textId="64CA02BD" w:rsidR="009F15EC" w:rsidRDefault="00B365E0" w:rsidP="0080565E">
      <w:pPr>
        <w:pStyle w:val="Bullet2"/>
        <w:keepNext/>
        <w:keepLines/>
      </w:pPr>
      <w:r>
        <w:t>offer a model of care that residents are familiar and confident with</w:t>
      </w:r>
    </w:p>
    <w:p w14:paraId="7D128CBE" w14:textId="226DCB40" w:rsidR="00B365E0" w:rsidRDefault="00B365E0" w:rsidP="0080565E">
      <w:pPr>
        <w:pStyle w:val="Bullet2"/>
        <w:keepNext/>
        <w:keepLines/>
      </w:pPr>
      <w:r>
        <w:t xml:space="preserve">can facilitate seamless transitions between PHN-funded and existing supports. </w:t>
      </w:r>
    </w:p>
    <w:p w14:paraId="4BAE52E7" w14:textId="77777777" w:rsidR="00B365E0" w:rsidRDefault="00B365E0" w:rsidP="0080565E">
      <w:pPr>
        <w:pStyle w:val="Bullet1"/>
        <w:keepNext/>
        <w:keepLines/>
      </w:pPr>
      <w:r>
        <w:t xml:space="preserve">Groups have the added benefit of addressing loneliness and residents’ need for social connection, without requiring residents to explicitly discuss these issues. </w:t>
      </w:r>
    </w:p>
    <w:p w14:paraId="79AF47C0" w14:textId="1F0306A1" w:rsidR="00B365E0" w:rsidRPr="00CF72B3" w:rsidRDefault="00B365E0" w:rsidP="0080565E">
      <w:pPr>
        <w:pStyle w:val="Bullet1"/>
        <w:keepNext/>
        <w:keepLines/>
      </w:pPr>
      <w:r>
        <w:t>Music therapy (a common element of current service models</w:t>
      </w:r>
      <w:r w:rsidR="005302D5">
        <w:t xml:space="preserve"> under the </w:t>
      </w:r>
      <w:r w:rsidR="007D26F3">
        <w:t>initiative</w:t>
      </w:r>
      <w:r>
        <w:t>) was seen to be a particularly important component of</w:t>
      </w:r>
      <w:r w:rsidRPr="002F6AFA">
        <w:rPr>
          <w:rFonts w:cs="Segoe UI"/>
        </w:rPr>
        <w:t xml:space="preserve"> mental health</w:t>
      </w:r>
      <w:r>
        <w:rPr>
          <w:rFonts w:cs="Segoe UI"/>
        </w:rPr>
        <w:t xml:space="preserve"> care</w:t>
      </w:r>
      <w:r w:rsidRPr="002F6AFA">
        <w:rPr>
          <w:rFonts w:cs="Segoe UI"/>
        </w:rPr>
        <w:t xml:space="preserve"> in aged care, </w:t>
      </w:r>
      <w:r>
        <w:rPr>
          <w:rFonts w:cs="Segoe UI"/>
        </w:rPr>
        <w:t xml:space="preserve">due to its accessibility by people who do not speak English, are unable to </w:t>
      </w:r>
      <w:r w:rsidRPr="002F6AFA">
        <w:rPr>
          <w:rFonts w:cs="Segoe UI"/>
        </w:rPr>
        <w:t>communicate verbally</w:t>
      </w:r>
      <w:r>
        <w:rPr>
          <w:rFonts w:cs="Segoe UI"/>
        </w:rPr>
        <w:t xml:space="preserve">, </w:t>
      </w:r>
      <w:r w:rsidRPr="002F6AFA">
        <w:rPr>
          <w:rFonts w:cs="Segoe UI"/>
        </w:rPr>
        <w:t>or</w:t>
      </w:r>
      <w:r>
        <w:rPr>
          <w:rFonts w:cs="Segoe UI"/>
        </w:rPr>
        <w:t xml:space="preserve"> have</w:t>
      </w:r>
      <w:r w:rsidRPr="002F6AFA">
        <w:rPr>
          <w:rFonts w:cs="Segoe UI"/>
        </w:rPr>
        <w:t xml:space="preserve"> cognitive difficulties</w:t>
      </w:r>
      <w:r>
        <w:rPr>
          <w:rFonts w:cs="Segoe UI"/>
        </w:rPr>
        <w:t>.</w:t>
      </w:r>
    </w:p>
    <w:p w14:paraId="546076CD" w14:textId="2C633AFA" w:rsidR="00B365E0" w:rsidRDefault="00B365E0" w:rsidP="005F3131">
      <w:r>
        <w:t>Opinions were mixed on whether group therapy is more effective when delivered before or after individual support. Several PHNs and peak bodies indicated that groups (including music therapy and other options such as yoga, gardening, or book club</w:t>
      </w:r>
      <w:r w:rsidR="00391C91">
        <w:t>s</w:t>
      </w:r>
      <w:r>
        <w:t xml:space="preserve">) offer a less stigmatising pathway into care for many older people. On the other hand, some service providers </w:t>
      </w:r>
      <w:r w:rsidR="000C3FCF">
        <w:t xml:space="preserve">felt </w:t>
      </w:r>
      <w:r>
        <w:t xml:space="preserve">that groups are more effective for residents who have already participated in individual therapy, as the </w:t>
      </w:r>
      <w:r w:rsidR="005E0048">
        <w:t>mental health practitioner</w:t>
      </w:r>
      <w:r>
        <w:t xml:space="preserve"> then understands resident need and can design and conduct group sessions accordingly. Importantly, service providers and RACF staff highlighted that even residents with high-level needs can benefit from low</w:t>
      </w:r>
      <w:r w:rsidR="0049018D">
        <w:t>-</w:t>
      </w:r>
      <w:r>
        <w:t xml:space="preserve">intensity, lifestyle, or environmental interventions (see </w:t>
      </w:r>
      <w:r w:rsidR="00636DDA" w:rsidRPr="002A67B6">
        <w:t xml:space="preserve">section </w:t>
      </w:r>
      <w:r w:rsidR="005302D5" w:rsidRPr="002A67B6">
        <w:t>4.1.8</w:t>
      </w:r>
      <w:r w:rsidR="00636DDA" w:rsidRPr="002A67B6">
        <w:t xml:space="preserve"> of the </w:t>
      </w:r>
      <w:r w:rsidR="001C6565">
        <w:t>final</w:t>
      </w:r>
      <w:r w:rsidR="00521E66" w:rsidRPr="002A67B6">
        <w:t xml:space="preserve"> </w:t>
      </w:r>
      <w:r w:rsidR="00636DDA" w:rsidRPr="002A67B6">
        <w:t>report</w:t>
      </w:r>
      <w:r>
        <w:t>). However, it is worth noting that one GP commented on the potential duplication of services, with this individual perceiving that low</w:t>
      </w:r>
      <w:r w:rsidR="00426837">
        <w:t>-</w:t>
      </w:r>
      <w:r>
        <w:t>intensity services are already available through RACFs and therefore are an unnecessary component of PHN service models.</w:t>
      </w:r>
    </w:p>
    <w:p w14:paraId="4AFA6671" w14:textId="77777777" w:rsidR="00DC242A" w:rsidRDefault="00DC242A">
      <w:pPr>
        <w:rPr>
          <w:lang w:eastAsia="en-GB"/>
        </w:rPr>
      </w:pPr>
      <w:r>
        <w:br w:type="page"/>
      </w:r>
    </w:p>
    <w:p w14:paraId="23445786" w14:textId="0EFD491F" w:rsidR="006F0691" w:rsidRPr="006F0691" w:rsidRDefault="006F0691" w:rsidP="005F3131">
      <w:pPr>
        <w:sectPr w:rsidR="006F0691" w:rsidRPr="006F0691" w:rsidSect="00732D50">
          <w:pgSz w:w="11907" w:h="16840" w:code="9"/>
          <w:pgMar w:top="851" w:right="1134" w:bottom="851" w:left="1701" w:header="454" w:footer="567" w:gutter="0"/>
          <w:cols w:space="680"/>
          <w:titlePg/>
          <w:docGrid w:linePitch="272"/>
        </w:sectPr>
      </w:pPr>
    </w:p>
    <w:p w14:paraId="41F0EF87" w14:textId="579447D0" w:rsidR="00713D98" w:rsidRDefault="00B75DAA" w:rsidP="00B61607">
      <w:pPr>
        <w:pStyle w:val="Headingnonumbering"/>
      </w:pPr>
      <w:bookmarkStart w:id="205" w:name="_Toc77006795"/>
      <w:bookmarkStart w:id="206" w:name="_Toc113541555"/>
      <w:r>
        <w:lastRenderedPageBreak/>
        <w:t>R</w:t>
      </w:r>
      <w:r w:rsidR="008E29DD">
        <w:t>eferences</w:t>
      </w:r>
      <w:bookmarkEnd w:id="205"/>
      <w:bookmarkEnd w:id="206"/>
    </w:p>
    <w:p w14:paraId="7EB87168" w14:textId="0F26C042" w:rsidR="00C879F3" w:rsidRPr="00C879F3" w:rsidRDefault="003A27A6" w:rsidP="00656D23">
      <w:pPr>
        <w:pStyle w:val="References"/>
        <w:rPr>
          <w:noProof/>
        </w:rPr>
      </w:pPr>
      <w:r>
        <w:rPr>
          <w:rFonts w:cs="Times New Roman"/>
          <w:lang w:bidi="th-TH"/>
        </w:rPr>
        <w:fldChar w:fldCharType="begin" w:fldLock="1"/>
      </w:r>
      <w:r>
        <w:rPr>
          <w:lang w:bidi="th-TH"/>
        </w:rPr>
        <w:instrText xml:space="preserve">ADDIN Mendeley Bibliography CSL_BIBLIOGRAPHY </w:instrText>
      </w:r>
      <w:r>
        <w:rPr>
          <w:rFonts w:cs="Times New Roman"/>
          <w:lang w:bidi="th-TH"/>
        </w:rPr>
        <w:fldChar w:fldCharType="separate"/>
      </w:r>
      <w:r w:rsidR="00C879F3" w:rsidRPr="00C879F3">
        <w:rPr>
          <w:noProof/>
        </w:rPr>
        <w:t xml:space="preserve">Amare, AT, Caughey, GE, Whitehead, C, Lang, CE, Bray, SCE, Corlis, M, Visvanathan, R, Wesselingh, S, &amp; Inacio, MC 2020, The prevalence, trends and determinants of mental health disorders in older Australians living in permanent residential aged care: implications for policy and quality of aged care services, </w:t>
      </w:r>
      <w:r w:rsidR="00C879F3" w:rsidRPr="00C879F3">
        <w:rPr>
          <w:i/>
          <w:iCs/>
          <w:noProof/>
        </w:rPr>
        <w:t>Australian and New Zealand Journal of Psychiatry</w:t>
      </w:r>
      <w:r w:rsidR="00C879F3" w:rsidRPr="00C879F3">
        <w:rPr>
          <w:noProof/>
        </w:rPr>
        <w:t>, vol. 54, no. 12, pp. 1200–1211.</w:t>
      </w:r>
    </w:p>
    <w:p w14:paraId="04E3B14C" w14:textId="77777777" w:rsidR="00C879F3" w:rsidRPr="00C879F3" w:rsidRDefault="00C879F3" w:rsidP="00656D23">
      <w:pPr>
        <w:pStyle w:val="References"/>
        <w:rPr>
          <w:noProof/>
        </w:rPr>
      </w:pPr>
      <w:r w:rsidRPr="00C879F3">
        <w:rPr>
          <w:noProof/>
        </w:rPr>
        <w:t>Australian Bureau of Statistics 2012, 4817.0.55.001 - Information paper: use of the Kessler Psychological Distress Scale in ABS Health Surveys, Australia, 2007-08, viewed 5 February 2022, &lt;https://www.abs.gov.au/ausstats/abs@.nsf/lookup/4817.0.55.001chapter92007-08&gt;.</w:t>
      </w:r>
    </w:p>
    <w:p w14:paraId="2E1576AB" w14:textId="77777777" w:rsidR="00C879F3" w:rsidRPr="00C879F3" w:rsidRDefault="00C879F3" w:rsidP="00656D23">
      <w:pPr>
        <w:pStyle w:val="References"/>
        <w:rPr>
          <w:noProof/>
        </w:rPr>
      </w:pPr>
      <w:r w:rsidRPr="00C879F3">
        <w:rPr>
          <w:noProof/>
        </w:rPr>
        <w:t>Australian Institute of Health and Welfare 2009, Measuring the social and emotional wellbeing of Aboriginal and Torres Strait Islander peoples, AIHW, Canberra.</w:t>
      </w:r>
    </w:p>
    <w:p w14:paraId="08765198" w14:textId="77777777" w:rsidR="00C879F3" w:rsidRPr="00C879F3" w:rsidRDefault="00C879F3" w:rsidP="00656D23">
      <w:pPr>
        <w:pStyle w:val="References"/>
        <w:rPr>
          <w:noProof/>
        </w:rPr>
      </w:pPr>
      <w:r w:rsidRPr="00C879F3">
        <w:rPr>
          <w:noProof/>
        </w:rPr>
        <w:t xml:space="preserve">Australian Institute of Health and Welfare 2021, People using aged care, </w:t>
      </w:r>
      <w:r w:rsidRPr="00C879F3">
        <w:rPr>
          <w:i/>
          <w:iCs/>
          <w:noProof/>
        </w:rPr>
        <w:t>GEN aged care data</w:t>
      </w:r>
      <w:r w:rsidRPr="00C879F3">
        <w:rPr>
          <w:noProof/>
        </w:rPr>
        <w:t>, viewed 1 February 2022, &lt;https://www.gen-agedcaredata.gov.au/Topics/People-using-aged-care&gt;.</w:t>
      </w:r>
    </w:p>
    <w:p w14:paraId="3E24F508" w14:textId="77777777" w:rsidR="00C879F3" w:rsidRPr="00C879F3" w:rsidRDefault="00C879F3" w:rsidP="00656D23">
      <w:pPr>
        <w:pStyle w:val="References"/>
        <w:rPr>
          <w:noProof/>
        </w:rPr>
      </w:pPr>
      <w:r w:rsidRPr="00C879F3">
        <w:rPr>
          <w:noProof/>
        </w:rPr>
        <w:t xml:space="preserve">Brydon, A, Bhar, S, Doyle, C, Batchelor, F, Lovelock, H, Almond, H, Mitchell, L, Nedeljkovic, M, Savvas, S, &amp; Wuthrich, V 2022, National Survey on the impact of COVID-19 on the mental health of Australian residential aged care residents and staff, </w:t>
      </w:r>
      <w:r w:rsidRPr="00C879F3">
        <w:rPr>
          <w:i/>
          <w:iCs/>
          <w:noProof/>
        </w:rPr>
        <w:t>Clinical Gerontologist</w:t>
      </w:r>
      <w:r w:rsidRPr="00C879F3">
        <w:rPr>
          <w:noProof/>
        </w:rPr>
        <w:t>, vol. 45, no. 1, pp. 58–70.</w:t>
      </w:r>
    </w:p>
    <w:p w14:paraId="2AD91251" w14:textId="77777777" w:rsidR="00C879F3" w:rsidRPr="00C879F3" w:rsidRDefault="00C879F3" w:rsidP="00656D23">
      <w:pPr>
        <w:pStyle w:val="References"/>
        <w:rPr>
          <w:noProof/>
        </w:rPr>
      </w:pPr>
      <w:r w:rsidRPr="00C879F3">
        <w:rPr>
          <w:noProof/>
        </w:rPr>
        <w:t xml:space="preserve">Carnemolla, P, Debono, D, Hourihan, F, Hor, S, Robertson, H, &amp; Travaglia, J 2021, The influence of the built environment in enacting a household model of residential aged care for people living with a mental health condition: a qualitative post-occupancy evaluation, </w:t>
      </w:r>
      <w:r w:rsidRPr="00C879F3">
        <w:rPr>
          <w:i/>
          <w:iCs/>
          <w:noProof/>
        </w:rPr>
        <w:t>Health and Place</w:t>
      </w:r>
      <w:r w:rsidRPr="00C879F3">
        <w:rPr>
          <w:noProof/>
        </w:rPr>
        <w:t>, vol. 71, p. 102624.</w:t>
      </w:r>
    </w:p>
    <w:p w14:paraId="64A0822B" w14:textId="77777777" w:rsidR="00C879F3" w:rsidRPr="00C879F3" w:rsidRDefault="00C879F3" w:rsidP="00656D23">
      <w:pPr>
        <w:pStyle w:val="References"/>
        <w:rPr>
          <w:noProof/>
        </w:rPr>
      </w:pPr>
      <w:r w:rsidRPr="00C879F3">
        <w:rPr>
          <w:noProof/>
        </w:rPr>
        <w:t xml:space="preserve">Carver, A, Lorenzon, A, Veitch, J, Macleod, A, &amp; Sugiyama, T 2020, Is greenery associated with mental health among residents of aged care facilities? A systematic search and narrative review, </w:t>
      </w:r>
      <w:r w:rsidRPr="00C879F3">
        <w:rPr>
          <w:i/>
          <w:iCs/>
          <w:noProof/>
        </w:rPr>
        <w:t>Aging and Mental Health</w:t>
      </w:r>
      <w:r w:rsidRPr="00C879F3">
        <w:rPr>
          <w:noProof/>
        </w:rPr>
        <w:t>, vol. 24, no. 1, pp. 1–7.</w:t>
      </w:r>
    </w:p>
    <w:p w14:paraId="7CAE962A" w14:textId="77777777" w:rsidR="00C879F3" w:rsidRPr="00C879F3" w:rsidRDefault="00C879F3" w:rsidP="00656D23">
      <w:pPr>
        <w:pStyle w:val="References"/>
        <w:rPr>
          <w:noProof/>
        </w:rPr>
      </w:pPr>
      <w:r w:rsidRPr="00C879F3">
        <w:rPr>
          <w:noProof/>
        </w:rPr>
        <w:t xml:space="preserve">Chan, P, Bhar, S, Davison, TE, Doyle, C, Knight, BG, Koder, D, Laidlaw, K, Pachana, NA, Wells, Y, &amp; Wuthrich, VM 2021, Characteristics and effectiveness of cognitive behavioral therapy for older adults living in residential care: a systematic review, </w:t>
      </w:r>
      <w:r w:rsidRPr="00C879F3">
        <w:rPr>
          <w:i/>
          <w:iCs/>
          <w:noProof/>
        </w:rPr>
        <w:t>Aging and Mental Health</w:t>
      </w:r>
      <w:r w:rsidRPr="00C879F3">
        <w:rPr>
          <w:noProof/>
        </w:rPr>
        <w:t>, vol. 25, no. 2, pp. 187–205.</w:t>
      </w:r>
    </w:p>
    <w:p w14:paraId="50C3D4B3" w14:textId="77777777" w:rsidR="00C879F3" w:rsidRPr="00C879F3" w:rsidRDefault="00C879F3" w:rsidP="00656D23">
      <w:pPr>
        <w:pStyle w:val="References"/>
        <w:rPr>
          <w:noProof/>
        </w:rPr>
      </w:pPr>
      <w:r w:rsidRPr="00C879F3">
        <w:rPr>
          <w:noProof/>
        </w:rPr>
        <w:t xml:space="preserve">Cleary, M, Raeburn, T, West, S, &amp; Childs, C 2019, The environmental temperature of the residential care home: role in thermal comfort and mental health?, </w:t>
      </w:r>
      <w:r w:rsidRPr="00C879F3">
        <w:rPr>
          <w:i/>
          <w:iCs/>
          <w:noProof/>
        </w:rPr>
        <w:t>Contemporary Nurse</w:t>
      </w:r>
      <w:r w:rsidRPr="00C879F3">
        <w:rPr>
          <w:noProof/>
        </w:rPr>
        <w:t>, vol. 55, no. 38–46.</w:t>
      </w:r>
    </w:p>
    <w:p w14:paraId="03C3B238" w14:textId="77777777" w:rsidR="00C879F3" w:rsidRPr="00C879F3" w:rsidRDefault="00C879F3" w:rsidP="00656D23">
      <w:pPr>
        <w:pStyle w:val="References"/>
        <w:rPr>
          <w:noProof/>
        </w:rPr>
      </w:pPr>
      <w:r w:rsidRPr="00C879F3">
        <w:rPr>
          <w:noProof/>
        </w:rPr>
        <w:t xml:space="preserve">Creighton, AS, Davison, TE, &amp; Kissane, DW 2017, The correlates of anxiety among older adults in nursing homes and other residential aged care facilities: a systematic review, </w:t>
      </w:r>
      <w:r w:rsidRPr="00C879F3">
        <w:rPr>
          <w:i/>
          <w:iCs/>
          <w:noProof/>
        </w:rPr>
        <w:t>International Journal of Geriatric Psychiatry</w:t>
      </w:r>
      <w:r w:rsidRPr="00C879F3">
        <w:rPr>
          <w:noProof/>
        </w:rPr>
        <w:t>, vol. 32, no. 2, pp. 141–154.</w:t>
      </w:r>
    </w:p>
    <w:p w14:paraId="0598C3FF" w14:textId="77777777" w:rsidR="00C879F3" w:rsidRPr="00C879F3" w:rsidRDefault="00C879F3" w:rsidP="00656D23">
      <w:pPr>
        <w:pStyle w:val="References"/>
        <w:rPr>
          <w:noProof/>
        </w:rPr>
      </w:pPr>
      <w:r w:rsidRPr="00C879F3">
        <w:rPr>
          <w:noProof/>
        </w:rPr>
        <w:t xml:space="preserve">Creighton, AS, Davison, TE, &amp; Kissane, DW 2018, The prevalence, reporting, and treatment of anxiety among older adults in nursing homes and other residential aged care facilities, </w:t>
      </w:r>
      <w:r w:rsidRPr="00C879F3">
        <w:rPr>
          <w:i/>
          <w:iCs/>
          <w:noProof/>
        </w:rPr>
        <w:t>Journal of Affective Disorders</w:t>
      </w:r>
      <w:r w:rsidRPr="00C879F3">
        <w:rPr>
          <w:noProof/>
        </w:rPr>
        <w:t>, vol. 227, pp. 416–423.</w:t>
      </w:r>
    </w:p>
    <w:p w14:paraId="50A3C336" w14:textId="77777777" w:rsidR="00C879F3" w:rsidRPr="00C879F3" w:rsidRDefault="00C879F3" w:rsidP="00656D23">
      <w:pPr>
        <w:pStyle w:val="References"/>
        <w:rPr>
          <w:noProof/>
        </w:rPr>
      </w:pPr>
      <w:r w:rsidRPr="00C879F3">
        <w:rPr>
          <w:noProof/>
        </w:rPr>
        <w:t xml:space="preserve">Creighton, AS, Davison, TE, &amp; Kissane, DW 2019, The factors associated with anxiety symptom severity in older adults living in nursing homes and other residential aged care facilities, </w:t>
      </w:r>
      <w:r w:rsidRPr="00C879F3">
        <w:rPr>
          <w:i/>
          <w:iCs/>
          <w:noProof/>
        </w:rPr>
        <w:t>Journal of Aging and Health</w:t>
      </w:r>
      <w:r w:rsidRPr="00C879F3">
        <w:rPr>
          <w:noProof/>
        </w:rPr>
        <w:t>, vol. 31, no. 7, pp. 1235–1258.</w:t>
      </w:r>
    </w:p>
    <w:p w14:paraId="3584C396" w14:textId="77777777" w:rsidR="00C879F3" w:rsidRPr="00C879F3" w:rsidRDefault="00C879F3" w:rsidP="00656D23">
      <w:pPr>
        <w:pStyle w:val="References"/>
        <w:rPr>
          <w:noProof/>
        </w:rPr>
      </w:pPr>
      <w:r w:rsidRPr="00C879F3">
        <w:rPr>
          <w:noProof/>
        </w:rPr>
        <w:t xml:space="preserve">Davison, TE, Koder, D, Helmes, E, Doyle, C, Bhar, S, Mitchell, L, Hunter, C, Knight, B, &amp; Pachana, N 2017, Brief on the role of psychologists in residential and home care services for older adults, </w:t>
      </w:r>
      <w:r w:rsidRPr="00C879F3">
        <w:rPr>
          <w:i/>
          <w:iCs/>
          <w:noProof/>
        </w:rPr>
        <w:t>Australian Psychologist</w:t>
      </w:r>
      <w:r w:rsidRPr="00C879F3">
        <w:rPr>
          <w:noProof/>
        </w:rPr>
        <w:t>, vol. 52, no. 6, pp. 397–405.</w:t>
      </w:r>
    </w:p>
    <w:p w14:paraId="41502A95" w14:textId="77777777" w:rsidR="00C879F3" w:rsidRPr="00C879F3" w:rsidRDefault="00C879F3" w:rsidP="00656D23">
      <w:pPr>
        <w:pStyle w:val="References"/>
        <w:rPr>
          <w:noProof/>
        </w:rPr>
      </w:pPr>
      <w:r w:rsidRPr="00C879F3">
        <w:rPr>
          <w:noProof/>
        </w:rPr>
        <w:lastRenderedPageBreak/>
        <w:t xml:space="preserve">Davison, TE, McCabe, MP, Busija, L, O’Connor, DW, Costa, VC, &amp; Byers, J 2020, A cluster randomised trial of the program to enhance adjustment to residential living (PEARL): a novel psychological intervention to reduce depression in newly admitted aged care residents, </w:t>
      </w:r>
      <w:r w:rsidRPr="00C879F3">
        <w:rPr>
          <w:i/>
          <w:iCs/>
          <w:noProof/>
        </w:rPr>
        <w:t>BMC Geriatrics</w:t>
      </w:r>
      <w:r w:rsidRPr="00C879F3">
        <w:rPr>
          <w:noProof/>
        </w:rPr>
        <w:t>, vol. 20, no. 1, pp. 1–8.</w:t>
      </w:r>
    </w:p>
    <w:p w14:paraId="3B7E6ED8" w14:textId="77777777" w:rsidR="00C879F3" w:rsidRPr="00C879F3" w:rsidRDefault="00C879F3" w:rsidP="00656D23">
      <w:pPr>
        <w:pStyle w:val="References"/>
        <w:rPr>
          <w:noProof/>
        </w:rPr>
      </w:pPr>
      <w:r w:rsidRPr="00C879F3">
        <w:rPr>
          <w:noProof/>
        </w:rPr>
        <w:t xml:space="preserve">Davison, TE, McCabe, MP, Busija, L, Martin, C, &amp; Graham, A 2021, Trajectory and predictors of mental health symptoms and wellbeing in newly admitted nursing home residents, </w:t>
      </w:r>
      <w:r w:rsidRPr="00C879F3">
        <w:rPr>
          <w:i/>
          <w:iCs/>
          <w:noProof/>
        </w:rPr>
        <w:t>Clinical Gerontologist</w:t>
      </w:r>
      <w:r w:rsidRPr="00C879F3">
        <w:rPr>
          <w:noProof/>
        </w:rPr>
        <w:t>, vol. 71, p. 102624.</w:t>
      </w:r>
    </w:p>
    <w:p w14:paraId="7C6F30B4" w14:textId="77777777" w:rsidR="00C879F3" w:rsidRPr="00C879F3" w:rsidRDefault="00C879F3" w:rsidP="00656D23">
      <w:pPr>
        <w:pStyle w:val="References"/>
        <w:rPr>
          <w:noProof/>
        </w:rPr>
      </w:pPr>
      <w:r w:rsidRPr="00C879F3">
        <w:rPr>
          <w:noProof/>
        </w:rPr>
        <w:t xml:space="preserve">Davison, TE, McCabe, MP, Busija, L, Graham, A, Camões-Costa, V, Kelly, J, &amp; Byers, J 2021, The effectiveness of the Program to Enhance Adjustment to Residential Living (PEARL) in reducing depression in newly admitted nursing home residents, </w:t>
      </w:r>
      <w:r w:rsidRPr="00C879F3">
        <w:rPr>
          <w:i/>
          <w:iCs/>
          <w:noProof/>
        </w:rPr>
        <w:t>Journal of Affective Disorders</w:t>
      </w:r>
      <w:r w:rsidRPr="00C879F3">
        <w:rPr>
          <w:noProof/>
        </w:rPr>
        <w:t>, vol. 282, pp. 1067–1075.</w:t>
      </w:r>
    </w:p>
    <w:p w14:paraId="50AC5A3B" w14:textId="77777777" w:rsidR="00C879F3" w:rsidRPr="00C879F3" w:rsidRDefault="00C879F3" w:rsidP="00656D23">
      <w:pPr>
        <w:pStyle w:val="References"/>
        <w:rPr>
          <w:noProof/>
        </w:rPr>
      </w:pPr>
      <w:r w:rsidRPr="00C879F3">
        <w:rPr>
          <w:noProof/>
        </w:rPr>
        <w:t>Department of Health 2019, Aboriginal and Torres Strait Islander people using aged care services, viewed 1 February 2022, &lt;https://www.gen-agedcaredata.gov.au/www_aihwgen/media/DoH-factsheets/Aboriginal-and-Torres-Strait-Islander-peoples-use-of-aged-care-services-2018-19.pdf?ext=.pdf&gt;.</w:t>
      </w:r>
    </w:p>
    <w:p w14:paraId="7F0E788C" w14:textId="77777777" w:rsidR="00C879F3" w:rsidRPr="00C879F3" w:rsidRDefault="00C879F3" w:rsidP="00656D23">
      <w:pPr>
        <w:pStyle w:val="References"/>
        <w:rPr>
          <w:noProof/>
        </w:rPr>
      </w:pPr>
      <w:r w:rsidRPr="00C879F3">
        <w:rPr>
          <w:noProof/>
        </w:rPr>
        <w:t xml:space="preserve">Doyle, C, Bhar, S, Bryant, C, Dow, B, Dunt, D, Mnatzaganian, G, O’Connor, D, Ratcliffe, J, You, E, Bagnall, AM, Major, G, Harper, R, &amp; Fearn, M 2021, BEFRIENding for Depression, Anxiety and Social support in older adults living in Australian residential aged care facilities (BEFRIENDAS): randomised controlled trial protocol, </w:t>
      </w:r>
      <w:r w:rsidRPr="00C879F3">
        <w:rPr>
          <w:i/>
          <w:iCs/>
          <w:noProof/>
        </w:rPr>
        <w:t>BMC Geriatrics</w:t>
      </w:r>
      <w:r w:rsidRPr="00C879F3">
        <w:rPr>
          <w:noProof/>
        </w:rPr>
        <w:t>, vol. 21, no. 1, pp. 1–11.</w:t>
      </w:r>
    </w:p>
    <w:p w14:paraId="6933A15F" w14:textId="77777777" w:rsidR="00C879F3" w:rsidRPr="00C879F3" w:rsidRDefault="00C879F3" w:rsidP="00656D23">
      <w:pPr>
        <w:pStyle w:val="References"/>
        <w:rPr>
          <w:noProof/>
        </w:rPr>
      </w:pPr>
      <w:r w:rsidRPr="00C879F3">
        <w:rPr>
          <w:noProof/>
        </w:rPr>
        <w:t xml:space="preserve">Fearn, M, Harper, R, Major, G, Bhar, S, Bryant, C, Dow, B, Dunt, D, Mnatzaganian, G, O’Connor, D, Ratcliffe, J, Samuel, S, Bagnall, AM, &amp; Doyle, C 2021, Befriending older adults in nursing homes: volunteer perceptions of switching to remote befriending in the COVID-19 era, </w:t>
      </w:r>
      <w:r w:rsidRPr="00C879F3">
        <w:rPr>
          <w:i/>
          <w:iCs/>
          <w:noProof/>
        </w:rPr>
        <w:t>Clinical Gerontologist</w:t>
      </w:r>
      <w:r w:rsidRPr="00C879F3">
        <w:rPr>
          <w:noProof/>
        </w:rPr>
        <w:t>, vol. 44, no. 4, pp. 430–438.</w:t>
      </w:r>
    </w:p>
    <w:p w14:paraId="7CC2A5EE" w14:textId="77777777" w:rsidR="00C879F3" w:rsidRPr="00C879F3" w:rsidRDefault="00C879F3" w:rsidP="00656D23">
      <w:pPr>
        <w:pStyle w:val="References"/>
        <w:rPr>
          <w:noProof/>
        </w:rPr>
      </w:pPr>
      <w:r w:rsidRPr="00C879F3">
        <w:rPr>
          <w:noProof/>
        </w:rPr>
        <w:t xml:space="preserve">Franklin, MA, Parnell, T, Versi, N, &amp; Pope, R 2022, Animal assisted therapy for older adults in aged care facilities: a rapid review, </w:t>
      </w:r>
      <w:r w:rsidRPr="00C879F3">
        <w:rPr>
          <w:i/>
          <w:iCs/>
          <w:noProof/>
        </w:rPr>
        <w:t>Internet Journal of Allied Health Sciences and Practice</w:t>
      </w:r>
      <w:r w:rsidRPr="00C879F3">
        <w:rPr>
          <w:noProof/>
        </w:rPr>
        <w:t>, vol. 20, p. 14.</w:t>
      </w:r>
    </w:p>
    <w:p w14:paraId="5264954B" w14:textId="77777777" w:rsidR="00C879F3" w:rsidRPr="00C879F3" w:rsidRDefault="00C879F3" w:rsidP="00656D23">
      <w:pPr>
        <w:pStyle w:val="References"/>
        <w:rPr>
          <w:noProof/>
        </w:rPr>
      </w:pPr>
      <w:r w:rsidRPr="00C879F3">
        <w:rPr>
          <w:noProof/>
        </w:rPr>
        <w:t xml:space="preserve">Frey, R &amp; Balmer, D 2021, Resident and family spirituality in New Zealand residential aged care: an exploration, </w:t>
      </w:r>
      <w:r w:rsidRPr="00C879F3">
        <w:rPr>
          <w:i/>
          <w:iCs/>
          <w:noProof/>
        </w:rPr>
        <w:t>Journal of Religion, Spirituality and Aging</w:t>
      </w:r>
      <w:r w:rsidRPr="00C879F3">
        <w:rPr>
          <w:noProof/>
        </w:rPr>
        <w:t>, vol. 34, pp. 121–142.</w:t>
      </w:r>
    </w:p>
    <w:p w14:paraId="77C04592" w14:textId="77777777" w:rsidR="00C879F3" w:rsidRPr="00C879F3" w:rsidRDefault="00C879F3" w:rsidP="00656D23">
      <w:pPr>
        <w:pStyle w:val="References"/>
        <w:rPr>
          <w:noProof/>
        </w:rPr>
      </w:pPr>
      <w:r w:rsidRPr="00C879F3">
        <w:rPr>
          <w:noProof/>
        </w:rPr>
        <w:t xml:space="preserve">Keelan, K, Pitama, S, Wilkinson, T, &amp; Lacey, C 2021, Indigenous peoples’ experiences and preferences in aged residential care: a systematic review, </w:t>
      </w:r>
      <w:r w:rsidRPr="00C879F3">
        <w:rPr>
          <w:i/>
          <w:iCs/>
          <w:noProof/>
        </w:rPr>
        <w:t>AlterNative</w:t>
      </w:r>
      <w:r w:rsidRPr="00C879F3">
        <w:rPr>
          <w:noProof/>
        </w:rPr>
        <w:t>, vol. 17, no. 2, pp. 175–182.</w:t>
      </w:r>
    </w:p>
    <w:p w14:paraId="2639DE63" w14:textId="77777777" w:rsidR="00C879F3" w:rsidRPr="00C879F3" w:rsidRDefault="00C879F3" w:rsidP="00656D23">
      <w:pPr>
        <w:pStyle w:val="References"/>
        <w:rPr>
          <w:noProof/>
        </w:rPr>
      </w:pPr>
      <w:r w:rsidRPr="00C879F3">
        <w:rPr>
          <w:noProof/>
        </w:rPr>
        <w:t xml:space="preserve">Kelly, J, Davison, TE, &amp; McCabe, MP 2022, A psychological needs-based intervention to facilitate adjustment and improve wellbeing in newly admitted aged care residents: three illustrative case studies, </w:t>
      </w:r>
      <w:r w:rsidRPr="00C879F3">
        <w:rPr>
          <w:i/>
          <w:iCs/>
          <w:noProof/>
        </w:rPr>
        <w:t>Clinical Psychologist</w:t>
      </w:r>
      <w:r w:rsidRPr="00C879F3">
        <w:rPr>
          <w:noProof/>
        </w:rPr>
        <w:t>, , no. 26, pp. 44–52.</w:t>
      </w:r>
    </w:p>
    <w:p w14:paraId="1515489F" w14:textId="77777777" w:rsidR="00C879F3" w:rsidRPr="00C879F3" w:rsidRDefault="00C879F3" w:rsidP="00656D23">
      <w:pPr>
        <w:pStyle w:val="References"/>
        <w:rPr>
          <w:noProof/>
        </w:rPr>
      </w:pPr>
      <w:r w:rsidRPr="00C879F3">
        <w:rPr>
          <w:noProof/>
        </w:rPr>
        <w:t xml:space="preserve">Kessler, RC, Andrews, G, Colpe, LJ, Hiripi, E, Mroczek, DK, Normand, SLT, Walters, EE, &amp; Zaslavsky, AM 2002, Short screening scales to monitor population prevalences and trends in non-specific psychological distress, </w:t>
      </w:r>
      <w:r w:rsidRPr="00C879F3">
        <w:rPr>
          <w:i/>
          <w:iCs/>
          <w:noProof/>
        </w:rPr>
        <w:t>Psychological Medicine</w:t>
      </w:r>
      <w:r w:rsidRPr="00C879F3">
        <w:rPr>
          <w:noProof/>
        </w:rPr>
        <w:t>, vol. 32, pp. 959–976.</w:t>
      </w:r>
    </w:p>
    <w:p w14:paraId="6C8FA844" w14:textId="77777777" w:rsidR="00C879F3" w:rsidRPr="00C879F3" w:rsidRDefault="00C879F3" w:rsidP="00656D23">
      <w:pPr>
        <w:pStyle w:val="References"/>
        <w:rPr>
          <w:noProof/>
        </w:rPr>
      </w:pPr>
      <w:r w:rsidRPr="00C879F3">
        <w:rPr>
          <w:noProof/>
        </w:rPr>
        <w:t xml:space="preserve">Lee, JL, Splawa-Neyman, M, &amp; McDermott, F 2022, The role of social work in residential aged care facilities: evaluation of a pilot program in Australia, </w:t>
      </w:r>
      <w:r w:rsidRPr="00C879F3">
        <w:rPr>
          <w:i/>
          <w:iCs/>
          <w:noProof/>
        </w:rPr>
        <w:t>Qualitative Report</w:t>
      </w:r>
      <w:r w:rsidRPr="00C879F3">
        <w:rPr>
          <w:noProof/>
        </w:rPr>
        <w:t>, vol. 27, no. 1, pp. 64–78.</w:t>
      </w:r>
    </w:p>
    <w:p w14:paraId="5E3734DC" w14:textId="77777777" w:rsidR="00C879F3" w:rsidRPr="00C879F3" w:rsidRDefault="00C879F3" w:rsidP="00656D23">
      <w:pPr>
        <w:pStyle w:val="References"/>
        <w:rPr>
          <w:noProof/>
        </w:rPr>
      </w:pPr>
      <w:r w:rsidRPr="00C879F3">
        <w:rPr>
          <w:noProof/>
        </w:rPr>
        <w:t xml:space="preserve">Lewis, LK, Henwood, T, Boylan, J, Hunter, S, Lange, B, Lawless, M, Milte, R, &amp; Petersen, J 2021, Re-thinking reablement strategies for older adults in residential aged care: a scoping review, </w:t>
      </w:r>
      <w:r w:rsidRPr="00C879F3">
        <w:rPr>
          <w:i/>
          <w:iCs/>
          <w:noProof/>
        </w:rPr>
        <w:t>BMC Geriatrics</w:t>
      </w:r>
      <w:r w:rsidRPr="00C879F3">
        <w:rPr>
          <w:noProof/>
        </w:rPr>
        <w:t>, vol. 21, no. 1, pp. 1–12.</w:t>
      </w:r>
    </w:p>
    <w:p w14:paraId="06F3B504" w14:textId="77777777" w:rsidR="00C879F3" w:rsidRPr="00C879F3" w:rsidRDefault="00C879F3" w:rsidP="00656D23">
      <w:pPr>
        <w:pStyle w:val="References"/>
        <w:rPr>
          <w:noProof/>
        </w:rPr>
      </w:pPr>
      <w:r w:rsidRPr="00C879F3">
        <w:rPr>
          <w:noProof/>
        </w:rPr>
        <w:lastRenderedPageBreak/>
        <w:t xml:space="preserve">Looi, JCL, Kisely, S, Bastiampillai, T, &amp; Allison, S 2022, Psychiatric care implications of the Aged Care Royal Commission: putting the cart before the horse, </w:t>
      </w:r>
      <w:r w:rsidRPr="00C879F3">
        <w:rPr>
          <w:i/>
          <w:iCs/>
          <w:noProof/>
        </w:rPr>
        <w:t>Australian and New Zealand Journal of Psychiatry</w:t>
      </w:r>
      <w:r w:rsidRPr="00C879F3">
        <w:rPr>
          <w:noProof/>
        </w:rPr>
        <w:t>, vol. 56, no. 1, pp. 11–13.</w:t>
      </w:r>
    </w:p>
    <w:p w14:paraId="4E740CCE" w14:textId="77777777" w:rsidR="00C879F3" w:rsidRPr="00C879F3" w:rsidRDefault="00C879F3" w:rsidP="00656D23">
      <w:pPr>
        <w:pStyle w:val="References"/>
        <w:rPr>
          <w:noProof/>
        </w:rPr>
      </w:pPr>
      <w:r w:rsidRPr="00C879F3">
        <w:rPr>
          <w:noProof/>
        </w:rPr>
        <w:t xml:space="preserve">McCabe, MP, Mellor, D, Karantzas, G, Von Treuer, K, Davison, TE, &amp; O’Connor, D 2017, Organizational factors related to the confidence of workers in working with residents with dementia or depression in aged care facilities, </w:t>
      </w:r>
      <w:r w:rsidRPr="00C879F3">
        <w:rPr>
          <w:i/>
          <w:iCs/>
          <w:noProof/>
        </w:rPr>
        <w:t>Aging and Mental Health</w:t>
      </w:r>
      <w:r w:rsidRPr="00C879F3">
        <w:rPr>
          <w:noProof/>
        </w:rPr>
        <w:t>, vol. 21, no. 5, pp. 487–493.</w:t>
      </w:r>
    </w:p>
    <w:p w14:paraId="551C1712" w14:textId="77777777" w:rsidR="00C879F3" w:rsidRPr="00C879F3" w:rsidRDefault="00C879F3" w:rsidP="00656D23">
      <w:pPr>
        <w:pStyle w:val="References"/>
        <w:rPr>
          <w:noProof/>
        </w:rPr>
      </w:pPr>
      <w:r w:rsidRPr="00C879F3">
        <w:rPr>
          <w:noProof/>
        </w:rPr>
        <w:t>National Suicide Prevention Adviser 2020, Final advice, viewed 7 October 2021, &lt;https://www.health.gov.au/resources/publications/national-suicide-prevention-adviser-final-advice&gt;.</w:t>
      </w:r>
    </w:p>
    <w:p w14:paraId="31ADFE62" w14:textId="77777777" w:rsidR="00C879F3" w:rsidRPr="00C879F3" w:rsidRDefault="00C879F3" w:rsidP="00656D23">
      <w:pPr>
        <w:pStyle w:val="References"/>
        <w:rPr>
          <w:noProof/>
        </w:rPr>
      </w:pPr>
      <w:r w:rsidRPr="00C879F3">
        <w:rPr>
          <w:noProof/>
        </w:rPr>
        <w:t xml:space="preserve">Newton, W, Signal, T, &amp; Judd, J 2021, The guidelines and policies that influence the conduct of animal-assisted activities in resiadential aged care facilities: a systematic integrative review, </w:t>
      </w:r>
      <w:r w:rsidRPr="00C879F3">
        <w:rPr>
          <w:i/>
          <w:iCs/>
          <w:noProof/>
        </w:rPr>
        <w:t>Complementary Therapies in Clinical Practice</w:t>
      </w:r>
      <w:r w:rsidRPr="00C879F3">
        <w:rPr>
          <w:noProof/>
        </w:rPr>
        <w:t>, vol. 44, p. 101395.</w:t>
      </w:r>
    </w:p>
    <w:p w14:paraId="7B04BE34" w14:textId="77777777" w:rsidR="00C879F3" w:rsidRPr="00C879F3" w:rsidRDefault="00C879F3" w:rsidP="00656D23">
      <w:pPr>
        <w:pStyle w:val="References"/>
        <w:rPr>
          <w:noProof/>
        </w:rPr>
      </w:pPr>
      <w:r w:rsidRPr="00C879F3">
        <w:rPr>
          <w:noProof/>
        </w:rPr>
        <w:t xml:space="preserve">Radermacher, H 2021, Mental health and residential aged care: are we there yet?, </w:t>
      </w:r>
      <w:r w:rsidRPr="00C879F3">
        <w:rPr>
          <w:i/>
          <w:iCs/>
          <w:noProof/>
        </w:rPr>
        <w:t>Australasian Journal on Ageing</w:t>
      </w:r>
      <w:r w:rsidRPr="00C879F3">
        <w:rPr>
          <w:noProof/>
        </w:rPr>
        <w:t>, vol. 40, no. 1, pp. 10–11.</w:t>
      </w:r>
    </w:p>
    <w:p w14:paraId="0001D179" w14:textId="77777777" w:rsidR="00C879F3" w:rsidRPr="00C879F3" w:rsidRDefault="00C879F3" w:rsidP="00656D23">
      <w:pPr>
        <w:pStyle w:val="References"/>
        <w:rPr>
          <w:noProof/>
        </w:rPr>
      </w:pPr>
      <w:r w:rsidRPr="00C879F3">
        <w:rPr>
          <w:noProof/>
        </w:rPr>
        <w:t xml:space="preserve">Sugiyama, T, Carver, A, Sugiyama, M, Lorenzon, A, &amp; Davison, TE 2021, Views of greenery and psychological well-being in residential aged care facilities: longitudinal associations, </w:t>
      </w:r>
      <w:r w:rsidRPr="00C879F3">
        <w:rPr>
          <w:i/>
          <w:iCs/>
          <w:noProof/>
        </w:rPr>
        <w:t>Health Environments Research &amp; Design Journal</w:t>
      </w:r>
      <w:r w:rsidRPr="00C879F3">
        <w:rPr>
          <w:noProof/>
        </w:rPr>
        <w:t>, vol. Nov 22, p. Online ahead of print.</w:t>
      </w:r>
    </w:p>
    <w:p w14:paraId="60CDB6BE" w14:textId="77777777" w:rsidR="00C879F3" w:rsidRPr="00C879F3" w:rsidRDefault="00C879F3" w:rsidP="00656D23">
      <w:pPr>
        <w:pStyle w:val="References"/>
        <w:rPr>
          <w:noProof/>
        </w:rPr>
      </w:pPr>
      <w:r w:rsidRPr="00C879F3">
        <w:rPr>
          <w:noProof/>
        </w:rPr>
        <w:t xml:space="preserve">Wardle, S &amp; Bennett, C 2021, Spiritual inclusiveness at end-of-life for Punjabi Indians: experience with regional residential aged care facilities, </w:t>
      </w:r>
      <w:r w:rsidRPr="00C879F3">
        <w:rPr>
          <w:i/>
          <w:iCs/>
          <w:noProof/>
        </w:rPr>
        <w:t>Journal of Religion, Spirituality and Aging</w:t>
      </w:r>
      <w:r w:rsidRPr="00C879F3">
        <w:rPr>
          <w:noProof/>
        </w:rPr>
        <w:t>, vol. 33, no. 2, pp. 155–171.</w:t>
      </w:r>
    </w:p>
    <w:p w14:paraId="2C3B3AB3" w14:textId="0D0D38F7" w:rsidR="009E3125" w:rsidRPr="00BA5E72" w:rsidRDefault="003A27A6" w:rsidP="00BA5E72">
      <w:r>
        <w:rPr>
          <w:lang w:bidi="th-TH"/>
        </w:rPr>
        <w:fldChar w:fldCharType="end"/>
      </w:r>
    </w:p>
    <w:sectPr w:rsidR="009E3125" w:rsidRPr="00BA5E72" w:rsidSect="00732D50">
      <w:headerReference w:type="default" r:id="rId47"/>
      <w:pgSz w:w="11907" w:h="16840" w:code="9"/>
      <w:pgMar w:top="851" w:right="1134" w:bottom="851" w:left="1701" w:header="454" w:footer="567" w:gutter="0"/>
      <w:cols w:space="851"/>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C1571" w14:textId="77777777" w:rsidR="00901C76" w:rsidRDefault="00901C76" w:rsidP="0063537E">
      <w:r>
        <w:separator/>
      </w:r>
    </w:p>
    <w:p w14:paraId="538A541D" w14:textId="77777777" w:rsidR="00BB68D6" w:rsidRDefault="00BB68D6"/>
  </w:endnote>
  <w:endnote w:type="continuationSeparator" w:id="0">
    <w:p w14:paraId="56EB4C08" w14:textId="77777777" w:rsidR="00901C76" w:rsidRDefault="00901C76" w:rsidP="0063537E">
      <w:r>
        <w:continuationSeparator/>
      </w:r>
    </w:p>
    <w:p w14:paraId="76C7F0C0" w14:textId="77777777" w:rsidR="00BB68D6" w:rsidRDefault="00BB68D6"/>
  </w:endnote>
  <w:endnote w:type="continuationNotice" w:id="1">
    <w:p w14:paraId="2FCC6EB7" w14:textId="77777777" w:rsidR="00901C76" w:rsidRDefault="00901C76"/>
    <w:p w14:paraId="5501DF91" w14:textId="77777777" w:rsidR="00BB68D6" w:rsidRDefault="00BB6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ABE7" w14:textId="77777777" w:rsidR="007079D9" w:rsidRPr="00901E8B" w:rsidRDefault="007079D9" w:rsidP="00901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AC33" w14:textId="46E65D33" w:rsidR="00920846" w:rsidRPr="005D5206" w:rsidRDefault="004F30A5" w:rsidP="00920846">
    <w:pPr>
      <w:pStyle w:val="Footer"/>
    </w:pPr>
    <w:r>
      <w:fldChar w:fldCharType="begin"/>
    </w:r>
    <w:r>
      <w:instrText xml:space="preserve"> STYLEREF  Subtitle  \* MERGEFORMAT </w:instrText>
    </w:r>
    <w:r>
      <w:fldChar w:fldCharType="separate"/>
    </w:r>
    <w:r>
      <w:t>Evaluation of the PHNs’ Improved Access to Psychological Services in Aged Care Facilities initiative</w:t>
    </w:r>
    <w:r>
      <w:fldChar w:fldCharType="end"/>
    </w:r>
    <w:r w:rsidR="00920846">
      <w:t xml:space="preserve">: </w:t>
    </w:r>
    <w:r>
      <w:fldChar w:fldCharType="begin"/>
    </w:r>
    <w:r>
      <w:instrText>STYLEREF  Title  \* MERGEFORMAT</w:instrText>
    </w:r>
    <w:r>
      <w:fldChar w:fldCharType="separate"/>
    </w:r>
    <w:r w:rsidRPr="004F30A5">
      <w:rPr>
        <w:lang w:val="en-US"/>
      </w:rPr>
      <w:t>Technical</w:t>
    </w:r>
    <w:r>
      <w:t xml:space="preserve"> supplement to the final report</w:t>
    </w:r>
    <w:r>
      <w:fldChar w:fldCharType="end"/>
    </w:r>
    <w:r w:rsidR="00920846">
      <w:t xml:space="preserve"> </w:t>
    </w:r>
    <w:r w:rsidR="00920846" w:rsidRPr="00DE72D1">
      <w:rPr>
        <w:color w:val="005A9F" w:themeColor="text2"/>
      </w:rPr>
      <w:t>|</w:t>
    </w:r>
    <w:r w:rsidR="00920846">
      <w:t xml:space="preserve"> </w:t>
    </w:r>
    <w:r w:rsidR="00920846" w:rsidRPr="002E6DAF">
      <w:rPr>
        <w:rStyle w:val="Strong"/>
        <w:b w:val="0"/>
      </w:rPr>
      <w:fldChar w:fldCharType="begin"/>
    </w:r>
    <w:r w:rsidR="00920846" w:rsidRPr="002E6DAF">
      <w:rPr>
        <w:rStyle w:val="Strong"/>
      </w:rPr>
      <w:instrText xml:space="preserve"> PAGE   \* MERGEFORMAT </w:instrText>
    </w:r>
    <w:r w:rsidR="00920846" w:rsidRPr="002E6DAF">
      <w:rPr>
        <w:rStyle w:val="Strong"/>
        <w:b w:val="0"/>
      </w:rPr>
      <w:fldChar w:fldCharType="separate"/>
    </w:r>
    <w:r w:rsidR="00920846">
      <w:rPr>
        <w:rStyle w:val="Strong"/>
        <w:b w:val="0"/>
      </w:rPr>
      <w:t>v</w:t>
    </w:r>
    <w:r w:rsidR="00920846" w:rsidRPr="002E6DAF">
      <w:rPr>
        <w:rStyle w:val="Strong"/>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3D2E" w14:textId="02B156EF" w:rsidR="007606AD" w:rsidRPr="005D5206" w:rsidRDefault="004F30A5" w:rsidP="007606AD">
    <w:pPr>
      <w:pStyle w:val="Footer"/>
    </w:pPr>
    <w:r>
      <w:fldChar w:fldCharType="begin"/>
    </w:r>
    <w:r>
      <w:instrText xml:space="preserve"> STYLEREF  Subtitle  \* MERGEFORMAT </w:instrText>
    </w:r>
    <w:r>
      <w:fldChar w:fldCharType="separate"/>
    </w:r>
    <w:r>
      <w:t>Evaluation of the PHNs’ Improved Access to Psychological Services in Aged Care Facilities initiative</w:t>
    </w:r>
    <w:r>
      <w:fldChar w:fldCharType="end"/>
    </w:r>
    <w:r w:rsidR="00A00785">
      <w:t xml:space="preserve">: </w:t>
    </w:r>
    <w:r>
      <w:fldChar w:fldCharType="begin"/>
    </w:r>
    <w:r>
      <w:instrText>STYLERE</w:instrText>
    </w:r>
    <w:r>
      <w:instrText>F  Title  \* MERGEFORMAT</w:instrText>
    </w:r>
    <w:r>
      <w:fldChar w:fldCharType="separate"/>
    </w:r>
    <w:r>
      <w:t>Technical supplement to the final report</w:t>
    </w:r>
    <w:r>
      <w:fldChar w:fldCharType="end"/>
    </w:r>
    <w:r w:rsidR="007606AD">
      <w:t xml:space="preserve"> </w:t>
    </w:r>
    <w:r w:rsidR="007606AD" w:rsidRPr="003E5C84">
      <w:t>|</w:t>
    </w:r>
    <w:r w:rsidR="007606AD">
      <w:t xml:space="preserve"> </w:t>
    </w:r>
    <w:r w:rsidR="007606AD" w:rsidRPr="003E5C84">
      <w:rPr>
        <w:rStyle w:val="Strong"/>
        <w:b w:val="0"/>
        <w:lang w:val="en-AU"/>
      </w:rPr>
      <w:fldChar w:fldCharType="begin"/>
    </w:r>
    <w:r w:rsidR="007606AD" w:rsidRPr="003E5C84">
      <w:rPr>
        <w:rStyle w:val="Strong"/>
        <w:b w:val="0"/>
        <w:lang w:val="en-AU"/>
      </w:rPr>
      <w:instrText xml:space="preserve"> PAGE   \* MERGEFORMAT </w:instrText>
    </w:r>
    <w:r w:rsidR="007606AD" w:rsidRPr="003E5C84">
      <w:rPr>
        <w:rStyle w:val="Strong"/>
        <w:b w:val="0"/>
        <w:lang w:val="en-AU"/>
      </w:rPr>
      <w:fldChar w:fldCharType="separate"/>
    </w:r>
    <w:r w:rsidR="007606AD" w:rsidRPr="003E5C84">
      <w:rPr>
        <w:rStyle w:val="Strong"/>
        <w:b w:val="0"/>
        <w:lang w:val="en-AU"/>
      </w:rPr>
      <w:t>4</w:t>
    </w:r>
    <w:r w:rsidR="007606AD" w:rsidRPr="003E5C84">
      <w:rPr>
        <w:rStyle w:val="Strong"/>
        <w:b w:val="0"/>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8A688" w14:textId="73E3CC3C" w:rsidR="00BB68D6" w:rsidRDefault="00901C76">
      <w:r>
        <w:separator/>
      </w:r>
    </w:p>
  </w:footnote>
  <w:footnote w:type="continuationSeparator" w:id="0">
    <w:p w14:paraId="51DAEE87" w14:textId="77777777" w:rsidR="00901C76" w:rsidRDefault="00901C76" w:rsidP="0063537E">
      <w:r>
        <w:continuationSeparator/>
      </w:r>
    </w:p>
    <w:p w14:paraId="3E2C9849" w14:textId="77777777" w:rsidR="00BB68D6" w:rsidRDefault="00BB68D6"/>
  </w:footnote>
  <w:footnote w:type="continuationNotice" w:id="1">
    <w:p w14:paraId="571399CA" w14:textId="77777777" w:rsidR="00901C76" w:rsidRDefault="00901C76"/>
    <w:p w14:paraId="5E660DF2" w14:textId="77777777" w:rsidR="00BB68D6" w:rsidRDefault="00BB68D6"/>
  </w:footnote>
  <w:footnote w:id="2">
    <w:p w14:paraId="159F7427" w14:textId="759E2DE9" w:rsidR="00C21728" w:rsidRDefault="00C21728">
      <w:pPr>
        <w:pStyle w:val="FootnoteText"/>
      </w:pPr>
      <w:r w:rsidRPr="00194E98">
        <w:rPr>
          <w:rStyle w:val="FootnoteReference"/>
        </w:rPr>
        <w:footnoteRef/>
      </w:r>
      <w:r>
        <w:t xml:space="preserve"> Including, for example, systematic </w:t>
      </w:r>
      <w:r w:rsidR="0012657C">
        <w:t>and</w:t>
      </w:r>
      <w:r>
        <w:t xml:space="preserve"> narrative reviews, </w:t>
      </w:r>
      <w:r w:rsidR="0012657C">
        <w:t xml:space="preserve">articles describing planned or completed </w:t>
      </w:r>
      <w:r>
        <w:t>primary research, and opinion pieces and editorials)</w:t>
      </w:r>
    </w:p>
  </w:footnote>
  <w:footnote w:id="3">
    <w:p w14:paraId="7E28D4BA" w14:textId="77777777" w:rsidR="00B569DD" w:rsidRDefault="00B569DD" w:rsidP="00B569DD">
      <w:pPr>
        <w:pStyle w:val="FootnoteText"/>
      </w:pPr>
      <w:r w:rsidRPr="00194E98">
        <w:rPr>
          <w:rStyle w:val="FootnoteReference"/>
        </w:rPr>
        <w:footnoteRef/>
      </w:r>
      <w:r>
        <w:t xml:space="preserve"> Anxious attachment was assessed using the Experience in Close Relationships – Relationship Structures Adult Attachment Questionnaire, and is defined as excessive concern that a partner will not be available to provide support when it is required.</w:t>
      </w:r>
    </w:p>
  </w:footnote>
  <w:footnote w:id="4">
    <w:p w14:paraId="3ABE2951" w14:textId="55F67FD7" w:rsidR="008C5B16" w:rsidRDefault="008C5B16" w:rsidP="008C5B16">
      <w:pPr>
        <w:pStyle w:val="FootnoteText"/>
      </w:pPr>
      <w:r w:rsidRPr="00194E98">
        <w:rPr>
          <w:rStyle w:val="FootnoteReference"/>
        </w:rPr>
        <w:footnoteRef/>
      </w:r>
      <w:r>
        <w:t xml:space="preserve"> Radermacher also commented on the relatively low number of services delivered in the first 18 months of the initiative’s funding, which as discussed in the </w:t>
      </w:r>
      <w:r w:rsidR="001C6565">
        <w:t>final</w:t>
      </w:r>
      <w:r w:rsidR="00521E66">
        <w:t xml:space="preserve"> </w:t>
      </w:r>
      <w:r>
        <w:t>report is not surprising given that many PHNs were focused on service design and commissioning at this time.</w:t>
      </w:r>
    </w:p>
  </w:footnote>
  <w:footnote w:id="5">
    <w:p w14:paraId="6348DB9B" w14:textId="77777777" w:rsidR="008C5B16" w:rsidRDefault="008C5B16" w:rsidP="008C5B16">
      <w:pPr>
        <w:pStyle w:val="FootnoteText"/>
      </w:pPr>
      <w:r w:rsidRPr="00194E98">
        <w:rPr>
          <w:rStyle w:val="FootnoteReference"/>
        </w:rPr>
        <w:footnoteRef/>
      </w:r>
      <w:r>
        <w:t xml:space="preserve"> One in 5 residents who commenced therapy did not complete it (due to death, hospitalisation, or other medical issues).</w:t>
      </w:r>
    </w:p>
  </w:footnote>
  <w:footnote w:id="6">
    <w:p w14:paraId="402DE254" w14:textId="77777777" w:rsidR="00FE5BE6" w:rsidRPr="00247F9E" w:rsidRDefault="00FE5BE6" w:rsidP="00FE5BE6">
      <w:pPr>
        <w:pStyle w:val="FootnoteText"/>
        <w:rPr>
          <w:sz w:val="18"/>
          <w:szCs w:val="18"/>
        </w:rPr>
      </w:pPr>
      <w:r w:rsidRPr="00194E98">
        <w:rPr>
          <w:rStyle w:val="FootnoteReference"/>
        </w:rPr>
        <w:footnoteRef/>
      </w:r>
      <w:r w:rsidRPr="00247F9E">
        <w:rPr>
          <w:sz w:val="18"/>
          <w:szCs w:val="18"/>
        </w:rPr>
        <w:t xml:space="preserve"> The 144 respondents included in our analysis represent 82% of people who accessed the survey. We excluded data from 16 (9%) who opened the survey but did not answer any questions, and 15 (9%) who provided only limited information (their PHN and role).</w:t>
      </w:r>
    </w:p>
  </w:footnote>
  <w:footnote w:id="7">
    <w:p w14:paraId="066DBE61" w14:textId="0FF15BAA" w:rsidR="007C6442" w:rsidRDefault="007C6442">
      <w:pPr>
        <w:pStyle w:val="FootnoteText"/>
      </w:pPr>
      <w:r w:rsidRPr="00194E98">
        <w:rPr>
          <w:rStyle w:val="FootnoteReference"/>
        </w:rPr>
        <w:footnoteRef/>
      </w:r>
      <w:r>
        <w:t xml:space="preserve"> Specifically, respondents reported referring an average of 5 aged care residents each month (range 0</w:t>
      </w:r>
      <w:r w:rsidR="002864D8">
        <w:t> </w:t>
      </w:r>
      <w:r>
        <w:t>to</w:t>
      </w:r>
      <w:r w:rsidR="002864D8">
        <w:t> </w:t>
      </w:r>
      <w:r>
        <w:t>40) to PHN-commissioned services</w:t>
      </w:r>
      <w:r w:rsidR="0054450B">
        <w:t>. We did not ask what proportion of their total mental health referrals this accounts for, or how many residents are referred through other pathways.</w:t>
      </w:r>
    </w:p>
  </w:footnote>
  <w:footnote w:id="8">
    <w:p w14:paraId="6CD8A664" w14:textId="690D6A16" w:rsidR="00614102" w:rsidRPr="00614102" w:rsidRDefault="00614102">
      <w:pPr>
        <w:pStyle w:val="FootnoteText"/>
        <w:rPr>
          <w:lang w:val="en-US"/>
        </w:rPr>
      </w:pPr>
      <w:r w:rsidRPr="00194E98">
        <w:rPr>
          <w:rStyle w:val="FootnoteReference"/>
        </w:rPr>
        <w:footnoteRef/>
      </w:r>
      <w:r>
        <w:t xml:space="preserve"> </w:t>
      </w:r>
      <w:r w:rsidR="009B5613">
        <w:t xml:space="preserve">Older people with disabilities are not specified as a special needs group in legislation, </w:t>
      </w:r>
      <w:r w:rsidR="008B5920">
        <w:t>but</w:t>
      </w:r>
      <w:r w:rsidR="009B5613">
        <w:t xml:space="preserve"> are considered as such within the </w:t>
      </w:r>
      <w:hyperlink r:id="rId1" w:anchor="languages" w:history="1">
        <w:r w:rsidR="009B5613" w:rsidRPr="006F3AEE">
          <w:rPr>
            <w:rStyle w:val="Hyperlink"/>
            <w:noProof w:val="0"/>
            <w:lang w:val="en-AU"/>
          </w:rPr>
          <w:t>My Aged Care</w:t>
        </w:r>
      </w:hyperlink>
      <w:r w:rsidR="009B5613">
        <w:t xml:space="preserve"> system and so are included here</w:t>
      </w:r>
      <w:r w:rsidR="008B5920">
        <w:t xml:space="preserve">. </w:t>
      </w:r>
      <w:r w:rsidR="00FB0058">
        <w:t>One-third (n=41; 34%) of respondents did not identify with any special needs groups</w:t>
      </w:r>
      <w:r w:rsidR="008B17E1">
        <w:t xml:space="preserve">, </w:t>
      </w:r>
      <w:r w:rsidR="00FD6853">
        <w:t>9</w:t>
      </w:r>
      <w:r w:rsidR="008B17E1">
        <w:t xml:space="preserve"> (</w:t>
      </w:r>
      <w:r w:rsidR="008F30DD">
        <w:t>7</w:t>
      </w:r>
      <w:r w:rsidR="008B17E1">
        <w:t>%) were unsure, and 9 (7%) preferred not to say</w:t>
      </w:r>
      <w:r w:rsidR="00D54EC8">
        <w:t>.</w:t>
      </w:r>
      <w:r w:rsidR="00FB0058">
        <w:t xml:space="preserve"> </w:t>
      </w:r>
    </w:p>
  </w:footnote>
  <w:footnote w:id="9">
    <w:p w14:paraId="1499DA2F" w14:textId="4C93F6FD" w:rsidR="004077CF" w:rsidRDefault="004077CF">
      <w:pPr>
        <w:pStyle w:val="FootnoteText"/>
      </w:pPr>
      <w:r w:rsidRPr="00194E98">
        <w:rPr>
          <w:rStyle w:val="FootnoteReference"/>
        </w:rPr>
        <w:footnoteRef/>
      </w:r>
      <w:r>
        <w:t xml:space="preserve"> It is unclear whether this individual was referring to </w:t>
      </w:r>
      <w:r>
        <w:rPr>
          <w:rFonts w:ascii="Open Sans" w:hAnsi="Open Sans" w:cs="Open Sans"/>
          <w:color w:val="45494B"/>
        </w:rPr>
        <w:t>Aboriginal Community Controlled Health Services</w:t>
      </w:r>
      <w:r w:rsidR="00894A7F">
        <w:rPr>
          <w:rFonts w:ascii="Open Sans" w:hAnsi="Open Sans" w:cs="Open Sans"/>
          <w:color w:val="45494B"/>
        </w:rPr>
        <w:t xml:space="preserve">, community </w:t>
      </w:r>
      <w:r w:rsidR="00F757BA">
        <w:rPr>
          <w:rFonts w:ascii="Open Sans" w:hAnsi="Open Sans" w:cs="Open Sans"/>
          <w:color w:val="45494B"/>
        </w:rPr>
        <w:t>clinics, or other government or non-government funded organisations specialising in Aboriginal health.</w:t>
      </w:r>
    </w:p>
  </w:footnote>
  <w:footnote w:id="10">
    <w:p w14:paraId="45CD3F6D" w14:textId="5F7F3D3C" w:rsidR="007668E1" w:rsidRDefault="007668E1">
      <w:pPr>
        <w:pStyle w:val="FootnoteText"/>
      </w:pPr>
      <w:r w:rsidRPr="00194E98">
        <w:rPr>
          <w:rStyle w:val="FootnoteReference"/>
        </w:rPr>
        <w:footnoteRef/>
      </w:r>
      <w:r>
        <w:t xml:space="preserve"> And further, that residents have the choice of face-to-face or telehealth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098F" w14:textId="1299A239" w:rsidR="007079D9" w:rsidRPr="00330679" w:rsidRDefault="004F30A5" w:rsidP="00330679">
    <w:pPr>
      <w:pStyle w:val="Header"/>
    </w:pPr>
    <w:r>
      <w:fldChar w:fldCharType="begin"/>
    </w:r>
    <w:r>
      <w:instrText>STYLEREF  Title  \* MERGEFORMAT</w:instrText>
    </w:r>
    <w:r>
      <w:fldChar w:fldCharType="separate"/>
    </w:r>
    <w:r w:rsidR="002E55B4">
      <w:t>Technical supplement to the final report</w:t>
    </w:r>
    <w:r>
      <w:fldChar w:fldCharType="end"/>
    </w:r>
    <w:r w:rsidR="007079D9" w:rsidRPr="00330679">
      <w:t xml:space="preserve">: </w:t>
    </w:r>
    <w:r w:rsidR="003014A0">
      <w:fldChar w:fldCharType="begin"/>
    </w:r>
    <w:r w:rsidR="003014A0">
      <w:instrText>STYLEREF  "Title 2"  \* MERGEFORMAT</w:instrText>
    </w:r>
    <w:r w:rsidR="003014A0">
      <w:fldChar w:fldCharType="separate"/>
    </w:r>
    <w:r w:rsidR="002E55B4">
      <w:rPr>
        <w:b/>
        <w:bCs w:val="0"/>
        <w:lang w:val="en-US"/>
      </w:rPr>
      <w:t>Error! No text of specified style in document.</w:t>
    </w:r>
    <w:r w:rsidR="003014A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C06F" w14:textId="77777777" w:rsidR="007079D9" w:rsidRPr="00901E8B" w:rsidRDefault="007079D9" w:rsidP="00901E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AFE9" w14:textId="77777777" w:rsidR="007079D9" w:rsidRPr="00B75DAA" w:rsidRDefault="007079D9" w:rsidP="00B75D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EA22" w14:textId="54008E05" w:rsidR="007079D9" w:rsidRPr="00330679" w:rsidRDefault="004F30A5" w:rsidP="00330679">
    <w:pPr>
      <w:pStyle w:val="Header"/>
    </w:pPr>
    <w:r>
      <w:fldChar w:fldCharType="begin"/>
    </w:r>
    <w:r>
      <w:instrText>STYLEREF  "TOC Heading"  \* MERGEFORMAT</w:instrText>
    </w:r>
    <w:r>
      <w:fldChar w:fldCharType="separate"/>
    </w:r>
    <w:r>
      <w:t>Figures</w:t>
    </w:r>
    <w:r>
      <w:fldChar w:fldCharType="end"/>
    </w:r>
    <w:r w:rsidR="007079D9">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6D39" w14:textId="77777777" w:rsidR="007079D9" w:rsidRPr="00B75DAA" w:rsidRDefault="007079D9" w:rsidP="00B61607">
    <w:pPr>
      <w:pStyle w:val="Tin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FF01" w14:textId="3EC02C45" w:rsidR="007079D9" w:rsidRPr="00920846" w:rsidRDefault="003014A0" w:rsidP="003E5C84">
    <w:pPr>
      <w:pStyle w:val="Header"/>
    </w:pPr>
    <w:r w:rsidRPr="00920846">
      <w:fldChar w:fldCharType="begin"/>
    </w:r>
    <w:r w:rsidRPr="00920846">
      <w:instrText xml:space="preserve">STYLEREF  "Heading </w:instrText>
    </w:r>
    <w:r w:rsidR="00920846" w:rsidRPr="00920846">
      <w:instrText>1</w:instrText>
    </w:r>
    <w:r w:rsidRPr="00920846">
      <w:instrText>" \n  \* MERGEFORMAT</w:instrText>
    </w:r>
    <w:r w:rsidRPr="00920846">
      <w:fldChar w:fldCharType="separate"/>
    </w:r>
    <w:r w:rsidR="004F30A5">
      <w:t>4</w:t>
    </w:r>
    <w:r w:rsidRPr="00920846">
      <w:rPr>
        <w:lang w:val="en-US"/>
      </w:rPr>
      <w:fldChar w:fldCharType="end"/>
    </w:r>
    <w:r w:rsidR="007079D9" w:rsidRPr="00920846">
      <w:t xml:space="preserve">. </w:t>
    </w:r>
    <w:r w:rsidRPr="00920846">
      <w:fldChar w:fldCharType="begin"/>
    </w:r>
    <w:r w:rsidRPr="00920846">
      <w:instrText xml:space="preserve">STYLEREF  "Heading </w:instrText>
    </w:r>
    <w:r w:rsidR="00920846" w:rsidRPr="00920846">
      <w:instrText>1</w:instrText>
    </w:r>
    <w:r w:rsidRPr="00920846">
      <w:instrText>"  \* MERGEFORMAT</w:instrText>
    </w:r>
    <w:r w:rsidRPr="00920846">
      <w:fldChar w:fldCharType="separate"/>
    </w:r>
    <w:r w:rsidR="004F30A5">
      <w:t>Resident survey results</w:t>
    </w:r>
    <w:r w:rsidRPr="00920846">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B572" w14:textId="77777777" w:rsidR="007079D9" w:rsidRPr="00B75DAA" w:rsidRDefault="007079D9" w:rsidP="00134647">
    <w:pPr>
      <w:pStyle w:val="Tiny"/>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F67E" w14:textId="7BA790F2" w:rsidR="0040343F" w:rsidRPr="00330679" w:rsidRDefault="00532877" w:rsidP="00330679">
    <w:pPr>
      <w:pStyle w:val="Header"/>
    </w:pPr>
    <w:r>
      <w:fldChar w:fldCharType="begin"/>
    </w:r>
    <w:r>
      <w:instrText xml:space="preserve"> STYLEREF  "Heading 0"  \* MERGEFORMAT </w:instrText>
    </w:r>
    <w:r>
      <w:fldChar w:fldCharType="separate"/>
    </w:r>
    <w:r w:rsidR="004F30A5">
      <w:rPr>
        <w:b/>
        <w:bCs w:val="0"/>
        <w:lang w:val="en-US"/>
      </w:rPr>
      <w:t>Error! Use the Home tab to apply Heading 0 to the text that you want to appear here.</w:t>
    </w:r>
    <w:r>
      <w:fldChar w:fldCharType="end"/>
    </w:r>
    <w:r w:rsidR="00124827" w:rsidRPr="00330679">
      <w:t xml:space="preserve"> </w:t>
    </w:r>
  </w:p>
  <w:p w14:paraId="1FEEC386" w14:textId="77777777" w:rsidR="00BB68D6" w:rsidRDefault="00BB68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06AC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EE93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EA30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20B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2818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7826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DC96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4B0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F87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265B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14064"/>
    <w:multiLevelType w:val="hybridMultilevel"/>
    <w:tmpl w:val="EEEC7C3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060E7E0E"/>
    <w:multiLevelType w:val="hybridMultilevel"/>
    <w:tmpl w:val="C1A20446"/>
    <w:lvl w:ilvl="0" w:tplc="7068DDEE">
      <w:start w:val="1"/>
      <w:numFmt w:val="decimal"/>
      <w:pStyle w:val="TableList1"/>
      <w:lvlText w:val="%1."/>
      <w:lvlJc w:val="left"/>
      <w:pPr>
        <w:ind w:left="284" w:hanging="284"/>
      </w:pPr>
      <w:rPr>
        <w:rFonts w:hint="default"/>
        <w:color w:val="0072B8" w:themeColor="background2" w:themeShade="80"/>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636B35"/>
    <w:multiLevelType w:val="hybridMultilevel"/>
    <w:tmpl w:val="396439C4"/>
    <w:lvl w:ilvl="0" w:tplc="8CF070CA">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1257364A"/>
    <w:multiLevelType w:val="hybridMultilevel"/>
    <w:tmpl w:val="CB46D250"/>
    <w:lvl w:ilvl="0" w:tplc="F970EFA6">
      <w:start w:val="1"/>
      <w:numFmt w:val="lowerLetter"/>
      <w:pStyle w:val="List2"/>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4" w15:restartNumberingAfterBreak="0">
    <w:nsid w:val="1BC4745D"/>
    <w:multiLevelType w:val="multilevel"/>
    <w:tmpl w:val="33082A16"/>
    <w:lvl w:ilvl="0">
      <w:start w:val="1"/>
      <w:numFmt w:val="none"/>
      <w:lvlText w:val=""/>
      <w:lvlJc w:val="left"/>
      <w:pPr>
        <w:ind w:left="0" w:hanging="709"/>
      </w:pPr>
      <w:rPr>
        <w:rFonts w:hint="default"/>
      </w:rPr>
    </w:lvl>
    <w:lvl w:ilvl="1">
      <w:start w:val="1"/>
      <w:numFmt w:val="decimal"/>
      <w:lvlText w:val="%1%2"/>
      <w:lvlJc w:val="left"/>
      <w:pPr>
        <w:tabs>
          <w:tab w:val="num" w:pos="57"/>
        </w:tabs>
        <w:ind w:left="0" w:hanging="709"/>
      </w:pPr>
      <w:rPr>
        <w:rFonts w:hint="default"/>
      </w:rPr>
    </w:lvl>
    <w:lvl w:ilvl="2">
      <w:start w:val="1"/>
      <w:numFmt w:val="decimal"/>
      <w:lvlText w:val="%1%2.%3"/>
      <w:lvlJc w:val="left"/>
      <w:pPr>
        <w:ind w:left="0" w:hanging="709"/>
      </w:pPr>
      <w:rPr>
        <w:rFonts w:hint="default"/>
        <w:sz w:val="24"/>
      </w:rPr>
    </w:lvl>
    <w:lvl w:ilvl="3">
      <w:start w:val="1"/>
      <w:numFmt w:val="decimal"/>
      <w:lvlText w:val="%2.%3.%4"/>
      <w:lvlJc w:val="left"/>
      <w:pPr>
        <w:ind w:left="0" w:hanging="709"/>
      </w:pPr>
      <w:rPr>
        <w:rFonts w:hint="default"/>
      </w:rPr>
    </w:lvl>
    <w:lvl w:ilvl="4">
      <w:start w:val="1"/>
      <w:numFmt w:val="none"/>
      <w:lvlText w:val=""/>
      <w:lvlJc w:val="left"/>
      <w:pPr>
        <w:ind w:left="0" w:hanging="709"/>
      </w:pPr>
      <w:rPr>
        <w:rFonts w:asciiTheme="majorHAnsi" w:hAnsiTheme="majorHAnsi" w:hint="default"/>
        <w:b w:val="0"/>
        <w:bCs w:val="0"/>
        <w:i w:val="0"/>
        <w:iCs w:val="0"/>
        <w:caps w:val="0"/>
        <w:smallCaps w:val="0"/>
        <w:strike w:val="0"/>
        <w:dstrike w:val="0"/>
        <w:outline w:val="0"/>
        <w:shadow w:val="0"/>
        <w:emboss w:val="0"/>
        <w:imprint w:val="0"/>
        <w:vanish w:val="0"/>
        <w:color w:val="005A9F" w:themeColor="text2"/>
        <w:spacing w:val="0"/>
        <w:kern w:val="0"/>
        <w:position w:val="0"/>
        <w:sz w:val="52"/>
        <w:szCs w:val="52"/>
        <w:u w:val="none"/>
        <w:effect w:val="none"/>
        <w:vertAlign w:val="baseline"/>
        <w:em w:val="none"/>
        <w14:ligatures w14:val="none"/>
        <w14:numForm w14:val="default"/>
        <w14:numSpacing w14:val="default"/>
        <w14:stylisticSets/>
        <w14:cntxtAlts w14:val="0"/>
      </w:rPr>
    </w:lvl>
    <w:lvl w:ilvl="5">
      <w:start w:val="1"/>
      <w:numFmt w:val="upperLetter"/>
      <w:lvlText w:val="%5Appendix %6"/>
      <w:lvlJc w:val="left"/>
      <w:pPr>
        <w:ind w:left="0" w:hanging="709"/>
      </w:pPr>
      <w:rPr>
        <w:rFonts w:asciiTheme="majorHAnsi" w:hAnsiTheme="majorHAnsi" w:hint="default"/>
      </w:rPr>
    </w:lvl>
    <w:lvl w:ilvl="6">
      <w:start w:val="1"/>
      <w:numFmt w:val="decimal"/>
      <w:lvlText w:val="%5%6.%7"/>
      <w:lvlJc w:val="left"/>
      <w:pPr>
        <w:ind w:left="0" w:hanging="709"/>
      </w:pPr>
      <w:rPr>
        <w:rFonts w:hint="default"/>
        <w:sz w:val="24"/>
      </w:rPr>
    </w:lvl>
    <w:lvl w:ilvl="7">
      <w:start w:val="1"/>
      <w:numFmt w:val="decimal"/>
      <w:lvlText w:val="%6.%7.%8"/>
      <w:lvlJc w:val="left"/>
      <w:pPr>
        <w:ind w:left="0" w:hanging="709"/>
      </w:pPr>
      <w:rPr>
        <w:rFonts w:hint="default"/>
      </w:rPr>
    </w:lvl>
    <w:lvl w:ilvl="8">
      <w:start w:val="1"/>
      <w:numFmt w:val="none"/>
      <w:lvlText w:val=""/>
      <w:lvlJc w:val="left"/>
      <w:pPr>
        <w:ind w:left="0" w:hanging="709"/>
      </w:pPr>
      <w:rPr>
        <w:rFonts w:hint="default"/>
      </w:rPr>
    </w:lvl>
  </w:abstractNum>
  <w:abstractNum w:abstractNumId="15" w15:restartNumberingAfterBreak="0">
    <w:nsid w:val="1CDE1CB1"/>
    <w:multiLevelType w:val="hybridMultilevel"/>
    <w:tmpl w:val="D7EAC464"/>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6" w15:restartNumberingAfterBreak="0">
    <w:nsid w:val="1CEA7F1C"/>
    <w:multiLevelType w:val="hybridMultilevel"/>
    <w:tmpl w:val="C99C216A"/>
    <w:lvl w:ilvl="0" w:tplc="3D0A2986">
      <w:start w:val="1"/>
      <w:numFmt w:val="upperLetter"/>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7" w15:restartNumberingAfterBreak="0">
    <w:nsid w:val="1FAF399A"/>
    <w:multiLevelType w:val="multilevel"/>
    <w:tmpl w:val="FE9EB91C"/>
    <w:lvl w:ilvl="0">
      <w:start w:val="1"/>
      <w:numFmt w:val="none"/>
      <w:lvlText w:val=""/>
      <w:lvlJc w:val="left"/>
      <w:pPr>
        <w:ind w:left="0" w:hanging="567"/>
      </w:pPr>
      <w:rPr>
        <w:rFonts w:hint="default"/>
      </w:rPr>
    </w:lvl>
    <w:lvl w:ilvl="1">
      <w:start w:val="1"/>
      <w:numFmt w:val="decimal"/>
      <w:lvlText w:val="%1%2"/>
      <w:lvlJc w:val="left"/>
      <w:pPr>
        <w:tabs>
          <w:tab w:val="num" w:pos="57"/>
        </w:tabs>
        <w:ind w:left="0" w:hanging="567"/>
      </w:pPr>
      <w:rPr>
        <w:rFonts w:hint="default"/>
      </w:rPr>
    </w:lvl>
    <w:lvl w:ilvl="2">
      <w:start w:val="1"/>
      <w:numFmt w:val="decimal"/>
      <w:lvlText w:val="%1%2.%3"/>
      <w:lvlJc w:val="left"/>
      <w:pPr>
        <w:ind w:left="0" w:hanging="567"/>
      </w:pPr>
      <w:rPr>
        <w:rFonts w:hint="default"/>
        <w:sz w:val="24"/>
      </w:rPr>
    </w:lvl>
    <w:lvl w:ilvl="3">
      <w:start w:val="1"/>
      <w:numFmt w:val="decimal"/>
      <w:lvlText w:val="%2.%3.%4"/>
      <w:lvlJc w:val="left"/>
      <w:pPr>
        <w:ind w:left="0" w:firstLine="0"/>
      </w:pPr>
      <w:rPr>
        <w:rFonts w:hint="default"/>
      </w:rPr>
    </w:lvl>
    <w:lvl w:ilvl="4">
      <w:start w:val="1"/>
      <w:numFmt w:val="none"/>
      <w:lvlText w:val=""/>
      <w:lvlJc w:val="left"/>
      <w:pPr>
        <w:ind w:left="0" w:hanging="709"/>
      </w:pPr>
      <w:rPr>
        <w:rFonts w:asciiTheme="majorHAnsi" w:hAnsiTheme="majorHAnsi" w:hint="default"/>
        <w:b w:val="0"/>
        <w:bCs w:val="0"/>
        <w:i w:val="0"/>
        <w:iCs w:val="0"/>
        <w:caps w:val="0"/>
        <w:smallCaps w:val="0"/>
        <w:strike w:val="0"/>
        <w:dstrike w:val="0"/>
        <w:outline w:val="0"/>
        <w:shadow w:val="0"/>
        <w:emboss w:val="0"/>
        <w:imprint w:val="0"/>
        <w:noProof w:val="0"/>
        <w:vanish w:val="0"/>
        <w:color w:val="005A9F" w:themeColor="text2"/>
        <w:spacing w:val="0"/>
        <w:kern w:val="0"/>
        <w:position w:val="0"/>
        <w:sz w:val="52"/>
        <w:szCs w:val="5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lvlText w:val="%5Appendix %6"/>
      <w:lvlJc w:val="left"/>
      <w:pPr>
        <w:ind w:left="0" w:hanging="709"/>
      </w:pPr>
      <w:rPr>
        <w:rFonts w:asciiTheme="majorHAnsi" w:hAnsiTheme="majorHAnsi" w:hint="default"/>
        <w:sz w:val="36"/>
      </w:rPr>
    </w:lvl>
    <w:lvl w:ilvl="6">
      <w:start w:val="1"/>
      <w:numFmt w:val="decimal"/>
      <w:lvlText w:val="%5%6.%7"/>
      <w:lvlJc w:val="left"/>
      <w:pPr>
        <w:ind w:left="0" w:hanging="709"/>
      </w:pPr>
      <w:rPr>
        <w:rFonts w:hint="default"/>
        <w:sz w:val="24"/>
      </w:rPr>
    </w:lvl>
    <w:lvl w:ilvl="7">
      <w:start w:val="1"/>
      <w:numFmt w:val="decimal"/>
      <w:lvlText w:val="%6.%7.%8"/>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45F0DCA"/>
    <w:multiLevelType w:val="multilevel"/>
    <w:tmpl w:val="FE7C98AC"/>
    <w:lvl w:ilvl="0">
      <w:start w:val="1"/>
      <w:numFmt w:val="decimal"/>
      <w:lvlText w:val="%1"/>
      <w:lvlJc w:val="left"/>
      <w:pPr>
        <w:ind w:left="0" w:hanging="709"/>
      </w:pPr>
      <w:rPr>
        <w:rFonts w:hint="default"/>
      </w:rPr>
    </w:lvl>
    <w:lvl w:ilvl="1">
      <w:start w:val="1"/>
      <w:numFmt w:val="decimal"/>
      <w:lvlText w:val="%1.%2"/>
      <w:lvlJc w:val="left"/>
      <w:pPr>
        <w:ind w:left="0" w:hanging="709"/>
      </w:pPr>
      <w:rPr>
        <w:rFonts w:hint="default"/>
      </w:rPr>
    </w:lvl>
    <w:lvl w:ilvl="2">
      <w:start w:val="1"/>
      <w:numFmt w:val="decimal"/>
      <w:lvlText w:val="%1.%2.%3"/>
      <w:lvlJc w:val="left"/>
      <w:pPr>
        <w:ind w:left="0" w:hanging="709"/>
      </w:pPr>
      <w:rPr>
        <w:rFonts w:hint="default"/>
      </w:rPr>
    </w:lvl>
    <w:lvl w:ilvl="3">
      <w:start w:val="1"/>
      <w:numFmt w:val="none"/>
      <w:suff w:val="nothing"/>
      <w:lvlText w:val=""/>
      <w:lvlJc w:val="left"/>
      <w:pPr>
        <w:ind w:left="0" w:firstLine="0"/>
      </w:pPr>
      <w:rPr>
        <w:rFonts w:hint="default"/>
      </w:rPr>
    </w:lvl>
    <w:lvl w:ilvl="4">
      <w:start w:val="1"/>
      <w:numFmt w:val="upperLetter"/>
      <w:lvlText w:val="Appendix %5"/>
      <w:lvlJc w:val="left"/>
      <w:pPr>
        <w:ind w:left="0" w:hanging="709"/>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5.%6"/>
      <w:lvlJc w:val="left"/>
      <w:pPr>
        <w:ind w:left="0" w:hanging="709"/>
      </w:pPr>
      <w:rPr>
        <w:rFonts w:hint="default"/>
      </w:rPr>
    </w:lvl>
    <w:lvl w:ilvl="6">
      <w:start w:val="1"/>
      <w:numFmt w:val="decimal"/>
      <w:lvlText w:val="%5.%6.%7"/>
      <w:lvlJc w:val="left"/>
      <w:pPr>
        <w:ind w:left="0"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5295BFA"/>
    <w:multiLevelType w:val="hybridMultilevel"/>
    <w:tmpl w:val="52D6754A"/>
    <w:lvl w:ilvl="0" w:tplc="F77E44C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2A245426"/>
    <w:multiLevelType w:val="hybridMultilevel"/>
    <w:tmpl w:val="52F29D14"/>
    <w:lvl w:ilvl="0" w:tplc="A1F26C1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2B355AA5"/>
    <w:multiLevelType w:val="hybridMultilevel"/>
    <w:tmpl w:val="066CC6C6"/>
    <w:lvl w:ilvl="0" w:tplc="0C38FE4C">
      <w:start w:val="1"/>
      <w:numFmt w:val="bullet"/>
      <w:pStyle w:val="Bullet1"/>
      <w:lvlText w:val=""/>
      <w:lvlJc w:val="left"/>
      <w:pPr>
        <w:ind w:left="720" w:hanging="360"/>
      </w:pPr>
      <w:rPr>
        <w:rFonts w:ascii="Symbol" w:hAnsi="Symbol" w:hint="default"/>
      </w:rPr>
    </w:lvl>
    <w:lvl w:ilvl="1" w:tplc="4A3C5BC2">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F2050A"/>
    <w:multiLevelType w:val="hybridMultilevel"/>
    <w:tmpl w:val="DECA90E8"/>
    <w:lvl w:ilvl="0" w:tplc="79C60C7E">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4B57D9"/>
    <w:multiLevelType w:val="multilevel"/>
    <w:tmpl w:val="631A766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Appendix %4%5"/>
      <w:lvlJc w:val="left"/>
      <w:pPr>
        <w:ind w:left="0" w:firstLine="0"/>
      </w:pPr>
      <w:rPr>
        <w:rFonts w:hint="default"/>
      </w:rPr>
    </w:lvl>
    <w:lvl w:ilvl="5">
      <w:start w:val="1"/>
      <w:numFmt w:val="decimal"/>
      <w:lvlText w:val="%4%5.%6"/>
      <w:lvlJc w:val="left"/>
      <w:pPr>
        <w:ind w:left="0" w:firstLine="0"/>
      </w:pPr>
      <w:rPr>
        <w:rFonts w:hint="default"/>
      </w:rPr>
    </w:lvl>
    <w:lvl w:ilvl="6">
      <w:start w:val="1"/>
      <w:numFmt w:val="decimal"/>
      <w:lvlText w:val="%5.%6.%7"/>
      <w:lvlJc w:val="left"/>
      <w:pPr>
        <w:ind w:left="-32767" w:firstLine="32767"/>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3DA34E19"/>
    <w:multiLevelType w:val="hybridMultilevel"/>
    <w:tmpl w:val="2D70841E"/>
    <w:lvl w:ilvl="0" w:tplc="ECFC1D1A">
      <w:start w:val="1"/>
      <w:numFmt w:val="bullet"/>
      <w:pStyle w:val="TableBullet1"/>
      <w:lvlText w:val=""/>
      <w:lvlJc w:val="left"/>
      <w:pPr>
        <w:ind w:left="720" w:hanging="360"/>
      </w:pPr>
      <w:rPr>
        <w:rFonts w:ascii="Symbol" w:hAnsi="Symbol" w:hint="default"/>
        <w:caps w:val="0"/>
        <w:strike w:val="0"/>
        <w:dstrike w:val="0"/>
        <w:vanish w:val="0"/>
        <w:color w:val="0072B8" w:themeColor="background2" w:themeShade="8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4052CF"/>
    <w:multiLevelType w:val="multilevel"/>
    <w:tmpl w:val="E3CEEA00"/>
    <w:lvl w:ilvl="0">
      <w:start w:val="1"/>
      <w:numFmt w:val="decimal"/>
      <w:pStyle w:val="Heading1"/>
      <w:lvlText w:val="%1"/>
      <w:lvlJc w:val="left"/>
      <w:pPr>
        <w:ind w:left="0" w:hanging="709"/>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709"/>
      </w:pPr>
      <w:rPr>
        <w:rFonts w:hint="default"/>
        <w:sz w:val="24"/>
        <w:szCs w:val="40"/>
      </w:rPr>
    </w:lvl>
    <w:lvl w:ilvl="3">
      <w:start w:val="1"/>
      <w:numFmt w:val="none"/>
      <w:pStyle w:val="Heading4"/>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decimal"/>
      <w:lvlRestart w:val="2"/>
      <w:pStyle w:val="Heading6"/>
      <w:lvlText w:val="%5"/>
      <w:lvlJc w:val="left"/>
      <w:pPr>
        <w:ind w:left="0" w:firstLine="0"/>
      </w:pPr>
      <w:rPr>
        <w:rFonts w:hint="default"/>
      </w:rPr>
    </w:lvl>
    <w:lvl w:ilvl="6">
      <w:start w:val="1"/>
      <w:numFmt w:val="decimal"/>
      <w:pStyle w:val="Heading7"/>
      <w:lvlText w:val="%5"/>
      <w:lvlJc w:val="left"/>
      <w:pPr>
        <w:ind w:left="0" w:firstLine="0"/>
      </w:pPr>
      <w:rPr>
        <w:rFonts w:hint="default"/>
        <w:sz w:val="28"/>
        <w:szCs w:val="40"/>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486D360F"/>
    <w:multiLevelType w:val="hybridMultilevel"/>
    <w:tmpl w:val="2EF26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28" w15:restartNumberingAfterBreak="0">
    <w:nsid w:val="501F7339"/>
    <w:multiLevelType w:val="hybridMultilevel"/>
    <w:tmpl w:val="2D8A4E96"/>
    <w:lvl w:ilvl="0" w:tplc="24705FF4">
      <w:start w:val="1"/>
      <w:numFmt w:val="bullet"/>
      <w:pStyle w:val="Boxed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9" w15:restartNumberingAfterBreak="0">
    <w:nsid w:val="57F360C4"/>
    <w:multiLevelType w:val="hybridMultilevel"/>
    <w:tmpl w:val="21E6D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087A83"/>
    <w:multiLevelType w:val="hybridMultilevel"/>
    <w:tmpl w:val="BAB06D8C"/>
    <w:lvl w:ilvl="0" w:tplc="052A63AC">
      <w:start w:val="1"/>
      <w:numFmt w:val="lowerRoman"/>
      <w:pStyle w:val="List3"/>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6407238D"/>
    <w:multiLevelType w:val="hybridMultilevel"/>
    <w:tmpl w:val="BF2CACBA"/>
    <w:lvl w:ilvl="0" w:tplc="F3EC51CC">
      <w:numFmt w:val="bullet"/>
      <w:pStyle w:val="Disclaimerbullets"/>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644D72"/>
    <w:multiLevelType w:val="hybridMultilevel"/>
    <w:tmpl w:val="B5144C5C"/>
    <w:lvl w:ilvl="0" w:tplc="48122DF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876FF7"/>
    <w:multiLevelType w:val="hybridMultilevel"/>
    <w:tmpl w:val="32DC7AD2"/>
    <w:lvl w:ilvl="0" w:tplc="119497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1906A0"/>
    <w:multiLevelType w:val="multilevel"/>
    <w:tmpl w:val="23E424D2"/>
    <w:lvl w:ilvl="0">
      <w:start w:val="1"/>
      <w:numFmt w:val="decimal"/>
      <w:pStyle w:val="List1"/>
      <w:lvlText w:val="%1."/>
      <w:lvlJc w:val="left"/>
      <w:pPr>
        <w:tabs>
          <w:tab w:val="num" w:pos="6095"/>
        </w:tabs>
        <w:ind w:left="425" w:hanging="425"/>
      </w:pPr>
      <w:rPr>
        <w:rFonts w:hint="default"/>
      </w:rPr>
    </w:lvl>
    <w:lvl w:ilvl="1">
      <w:start w:val="1"/>
      <w:numFmt w:val="lowerLetter"/>
      <w:lvlText w:val="%2."/>
      <w:lvlJc w:val="left"/>
      <w:pPr>
        <w:tabs>
          <w:tab w:val="num" w:pos="850"/>
        </w:tabs>
        <w:ind w:left="425" w:firstLine="425"/>
      </w:pPr>
      <w:rPr>
        <w:rFonts w:hint="default"/>
      </w:rPr>
    </w:lvl>
    <w:lvl w:ilvl="2">
      <w:start w:val="1"/>
      <w:numFmt w:val="lowerRoman"/>
      <w:lvlText w:val="%3."/>
      <w:lvlJc w:val="left"/>
      <w:pPr>
        <w:ind w:left="850" w:firstLine="426"/>
      </w:pPr>
      <w:rPr>
        <w:rFonts w:hint="default"/>
      </w:rPr>
    </w:lvl>
    <w:lvl w:ilvl="3">
      <w:start w:val="1"/>
      <w:numFmt w:val="decimal"/>
      <w:lvlText w:val="(%4)"/>
      <w:lvlJc w:val="left"/>
      <w:pPr>
        <w:ind w:left="731" w:hanging="360"/>
      </w:pPr>
      <w:rPr>
        <w:rFonts w:hint="default"/>
      </w:rPr>
    </w:lvl>
    <w:lvl w:ilvl="4">
      <w:start w:val="1"/>
      <w:numFmt w:val="lowerLetter"/>
      <w:lvlText w:val="(%5)"/>
      <w:lvlJc w:val="left"/>
      <w:pPr>
        <w:ind w:left="1091" w:hanging="360"/>
      </w:pPr>
      <w:rPr>
        <w:rFonts w:hint="default"/>
      </w:rPr>
    </w:lvl>
    <w:lvl w:ilvl="5">
      <w:start w:val="1"/>
      <w:numFmt w:val="lowerRoman"/>
      <w:lvlText w:val="(%6)"/>
      <w:lvlJc w:val="left"/>
      <w:pPr>
        <w:ind w:left="1451" w:hanging="360"/>
      </w:pPr>
      <w:rPr>
        <w:rFonts w:hint="default"/>
      </w:rPr>
    </w:lvl>
    <w:lvl w:ilvl="6">
      <w:start w:val="1"/>
      <w:numFmt w:val="decimal"/>
      <w:lvlText w:val="%7."/>
      <w:lvlJc w:val="left"/>
      <w:pPr>
        <w:ind w:left="1811" w:hanging="360"/>
      </w:pPr>
      <w:rPr>
        <w:rFonts w:hint="default"/>
      </w:rPr>
    </w:lvl>
    <w:lvl w:ilvl="7">
      <w:start w:val="1"/>
      <w:numFmt w:val="lowerLetter"/>
      <w:lvlText w:val="%8."/>
      <w:lvlJc w:val="left"/>
      <w:pPr>
        <w:ind w:left="2171" w:hanging="360"/>
      </w:pPr>
      <w:rPr>
        <w:rFonts w:hint="default"/>
      </w:rPr>
    </w:lvl>
    <w:lvl w:ilvl="8">
      <w:start w:val="1"/>
      <w:numFmt w:val="lowerRoman"/>
      <w:lvlText w:val="%9."/>
      <w:lvlJc w:val="left"/>
      <w:pPr>
        <w:ind w:left="2531" w:hanging="360"/>
      </w:pPr>
      <w:rPr>
        <w:rFonts w:hint="default"/>
      </w:rPr>
    </w:lvl>
  </w:abstractNum>
  <w:abstractNum w:abstractNumId="35" w15:restartNumberingAfterBreak="0">
    <w:nsid w:val="76560454"/>
    <w:multiLevelType w:val="multilevel"/>
    <w:tmpl w:val="656ECBA6"/>
    <w:lvl w:ilvl="0">
      <w:start w:val="1"/>
      <w:numFmt w:val="decimal"/>
      <w:lvlText w:val="%1"/>
      <w:lvlJc w:val="left"/>
      <w:pPr>
        <w:ind w:left="0" w:hanging="709"/>
      </w:pPr>
      <w:rPr>
        <w:rFonts w:asciiTheme="majorHAnsi" w:hAnsiTheme="majorHAnsi" w:hint="default"/>
        <w:b/>
        <w:i w:val="0"/>
        <w:color w:val="005A9F" w:themeColor="text2"/>
        <w:sz w:val="60"/>
      </w:rPr>
    </w:lvl>
    <w:lvl w:ilvl="1">
      <w:start w:val="1"/>
      <w:numFmt w:val="decimal"/>
      <w:lvlText w:val="%1.%2"/>
      <w:lvlJc w:val="left"/>
      <w:pPr>
        <w:ind w:left="0" w:hanging="709"/>
      </w:pPr>
      <w:rPr>
        <w:rFonts w:asciiTheme="majorHAnsi" w:hAnsiTheme="majorHAnsi" w:hint="default"/>
        <w:b/>
        <w:i w:val="0"/>
        <w:color w:val="005A9F" w:themeColor="text2"/>
        <w:sz w:val="36"/>
      </w:rPr>
    </w:lvl>
    <w:lvl w:ilvl="2">
      <w:start w:val="1"/>
      <w:numFmt w:val="decimal"/>
      <w:lvlText w:val="%1.%2.%3"/>
      <w:lvlJc w:val="left"/>
      <w:pPr>
        <w:ind w:left="0" w:hanging="709"/>
      </w:pPr>
      <w:rPr>
        <w:rFonts w:asciiTheme="majorHAnsi" w:hAnsiTheme="majorHAnsi" w:hint="default"/>
        <w:b/>
        <w:i w:val="0"/>
        <w:color w:val="005A9F" w:themeColor="text2"/>
        <w:sz w:val="28"/>
      </w:rPr>
    </w:lvl>
    <w:lvl w:ilvl="3">
      <w:start w:val="1"/>
      <w:numFmt w:val="none"/>
      <w:lvlText w:val=""/>
      <w:lvlJc w:val="left"/>
      <w:pPr>
        <w:ind w:left="0" w:hanging="709"/>
      </w:pPr>
      <w:rPr>
        <w:rFonts w:asciiTheme="majorHAnsi" w:hAnsiTheme="majorHAnsi" w:hint="default"/>
      </w:rPr>
    </w:lvl>
    <w:lvl w:ilvl="4">
      <w:start w:val="1"/>
      <w:numFmt w:val="upperLetter"/>
      <w:lvlText w:val="Appendix %5"/>
      <w:lvlJc w:val="left"/>
      <w:pPr>
        <w:tabs>
          <w:tab w:val="num" w:pos="1985"/>
        </w:tabs>
        <w:ind w:left="0" w:hanging="709"/>
      </w:pPr>
      <w:rPr>
        <w:rFonts w:asciiTheme="majorHAnsi" w:hAnsiTheme="majorHAnsi" w:hint="default"/>
      </w:rPr>
    </w:lvl>
    <w:lvl w:ilvl="5">
      <w:start w:val="1"/>
      <w:numFmt w:val="decimal"/>
      <w:lvlText w:val="%5.%6"/>
      <w:lvlJc w:val="left"/>
      <w:pPr>
        <w:ind w:left="0" w:hanging="709"/>
      </w:pPr>
      <w:rPr>
        <w:rFonts w:asciiTheme="majorHAnsi" w:hAnsiTheme="majorHAnsi" w:hint="default"/>
      </w:rPr>
    </w:lvl>
    <w:lvl w:ilvl="6">
      <w:start w:val="1"/>
      <w:numFmt w:val="decimal"/>
      <w:lvlText w:val="%5.%6.%7"/>
      <w:lvlJc w:val="left"/>
      <w:pPr>
        <w:ind w:left="0" w:hanging="709"/>
      </w:pPr>
      <w:rPr>
        <w:rFonts w:asciiTheme="majorHAnsi" w:hAnsiTheme="majorHAnsi" w:hint="default"/>
      </w:rPr>
    </w:lvl>
    <w:lvl w:ilvl="7">
      <w:start w:val="1"/>
      <w:numFmt w:val="none"/>
      <w:lvlText w:val=""/>
      <w:lvlJc w:val="left"/>
      <w:pPr>
        <w:ind w:left="0" w:hanging="709"/>
      </w:pPr>
      <w:rPr>
        <w:rFonts w:asciiTheme="majorHAnsi" w:hAnsiTheme="majorHAnsi" w:hint="default"/>
      </w:rPr>
    </w:lvl>
    <w:lvl w:ilvl="8">
      <w:start w:val="1"/>
      <w:numFmt w:val="none"/>
      <w:lvlText w:val=""/>
      <w:lvlJc w:val="left"/>
      <w:pPr>
        <w:ind w:left="0" w:hanging="709"/>
      </w:pPr>
      <w:rPr>
        <w:rFonts w:asciiTheme="majorHAnsi" w:hAnsiTheme="majorHAnsi" w:hint="default"/>
      </w:rPr>
    </w:lvl>
  </w:abstractNum>
  <w:abstractNum w:abstractNumId="36"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BC2B77"/>
    <w:multiLevelType w:val="hybridMultilevel"/>
    <w:tmpl w:val="4BE63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EB133E"/>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abstractNumId w:val="22"/>
  </w:num>
  <w:num w:numId="2">
    <w:abstractNumId w:val="38"/>
  </w:num>
  <w:num w:numId="3">
    <w:abstractNumId w:val="16"/>
  </w:num>
  <w:num w:numId="4">
    <w:abstractNumId w:val="8"/>
  </w:num>
  <w:num w:numId="5">
    <w:abstractNumId w:val="20"/>
  </w:num>
  <w:num w:numId="6">
    <w:abstractNumId w:val="36"/>
  </w:num>
  <w:num w:numId="7">
    <w:abstractNumId w:val="23"/>
  </w:num>
  <w:num w:numId="8">
    <w:abstractNumId w:val="32"/>
  </w:num>
  <w:num w:numId="9">
    <w:abstractNumId w:val="18"/>
  </w:num>
  <w:num w:numId="10">
    <w:abstractNumId w:val="34"/>
  </w:num>
  <w:num w:numId="11">
    <w:abstractNumId w:val="21"/>
  </w:num>
  <w:num w:numId="12">
    <w:abstractNumId w:val="33"/>
  </w:num>
  <w:num w:numId="13">
    <w:abstractNumId w:val="24"/>
  </w:num>
  <w:num w:numId="14">
    <w:abstractNumId w:val="12"/>
  </w:num>
  <w:num w:numId="15">
    <w:abstractNumId w:val="19"/>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8"/>
  </w:num>
  <w:num w:numId="32">
    <w:abstractNumId w:val="21"/>
  </w:num>
  <w:num w:numId="33">
    <w:abstractNumId w:val="21"/>
  </w:num>
  <w:num w:numId="34">
    <w:abstractNumId w:val="21"/>
  </w:num>
  <w:num w:numId="35">
    <w:abstractNumId w:val="21"/>
  </w:num>
  <w:num w:numId="36">
    <w:abstractNumId w:val="21"/>
  </w:num>
  <w:num w:numId="37">
    <w:abstractNumId w:val="24"/>
  </w:num>
  <w:num w:numId="38">
    <w:abstractNumId w:val="21"/>
  </w:num>
  <w:num w:numId="39">
    <w:abstractNumId w:val="21"/>
  </w:num>
  <w:num w:numId="40">
    <w:abstractNumId w:val="11"/>
    <w:lvlOverride w:ilvl="0">
      <w:startOverride w:val="1"/>
    </w:lvlOverride>
  </w:num>
  <w:num w:numId="41">
    <w:abstractNumId w:val="11"/>
  </w:num>
  <w:num w:numId="42">
    <w:abstractNumId w:val="35"/>
  </w:num>
  <w:num w:numId="43">
    <w:abstractNumId w:val="9"/>
  </w:num>
  <w:num w:numId="44">
    <w:abstractNumId w:val="7"/>
  </w:num>
  <w:num w:numId="45">
    <w:abstractNumId w:val="6"/>
  </w:num>
  <w:num w:numId="46">
    <w:abstractNumId w:val="5"/>
  </w:num>
  <w:num w:numId="47">
    <w:abstractNumId w:val="4"/>
  </w:num>
  <w:num w:numId="48">
    <w:abstractNumId w:val="3"/>
  </w:num>
  <w:num w:numId="49">
    <w:abstractNumId w:val="2"/>
  </w:num>
  <w:num w:numId="50">
    <w:abstractNumId w:val="1"/>
  </w:num>
  <w:num w:numId="51">
    <w:abstractNumId w:val="0"/>
  </w:num>
  <w:num w:numId="52">
    <w:abstractNumId w:val="17"/>
  </w:num>
  <w:num w:numId="53">
    <w:abstractNumId w:val="11"/>
    <w:lvlOverride w:ilvl="0">
      <w:startOverride w:val="1"/>
    </w:lvlOverride>
  </w:num>
  <w:num w:numId="54">
    <w:abstractNumId w:val="11"/>
    <w:lvlOverride w:ilvl="0">
      <w:startOverride w:val="1"/>
    </w:lvlOverride>
  </w:num>
  <w:num w:numId="55">
    <w:abstractNumId w:val="13"/>
  </w:num>
  <w:num w:numId="56">
    <w:abstractNumId w:val="30"/>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num>
  <w:num w:numId="59">
    <w:abstractNumId w:val="25"/>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num>
  <w:num w:numId="62">
    <w:abstractNumId w:val="31"/>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num>
  <w:num w:numId="65">
    <w:abstractNumId w:val="37"/>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num>
  <w:num w:numId="69">
    <w:abstractNumId w:val="26"/>
  </w:num>
  <w:num w:numId="70">
    <w:abstractNumId w:val="10"/>
  </w:num>
  <w:num w:numId="71">
    <w:abstractNumId w:val="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revisionView w:markup="0"/>
  <w:doNotTrackFormatting/>
  <w:styleLockTheme/>
  <w:styleLockQFSet/>
  <w:defaultTabStop w:val="851"/>
  <w:clickAndTypeStyle w:val="Para"/>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408"/>
    <w:rsid w:val="000003A3"/>
    <w:rsid w:val="000003CF"/>
    <w:rsid w:val="00000A2F"/>
    <w:rsid w:val="00000B25"/>
    <w:rsid w:val="00000BF2"/>
    <w:rsid w:val="00000C07"/>
    <w:rsid w:val="00000CF5"/>
    <w:rsid w:val="00000F21"/>
    <w:rsid w:val="00000F8A"/>
    <w:rsid w:val="000011F5"/>
    <w:rsid w:val="0000151B"/>
    <w:rsid w:val="000017BE"/>
    <w:rsid w:val="000019DE"/>
    <w:rsid w:val="00001A46"/>
    <w:rsid w:val="00001A69"/>
    <w:rsid w:val="00001E8E"/>
    <w:rsid w:val="00001F3A"/>
    <w:rsid w:val="000022F3"/>
    <w:rsid w:val="0000242D"/>
    <w:rsid w:val="00002433"/>
    <w:rsid w:val="000026B3"/>
    <w:rsid w:val="000026BF"/>
    <w:rsid w:val="00002D78"/>
    <w:rsid w:val="00003128"/>
    <w:rsid w:val="00003291"/>
    <w:rsid w:val="00003468"/>
    <w:rsid w:val="000036B3"/>
    <w:rsid w:val="00003C34"/>
    <w:rsid w:val="00003D97"/>
    <w:rsid w:val="00003FD0"/>
    <w:rsid w:val="00004067"/>
    <w:rsid w:val="0000420C"/>
    <w:rsid w:val="000045EB"/>
    <w:rsid w:val="00004606"/>
    <w:rsid w:val="0000498A"/>
    <w:rsid w:val="000052EE"/>
    <w:rsid w:val="00005773"/>
    <w:rsid w:val="00005DBA"/>
    <w:rsid w:val="00006333"/>
    <w:rsid w:val="00006672"/>
    <w:rsid w:val="0000667F"/>
    <w:rsid w:val="00006923"/>
    <w:rsid w:val="00006BFB"/>
    <w:rsid w:val="00007320"/>
    <w:rsid w:val="0000751E"/>
    <w:rsid w:val="000076BC"/>
    <w:rsid w:val="000076E6"/>
    <w:rsid w:val="00007729"/>
    <w:rsid w:val="0000772D"/>
    <w:rsid w:val="0000799E"/>
    <w:rsid w:val="00007D73"/>
    <w:rsid w:val="00010144"/>
    <w:rsid w:val="00010439"/>
    <w:rsid w:val="00010608"/>
    <w:rsid w:val="00010616"/>
    <w:rsid w:val="0001069F"/>
    <w:rsid w:val="0001082A"/>
    <w:rsid w:val="00010892"/>
    <w:rsid w:val="000108B1"/>
    <w:rsid w:val="00010A4A"/>
    <w:rsid w:val="00010BAE"/>
    <w:rsid w:val="00010BFA"/>
    <w:rsid w:val="00010D59"/>
    <w:rsid w:val="00010FD1"/>
    <w:rsid w:val="0001129A"/>
    <w:rsid w:val="000114FD"/>
    <w:rsid w:val="000115C4"/>
    <w:rsid w:val="000115F8"/>
    <w:rsid w:val="00011A53"/>
    <w:rsid w:val="00011AD3"/>
    <w:rsid w:val="00011B79"/>
    <w:rsid w:val="00011CAB"/>
    <w:rsid w:val="00011D6C"/>
    <w:rsid w:val="0001214B"/>
    <w:rsid w:val="000121F2"/>
    <w:rsid w:val="0001222A"/>
    <w:rsid w:val="00012287"/>
    <w:rsid w:val="0001228C"/>
    <w:rsid w:val="0001232B"/>
    <w:rsid w:val="000123CF"/>
    <w:rsid w:val="00012401"/>
    <w:rsid w:val="00012740"/>
    <w:rsid w:val="0001286B"/>
    <w:rsid w:val="00012B81"/>
    <w:rsid w:val="00012BCF"/>
    <w:rsid w:val="00012D1D"/>
    <w:rsid w:val="00012F01"/>
    <w:rsid w:val="00012F1D"/>
    <w:rsid w:val="0001301D"/>
    <w:rsid w:val="00013257"/>
    <w:rsid w:val="000133A4"/>
    <w:rsid w:val="000135A9"/>
    <w:rsid w:val="000135AB"/>
    <w:rsid w:val="00013654"/>
    <w:rsid w:val="000137B9"/>
    <w:rsid w:val="00013FD1"/>
    <w:rsid w:val="000141D2"/>
    <w:rsid w:val="000142A7"/>
    <w:rsid w:val="000147C7"/>
    <w:rsid w:val="00014AF0"/>
    <w:rsid w:val="00014E5B"/>
    <w:rsid w:val="00014F5F"/>
    <w:rsid w:val="00014FC9"/>
    <w:rsid w:val="000151C8"/>
    <w:rsid w:val="000155CA"/>
    <w:rsid w:val="0001578E"/>
    <w:rsid w:val="00015837"/>
    <w:rsid w:val="000158F2"/>
    <w:rsid w:val="00015973"/>
    <w:rsid w:val="00015F5F"/>
    <w:rsid w:val="00016454"/>
    <w:rsid w:val="00016466"/>
    <w:rsid w:val="0001680B"/>
    <w:rsid w:val="000169FB"/>
    <w:rsid w:val="00016D7C"/>
    <w:rsid w:val="000171BD"/>
    <w:rsid w:val="00017274"/>
    <w:rsid w:val="0001730B"/>
    <w:rsid w:val="0001742C"/>
    <w:rsid w:val="000175A1"/>
    <w:rsid w:val="000177A0"/>
    <w:rsid w:val="00017B3C"/>
    <w:rsid w:val="00017B3E"/>
    <w:rsid w:val="00020002"/>
    <w:rsid w:val="00020070"/>
    <w:rsid w:val="000200AC"/>
    <w:rsid w:val="00020194"/>
    <w:rsid w:val="0002030F"/>
    <w:rsid w:val="000204EC"/>
    <w:rsid w:val="0002058E"/>
    <w:rsid w:val="000206E7"/>
    <w:rsid w:val="00020C25"/>
    <w:rsid w:val="00020DE9"/>
    <w:rsid w:val="00020F57"/>
    <w:rsid w:val="00020F9A"/>
    <w:rsid w:val="00021037"/>
    <w:rsid w:val="0002146C"/>
    <w:rsid w:val="000215D8"/>
    <w:rsid w:val="000218C2"/>
    <w:rsid w:val="000219DD"/>
    <w:rsid w:val="00021A06"/>
    <w:rsid w:val="00021BB7"/>
    <w:rsid w:val="00021BFD"/>
    <w:rsid w:val="00021E0D"/>
    <w:rsid w:val="00021E60"/>
    <w:rsid w:val="00022027"/>
    <w:rsid w:val="00022351"/>
    <w:rsid w:val="000224AD"/>
    <w:rsid w:val="000224EA"/>
    <w:rsid w:val="00022625"/>
    <w:rsid w:val="00022676"/>
    <w:rsid w:val="00022A19"/>
    <w:rsid w:val="00022DF1"/>
    <w:rsid w:val="00022E71"/>
    <w:rsid w:val="00023217"/>
    <w:rsid w:val="00023450"/>
    <w:rsid w:val="00023A52"/>
    <w:rsid w:val="00023D27"/>
    <w:rsid w:val="00023E95"/>
    <w:rsid w:val="0002438C"/>
    <w:rsid w:val="000244B2"/>
    <w:rsid w:val="0002453E"/>
    <w:rsid w:val="00024BFB"/>
    <w:rsid w:val="00024C80"/>
    <w:rsid w:val="00024D1C"/>
    <w:rsid w:val="00024EB0"/>
    <w:rsid w:val="000250A1"/>
    <w:rsid w:val="00025151"/>
    <w:rsid w:val="00025264"/>
    <w:rsid w:val="0002528F"/>
    <w:rsid w:val="000255B2"/>
    <w:rsid w:val="000255BA"/>
    <w:rsid w:val="00025673"/>
    <w:rsid w:val="00025A05"/>
    <w:rsid w:val="00025AE7"/>
    <w:rsid w:val="00025B16"/>
    <w:rsid w:val="00025C80"/>
    <w:rsid w:val="00025CA3"/>
    <w:rsid w:val="00025D8A"/>
    <w:rsid w:val="00025F09"/>
    <w:rsid w:val="00026149"/>
    <w:rsid w:val="000261FA"/>
    <w:rsid w:val="000262E7"/>
    <w:rsid w:val="000264C1"/>
    <w:rsid w:val="0002655D"/>
    <w:rsid w:val="00026699"/>
    <w:rsid w:val="0002683F"/>
    <w:rsid w:val="000268C4"/>
    <w:rsid w:val="000268C5"/>
    <w:rsid w:val="00026A05"/>
    <w:rsid w:val="00026A7E"/>
    <w:rsid w:val="00026B12"/>
    <w:rsid w:val="00026BE6"/>
    <w:rsid w:val="000272DA"/>
    <w:rsid w:val="0002749E"/>
    <w:rsid w:val="000275EF"/>
    <w:rsid w:val="000277AE"/>
    <w:rsid w:val="000278FA"/>
    <w:rsid w:val="00027AB1"/>
    <w:rsid w:val="00027CEB"/>
    <w:rsid w:val="00027DA5"/>
    <w:rsid w:val="00027E1B"/>
    <w:rsid w:val="00027F5F"/>
    <w:rsid w:val="00027F7D"/>
    <w:rsid w:val="00030002"/>
    <w:rsid w:val="00030063"/>
    <w:rsid w:val="00030505"/>
    <w:rsid w:val="0003061E"/>
    <w:rsid w:val="00030875"/>
    <w:rsid w:val="00030A88"/>
    <w:rsid w:val="00030B0E"/>
    <w:rsid w:val="00030B97"/>
    <w:rsid w:val="00030C59"/>
    <w:rsid w:val="0003100E"/>
    <w:rsid w:val="000310F0"/>
    <w:rsid w:val="00031313"/>
    <w:rsid w:val="000314FF"/>
    <w:rsid w:val="000315C0"/>
    <w:rsid w:val="0003181E"/>
    <w:rsid w:val="00031A25"/>
    <w:rsid w:val="00031A27"/>
    <w:rsid w:val="00031AB6"/>
    <w:rsid w:val="00031AF5"/>
    <w:rsid w:val="00031C5F"/>
    <w:rsid w:val="00031D81"/>
    <w:rsid w:val="00031E74"/>
    <w:rsid w:val="000320F3"/>
    <w:rsid w:val="0003221A"/>
    <w:rsid w:val="0003260C"/>
    <w:rsid w:val="00032649"/>
    <w:rsid w:val="0003278C"/>
    <w:rsid w:val="00032863"/>
    <w:rsid w:val="00032A7C"/>
    <w:rsid w:val="00032D12"/>
    <w:rsid w:val="00033012"/>
    <w:rsid w:val="000334F8"/>
    <w:rsid w:val="0003361B"/>
    <w:rsid w:val="00033656"/>
    <w:rsid w:val="00033993"/>
    <w:rsid w:val="00033A0F"/>
    <w:rsid w:val="00033AA7"/>
    <w:rsid w:val="00033C08"/>
    <w:rsid w:val="00033C10"/>
    <w:rsid w:val="00033E44"/>
    <w:rsid w:val="00033F4C"/>
    <w:rsid w:val="000340AA"/>
    <w:rsid w:val="00034431"/>
    <w:rsid w:val="000348E5"/>
    <w:rsid w:val="00034B6F"/>
    <w:rsid w:val="00034C20"/>
    <w:rsid w:val="0003519D"/>
    <w:rsid w:val="00035211"/>
    <w:rsid w:val="0003534D"/>
    <w:rsid w:val="00035662"/>
    <w:rsid w:val="00035671"/>
    <w:rsid w:val="0003577A"/>
    <w:rsid w:val="000357CA"/>
    <w:rsid w:val="0003588C"/>
    <w:rsid w:val="00035B40"/>
    <w:rsid w:val="00035DC5"/>
    <w:rsid w:val="00036116"/>
    <w:rsid w:val="00036245"/>
    <w:rsid w:val="0003630A"/>
    <w:rsid w:val="0003643C"/>
    <w:rsid w:val="000366C3"/>
    <w:rsid w:val="000368E8"/>
    <w:rsid w:val="00036A46"/>
    <w:rsid w:val="00036C86"/>
    <w:rsid w:val="00036C8E"/>
    <w:rsid w:val="00036FE6"/>
    <w:rsid w:val="00037BAB"/>
    <w:rsid w:val="00037E45"/>
    <w:rsid w:val="00037FBC"/>
    <w:rsid w:val="00040026"/>
    <w:rsid w:val="000401A8"/>
    <w:rsid w:val="00040267"/>
    <w:rsid w:val="000402C0"/>
    <w:rsid w:val="00040473"/>
    <w:rsid w:val="00040554"/>
    <w:rsid w:val="000406A5"/>
    <w:rsid w:val="000406E7"/>
    <w:rsid w:val="0004073E"/>
    <w:rsid w:val="0004084F"/>
    <w:rsid w:val="00040976"/>
    <w:rsid w:val="00040B2B"/>
    <w:rsid w:val="00040CD7"/>
    <w:rsid w:val="00040DBF"/>
    <w:rsid w:val="00040F52"/>
    <w:rsid w:val="000410B5"/>
    <w:rsid w:val="000411B2"/>
    <w:rsid w:val="000412D2"/>
    <w:rsid w:val="00041BAB"/>
    <w:rsid w:val="00041C72"/>
    <w:rsid w:val="00041E77"/>
    <w:rsid w:val="000421AE"/>
    <w:rsid w:val="000422F7"/>
    <w:rsid w:val="0004232A"/>
    <w:rsid w:val="000427D0"/>
    <w:rsid w:val="0004280A"/>
    <w:rsid w:val="000429F1"/>
    <w:rsid w:val="00042A1C"/>
    <w:rsid w:val="00042A59"/>
    <w:rsid w:val="00042AA7"/>
    <w:rsid w:val="00042ABC"/>
    <w:rsid w:val="00042AD6"/>
    <w:rsid w:val="00042ADD"/>
    <w:rsid w:val="00042B21"/>
    <w:rsid w:val="00042B6E"/>
    <w:rsid w:val="00042C14"/>
    <w:rsid w:val="00042C6A"/>
    <w:rsid w:val="00042CD1"/>
    <w:rsid w:val="000430CC"/>
    <w:rsid w:val="000432D7"/>
    <w:rsid w:val="0004342A"/>
    <w:rsid w:val="00043486"/>
    <w:rsid w:val="000434F6"/>
    <w:rsid w:val="0004370E"/>
    <w:rsid w:val="000437DF"/>
    <w:rsid w:val="00043878"/>
    <w:rsid w:val="000439B9"/>
    <w:rsid w:val="00043A25"/>
    <w:rsid w:val="00043DA8"/>
    <w:rsid w:val="00044015"/>
    <w:rsid w:val="000440E6"/>
    <w:rsid w:val="000443FD"/>
    <w:rsid w:val="0004461E"/>
    <w:rsid w:val="00044667"/>
    <w:rsid w:val="00044E09"/>
    <w:rsid w:val="00044EC4"/>
    <w:rsid w:val="00045157"/>
    <w:rsid w:val="000451D8"/>
    <w:rsid w:val="000452C1"/>
    <w:rsid w:val="0004558F"/>
    <w:rsid w:val="000455D4"/>
    <w:rsid w:val="000455FF"/>
    <w:rsid w:val="000459E7"/>
    <w:rsid w:val="00045C7C"/>
    <w:rsid w:val="00046290"/>
    <w:rsid w:val="000463D4"/>
    <w:rsid w:val="000468BA"/>
    <w:rsid w:val="00046B59"/>
    <w:rsid w:val="00046B72"/>
    <w:rsid w:val="00046C7B"/>
    <w:rsid w:val="00047710"/>
    <w:rsid w:val="000477B4"/>
    <w:rsid w:val="000478FB"/>
    <w:rsid w:val="00047BCE"/>
    <w:rsid w:val="00047E5C"/>
    <w:rsid w:val="00047FB2"/>
    <w:rsid w:val="000507E2"/>
    <w:rsid w:val="00050C1D"/>
    <w:rsid w:val="00050D8F"/>
    <w:rsid w:val="00051176"/>
    <w:rsid w:val="000511F9"/>
    <w:rsid w:val="000511FF"/>
    <w:rsid w:val="000512E2"/>
    <w:rsid w:val="000512FE"/>
    <w:rsid w:val="000515D2"/>
    <w:rsid w:val="00051CB3"/>
    <w:rsid w:val="00051DD3"/>
    <w:rsid w:val="00051F21"/>
    <w:rsid w:val="000520DF"/>
    <w:rsid w:val="00052338"/>
    <w:rsid w:val="0005239E"/>
    <w:rsid w:val="000526ED"/>
    <w:rsid w:val="00052E28"/>
    <w:rsid w:val="000531D7"/>
    <w:rsid w:val="000533FE"/>
    <w:rsid w:val="00053473"/>
    <w:rsid w:val="00053597"/>
    <w:rsid w:val="000539D3"/>
    <w:rsid w:val="00053AF5"/>
    <w:rsid w:val="00053B09"/>
    <w:rsid w:val="00053CFC"/>
    <w:rsid w:val="00053E09"/>
    <w:rsid w:val="00054078"/>
    <w:rsid w:val="00054084"/>
    <w:rsid w:val="0005412D"/>
    <w:rsid w:val="000541CF"/>
    <w:rsid w:val="0005433C"/>
    <w:rsid w:val="00054340"/>
    <w:rsid w:val="000543D1"/>
    <w:rsid w:val="0005453E"/>
    <w:rsid w:val="00054640"/>
    <w:rsid w:val="000548A9"/>
    <w:rsid w:val="00054C74"/>
    <w:rsid w:val="0005502C"/>
    <w:rsid w:val="000551FE"/>
    <w:rsid w:val="00055211"/>
    <w:rsid w:val="000552E6"/>
    <w:rsid w:val="00055361"/>
    <w:rsid w:val="0005540E"/>
    <w:rsid w:val="000555A2"/>
    <w:rsid w:val="00055609"/>
    <w:rsid w:val="000556CB"/>
    <w:rsid w:val="000557AF"/>
    <w:rsid w:val="0005596C"/>
    <w:rsid w:val="000559CA"/>
    <w:rsid w:val="000559F9"/>
    <w:rsid w:val="00055C8C"/>
    <w:rsid w:val="00055E3F"/>
    <w:rsid w:val="00055F36"/>
    <w:rsid w:val="00056753"/>
    <w:rsid w:val="0005676F"/>
    <w:rsid w:val="000569C1"/>
    <w:rsid w:val="00056C94"/>
    <w:rsid w:val="00056D8A"/>
    <w:rsid w:val="00056E98"/>
    <w:rsid w:val="000570C8"/>
    <w:rsid w:val="000574E1"/>
    <w:rsid w:val="00057972"/>
    <w:rsid w:val="00057BA3"/>
    <w:rsid w:val="00057C36"/>
    <w:rsid w:val="00057C77"/>
    <w:rsid w:val="00060546"/>
    <w:rsid w:val="0006075E"/>
    <w:rsid w:val="00060907"/>
    <w:rsid w:val="00060A11"/>
    <w:rsid w:val="00060B24"/>
    <w:rsid w:val="00060C04"/>
    <w:rsid w:val="00060F70"/>
    <w:rsid w:val="000610AF"/>
    <w:rsid w:val="000615D0"/>
    <w:rsid w:val="000615D5"/>
    <w:rsid w:val="000617CD"/>
    <w:rsid w:val="00061E6B"/>
    <w:rsid w:val="000621A1"/>
    <w:rsid w:val="000624AC"/>
    <w:rsid w:val="0006273E"/>
    <w:rsid w:val="00062837"/>
    <w:rsid w:val="00062A80"/>
    <w:rsid w:val="00062C85"/>
    <w:rsid w:val="00063030"/>
    <w:rsid w:val="00063090"/>
    <w:rsid w:val="00063135"/>
    <w:rsid w:val="000631A9"/>
    <w:rsid w:val="000632AE"/>
    <w:rsid w:val="0006371D"/>
    <w:rsid w:val="00063D43"/>
    <w:rsid w:val="00063D66"/>
    <w:rsid w:val="00063EDD"/>
    <w:rsid w:val="00063F28"/>
    <w:rsid w:val="00063F44"/>
    <w:rsid w:val="00063F53"/>
    <w:rsid w:val="000644C4"/>
    <w:rsid w:val="00064653"/>
    <w:rsid w:val="0006499E"/>
    <w:rsid w:val="00064A30"/>
    <w:rsid w:val="00064BF5"/>
    <w:rsid w:val="00064C88"/>
    <w:rsid w:val="00064CD9"/>
    <w:rsid w:val="00064D9C"/>
    <w:rsid w:val="00064E60"/>
    <w:rsid w:val="00064F9E"/>
    <w:rsid w:val="0006514D"/>
    <w:rsid w:val="000651F1"/>
    <w:rsid w:val="00065337"/>
    <w:rsid w:val="0006543E"/>
    <w:rsid w:val="000654DF"/>
    <w:rsid w:val="00065763"/>
    <w:rsid w:val="00065961"/>
    <w:rsid w:val="00065B40"/>
    <w:rsid w:val="00065C61"/>
    <w:rsid w:val="00065E6A"/>
    <w:rsid w:val="00065FA0"/>
    <w:rsid w:val="00065FDD"/>
    <w:rsid w:val="00066233"/>
    <w:rsid w:val="00066245"/>
    <w:rsid w:val="00066265"/>
    <w:rsid w:val="000663B4"/>
    <w:rsid w:val="000666CD"/>
    <w:rsid w:val="00066980"/>
    <w:rsid w:val="00066A4F"/>
    <w:rsid w:val="00066D34"/>
    <w:rsid w:val="00066E92"/>
    <w:rsid w:val="0006725F"/>
    <w:rsid w:val="00067276"/>
    <w:rsid w:val="000673C1"/>
    <w:rsid w:val="000673CD"/>
    <w:rsid w:val="00067486"/>
    <w:rsid w:val="000675DA"/>
    <w:rsid w:val="00067625"/>
    <w:rsid w:val="0006769F"/>
    <w:rsid w:val="00067893"/>
    <w:rsid w:val="00067895"/>
    <w:rsid w:val="00067A02"/>
    <w:rsid w:val="00067C12"/>
    <w:rsid w:val="00067D32"/>
    <w:rsid w:val="00067EC5"/>
    <w:rsid w:val="00067F4C"/>
    <w:rsid w:val="000700B7"/>
    <w:rsid w:val="0007020B"/>
    <w:rsid w:val="00070320"/>
    <w:rsid w:val="000703E2"/>
    <w:rsid w:val="00070892"/>
    <w:rsid w:val="0007091A"/>
    <w:rsid w:val="00070A18"/>
    <w:rsid w:val="00070A7F"/>
    <w:rsid w:val="00070B74"/>
    <w:rsid w:val="00070CC9"/>
    <w:rsid w:val="00070DA2"/>
    <w:rsid w:val="00070E49"/>
    <w:rsid w:val="00070EFD"/>
    <w:rsid w:val="000714D3"/>
    <w:rsid w:val="000714E7"/>
    <w:rsid w:val="0007156A"/>
    <w:rsid w:val="0007193B"/>
    <w:rsid w:val="00071A82"/>
    <w:rsid w:val="00071CB7"/>
    <w:rsid w:val="00071EC0"/>
    <w:rsid w:val="00072082"/>
    <w:rsid w:val="00072359"/>
    <w:rsid w:val="000724A3"/>
    <w:rsid w:val="000728B4"/>
    <w:rsid w:val="00072BE4"/>
    <w:rsid w:val="00072C42"/>
    <w:rsid w:val="00072D26"/>
    <w:rsid w:val="00072DDF"/>
    <w:rsid w:val="00072E2D"/>
    <w:rsid w:val="0007300F"/>
    <w:rsid w:val="000737E2"/>
    <w:rsid w:val="000737F9"/>
    <w:rsid w:val="0007386C"/>
    <w:rsid w:val="0007397D"/>
    <w:rsid w:val="00073984"/>
    <w:rsid w:val="00073D91"/>
    <w:rsid w:val="00073DAC"/>
    <w:rsid w:val="00073E4B"/>
    <w:rsid w:val="0007431F"/>
    <w:rsid w:val="00074516"/>
    <w:rsid w:val="000748B6"/>
    <w:rsid w:val="00074CDC"/>
    <w:rsid w:val="00074D8A"/>
    <w:rsid w:val="0007502F"/>
    <w:rsid w:val="000751AE"/>
    <w:rsid w:val="000751FF"/>
    <w:rsid w:val="00075454"/>
    <w:rsid w:val="00075517"/>
    <w:rsid w:val="000756D9"/>
    <w:rsid w:val="00075857"/>
    <w:rsid w:val="00075A00"/>
    <w:rsid w:val="00075A26"/>
    <w:rsid w:val="00075E9C"/>
    <w:rsid w:val="00075F82"/>
    <w:rsid w:val="00076221"/>
    <w:rsid w:val="000764A4"/>
    <w:rsid w:val="00076633"/>
    <w:rsid w:val="00076752"/>
    <w:rsid w:val="000767D4"/>
    <w:rsid w:val="00076810"/>
    <w:rsid w:val="00076B11"/>
    <w:rsid w:val="00076B28"/>
    <w:rsid w:val="00076B55"/>
    <w:rsid w:val="00076DAC"/>
    <w:rsid w:val="00077007"/>
    <w:rsid w:val="00077047"/>
    <w:rsid w:val="000773B7"/>
    <w:rsid w:val="0007743D"/>
    <w:rsid w:val="000774E1"/>
    <w:rsid w:val="00077529"/>
    <w:rsid w:val="00077575"/>
    <w:rsid w:val="00077B44"/>
    <w:rsid w:val="00077D1C"/>
    <w:rsid w:val="00080323"/>
    <w:rsid w:val="000805E1"/>
    <w:rsid w:val="00080B78"/>
    <w:rsid w:val="00080C17"/>
    <w:rsid w:val="00080C59"/>
    <w:rsid w:val="00080D12"/>
    <w:rsid w:val="00080D30"/>
    <w:rsid w:val="00080FC5"/>
    <w:rsid w:val="0008110C"/>
    <w:rsid w:val="00081172"/>
    <w:rsid w:val="000811F0"/>
    <w:rsid w:val="00081635"/>
    <w:rsid w:val="0008172B"/>
    <w:rsid w:val="000817DD"/>
    <w:rsid w:val="00081992"/>
    <w:rsid w:val="00081C90"/>
    <w:rsid w:val="00081DA6"/>
    <w:rsid w:val="00081E23"/>
    <w:rsid w:val="000823BF"/>
    <w:rsid w:val="000824BD"/>
    <w:rsid w:val="000826A1"/>
    <w:rsid w:val="000826D6"/>
    <w:rsid w:val="000828AE"/>
    <w:rsid w:val="00082939"/>
    <w:rsid w:val="00082A34"/>
    <w:rsid w:val="00082CCA"/>
    <w:rsid w:val="00082CF0"/>
    <w:rsid w:val="00083174"/>
    <w:rsid w:val="0008334D"/>
    <w:rsid w:val="000837AD"/>
    <w:rsid w:val="00083A63"/>
    <w:rsid w:val="00083B44"/>
    <w:rsid w:val="00083B8F"/>
    <w:rsid w:val="00083DE7"/>
    <w:rsid w:val="00083E30"/>
    <w:rsid w:val="00083EFA"/>
    <w:rsid w:val="000843A5"/>
    <w:rsid w:val="00084409"/>
    <w:rsid w:val="00084656"/>
    <w:rsid w:val="0008465F"/>
    <w:rsid w:val="00084896"/>
    <w:rsid w:val="00084C2F"/>
    <w:rsid w:val="000851CC"/>
    <w:rsid w:val="00085201"/>
    <w:rsid w:val="00085463"/>
    <w:rsid w:val="00085969"/>
    <w:rsid w:val="00085D69"/>
    <w:rsid w:val="00086428"/>
    <w:rsid w:val="0008682C"/>
    <w:rsid w:val="000868AA"/>
    <w:rsid w:val="00086983"/>
    <w:rsid w:val="000869B5"/>
    <w:rsid w:val="00086D52"/>
    <w:rsid w:val="0008706C"/>
    <w:rsid w:val="000873CD"/>
    <w:rsid w:val="00087741"/>
    <w:rsid w:val="0008789A"/>
    <w:rsid w:val="00087ECE"/>
    <w:rsid w:val="000903D8"/>
    <w:rsid w:val="000907A9"/>
    <w:rsid w:val="0009095E"/>
    <w:rsid w:val="00090999"/>
    <w:rsid w:val="00090B7E"/>
    <w:rsid w:val="00090F95"/>
    <w:rsid w:val="000919F3"/>
    <w:rsid w:val="00091BAE"/>
    <w:rsid w:val="00091D51"/>
    <w:rsid w:val="00091E0B"/>
    <w:rsid w:val="00091E59"/>
    <w:rsid w:val="00092137"/>
    <w:rsid w:val="000922F8"/>
    <w:rsid w:val="000927CC"/>
    <w:rsid w:val="00092A28"/>
    <w:rsid w:val="00092D07"/>
    <w:rsid w:val="00092E47"/>
    <w:rsid w:val="00092E9B"/>
    <w:rsid w:val="00092EEA"/>
    <w:rsid w:val="0009300E"/>
    <w:rsid w:val="0009315C"/>
    <w:rsid w:val="0009319B"/>
    <w:rsid w:val="00093240"/>
    <w:rsid w:val="000933F9"/>
    <w:rsid w:val="0009357E"/>
    <w:rsid w:val="0009360B"/>
    <w:rsid w:val="00093D67"/>
    <w:rsid w:val="000940BE"/>
    <w:rsid w:val="00094A3F"/>
    <w:rsid w:val="00094EF5"/>
    <w:rsid w:val="00095025"/>
    <w:rsid w:val="0009511C"/>
    <w:rsid w:val="00095474"/>
    <w:rsid w:val="000954A4"/>
    <w:rsid w:val="000954B9"/>
    <w:rsid w:val="00095645"/>
    <w:rsid w:val="00095735"/>
    <w:rsid w:val="0009589A"/>
    <w:rsid w:val="0009593D"/>
    <w:rsid w:val="00095BBC"/>
    <w:rsid w:val="00095E31"/>
    <w:rsid w:val="00095ECD"/>
    <w:rsid w:val="00095F12"/>
    <w:rsid w:val="000962D6"/>
    <w:rsid w:val="0009631B"/>
    <w:rsid w:val="000963C1"/>
    <w:rsid w:val="0009672A"/>
    <w:rsid w:val="000967A4"/>
    <w:rsid w:val="00096812"/>
    <w:rsid w:val="000968B4"/>
    <w:rsid w:val="0009698E"/>
    <w:rsid w:val="00096A50"/>
    <w:rsid w:val="00096C0C"/>
    <w:rsid w:val="00096C7E"/>
    <w:rsid w:val="00096D9B"/>
    <w:rsid w:val="00097034"/>
    <w:rsid w:val="00097517"/>
    <w:rsid w:val="00097671"/>
    <w:rsid w:val="0009767B"/>
    <w:rsid w:val="000978F5"/>
    <w:rsid w:val="00097AE1"/>
    <w:rsid w:val="00097DB0"/>
    <w:rsid w:val="00097F19"/>
    <w:rsid w:val="000A0096"/>
    <w:rsid w:val="000A0171"/>
    <w:rsid w:val="000A02FF"/>
    <w:rsid w:val="000A0316"/>
    <w:rsid w:val="000A0406"/>
    <w:rsid w:val="000A0441"/>
    <w:rsid w:val="000A049E"/>
    <w:rsid w:val="000A050A"/>
    <w:rsid w:val="000A091F"/>
    <w:rsid w:val="000A09CC"/>
    <w:rsid w:val="000A0E23"/>
    <w:rsid w:val="000A0E26"/>
    <w:rsid w:val="000A11BE"/>
    <w:rsid w:val="000A12B3"/>
    <w:rsid w:val="000A142B"/>
    <w:rsid w:val="000A17BB"/>
    <w:rsid w:val="000A1810"/>
    <w:rsid w:val="000A1AE2"/>
    <w:rsid w:val="000A1C8C"/>
    <w:rsid w:val="000A1EC7"/>
    <w:rsid w:val="000A204C"/>
    <w:rsid w:val="000A2329"/>
    <w:rsid w:val="000A26D9"/>
    <w:rsid w:val="000A2702"/>
    <w:rsid w:val="000A2B63"/>
    <w:rsid w:val="000A2DEB"/>
    <w:rsid w:val="000A32DD"/>
    <w:rsid w:val="000A3406"/>
    <w:rsid w:val="000A3572"/>
    <w:rsid w:val="000A35E5"/>
    <w:rsid w:val="000A3671"/>
    <w:rsid w:val="000A368A"/>
    <w:rsid w:val="000A3B42"/>
    <w:rsid w:val="000A3D0F"/>
    <w:rsid w:val="000A415A"/>
    <w:rsid w:val="000A4278"/>
    <w:rsid w:val="000A4352"/>
    <w:rsid w:val="000A4861"/>
    <w:rsid w:val="000A4949"/>
    <w:rsid w:val="000A4A7E"/>
    <w:rsid w:val="000A506F"/>
    <w:rsid w:val="000A5332"/>
    <w:rsid w:val="000A53F5"/>
    <w:rsid w:val="000A54AE"/>
    <w:rsid w:val="000A563A"/>
    <w:rsid w:val="000A5720"/>
    <w:rsid w:val="000A575F"/>
    <w:rsid w:val="000A5921"/>
    <w:rsid w:val="000A5B53"/>
    <w:rsid w:val="000A5B7C"/>
    <w:rsid w:val="000A5F28"/>
    <w:rsid w:val="000A6337"/>
    <w:rsid w:val="000A6451"/>
    <w:rsid w:val="000A6666"/>
    <w:rsid w:val="000A6B09"/>
    <w:rsid w:val="000A6B12"/>
    <w:rsid w:val="000A6C0C"/>
    <w:rsid w:val="000A6DA0"/>
    <w:rsid w:val="000A6EE1"/>
    <w:rsid w:val="000A6F65"/>
    <w:rsid w:val="000A6F74"/>
    <w:rsid w:val="000A70C4"/>
    <w:rsid w:val="000A7269"/>
    <w:rsid w:val="000A73DA"/>
    <w:rsid w:val="000A74CF"/>
    <w:rsid w:val="000A75EA"/>
    <w:rsid w:val="000A783A"/>
    <w:rsid w:val="000A78F5"/>
    <w:rsid w:val="000A7952"/>
    <w:rsid w:val="000A7AA9"/>
    <w:rsid w:val="000A7D1A"/>
    <w:rsid w:val="000A7F0B"/>
    <w:rsid w:val="000B0079"/>
    <w:rsid w:val="000B03CB"/>
    <w:rsid w:val="000B061F"/>
    <w:rsid w:val="000B06E2"/>
    <w:rsid w:val="000B1075"/>
    <w:rsid w:val="000B1195"/>
    <w:rsid w:val="000B11CB"/>
    <w:rsid w:val="000B1244"/>
    <w:rsid w:val="000B1385"/>
    <w:rsid w:val="000B138A"/>
    <w:rsid w:val="000B1393"/>
    <w:rsid w:val="000B15A1"/>
    <w:rsid w:val="000B18F2"/>
    <w:rsid w:val="000B1AF5"/>
    <w:rsid w:val="000B1D68"/>
    <w:rsid w:val="000B1D7D"/>
    <w:rsid w:val="000B1EC1"/>
    <w:rsid w:val="000B1EEF"/>
    <w:rsid w:val="000B1F06"/>
    <w:rsid w:val="000B20B7"/>
    <w:rsid w:val="000B221A"/>
    <w:rsid w:val="000B247B"/>
    <w:rsid w:val="000B2511"/>
    <w:rsid w:val="000B2636"/>
    <w:rsid w:val="000B2A31"/>
    <w:rsid w:val="000B2B79"/>
    <w:rsid w:val="000B31BE"/>
    <w:rsid w:val="000B32C9"/>
    <w:rsid w:val="000B3419"/>
    <w:rsid w:val="000B34AB"/>
    <w:rsid w:val="000B3550"/>
    <w:rsid w:val="000B3566"/>
    <w:rsid w:val="000B36D9"/>
    <w:rsid w:val="000B373F"/>
    <w:rsid w:val="000B3883"/>
    <w:rsid w:val="000B394F"/>
    <w:rsid w:val="000B3A0F"/>
    <w:rsid w:val="000B3BB1"/>
    <w:rsid w:val="000B3E87"/>
    <w:rsid w:val="000B4102"/>
    <w:rsid w:val="000B4139"/>
    <w:rsid w:val="000B422F"/>
    <w:rsid w:val="000B4835"/>
    <w:rsid w:val="000B51FC"/>
    <w:rsid w:val="000B539D"/>
    <w:rsid w:val="000B56DC"/>
    <w:rsid w:val="000B5959"/>
    <w:rsid w:val="000B5C4F"/>
    <w:rsid w:val="000B603E"/>
    <w:rsid w:val="000B6475"/>
    <w:rsid w:val="000B6545"/>
    <w:rsid w:val="000B655B"/>
    <w:rsid w:val="000B66DD"/>
    <w:rsid w:val="000B6923"/>
    <w:rsid w:val="000B6EA1"/>
    <w:rsid w:val="000B7309"/>
    <w:rsid w:val="000B73DB"/>
    <w:rsid w:val="000B7506"/>
    <w:rsid w:val="000B76EA"/>
    <w:rsid w:val="000B7773"/>
    <w:rsid w:val="000B791E"/>
    <w:rsid w:val="000B793F"/>
    <w:rsid w:val="000B79AC"/>
    <w:rsid w:val="000B7D16"/>
    <w:rsid w:val="000B7E20"/>
    <w:rsid w:val="000B7E27"/>
    <w:rsid w:val="000B7F63"/>
    <w:rsid w:val="000B7FC4"/>
    <w:rsid w:val="000C0289"/>
    <w:rsid w:val="000C0305"/>
    <w:rsid w:val="000C068C"/>
    <w:rsid w:val="000C087F"/>
    <w:rsid w:val="000C09C5"/>
    <w:rsid w:val="000C0E25"/>
    <w:rsid w:val="000C0E98"/>
    <w:rsid w:val="000C14AE"/>
    <w:rsid w:val="000C1A4B"/>
    <w:rsid w:val="000C20E7"/>
    <w:rsid w:val="000C2197"/>
    <w:rsid w:val="000C22B9"/>
    <w:rsid w:val="000C22F7"/>
    <w:rsid w:val="000C244C"/>
    <w:rsid w:val="000C277F"/>
    <w:rsid w:val="000C29B4"/>
    <w:rsid w:val="000C2B7E"/>
    <w:rsid w:val="000C2D71"/>
    <w:rsid w:val="000C2D7A"/>
    <w:rsid w:val="000C3218"/>
    <w:rsid w:val="000C3C5A"/>
    <w:rsid w:val="000C3FBB"/>
    <w:rsid w:val="000C3FCF"/>
    <w:rsid w:val="000C4397"/>
    <w:rsid w:val="000C455B"/>
    <w:rsid w:val="000C4703"/>
    <w:rsid w:val="000C478B"/>
    <w:rsid w:val="000C4B30"/>
    <w:rsid w:val="000C4EFE"/>
    <w:rsid w:val="000C51AE"/>
    <w:rsid w:val="000C5287"/>
    <w:rsid w:val="000C52C9"/>
    <w:rsid w:val="000C5418"/>
    <w:rsid w:val="000C5444"/>
    <w:rsid w:val="000C564D"/>
    <w:rsid w:val="000C5A60"/>
    <w:rsid w:val="000C5BAA"/>
    <w:rsid w:val="000C5CEA"/>
    <w:rsid w:val="000C5F3A"/>
    <w:rsid w:val="000C61A5"/>
    <w:rsid w:val="000C6551"/>
    <w:rsid w:val="000C6644"/>
    <w:rsid w:val="000C6678"/>
    <w:rsid w:val="000C6A6F"/>
    <w:rsid w:val="000C6EBA"/>
    <w:rsid w:val="000C7062"/>
    <w:rsid w:val="000C708E"/>
    <w:rsid w:val="000C73D3"/>
    <w:rsid w:val="000C74BE"/>
    <w:rsid w:val="000C74EA"/>
    <w:rsid w:val="000C7E3B"/>
    <w:rsid w:val="000C7FE7"/>
    <w:rsid w:val="000D05A3"/>
    <w:rsid w:val="000D09B7"/>
    <w:rsid w:val="000D0DC4"/>
    <w:rsid w:val="000D0DCF"/>
    <w:rsid w:val="000D0E4F"/>
    <w:rsid w:val="000D0EFA"/>
    <w:rsid w:val="000D10BF"/>
    <w:rsid w:val="000D115C"/>
    <w:rsid w:val="000D118F"/>
    <w:rsid w:val="000D1202"/>
    <w:rsid w:val="000D1523"/>
    <w:rsid w:val="000D1540"/>
    <w:rsid w:val="000D15DA"/>
    <w:rsid w:val="000D15ED"/>
    <w:rsid w:val="000D17A2"/>
    <w:rsid w:val="000D1D6D"/>
    <w:rsid w:val="000D21DB"/>
    <w:rsid w:val="000D2544"/>
    <w:rsid w:val="000D2688"/>
    <w:rsid w:val="000D2772"/>
    <w:rsid w:val="000D2792"/>
    <w:rsid w:val="000D286B"/>
    <w:rsid w:val="000D2878"/>
    <w:rsid w:val="000D28A1"/>
    <w:rsid w:val="000D291B"/>
    <w:rsid w:val="000D2995"/>
    <w:rsid w:val="000D2AA1"/>
    <w:rsid w:val="000D2B21"/>
    <w:rsid w:val="000D2DAF"/>
    <w:rsid w:val="000D2E44"/>
    <w:rsid w:val="000D2E84"/>
    <w:rsid w:val="000D342B"/>
    <w:rsid w:val="000D3440"/>
    <w:rsid w:val="000D34EB"/>
    <w:rsid w:val="000D35BE"/>
    <w:rsid w:val="000D35C2"/>
    <w:rsid w:val="000D362D"/>
    <w:rsid w:val="000D380F"/>
    <w:rsid w:val="000D3ABD"/>
    <w:rsid w:val="000D3B20"/>
    <w:rsid w:val="000D3DCE"/>
    <w:rsid w:val="000D4090"/>
    <w:rsid w:val="000D46D1"/>
    <w:rsid w:val="000D49A3"/>
    <w:rsid w:val="000D4A2A"/>
    <w:rsid w:val="000D4AEC"/>
    <w:rsid w:val="000D4C0C"/>
    <w:rsid w:val="000D4CD8"/>
    <w:rsid w:val="000D4DAC"/>
    <w:rsid w:val="000D4EED"/>
    <w:rsid w:val="000D509E"/>
    <w:rsid w:val="000D513B"/>
    <w:rsid w:val="000D51F1"/>
    <w:rsid w:val="000D550A"/>
    <w:rsid w:val="000D5802"/>
    <w:rsid w:val="000D5828"/>
    <w:rsid w:val="000D582B"/>
    <w:rsid w:val="000D58AC"/>
    <w:rsid w:val="000D5A79"/>
    <w:rsid w:val="000D5B91"/>
    <w:rsid w:val="000D5FB0"/>
    <w:rsid w:val="000D61BC"/>
    <w:rsid w:val="000D6261"/>
    <w:rsid w:val="000D668C"/>
    <w:rsid w:val="000D680B"/>
    <w:rsid w:val="000D6B1A"/>
    <w:rsid w:val="000D6B2E"/>
    <w:rsid w:val="000D6C8D"/>
    <w:rsid w:val="000D6DF0"/>
    <w:rsid w:val="000D6E5D"/>
    <w:rsid w:val="000D6FE5"/>
    <w:rsid w:val="000D7262"/>
    <w:rsid w:val="000D7279"/>
    <w:rsid w:val="000D73D1"/>
    <w:rsid w:val="000D744E"/>
    <w:rsid w:val="000D762C"/>
    <w:rsid w:val="000D7942"/>
    <w:rsid w:val="000D7B0D"/>
    <w:rsid w:val="000D7C6E"/>
    <w:rsid w:val="000E0564"/>
    <w:rsid w:val="000E078B"/>
    <w:rsid w:val="000E096E"/>
    <w:rsid w:val="000E11B1"/>
    <w:rsid w:val="000E1324"/>
    <w:rsid w:val="000E1458"/>
    <w:rsid w:val="000E1555"/>
    <w:rsid w:val="000E161D"/>
    <w:rsid w:val="000E1628"/>
    <w:rsid w:val="000E1783"/>
    <w:rsid w:val="000E1964"/>
    <w:rsid w:val="000E1CA5"/>
    <w:rsid w:val="000E1F36"/>
    <w:rsid w:val="000E2007"/>
    <w:rsid w:val="000E2190"/>
    <w:rsid w:val="000E2232"/>
    <w:rsid w:val="000E26D4"/>
    <w:rsid w:val="000E2B8B"/>
    <w:rsid w:val="000E2D84"/>
    <w:rsid w:val="000E2F25"/>
    <w:rsid w:val="000E3006"/>
    <w:rsid w:val="000E380F"/>
    <w:rsid w:val="000E38BD"/>
    <w:rsid w:val="000E394A"/>
    <w:rsid w:val="000E3B52"/>
    <w:rsid w:val="000E3CD8"/>
    <w:rsid w:val="000E3E2E"/>
    <w:rsid w:val="000E3EF6"/>
    <w:rsid w:val="000E410F"/>
    <w:rsid w:val="000E42B6"/>
    <w:rsid w:val="000E4313"/>
    <w:rsid w:val="000E440F"/>
    <w:rsid w:val="000E4535"/>
    <w:rsid w:val="000E4572"/>
    <w:rsid w:val="000E45DA"/>
    <w:rsid w:val="000E4763"/>
    <w:rsid w:val="000E4B48"/>
    <w:rsid w:val="000E4E90"/>
    <w:rsid w:val="000E5181"/>
    <w:rsid w:val="000E5306"/>
    <w:rsid w:val="000E5412"/>
    <w:rsid w:val="000E5ADF"/>
    <w:rsid w:val="000E5FED"/>
    <w:rsid w:val="000E61B0"/>
    <w:rsid w:val="000E647E"/>
    <w:rsid w:val="000E6482"/>
    <w:rsid w:val="000E64DC"/>
    <w:rsid w:val="000E66E2"/>
    <w:rsid w:val="000E6BEE"/>
    <w:rsid w:val="000E6C22"/>
    <w:rsid w:val="000E6CC2"/>
    <w:rsid w:val="000E6F20"/>
    <w:rsid w:val="000E6FF7"/>
    <w:rsid w:val="000E7037"/>
    <w:rsid w:val="000E7329"/>
    <w:rsid w:val="000E7673"/>
    <w:rsid w:val="000E76C8"/>
    <w:rsid w:val="000E77F1"/>
    <w:rsid w:val="000E785C"/>
    <w:rsid w:val="000E7A6E"/>
    <w:rsid w:val="000E7DD7"/>
    <w:rsid w:val="000E7F00"/>
    <w:rsid w:val="000F0056"/>
    <w:rsid w:val="000F00C0"/>
    <w:rsid w:val="000F0388"/>
    <w:rsid w:val="000F0426"/>
    <w:rsid w:val="000F0575"/>
    <w:rsid w:val="000F05B9"/>
    <w:rsid w:val="000F09B5"/>
    <w:rsid w:val="000F0A0B"/>
    <w:rsid w:val="000F0A1E"/>
    <w:rsid w:val="000F0AC3"/>
    <w:rsid w:val="000F0D59"/>
    <w:rsid w:val="000F0E9C"/>
    <w:rsid w:val="000F129A"/>
    <w:rsid w:val="000F170C"/>
    <w:rsid w:val="000F1914"/>
    <w:rsid w:val="000F1AD9"/>
    <w:rsid w:val="000F1BA0"/>
    <w:rsid w:val="000F1BE3"/>
    <w:rsid w:val="000F2002"/>
    <w:rsid w:val="000F2283"/>
    <w:rsid w:val="000F24FB"/>
    <w:rsid w:val="000F2798"/>
    <w:rsid w:val="000F27C9"/>
    <w:rsid w:val="000F2837"/>
    <w:rsid w:val="000F2A55"/>
    <w:rsid w:val="000F2C3B"/>
    <w:rsid w:val="000F2CE2"/>
    <w:rsid w:val="000F2F43"/>
    <w:rsid w:val="000F2FEA"/>
    <w:rsid w:val="000F2FFD"/>
    <w:rsid w:val="000F3075"/>
    <w:rsid w:val="000F3543"/>
    <w:rsid w:val="000F362C"/>
    <w:rsid w:val="000F39E2"/>
    <w:rsid w:val="000F3A64"/>
    <w:rsid w:val="000F3A66"/>
    <w:rsid w:val="000F4126"/>
    <w:rsid w:val="000F4159"/>
    <w:rsid w:val="000F416D"/>
    <w:rsid w:val="000F43CC"/>
    <w:rsid w:val="000F4857"/>
    <w:rsid w:val="000F487A"/>
    <w:rsid w:val="000F4EF0"/>
    <w:rsid w:val="000F4FEF"/>
    <w:rsid w:val="000F502A"/>
    <w:rsid w:val="000F50A4"/>
    <w:rsid w:val="000F51D8"/>
    <w:rsid w:val="000F52E7"/>
    <w:rsid w:val="000F5A60"/>
    <w:rsid w:val="000F5C8C"/>
    <w:rsid w:val="000F5CD3"/>
    <w:rsid w:val="000F5E26"/>
    <w:rsid w:val="000F5E93"/>
    <w:rsid w:val="000F689C"/>
    <w:rsid w:val="000F68E7"/>
    <w:rsid w:val="000F6918"/>
    <w:rsid w:val="000F6A34"/>
    <w:rsid w:val="000F6CB7"/>
    <w:rsid w:val="000F6DB3"/>
    <w:rsid w:val="000F6F4B"/>
    <w:rsid w:val="000F6F86"/>
    <w:rsid w:val="000F7012"/>
    <w:rsid w:val="000F723A"/>
    <w:rsid w:val="000F7391"/>
    <w:rsid w:val="000F73C6"/>
    <w:rsid w:val="000F7444"/>
    <w:rsid w:val="000F7D40"/>
    <w:rsid w:val="000F7E01"/>
    <w:rsid w:val="001001DB"/>
    <w:rsid w:val="00100624"/>
    <w:rsid w:val="00100808"/>
    <w:rsid w:val="0010084A"/>
    <w:rsid w:val="0010097E"/>
    <w:rsid w:val="00100D67"/>
    <w:rsid w:val="00100F74"/>
    <w:rsid w:val="00101063"/>
    <w:rsid w:val="001010AB"/>
    <w:rsid w:val="00101159"/>
    <w:rsid w:val="0010174B"/>
    <w:rsid w:val="001017EE"/>
    <w:rsid w:val="00101892"/>
    <w:rsid w:val="00101925"/>
    <w:rsid w:val="00101AE1"/>
    <w:rsid w:val="00101D03"/>
    <w:rsid w:val="00101E55"/>
    <w:rsid w:val="00101F98"/>
    <w:rsid w:val="0010273D"/>
    <w:rsid w:val="001027D8"/>
    <w:rsid w:val="00102800"/>
    <w:rsid w:val="00102B40"/>
    <w:rsid w:val="00102B94"/>
    <w:rsid w:val="00102C36"/>
    <w:rsid w:val="00102D77"/>
    <w:rsid w:val="00102E68"/>
    <w:rsid w:val="00102F0B"/>
    <w:rsid w:val="0010306D"/>
    <w:rsid w:val="001031EC"/>
    <w:rsid w:val="001031ED"/>
    <w:rsid w:val="001031F7"/>
    <w:rsid w:val="00103423"/>
    <w:rsid w:val="001036C9"/>
    <w:rsid w:val="0010372E"/>
    <w:rsid w:val="00103879"/>
    <w:rsid w:val="00103AC4"/>
    <w:rsid w:val="00103B96"/>
    <w:rsid w:val="00103C87"/>
    <w:rsid w:val="001040D8"/>
    <w:rsid w:val="001040FF"/>
    <w:rsid w:val="001041C0"/>
    <w:rsid w:val="00104585"/>
    <w:rsid w:val="001045E6"/>
    <w:rsid w:val="0010475E"/>
    <w:rsid w:val="0010479F"/>
    <w:rsid w:val="0010499B"/>
    <w:rsid w:val="00104C08"/>
    <w:rsid w:val="00104DA1"/>
    <w:rsid w:val="00104E44"/>
    <w:rsid w:val="00104F5E"/>
    <w:rsid w:val="00104FF3"/>
    <w:rsid w:val="001050DC"/>
    <w:rsid w:val="0010512B"/>
    <w:rsid w:val="00105134"/>
    <w:rsid w:val="0010527C"/>
    <w:rsid w:val="0010567A"/>
    <w:rsid w:val="00105BE4"/>
    <w:rsid w:val="00105D7A"/>
    <w:rsid w:val="00105FB8"/>
    <w:rsid w:val="00106362"/>
    <w:rsid w:val="00106A3E"/>
    <w:rsid w:val="00106C42"/>
    <w:rsid w:val="001070C4"/>
    <w:rsid w:val="0010714B"/>
    <w:rsid w:val="001071BD"/>
    <w:rsid w:val="0010724E"/>
    <w:rsid w:val="00107291"/>
    <w:rsid w:val="0010734E"/>
    <w:rsid w:val="0010739B"/>
    <w:rsid w:val="001074E5"/>
    <w:rsid w:val="001077E1"/>
    <w:rsid w:val="00107964"/>
    <w:rsid w:val="001079D5"/>
    <w:rsid w:val="001079EC"/>
    <w:rsid w:val="00107B4A"/>
    <w:rsid w:val="00107B7A"/>
    <w:rsid w:val="00107C6D"/>
    <w:rsid w:val="00107CAD"/>
    <w:rsid w:val="00107F7E"/>
    <w:rsid w:val="001100B5"/>
    <w:rsid w:val="0011022B"/>
    <w:rsid w:val="001104AB"/>
    <w:rsid w:val="001104E4"/>
    <w:rsid w:val="0011059E"/>
    <w:rsid w:val="001106E9"/>
    <w:rsid w:val="0011076A"/>
    <w:rsid w:val="00110904"/>
    <w:rsid w:val="00110A35"/>
    <w:rsid w:val="00110A92"/>
    <w:rsid w:val="00110BB8"/>
    <w:rsid w:val="00110D9E"/>
    <w:rsid w:val="00110E8D"/>
    <w:rsid w:val="001113D8"/>
    <w:rsid w:val="001116EC"/>
    <w:rsid w:val="001117D0"/>
    <w:rsid w:val="00111B47"/>
    <w:rsid w:val="00111C04"/>
    <w:rsid w:val="00112074"/>
    <w:rsid w:val="0011211A"/>
    <w:rsid w:val="00112222"/>
    <w:rsid w:val="00112279"/>
    <w:rsid w:val="0011276A"/>
    <w:rsid w:val="00112876"/>
    <w:rsid w:val="00112B38"/>
    <w:rsid w:val="00112EE9"/>
    <w:rsid w:val="00112F9C"/>
    <w:rsid w:val="00112FFF"/>
    <w:rsid w:val="001132EA"/>
    <w:rsid w:val="0011338A"/>
    <w:rsid w:val="00113424"/>
    <w:rsid w:val="00113760"/>
    <w:rsid w:val="00113930"/>
    <w:rsid w:val="001139CF"/>
    <w:rsid w:val="0011402A"/>
    <w:rsid w:val="00114356"/>
    <w:rsid w:val="00114362"/>
    <w:rsid w:val="00114526"/>
    <w:rsid w:val="0011477E"/>
    <w:rsid w:val="00114981"/>
    <w:rsid w:val="00114C87"/>
    <w:rsid w:val="00114F0A"/>
    <w:rsid w:val="00115190"/>
    <w:rsid w:val="00115372"/>
    <w:rsid w:val="001156DB"/>
    <w:rsid w:val="00115CA6"/>
    <w:rsid w:val="00115E72"/>
    <w:rsid w:val="00115FB9"/>
    <w:rsid w:val="0011600F"/>
    <w:rsid w:val="00116246"/>
    <w:rsid w:val="00116533"/>
    <w:rsid w:val="00116971"/>
    <w:rsid w:val="001169C7"/>
    <w:rsid w:val="00116D4C"/>
    <w:rsid w:val="001171E8"/>
    <w:rsid w:val="001171F3"/>
    <w:rsid w:val="00117763"/>
    <w:rsid w:val="001179E8"/>
    <w:rsid w:val="00117B70"/>
    <w:rsid w:val="00117D9F"/>
    <w:rsid w:val="00117EDE"/>
    <w:rsid w:val="00117FBE"/>
    <w:rsid w:val="00117FE9"/>
    <w:rsid w:val="00120840"/>
    <w:rsid w:val="00120A59"/>
    <w:rsid w:val="00120B91"/>
    <w:rsid w:val="00120F88"/>
    <w:rsid w:val="00121051"/>
    <w:rsid w:val="001213E5"/>
    <w:rsid w:val="00121FB4"/>
    <w:rsid w:val="00121FEE"/>
    <w:rsid w:val="00122278"/>
    <w:rsid w:val="00122700"/>
    <w:rsid w:val="00122750"/>
    <w:rsid w:val="001227B9"/>
    <w:rsid w:val="001228C5"/>
    <w:rsid w:val="0012295C"/>
    <w:rsid w:val="00122CA8"/>
    <w:rsid w:val="00122DBD"/>
    <w:rsid w:val="00122EFB"/>
    <w:rsid w:val="00122F29"/>
    <w:rsid w:val="00122FBF"/>
    <w:rsid w:val="00122FC3"/>
    <w:rsid w:val="001230CD"/>
    <w:rsid w:val="001230E3"/>
    <w:rsid w:val="00123202"/>
    <w:rsid w:val="0012398E"/>
    <w:rsid w:val="00123B2F"/>
    <w:rsid w:val="00123BA4"/>
    <w:rsid w:val="00123DB1"/>
    <w:rsid w:val="00123E17"/>
    <w:rsid w:val="00123F0E"/>
    <w:rsid w:val="00124025"/>
    <w:rsid w:val="00124065"/>
    <w:rsid w:val="001240A8"/>
    <w:rsid w:val="00124261"/>
    <w:rsid w:val="001245F6"/>
    <w:rsid w:val="00124659"/>
    <w:rsid w:val="00124827"/>
    <w:rsid w:val="00124897"/>
    <w:rsid w:val="00124998"/>
    <w:rsid w:val="00124EBA"/>
    <w:rsid w:val="00124FF7"/>
    <w:rsid w:val="0012548F"/>
    <w:rsid w:val="00125633"/>
    <w:rsid w:val="00125819"/>
    <w:rsid w:val="00125F38"/>
    <w:rsid w:val="0012615B"/>
    <w:rsid w:val="0012657C"/>
    <w:rsid w:val="00126612"/>
    <w:rsid w:val="00126812"/>
    <w:rsid w:val="00126818"/>
    <w:rsid w:val="00126A56"/>
    <w:rsid w:val="00126E91"/>
    <w:rsid w:val="00126EC5"/>
    <w:rsid w:val="00126F3D"/>
    <w:rsid w:val="00127136"/>
    <w:rsid w:val="00127440"/>
    <w:rsid w:val="00127763"/>
    <w:rsid w:val="00127938"/>
    <w:rsid w:val="00127954"/>
    <w:rsid w:val="001301E6"/>
    <w:rsid w:val="00130C98"/>
    <w:rsid w:val="001311F2"/>
    <w:rsid w:val="00131251"/>
    <w:rsid w:val="001314D4"/>
    <w:rsid w:val="001316B6"/>
    <w:rsid w:val="001319AE"/>
    <w:rsid w:val="00131BFB"/>
    <w:rsid w:val="00131C3C"/>
    <w:rsid w:val="00131C42"/>
    <w:rsid w:val="001320A4"/>
    <w:rsid w:val="0013289F"/>
    <w:rsid w:val="001328D0"/>
    <w:rsid w:val="00132904"/>
    <w:rsid w:val="00132B25"/>
    <w:rsid w:val="00132F6D"/>
    <w:rsid w:val="00133316"/>
    <w:rsid w:val="00133501"/>
    <w:rsid w:val="001339BB"/>
    <w:rsid w:val="00133A94"/>
    <w:rsid w:val="00133C55"/>
    <w:rsid w:val="00133D5F"/>
    <w:rsid w:val="00133DEC"/>
    <w:rsid w:val="00134210"/>
    <w:rsid w:val="00134278"/>
    <w:rsid w:val="00134335"/>
    <w:rsid w:val="001345DE"/>
    <w:rsid w:val="00134647"/>
    <w:rsid w:val="00134C52"/>
    <w:rsid w:val="0013505C"/>
    <w:rsid w:val="001350ED"/>
    <w:rsid w:val="001351BF"/>
    <w:rsid w:val="001351F4"/>
    <w:rsid w:val="00135630"/>
    <w:rsid w:val="001358DD"/>
    <w:rsid w:val="001359C5"/>
    <w:rsid w:val="00135A28"/>
    <w:rsid w:val="00135B71"/>
    <w:rsid w:val="00135C33"/>
    <w:rsid w:val="00135EE9"/>
    <w:rsid w:val="0013657D"/>
    <w:rsid w:val="001365A0"/>
    <w:rsid w:val="0013672F"/>
    <w:rsid w:val="00136979"/>
    <w:rsid w:val="00136A3B"/>
    <w:rsid w:val="00136B43"/>
    <w:rsid w:val="00136B47"/>
    <w:rsid w:val="00136CF8"/>
    <w:rsid w:val="00136DBD"/>
    <w:rsid w:val="001372D9"/>
    <w:rsid w:val="00137307"/>
    <w:rsid w:val="001374DF"/>
    <w:rsid w:val="00137558"/>
    <w:rsid w:val="00137682"/>
    <w:rsid w:val="001376FE"/>
    <w:rsid w:val="00137765"/>
    <w:rsid w:val="00137786"/>
    <w:rsid w:val="0013780C"/>
    <w:rsid w:val="00137D0A"/>
    <w:rsid w:val="00137F59"/>
    <w:rsid w:val="001402DB"/>
    <w:rsid w:val="00140690"/>
    <w:rsid w:val="00140B38"/>
    <w:rsid w:val="00140D67"/>
    <w:rsid w:val="00140EC5"/>
    <w:rsid w:val="00141037"/>
    <w:rsid w:val="001412EE"/>
    <w:rsid w:val="0014130F"/>
    <w:rsid w:val="00141663"/>
    <w:rsid w:val="001416EB"/>
    <w:rsid w:val="00141835"/>
    <w:rsid w:val="00141A3D"/>
    <w:rsid w:val="00141BAC"/>
    <w:rsid w:val="00141CC3"/>
    <w:rsid w:val="00141E11"/>
    <w:rsid w:val="00141E21"/>
    <w:rsid w:val="001421E0"/>
    <w:rsid w:val="00142372"/>
    <w:rsid w:val="0014238B"/>
    <w:rsid w:val="001424C1"/>
    <w:rsid w:val="0014261A"/>
    <w:rsid w:val="00142711"/>
    <w:rsid w:val="00142796"/>
    <w:rsid w:val="001428CA"/>
    <w:rsid w:val="00142B7E"/>
    <w:rsid w:val="00142BD7"/>
    <w:rsid w:val="00142D0A"/>
    <w:rsid w:val="00142EB9"/>
    <w:rsid w:val="001431E0"/>
    <w:rsid w:val="0014323C"/>
    <w:rsid w:val="0014357A"/>
    <w:rsid w:val="00143795"/>
    <w:rsid w:val="001438F5"/>
    <w:rsid w:val="00143A96"/>
    <w:rsid w:val="00143AFC"/>
    <w:rsid w:val="00143B5F"/>
    <w:rsid w:val="00143CD4"/>
    <w:rsid w:val="00143F97"/>
    <w:rsid w:val="0014409E"/>
    <w:rsid w:val="0014450B"/>
    <w:rsid w:val="0014476E"/>
    <w:rsid w:val="00144814"/>
    <w:rsid w:val="00144B4D"/>
    <w:rsid w:val="00144D08"/>
    <w:rsid w:val="00145307"/>
    <w:rsid w:val="001453A3"/>
    <w:rsid w:val="00145B24"/>
    <w:rsid w:val="00145C6E"/>
    <w:rsid w:val="00145CA8"/>
    <w:rsid w:val="00145CCE"/>
    <w:rsid w:val="00145EED"/>
    <w:rsid w:val="00145FC2"/>
    <w:rsid w:val="00145FCA"/>
    <w:rsid w:val="0014605F"/>
    <w:rsid w:val="00146062"/>
    <w:rsid w:val="001461B9"/>
    <w:rsid w:val="00146574"/>
    <w:rsid w:val="0014658E"/>
    <w:rsid w:val="00146596"/>
    <w:rsid w:val="0014665A"/>
    <w:rsid w:val="00146662"/>
    <w:rsid w:val="001466E7"/>
    <w:rsid w:val="001469A6"/>
    <w:rsid w:val="00146A94"/>
    <w:rsid w:val="00146D09"/>
    <w:rsid w:val="00147209"/>
    <w:rsid w:val="00147221"/>
    <w:rsid w:val="00147392"/>
    <w:rsid w:val="001477F6"/>
    <w:rsid w:val="0014784C"/>
    <w:rsid w:val="001478FF"/>
    <w:rsid w:val="00147B05"/>
    <w:rsid w:val="00147B4C"/>
    <w:rsid w:val="00147FEF"/>
    <w:rsid w:val="00150090"/>
    <w:rsid w:val="001501BE"/>
    <w:rsid w:val="00150223"/>
    <w:rsid w:val="0015044C"/>
    <w:rsid w:val="0015068F"/>
    <w:rsid w:val="001506D9"/>
    <w:rsid w:val="00150AC4"/>
    <w:rsid w:val="00150C7F"/>
    <w:rsid w:val="00150DBD"/>
    <w:rsid w:val="00150E47"/>
    <w:rsid w:val="001510E6"/>
    <w:rsid w:val="00151129"/>
    <w:rsid w:val="001513C3"/>
    <w:rsid w:val="00151405"/>
    <w:rsid w:val="0015143C"/>
    <w:rsid w:val="00151474"/>
    <w:rsid w:val="0015163F"/>
    <w:rsid w:val="00151655"/>
    <w:rsid w:val="001516BB"/>
    <w:rsid w:val="0015178A"/>
    <w:rsid w:val="00151856"/>
    <w:rsid w:val="00151B5C"/>
    <w:rsid w:val="00151D3B"/>
    <w:rsid w:val="00151E88"/>
    <w:rsid w:val="00151EF1"/>
    <w:rsid w:val="00151FF3"/>
    <w:rsid w:val="00152096"/>
    <w:rsid w:val="0015221B"/>
    <w:rsid w:val="001522EB"/>
    <w:rsid w:val="00152357"/>
    <w:rsid w:val="001523E8"/>
    <w:rsid w:val="00152589"/>
    <w:rsid w:val="00152965"/>
    <w:rsid w:val="00152AD5"/>
    <w:rsid w:val="00152BDB"/>
    <w:rsid w:val="00152C9C"/>
    <w:rsid w:val="00152CBA"/>
    <w:rsid w:val="00152D73"/>
    <w:rsid w:val="00152F83"/>
    <w:rsid w:val="0015319B"/>
    <w:rsid w:val="001532B8"/>
    <w:rsid w:val="00153898"/>
    <w:rsid w:val="00153A77"/>
    <w:rsid w:val="00153B5A"/>
    <w:rsid w:val="00153EAC"/>
    <w:rsid w:val="00154151"/>
    <w:rsid w:val="001545E3"/>
    <w:rsid w:val="00154819"/>
    <w:rsid w:val="00154D02"/>
    <w:rsid w:val="00154EAA"/>
    <w:rsid w:val="00154EB3"/>
    <w:rsid w:val="00154EF1"/>
    <w:rsid w:val="00154F2B"/>
    <w:rsid w:val="001553C2"/>
    <w:rsid w:val="001556CC"/>
    <w:rsid w:val="001557B9"/>
    <w:rsid w:val="0015583A"/>
    <w:rsid w:val="0015587D"/>
    <w:rsid w:val="00155C1B"/>
    <w:rsid w:val="00155EEC"/>
    <w:rsid w:val="00156277"/>
    <w:rsid w:val="00156340"/>
    <w:rsid w:val="001565BA"/>
    <w:rsid w:val="00156953"/>
    <w:rsid w:val="001569B6"/>
    <w:rsid w:val="00156F81"/>
    <w:rsid w:val="0015705B"/>
    <w:rsid w:val="001570B5"/>
    <w:rsid w:val="00157101"/>
    <w:rsid w:val="0015715B"/>
    <w:rsid w:val="001571D9"/>
    <w:rsid w:val="00157206"/>
    <w:rsid w:val="001573FA"/>
    <w:rsid w:val="00157A57"/>
    <w:rsid w:val="00157C04"/>
    <w:rsid w:val="00157C75"/>
    <w:rsid w:val="00157D9D"/>
    <w:rsid w:val="00157ECB"/>
    <w:rsid w:val="00157F67"/>
    <w:rsid w:val="00160205"/>
    <w:rsid w:val="0016031E"/>
    <w:rsid w:val="0016047F"/>
    <w:rsid w:val="00160583"/>
    <w:rsid w:val="00160875"/>
    <w:rsid w:val="0016091A"/>
    <w:rsid w:val="00160B59"/>
    <w:rsid w:val="00160CD1"/>
    <w:rsid w:val="00160DFA"/>
    <w:rsid w:val="00161116"/>
    <w:rsid w:val="00161275"/>
    <w:rsid w:val="00161305"/>
    <w:rsid w:val="0016145C"/>
    <w:rsid w:val="00161532"/>
    <w:rsid w:val="00161611"/>
    <w:rsid w:val="00161683"/>
    <w:rsid w:val="0016178D"/>
    <w:rsid w:val="00161889"/>
    <w:rsid w:val="001618A5"/>
    <w:rsid w:val="00161915"/>
    <w:rsid w:val="0016194F"/>
    <w:rsid w:val="001619DE"/>
    <w:rsid w:val="00161B6B"/>
    <w:rsid w:val="00161D1D"/>
    <w:rsid w:val="00161FB5"/>
    <w:rsid w:val="0016241B"/>
    <w:rsid w:val="00162466"/>
    <w:rsid w:val="001624B0"/>
    <w:rsid w:val="001625B8"/>
    <w:rsid w:val="00162A4E"/>
    <w:rsid w:val="00162AEA"/>
    <w:rsid w:val="00162C7D"/>
    <w:rsid w:val="00162FCB"/>
    <w:rsid w:val="0016352E"/>
    <w:rsid w:val="0016357A"/>
    <w:rsid w:val="0016381E"/>
    <w:rsid w:val="0016391A"/>
    <w:rsid w:val="00163974"/>
    <w:rsid w:val="00163BAD"/>
    <w:rsid w:val="00163C30"/>
    <w:rsid w:val="00163D01"/>
    <w:rsid w:val="00163D24"/>
    <w:rsid w:val="00163FFA"/>
    <w:rsid w:val="00164035"/>
    <w:rsid w:val="001640FF"/>
    <w:rsid w:val="00164135"/>
    <w:rsid w:val="00164146"/>
    <w:rsid w:val="00164691"/>
    <w:rsid w:val="00164698"/>
    <w:rsid w:val="00164723"/>
    <w:rsid w:val="001647B8"/>
    <w:rsid w:val="0016496D"/>
    <w:rsid w:val="001649A1"/>
    <w:rsid w:val="001649BF"/>
    <w:rsid w:val="001649E9"/>
    <w:rsid w:val="00164A43"/>
    <w:rsid w:val="00164AFB"/>
    <w:rsid w:val="001650C2"/>
    <w:rsid w:val="001652AC"/>
    <w:rsid w:val="001656E2"/>
    <w:rsid w:val="001659FD"/>
    <w:rsid w:val="0016634C"/>
    <w:rsid w:val="0016677B"/>
    <w:rsid w:val="001668BF"/>
    <w:rsid w:val="00166923"/>
    <w:rsid w:val="00166F1C"/>
    <w:rsid w:val="00167014"/>
    <w:rsid w:val="001671F9"/>
    <w:rsid w:val="00167680"/>
    <w:rsid w:val="00167728"/>
    <w:rsid w:val="001677EC"/>
    <w:rsid w:val="00167BA6"/>
    <w:rsid w:val="00167BB2"/>
    <w:rsid w:val="00167FD7"/>
    <w:rsid w:val="0017035A"/>
    <w:rsid w:val="001705A5"/>
    <w:rsid w:val="001706AA"/>
    <w:rsid w:val="00170797"/>
    <w:rsid w:val="0017096B"/>
    <w:rsid w:val="001709E8"/>
    <w:rsid w:val="00170AED"/>
    <w:rsid w:val="00170B7E"/>
    <w:rsid w:val="00170C0A"/>
    <w:rsid w:val="00170CBE"/>
    <w:rsid w:val="00170CF8"/>
    <w:rsid w:val="00170DB9"/>
    <w:rsid w:val="00170ED3"/>
    <w:rsid w:val="00170FF8"/>
    <w:rsid w:val="00171176"/>
    <w:rsid w:val="0017117E"/>
    <w:rsid w:val="001712B2"/>
    <w:rsid w:val="001712F4"/>
    <w:rsid w:val="00171453"/>
    <w:rsid w:val="001716F8"/>
    <w:rsid w:val="00171898"/>
    <w:rsid w:val="0017194D"/>
    <w:rsid w:val="0017197A"/>
    <w:rsid w:val="001719C3"/>
    <w:rsid w:val="00171BC2"/>
    <w:rsid w:val="00171C64"/>
    <w:rsid w:val="00171D41"/>
    <w:rsid w:val="00172052"/>
    <w:rsid w:val="00172181"/>
    <w:rsid w:val="001724EA"/>
    <w:rsid w:val="001725C5"/>
    <w:rsid w:val="00172740"/>
    <w:rsid w:val="001729B0"/>
    <w:rsid w:val="00172FDB"/>
    <w:rsid w:val="0017317E"/>
    <w:rsid w:val="001739E8"/>
    <w:rsid w:val="00173A57"/>
    <w:rsid w:val="00173BB5"/>
    <w:rsid w:val="00173FC4"/>
    <w:rsid w:val="00174244"/>
    <w:rsid w:val="0017424A"/>
    <w:rsid w:val="00174417"/>
    <w:rsid w:val="0017448F"/>
    <w:rsid w:val="00174A58"/>
    <w:rsid w:val="00174AD4"/>
    <w:rsid w:val="00174B28"/>
    <w:rsid w:val="00174B76"/>
    <w:rsid w:val="00174BD1"/>
    <w:rsid w:val="001750B8"/>
    <w:rsid w:val="0017525A"/>
    <w:rsid w:val="00175622"/>
    <w:rsid w:val="00175717"/>
    <w:rsid w:val="001759B9"/>
    <w:rsid w:val="00175A73"/>
    <w:rsid w:val="00175BC3"/>
    <w:rsid w:val="00175D2C"/>
    <w:rsid w:val="00175D3E"/>
    <w:rsid w:val="001760F8"/>
    <w:rsid w:val="00176324"/>
    <w:rsid w:val="001764D2"/>
    <w:rsid w:val="001765EB"/>
    <w:rsid w:val="00176623"/>
    <w:rsid w:val="001767B3"/>
    <w:rsid w:val="00176802"/>
    <w:rsid w:val="00176887"/>
    <w:rsid w:val="001768B5"/>
    <w:rsid w:val="00176992"/>
    <w:rsid w:val="00176A7D"/>
    <w:rsid w:val="00176B1B"/>
    <w:rsid w:val="00176B21"/>
    <w:rsid w:val="0017705F"/>
    <w:rsid w:val="001771B5"/>
    <w:rsid w:val="0017727A"/>
    <w:rsid w:val="0017729A"/>
    <w:rsid w:val="00177307"/>
    <w:rsid w:val="00177656"/>
    <w:rsid w:val="001777E6"/>
    <w:rsid w:val="001778E1"/>
    <w:rsid w:val="00177982"/>
    <w:rsid w:val="00177E98"/>
    <w:rsid w:val="00177F37"/>
    <w:rsid w:val="00180055"/>
    <w:rsid w:val="00180114"/>
    <w:rsid w:val="00180519"/>
    <w:rsid w:val="001808E2"/>
    <w:rsid w:val="001809A9"/>
    <w:rsid w:val="00180BA4"/>
    <w:rsid w:val="00180BB8"/>
    <w:rsid w:val="00180C7F"/>
    <w:rsid w:val="00180E05"/>
    <w:rsid w:val="00181108"/>
    <w:rsid w:val="001813C2"/>
    <w:rsid w:val="001814A7"/>
    <w:rsid w:val="001814B4"/>
    <w:rsid w:val="00181758"/>
    <w:rsid w:val="001818CF"/>
    <w:rsid w:val="00181914"/>
    <w:rsid w:val="001819ED"/>
    <w:rsid w:val="00181A6D"/>
    <w:rsid w:val="00181B2C"/>
    <w:rsid w:val="00182548"/>
    <w:rsid w:val="001825F6"/>
    <w:rsid w:val="0018263C"/>
    <w:rsid w:val="001828CF"/>
    <w:rsid w:val="001828D8"/>
    <w:rsid w:val="00182943"/>
    <w:rsid w:val="00182B36"/>
    <w:rsid w:val="00182BB3"/>
    <w:rsid w:val="00182CAC"/>
    <w:rsid w:val="00182D13"/>
    <w:rsid w:val="00182DFF"/>
    <w:rsid w:val="00182FD4"/>
    <w:rsid w:val="00183122"/>
    <w:rsid w:val="0018317C"/>
    <w:rsid w:val="0018347B"/>
    <w:rsid w:val="00183502"/>
    <w:rsid w:val="001835F6"/>
    <w:rsid w:val="00183869"/>
    <w:rsid w:val="001839B7"/>
    <w:rsid w:val="00183A9A"/>
    <w:rsid w:val="00183F2B"/>
    <w:rsid w:val="00183F52"/>
    <w:rsid w:val="00184335"/>
    <w:rsid w:val="00184354"/>
    <w:rsid w:val="00184480"/>
    <w:rsid w:val="001844E7"/>
    <w:rsid w:val="0018467C"/>
    <w:rsid w:val="00184699"/>
    <w:rsid w:val="001846C9"/>
    <w:rsid w:val="001848E8"/>
    <w:rsid w:val="00184ADC"/>
    <w:rsid w:val="00184CC9"/>
    <w:rsid w:val="00184F89"/>
    <w:rsid w:val="00185253"/>
    <w:rsid w:val="00185293"/>
    <w:rsid w:val="00185709"/>
    <w:rsid w:val="00185752"/>
    <w:rsid w:val="00185770"/>
    <w:rsid w:val="001857E5"/>
    <w:rsid w:val="001859BD"/>
    <w:rsid w:val="00185D7C"/>
    <w:rsid w:val="00185EF0"/>
    <w:rsid w:val="00186172"/>
    <w:rsid w:val="0018624C"/>
    <w:rsid w:val="0018672D"/>
    <w:rsid w:val="00186741"/>
    <w:rsid w:val="0018699B"/>
    <w:rsid w:val="00186AC5"/>
    <w:rsid w:val="00186B92"/>
    <w:rsid w:val="00186CAD"/>
    <w:rsid w:val="00186CFA"/>
    <w:rsid w:val="00186E32"/>
    <w:rsid w:val="0018717D"/>
    <w:rsid w:val="00187407"/>
    <w:rsid w:val="00187448"/>
    <w:rsid w:val="0018789A"/>
    <w:rsid w:val="00187A07"/>
    <w:rsid w:val="001900E6"/>
    <w:rsid w:val="001902B6"/>
    <w:rsid w:val="0019041F"/>
    <w:rsid w:val="00190441"/>
    <w:rsid w:val="00190477"/>
    <w:rsid w:val="00190608"/>
    <w:rsid w:val="0019079E"/>
    <w:rsid w:val="001907FC"/>
    <w:rsid w:val="00190A87"/>
    <w:rsid w:val="00190B0B"/>
    <w:rsid w:val="00190C72"/>
    <w:rsid w:val="001911F9"/>
    <w:rsid w:val="00191585"/>
    <w:rsid w:val="001915F8"/>
    <w:rsid w:val="0019187C"/>
    <w:rsid w:val="00191B1D"/>
    <w:rsid w:val="00191D97"/>
    <w:rsid w:val="00191EFB"/>
    <w:rsid w:val="00191FF0"/>
    <w:rsid w:val="00192217"/>
    <w:rsid w:val="001922C3"/>
    <w:rsid w:val="001923DF"/>
    <w:rsid w:val="00192923"/>
    <w:rsid w:val="00192B6F"/>
    <w:rsid w:val="00192B91"/>
    <w:rsid w:val="00192F67"/>
    <w:rsid w:val="001931C3"/>
    <w:rsid w:val="00193290"/>
    <w:rsid w:val="00193650"/>
    <w:rsid w:val="0019370A"/>
    <w:rsid w:val="00193725"/>
    <w:rsid w:val="00193889"/>
    <w:rsid w:val="001938A9"/>
    <w:rsid w:val="001938C5"/>
    <w:rsid w:val="001938D9"/>
    <w:rsid w:val="00193A3E"/>
    <w:rsid w:val="00193AA7"/>
    <w:rsid w:val="00193AC5"/>
    <w:rsid w:val="00193AEB"/>
    <w:rsid w:val="00193C16"/>
    <w:rsid w:val="00193FDF"/>
    <w:rsid w:val="0019409E"/>
    <w:rsid w:val="0019410F"/>
    <w:rsid w:val="0019462F"/>
    <w:rsid w:val="001946AE"/>
    <w:rsid w:val="0019497C"/>
    <w:rsid w:val="001949EE"/>
    <w:rsid w:val="00194AD8"/>
    <w:rsid w:val="00194D22"/>
    <w:rsid w:val="00194D98"/>
    <w:rsid w:val="00194E98"/>
    <w:rsid w:val="00195074"/>
    <w:rsid w:val="001951BA"/>
    <w:rsid w:val="00195294"/>
    <w:rsid w:val="00195440"/>
    <w:rsid w:val="0019546B"/>
    <w:rsid w:val="001957F8"/>
    <w:rsid w:val="00195E42"/>
    <w:rsid w:val="00196030"/>
    <w:rsid w:val="0019637C"/>
    <w:rsid w:val="0019637D"/>
    <w:rsid w:val="00196760"/>
    <w:rsid w:val="0019684B"/>
    <w:rsid w:val="00196B4B"/>
    <w:rsid w:val="00196BAE"/>
    <w:rsid w:val="00196CC0"/>
    <w:rsid w:val="001971CB"/>
    <w:rsid w:val="0019747C"/>
    <w:rsid w:val="001974E9"/>
    <w:rsid w:val="001975B1"/>
    <w:rsid w:val="001977BA"/>
    <w:rsid w:val="001977EF"/>
    <w:rsid w:val="001978B6"/>
    <w:rsid w:val="00197A52"/>
    <w:rsid w:val="00197ACF"/>
    <w:rsid w:val="00197BBF"/>
    <w:rsid w:val="00197C7B"/>
    <w:rsid w:val="001A006D"/>
    <w:rsid w:val="001A01AF"/>
    <w:rsid w:val="001A01BE"/>
    <w:rsid w:val="001A04E3"/>
    <w:rsid w:val="001A0934"/>
    <w:rsid w:val="001A0B0F"/>
    <w:rsid w:val="001A1300"/>
    <w:rsid w:val="001A1367"/>
    <w:rsid w:val="001A1381"/>
    <w:rsid w:val="001A1490"/>
    <w:rsid w:val="001A18B4"/>
    <w:rsid w:val="001A1AFB"/>
    <w:rsid w:val="001A1B1C"/>
    <w:rsid w:val="001A1EFF"/>
    <w:rsid w:val="001A20D4"/>
    <w:rsid w:val="001A20DC"/>
    <w:rsid w:val="001A213B"/>
    <w:rsid w:val="001A2581"/>
    <w:rsid w:val="001A28BC"/>
    <w:rsid w:val="001A2EF2"/>
    <w:rsid w:val="001A2EF7"/>
    <w:rsid w:val="001A2F58"/>
    <w:rsid w:val="001A33B5"/>
    <w:rsid w:val="001A36A4"/>
    <w:rsid w:val="001A37CB"/>
    <w:rsid w:val="001A3B11"/>
    <w:rsid w:val="001A3D4B"/>
    <w:rsid w:val="001A3E90"/>
    <w:rsid w:val="001A4298"/>
    <w:rsid w:val="001A4352"/>
    <w:rsid w:val="001A448F"/>
    <w:rsid w:val="001A4569"/>
    <w:rsid w:val="001A45BE"/>
    <w:rsid w:val="001A47AF"/>
    <w:rsid w:val="001A48BC"/>
    <w:rsid w:val="001A4B24"/>
    <w:rsid w:val="001A4CCC"/>
    <w:rsid w:val="001A4DE8"/>
    <w:rsid w:val="001A4F91"/>
    <w:rsid w:val="001A5009"/>
    <w:rsid w:val="001A54CF"/>
    <w:rsid w:val="001A579B"/>
    <w:rsid w:val="001A57B7"/>
    <w:rsid w:val="001A588E"/>
    <w:rsid w:val="001A5943"/>
    <w:rsid w:val="001A5BAB"/>
    <w:rsid w:val="001A6266"/>
    <w:rsid w:val="001A6352"/>
    <w:rsid w:val="001A65EF"/>
    <w:rsid w:val="001A6627"/>
    <w:rsid w:val="001A6682"/>
    <w:rsid w:val="001A6C28"/>
    <w:rsid w:val="001A6E5B"/>
    <w:rsid w:val="001A6FA9"/>
    <w:rsid w:val="001A6FCC"/>
    <w:rsid w:val="001A70BA"/>
    <w:rsid w:val="001A7170"/>
    <w:rsid w:val="001A7188"/>
    <w:rsid w:val="001A72D0"/>
    <w:rsid w:val="001A7354"/>
    <w:rsid w:val="001A768B"/>
    <w:rsid w:val="001A7905"/>
    <w:rsid w:val="001A7C09"/>
    <w:rsid w:val="001A7CFD"/>
    <w:rsid w:val="001A7DA6"/>
    <w:rsid w:val="001A7DDD"/>
    <w:rsid w:val="001A7E36"/>
    <w:rsid w:val="001A7EFC"/>
    <w:rsid w:val="001A7FE5"/>
    <w:rsid w:val="001B007A"/>
    <w:rsid w:val="001B0431"/>
    <w:rsid w:val="001B07EF"/>
    <w:rsid w:val="001B0830"/>
    <w:rsid w:val="001B09E0"/>
    <w:rsid w:val="001B0B32"/>
    <w:rsid w:val="001B0BCE"/>
    <w:rsid w:val="001B0C57"/>
    <w:rsid w:val="001B0DD9"/>
    <w:rsid w:val="001B11A9"/>
    <w:rsid w:val="001B11B4"/>
    <w:rsid w:val="001B146A"/>
    <w:rsid w:val="001B14F7"/>
    <w:rsid w:val="001B1974"/>
    <w:rsid w:val="001B1ABD"/>
    <w:rsid w:val="001B1AEC"/>
    <w:rsid w:val="001B1BB4"/>
    <w:rsid w:val="001B1FE2"/>
    <w:rsid w:val="001B20EF"/>
    <w:rsid w:val="001B2400"/>
    <w:rsid w:val="001B244C"/>
    <w:rsid w:val="001B244E"/>
    <w:rsid w:val="001B26BE"/>
    <w:rsid w:val="001B26F4"/>
    <w:rsid w:val="001B2D73"/>
    <w:rsid w:val="001B2FE7"/>
    <w:rsid w:val="001B30F7"/>
    <w:rsid w:val="001B31F0"/>
    <w:rsid w:val="001B32CF"/>
    <w:rsid w:val="001B33D3"/>
    <w:rsid w:val="001B346A"/>
    <w:rsid w:val="001B376D"/>
    <w:rsid w:val="001B37A3"/>
    <w:rsid w:val="001B3979"/>
    <w:rsid w:val="001B3CA3"/>
    <w:rsid w:val="001B3CAE"/>
    <w:rsid w:val="001B3CC3"/>
    <w:rsid w:val="001B3D97"/>
    <w:rsid w:val="001B3F6B"/>
    <w:rsid w:val="001B3FC8"/>
    <w:rsid w:val="001B4000"/>
    <w:rsid w:val="001B4072"/>
    <w:rsid w:val="001B4123"/>
    <w:rsid w:val="001B4734"/>
    <w:rsid w:val="001B4800"/>
    <w:rsid w:val="001B48BE"/>
    <w:rsid w:val="001B48C5"/>
    <w:rsid w:val="001B4AB2"/>
    <w:rsid w:val="001B4B4F"/>
    <w:rsid w:val="001B4BC2"/>
    <w:rsid w:val="001B4CA5"/>
    <w:rsid w:val="001B4CD0"/>
    <w:rsid w:val="001B4E7E"/>
    <w:rsid w:val="001B4F08"/>
    <w:rsid w:val="001B517C"/>
    <w:rsid w:val="001B53CD"/>
    <w:rsid w:val="001B54B3"/>
    <w:rsid w:val="001B55BE"/>
    <w:rsid w:val="001B5610"/>
    <w:rsid w:val="001B5642"/>
    <w:rsid w:val="001B58B5"/>
    <w:rsid w:val="001B5FE7"/>
    <w:rsid w:val="001B65B8"/>
    <w:rsid w:val="001B67B6"/>
    <w:rsid w:val="001B72D7"/>
    <w:rsid w:val="001B739B"/>
    <w:rsid w:val="001B74B3"/>
    <w:rsid w:val="001B7681"/>
    <w:rsid w:val="001B7A71"/>
    <w:rsid w:val="001B7AB0"/>
    <w:rsid w:val="001B7CA6"/>
    <w:rsid w:val="001B7FF0"/>
    <w:rsid w:val="001C00C8"/>
    <w:rsid w:val="001C05E9"/>
    <w:rsid w:val="001C0669"/>
    <w:rsid w:val="001C0752"/>
    <w:rsid w:val="001C0956"/>
    <w:rsid w:val="001C095C"/>
    <w:rsid w:val="001C0B43"/>
    <w:rsid w:val="001C0CBF"/>
    <w:rsid w:val="001C0E4E"/>
    <w:rsid w:val="001C1415"/>
    <w:rsid w:val="001C168D"/>
    <w:rsid w:val="001C1746"/>
    <w:rsid w:val="001C17FA"/>
    <w:rsid w:val="001C1894"/>
    <w:rsid w:val="001C1984"/>
    <w:rsid w:val="001C1A11"/>
    <w:rsid w:val="001C1D2F"/>
    <w:rsid w:val="001C1D5A"/>
    <w:rsid w:val="001C247D"/>
    <w:rsid w:val="001C2B53"/>
    <w:rsid w:val="001C2D43"/>
    <w:rsid w:val="001C2F2E"/>
    <w:rsid w:val="001C2F8C"/>
    <w:rsid w:val="001C317C"/>
    <w:rsid w:val="001C325B"/>
    <w:rsid w:val="001C3A3E"/>
    <w:rsid w:val="001C3D96"/>
    <w:rsid w:val="001C43A3"/>
    <w:rsid w:val="001C4401"/>
    <w:rsid w:val="001C46DF"/>
    <w:rsid w:val="001C4744"/>
    <w:rsid w:val="001C48F2"/>
    <w:rsid w:val="001C4994"/>
    <w:rsid w:val="001C4A10"/>
    <w:rsid w:val="001C4C15"/>
    <w:rsid w:val="001C4CE1"/>
    <w:rsid w:val="001C4CE8"/>
    <w:rsid w:val="001C4F84"/>
    <w:rsid w:val="001C4FB0"/>
    <w:rsid w:val="001C51C6"/>
    <w:rsid w:val="001C520E"/>
    <w:rsid w:val="001C5259"/>
    <w:rsid w:val="001C5456"/>
    <w:rsid w:val="001C548A"/>
    <w:rsid w:val="001C5502"/>
    <w:rsid w:val="001C5619"/>
    <w:rsid w:val="001C56DA"/>
    <w:rsid w:val="001C5892"/>
    <w:rsid w:val="001C5A4F"/>
    <w:rsid w:val="001C5C63"/>
    <w:rsid w:val="001C5CB1"/>
    <w:rsid w:val="001C5E17"/>
    <w:rsid w:val="001C5E33"/>
    <w:rsid w:val="001C603F"/>
    <w:rsid w:val="001C60EE"/>
    <w:rsid w:val="001C6242"/>
    <w:rsid w:val="001C6311"/>
    <w:rsid w:val="001C6565"/>
    <w:rsid w:val="001C66A5"/>
    <w:rsid w:val="001C67C4"/>
    <w:rsid w:val="001C68C7"/>
    <w:rsid w:val="001C6B18"/>
    <w:rsid w:val="001C6F99"/>
    <w:rsid w:val="001C704C"/>
    <w:rsid w:val="001C7086"/>
    <w:rsid w:val="001C7153"/>
    <w:rsid w:val="001C71A0"/>
    <w:rsid w:val="001C72E2"/>
    <w:rsid w:val="001C7379"/>
    <w:rsid w:val="001C73AF"/>
    <w:rsid w:val="001C7565"/>
    <w:rsid w:val="001C7B71"/>
    <w:rsid w:val="001C7D74"/>
    <w:rsid w:val="001C7FDF"/>
    <w:rsid w:val="001D031F"/>
    <w:rsid w:val="001D03FD"/>
    <w:rsid w:val="001D03FE"/>
    <w:rsid w:val="001D0520"/>
    <w:rsid w:val="001D0AC8"/>
    <w:rsid w:val="001D0B60"/>
    <w:rsid w:val="001D0B65"/>
    <w:rsid w:val="001D0B7F"/>
    <w:rsid w:val="001D0E99"/>
    <w:rsid w:val="001D1036"/>
    <w:rsid w:val="001D10C8"/>
    <w:rsid w:val="001D11E2"/>
    <w:rsid w:val="001D133C"/>
    <w:rsid w:val="001D1370"/>
    <w:rsid w:val="001D149C"/>
    <w:rsid w:val="001D1639"/>
    <w:rsid w:val="001D16EE"/>
    <w:rsid w:val="001D18F6"/>
    <w:rsid w:val="001D19D8"/>
    <w:rsid w:val="001D1B23"/>
    <w:rsid w:val="001D1B68"/>
    <w:rsid w:val="001D1D74"/>
    <w:rsid w:val="001D1F00"/>
    <w:rsid w:val="001D1F2A"/>
    <w:rsid w:val="001D1FFD"/>
    <w:rsid w:val="001D2231"/>
    <w:rsid w:val="001D26B6"/>
    <w:rsid w:val="001D2CAA"/>
    <w:rsid w:val="001D2CDF"/>
    <w:rsid w:val="001D2DB3"/>
    <w:rsid w:val="001D2E9B"/>
    <w:rsid w:val="001D3083"/>
    <w:rsid w:val="001D3116"/>
    <w:rsid w:val="001D316C"/>
    <w:rsid w:val="001D32D3"/>
    <w:rsid w:val="001D358A"/>
    <w:rsid w:val="001D35D8"/>
    <w:rsid w:val="001D3690"/>
    <w:rsid w:val="001D37E0"/>
    <w:rsid w:val="001D3889"/>
    <w:rsid w:val="001D38B4"/>
    <w:rsid w:val="001D3E68"/>
    <w:rsid w:val="001D4045"/>
    <w:rsid w:val="001D41A2"/>
    <w:rsid w:val="001D46EE"/>
    <w:rsid w:val="001D4753"/>
    <w:rsid w:val="001D48EF"/>
    <w:rsid w:val="001D49E6"/>
    <w:rsid w:val="001D4C8B"/>
    <w:rsid w:val="001D4E5D"/>
    <w:rsid w:val="001D4E9F"/>
    <w:rsid w:val="001D4EB8"/>
    <w:rsid w:val="001D4F83"/>
    <w:rsid w:val="001D5643"/>
    <w:rsid w:val="001D5791"/>
    <w:rsid w:val="001D5B87"/>
    <w:rsid w:val="001D5B94"/>
    <w:rsid w:val="001D61EE"/>
    <w:rsid w:val="001D6487"/>
    <w:rsid w:val="001D64A4"/>
    <w:rsid w:val="001D653D"/>
    <w:rsid w:val="001D65C0"/>
    <w:rsid w:val="001D6C09"/>
    <w:rsid w:val="001D6CC3"/>
    <w:rsid w:val="001D6ED3"/>
    <w:rsid w:val="001D7122"/>
    <w:rsid w:val="001D73AD"/>
    <w:rsid w:val="001D73E6"/>
    <w:rsid w:val="001D73E7"/>
    <w:rsid w:val="001D7535"/>
    <w:rsid w:val="001D7644"/>
    <w:rsid w:val="001D7743"/>
    <w:rsid w:val="001D77B0"/>
    <w:rsid w:val="001D77D9"/>
    <w:rsid w:val="001D799A"/>
    <w:rsid w:val="001D7A6C"/>
    <w:rsid w:val="001D7A78"/>
    <w:rsid w:val="001D7D66"/>
    <w:rsid w:val="001D7F2D"/>
    <w:rsid w:val="001D7FC1"/>
    <w:rsid w:val="001E0189"/>
    <w:rsid w:val="001E06A5"/>
    <w:rsid w:val="001E0736"/>
    <w:rsid w:val="001E075A"/>
    <w:rsid w:val="001E09F9"/>
    <w:rsid w:val="001E0B20"/>
    <w:rsid w:val="001E0BB5"/>
    <w:rsid w:val="001E0E1E"/>
    <w:rsid w:val="001E1396"/>
    <w:rsid w:val="001E150C"/>
    <w:rsid w:val="001E16C4"/>
    <w:rsid w:val="001E182A"/>
    <w:rsid w:val="001E1D3F"/>
    <w:rsid w:val="001E2962"/>
    <w:rsid w:val="001E2DAF"/>
    <w:rsid w:val="001E321A"/>
    <w:rsid w:val="001E346B"/>
    <w:rsid w:val="001E35E7"/>
    <w:rsid w:val="001E37A6"/>
    <w:rsid w:val="001E3883"/>
    <w:rsid w:val="001E3A1E"/>
    <w:rsid w:val="001E3A3B"/>
    <w:rsid w:val="001E3D91"/>
    <w:rsid w:val="001E407E"/>
    <w:rsid w:val="001E41A4"/>
    <w:rsid w:val="001E41BC"/>
    <w:rsid w:val="001E4391"/>
    <w:rsid w:val="001E45C9"/>
    <w:rsid w:val="001E4675"/>
    <w:rsid w:val="001E4B41"/>
    <w:rsid w:val="001E4D74"/>
    <w:rsid w:val="001E4E2D"/>
    <w:rsid w:val="001E4ECD"/>
    <w:rsid w:val="001E54D2"/>
    <w:rsid w:val="001E570C"/>
    <w:rsid w:val="001E5E78"/>
    <w:rsid w:val="001E5F50"/>
    <w:rsid w:val="001E61EF"/>
    <w:rsid w:val="001E624F"/>
    <w:rsid w:val="001E628C"/>
    <w:rsid w:val="001E6291"/>
    <w:rsid w:val="001E6312"/>
    <w:rsid w:val="001E63DB"/>
    <w:rsid w:val="001E64B1"/>
    <w:rsid w:val="001E654B"/>
    <w:rsid w:val="001E688D"/>
    <w:rsid w:val="001E6CE7"/>
    <w:rsid w:val="001E6EED"/>
    <w:rsid w:val="001E730A"/>
    <w:rsid w:val="001E762F"/>
    <w:rsid w:val="001E7677"/>
    <w:rsid w:val="001E77E9"/>
    <w:rsid w:val="001E7B96"/>
    <w:rsid w:val="001E7C07"/>
    <w:rsid w:val="001E7C95"/>
    <w:rsid w:val="001E7DE7"/>
    <w:rsid w:val="001E7E80"/>
    <w:rsid w:val="001E7E9C"/>
    <w:rsid w:val="001E7F8E"/>
    <w:rsid w:val="001E7FD8"/>
    <w:rsid w:val="001F0090"/>
    <w:rsid w:val="001F0100"/>
    <w:rsid w:val="001F0403"/>
    <w:rsid w:val="001F051A"/>
    <w:rsid w:val="001F05C0"/>
    <w:rsid w:val="001F068E"/>
    <w:rsid w:val="001F10BE"/>
    <w:rsid w:val="001F1729"/>
    <w:rsid w:val="001F1789"/>
    <w:rsid w:val="001F184B"/>
    <w:rsid w:val="001F1C95"/>
    <w:rsid w:val="001F1DE9"/>
    <w:rsid w:val="001F213F"/>
    <w:rsid w:val="001F23BF"/>
    <w:rsid w:val="001F25A2"/>
    <w:rsid w:val="001F2705"/>
    <w:rsid w:val="001F295A"/>
    <w:rsid w:val="001F29DE"/>
    <w:rsid w:val="001F2AB8"/>
    <w:rsid w:val="001F2BC7"/>
    <w:rsid w:val="001F2E8E"/>
    <w:rsid w:val="001F2F2C"/>
    <w:rsid w:val="001F32F3"/>
    <w:rsid w:val="001F3381"/>
    <w:rsid w:val="001F3444"/>
    <w:rsid w:val="001F3533"/>
    <w:rsid w:val="001F36C9"/>
    <w:rsid w:val="001F3779"/>
    <w:rsid w:val="001F38FB"/>
    <w:rsid w:val="001F39C7"/>
    <w:rsid w:val="001F3AD0"/>
    <w:rsid w:val="001F3BDC"/>
    <w:rsid w:val="001F3D06"/>
    <w:rsid w:val="001F3DB3"/>
    <w:rsid w:val="001F4202"/>
    <w:rsid w:val="001F4339"/>
    <w:rsid w:val="001F4447"/>
    <w:rsid w:val="001F489C"/>
    <w:rsid w:val="001F4907"/>
    <w:rsid w:val="001F4A87"/>
    <w:rsid w:val="001F4C60"/>
    <w:rsid w:val="001F4E6E"/>
    <w:rsid w:val="001F4EF9"/>
    <w:rsid w:val="001F4F4D"/>
    <w:rsid w:val="001F50A0"/>
    <w:rsid w:val="001F51FA"/>
    <w:rsid w:val="001F535B"/>
    <w:rsid w:val="001F53AB"/>
    <w:rsid w:val="001F53C1"/>
    <w:rsid w:val="001F55A0"/>
    <w:rsid w:val="001F57D4"/>
    <w:rsid w:val="001F59F7"/>
    <w:rsid w:val="001F5CD1"/>
    <w:rsid w:val="001F5D20"/>
    <w:rsid w:val="001F5ED5"/>
    <w:rsid w:val="001F65D9"/>
    <w:rsid w:val="001F66C8"/>
    <w:rsid w:val="001F676B"/>
    <w:rsid w:val="001F6A47"/>
    <w:rsid w:val="001F6B1B"/>
    <w:rsid w:val="001F6DF9"/>
    <w:rsid w:val="001F6EA1"/>
    <w:rsid w:val="001F6F6E"/>
    <w:rsid w:val="001F7005"/>
    <w:rsid w:val="001F70CF"/>
    <w:rsid w:val="001F71B0"/>
    <w:rsid w:val="001F71CF"/>
    <w:rsid w:val="001F7353"/>
    <w:rsid w:val="001F73D4"/>
    <w:rsid w:val="001F756E"/>
    <w:rsid w:val="001F7CF3"/>
    <w:rsid w:val="001F7CFB"/>
    <w:rsid w:val="00200081"/>
    <w:rsid w:val="0020095B"/>
    <w:rsid w:val="00200AFA"/>
    <w:rsid w:val="00200BAE"/>
    <w:rsid w:val="00200CFB"/>
    <w:rsid w:val="00200D97"/>
    <w:rsid w:val="002010A0"/>
    <w:rsid w:val="00201149"/>
    <w:rsid w:val="00201192"/>
    <w:rsid w:val="00201369"/>
    <w:rsid w:val="002014D0"/>
    <w:rsid w:val="0020152D"/>
    <w:rsid w:val="002018FE"/>
    <w:rsid w:val="00201C8E"/>
    <w:rsid w:val="00201DAE"/>
    <w:rsid w:val="00201E4A"/>
    <w:rsid w:val="0020216D"/>
    <w:rsid w:val="002025F3"/>
    <w:rsid w:val="00202C87"/>
    <w:rsid w:val="002031CB"/>
    <w:rsid w:val="002037C4"/>
    <w:rsid w:val="00203927"/>
    <w:rsid w:val="00203A56"/>
    <w:rsid w:val="00203D3F"/>
    <w:rsid w:val="00204055"/>
    <w:rsid w:val="00204326"/>
    <w:rsid w:val="0020489D"/>
    <w:rsid w:val="00204B79"/>
    <w:rsid w:val="00204CB5"/>
    <w:rsid w:val="00204CF2"/>
    <w:rsid w:val="00204E84"/>
    <w:rsid w:val="00205028"/>
    <w:rsid w:val="0020578F"/>
    <w:rsid w:val="002058F1"/>
    <w:rsid w:val="00205C2C"/>
    <w:rsid w:val="00205ECE"/>
    <w:rsid w:val="00206160"/>
    <w:rsid w:val="00206199"/>
    <w:rsid w:val="002061A9"/>
    <w:rsid w:val="0020621D"/>
    <w:rsid w:val="00206392"/>
    <w:rsid w:val="00206521"/>
    <w:rsid w:val="002065E1"/>
    <w:rsid w:val="002066D5"/>
    <w:rsid w:val="00206C30"/>
    <w:rsid w:val="00206C63"/>
    <w:rsid w:val="00206D76"/>
    <w:rsid w:val="00206F06"/>
    <w:rsid w:val="002071A9"/>
    <w:rsid w:val="002071F0"/>
    <w:rsid w:val="002072AD"/>
    <w:rsid w:val="00207458"/>
    <w:rsid w:val="00207502"/>
    <w:rsid w:val="00207677"/>
    <w:rsid w:val="00207696"/>
    <w:rsid w:val="002078A5"/>
    <w:rsid w:val="00207BB7"/>
    <w:rsid w:val="00207EC9"/>
    <w:rsid w:val="00207F2A"/>
    <w:rsid w:val="0021000D"/>
    <w:rsid w:val="00210253"/>
    <w:rsid w:val="002102FE"/>
    <w:rsid w:val="002107B8"/>
    <w:rsid w:val="00210BCE"/>
    <w:rsid w:val="00211480"/>
    <w:rsid w:val="00211497"/>
    <w:rsid w:val="002116CA"/>
    <w:rsid w:val="00211A52"/>
    <w:rsid w:val="00211A6B"/>
    <w:rsid w:val="00211B21"/>
    <w:rsid w:val="00211C21"/>
    <w:rsid w:val="00211C67"/>
    <w:rsid w:val="00212041"/>
    <w:rsid w:val="002120ED"/>
    <w:rsid w:val="0021212C"/>
    <w:rsid w:val="002121FC"/>
    <w:rsid w:val="00212312"/>
    <w:rsid w:val="00212369"/>
    <w:rsid w:val="00212405"/>
    <w:rsid w:val="00212AB3"/>
    <w:rsid w:val="00212B14"/>
    <w:rsid w:val="00212D62"/>
    <w:rsid w:val="0021305D"/>
    <w:rsid w:val="00213064"/>
    <w:rsid w:val="00213196"/>
    <w:rsid w:val="0021329D"/>
    <w:rsid w:val="0021343B"/>
    <w:rsid w:val="002135DB"/>
    <w:rsid w:val="00213A7B"/>
    <w:rsid w:val="00213B65"/>
    <w:rsid w:val="00213D71"/>
    <w:rsid w:val="00214092"/>
    <w:rsid w:val="0021437E"/>
    <w:rsid w:val="00214517"/>
    <w:rsid w:val="002146A8"/>
    <w:rsid w:val="00214A41"/>
    <w:rsid w:val="00214A8D"/>
    <w:rsid w:val="00214B3B"/>
    <w:rsid w:val="00214BC6"/>
    <w:rsid w:val="00214C2F"/>
    <w:rsid w:val="00214DE1"/>
    <w:rsid w:val="00214E37"/>
    <w:rsid w:val="00214E66"/>
    <w:rsid w:val="00214F2C"/>
    <w:rsid w:val="00214F5F"/>
    <w:rsid w:val="00215070"/>
    <w:rsid w:val="00215128"/>
    <w:rsid w:val="00215202"/>
    <w:rsid w:val="0021522E"/>
    <w:rsid w:val="00215633"/>
    <w:rsid w:val="00215638"/>
    <w:rsid w:val="00215681"/>
    <w:rsid w:val="00215688"/>
    <w:rsid w:val="0021574A"/>
    <w:rsid w:val="00215832"/>
    <w:rsid w:val="0021583A"/>
    <w:rsid w:val="00215C5E"/>
    <w:rsid w:val="00215D20"/>
    <w:rsid w:val="00215D5C"/>
    <w:rsid w:val="00215DF2"/>
    <w:rsid w:val="00215E5B"/>
    <w:rsid w:val="0021631B"/>
    <w:rsid w:val="002164A2"/>
    <w:rsid w:val="00216702"/>
    <w:rsid w:val="002167B6"/>
    <w:rsid w:val="00216E1E"/>
    <w:rsid w:val="00216F13"/>
    <w:rsid w:val="00216FCB"/>
    <w:rsid w:val="00217414"/>
    <w:rsid w:val="00217426"/>
    <w:rsid w:val="002174A2"/>
    <w:rsid w:val="002175BF"/>
    <w:rsid w:val="002175E3"/>
    <w:rsid w:val="0021763E"/>
    <w:rsid w:val="002176CE"/>
    <w:rsid w:val="00217B17"/>
    <w:rsid w:val="00217D2C"/>
    <w:rsid w:val="0022021C"/>
    <w:rsid w:val="002205B3"/>
    <w:rsid w:val="0022076D"/>
    <w:rsid w:val="00220A18"/>
    <w:rsid w:val="00220A35"/>
    <w:rsid w:val="00220E09"/>
    <w:rsid w:val="00220ECF"/>
    <w:rsid w:val="00220F99"/>
    <w:rsid w:val="00220FDE"/>
    <w:rsid w:val="002213F6"/>
    <w:rsid w:val="00221502"/>
    <w:rsid w:val="002216F8"/>
    <w:rsid w:val="00221778"/>
    <w:rsid w:val="00221B12"/>
    <w:rsid w:val="00221D5A"/>
    <w:rsid w:val="00221F22"/>
    <w:rsid w:val="00221F4A"/>
    <w:rsid w:val="0022227C"/>
    <w:rsid w:val="00222403"/>
    <w:rsid w:val="00222831"/>
    <w:rsid w:val="00222A78"/>
    <w:rsid w:val="00222AD5"/>
    <w:rsid w:val="00222E10"/>
    <w:rsid w:val="0022319E"/>
    <w:rsid w:val="002234AA"/>
    <w:rsid w:val="002234B2"/>
    <w:rsid w:val="002238CB"/>
    <w:rsid w:val="00223A5B"/>
    <w:rsid w:val="00223C46"/>
    <w:rsid w:val="00223CED"/>
    <w:rsid w:val="00223D25"/>
    <w:rsid w:val="00223E45"/>
    <w:rsid w:val="00224281"/>
    <w:rsid w:val="00224292"/>
    <w:rsid w:val="002242D2"/>
    <w:rsid w:val="0022431F"/>
    <w:rsid w:val="00224353"/>
    <w:rsid w:val="002244A6"/>
    <w:rsid w:val="00224529"/>
    <w:rsid w:val="00224551"/>
    <w:rsid w:val="002246BF"/>
    <w:rsid w:val="00224967"/>
    <w:rsid w:val="00224A16"/>
    <w:rsid w:val="00224AE0"/>
    <w:rsid w:val="00224D4A"/>
    <w:rsid w:val="0022502E"/>
    <w:rsid w:val="00225300"/>
    <w:rsid w:val="00225446"/>
    <w:rsid w:val="0022563E"/>
    <w:rsid w:val="0022577E"/>
    <w:rsid w:val="00225A57"/>
    <w:rsid w:val="00225AED"/>
    <w:rsid w:val="00225B26"/>
    <w:rsid w:val="00225C04"/>
    <w:rsid w:val="00225F42"/>
    <w:rsid w:val="002267BB"/>
    <w:rsid w:val="002267C9"/>
    <w:rsid w:val="0022680F"/>
    <w:rsid w:val="00226819"/>
    <w:rsid w:val="002268FF"/>
    <w:rsid w:val="00226AD3"/>
    <w:rsid w:val="00226D55"/>
    <w:rsid w:val="00226E55"/>
    <w:rsid w:val="00226EFA"/>
    <w:rsid w:val="00226F9A"/>
    <w:rsid w:val="00226FF9"/>
    <w:rsid w:val="00227167"/>
    <w:rsid w:val="00227432"/>
    <w:rsid w:val="0022765E"/>
    <w:rsid w:val="00227C0C"/>
    <w:rsid w:val="00230067"/>
    <w:rsid w:val="002302DF"/>
    <w:rsid w:val="00230327"/>
    <w:rsid w:val="0023042C"/>
    <w:rsid w:val="00230E94"/>
    <w:rsid w:val="00230F7D"/>
    <w:rsid w:val="002313DF"/>
    <w:rsid w:val="00231923"/>
    <w:rsid w:val="00231AA7"/>
    <w:rsid w:val="00231C5C"/>
    <w:rsid w:val="00231E7B"/>
    <w:rsid w:val="0023205B"/>
    <w:rsid w:val="0023207B"/>
    <w:rsid w:val="002320E9"/>
    <w:rsid w:val="002321A4"/>
    <w:rsid w:val="00232252"/>
    <w:rsid w:val="0023228E"/>
    <w:rsid w:val="002322B0"/>
    <w:rsid w:val="002322F1"/>
    <w:rsid w:val="0023248E"/>
    <w:rsid w:val="002326DE"/>
    <w:rsid w:val="00232923"/>
    <w:rsid w:val="00232B0D"/>
    <w:rsid w:val="00232D1B"/>
    <w:rsid w:val="00232DB3"/>
    <w:rsid w:val="00232F37"/>
    <w:rsid w:val="00232F5E"/>
    <w:rsid w:val="002330DE"/>
    <w:rsid w:val="00233388"/>
    <w:rsid w:val="00233471"/>
    <w:rsid w:val="0023355E"/>
    <w:rsid w:val="002335B8"/>
    <w:rsid w:val="002339D7"/>
    <w:rsid w:val="00233CAF"/>
    <w:rsid w:val="00233DD3"/>
    <w:rsid w:val="00233ED5"/>
    <w:rsid w:val="00233FAE"/>
    <w:rsid w:val="00233FF1"/>
    <w:rsid w:val="00234380"/>
    <w:rsid w:val="00234647"/>
    <w:rsid w:val="002349B5"/>
    <w:rsid w:val="00234AC3"/>
    <w:rsid w:val="00234C59"/>
    <w:rsid w:val="00234DD6"/>
    <w:rsid w:val="002350CF"/>
    <w:rsid w:val="002351CD"/>
    <w:rsid w:val="002354B7"/>
    <w:rsid w:val="002356BE"/>
    <w:rsid w:val="002356DB"/>
    <w:rsid w:val="00235AD0"/>
    <w:rsid w:val="00235C9C"/>
    <w:rsid w:val="00235DBC"/>
    <w:rsid w:val="00235DF4"/>
    <w:rsid w:val="00235E8A"/>
    <w:rsid w:val="00235FC6"/>
    <w:rsid w:val="00236309"/>
    <w:rsid w:val="0023631E"/>
    <w:rsid w:val="002365C7"/>
    <w:rsid w:val="002367A7"/>
    <w:rsid w:val="002367CA"/>
    <w:rsid w:val="002368E5"/>
    <w:rsid w:val="00236A97"/>
    <w:rsid w:val="00236D43"/>
    <w:rsid w:val="00236D73"/>
    <w:rsid w:val="00236E23"/>
    <w:rsid w:val="00236FC9"/>
    <w:rsid w:val="00236FDE"/>
    <w:rsid w:val="0023723D"/>
    <w:rsid w:val="002372F3"/>
    <w:rsid w:val="00237306"/>
    <w:rsid w:val="00237391"/>
    <w:rsid w:val="00237783"/>
    <w:rsid w:val="002377B8"/>
    <w:rsid w:val="0023785B"/>
    <w:rsid w:val="002379C1"/>
    <w:rsid w:val="00237D70"/>
    <w:rsid w:val="00237E14"/>
    <w:rsid w:val="00237FEA"/>
    <w:rsid w:val="00240523"/>
    <w:rsid w:val="0024081A"/>
    <w:rsid w:val="00240996"/>
    <w:rsid w:val="00240C4A"/>
    <w:rsid w:val="0024155A"/>
    <w:rsid w:val="00241760"/>
    <w:rsid w:val="00241C96"/>
    <w:rsid w:val="0024206A"/>
    <w:rsid w:val="002423C1"/>
    <w:rsid w:val="00242EC7"/>
    <w:rsid w:val="00243090"/>
    <w:rsid w:val="00243244"/>
    <w:rsid w:val="002432AD"/>
    <w:rsid w:val="0024341A"/>
    <w:rsid w:val="00243435"/>
    <w:rsid w:val="00243459"/>
    <w:rsid w:val="0024348A"/>
    <w:rsid w:val="002434D7"/>
    <w:rsid w:val="002436E7"/>
    <w:rsid w:val="00243817"/>
    <w:rsid w:val="002438AA"/>
    <w:rsid w:val="00243C0B"/>
    <w:rsid w:val="00243C62"/>
    <w:rsid w:val="00243CD8"/>
    <w:rsid w:val="00243F1F"/>
    <w:rsid w:val="00244246"/>
    <w:rsid w:val="002442B0"/>
    <w:rsid w:val="0024449E"/>
    <w:rsid w:val="002444A2"/>
    <w:rsid w:val="002444CE"/>
    <w:rsid w:val="00244708"/>
    <w:rsid w:val="00244773"/>
    <w:rsid w:val="0024494A"/>
    <w:rsid w:val="00244C3C"/>
    <w:rsid w:val="00244CF8"/>
    <w:rsid w:val="00244D1F"/>
    <w:rsid w:val="00244F22"/>
    <w:rsid w:val="00244F88"/>
    <w:rsid w:val="00245116"/>
    <w:rsid w:val="0024524B"/>
    <w:rsid w:val="002452DD"/>
    <w:rsid w:val="002453D6"/>
    <w:rsid w:val="00245498"/>
    <w:rsid w:val="00245A6A"/>
    <w:rsid w:val="00245B85"/>
    <w:rsid w:val="00245D4A"/>
    <w:rsid w:val="00245E1E"/>
    <w:rsid w:val="00246180"/>
    <w:rsid w:val="0024681F"/>
    <w:rsid w:val="00246A6E"/>
    <w:rsid w:val="00246CA4"/>
    <w:rsid w:val="00246E62"/>
    <w:rsid w:val="00246E78"/>
    <w:rsid w:val="00246F0C"/>
    <w:rsid w:val="00247204"/>
    <w:rsid w:val="00247358"/>
    <w:rsid w:val="00247447"/>
    <w:rsid w:val="002478C6"/>
    <w:rsid w:val="00247950"/>
    <w:rsid w:val="00247A43"/>
    <w:rsid w:val="00247D4E"/>
    <w:rsid w:val="00247F9E"/>
    <w:rsid w:val="00250303"/>
    <w:rsid w:val="0025035E"/>
    <w:rsid w:val="00250692"/>
    <w:rsid w:val="00250B87"/>
    <w:rsid w:val="00250C89"/>
    <w:rsid w:val="00250FDA"/>
    <w:rsid w:val="00251138"/>
    <w:rsid w:val="002513AC"/>
    <w:rsid w:val="0025159C"/>
    <w:rsid w:val="0025175D"/>
    <w:rsid w:val="002520F4"/>
    <w:rsid w:val="002524B4"/>
    <w:rsid w:val="0025257E"/>
    <w:rsid w:val="00252C48"/>
    <w:rsid w:val="00252EBF"/>
    <w:rsid w:val="0025308A"/>
    <w:rsid w:val="002537F1"/>
    <w:rsid w:val="00253806"/>
    <w:rsid w:val="00253CF4"/>
    <w:rsid w:val="00253F68"/>
    <w:rsid w:val="002540E5"/>
    <w:rsid w:val="00254193"/>
    <w:rsid w:val="00254227"/>
    <w:rsid w:val="0025436B"/>
    <w:rsid w:val="002543A7"/>
    <w:rsid w:val="002543CB"/>
    <w:rsid w:val="00254483"/>
    <w:rsid w:val="0025452B"/>
    <w:rsid w:val="0025467E"/>
    <w:rsid w:val="002547C3"/>
    <w:rsid w:val="00254885"/>
    <w:rsid w:val="00254976"/>
    <w:rsid w:val="00254B9C"/>
    <w:rsid w:val="00254CC3"/>
    <w:rsid w:val="00254EDB"/>
    <w:rsid w:val="00255173"/>
    <w:rsid w:val="00255175"/>
    <w:rsid w:val="00255208"/>
    <w:rsid w:val="0025533C"/>
    <w:rsid w:val="00255677"/>
    <w:rsid w:val="002556F4"/>
    <w:rsid w:val="00255A42"/>
    <w:rsid w:val="00255BED"/>
    <w:rsid w:val="00255C45"/>
    <w:rsid w:val="00255D31"/>
    <w:rsid w:val="00256282"/>
    <w:rsid w:val="00256AE4"/>
    <w:rsid w:val="00256F98"/>
    <w:rsid w:val="0025710E"/>
    <w:rsid w:val="00257223"/>
    <w:rsid w:val="0025730B"/>
    <w:rsid w:val="00257333"/>
    <w:rsid w:val="00257345"/>
    <w:rsid w:val="00257630"/>
    <w:rsid w:val="00257C1A"/>
    <w:rsid w:val="00257CB1"/>
    <w:rsid w:val="0026037D"/>
    <w:rsid w:val="0026051A"/>
    <w:rsid w:val="002607DA"/>
    <w:rsid w:val="002607DF"/>
    <w:rsid w:val="00260A8C"/>
    <w:rsid w:val="00260AD9"/>
    <w:rsid w:val="00260D3D"/>
    <w:rsid w:val="0026121C"/>
    <w:rsid w:val="002613AF"/>
    <w:rsid w:val="002613F2"/>
    <w:rsid w:val="002615FB"/>
    <w:rsid w:val="0026161C"/>
    <w:rsid w:val="0026174B"/>
    <w:rsid w:val="0026184D"/>
    <w:rsid w:val="00261878"/>
    <w:rsid w:val="00261B14"/>
    <w:rsid w:val="00261B35"/>
    <w:rsid w:val="00261D1B"/>
    <w:rsid w:val="00261F96"/>
    <w:rsid w:val="00262139"/>
    <w:rsid w:val="002621F0"/>
    <w:rsid w:val="00262364"/>
    <w:rsid w:val="002623A6"/>
    <w:rsid w:val="0026260A"/>
    <w:rsid w:val="0026273A"/>
    <w:rsid w:val="00262CA6"/>
    <w:rsid w:val="00262EC2"/>
    <w:rsid w:val="00263128"/>
    <w:rsid w:val="00263263"/>
    <w:rsid w:val="00263268"/>
    <w:rsid w:val="00263320"/>
    <w:rsid w:val="002635F2"/>
    <w:rsid w:val="00263683"/>
    <w:rsid w:val="002637BA"/>
    <w:rsid w:val="00263963"/>
    <w:rsid w:val="0026424F"/>
    <w:rsid w:val="0026431E"/>
    <w:rsid w:val="002644E0"/>
    <w:rsid w:val="002647B0"/>
    <w:rsid w:val="002649A2"/>
    <w:rsid w:val="002649F1"/>
    <w:rsid w:val="00264CCC"/>
    <w:rsid w:val="00264E31"/>
    <w:rsid w:val="00265116"/>
    <w:rsid w:val="0026549D"/>
    <w:rsid w:val="00265577"/>
    <w:rsid w:val="002657AA"/>
    <w:rsid w:val="002657B4"/>
    <w:rsid w:val="0026594F"/>
    <w:rsid w:val="00265C52"/>
    <w:rsid w:val="00265F25"/>
    <w:rsid w:val="0026605B"/>
    <w:rsid w:val="00266158"/>
    <w:rsid w:val="002668DC"/>
    <w:rsid w:val="002669F2"/>
    <w:rsid w:val="00266BE8"/>
    <w:rsid w:val="00266DBB"/>
    <w:rsid w:val="00266FBE"/>
    <w:rsid w:val="00267184"/>
    <w:rsid w:val="00267772"/>
    <w:rsid w:val="002677B1"/>
    <w:rsid w:val="00267A0E"/>
    <w:rsid w:val="00267C1C"/>
    <w:rsid w:val="00267C7F"/>
    <w:rsid w:val="00267C93"/>
    <w:rsid w:val="00267D42"/>
    <w:rsid w:val="00267EEB"/>
    <w:rsid w:val="002700E6"/>
    <w:rsid w:val="002703C5"/>
    <w:rsid w:val="00270621"/>
    <w:rsid w:val="0027067C"/>
    <w:rsid w:val="00270B23"/>
    <w:rsid w:val="00270B33"/>
    <w:rsid w:val="00270B49"/>
    <w:rsid w:val="00270D5A"/>
    <w:rsid w:val="00270E65"/>
    <w:rsid w:val="00270EBD"/>
    <w:rsid w:val="0027141D"/>
    <w:rsid w:val="00271500"/>
    <w:rsid w:val="0027173B"/>
    <w:rsid w:val="0027189C"/>
    <w:rsid w:val="002718B1"/>
    <w:rsid w:val="002718E4"/>
    <w:rsid w:val="002719B0"/>
    <w:rsid w:val="00271B74"/>
    <w:rsid w:val="00271BB7"/>
    <w:rsid w:val="002721B7"/>
    <w:rsid w:val="00272231"/>
    <w:rsid w:val="0027225E"/>
    <w:rsid w:val="002723C3"/>
    <w:rsid w:val="00272401"/>
    <w:rsid w:val="0027240E"/>
    <w:rsid w:val="00272424"/>
    <w:rsid w:val="00272446"/>
    <w:rsid w:val="00272471"/>
    <w:rsid w:val="0027249D"/>
    <w:rsid w:val="002724E2"/>
    <w:rsid w:val="00272797"/>
    <w:rsid w:val="0027283C"/>
    <w:rsid w:val="00272AB5"/>
    <w:rsid w:val="00272DA7"/>
    <w:rsid w:val="00272F6C"/>
    <w:rsid w:val="00273098"/>
    <w:rsid w:val="00273252"/>
    <w:rsid w:val="0027330A"/>
    <w:rsid w:val="00273332"/>
    <w:rsid w:val="00273400"/>
    <w:rsid w:val="00273662"/>
    <w:rsid w:val="00273816"/>
    <w:rsid w:val="00273899"/>
    <w:rsid w:val="002739E2"/>
    <w:rsid w:val="00273C60"/>
    <w:rsid w:val="00273CB5"/>
    <w:rsid w:val="00273F26"/>
    <w:rsid w:val="00273FEB"/>
    <w:rsid w:val="0027401E"/>
    <w:rsid w:val="002742F4"/>
    <w:rsid w:val="002744D7"/>
    <w:rsid w:val="00274717"/>
    <w:rsid w:val="0027478B"/>
    <w:rsid w:val="00274B18"/>
    <w:rsid w:val="00274E90"/>
    <w:rsid w:val="00275065"/>
    <w:rsid w:val="00275226"/>
    <w:rsid w:val="00275304"/>
    <w:rsid w:val="0027546B"/>
    <w:rsid w:val="00275651"/>
    <w:rsid w:val="002757BE"/>
    <w:rsid w:val="002757DE"/>
    <w:rsid w:val="00275940"/>
    <w:rsid w:val="00275A86"/>
    <w:rsid w:val="0027604B"/>
    <w:rsid w:val="00276189"/>
    <w:rsid w:val="002762D2"/>
    <w:rsid w:val="002766EA"/>
    <w:rsid w:val="00276826"/>
    <w:rsid w:val="00276A76"/>
    <w:rsid w:val="00276DBD"/>
    <w:rsid w:val="00277414"/>
    <w:rsid w:val="002776F0"/>
    <w:rsid w:val="00277A6D"/>
    <w:rsid w:val="00277AD4"/>
    <w:rsid w:val="00280095"/>
    <w:rsid w:val="0028039B"/>
    <w:rsid w:val="0028075C"/>
    <w:rsid w:val="00280CDC"/>
    <w:rsid w:val="00280DF2"/>
    <w:rsid w:val="002810C2"/>
    <w:rsid w:val="002810E1"/>
    <w:rsid w:val="002811AB"/>
    <w:rsid w:val="002813CF"/>
    <w:rsid w:val="002818FF"/>
    <w:rsid w:val="00281C5A"/>
    <w:rsid w:val="00281D5C"/>
    <w:rsid w:val="0028207A"/>
    <w:rsid w:val="002821BB"/>
    <w:rsid w:val="0028237B"/>
    <w:rsid w:val="00282391"/>
    <w:rsid w:val="002826F8"/>
    <w:rsid w:val="002828F9"/>
    <w:rsid w:val="002829A3"/>
    <w:rsid w:val="00282A6E"/>
    <w:rsid w:val="00282C2F"/>
    <w:rsid w:val="00282D3A"/>
    <w:rsid w:val="00282E26"/>
    <w:rsid w:val="002830A0"/>
    <w:rsid w:val="002830DF"/>
    <w:rsid w:val="00283593"/>
    <w:rsid w:val="00283A9D"/>
    <w:rsid w:val="00283B19"/>
    <w:rsid w:val="00283C49"/>
    <w:rsid w:val="00284024"/>
    <w:rsid w:val="00284186"/>
    <w:rsid w:val="00284656"/>
    <w:rsid w:val="002846CF"/>
    <w:rsid w:val="002846E1"/>
    <w:rsid w:val="002846EC"/>
    <w:rsid w:val="00284D15"/>
    <w:rsid w:val="00284DE1"/>
    <w:rsid w:val="00284E89"/>
    <w:rsid w:val="002850EF"/>
    <w:rsid w:val="00285183"/>
    <w:rsid w:val="00285289"/>
    <w:rsid w:val="002856F4"/>
    <w:rsid w:val="00285876"/>
    <w:rsid w:val="00285B8F"/>
    <w:rsid w:val="00285F4F"/>
    <w:rsid w:val="00285FC8"/>
    <w:rsid w:val="0028600A"/>
    <w:rsid w:val="00286188"/>
    <w:rsid w:val="002861A7"/>
    <w:rsid w:val="00286284"/>
    <w:rsid w:val="00286287"/>
    <w:rsid w:val="00286389"/>
    <w:rsid w:val="00286394"/>
    <w:rsid w:val="002863CF"/>
    <w:rsid w:val="0028648A"/>
    <w:rsid w:val="002864D8"/>
    <w:rsid w:val="0028678D"/>
    <w:rsid w:val="00286BC1"/>
    <w:rsid w:val="00286E2C"/>
    <w:rsid w:val="00286E67"/>
    <w:rsid w:val="00286F0A"/>
    <w:rsid w:val="00286F6E"/>
    <w:rsid w:val="00287128"/>
    <w:rsid w:val="00287255"/>
    <w:rsid w:val="002872A2"/>
    <w:rsid w:val="00287303"/>
    <w:rsid w:val="00287368"/>
    <w:rsid w:val="0028749D"/>
    <w:rsid w:val="002874E1"/>
    <w:rsid w:val="00287640"/>
    <w:rsid w:val="002900CC"/>
    <w:rsid w:val="002903C0"/>
    <w:rsid w:val="0029064A"/>
    <w:rsid w:val="002906EF"/>
    <w:rsid w:val="002907CA"/>
    <w:rsid w:val="002909A2"/>
    <w:rsid w:val="00290C15"/>
    <w:rsid w:val="00290D5B"/>
    <w:rsid w:val="00290D68"/>
    <w:rsid w:val="00290DBD"/>
    <w:rsid w:val="00290F89"/>
    <w:rsid w:val="00290FAE"/>
    <w:rsid w:val="002912AB"/>
    <w:rsid w:val="002912E7"/>
    <w:rsid w:val="0029156F"/>
    <w:rsid w:val="0029168E"/>
    <w:rsid w:val="002916EB"/>
    <w:rsid w:val="00291706"/>
    <w:rsid w:val="00291761"/>
    <w:rsid w:val="002918E2"/>
    <w:rsid w:val="00291A08"/>
    <w:rsid w:val="00291AA7"/>
    <w:rsid w:val="00291AE8"/>
    <w:rsid w:val="00291B13"/>
    <w:rsid w:val="00291D9D"/>
    <w:rsid w:val="00291FC0"/>
    <w:rsid w:val="0029214A"/>
    <w:rsid w:val="00292544"/>
    <w:rsid w:val="0029258A"/>
    <w:rsid w:val="00292EA9"/>
    <w:rsid w:val="00293014"/>
    <w:rsid w:val="0029310E"/>
    <w:rsid w:val="002931F6"/>
    <w:rsid w:val="00293471"/>
    <w:rsid w:val="002935DB"/>
    <w:rsid w:val="002936FC"/>
    <w:rsid w:val="00293B70"/>
    <w:rsid w:val="00293BB7"/>
    <w:rsid w:val="00293CAB"/>
    <w:rsid w:val="00293CEB"/>
    <w:rsid w:val="00293EDD"/>
    <w:rsid w:val="002940A5"/>
    <w:rsid w:val="00294135"/>
    <w:rsid w:val="0029423B"/>
    <w:rsid w:val="0029426B"/>
    <w:rsid w:val="00294283"/>
    <w:rsid w:val="00294335"/>
    <w:rsid w:val="00294575"/>
    <w:rsid w:val="00294624"/>
    <w:rsid w:val="00294652"/>
    <w:rsid w:val="00294888"/>
    <w:rsid w:val="00294BD7"/>
    <w:rsid w:val="00294ED7"/>
    <w:rsid w:val="0029526F"/>
    <w:rsid w:val="0029527D"/>
    <w:rsid w:val="002952A0"/>
    <w:rsid w:val="00295384"/>
    <w:rsid w:val="0029538E"/>
    <w:rsid w:val="002956D6"/>
    <w:rsid w:val="002956F9"/>
    <w:rsid w:val="002959C5"/>
    <w:rsid w:val="0029625D"/>
    <w:rsid w:val="002967B2"/>
    <w:rsid w:val="0029694C"/>
    <w:rsid w:val="00296A57"/>
    <w:rsid w:val="00296B0B"/>
    <w:rsid w:val="00296C83"/>
    <w:rsid w:val="00296D6C"/>
    <w:rsid w:val="002970D0"/>
    <w:rsid w:val="0029712D"/>
    <w:rsid w:val="00297692"/>
    <w:rsid w:val="0029777A"/>
    <w:rsid w:val="0029799D"/>
    <w:rsid w:val="00297C52"/>
    <w:rsid w:val="00297D55"/>
    <w:rsid w:val="00297D68"/>
    <w:rsid w:val="00297E5D"/>
    <w:rsid w:val="002A0498"/>
    <w:rsid w:val="002A0590"/>
    <w:rsid w:val="002A05CC"/>
    <w:rsid w:val="002A05D5"/>
    <w:rsid w:val="002A093E"/>
    <w:rsid w:val="002A0D5B"/>
    <w:rsid w:val="002A0EF8"/>
    <w:rsid w:val="002A0FA4"/>
    <w:rsid w:val="002A1243"/>
    <w:rsid w:val="002A1314"/>
    <w:rsid w:val="002A1404"/>
    <w:rsid w:val="002A15F1"/>
    <w:rsid w:val="002A162E"/>
    <w:rsid w:val="002A1948"/>
    <w:rsid w:val="002A1E2F"/>
    <w:rsid w:val="002A1F9C"/>
    <w:rsid w:val="002A2027"/>
    <w:rsid w:val="002A20FC"/>
    <w:rsid w:val="002A21B9"/>
    <w:rsid w:val="002A231C"/>
    <w:rsid w:val="002A2450"/>
    <w:rsid w:val="002A254F"/>
    <w:rsid w:val="002A2622"/>
    <w:rsid w:val="002A2704"/>
    <w:rsid w:val="002A3163"/>
    <w:rsid w:val="002A3201"/>
    <w:rsid w:val="002A3337"/>
    <w:rsid w:val="002A3949"/>
    <w:rsid w:val="002A3ABA"/>
    <w:rsid w:val="002A3BDC"/>
    <w:rsid w:val="002A3D31"/>
    <w:rsid w:val="002A4052"/>
    <w:rsid w:val="002A4171"/>
    <w:rsid w:val="002A4335"/>
    <w:rsid w:val="002A4430"/>
    <w:rsid w:val="002A4524"/>
    <w:rsid w:val="002A4664"/>
    <w:rsid w:val="002A46B6"/>
    <w:rsid w:val="002A472D"/>
    <w:rsid w:val="002A49E8"/>
    <w:rsid w:val="002A4A59"/>
    <w:rsid w:val="002A4B3B"/>
    <w:rsid w:val="002A4E14"/>
    <w:rsid w:val="002A5009"/>
    <w:rsid w:val="002A517D"/>
    <w:rsid w:val="002A51BA"/>
    <w:rsid w:val="002A5640"/>
    <w:rsid w:val="002A5805"/>
    <w:rsid w:val="002A591D"/>
    <w:rsid w:val="002A5B81"/>
    <w:rsid w:val="002A5BAA"/>
    <w:rsid w:val="002A6226"/>
    <w:rsid w:val="002A637B"/>
    <w:rsid w:val="002A67B6"/>
    <w:rsid w:val="002A6B29"/>
    <w:rsid w:val="002A6B52"/>
    <w:rsid w:val="002A6B5C"/>
    <w:rsid w:val="002A6FF3"/>
    <w:rsid w:val="002A71CD"/>
    <w:rsid w:val="002A77C8"/>
    <w:rsid w:val="002A79B6"/>
    <w:rsid w:val="002A7C52"/>
    <w:rsid w:val="002A7DBE"/>
    <w:rsid w:val="002A7DDD"/>
    <w:rsid w:val="002B0617"/>
    <w:rsid w:val="002B097D"/>
    <w:rsid w:val="002B0DE4"/>
    <w:rsid w:val="002B140B"/>
    <w:rsid w:val="002B14CA"/>
    <w:rsid w:val="002B1758"/>
    <w:rsid w:val="002B19A9"/>
    <w:rsid w:val="002B19F1"/>
    <w:rsid w:val="002B1A5C"/>
    <w:rsid w:val="002B1A8E"/>
    <w:rsid w:val="002B1B2F"/>
    <w:rsid w:val="002B1C33"/>
    <w:rsid w:val="002B1C75"/>
    <w:rsid w:val="002B1CAE"/>
    <w:rsid w:val="002B2072"/>
    <w:rsid w:val="002B226E"/>
    <w:rsid w:val="002B26FD"/>
    <w:rsid w:val="002B270C"/>
    <w:rsid w:val="002B27E6"/>
    <w:rsid w:val="002B28D7"/>
    <w:rsid w:val="002B2BB8"/>
    <w:rsid w:val="002B2CC3"/>
    <w:rsid w:val="002B2EA2"/>
    <w:rsid w:val="002B2FE5"/>
    <w:rsid w:val="002B319E"/>
    <w:rsid w:val="002B31ED"/>
    <w:rsid w:val="002B3217"/>
    <w:rsid w:val="002B33A4"/>
    <w:rsid w:val="002B348F"/>
    <w:rsid w:val="002B359B"/>
    <w:rsid w:val="002B35CE"/>
    <w:rsid w:val="002B3628"/>
    <w:rsid w:val="002B380D"/>
    <w:rsid w:val="002B3836"/>
    <w:rsid w:val="002B3A6B"/>
    <w:rsid w:val="002B41C3"/>
    <w:rsid w:val="002B44A1"/>
    <w:rsid w:val="002B44AF"/>
    <w:rsid w:val="002B47AA"/>
    <w:rsid w:val="002B47E9"/>
    <w:rsid w:val="002B49F0"/>
    <w:rsid w:val="002B4C2F"/>
    <w:rsid w:val="002B5304"/>
    <w:rsid w:val="002B5398"/>
    <w:rsid w:val="002B543E"/>
    <w:rsid w:val="002B589C"/>
    <w:rsid w:val="002B5A31"/>
    <w:rsid w:val="002B5D29"/>
    <w:rsid w:val="002B5DA6"/>
    <w:rsid w:val="002B5E05"/>
    <w:rsid w:val="002B5EB5"/>
    <w:rsid w:val="002B5F17"/>
    <w:rsid w:val="002B663D"/>
    <w:rsid w:val="002B6693"/>
    <w:rsid w:val="002B6752"/>
    <w:rsid w:val="002B69A5"/>
    <w:rsid w:val="002B6AC8"/>
    <w:rsid w:val="002B6BCF"/>
    <w:rsid w:val="002B6C5A"/>
    <w:rsid w:val="002B6CB0"/>
    <w:rsid w:val="002B7463"/>
    <w:rsid w:val="002B760D"/>
    <w:rsid w:val="002B78E3"/>
    <w:rsid w:val="002B7B3F"/>
    <w:rsid w:val="002B7D0D"/>
    <w:rsid w:val="002B7EA8"/>
    <w:rsid w:val="002B7F2A"/>
    <w:rsid w:val="002C02E7"/>
    <w:rsid w:val="002C0303"/>
    <w:rsid w:val="002C063C"/>
    <w:rsid w:val="002C0704"/>
    <w:rsid w:val="002C09E3"/>
    <w:rsid w:val="002C0A1B"/>
    <w:rsid w:val="002C0A4D"/>
    <w:rsid w:val="002C0BD6"/>
    <w:rsid w:val="002C0C08"/>
    <w:rsid w:val="002C0FA0"/>
    <w:rsid w:val="002C1A5B"/>
    <w:rsid w:val="002C2131"/>
    <w:rsid w:val="002C21D2"/>
    <w:rsid w:val="002C2371"/>
    <w:rsid w:val="002C2441"/>
    <w:rsid w:val="002C2976"/>
    <w:rsid w:val="002C2B36"/>
    <w:rsid w:val="002C3249"/>
    <w:rsid w:val="002C3272"/>
    <w:rsid w:val="002C334B"/>
    <w:rsid w:val="002C34D5"/>
    <w:rsid w:val="002C3506"/>
    <w:rsid w:val="002C357D"/>
    <w:rsid w:val="002C358C"/>
    <w:rsid w:val="002C361C"/>
    <w:rsid w:val="002C368C"/>
    <w:rsid w:val="002C36A9"/>
    <w:rsid w:val="002C3DB6"/>
    <w:rsid w:val="002C3ED1"/>
    <w:rsid w:val="002C3F51"/>
    <w:rsid w:val="002C4187"/>
    <w:rsid w:val="002C420F"/>
    <w:rsid w:val="002C4589"/>
    <w:rsid w:val="002C473A"/>
    <w:rsid w:val="002C485B"/>
    <w:rsid w:val="002C4AA7"/>
    <w:rsid w:val="002C4E88"/>
    <w:rsid w:val="002C4FEB"/>
    <w:rsid w:val="002C550C"/>
    <w:rsid w:val="002C5535"/>
    <w:rsid w:val="002C5761"/>
    <w:rsid w:val="002C57A8"/>
    <w:rsid w:val="002C57F5"/>
    <w:rsid w:val="002C5843"/>
    <w:rsid w:val="002C5B48"/>
    <w:rsid w:val="002C5DF2"/>
    <w:rsid w:val="002C5E95"/>
    <w:rsid w:val="002C5ED5"/>
    <w:rsid w:val="002C5ED6"/>
    <w:rsid w:val="002C6065"/>
    <w:rsid w:val="002C6104"/>
    <w:rsid w:val="002C62E7"/>
    <w:rsid w:val="002C6399"/>
    <w:rsid w:val="002C6508"/>
    <w:rsid w:val="002C6552"/>
    <w:rsid w:val="002C6970"/>
    <w:rsid w:val="002C6A10"/>
    <w:rsid w:val="002C6D29"/>
    <w:rsid w:val="002C6FA7"/>
    <w:rsid w:val="002C7036"/>
    <w:rsid w:val="002C711D"/>
    <w:rsid w:val="002C719E"/>
    <w:rsid w:val="002C7589"/>
    <w:rsid w:val="002C7C0C"/>
    <w:rsid w:val="002C7E13"/>
    <w:rsid w:val="002C7F13"/>
    <w:rsid w:val="002D0193"/>
    <w:rsid w:val="002D07D6"/>
    <w:rsid w:val="002D0CF2"/>
    <w:rsid w:val="002D0D6F"/>
    <w:rsid w:val="002D0D9B"/>
    <w:rsid w:val="002D0DA8"/>
    <w:rsid w:val="002D0FCE"/>
    <w:rsid w:val="002D1497"/>
    <w:rsid w:val="002D149B"/>
    <w:rsid w:val="002D15A7"/>
    <w:rsid w:val="002D15BD"/>
    <w:rsid w:val="002D15BE"/>
    <w:rsid w:val="002D19F3"/>
    <w:rsid w:val="002D1AD8"/>
    <w:rsid w:val="002D1D46"/>
    <w:rsid w:val="002D1F28"/>
    <w:rsid w:val="002D221D"/>
    <w:rsid w:val="002D260C"/>
    <w:rsid w:val="002D2678"/>
    <w:rsid w:val="002D2DEF"/>
    <w:rsid w:val="002D2ED2"/>
    <w:rsid w:val="002D2F41"/>
    <w:rsid w:val="002D2F43"/>
    <w:rsid w:val="002D2F49"/>
    <w:rsid w:val="002D2FE2"/>
    <w:rsid w:val="002D31B2"/>
    <w:rsid w:val="002D31C2"/>
    <w:rsid w:val="002D36E6"/>
    <w:rsid w:val="002D388D"/>
    <w:rsid w:val="002D39A3"/>
    <w:rsid w:val="002D3BF8"/>
    <w:rsid w:val="002D3DF2"/>
    <w:rsid w:val="002D41E1"/>
    <w:rsid w:val="002D43E6"/>
    <w:rsid w:val="002D4486"/>
    <w:rsid w:val="002D49DB"/>
    <w:rsid w:val="002D4B41"/>
    <w:rsid w:val="002D50FD"/>
    <w:rsid w:val="002D52DD"/>
    <w:rsid w:val="002D5374"/>
    <w:rsid w:val="002D5CDB"/>
    <w:rsid w:val="002D5D5A"/>
    <w:rsid w:val="002D6134"/>
    <w:rsid w:val="002D6437"/>
    <w:rsid w:val="002D65AB"/>
    <w:rsid w:val="002D6669"/>
    <w:rsid w:val="002D69EB"/>
    <w:rsid w:val="002D6EF1"/>
    <w:rsid w:val="002D6FAD"/>
    <w:rsid w:val="002D7104"/>
    <w:rsid w:val="002D71C6"/>
    <w:rsid w:val="002D7235"/>
    <w:rsid w:val="002D7480"/>
    <w:rsid w:val="002D76DB"/>
    <w:rsid w:val="002D7776"/>
    <w:rsid w:val="002D77E9"/>
    <w:rsid w:val="002D7BE4"/>
    <w:rsid w:val="002D7D97"/>
    <w:rsid w:val="002E075A"/>
    <w:rsid w:val="002E077C"/>
    <w:rsid w:val="002E07AC"/>
    <w:rsid w:val="002E07B2"/>
    <w:rsid w:val="002E081D"/>
    <w:rsid w:val="002E08D2"/>
    <w:rsid w:val="002E0924"/>
    <w:rsid w:val="002E0A6C"/>
    <w:rsid w:val="002E0ACC"/>
    <w:rsid w:val="002E0B22"/>
    <w:rsid w:val="002E0C12"/>
    <w:rsid w:val="002E13D0"/>
    <w:rsid w:val="002E15BF"/>
    <w:rsid w:val="002E198D"/>
    <w:rsid w:val="002E19F7"/>
    <w:rsid w:val="002E2246"/>
    <w:rsid w:val="002E2330"/>
    <w:rsid w:val="002E2491"/>
    <w:rsid w:val="002E24AB"/>
    <w:rsid w:val="002E24C6"/>
    <w:rsid w:val="002E25CB"/>
    <w:rsid w:val="002E27CB"/>
    <w:rsid w:val="002E282C"/>
    <w:rsid w:val="002E2847"/>
    <w:rsid w:val="002E287A"/>
    <w:rsid w:val="002E28D6"/>
    <w:rsid w:val="002E2915"/>
    <w:rsid w:val="002E29C6"/>
    <w:rsid w:val="002E2A12"/>
    <w:rsid w:val="002E2EDE"/>
    <w:rsid w:val="002E3207"/>
    <w:rsid w:val="002E33D4"/>
    <w:rsid w:val="002E3400"/>
    <w:rsid w:val="002E34D3"/>
    <w:rsid w:val="002E39B2"/>
    <w:rsid w:val="002E39DD"/>
    <w:rsid w:val="002E3EA9"/>
    <w:rsid w:val="002E3FE2"/>
    <w:rsid w:val="002E41A7"/>
    <w:rsid w:val="002E4206"/>
    <w:rsid w:val="002E4485"/>
    <w:rsid w:val="002E4794"/>
    <w:rsid w:val="002E49ED"/>
    <w:rsid w:val="002E4A00"/>
    <w:rsid w:val="002E4A61"/>
    <w:rsid w:val="002E4A6A"/>
    <w:rsid w:val="002E4B5A"/>
    <w:rsid w:val="002E4E70"/>
    <w:rsid w:val="002E4EC3"/>
    <w:rsid w:val="002E4EF3"/>
    <w:rsid w:val="002E50EE"/>
    <w:rsid w:val="002E52A9"/>
    <w:rsid w:val="002E5345"/>
    <w:rsid w:val="002E553D"/>
    <w:rsid w:val="002E5588"/>
    <w:rsid w:val="002E55B4"/>
    <w:rsid w:val="002E56BC"/>
    <w:rsid w:val="002E5A59"/>
    <w:rsid w:val="002E5C4F"/>
    <w:rsid w:val="002E5CEB"/>
    <w:rsid w:val="002E607D"/>
    <w:rsid w:val="002E6498"/>
    <w:rsid w:val="002E680A"/>
    <w:rsid w:val="002E684B"/>
    <w:rsid w:val="002E6EA7"/>
    <w:rsid w:val="002E6EC2"/>
    <w:rsid w:val="002E6F1B"/>
    <w:rsid w:val="002E7183"/>
    <w:rsid w:val="002E7328"/>
    <w:rsid w:val="002E75B1"/>
    <w:rsid w:val="002E779C"/>
    <w:rsid w:val="002E78E6"/>
    <w:rsid w:val="002E7A50"/>
    <w:rsid w:val="002E7AED"/>
    <w:rsid w:val="002E7B49"/>
    <w:rsid w:val="002E7C05"/>
    <w:rsid w:val="002E7D5E"/>
    <w:rsid w:val="002E7DDC"/>
    <w:rsid w:val="002F0271"/>
    <w:rsid w:val="002F04D4"/>
    <w:rsid w:val="002F08DA"/>
    <w:rsid w:val="002F09D1"/>
    <w:rsid w:val="002F0B7D"/>
    <w:rsid w:val="002F0C3F"/>
    <w:rsid w:val="002F0C62"/>
    <w:rsid w:val="002F0CF0"/>
    <w:rsid w:val="002F0E08"/>
    <w:rsid w:val="002F0F4B"/>
    <w:rsid w:val="002F171C"/>
    <w:rsid w:val="002F17E5"/>
    <w:rsid w:val="002F1995"/>
    <w:rsid w:val="002F1D49"/>
    <w:rsid w:val="002F2227"/>
    <w:rsid w:val="002F2289"/>
    <w:rsid w:val="002F2416"/>
    <w:rsid w:val="002F2428"/>
    <w:rsid w:val="002F2589"/>
    <w:rsid w:val="002F2608"/>
    <w:rsid w:val="002F2638"/>
    <w:rsid w:val="002F2708"/>
    <w:rsid w:val="002F2932"/>
    <w:rsid w:val="002F2A9F"/>
    <w:rsid w:val="002F2C24"/>
    <w:rsid w:val="002F2E0F"/>
    <w:rsid w:val="002F2E7F"/>
    <w:rsid w:val="002F30B9"/>
    <w:rsid w:val="002F3150"/>
    <w:rsid w:val="002F3363"/>
    <w:rsid w:val="002F3376"/>
    <w:rsid w:val="002F3403"/>
    <w:rsid w:val="002F350B"/>
    <w:rsid w:val="002F3675"/>
    <w:rsid w:val="002F36CC"/>
    <w:rsid w:val="002F3892"/>
    <w:rsid w:val="002F3BED"/>
    <w:rsid w:val="002F3F6A"/>
    <w:rsid w:val="002F4230"/>
    <w:rsid w:val="002F4367"/>
    <w:rsid w:val="002F44EC"/>
    <w:rsid w:val="002F4583"/>
    <w:rsid w:val="002F47E6"/>
    <w:rsid w:val="002F4E91"/>
    <w:rsid w:val="002F4F66"/>
    <w:rsid w:val="002F541F"/>
    <w:rsid w:val="002F5464"/>
    <w:rsid w:val="002F579A"/>
    <w:rsid w:val="002F59D2"/>
    <w:rsid w:val="002F5B98"/>
    <w:rsid w:val="002F63BE"/>
    <w:rsid w:val="002F6C76"/>
    <w:rsid w:val="002F7429"/>
    <w:rsid w:val="002F7A65"/>
    <w:rsid w:val="002F7B4D"/>
    <w:rsid w:val="002F7C32"/>
    <w:rsid w:val="002F7E13"/>
    <w:rsid w:val="00300323"/>
    <w:rsid w:val="00300567"/>
    <w:rsid w:val="00300792"/>
    <w:rsid w:val="00300882"/>
    <w:rsid w:val="00300939"/>
    <w:rsid w:val="00300DA5"/>
    <w:rsid w:val="00300DB6"/>
    <w:rsid w:val="00300F16"/>
    <w:rsid w:val="003010D0"/>
    <w:rsid w:val="0030146F"/>
    <w:rsid w:val="003014A0"/>
    <w:rsid w:val="00301709"/>
    <w:rsid w:val="003018A9"/>
    <w:rsid w:val="00301916"/>
    <w:rsid w:val="00301A84"/>
    <w:rsid w:val="00301C2F"/>
    <w:rsid w:val="00301E61"/>
    <w:rsid w:val="00301EF0"/>
    <w:rsid w:val="00301F65"/>
    <w:rsid w:val="00302062"/>
    <w:rsid w:val="0030225B"/>
    <w:rsid w:val="00302315"/>
    <w:rsid w:val="003023A9"/>
    <w:rsid w:val="00302743"/>
    <w:rsid w:val="00302856"/>
    <w:rsid w:val="003028C2"/>
    <w:rsid w:val="00302C98"/>
    <w:rsid w:val="00302C99"/>
    <w:rsid w:val="0030308E"/>
    <w:rsid w:val="00303268"/>
    <w:rsid w:val="003035EE"/>
    <w:rsid w:val="003037A7"/>
    <w:rsid w:val="003039F2"/>
    <w:rsid w:val="00303EAD"/>
    <w:rsid w:val="00303F4C"/>
    <w:rsid w:val="003043B5"/>
    <w:rsid w:val="00304803"/>
    <w:rsid w:val="003049AC"/>
    <w:rsid w:val="00304E96"/>
    <w:rsid w:val="0030522D"/>
    <w:rsid w:val="003054B9"/>
    <w:rsid w:val="00305550"/>
    <w:rsid w:val="00305602"/>
    <w:rsid w:val="00305C9B"/>
    <w:rsid w:val="00305CFA"/>
    <w:rsid w:val="00305F00"/>
    <w:rsid w:val="00305F4A"/>
    <w:rsid w:val="003062AE"/>
    <w:rsid w:val="003063E5"/>
    <w:rsid w:val="00306526"/>
    <w:rsid w:val="0030652E"/>
    <w:rsid w:val="00306643"/>
    <w:rsid w:val="00306646"/>
    <w:rsid w:val="0030689C"/>
    <w:rsid w:val="00306A86"/>
    <w:rsid w:val="00306F69"/>
    <w:rsid w:val="003074B8"/>
    <w:rsid w:val="0030759B"/>
    <w:rsid w:val="003075DC"/>
    <w:rsid w:val="003077C1"/>
    <w:rsid w:val="003079F3"/>
    <w:rsid w:val="00307B5A"/>
    <w:rsid w:val="00307BA1"/>
    <w:rsid w:val="00307C23"/>
    <w:rsid w:val="00307D91"/>
    <w:rsid w:val="00307E86"/>
    <w:rsid w:val="00310035"/>
    <w:rsid w:val="003100A9"/>
    <w:rsid w:val="00310137"/>
    <w:rsid w:val="00310415"/>
    <w:rsid w:val="00310807"/>
    <w:rsid w:val="003108EE"/>
    <w:rsid w:val="0031108A"/>
    <w:rsid w:val="003111C9"/>
    <w:rsid w:val="00311336"/>
    <w:rsid w:val="003115CC"/>
    <w:rsid w:val="003116C5"/>
    <w:rsid w:val="0031170C"/>
    <w:rsid w:val="003117CC"/>
    <w:rsid w:val="00311BCA"/>
    <w:rsid w:val="00311C5C"/>
    <w:rsid w:val="00311D85"/>
    <w:rsid w:val="00311E47"/>
    <w:rsid w:val="00311EAB"/>
    <w:rsid w:val="00311FC3"/>
    <w:rsid w:val="0031266C"/>
    <w:rsid w:val="00312697"/>
    <w:rsid w:val="003126FC"/>
    <w:rsid w:val="00312862"/>
    <w:rsid w:val="003128FD"/>
    <w:rsid w:val="00312CE9"/>
    <w:rsid w:val="00312DC2"/>
    <w:rsid w:val="00313111"/>
    <w:rsid w:val="003137C0"/>
    <w:rsid w:val="0031381A"/>
    <w:rsid w:val="0031387A"/>
    <w:rsid w:val="00313A05"/>
    <w:rsid w:val="00313A98"/>
    <w:rsid w:val="00313C84"/>
    <w:rsid w:val="00313CFB"/>
    <w:rsid w:val="00313DAB"/>
    <w:rsid w:val="003140B9"/>
    <w:rsid w:val="00314454"/>
    <w:rsid w:val="0031455D"/>
    <w:rsid w:val="00314673"/>
    <w:rsid w:val="003149E5"/>
    <w:rsid w:val="003149E8"/>
    <w:rsid w:val="00314EA3"/>
    <w:rsid w:val="00314F3D"/>
    <w:rsid w:val="00315162"/>
    <w:rsid w:val="003153A9"/>
    <w:rsid w:val="0031558E"/>
    <w:rsid w:val="0031570B"/>
    <w:rsid w:val="00315A06"/>
    <w:rsid w:val="00315B27"/>
    <w:rsid w:val="00315BF3"/>
    <w:rsid w:val="00315C78"/>
    <w:rsid w:val="003160B8"/>
    <w:rsid w:val="00316280"/>
    <w:rsid w:val="003164A6"/>
    <w:rsid w:val="0031674C"/>
    <w:rsid w:val="003169EF"/>
    <w:rsid w:val="0031706B"/>
    <w:rsid w:val="0031732F"/>
    <w:rsid w:val="003179A5"/>
    <w:rsid w:val="00317EFB"/>
    <w:rsid w:val="00320032"/>
    <w:rsid w:val="003200C0"/>
    <w:rsid w:val="0032017F"/>
    <w:rsid w:val="003205C4"/>
    <w:rsid w:val="003207AF"/>
    <w:rsid w:val="003207EA"/>
    <w:rsid w:val="0032081C"/>
    <w:rsid w:val="00320A43"/>
    <w:rsid w:val="00320AF0"/>
    <w:rsid w:val="00320D1F"/>
    <w:rsid w:val="00321116"/>
    <w:rsid w:val="00321453"/>
    <w:rsid w:val="0032166D"/>
    <w:rsid w:val="0032172C"/>
    <w:rsid w:val="003218DF"/>
    <w:rsid w:val="00321944"/>
    <w:rsid w:val="00321BE6"/>
    <w:rsid w:val="00321D4F"/>
    <w:rsid w:val="00321DEE"/>
    <w:rsid w:val="00321E71"/>
    <w:rsid w:val="0032237D"/>
    <w:rsid w:val="00322630"/>
    <w:rsid w:val="003229DF"/>
    <w:rsid w:val="00322A4B"/>
    <w:rsid w:val="00322AB6"/>
    <w:rsid w:val="00322C5B"/>
    <w:rsid w:val="00322CF3"/>
    <w:rsid w:val="00322E88"/>
    <w:rsid w:val="00322EE0"/>
    <w:rsid w:val="003233F3"/>
    <w:rsid w:val="003236FB"/>
    <w:rsid w:val="00323707"/>
    <w:rsid w:val="00323775"/>
    <w:rsid w:val="0032392B"/>
    <w:rsid w:val="0032433D"/>
    <w:rsid w:val="00324459"/>
    <w:rsid w:val="003246E9"/>
    <w:rsid w:val="0032476F"/>
    <w:rsid w:val="003247D1"/>
    <w:rsid w:val="003248D2"/>
    <w:rsid w:val="0032505C"/>
    <w:rsid w:val="003250FC"/>
    <w:rsid w:val="003251E6"/>
    <w:rsid w:val="003251EF"/>
    <w:rsid w:val="0032529E"/>
    <w:rsid w:val="00325419"/>
    <w:rsid w:val="003254F6"/>
    <w:rsid w:val="00325668"/>
    <w:rsid w:val="003256E3"/>
    <w:rsid w:val="003257AF"/>
    <w:rsid w:val="00325849"/>
    <w:rsid w:val="00325A65"/>
    <w:rsid w:val="00325A90"/>
    <w:rsid w:val="00325C55"/>
    <w:rsid w:val="00325D85"/>
    <w:rsid w:val="00325DB8"/>
    <w:rsid w:val="00326111"/>
    <w:rsid w:val="00326406"/>
    <w:rsid w:val="0032655B"/>
    <w:rsid w:val="00326D67"/>
    <w:rsid w:val="00326F1B"/>
    <w:rsid w:val="00326F63"/>
    <w:rsid w:val="00327133"/>
    <w:rsid w:val="0032713E"/>
    <w:rsid w:val="003271FB"/>
    <w:rsid w:val="00327339"/>
    <w:rsid w:val="0032736B"/>
    <w:rsid w:val="0032748D"/>
    <w:rsid w:val="003274CF"/>
    <w:rsid w:val="003275C4"/>
    <w:rsid w:val="00327737"/>
    <w:rsid w:val="003277D6"/>
    <w:rsid w:val="00327825"/>
    <w:rsid w:val="0032791C"/>
    <w:rsid w:val="00327D16"/>
    <w:rsid w:val="00327D5C"/>
    <w:rsid w:val="00327DC5"/>
    <w:rsid w:val="00327E28"/>
    <w:rsid w:val="003300AC"/>
    <w:rsid w:val="003300C5"/>
    <w:rsid w:val="003300E3"/>
    <w:rsid w:val="00330148"/>
    <w:rsid w:val="003301AA"/>
    <w:rsid w:val="00330204"/>
    <w:rsid w:val="00330412"/>
    <w:rsid w:val="003304C5"/>
    <w:rsid w:val="003304EC"/>
    <w:rsid w:val="0033064E"/>
    <w:rsid w:val="00330679"/>
    <w:rsid w:val="003306BA"/>
    <w:rsid w:val="00330953"/>
    <w:rsid w:val="00330A23"/>
    <w:rsid w:val="00330E01"/>
    <w:rsid w:val="00331360"/>
    <w:rsid w:val="00331398"/>
    <w:rsid w:val="0033165B"/>
    <w:rsid w:val="003316B7"/>
    <w:rsid w:val="0033171D"/>
    <w:rsid w:val="003317EF"/>
    <w:rsid w:val="00331ADE"/>
    <w:rsid w:val="00331E4D"/>
    <w:rsid w:val="00331FE4"/>
    <w:rsid w:val="00332470"/>
    <w:rsid w:val="0033271C"/>
    <w:rsid w:val="00332841"/>
    <w:rsid w:val="003329DA"/>
    <w:rsid w:val="00332A23"/>
    <w:rsid w:val="00332ABE"/>
    <w:rsid w:val="00332ACC"/>
    <w:rsid w:val="00332EDF"/>
    <w:rsid w:val="0033310B"/>
    <w:rsid w:val="0033312D"/>
    <w:rsid w:val="0033369B"/>
    <w:rsid w:val="00333809"/>
    <w:rsid w:val="00333A8E"/>
    <w:rsid w:val="00333C5C"/>
    <w:rsid w:val="00333CC2"/>
    <w:rsid w:val="00333CFE"/>
    <w:rsid w:val="00333E06"/>
    <w:rsid w:val="00333E2B"/>
    <w:rsid w:val="003342A3"/>
    <w:rsid w:val="003342C2"/>
    <w:rsid w:val="003343AC"/>
    <w:rsid w:val="003345B0"/>
    <w:rsid w:val="003347BF"/>
    <w:rsid w:val="003347C7"/>
    <w:rsid w:val="003348EC"/>
    <w:rsid w:val="00334A4C"/>
    <w:rsid w:val="00334BF3"/>
    <w:rsid w:val="00334D57"/>
    <w:rsid w:val="0033501B"/>
    <w:rsid w:val="0033505E"/>
    <w:rsid w:val="0033550C"/>
    <w:rsid w:val="003355A8"/>
    <w:rsid w:val="00335679"/>
    <w:rsid w:val="003358BC"/>
    <w:rsid w:val="00335961"/>
    <w:rsid w:val="00335C4C"/>
    <w:rsid w:val="00335E1A"/>
    <w:rsid w:val="003360DD"/>
    <w:rsid w:val="00336257"/>
    <w:rsid w:val="00336280"/>
    <w:rsid w:val="0033651F"/>
    <w:rsid w:val="00336716"/>
    <w:rsid w:val="003368BF"/>
    <w:rsid w:val="00336BBF"/>
    <w:rsid w:val="00336BED"/>
    <w:rsid w:val="00336C7B"/>
    <w:rsid w:val="00336D1A"/>
    <w:rsid w:val="00336DDC"/>
    <w:rsid w:val="00337167"/>
    <w:rsid w:val="00337443"/>
    <w:rsid w:val="003375B9"/>
    <w:rsid w:val="0033788E"/>
    <w:rsid w:val="00337ECE"/>
    <w:rsid w:val="00337FCA"/>
    <w:rsid w:val="0034014C"/>
    <w:rsid w:val="00340215"/>
    <w:rsid w:val="003402EB"/>
    <w:rsid w:val="003408B9"/>
    <w:rsid w:val="00340DBA"/>
    <w:rsid w:val="00340FD9"/>
    <w:rsid w:val="003410F0"/>
    <w:rsid w:val="0034112E"/>
    <w:rsid w:val="0034131C"/>
    <w:rsid w:val="00341320"/>
    <w:rsid w:val="003414B3"/>
    <w:rsid w:val="0034168C"/>
    <w:rsid w:val="0034178D"/>
    <w:rsid w:val="003417DB"/>
    <w:rsid w:val="00341A32"/>
    <w:rsid w:val="00341AD1"/>
    <w:rsid w:val="00341D7C"/>
    <w:rsid w:val="0034201F"/>
    <w:rsid w:val="00342187"/>
    <w:rsid w:val="0034235B"/>
    <w:rsid w:val="00342575"/>
    <w:rsid w:val="003427E0"/>
    <w:rsid w:val="003428D9"/>
    <w:rsid w:val="003428DC"/>
    <w:rsid w:val="00342934"/>
    <w:rsid w:val="003429CF"/>
    <w:rsid w:val="003430F8"/>
    <w:rsid w:val="0034338C"/>
    <w:rsid w:val="003434BD"/>
    <w:rsid w:val="00343C30"/>
    <w:rsid w:val="00343C57"/>
    <w:rsid w:val="00343CCE"/>
    <w:rsid w:val="00343E8F"/>
    <w:rsid w:val="00344533"/>
    <w:rsid w:val="00344764"/>
    <w:rsid w:val="003447C2"/>
    <w:rsid w:val="003447D4"/>
    <w:rsid w:val="003447F3"/>
    <w:rsid w:val="00344BC7"/>
    <w:rsid w:val="00344D31"/>
    <w:rsid w:val="00344E56"/>
    <w:rsid w:val="00344F67"/>
    <w:rsid w:val="00345173"/>
    <w:rsid w:val="003453C7"/>
    <w:rsid w:val="0034545B"/>
    <w:rsid w:val="00345CDF"/>
    <w:rsid w:val="00345D47"/>
    <w:rsid w:val="00345E57"/>
    <w:rsid w:val="00345E6C"/>
    <w:rsid w:val="00346017"/>
    <w:rsid w:val="003461A4"/>
    <w:rsid w:val="00346247"/>
    <w:rsid w:val="00346383"/>
    <w:rsid w:val="00346399"/>
    <w:rsid w:val="00346400"/>
    <w:rsid w:val="00346661"/>
    <w:rsid w:val="003466E1"/>
    <w:rsid w:val="0034687B"/>
    <w:rsid w:val="00346A5A"/>
    <w:rsid w:val="00346B68"/>
    <w:rsid w:val="00346D0F"/>
    <w:rsid w:val="00346E93"/>
    <w:rsid w:val="00346EFF"/>
    <w:rsid w:val="003470CF"/>
    <w:rsid w:val="0034715C"/>
    <w:rsid w:val="00347549"/>
    <w:rsid w:val="003479BA"/>
    <w:rsid w:val="00347B27"/>
    <w:rsid w:val="00347BD5"/>
    <w:rsid w:val="00347E9F"/>
    <w:rsid w:val="00350442"/>
    <w:rsid w:val="0035058B"/>
    <w:rsid w:val="003506A6"/>
    <w:rsid w:val="003508AD"/>
    <w:rsid w:val="00350D21"/>
    <w:rsid w:val="00350D35"/>
    <w:rsid w:val="00350D75"/>
    <w:rsid w:val="00350F55"/>
    <w:rsid w:val="00350F5B"/>
    <w:rsid w:val="003511F6"/>
    <w:rsid w:val="003516FF"/>
    <w:rsid w:val="00351718"/>
    <w:rsid w:val="003518B6"/>
    <w:rsid w:val="00351C32"/>
    <w:rsid w:val="00351C97"/>
    <w:rsid w:val="00351E81"/>
    <w:rsid w:val="0035212D"/>
    <w:rsid w:val="00352333"/>
    <w:rsid w:val="00352DE3"/>
    <w:rsid w:val="003532F9"/>
    <w:rsid w:val="0035330D"/>
    <w:rsid w:val="003540FC"/>
    <w:rsid w:val="0035424F"/>
    <w:rsid w:val="0035425F"/>
    <w:rsid w:val="00354495"/>
    <w:rsid w:val="003544E0"/>
    <w:rsid w:val="003545B6"/>
    <w:rsid w:val="00354E61"/>
    <w:rsid w:val="00354FC0"/>
    <w:rsid w:val="0035518D"/>
    <w:rsid w:val="0035532F"/>
    <w:rsid w:val="00355473"/>
    <w:rsid w:val="003555FD"/>
    <w:rsid w:val="003558F1"/>
    <w:rsid w:val="0035595E"/>
    <w:rsid w:val="00355BA1"/>
    <w:rsid w:val="00355C2D"/>
    <w:rsid w:val="00355C43"/>
    <w:rsid w:val="00355CFF"/>
    <w:rsid w:val="0035615E"/>
    <w:rsid w:val="00356176"/>
    <w:rsid w:val="0035619A"/>
    <w:rsid w:val="003561C6"/>
    <w:rsid w:val="00356358"/>
    <w:rsid w:val="003563FD"/>
    <w:rsid w:val="0035643F"/>
    <w:rsid w:val="003568DE"/>
    <w:rsid w:val="003568E5"/>
    <w:rsid w:val="003569EC"/>
    <w:rsid w:val="00356A7B"/>
    <w:rsid w:val="00356B5B"/>
    <w:rsid w:val="00356C23"/>
    <w:rsid w:val="00356EE6"/>
    <w:rsid w:val="00357587"/>
    <w:rsid w:val="00357796"/>
    <w:rsid w:val="00357C53"/>
    <w:rsid w:val="00357C7B"/>
    <w:rsid w:val="00357F88"/>
    <w:rsid w:val="00357FF0"/>
    <w:rsid w:val="003600FB"/>
    <w:rsid w:val="00360A35"/>
    <w:rsid w:val="00360C25"/>
    <w:rsid w:val="00360EA6"/>
    <w:rsid w:val="0036102B"/>
    <w:rsid w:val="003611FF"/>
    <w:rsid w:val="00361269"/>
    <w:rsid w:val="00361361"/>
    <w:rsid w:val="00361467"/>
    <w:rsid w:val="00361500"/>
    <w:rsid w:val="0036155F"/>
    <w:rsid w:val="003615CB"/>
    <w:rsid w:val="00361864"/>
    <w:rsid w:val="003619D7"/>
    <w:rsid w:val="00361B90"/>
    <w:rsid w:val="00361C5B"/>
    <w:rsid w:val="00361C5E"/>
    <w:rsid w:val="00361CBB"/>
    <w:rsid w:val="00362179"/>
    <w:rsid w:val="0036221D"/>
    <w:rsid w:val="00362439"/>
    <w:rsid w:val="003625B6"/>
    <w:rsid w:val="00362A98"/>
    <w:rsid w:val="00362F43"/>
    <w:rsid w:val="00363262"/>
    <w:rsid w:val="0036334C"/>
    <w:rsid w:val="00363381"/>
    <w:rsid w:val="0036356B"/>
    <w:rsid w:val="0036371E"/>
    <w:rsid w:val="0036386D"/>
    <w:rsid w:val="003638C3"/>
    <w:rsid w:val="003638FB"/>
    <w:rsid w:val="00363A6E"/>
    <w:rsid w:val="00363BE7"/>
    <w:rsid w:val="00363CA8"/>
    <w:rsid w:val="00363DB9"/>
    <w:rsid w:val="00363FF0"/>
    <w:rsid w:val="003640A4"/>
    <w:rsid w:val="003641AC"/>
    <w:rsid w:val="0036421C"/>
    <w:rsid w:val="00364232"/>
    <w:rsid w:val="003644A7"/>
    <w:rsid w:val="003647B1"/>
    <w:rsid w:val="003647C2"/>
    <w:rsid w:val="00364824"/>
    <w:rsid w:val="00364977"/>
    <w:rsid w:val="00364E32"/>
    <w:rsid w:val="00364F3E"/>
    <w:rsid w:val="00364F8E"/>
    <w:rsid w:val="0036503E"/>
    <w:rsid w:val="00365069"/>
    <w:rsid w:val="003653DB"/>
    <w:rsid w:val="003657F3"/>
    <w:rsid w:val="00365C0C"/>
    <w:rsid w:val="00365EB1"/>
    <w:rsid w:val="00365F1F"/>
    <w:rsid w:val="003661E0"/>
    <w:rsid w:val="00366372"/>
    <w:rsid w:val="00366373"/>
    <w:rsid w:val="003667F9"/>
    <w:rsid w:val="00366882"/>
    <w:rsid w:val="00366A77"/>
    <w:rsid w:val="00366BB9"/>
    <w:rsid w:val="00366BC0"/>
    <w:rsid w:val="00366DF7"/>
    <w:rsid w:val="00366EAE"/>
    <w:rsid w:val="00366FE4"/>
    <w:rsid w:val="0036706E"/>
    <w:rsid w:val="00367727"/>
    <w:rsid w:val="00367940"/>
    <w:rsid w:val="00367B2F"/>
    <w:rsid w:val="00367BD2"/>
    <w:rsid w:val="00367D67"/>
    <w:rsid w:val="00367D6C"/>
    <w:rsid w:val="00367DE2"/>
    <w:rsid w:val="00367E39"/>
    <w:rsid w:val="003700AB"/>
    <w:rsid w:val="00370209"/>
    <w:rsid w:val="00370449"/>
    <w:rsid w:val="003704E7"/>
    <w:rsid w:val="00370A4E"/>
    <w:rsid w:val="00370AB8"/>
    <w:rsid w:val="00370B91"/>
    <w:rsid w:val="00370CB2"/>
    <w:rsid w:val="00370D21"/>
    <w:rsid w:val="00370D54"/>
    <w:rsid w:val="00371119"/>
    <w:rsid w:val="00371503"/>
    <w:rsid w:val="00371577"/>
    <w:rsid w:val="003715A5"/>
    <w:rsid w:val="00371670"/>
    <w:rsid w:val="003718A2"/>
    <w:rsid w:val="00371920"/>
    <w:rsid w:val="00371BF1"/>
    <w:rsid w:val="00371C01"/>
    <w:rsid w:val="00371E50"/>
    <w:rsid w:val="003720FB"/>
    <w:rsid w:val="00372788"/>
    <w:rsid w:val="0037284C"/>
    <w:rsid w:val="0037286F"/>
    <w:rsid w:val="00372BE7"/>
    <w:rsid w:val="00372DAB"/>
    <w:rsid w:val="00372FF5"/>
    <w:rsid w:val="003733ED"/>
    <w:rsid w:val="00373AD6"/>
    <w:rsid w:val="00373DF8"/>
    <w:rsid w:val="00374101"/>
    <w:rsid w:val="003741B7"/>
    <w:rsid w:val="00374323"/>
    <w:rsid w:val="00374690"/>
    <w:rsid w:val="00374800"/>
    <w:rsid w:val="003748C2"/>
    <w:rsid w:val="003749A6"/>
    <w:rsid w:val="00375156"/>
    <w:rsid w:val="003752BB"/>
    <w:rsid w:val="00375749"/>
    <w:rsid w:val="00375841"/>
    <w:rsid w:val="00375CA8"/>
    <w:rsid w:val="003760E4"/>
    <w:rsid w:val="00376487"/>
    <w:rsid w:val="0037666D"/>
    <w:rsid w:val="00376809"/>
    <w:rsid w:val="003768A8"/>
    <w:rsid w:val="003769CE"/>
    <w:rsid w:val="00376B92"/>
    <w:rsid w:val="00376C8D"/>
    <w:rsid w:val="00376CA0"/>
    <w:rsid w:val="00376D41"/>
    <w:rsid w:val="0037705C"/>
    <w:rsid w:val="003770BE"/>
    <w:rsid w:val="00377111"/>
    <w:rsid w:val="0037713D"/>
    <w:rsid w:val="0037772A"/>
    <w:rsid w:val="00377823"/>
    <w:rsid w:val="0037786F"/>
    <w:rsid w:val="00377CEB"/>
    <w:rsid w:val="00377D00"/>
    <w:rsid w:val="00377D9E"/>
    <w:rsid w:val="00377F0A"/>
    <w:rsid w:val="00377F5E"/>
    <w:rsid w:val="0038012C"/>
    <w:rsid w:val="003801F5"/>
    <w:rsid w:val="00380284"/>
    <w:rsid w:val="00380384"/>
    <w:rsid w:val="003803B4"/>
    <w:rsid w:val="00380DEA"/>
    <w:rsid w:val="00380E5D"/>
    <w:rsid w:val="00381078"/>
    <w:rsid w:val="0038109E"/>
    <w:rsid w:val="003814DE"/>
    <w:rsid w:val="003816BB"/>
    <w:rsid w:val="003817C8"/>
    <w:rsid w:val="0038192B"/>
    <w:rsid w:val="00381AF3"/>
    <w:rsid w:val="00381CB2"/>
    <w:rsid w:val="00381CBE"/>
    <w:rsid w:val="00382100"/>
    <w:rsid w:val="003821FE"/>
    <w:rsid w:val="003825B0"/>
    <w:rsid w:val="00382B02"/>
    <w:rsid w:val="00382BC5"/>
    <w:rsid w:val="00382CB9"/>
    <w:rsid w:val="00382CE4"/>
    <w:rsid w:val="003830BC"/>
    <w:rsid w:val="0038338B"/>
    <w:rsid w:val="003833EC"/>
    <w:rsid w:val="003838EE"/>
    <w:rsid w:val="00383990"/>
    <w:rsid w:val="00383B82"/>
    <w:rsid w:val="00383F64"/>
    <w:rsid w:val="0038417D"/>
    <w:rsid w:val="00384317"/>
    <w:rsid w:val="003843AD"/>
    <w:rsid w:val="0038441A"/>
    <w:rsid w:val="003845AD"/>
    <w:rsid w:val="00384682"/>
    <w:rsid w:val="003847A1"/>
    <w:rsid w:val="00384B08"/>
    <w:rsid w:val="00384E29"/>
    <w:rsid w:val="00385395"/>
    <w:rsid w:val="0038599D"/>
    <w:rsid w:val="00385A93"/>
    <w:rsid w:val="00385AA1"/>
    <w:rsid w:val="00385B96"/>
    <w:rsid w:val="00386773"/>
    <w:rsid w:val="003868BF"/>
    <w:rsid w:val="0038691B"/>
    <w:rsid w:val="003869D2"/>
    <w:rsid w:val="00386A37"/>
    <w:rsid w:val="00386F88"/>
    <w:rsid w:val="00386FF0"/>
    <w:rsid w:val="003875A0"/>
    <w:rsid w:val="00387BF9"/>
    <w:rsid w:val="00387D70"/>
    <w:rsid w:val="00387DB4"/>
    <w:rsid w:val="00387FED"/>
    <w:rsid w:val="00390117"/>
    <w:rsid w:val="00390188"/>
    <w:rsid w:val="003901AA"/>
    <w:rsid w:val="00390292"/>
    <w:rsid w:val="003905C2"/>
    <w:rsid w:val="00390701"/>
    <w:rsid w:val="0039072E"/>
    <w:rsid w:val="0039079E"/>
    <w:rsid w:val="00390A67"/>
    <w:rsid w:val="00390D06"/>
    <w:rsid w:val="00390DBD"/>
    <w:rsid w:val="00390F8B"/>
    <w:rsid w:val="0039111A"/>
    <w:rsid w:val="00391271"/>
    <w:rsid w:val="00391366"/>
    <w:rsid w:val="00391555"/>
    <w:rsid w:val="003915D0"/>
    <w:rsid w:val="00391684"/>
    <w:rsid w:val="00391891"/>
    <w:rsid w:val="00391B31"/>
    <w:rsid w:val="00391C91"/>
    <w:rsid w:val="00391EBD"/>
    <w:rsid w:val="00392332"/>
    <w:rsid w:val="003924FB"/>
    <w:rsid w:val="003926D6"/>
    <w:rsid w:val="0039275A"/>
    <w:rsid w:val="00392A0F"/>
    <w:rsid w:val="003930C2"/>
    <w:rsid w:val="003931CE"/>
    <w:rsid w:val="0039349C"/>
    <w:rsid w:val="0039355C"/>
    <w:rsid w:val="003936B5"/>
    <w:rsid w:val="0039383B"/>
    <w:rsid w:val="003939A3"/>
    <w:rsid w:val="00393ABD"/>
    <w:rsid w:val="00393B2F"/>
    <w:rsid w:val="00393D19"/>
    <w:rsid w:val="00393DA6"/>
    <w:rsid w:val="00393DCC"/>
    <w:rsid w:val="00393EFE"/>
    <w:rsid w:val="00393F20"/>
    <w:rsid w:val="00394143"/>
    <w:rsid w:val="00394255"/>
    <w:rsid w:val="0039438C"/>
    <w:rsid w:val="003943B6"/>
    <w:rsid w:val="003943C8"/>
    <w:rsid w:val="003943E9"/>
    <w:rsid w:val="00394614"/>
    <w:rsid w:val="003948E0"/>
    <w:rsid w:val="0039497E"/>
    <w:rsid w:val="00394D0C"/>
    <w:rsid w:val="00394D2E"/>
    <w:rsid w:val="00394E9B"/>
    <w:rsid w:val="0039500B"/>
    <w:rsid w:val="0039529F"/>
    <w:rsid w:val="00395418"/>
    <w:rsid w:val="00395530"/>
    <w:rsid w:val="003956DB"/>
    <w:rsid w:val="00395AC6"/>
    <w:rsid w:val="00395D28"/>
    <w:rsid w:val="00396069"/>
    <w:rsid w:val="00396070"/>
    <w:rsid w:val="00396076"/>
    <w:rsid w:val="003961F7"/>
    <w:rsid w:val="00396505"/>
    <w:rsid w:val="0039651D"/>
    <w:rsid w:val="0039661B"/>
    <w:rsid w:val="00396A36"/>
    <w:rsid w:val="00396F47"/>
    <w:rsid w:val="00397392"/>
    <w:rsid w:val="00397650"/>
    <w:rsid w:val="003976FB"/>
    <w:rsid w:val="00397942"/>
    <w:rsid w:val="003979C0"/>
    <w:rsid w:val="00397A23"/>
    <w:rsid w:val="00397A64"/>
    <w:rsid w:val="00397B5A"/>
    <w:rsid w:val="00397C3F"/>
    <w:rsid w:val="00397C80"/>
    <w:rsid w:val="00397D1A"/>
    <w:rsid w:val="00397D98"/>
    <w:rsid w:val="00397E56"/>
    <w:rsid w:val="00397ECD"/>
    <w:rsid w:val="00397FEA"/>
    <w:rsid w:val="003A031E"/>
    <w:rsid w:val="003A038F"/>
    <w:rsid w:val="003A0805"/>
    <w:rsid w:val="003A0850"/>
    <w:rsid w:val="003A09F9"/>
    <w:rsid w:val="003A09FA"/>
    <w:rsid w:val="003A0B3B"/>
    <w:rsid w:val="003A0C03"/>
    <w:rsid w:val="003A0DAA"/>
    <w:rsid w:val="003A0F89"/>
    <w:rsid w:val="003A14AE"/>
    <w:rsid w:val="003A197F"/>
    <w:rsid w:val="003A1D60"/>
    <w:rsid w:val="003A1E85"/>
    <w:rsid w:val="003A1FEE"/>
    <w:rsid w:val="003A21ED"/>
    <w:rsid w:val="003A2507"/>
    <w:rsid w:val="003A2554"/>
    <w:rsid w:val="003A27A6"/>
    <w:rsid w:val="003A28CA"/>
    <w:rsid w:val="003A2966"/>
    <w:rsid w:val="003A2B6B"/>
    <w:rsid w:val="003A32D5"/>
    <w:rsid w:val="003A3368"/>
    <w:rsid w:val="003A348B"/>
    <w:rsid w:val="003A3495"/>
    <w:rsid w:val="003A3763"/>
    <w:rsid w:val="003A3828"/>
    <w:rsid w:val="003A38AD"/>
    <w:rsid w:val="003A3A2D"/>
    <w:rsid w:val="003A3BBF"/>
    <w:rsid w:val="003A3DBE"/>
    <w:rsid w:val="003A3F45"/>
    <w:rsid w:val="003A4107"/>
    <w:rsid w:val="003A4120"/>
    <w:rsid w:val="003A420D"/>
    <w:rsid w:val="003A447B"/>
    <w:rsid w:val="003A44E5"/>
    <w:rsid w:val="003A45E0"/>
    <w:rsid w:val="003A45E9"/>
    <w:rsid w:val="003A46FF"/>
    <w:rsid w:val="003A4891"/>
    <w:rsid w:val="003A4B44"/>
    <w:rsid w:val="003A4B77"/>
    <w:rsid w:val="003A4D15"/>
    <w:rsid w:val="003A4E06"/>
    <w:rsid w:val="003A4EE1"/>
    <w:rsid w:val="003A5060"/>
    <w:rsid w:val="003A5076"/>
    <w:rsid w:val="003A52E1"/>
    <w:rsid w:val="003A5365"/>
    <w:rsid w:val="003A54B0"/>
    <w:rsid w:val="003A58B7"/>
    <w:rsid w:val="003A5C22"/>
    <w:rsid w:val="003A5D23"/>
    <w:rsid w:val="003A5FE8"/>
    <w:rsid w:val="003A604C"/>
    <w:rsid w:val="003A60C2"/>
    <w:rsid w:val="003A6184"/>
    <w:rsid w:val="003A63FE"/>
    <w:rsid w:val="003A6591"/>
    <w:rsid w:val="003A697E"/>
    <w:rsid w:val="003A6982"/>
    <w:rsid w:val="003A6B6C"/>
    <w:rsid w:val="003A6CD4"/>
    <w:rsid w:val="003A7031"/>
    <w:rsid w:val="003A763F"/>
    <w:rsid w:val="003A7778"/>
    <w:rsid w:val="003A7B6F"/>
    <w:rsid w:val="003A7F2F"/>
    <w:rsid w:val="003A7FFC"/>
    <w:rsid w:val="003B04E3"/>
    <w:rsid w:val="003B058D"/>
    <w:rsid w:val="003B0695"/>
    <w:rsid w:val="003B0807"/>
    <w:rsid w:val="003B0884"/>
    <w:rsid w:val="003B0891"/>
    <w:rsid w:val="003B0B2E"/>
    <w:rsid w:val="003B0C0C"/>
    <w:rsid w:val="003B0FF0"/>
    <w:rsid w:val="003B1420"/>
    <w:rsid w:val="003B15BE"/>
    <w:rsid w:val="003B1619"/>
    <w:rsid w:val="003B166B"/>
    <w:rsid w:val="003B1750"/>
    <w:rsid w:val="003B17DB"/>
    <w:rsid w:val="003B1A8A"/>
    <w:rsid w:val="003B1AD5"/>
    <w:rsid w:val="003B1C98"/>
    <w:rsid w:val="003B1E46"/>
    <w:rsid w:val="003B20F4"/>
    <w:rsid w:val="003B21A2"/>
    <w:rsid w:val="003B22AA"/>
    <w:rsid w:val="003B23B0"/>
    <w:rsid w:val="003B26B8"/>
    <w:rsid w:val="003B2807"/>
    <w:rsid w:val="003B2869"/>
    <w:rsid w:val="003B2D1A"/>
    <w:rsid w:val="003B339F"/>
    <w:rsid w:val="003B3BD2"/>
    <w:rsid w:val="003B3D45"/>
    <w:rsid w:val="003B4204"/>
    <w:rsid w:val="003B42F6"/>
    <w:rsid w:val="003B440C"/>
    <w:rsid w:val="003B450D"/>
    <w:rsid w:val="003B4684"/>
    <w:rsid w:val="003B46A1"/>
    <w:rsid w:val="003B4959"/>
    <w:rsid w:val="003B4AC4"/>
    <w:rsid w:val="003B4DB8"/>
    <w:rsid w:val="003B521D"/>
    <w:rsid w:val="003B52BD"/>
    <w:rsid w:val="003B5397"/>
    <w:rsid w:val="003B53D7"/>
    <w:rsid w:val="003B5617"/>
    <w:rsid w:val="003B5A9D"/>
    <w:rsid w:val="003B5AFF"/>
    <w:rsid w:val="003B5C98"/>
    <w:rsid w:val="003B5D0F"/>
    <w:rsid w:val="003B5E3F"/>
    <w:rsid w:val="003B60A3"/>
    <w:rsid w:val="003B60D6"/>
    <w:rsid w:val="003B6349"/>
    <w:rsid w:val="003B6499"/>
    <w:rsid w:val="003B6804"/>
    <w:rsid w:val="003B6A0F"/>
    <w:rsid w:val="003B6B6E"/>
    <w:rsid w:val="003B6E8D"/>
    <w:rsid w:val="003B6EEE"/>
    <w:rsid w:val="003B707B"/>
    <w:rsid w:val="003B72FF"/>
    <w:rsid w:val="003B736B"/>
    <w:rsid w:val="003B74A3"/>
    <w:rsid w:val="003B74C4"/>
    <w:rsid w:val="003B75BC"/>
    <w:rsid w:val="003B78B0"/>
    <w:rsid w:val="003B7A64"/>
    <w:rsid w:val="003B7D84"/>
    <w:rsid w:val="003B7EC7"/>
    <w:rsid w:val="003B7F93"/>
    <w:rsid w:val="003C02D5"/>
    <w:rsid w:val="003C0387"/>
    <w:rsid w:val="003C039E"/>
    <w:rsid w:val="003C048E"/>
    <w:rsid w:val="003C0703"/>
    <w:rsid w:val="003C0836"/>
    <w:rsid w:val="003C0FC2"/>
    <w:rsid w:val="003C135C"/>
    <w:rsid w:val="003C15B5"/>
    <w:rsid w:val="003C16E9"/>
    <w:rsid w:val="003C1782"/>
    <w:rsid w:val="003C1810"/>
    <w:rsid w:val="003C19EC"/>
    <w:rsid w:val="003C1A75"/>
    <w:rsid w:val="003C1FC7"/>
    <w:rsid w:val="003C243C"/>
    <w:rsid w:val="003C2953"/>
    <w:rsid w:val="003C2AF9"/>
    <w:rsid w:val="003C2DFD"/>
    <w:rsid w:val="003C2E10"/>
    <w:rsid w:val="003C30B6"/>
    <w:rsid w:val="003C30CD"/>
    <w:rsid w:val="003C359A"/>
    <w:rsid w:val="003C364C"/>
    <w:rsid w:val="003C3984"/>
    <w:rsid w:val="003C3A02"/>
    <w:rsid w:val="003C3CFC"/>
    <w:rsid w:val="003C3D53"/>
    <w:rsid w:val="003C3D6A"/>
    <w:rsid w:val="003C3FD9"/>
    <w:rsid w:val="003C4039"/>
    <w:rsid w:val="003C42B7"/>
    <w:rsid w:val="003C46EC"/>
    <w:rsid w:val="003C48FE"/>
    <w:rsid w:val="003C495B"/>
    <w:rsid w:val="003C49BB"/>
    <w:rsid w:val="003C519A"/>
    <w:rsid w:val="003C53A3"/>
    <w:rsid w:val="003C563A"/>
    <w:rsid w:val="003C5677"/>
    <w:rsid w:val="003C56B4"/>
    <w:rsid w:val="003C5817"/>
    <w:rsid w:val="003C5911"/>
    <w:rsid w:val="003C594A"/>
    <w:rsid w:val="003C5C3B"/>
    <w:rsid w:val="003C5D3B"/>
    <w:rsid w:val="003C5DF2"/>
    <w:rsid w:val="003C5FC2"/>
    <w:rsid w:val="003C628C"/>
    <w:rsid w:val="003C6522"/>
    <w:rsid w:val="003C66D3"/>
    <w:rsid w:val="003C6A6A"/>
    <w:rsid w:val="003C6D56"/>
    <w:rsid w:val="003C6EF8"/>
    <w:rsid w:val="003C7000"/>
    <w:rsid w:val="003C7086"/>
    <w:rsid w:val="003C7290"/>
    <w:rsid w:val="003C739B"/>
    <w:rsid w:val="003C744A"/>
    <w:rsid w:val="003C7655"/>
    <w:rsid w:val="003C7858"/>
    <w:rsid w:val="003C7BA2"/>
    <w:rsid w:val="003C7D34"/>
    <w:rsid w:val="003C7DBD"/>
    <w:rsid w:val="003C7E3C"/>
    <w:rsid w:val="003C7F89"/>
    <w:rsid w:val="003D058A"/>
    <w:rsid w:val="003D077F"/>
    <w:rsid w:val="003D0898"/>
    <w:rsid w:val="003D0B1B"/>
    <w:rsid w:val="003D0C34"/>
    <w:rsid w:val="003D0C41"/>
    <w:rsid w:val="003D0F9F"/>
    <w:rsid w:val="003D10BE"/>
    <w:rsid w:val="003D16E2"/>
    <w:rsid w:val="003D1812"/>
    <w:rsid w:val="003D1959"/>
    <w:rsid w:val="003D198D"/>
    <w:rsid w:val="003D19A2"/>
    <w:rsid w:val="003D1A49"/>
    <w:rsid w:val="003D1BA7"/>
    <w:rsid w:val="003D1E6E"/>
    <w:rsid w:val="003D1F86"/>
    <w:rsid w:val="003D1FB3"/>
    <w:rsid w:val="003D1FF0"/>
    <w:rsid w:val="003D2003"/>
    <w:rsid w:val="003D24EB"/>
    <w:rsid w:val="003D26AF"/>
    <w:rsid w:val="003D2995"/>
    <w:rsid w:val="003D2D54"/>
    <w:rsid w:val="003D30AB"/>
    <w:rsid w:val="003D31C4"/>
    <w:rsid w:val="003D339F"/>
    <w:rsid w:val="003D33E8"/>
    <w:rsid w:val="003D3775"/>
    <w:rsid w:val="003D3E92"/>
    <w:rsid w:val="003D446C"/>
    <w:rsid w:val="003D4527"/>
    <w:rsid w:val="003D4555"/>
    <w:rsid w:val="003D45C0"/>
    <w:rsid w:val="003D45C6"/>
    <w:rsid w:val="003D45C7"/>
    <w:rsid w:val="003D496A"/>
    <w:rsid w:val="003D4B26"/>
    <w:rsid w:val="003D4B6C"/>
    <w:rsid w:val="003D4C7B"/>
    <w:rsid w:val="003D503F"/>
    <w:rsid w:val="003D52A7"/>
    <w:rsid w:val="003D53E8"/>
    <w:rsid w:val="003D55B1"/>
    <w:rsid w:val="003D5670"/>
    <w:rsid w:val="003D569E"/>
    <w:rsid w:val="003D5A9F"/>
    <w:rsid w:val="003D5B80"/>
    <w:rsid w:val="003D5DE6"/>
    <w:rsid w:val="003D5E14"/>
    <w:rsid w:val="003D603C"/>
    <w:rsid w:val="003D6294"/>
    <w:rsid w:val="003D65CE"/>
    <w:rsid w:val="003D673D"/>
    <w:rsid w:val="003D6C1B"/>
    <w:rsid w:val="003D6D37"/>
    <w:rsid w:val="003D713D"/>
    <w:rsid w:val="003D7144"/>
    <w:rsid w:val="003D7216"/>
    <w:rsid w:val="003D73A3"/>
    <w:rsid w:val="003D7409"/>
    <w:rsid w:val="003D741D"/>
    <w:rsid w:val="003D76C4"/>
    <w:rsid w:val="003D7768"/>
    <w:rsid w:val="003D7986"/>
    <w:rsid w:val="003D79AE"/>
    <w:rsid w:val="003D7F73"/>
    <w:rsid w:val="003E002F"/>
    <w:rsid w:val="003E007E"/>
    <w:rsid w:val="003E021D"/>
    <w:rsid w:val="003E032D"/>
    <w:rsid w:val="003E0385"/>
    <w:rsid w:val="003E0879"/>
    <w:rsid w:val="003E0A3E"/>
    <w:rsid w:val="003E0CF5"/>
    <w:rsid w:val="003E0DDC"/>
    <w:rsid w:val="003E0EFC"/>
    <w:rsid w:val="003E11F7"/>
    <w:rsid w:val="003E14A2"/>
    <w:rsid w:val="003E14A7"/>
    <w:rsid w:val="003E15FD"/>
    <w:rsid w:val="003E166A"/>
    <w:rsid w:val="003E1AD1"/>
    <w:rsid w:val="003E1BD8"/>
    <w:rsid w:val="003E1E0F"/>
    <w:rsid w:val="003E1E69"/>
    <w:rsid w:val="003E217E"/>
    <w:rsid w:val="003E21CF"/>
    <w:rsid w:val="003E22D3"/>
    <w:rsid w:val="003E2362"/>
    <w:rsid w:val="003E263E"/>
    <w:rsid w:val="003E2687"/>
    <w:rsid w:val="003E2ABA"/>
    <w:rsid w:val="003E2DD2"/>
    <w:rsid w:val="003E2E88"/>
    <w:rsid w:val="003E31F3"/>
    <w:rsid w:val="003E344F"/>
    <w:rsid w:val="003E345F"/>
    <w:rsid w:val="003E385F"/>
    <w:rsid w:val="003E39FE"/>
    <w:rsid w:val="003E3A27"/>
    <w:rsid w:val="003E3A78"/>
    <w:rsid w:val="003E3DFD"/>
    <w:rsid w:val="003E3E80"/>
    <w:rsid w:val="003E3EE0"/>
    <w:rsid w:val="003E3F3C"/>
    <w:rsid w:val="003E422B"/>
    <w:rsid w:val="003E4B96"/>
    <w:rsid w:val="003E4BAD"/>
    <w:rsid w:val="003E4DA4"/>
    <w:rsid w:val="003E4EB3"/>
    <w:rsid w:val="003E52D0"/>
    <w:rsid w:val="003E536D"/>
    <w:rsid w:val="003E53FE"/>
    <w:rsid w:val="003E5574"/>
    <w:rsid w:val="003E560B"/>
    <w:rsid w:val="003E5AB0"/>
    <w:rsid w:val="003E5C04"/>
    <w:rsid w:val="003E5C78"/>
    <w:rsid w:val="003E5C84"/>
    <w:rsid w:val="003E5ED6"/>
    <w:rsid w:val="003E6089"/>
    <w:rsid w:val="003E624E"/>
    <w:rsid w:val="003E64D4"/>
    <w:rsid w:val="003E67B5"/>
    <w:rsid w:val="003E68FC"/>
    <w:rsid w:val="003E6B7A"/>
    <w:rsid w:val="003E6D31"/>
    <w:rsid w:val="003E70A4"/>
    <w:rsid w:val="003E70FE"/>
    <w:rsid w:val="003E7184"/>
    <w:rsid w:val="003E73F7"/>
    <w:rsid w:val="003E7460"/>
    <w:rsid w:val="003E771E"/>
    <w:rsid w:val="003E7809"/>
    <w:rsid w:val="003E7A53"/>
    <w:rsid w:val="003E7B8E"/>
    <w:rsid w:val="003E7D3F"/>
    <w:rsid w:val="003E7F7C"/>
    <w:rsid w:val="003F0085"/>
    <w:rsid w:val="003F04EF"/>
    <w:rsid w:val="003F0B1D"/>
    <w:rsid w:val="003F0BEC"/>
    <w:rsid w:val="003F0D51"/>
    <w:rsid w:val="003F0F52"/>
    <w:rsid w:val="003F10D4"/>
    <w:rsid w:val="003F1124"/>
    <w:rsid w:val="003F11AA"/>
    <w:rsid w:val="003F22C3"/>
    <w:rsid w:val="003F22EA"/>
    <w:rsid w:val="003F2534"/>
    <w:rsid w:val="003F2700"/>
    <w:rsid w:val="003F2F53"/>
    <w:rsid w:val="003F32A1"/>
    <w:rsid w:val="003F379C"/>
    <w:rsid w:val="003F38CB"/>
    <w:rsid w:val="003F3E81"/>
    <w:rsid w:val="003F3FA7"/>
    <w:rsid w:val="003F48C5"/>
    <w:rsid w:val="003F4A95"/>
    <w:rsid w:val="003F4B33"/>
    <w:rsid w:val="003F4BF5"/>
    <w:rsid w:val="003F4C22"/>
    <w:rsid w:val="003F4CC4"/>
    <w:rsid w:val="003F4D02"/>
    <w:rsid w:val="003F4D46"/>
    <w:rsid w:val="003F4DB0"/>
    <w:rsid w:val="003F4E57"/>
    <w:rsid w:val="003F4FA9"/>
    <w:rsid w:val="003F520B"/>
    <w:rsid w:val="003F5248"/>
    <w:rsid w:val="003F5676"/>
    <w:rsid w:val="003F5763"/>
    <w:rsid w:val="003F5955"/>
    <w:rsid w:val="003F5C22"/>
    <w:rsid w:val="003F5DA5"/>
    <w:rsid w:val="003F5EA3"/>
    <w:rsid w:val="003F5FFA"/>
    <w:rsid w:val="003F62E0"/>
    <w:rsid w:val="003F6428"/>
    <w:rsid w:val="003F6880"/>
    <w:rsid w:val="003F6CAB"/>
    <w:rsid w:val="003F6E5E"/>
    <w:rsid w:val="003F6F79"/>
    <w:rsid w:val="003F729C"/>
    <w:rsid w:val="003F72F4"/>
    <w:rsid w:val="003F7524"/>
    <w:rsid w:val="003F7691"/>
    <w:rsid w:val="003F7CDF"/>
    <w:rsid w:val="004000F3"/>
    <w:rsid w:val="00400198"/>
    <w:rsid w:val="00400527"/>
    <w:rsid w:val="004007DF"/>
    <w:rsid w:val="00400CDD"/>
    <w:rsid w:val="0040111D"/>
    <w:rsid w:val="00401136"/>
    <w:rsid w:val="00401199"/>
    <w:rsid w:val="0040126E"/>
    <w:rsid w:val="00401284"/>
    <w:rsid w:val="004012CB"/>
    <w:rsid w:val="0040169A"/>
    <w:rsid w:val="004016A4"/>
    <w:rsid w:val="004017B8"/>
    <w:rsid w:val="00401AD3"/>
    <w:rsid w:val="00401C14"/>
    <w:rsid w:val="00401EA8"/>
    <w:rsid w:val="00401EE4"/>
    <w:rsid w:val="00401F1C"/>
    <w:rsid w:val="00401FBD"/>
    <w:rsid w:val="00402070"/>
    <w:rsid w:val="004020AC"/>
    <w:rsid w:val="004022C2"/>
    <w:rsid w:val="0040238D"/>
    <w:rsid w:val="004023BD"/>
    <w:rsid w:val="00402457"/>
    <w:rsid w:val="0040265C"/>
    <w:rsid w:val="00402811"/>
    <w:rsid w:val="0040295F"/>
    <w:rsid w:val="00402A64"/>
    <w:rsid w:val="00402C53"/>
    <w:rsid w:val="00402C8B"/>
    <w:rsid w:val="00402F47"/>
    <w:rsid w:val="00403258"/>
    <w:rsid w:val="0040343F"/>
    <w:rsid w:val="004034C1"/>
    <w:rsid w:val="0040351A"/>
    <w:rsid w:val="0040391C"/>
    <w:rsid w:val="00403AAD"/>
    <w:rsid w:val="00403B58"/>
    <w:rsid w:val="00403BDC"/>
    <w:rsid w:val="00403DBA"/>
    <w:rsid w:val="00404099"/>
    <w:rsid w:val="0040455C"/>
    <w:rsid w:val="004046A1"/>
    <w:rsid w:val="0040481E"/>
    <w:rsid w:val="004048E2"/>
    <w:rsid w:val="00404A5B"/>
    <w:rsid w:val="00404B34"/>
    <w:rsid w:val="00404C51"/>
    <w:rsid w:val="00404D10"/>
    <w:rsid w:val="00404D34"/>
    <w:rsid w:val="00404EEF"/>
    <w:rsid w:val="00404FA4"/>
    <w:rsid w:val="004050E0"/>
    <w:rsid w:val="00405128"/>
    <w:rsid w:val="004053DD"/>
    <w:rsid w:val="00405549"/>
    <w:rsid w:val="004058C6"/>
    <w:rsid w:val="00405C41"/>
    <w:rsid w:val="00405CD6"/>
    <w:rsid w:val="00405E05"/>
    <w:rsid w:val="004060B3"/>
    <w:rsid w:val="0040639C"/>
    <w:rsid w:val="0040667D"/>
    <w:rsid w:val="00406727"/>
    <w:rsid w:val="00406794"/>
    <w:rsid w:val="00406839"/>
    <w:rsid w:val="00406BEA"/>
    <w:rsid w:val="00406C24"/>
    <w:rsid w:val="00406D5B"/>
    <w:rsid w:val="00406EDC"/>
    <w:rsid w:val="00406F2A"/>
    <w:rsid w:val="00407161"/>
    <w:rsid w:val="004072E2"/>
    <w:rsid w:val="004075CD"/>
    <w:rsid w:val="004077CF"/>
    <w:rsid w:val="004079E4"/>
    <w:rsid w:val="004079F6"/>
    <w:rsid w:val="0041002A"/>
    <w:rsid w:val="00410082"/>
    <w:rsid w:val="0041033D"/>
    <w:rsid w:val="0041053F"/>
    <w:rsid w:val="004105F7"/>
    <w:rsid w:val="004107D8"/>
    <w:rsid w:val="00410984"/>
    <w:rsid w:val="0041148D"/>
    <w:rsid w:val="004114C1"/>
    <w:rsid w:val="00411553"/>
    <w:rsid w:val="004119A2"/>
    <w:rsid w:val="00411B48"/>
    <w:rsid w:val="00411E28"/>
    <w:rsid w:val="0041212D"/>
    <w:rsid w:val="0041219E"/>
    <w:rsid w:val="00412429"/>
    <w:rsid w:val="00412949"/>
    <w:rsid w:val="00412CBA"/>
    <w:rsid w:val="00412D11"/>
    <w:rsid w:val="00412F46"/>
    <w:rsid w:val="00413312"/>
    <w:rsid w:val="00413467"/>
    <w:rsid w:val="00413660"/>
    <w:rsid w:val="00413716"/>
    <w:rsid w:val="004137C0"/>
    <w:rsid w:val="00413AAC"/>
    <w:rsid w:val="00413CD1"/>
    <w:rsid w:val="00413ED2"/>
    <w:rsid w:val="00414057"/>
    <w:rsid w:val="00414110"/>
    <w:rsid w:val="0041438B"/>
    <w:rsid w:val="0041450E"/>
    <w:rsid w:val="004145FD"/>
    <w:rsid w:val="00414691"/>
    <w:rsid w:val="004146B3"/>
    <w:rsid w:val="00414950"/>
    <w:rsid w:val="00414B94"/>
    <w:rsid w:val="00414DB1"/>
    <w:rsid w:val="00414EF0"/>
    <w:rsid w:val="00414FD3"/>
    <w:rsid w:val="0041526E"/>
    <w:rsid w:val="004155A7"/>
    <w:rsid w:val="0041578A"/>
    <w:rsid w:val="004157A8"/>
    <w:rsid w:val="0041593F"/>
    <w:rsid w:val="00415AC0"/>
    <w:rsid w:val="00415AEB"/>
    <w:rsid w:val="00415CFA"/>
    <w:rsid w:val="00415D00"/>
    <w:rsid w:val="00415D83"/>
    <w:rsid w:val="00415F16"/>
    <w:rsid w:val="00415F68"/>
    <w:rsid w:val="00416019"/>
    <w:rsid w:val="00416093"/>
    <w:rsid w:val="0041622B"/>
    <w:rsid w:val="004164F5"/>
    <w:rsid w:val="004165D6"/>
    <w:rsid w:val="0041663B"/>
    <w:rsid w:val="0041672A"/>
    <w:rsid w:val="00416993"/>
    <w:rsid w:val="00416A8F"/>
    <w:rsid w:val="00416ABC"/>
    <w:rsid w:val="00417065"/>
    <w:rsid w:val="00417223"/>
    <w:rsid w:val="0041754E"/>
    <w:rsid w:val="00417581"/>
    <w:rsid w:val="00417590"/>
    <w:rsid w:val="00417717"/>
    <w:rsid w:val="004177CA"/>
    <w:rsid w:val="004177D6"/>
    <w:rsid w:val="00417AB7"/>
    <w:rsid w:val="0042010B"/>
    <w:rsid w:val="00420269"/>
    <w:rsid w:val="004209CD"/>
    <w:rsid w:val="00420FE3"/>
    <w:rsid w:val="0042128C"/>
    <w:rsid w:val="00421611"/>
    <w:rsid w:val="004216B1"/>
    <w:rsid w:val="00421BC2"/>
    <w:rsid w:val="00421C04"/>
    <w:rsid w:val="0042212C"/>
    <w:rsid w:val="00422298"/>
    <w:rsid w:val="004225FC"/>
    <w:rsid w:val="004227A5"/>
    <w:rsid w:val="00422F5E"/>
    <w:rsid w:val="00423416"/>
    <w:rsid w:val="00423461"/>
    <w:rsid w:val="00423465"/>
    <w:rsid w:val="0042375D"/>
    <w:rsid w:val="00423889"/>
    <w:rsid w:val="00423F80"/>
    <w:rsid w:val="00423FCE"/>
    <w:rsid w:val="0042402D"/>
    <w:rsid w:val="004242B3"/>
    <w:rsid w:val="0042481F"/>
    <w:rsid w:val="004248D1"/>
    <w:rsid w:val="00424A7F"/>
    <w:rsid w:val="00424AF9"/>
    <w:rsid w:val="00424F79"/>
    <w:rsid w:val="00424FEA"/>
    <w:rsid w:val="00425062"/>
    <w:rsid w:val="0042507B"/>
    <w:rsid w:val="00425206"/>
    <w:rsid w:val="00425310"/>
    <w:rsid w:val="00425861"/>
    <w:rsid w:val="004258A2"/>
    <w:rsid w:val="0042591A"/>
    <w:rsid w:val="00425A23"/>
    <w:rsid w:val="00425A76"/>
    <w:rsid w:val="00425B39"/>
    <w:rsid w:val="00425B80"/>
    <w:rsid w:val="00425BC7"/>
    <w:rsid w:val="00425D31"/>
    <w:rsid w:val="00425D37"/>
    <w:rsid w:val="00425DE2"/>
    <w:rsid w:val="00425ECF"/>
    <w:rsid w:val="004262CA"/>
    <w:rsid w:val="00426613"/>
    <w:rsid w:val="00426837"/>
    <w:rsid w:val="004268F1"/>
    <w:rsid w:val="00426A8D"/>
    <w:rsid w:val="00426B8D"/>
    <w:rsid w:val="004271CC"/>
    <w:rsid w:val="00427399"/>
    <w:rsid w:val="00427790"/>
    <w:rsid w:val="004278E9"/>
    <w:rsid w:val="00427965"/>
    <w:rsid w:val="00427CB2"/>
    <w:rsid w:val="00427E27"/>
    <w:rsid w:val="00430023"/>
    <w:rsid w:val="0043017C"/>
    <w:rsid w:val="00430188"/>
    <w:rsid w:val="004303DC"/>
    <w:rsid w:val="004305DB"/>
    <w:rsid w:val="00430667"/>
    <w:rsid w:val="00430702"/>
    <w:rsid w:val="00430D0B"/>
    <w:rsid w:val="00430FA2"/>
    <w:rsid w:val="00431483"/>
    <w:rsid w:val="004315C4"/>
    <w:rsid w:val="004315F4"/>
    <w:rsid w:val="00431692"/>
    <w:rsid w:val="00431F89"/>
    <w:rsid w:val="00432113"/>
    <w:rsid w:val="00432172"/>
    <w:rsid w:val="0043225F"/>
    <w:rsid w:val="0043267A"/>
    <w:rsid w:val="00432895"/>
    <w:rsid w:val="004329FA"/>
    <w:rsid w:val="00432A42"/>
    <w:rsid w:val="00432A95"/>
    <w:rsid w:val="00432AAB"/>
    <w:rsid w:val="00432B9A"/>
    <w:rsid w:val="00432E47"/>
    <w:rsid w:val="00432F86"/>
    <w:rsid w:val="004330FA"/>
    <w:rsid w:val="00433D4C"/>
    <w:rsid w:val="00433EC2"/>
    <w:rsid w:val="00434108"/>
    <w:rsid w:val="004341CD"/>
    <w:rsid w:val="0043429A"/>
    <w:rsid w:val="00434427"/>
    <w:rsid w:val="004345CF"/>
    <w:rsid w:val="004345F8"/>
    <w:rsid w:val="0043493F"/>
    <w:rsid w:val="00434C4B"/>
    <w:rsid w:val="00434D41"/>
    <w:rsid w:val="00434F09"/>
    <w:rsid w:val="0043542F"/>
    <w:rsid w:val="00435566"/>
    <w:rsid w:val="004355A6"/>
    <w:rsid w:val="00435710"/>
    <w:rsid w:val="00435A14"/>
    <w:rsid w:val="00435BEB"/>
    <w:rsid w:val="00435FBE"/>
    <w:rsid w:val="004364C5"/>
    <w:rsid w:val="004364C8"/>
    <w:rsid w:val="0043659B"/>
    <w:rsid w:val="00436C9A"/>
    <w:rsid w:val="00436DAA"/>
    <w:rsid w:val="00436DCA"/>
    <w:rsid w:val="00437430"/>
    <w:rsid w:val="004374D2"/>
    <w:rsid w:val="00437658"/>
    <w:rsid w:val="004379B1"/>
    <w:rsid w:val="00437B8F"/>
    <w:rsid w:val="00437FA1"/>
    <w:rsid w:val="00437FC5"/>
    <w:rsid w:val="00440295"/>
    <w:rsid w:val="00440297"/>
    <w:rsid w:val="0044078A"/>
    <w:rsid w:val="004408B9"/>
    <w:rsid w:val="00440BE9"/>
    <w:rsid w:val="00440EBF"/>
    <w:rsid w:val="004410FE"/>
    <w:rsid w:val="00441609"/>
    <w:rsid w:val="0044166C"/>
    <w:rsid w:val="004418D1"/>
    <w:rsid w:val="00441ED8"/>
    <w:rsid w:val="0044211A"/>
    <w:rsid w:val="004421CA"/>
    <w:rsid w:val="00442883"/>
    <w:rsid w:val="004428ED"/>
    <w:rsid w:val="00442A2C"/>
    <w:rsid w:val="00442A90"/>
    <w:rsid w:val="00442AEA"/>
    <w:rsid w:val="00443001"/>
    <w:rsid w:val="004430B9"/>
    <w:rsid w:val="00443128"/>
    <w:rsid w:val="004432C3"/>
    <w:rsid w:val="00443310"/>
    <w:rsid w:val="0044335B"/>
    <w:rsid w:val="004436B0"/>
    <w:rsid w:val="00443A39"/>
    <w:rsid w:val="0044434A"/>
    <w:rsid w:val="004447F0"/>
    <w:rsid w:val="004449D3"/>
    <w:rsid w:val="00444E9D"/>
    <w:rsid w:val="00445026"/>
    <w:rsid w:val="00445042"/>
    <w:rsid w:val="0044521D"/>
    <w:rsid w:val="004455F6"/>
    <w:rsid w:val="00445631"/>
    <w:rsid w:val="0044576B"/>
    <w:rsid w:val="00445A48"/>
    <w:rsid w:val="00445D10"/>
    <w:rsid w:val="00445DDE"/>
    <w:rsid w:val="00445EF7"/>
    <w:rsid w:val="00446341"/>
    <w:rsid w:val="0044637C"/>
    <w:rsid w:val="0044657B"/>
    <w:rsid w:val="00446ACC"/>
    <w:rsid w:val="00447062"/>
    <w:rsid w:val="00447285"/>
    <w:rsid w:val="004473F6"/>
    <w:rsid w:val="0044747B"/>
    <w:rsid w:val="004474E4"/>
    <w:rsid w:val="004475F6"/>
    <w:rsid w:val="00447792"/>
    <w:rsid w:val="0044795D"/>
    <w:rsid w:val="00447A43"/>
    <w:rsid w:val="00447CC1"/>
    <w:rsid w:val="00447E51"/>
    <w:rsid w:val="00447EA4"/>
    <w:rsid w:val="00447EB8"/>
    <w:rsid w:val="00447F20"/>
    <w:rsid w:val="00447F5A"/>
    <w:rsid w:val="00450093"/>
    <w:rsid w:val="0045009F"/>
    <w:rsid w:val="0045012E"/>
    <w:rsid w:val="00450254"/>
    <w:rsid w:val="0045040D"/>
    <w:rsid w:val="0045069A"/>
    <w:rsid w:val="004508BE"/>
    <w:rsid w:val="00450D98"/>
    <w:rsid w:val="00450FE4"/>
    <w:rsid w:val="0045109B"/>
    <w:rsid w:val="004511AA"/>
    <w:rsid w:val="00451418"/>
    <w:rsid w:val="00451CE1"/>
    <w:rsid w:val="004520E2"/>
    <w:rsid w:val="004520F1"/>
    <w:rsid w:val="004521AC"/>
    <w:rsid w:val="004524B9"/>
    <w:rsid w:val="00452A16"/>
    <w:rsid w:val="00452ADD"/>
    <w:rsid w:val="004530E8"/>
    <w:rsid w:val="004535B9"/>
    <w:rsid w:val="004536B7"/>
    <w:rsid w:val="004537A2"/>
    <w:rsid w:val="00453A30"/>
    <w:rsid w:val="00453C34"/>
    <w:rsid w:val="00453CC6"/>
    <w:rsid w:val="00453DE9"/>
    <w:rsid w:val="00454066"/>
    <w:rsid w:val="004545BC"/>
    <w:rsid w:val="004546F4"/>
    <w:rsid w:val="00454848"/>
    <w:rsid w:val="004549DE"/>
    <w:rsid w:val="00454FD8"/>
    <w:rsid w:val="004552C6"/>
    <w:rsid w:val="004552D5"/>
    <w:rsid w:val="0045532B"/>
    <w:rsid w:val="00455991"/>
    <w:rsid w:val="00455B48"/>
    <w:rsid w:val="00456277"/>
    <w:rsid w:val="004566E8"/>
    <w:rsid w:val="0045682F"/>
    <w:rsid w:val="004569A8"/>
    <w:rsid w:val="00456E61"/>
    <w:rsid w:val="00456F3D"/>
    <w:rsid w:val="0045703C"/>
    <w:rsid w:val="004570C4"/>
    <w:rsid w:val="00457216"/>
    <w:rsid w:val="00457349"/>
    <w:rsid w:val="004575BB"/>
    <w:rsid w:val="004575FA"/>
    <w:rsid w:val="00457865"/>
    <w:rsid w:val="0045788B"/>
    <w:rsid w:val="004579BD"/>
    <w:rsid w:val="00457A32"/>
    <w:rsid w:val="00457D39"/>
    <w:rsid w:val="00457E73"/>
    <w:rsid w:val="00457FBC"/>
    <w:rsid w:val="00460184"/>
    <w:rsid w:val="0046018A"/>
    <w:rsid w:val="004602F5"/>
    <w:rsid w:val="00460335"/>
    <w:rsid w:val="0046040A"/>
    <w:rsid w:val="00460518"/>
    <w:rsid w:val="00460647"/>
    <w:rsid w:val="004606AD"/>
    <w:rsid w:val="0046090D"/>
    <w:rsid w:val="00460EED"/>
    <w:rsid w:val="00460F2E"/>
    <w:rsid w:val="00460F76"/>
    <w:rsid w:val="00461040"/>
    <w:rsid w:val="00461604"/>
    <w:rsid w:val="00461748"/>
    <w:rsid w:val="0046199E"/>
    <w:rsid w:val="004619D1"/>
    <w:rsid w:val="00461B6E"/>
    <w:rsid w:val="00461F0C"/>
    <w:rsid w:val="0046216A"/>
    <w:rsid w:val="004622AC"/>
    <w:rsid w:val="00462328"/>
    <w:rsid w:val="00462479"/>
    <w:rsid w:val="004624FB"/>
    <w:rsid w:val="004626DD"/>
    <w:rsid w:val="004628CC"/>
    <w:rsid w:val="00462AAD"/>
    <w:rsid w:val="00462F27"/>
    <w:rsid w:val="004630A1"/>
    <w:rsid w:val="00463362"/>
    <w:rsid w:val="004633FD"/>
    <w:rsid w:val="004634AE"/>
    <w:rsid w:val="00463B51"/>
    <w:rsid w:val="00463E08"/>
    <w:rsid w:val="004644B3"/>
    <w:rsid w:val="004644FF"/>
    <w:rsid w:val="0046450E"/>
    <w:rsid w:val="0046456F"/>
    <w:rsid w:val="0046467A"/>
    <w:rsid w:val="004647DE"/>
    <w:rsid w:val="0046480C"/>
    <w:rsid w:val="0046496D"/>
    <w:rsid w:val="004649BB"/>
    <w:rsid w:val="00464BED"/>
    <w:rsid w:val="004651FD"/>
    <w:rsid w:val="00465224"/>
    <w:rsid w:val="00465555"/>
    <w:rsid w:val="004656DB"/>
    <w:rsid w:val="0046571B"/>
    <w:rsid w:val="00465F52"/>
    <w:rsid w:val="00466139"/>
    <w:rsid w:val="0046626C"/>
    <w:rsid w:val="0046637A"/>
    <w:rsid w:val="00466444"/>
    <w:rsid w:val="004664F0"/>
    <w:rsid w:val="004665A5"/>
    <w:rsid w:val="004666DC"/>
    <w:rsid w:val="004667D0"/>
    <w:rsid w:val="004667FA"/>
    <w:rsid w:val="00466863"/>
    <w:rsid w:val="00466899"/>
    <w:rsid w:val="004668F2"/>
    <w:rsid w:val="00467043"/>
    <w:rsid w:val="00467082"/>
    <w:rsid w:val="004672A0"/>
    <w:rsid w:val="00467C3C"/>
    <w:rsid w:val="00467D0F"/>
    <w:rsid w:val="00467F7A"/>
    <w:rsid w:val="00467FF0"/>
    <w:rsid w:val="0047066A"/>
    <w:rsid w:val="004706AE"/>
    <w:rsid w:val="00470792"/>
    <w:rsid w:val="004707D2"/>
    <w:rsid w:val="00470815"/>
    <w:rsid w:val="00470886"/>
    <w:rsid w:val="00470AE8"/>
    <w:rsid w:val="00470B58"/>
    <w:rsid w:val="00470D8C"/>
    <w:rsid w:val="00470DA1"/>
    <w:rsid w:val="00470E6A"/>
    <w:rsid w:val="0047112F"/>
    <w:rsid w:val="004711BF"/>
    <w:rsid w:val="0047126E"/>
    <w:rsid w:val="00471596"/>
    <w:rsid w:val="00471602"/>
    <w:rsid w:val="004716EA"/>
    <w:rsid w:val="0047193A"/>
    <w:rsid w:val="00471A19"/>
    <w:rsid w:val="00471A1C"/>
    <w:rsid w:val="00471B71"/>
    <w:rsid w:val="00471CA0"/>
    <w:rsid w:val="00471E7A"/>
    <w:rsid w:val="00471F09"/>
    <w:rsid w:val="00471FAF"/>
    <w:rsid w:val="00471FDA"/>
    <w:rsid w:val="0047209D"/>
    <w:rsid w:val="0047211E"/>
    <w:rsid w:val="004723AD"/>
    <w:rsid w:val="00472698"/>
    <w:rsid w:val="00472A55"/>
    <w:rsid w:val="00472B3E"/>
    <w:rsid w:val="00472B4B"/>
    <w:rsid w:val="00472B91"/>
    <w:rsid w:val="00472C6D"/>
    <w:rsid w:val="00472E97"/>
    <w:rsid w:val="004733BF"/>
    <w:rsid w:val="00473505"/>
    <w:rsid w:val="0047350E"/>
    <w:rsid w:val="004735E2"/>
    <w:rsid w:val="004738A0"/>
    <w:rsid w:val="00473914"/>
    <w:rsid w:val="00473A73"/>
    <w:rsid w:val="00473A78"/>
    <w:rsid w:val="00473BDE"/>
    <w:rsid w:val="00474341"/>
    <w:rsid w:val="00474783"/>
    <w:rsid w:val="00474804"/>
    <w:rsid w:val="0047484F"/>
    <w:rsid w:val="004748B9"/>
    <w:rsid w:val="00474907"/>
    <w:rsid w:val="00474B53"/>
    <w:rsid w:val="00474FA2"/>
    <w:rsid w:val="00475336"/>
    <w:rsid w:val="0047578B"/>
    <w:rsid w:val="00475855"/>
    <w:rsid w:val="00475909"/>
    <w:rsid w:val="00475B34"/>
    <w:rsid w:val="00475C41"/>
    <w:rsid w:val="00475E19"/>
    <w:rsid w:val="00475E67"/>
    <w:rsid w:val="004761C9"/>
    <w:rsid w:val="004764F3"/>
    <w:rsid w:val="00476823"/>
    <w:rsid w:val="00476E0C"/>
    <w:rsid w:val="00476F13"/>
    <w:rsid w:val="00476FC9"/>
    <w:rsid w:val="0047726B"/>
    <w:rsid w:val="00477584"/>
    <w:rsid w:val="004776E4"/>
    <w:rsid w:val="0047771A"/>
    <w:rsid w:val="00477999"/>
    <w:rsid w:val="00477C2C"/>
    <w:rsid w:val="0048015A"/>
    <w:rsid w:val="00480413"/>
    <w:rsid w:val="004805D3"/>
    <w:rsid w:val="00480619"/>
    <w:rsid w:val="004806FA"/>
    <w:rsid w:val="0048076F"/>
    <w:rsid w:val="00480AEE"/>
    <w:rsid w:val="00480D4C"/>
    <w:rsid w:val="00480E24"/>
    <w:rsid w:val="00480F8F"/>
    <w:rsid w:val="004815A9"/>
    <w:rsid w:val="004817EB"/>
    <w:rsid w:val="004819B5"/>
    <w:rsid w:val="00481E3A"/>
    <w:rsid w:val="00481F31"/>
    <w:rsid w:val="00482038"/>
    <w:rsid w:val="00482519"/>
    <w:rsid w:val="0048267C"/>
    <w:rsid w:val="004826EF"/>
    <w:rsid w:val="0048276B"/>
    <w:rsid w:val="004829AD"/>
    <w:rsid w:val="00482A6E"/>
    <w:rsid w:val="00482CD5"/>
    <w:rsid w:val="00482D42"/>
    <w:rsid w:val="00482D8E"/>
    <w:rsid w:val="00482FB2"/>
    <w:rsid w:val="004835E8"/>
    <w:rsid w:val="00483691"/>
    <w:rsid w:val="004836FF"/>
    <w:rsid w:val="004837DE"/>
    <w:rsid w:val="004838A5"/>
    <w:rsid w:val="004839E0"/>
    <w:rsid w:val="00483A62"/>
    <w:rsid w:val="00483B99"/>
    <w:rsid w:val="00483C3B"/>
    <w:rsid w:val="00483C84"/>
    <w:rsid w:val="00483CCE"/>
    <w:rsid w:val="00483D6C"/>
    <w:rsid w:val="00483D93"/>
    <w:rsid w:val="00483FC5"/>
    <w:rsid w:val="00484160"/>
    <w:rsid w:val="004844D6"/>
    <w:rsid w:val="0048452C"/>
    <w:rsid w:val="00484A79"/>
    <w:rsid w:val="00484B91"/>
    <w:rsid w:val="00484C9D"/>
    <w:rsid w:val="00485068"/>
    <w:rsid w:val="00485D83"/>
    <w:rsid w:val="00485E4A"/>
    <w:rsid w:val="00485E83"/>
    <w:rsid w:val="00485F70"/>
    <w:rsid w:val="00486072"/>
    <w:rsid w:val="00486315"/>
    <w:rsid w:val="0048645E"/>
    <w:rsid w:val="00486727"/>
    <w:rsid w:val="00486939"/>
    <w:rsid w:val="00486A68"/>
    <w:rsid w:val="00486B43"/>
    <w:rsid w:val="00486D4B"/>
    <w:rsid w:val="00487012"/>
    <w:rsid w:val="004872D4"/>
    <w:rsid w:val="004873D2"/>
    <w:rsid w:val="004874A0"/>
    <w:rsid w:val="004876CE"/>
    <w:rsid w:val="00487710"/>
    <w:rsid w:val="00487A03"/>
    <w:rsid w:val="00487ABD"/>
    <w:rsid w:val="00487D61"/>
    <w:rsid w:val="00487EED"/>
    <w:rsid w:val="004900D2"/>
    <w:rsid w:val="0049018D"/>
    <w:rsid w:val="004902DB"/>
    <w:rsid w:val="00490446"/>
    <w:rsid w:val="00490610"/>
    <w:rsid w:val="0049098B"/>
    <w:rsid w:val="00490B89"/>
    <w:rsid w:val="00490DBF"/>
    <w:rsid w:val="00491123"/>
    <w:rsid w:val="004911FB"/>
    <w:rsid w:val="0049143A"/>
    <w:rsid w:val="00491487"/>
    <w:rsid w:val="004914CD"/>
    <w:rsid w:val="00491724"/>
    <w:rsid w:val="004918F1"/>
    <w:rsid w:val="00491AB9"/>
    <w:rsid w:val="00491B0A"/>
    <w:rsid w:val="00491C96"/>
    <w:rsid w:val="00491F5E"/>
    <w:rsid w:val="00491FAA"/>
    <w:rsid w:val="004921B8"/>
    <w:rsid w:val="00492355"/>
    <w:rsid w:val="004923CE"/>
    <w:rsid w:val="00492534"/>
    <w:rsid w:val="004925BB"/>
    <w:rsid w:val="004927A2"/>
    <w:rsid w:val="004928D1"/>
    <w:rsid w:val="00492AA1"/>
    <w:rsid w:val="00492AAB"/>
    <w:rsid w:val="00492AEB"/>
    <w:rsid w:val="00492B81"/>
    <w:rsid w:val="00492BEB"/>
    <w:rsid w:val="00492C0A"/>
    <w:rsid w:val="00492D7A"/>
    <w:rsid w:val="00493029"/>
    <w:rsid w:val="00493083"/>
    <w:rsid w:val="0049325F"/>
    <w:rsid w:val="004934CF"/>
    <w:rsid w:val="00493582"/>
    <w:rsid w:val="00493676"/>
    <w:rsid w:val="0049369C"/>
    <w:rsid w:val="00493914"/>
    <w:rsid w:val="00493933"/>
    <w:rsid w:val="00493FBF"/>
    <w:rsid w:val="00493FD6"/>
    <w:rsid w:val="004941A6"/>
    <w:rsid w:val="004942B7"/>
    <w:rsid w:val="0049447F"/>
    <w:rsid w:val="004948F1"/>
    <w:rsid w:val="004949BA"/>
    <w:rsid w:val="004949BC"/>
    <w:rsid w:val="00494B73"/>
    <w:rsid w:val="00494C45"/>
    <w:rsid w:val="00494D71"/>
    <w:rsid w:val="0049500A"/>
    <w:rsid w:val="00495229"/>
    <w:rsid w:val="004953BD"/>
    <w:rsid w:val="00495769"/>
    <w:rsid w:val="00495A74"/>
    <w:rsid w:val="00495B16"/>
    <w:rsid w:val="00495F26"/>
    <w:rsid w:val="00495F86"/>
    <w:rsid w:val="004961F1"/>
    <w:rsid w:val="00496218"/>
    <w:rsid w:val="0049626A"/>
    <w:rsid w:val="004966B1"/>
    <w:rsid w:val="0049673A"/>
    <w:rsid w:val="004967D9"/>
    <w:rsid w:val="00496DF4"/>
    <w:rsid w:val="00496FB4"/>
    <w:rsid w:val="0049729E"/>
    <w:rsid w:val="004972D2"/>
    <w:rsid w:val="004A00E4"/>
    <w:rsid w:val="004A04FD"/>
    <w:rsid w:val="004A0867"/>
    <w:rsid w:val="004A0C77"/>
    <w:rsid w:val="004A0CAF"/>
    <w:rsid w:val="004A108C"/>
    <w:rsid w:val="004A112F"/>
    <w:rsid w:val="004A11B9"/>
    <w:rsid w:val="004A1253"/>
    <w:rsid w:val="004A148E"/>
    <w:rsid w:val="004A1802"/>
    <w:rsid w:val="004A184B"/>
    <w:rsid w:val="004A18E5"/>
    <w:rsid w:val="004A1944"/>
    <w:rsid w:val="004A1BF1"/>
    <w:rsid w:val="004A1D82"/>
    <w:rsid w:val="004A2023"/>
    <w:rsid w:val="004A2193"/>
    <w:rsid w:val="004A2594"/>
    <w:rsid w:val="004A2D4B"/>
    <w:rsid w:val="004A2ED4"/>
    <w:rsid w:val="004A2FBB"/>
    <w:rsid w:val="004A324F"/>
    <w:rsid w:val="004A34DB"/>
    <w:rsid w:val="004A3623"/>
    <w:rsid w:val="004A37A8"/>
    <w:rsid w:val="004A3E8A"/>
    <w:rsid w:val="004A3F18"/>
    <w:rsid w:val="004A4367"/>
    <w:rsid w:val="004A4419"/>
    <w:rsid w:val="004A46E9"/>
    <w:rsid w:val="004A4779"/>
    <w:rsid w:val="004A47FF"/>
    <w:rsid w:val="004A4FC0"/>
    <w:rsid w:val="004A52C0"/>
    <w:rsid w:val="004A573D"/>
    <w:rsid w:val="004A578B"/>
    <w:rsid w:val="004A5906"/>
    <w:rsid w:val="004A5E3A"/>
    <w:rsid w:val="004A5E8A"/>
    <w:rsid w:val="004A632F"/>
    <w:rsid w:val="004A657C"/>
    <w:rsid w:val="004A6673"/>
    <w:rsid w:val="004A687F"/>
    <w:rsid w:val="004A6901"/>
    <w:rsid w:val="004A6B41"/>
    <w:rsid w:val="004A6D09"/>
    <w:rsid w:val="004A6FAF"/>
    <w:rsid w:val="004A700E"/>
    <w:rsid w:val="004A70B9"/>
    <w:rsid w:val="004A727F"/>
    <w:rsid w:val="004A7881"/>
    <w:rsid w:val="004A7DE0"/>
    <w:rsid w:val="004A7DFA"/>
    <w:rsid w:val="004B00E3"/>
    <w:rsid w:val="004B01A0"/>
    <w:rsid w:val="004B0326"/>
    <w:rsid w:val="004B0479"/>
    <w:rsid w:val="004B0945"/>
    <w:rsid w:val="004B0D04"/>
    <w:rsid w:val="004B0FAF"/>
    <w:rsid w:val="004B1380"/>
    <w:rsid w:val="004B14B4"/>
    <w:rsid w:val="004B163F"/>
    <w:rsid w:val="004B19D1"/>
    <w:rsid w:val="004B1B99"/>
    <w:rsid w:val="004B1C36"/>
    <w:rsid w:val="004B1FAC"/>
    <w:rsid w:val="004B222C"/>
    <w:rsid w:val="004B2290"/>
    <w:rsid w:val="004B2574"/>
    <w:rsid w:val="004B281D"/>
    <w:rsid w:val="004B28A4"/>
    <w:rsid w:val="004B2ECA"/>
    <w:rsid w:val="004B2F11"/>
    <w:rsid w:val="004B30FF"/>
    <w:rsid w:val="004B33F0"/>
    <w:rsid w:val="004B34FE"/>
    <w:rsid w:val="004B3564"/>
    <w:rsid w:val="004B359E"/>
    <w:rsid w:val="004B3BC0"/>
    <w:rsid w:val="004B4552"/>
    <w:rsid w:val="004B4612"/>
    <w:rsid w:val="004B47D9"/>
    <w:rsid w:val="004B4C6D"/>
    <w:rsid w:val="004B4CEC"/>
    <w:rsid w:val="004B4CF9"/>
    <w:rsid w:val="004B4FEC"/>
    <w:rsid w:val="004B508B"/>
    <w:rsid w:val="004B5119"/>
    <w:rsid w:val="004B53A8"/>
    <w:rsid w:val="004B544D"/>
    <w:rsid w:val="004B54BA"/>
    <w:rsid w:val="004B5656"/>
    <w:rsid w:val="004B578D"/>
    <w:rsid w:val="004B57F3"/>
    <w:rsid w:val="004B599D"/>
    <w:rsid w:val="004B5B2F"/>
    <w:rsid w:val="004B5C03"/>
    <w:rsid w:val="004B5C5A"/>
    <w:rsid w:val="004B5CD7"/>
    <w:rsid w:val="004B5CF7"/>
    <w:rsid w:val="004B5FA1"/>
    <w:rsid w:val="004B60A5"/>
    <w:rsid w:val="004B61DF"/>
    <w:rsid w:val="004B62B8"/>
    <w:rsid w:val="004B6491"/>
    <w:rsid w:val="004B67D5"/>
    <w:rsid w:val="004B68BB"/>
    <w:rsid w:val="004B6AB7"/>
    <w:rsid w:val="004B6BDF"/>
    <w:rsid w:val="004B6CF6"/>
    <w:rsid w:val="004B7430"/>
    <w:rsid w:val="004B7516"/>
    <w:rsid w:val="004B79FF"/>
    <w:rsid w:val="004B7A31"/>
    <w:rsid w:val="004B7B1C"/>
    <w:rsid w:val="004B7C2A"/>
    <w:rsid w:val="004B7DCA"/>
    <w:rsid w:val="004B7FDE"/>
    <w:rsid w:val="004C00A6"/>
    <w:rsid w:val="004C017D"/>
    <w:rsid w:val="004C0650"/>
    <w:rsid w:val="004C06AC"/>
    <w:rsid w:val="004C06D6"/>
    <w:rsid w:val="004C083C"/>
    <w:rsid w:val="004C099A"/>
    <w:rsid w:val="004C0E45"/>
    <w:rsid w:val="004C1142"/>
    <w:rsid w:val="004C153A"/>
    <w:rsid w:val="004C154C"/>
    <w:rsid w:val="004C158C"/>
    <w:rsid w:val="004C1657"/>
    <w:rsid w:val="004C1B30"/>
    <w:rsid w:val="004C1C6B"/>
    <w:rsid w:val="004C20D5"/>
    <w:rsid w:val="004C234F"/>
    <w:rsid w:val="004C286C"/>
    <w:rsid w:val="004C297F"/>
    <w:rsid w:val="004C2990"/>
    <w:rsid w:val="004C2E00"/>
    <w:rsid w:val="004C2E1B"/>
    <w:rsid w:val="004C2ECB"/>
    <w:rsid w:val="004C342F"/>
    <w:rsid w:val="004C34CF"/>
    <w:rsid w:val="004C352F"/>
    <w:rsid w:val="004C363D"/>
    <w:rsid w:val="004C36A8"/>
    <w:rsid w:val="004C3828"/>
    <w:rsid w:val="004C3875"/>
    <w:rsid w:val="004C39D6"/>
    <w:rsid w:val="004C3BFD"/>
    <w:rsid w:val="004C3E7D"/>
    <w:rsid w:val="004C40FA"/>
    <w:rsid w:val="004C416C"/>
    <w:rsid w:val="004C4178"/>
    <w:rsid w:val="004C4538"/>
    <w:rsid w:val="004C45DA"/>
    <w:rsid w:val="004C45E4"/>
    <w:rsid w:val="004C474E"/>
    <w:rsid w:val="004C47C0"/>
    <w:rsid w:val="004C484B"/>
    <w:rsid w:val="004C4AA9"/>
    <w:rsid w:val="004C4FF9"/>
    <w:rsid w:val="004C53F5"/>
    <w:rsid w:val="004C5468"/>
    <w:rsid w:val="004C5597"/>
    <w:rsid w:val="004C5613"/>
    <w:rsid w:val="004C561D"/>
    <w:rsid w:val="004C6034"/>
    <w:rsid w:val="004C6262"/>
    <w:rsid w:val="004C6320"/>
    <w:rsid w:val="004C659E"/>
    <w:rsid w:val="004C6AA9"/>
    <w:rsid w:val="004C6C7D"/>
    <w:rsid w:val="004C6F38"/>
    <w:rsid w:val="004C7096"/>
    <w:rsid w:val="004C70A3"/>
    <w:rsid w:val="004C716F"/>
    <w:rsid w:val="004C737B"/>
    <w:rsid w:val="004C782E"/>
    <w:rsid w:val="004C78E4"/>
    <w:rsid w:val="004C7925"/>
    <w:rsid w:val="004C7BAB"/>
    <w:rsid w:val="004C7D3B"/>
    <w:rsid w:val="004D01C7"/>
    <w:rsid w:val="004D01E0"/>
    <w:rsid w:val="004D034B"/>
    <w:rsid w:val="004D03A4"/>
    <w:rsid w:val="004D055D"/>
    <w:rsid w:val="004D0568"/>
    <w:rsid w:val="004D0573"/>
    <w:rsid w:val="004D05C8"/>
    <w:rsid w:val="004D0663"/>
    <w:rsid w:val="004D0754"/>
    <w:rsid w:val="004D0899"/>
    <w:rsid w:val="004D0A9A"/>
    <w:rsid w:val="004D0B38"/>
    <w:rsid w:val="004D0B52"/>
    <w:rsid w:val="004D0F60"/>
    <w:rsid w:val="004D1013"/>
    <w:rsid w:val="004D11B2"/>
    <w:rsid w:val="004D15CC"/>
    <w:rsid w:val="004D189E"/>
    <w:rsid w:val="004D1AE9"/>
    <w:rsid w:val="004D1CDD"/>
    <w:rsid w:val="004D1E0B"/>
    <w:rsid w:val="004D1EA2"/>
    <w:rsid w:val="004D2162"/>
    <w:rsid w:val="004D2210"/>
    <w:rsid w:val="004D280D"/>
    <w:rsid w:val="004D2AD6"/>
    <w:rsid w:val="004D2BA2"/>
    <w:rsid w:val="004D2D05"/>
    <w:rsid w:val="004D3189"/>
    <w:rsid w:val="004D3250"/>
    <w:rsid w:val="004D33E5"/>
    <w:rsid w:val="004D3445"/>
    <w:rsid w:val="004D3544"/>
    <w:rsid w:val="004D3A09"/>
    <w:rsid w:val="004D3C57"/>
    <w:rsid w:val="004D4000"/>
    <w:rsid w:val="004D4BD8"/>
    <w:rsid w:val="004D4DB9"/>
    <w:rsid w:val="004D4F43"/>
    <w:rsid w:val="004D5206"/>
    <w:rsid w:val="004D55F3"/>
    <w:rsid w:val="004D58F6"/>
    <w:rsid w:val="004D5A07"/>
    <w:rsid w:val="004D5B16"/>
    <w:rsid w:val="004D5D83"/>
    <w:rsid w:val="004D5E18"/>
    <w:rsid w:val="004D5F4D"/>
    <w:rsid w:val="004D628F"/>
    <w:rsid w:val="004D63A2"/>
    <w:rsid w:val="004D63B1"/>
    <w:rsid w:val="004D65B4"/>
    <w:rsid w:val="004D6767"/>
    <w:rsid w:val="004D68C6"/>
    <w:rsid w:val="004D6D89"/>
    <w:rsid w:val="004D718A"/>
    <w:rsid w:val="004D71AD"/>
    <w:rsid w:val="004D72AD"/>
    <w:rsid w:val="004D769A"/>
    <w:rsid w:val="004D79D8"/>
    <w:rsid w:val="004D7C88"/>
    <w:rsid w:val="004D7C89"/>
    <w:rsid w:val="004D7EAC"/>
    <w:rsid w:val="004E0537"/>
    <w:rsid w:val="004E05F3"/>
    <w:rsid w:val="004E07D5"/>
    <w:rsid w:val="004E09A7"/>
    <w:rsid w:val="004E0A1B"/>
    <w:rsid w:val="004E0A41"/>
    <w:rsid w:val="004E0E23"/>
    <w:rsid w:val="004E0EFC"/>
    <w:rsid w:val="004E0F4C"/>
    <w:rsid w:val="004E11F3"/>
    <w:rsid w:val="004E13EF"/>
    <w:rsid w:val="004E153B"/>
    <w:rsid w:val="004E167A"/>
    <w:rsid w:val="004E1A96"/>
    <w:rsid w:val="004E1ED6"/>
    <w:rsid w:val="004E22DB"/>
    <w:rsid w:val="004E23EA"/>
    <w:rsid w:val="004E2545"/>
    <w:rsid w:val="004E2649"/>
    <w:rsid w:val="004E26C2"/>
    <w:rsid w:val="004E2A27"/>
    <w:rsid w:val="004E2F84"/>
    <w:rsid w:val="004E3130"/>
    <w:rsid w:val="004E32F2"/>
    <w:rsid w:val="004E335B"/>
    <w:rsid w:val="004E3449"/>
    <w:rsid w:val="004E3505"/>
    <w:rsid w:val="004E3ACA"/>
    <w:rsid w:val="004E3CA3"/>
    <w:rsid w:val="004E3F5E"/>
    <w:rsid w:val="004E41C0"/>
    <w:rsid w:val="004E42D0"/>
    <w:rsid w:val="004E434E"/>
    <w:rsid w:val="004E4493"/>
    <w:rsid w:val="004E44E1"/>
    <w:rsid w:val="004E4AE0"/>
    <w:rsid w:val="004E4B87"/>
    <w:rsid w:val="004E4C3F"/>
    <w:rsid w:val="004E4C7F"/>
    <w:rsid w:val="004E4CB5"/>
    <w:rsid w:val="004E4CB8"/>
    <w:rsid w:val="004E4FED"/>
    <w:rsid w:val="004E513F"/>
    <w:rsid w:val="004E5454"/>
    <w:rsid w:val="004E5DB5"/>
    <w:rsid w:val="004E5E28"/>
    <w:rsid w:val="004E61E3"/>
    <w:rsid w:val="004E6201"/>
    <w:rsid w:val="004E62EA"/>
    <w:rsid w:val="004E6318"/>
    <w:rsid w:val="004E64E4"/>
    <w:rsid w:val="004E66F5"/>
    <w:rsid w:val="004E68FB"/>
    <w:rsid w:val="004E6921"/>
    <w:rsid w:val="004E6AB7"/>
    <w:rsid w:val="004E6B35"/>
    <w:rsid w:val="004E6C58"/>
    <w:rsid w:val="004E6E53"/>
    <w:rsid w:val="004E74E1"/>
    <w:rsid w:val="004E781A"/>
    <w:rsid w:val="004E7C17"/>
    <w:rsid w:val="004E7F24"/>
    <w:rsid w:val="004F0031"/>
    <w:rsid w:val="004F0133"/>
    <w:rsid w:val="004F062A"/>
    <w:rsid w:val="004F06D9"/>
    <w:rsid w:val="004F09CE"/>
    <w:rsid w:val="004F0B06"/>
    <w:rsid w:val="004F0B3D"/>
    <w:rsid w:val="004F0C5B"/>
    <w:rsid w:val="004F0CC3"/>
    <w:rsid w:val="004F0DAD"/>
    <w:rsid w:val="004F165C"/>
    <w:rsid w:val="004F19A7"/>
    <w:rsid w:val="004F1A85"/>
    <w:rsid w:val="004F1C8D"/>
    <w:rsid w:val="004F1C8E"/>
    <w:rsid w:val="004F241A"/>
    <w:rsid w:val="004F266B"/>
    <w:rsid w:val="004F2797"/>
    <w:rsid w:val="004F29D8"/>
    <w:rsid w:val="004F2A59"/>
    <w:rsid w:val="004F2BA1"/>
    <w:rsid w:val="004F30A5"/>
    <w:rsid w:val="004F31FD"/>
    <w:rsid w:val="004F3213"/>
    <w:rsid w:val="004F3341"/>
    <w:rsid w:val="004F3528"/>
    <w:rsid w:val="004F37D8"/>
    <w:rsid w:val="004F38C6"/>
    <w:rsid w:val="004F3B61"/>
    <w:rsid w:val="004F3C1A"/>
    <w:rsid w:val="004F3D56"/>
    <w:rsid w:val="004F3E95"/>
    <w:rsid w:val="004F40A0"/>
    <w:rsid w:val="004F4242"/>
    <w:rsid w:val="004F43C9"/>
    <w:rsid w:val="004F45B2"/>
    <w:rsid w:val="004F45FE"/>
    <w:rsid w:val="004F466E"/>
    <w:rsid w:val="004F491C"/>
    <w:rsid w:val="004F4E95"/>
    <w:rsid w:val="004F5159"/>
    <w:rsid w:val="004F5189"/>
    <w:rsid w:val="004F5334"/>
    <w:rsid w:val="004F56E5"/>
    <w:rsid w:val="004F56FA"/>
    <w:rsid w:val="004F58AE"/>
    <w:rsid w:val="004F59CD"/>
    <w:rsid w:val="004F5CB4"/>
    <w:rsid w:val="004F5D2F"/>
    <w:rsid w:val="004F5E08"/>
    <w:rsid w:val="004F67D9"/>
    <w:rsid w:val="004F68DC"/>
    <w:rsid w:val="004F68E3"/>
    <w:rsid w:val="004F6C6F"/>
    <w:rsid w:val="004F6E9F"/>
    <w:rsid w:val="004F6F7B"/>
    <w:rsid w:val="004F714F"/>
    <w:rsid w:val="004F771D"/>
    <w:rsid w:val="004F79D8"/>
    <w:rsid w:val="004F7C7F"/>
    <w:rsid w:val="004F7CFD"/>
    <w:rsid w:val="004F7D9D"/>
    <w:rsid w:val="004F7F02"/>
    <w:rsid w:val="00500072"/>
    <w:rsid w:val="0050016D"/>
    <w:rsid w:val="00500401"/>
    <w:rsid w:val="00500895"/>
    <w:rsid w:val="00500B07"/>
    <w:rsid w:val="00500B79"/>
    <w:rsid w:val="00500CDF"/>
    <w:rsid w:val="005012DE"/>
    <w:rsid w:val="0050135B"/>
    <w:rsid w:val="0050148D"/>
    <w:rsid w:val="005014B5"/>
    <w:rsid w:val="00501745"/>
    <w:rsid w:val="005018CB"/>
    <w:rsid w:val="005018F3"/>
    <w:rsid w:val="00501B06"/>
    <w:rsid w:val="00501C86"/>
    <w:rsid w:val="00502194"/>
    <w:rsid w:val="005021DC"/>
    <w:rsid w:val="005022AD"/>
    <w:rsid w:val="005022CF"/>
    <w:rsid w:val="005027BD"/>
    <w:rsid w:val="005027DE"/>
    <w:rsid w:val="00502A57"/>
    <w:rsid w:val="00502EEB"/>
    <w:rsid w:val="00503252"/>
    <w:rsid w:val="00503610"/>
    <w:rsid w:val="00503AB2"/>
    <w:rsid w:val="00503E2A"/>
    <w:rsid w:val="00504024"/>
    <w:rsid w:val="00504342"/>
    <w:rsid w:val="005043A1"/>
    <w:rsid w:val="005044F5"/>
    <w:rsid w:val="00504637"/>
    <w:rsid w:val="0050468C"/>
    <w:rsid w:val="005047D9"/>
    <w:rsid w:val="00504B21"/>
    <w:rsid w:val="00504B79"/>
    <w:rsid w:val="00504DF0"/>
    <w:rsid w:val="0050505C"/>
    <w:rsid w:val="00505270"/>
    <w:rsid w:val="005053E0"/>
    <w:rsid w:val="0050546A"/>
    <w:rsid w:val="005054C1"/>
    <w:rsid w:val="005054CB"/>
    <w:rsid w:val="00505978"/>
    <w:rsid w:val="00505A57"/>
    <w:rsid w:val="00505AF7"/>
    <w:rsid w:val="00505B2A"/>
    <w:rsid w:val="00505E48"/>
    <w:rsid w:val="005061B2"/>
    <w:rsid w:val="005063EA"/>
    <w:rsid w:val="00506769"/>
    <w:rsid w:val="00506816"/>
    <w:rsid w:val="005069A5"/>
    <w:rsid w:val="0050703D"/>
    <w:rsid w:val="00507067"/>
    <w:rsid w:val="0050721D"/>
    <w:rsid w:val="0050724E"/>
    <w:rsid w:val="005072B1"/>
    <w:rsid w:val="00507330"/>
    <w:rsid w:val="00507342"/>
    <w:rsid w:val="00507348"/>
    <w:rsid w:val="00507433"/>
    <w:rsid w:val="0050744F"/>
    <w:rsid w:val="0050748C"/>
    <w:rsid w:val="005075F8"/>
    <w:rsid w:val="00507651"/>
    <w:rsid w:val="00507706"/>
    <w:rsid w:val="00507B74"/>
    <w:rsid w:val="00507D91"/>
    <w:rsid w:val="00510115"/>
    <w:rsid w:val="00510785"/>
    <w:rsid w:val="00510AE2"/>
    <w:rsid w:val="00510C58"/>
    <w:rsid w:val="00510CA4"/>
    <w:rsid w:val="0051100E"/>
    <w:rsid w:val="00511093"/>
    <w:rsid w:val="005110EE"/>
    <w:rsid w:val="0051114B"/>
    <w:rsid w:val="005111C5"/>
    <w:rsid w:val="0051129B"/>
    <w:rsid w:val="00511FAF"/>
    <w:rsid w:val="0051204A"/>
    <w:rsid w:val="0051207E"/>
    <w:rsid w:val="005120B7"/>
    <w:rsid w:val="00512202"/>
    <w:rsid w:val="00512217"/>
    <w:rsid w:val="005122F0"/>
    <w:rsid w:val="005126D6"/>
    <w:rsid w:val="00512C06"/>
    <w:rsid w:val="00512E8C"/>
    <w:rsid w:val="0051306C"/>
    <w:rsid w:val="00513097"/>
    <w:rsid w:val="00513130"/>
    <w:rsid w:val="00513440"/>
    <w:rsid w:val="00513511"/>
    <w:rsid w:val="0051368F"/>
    <w:rsid w:val="005136A8"/>
    <w:rsid w:val="00513AAA"/>
    <w:rsid w:val="00513AAF"/>
    <w:rsid w:val="00513C09"/>
    <w:rsid w:val="00513C6D"/>
    <w:rsid w:val="00513D07"/>
    <w:rsid w:val="00513E43"/>
    <w:rsid w:val="0051409B"/>
    <w:rsid w:val="00514177"/>
    <w:rsid w:val="0051423F"/>
    <w:rsid w:val="00514282"/>
    <w:rsid w:val="00514345"/>
    <w:rsid w:val="0051456F"/>
    <w:rsid w:val="005145F7"/>
    <w:rsid w:val="0051467C"/>
    <w:rsid w:val="00514992"/>
    <w:rsid w:val="005149FE"/>
    <w:rsid w:val="00514B6B"/>
    <w:rsid w:val="00514DDC"/>
    <w:rsid w:val="00515264"/>
    <w:rsid w:val="005153C2"/>
    <w:rsid w:val="005155FA"/>
    <w:rsid w:val="0051581A"/>
    <w:rsid w:val="0051588E"/>
    <w:rsid w:val="00515B9D"/>
    <w:rsid w:val="00515C1E"/>
    <w:rsid w:val="00515E17"/>
    <w:rsid w:val="00515E56"/>
    <w:rsid w:val="0051622F"/>
    <w:rsid w:val="00516AEB"/>
    <w:rsid w:val="00516B91"/>
    <w:rsid w:val="00516C2E"/>
    <w:rsid w:val="00516CD7"/>
    <w:rsid w:val="00516D9F"/>
    <w:rsid w:val="00516DB4"/>
    <w:rsid w:val="005170AA"/>
    <w:rsid w:val="00517313"/>
    <w:rsid w:val="00517433"/>
    <w:rsid w:val="0051743D"/>
    <w:rsid w:val="00517476"/>
    <w:rsid w:val="005176FE"/>
    <w:rsid w:val="00517AAA"/>
    <w:rsid w:val="00517ABB"/>
    <w:rsid w:val="00517F6F"/>
    <w:rsid w:val="00520109"/>
    <w:rsid w:val="0052013D"/>
    <w:rsid w:val="0052045D"/>
    <w:rsid w:val="005207B5"/>
    <w:rsid w:val="0052093F"/>
    <w:rsid w:val="00520A0B"/>
    <w:rsid w:val="005212DC"/>
    <w:rsid w:val="005213A0"/>
    <w:rsid w:val="005213E1"/>
    <w:rsid w:val="00521769"/>
    <w:rsid w:val="00521B7D"/>
    <w:rsid w:val="00521C04"/>
    <w:rsid w:val="00521DC7"/>
    <w:rsid w:val="00521E66"/>
    <w:rsid w:val="005220FE"/>
    <w:rsid w:val="00522546"/>
    <w:rsid w:val="005225AD"/>
    <w:rsid w:val="005225B9"/>
    <w:rsid w:val="00522671"/>
    <w:rsid w:val="00522714"/>
    <w:rsid w:val="005228AE"/>
    <w:rsid w:val="00522AA2"/>
    <w:rsid w:val="00522C83"/>
    <w:rsid w:val="00522D4A"/>
    <w:rsid w:val="00522D9E"/>
    <w:rsid w:val="00522E40"/>
    <w:rsid w:val="0052316A"/>
    <w:rsid w:val="00523388"/>
    <w:rsid w:val="0052347A"/>
    <w:rsid w:val="005234C3"/>
    <w:rsid w:val="00523809"/>
    <w:rsid w:val="0052386D"/>
    <w:rsid w:val="00523A81"/>
    <w:rsid w:val="00523B7F"/>
    <w:rsid w:val="0052444C"/>
    <w:rsid w:val="005245E1"/>
    <w:rsid w:val="00524624"/>
    <w:rsid w:val="0052467C"/>
    <w:rsid w:val="00524804"/>
    <w:rsid w:val="00524882"/>
    <w:rsid w:val="00524904"/>
    <w:rsid w:val="0052499C"/>
    <w:rsid w:val="0052501C"/>
    <w:rsid w:val="005250E6"/>
    <w:rsid w:val="005251AF"/>
    <w:rsid w:val="0052521B"/>
    <w:rsid w:val="0052526B"/>
    <w:rsid w:val="00525270"/>
    <w:rsid w:val="0052532B"/>
    <w:rsid w:val="005253A5"/>
    <w:rsid w:val="0052555E"/>
    <w:rsid w:val="005257B5"/>
    <w:rsid w:val="00525884"/>
    <w:rsid w:val="00525980"/>
    <w:rsid w:val="005259B5"/>
    <w:rsid w:val="00525E72"/>
    <w:rsid w:val="00525EBE"/>
    <w:rsid w:val="005261AB"/>
    <w:rsid w:val="005262E0"/>
    <w:rsid w:val="005266EF"/>
    <w:rsid w:val="00526765"/>
    <w:rsid w:val="005268F0"/>
    <w:rsid w:val="0052699F"/>
    <w:rsid w:val="00526A97"/>
    <w:rsid w:val="00526C92"/>
    <w:rsid w:val="00527232"/>
    <w:rsid w:val="00527245"/>
    <w:rsid w:val="00527251"/>
    <w:rsid w:val="005274C6"/>
    <w:rsid w:val="00527519"/>
    <w:rsid w:val="005276F5"/>
    <w:rsid w:val="00527D13"/>
    <w:rsid w:val="00527F2A"/>
    <w:rsid w:val="00530065"/>
    <w:rsid w:val="00530150"/>
    <w:rsid w:val="00530217"/>
    <w:rsid w:val="005302D5"/>
    <w:rsid w:val="005303DD"/>
    <w:rsid w:val="005304EA"/>
    <w:rsid w:val="00530669"/>
    <w:rsid w:val="005307E2"/>
    <w:rsid w:val="00530BD1"/>
    <w:rsid w:val="00530E69"/>
    <w:rsid w:val="005311D8"/>
    <w:rsid w:val="00531395"/>
    <w:rsid w:val="005318EC"/>
    <w:rsid w:val="005318FB"/>
    <w:rsid w:val="0053190C"/>
    <w:rsid w:val="00531A0C"/>
    <w:rsid w:val="00531CCB"/>
    <w:rsid w:val="00531F43"/>
    <w:rsid w:val="00532299"/>
    <w:rsid w:val="005324F5"/>
    <w:rsid w:val="00532877"/>
    <w:rsid w:val="005328A4"/>
    <w:rsid w:val="0053290D"/>
    <w:rsid w:val="00532EAA"/>
    <w:rsid w:val="0053302F"/>
    <w:rsid w:val="0053322B"/>
    <w:rsid w:val="0053367E"/>
    <w:rsid w:val="00533719"/>
    <w:rsid w:val="00533914"/>
    <w:rsid w:val="00533A9D"/>
    <w:rsid w:val="00533B61"/>
    <w:rsid w:val="00533CFA"/>
    <w:rsid w:val="00533FBD"/>
    <w:rsid w:val="00533FC0"/>
    <w:rsid w:val="00533FED"/>
    <w:rsid w:val="005340BC"/>
    <w:rsid w:val="005340F6"/>
    <w:rsid w:val="005341E8"/>
    <w:rsid w:val="00534580"/>
    <w:rsid w:val="00534698"/>
    <w:rsid w:val="00534848"/>
    <w:rsid w:val="005348E5"/>
    <w:rsid w:val="00534D82"/>
    <w:rsid w:val="00534FE9"/>
    <w:rsid w:val="0053508E"/>
    <w:rsid w:val="005351F9"/>
    <w:rsid w:val="005352A5"/>
    <w:rsid w:val="00535323"/>
    <w:rsid w:val="00535476"/>
    <w:rsid w:val="005355D3"/>
    <w:rsid w:val="00535A22"/>
    <w:rsid w:val="00535A82"/>
    <w:rsid w:val="00535C2A"/>
    <w:rsid w:val="00535FCA"/>
    <w:rsid w:val="00536422"/>
    <w:rsid w:val="0053651C"/>
    <w:rsid w:val="005365BA"/>
    <w:rsid w:val="0053663D"/>
    <w:rsid w:val="00536866"/>
    <w:rsid w:val="005368FC"/>
    <w:rsid w:val="00536C42"/>
    <w:rsid w:val="00536E64"/>
    <w:rsid w:val="00536FEA"/>
    <w:rsid w:val="00537139"/>
    <w:rsid w:val="00537191"/>
    <w:rsid w:val="005373A5"/>
    <w:rsid w:val="005376C4"/>
    <w:rsid w:val="00537729"/>
    <w:rsid w:val="00537823"/>
    <w:rsid w:val="00537842"/>
    <w:rsid w:val="00537894"/>
    <w:rsid w:val="00537B8C"/>
    <w:rsid w:val="005400FA"/>
    <w:rsid w:val="005400FC"/>
    <w:rsid w:val="0054070C"/>
    <w:rsid w:val="00540953"/>
    <w:rsid w:val="005409F2"/>
    <w:rsid w:val="00540BED"/>
    <w:rsid w:val="00540D38"/>
    <w:rsid w:val="0054102C"/>
    <w:rsid w:val="0054125C"/>
    <w:rsid w:val="00541379"/>
    <w:rsid w:val="0054138D"/>
    <w:rsid w:val="00541488"/>
    <w:rsid w:val="00541519"/>
    <w:rsid w:val="00541785"/>
    <w:rsid w:val="00541886"/>
    <w:rsid w:val="00541915"/>
    <w:rsid w:val="00541B07"/>
    <w:rsid w:val="00541DBF"/>
    <w:rsid w:val="00541E48"/>
    <w:rsid w:val="0054211B"/>
    <w:rsid w:val="00542383"/>
    <w:rsid w:val="005423EC"/>
    <w:rsid w:val="00542584"/>
    <w:rsid w:val="00542663"/>
    <w:rsid w:val="00542B3A"/>
    <w:rsid w:val="00542E1D"/>
    <w:rsid w:val="00542F32"/>
    <w:rsid w:val="00542FF2"/>
    <w:rsid w:val="005435C6"/>
    <w:rsid w:val="005436F5"/>
    <w:rsid w:val="00543860"/>
    <w:rsid w:val="00543863"/>
    <w:rsid w:val="00543A93"/>
    <w:rsid w:val="00543ADE"/>
    <w:rsid w:val="00543CEB"/>
    <w:rsid w:val="00543F14"/>
    <w:rsid w:val="00544315"/>
    <w:rsid w:val="0054437F"/>
    <w:rsid w:val="0054450B"/>
    <w:rsid w:val="005446B8"/>
    <w:rsid w:val="00544897"/>
    <w:rsid w:val="00544C14"/>
    <w:rsid w:val="00544FDE"/>
    <w:rsid w:val="005453B6"/>
    <w:rsid w:val="0054544E"/>
    <w:rsid w:val="005455AB"/>
    <w:rsid w:val="0054584B"/>
    <w:rsid w:val="00545876"/>
    <w:rsid w:val="00545947"/>
    <w:rsid w:val="005459C2"/>
    <w:rsid w:val="00545A7E"/>
    <w:rsid w:val="00545A93"/>
    <w:rsid w:val="00545B1B"/>
    <w:rsid w:val="00545F8E"/>
    <w:rsid w:val="00546136"/>
    <w:rsid w:val="005461FF"/>
    <w:rsid w:val="00546351"/>
    <w:rsid w:val="005463F0"/>
    <w:rsid w:val="00546410"/>
    <w:rsid w:val="00546749"/>
    <w:rsid w:val="005467C8"/>
    <w:rsid w:val="00546F24"/>
    <w:rsid w:val="005470B9"/>
    <w:rsid w:val="005471D1"/>
    <w:rsid w:val="005473C1"/>
    <w:rsid w:val="005474EC"/>
    <w:rsid w:val="00547861"/>
    <w:rsid w:val="0055038B"/>
    <w:rsid w:val="005509F1"/>
    <w:rsid w:val="00550BBB"/>
    <w:rsid w:val="00550EA3"/>
    <w:rsid w:val="005513B9"/>
    <w:rsid w:val="00551691"/>
    <w:rsid w:val="00551946"/>
    <w:rsid w:val="00551A17"/>
    <w:rsid w:val="00551B7B"/>
    <w:rsid w:val="00551C34"/>
    <w:rsid w:val="005523D9"/>
    <w:rsid w:val="005525BF"/>
    <w:rsid w:val="005527E6"/>
    <w:rsid w:val="00552A71"/>
    <w:rsid w:val="00552A8F"/>
    <w:rsid w:val="00552F12"/>
    <w:rsid w:val="00553016"/>
    <w:rsid w:val="00553303"/>
    <w:rsid w:val="005533AA"/>
    <w:rsid w:val="0055381A"/>
    <w:rsid w:val="00553F15"/>
    <w:rsid w:val="00553FA1"/>
    <w:rsid w:val="005541D0"/>
    <w:rsid w:val="00554455"/>
    <w:rsid w:val="00554816"/>
    <w:rsid w:val="00554865"/>
    <w:rsid w:val="0055486F"/>
    <w:rsid w:val="00554EF5"/>
    <w:rsid w:val="0055502D"/>
    <w:rsid w:val="0055508A"/>
    <w:rsid w:val="00555300"/>
    <w:rsid w:val="0055546B"/>
    <w:rsid w:val="00555579"/>
    <w:rsid w:val="00555BD1"/>
    <w:rsid w:val="00555F7A"/>
    <w:rsid w:val="00556102"/>
    <w:rsid w:val="0055623C"/>
    <w:rsid w:val="005562CC"/>
    <w:rsid w:val="00556459"/>
    <w:rsid w:val="005564C0"/>
    <w:rsid w:val="0055652F"/>
    <w:rsid w:val="00556855"/>
    <w:rsid w:val="005568EF"/>
    <w:rsid w:val="0055698B"/>
    <w:rsid w:val="00556ABF"/>
    <w:rsid w:val="00556C81"/>
    <w:rsid w:val="00556EAE"/>
    <w:rsid w:val="00556F43"/>
    <w:rsid w:val="005571A1"/>
    <w:rsid w:val="005572D2"/>
    <w:rsid w:val="00557363"/>
    <w:rsid w:val="0055764D"/>
    <w:rsid w:val="005576C7"/>
    <w:rsid w:val="0055792E"/>
    <w:rsid w:val="00557CD3"/>
    <w:rsid w:val="00557E1D"/>
    <w:rsid w:val="00557E1F"/>
    <w:rsid w:val="00557E93"/>
    <w:rsid w:val="00560545"/>
    <w:rsid w:val="00560936"/>
    <w:rsid w:val="00560BDB"/>
    <w:rsid w:val="00560C37"/>
    <w:rsid w:val="005613FE"/>
    <w:rsid w:val="005615E0"/>
    <w:rsid w:val="005617A2"/>
    <w:rsid w:val="005617B0"/>
    <w:rsid w:val="00561AE3"/>
    <w:rsid w:val="00561BDC"/>
    <w:rsid w:val="00561CAA"/>
    <w:rsid w:val="00561D65"/>
    <w:rsid w:val="00561F45"/>
    <w:rsid w:val="00561F5F"/>
    <w:rsid w:val="005622D5"/>
    <w:rsid w:val="005624AB"/>
    <w:rsid w:val="005625ED"/>
    <w:rsid w:val="0056268E"/>
    <w:rsid w:val="005626EB"/>
    <w:rsid w:val="00562B37"/>
    <w:rsid w:val="00562FBB"/>
    <w:rsid w:val="00563113"/>
    <w:rsid w:val="005637F5"/>
    <w:rsid w:val="00563C0E"/>
    <w:rsid w:val="00563C12"/>
    <w:rsid w:val="00563CB8"/>
    <w:rsid w:val="00563CCD"/>
    <w:rsid w:val="00563EE8"/>
    <w:rsid w:val="00563FAC"/>
    <w:rsid w:val="0056412D"/>
    <w:rsid w:val="005641EB"/>
    <w:rsid w:val="00564351"/>
    <w:rsid w:val="005645C9"/>
    <w:rsid w:val="00564C4D"/>
    <w:rsid w:val="00564C83"/>
    <w:rsid w:val="00565132"/>
    <w:rsid w:val="005654F2"/>
    <w:rsid w:val="00565586"/>
    <w:rsid w:val="00565A08"/>
    <w:rsid w:val="00565EB4"/>
    <w:rsid w:val="0056636E"/>
    <w:rsid w:val="005664AD"/>
    <w:rsid w:val="00566594"/>
    <w:rsid w:val="00566998"/>
    <w:rsid w:val="00566AD2"/>
    <w:rsid w:val="00566B28"/>
    <w:rsid w:val="00566CBB"/>
    <w:rsid w:val="00567265"/>
    <w:rsid w:val="005672C2"/>
    <w:rsid w:val="00567347"/>
    <w:rsid w:val="00567854"/>
    <w:rsid w:val="00567913"/>
    <w:rsid w:val="00567A6A"/>
    <w:rsid w:val="00567EF7"/>
    <w:rsid w:val="0057020B"/>
    <w:rsid w:val="00570487"/>
    <w:rsid w:val="00570811"/>
    <w:rsid w:val="00570D34"/>
    <w:rsid w:val="00570FDE"/>
    <w:rsid w:val="005712B0"/>
    <w:rsid w:val="005714A1"/>
    <w:rsid w:val="005715D9"/>
    <w:rsid w:val="005717BB"/>
    <w:rsid w:val="005718BB"/>
    <w:rsid w:val="00571940"/>
    <w:rsid w:val="00571B3B"/>
    <w:rsid w:val="00571C9F"/>
    <w:rsid w:val="00571D82"/>
    <w:rsid w:val="005725DD"/>
    <w:rsid w:val="005726B5"/>
    <w:rsid w:val="0057270D"/>
    <w:rsid w:val="00572725"/>
    <w:rsid w:val="00572808"/>
    <w:rsid w:val="00572866"/>
    <w:rsid w:val="00572931"/>
    <w:rsid w:val="00572AAF"/>
    <w:rsid w:val="00572AC3"/>
    <w:rsid w:val="00572B16"/>
    <w:rsid w:val="00572B17"/>
    <w:rsid w:val="00572CCE"/>
    <w:rsid w:val="00572D3F"/>
    <w:rsid w:val="00572DBA"/>
    <w:rsid w:val="00572F90"/>
    <w:rsid w:val="005731BF"/>
    <w:rsid w:val="005731DD"/>
    <w:rsid w:val="00573282"/>
    <w:rsid w:val="005735D1"/>
    <w:rsid w:val="00573A8E"/>
    <w:rsid w:val="00574289"/>
    <w:rsid w:val="005742D7"/>
    <w:rsid w:val="0057431D"/>
    <w:rsid w:val="00574690"/>
    <w:rsid w:val="0057484E"/>
    <w:rsid w:val="0057487F"/>
    <w:rsid w:val="0057496F"/>
    <w:rsid w:val="00574A0F"/>
    <w:rsid w:val="00574F0E"/>
    <w:rsid w:val="00574F27"/>
    <w:rsid w:val="00574F9F"/>
    <w:rsid w:val="005752CC"/>
    <w:rsid w:val="00575576"/>
    <w:rsid w:val="00575600"/>
    <w:rsid w:val="005756A2"/>
    <w:rsid w:val="005756DF"/>
    <w:rsid w:val="005757AE"/>
    <w:rsid w:val="0057586B"/>
    <w:rsid w:val="00575EC1"/>
    <w:rsid w:val="00576527"/>
    <w:rsid w:val="00576833"/>
    <w:rsid w:val="00576CB6"/>
    <w:rsid w:val="00576D58"/>
    <w:rsid w:val="00576E9D"/>
    <w:rsid w:val="00577017"/>
    <w:rsid w:val="005772A4"/>
    <w:rsid w:val="00577BC0"/>
    <w:rsid w:val="00577D57"/>
    <w:rsid w:val="0058093E"/>
    <w:rsid w:val="00580DD6"/>
    <w:rsid w:val="0058117E"/>
    <w:rsid w:val="00581367"/>
    <w:rsid w:val="005813F8"/>
    <w:rsid w:val="0058160D"/>
    <w:rsid w:val="005819AB"/>
    <w:rsid w:val="00581E08"/>
    <w:rsid w:val="00581E8C"/>
    <w:rsid w:val="0058208A"/>
    <w:rsid w:val="0058212C"/>
    <w:rsid w:val="00582447"/>
    <w:rsid w:val="005824C1"/>
    <w:rsid w:val="00582571"/>
    <w:rsid w:val="00582724"/>
    <w:rsid w:val="00582B3D"/>
    <w:rsid w:val="00582D4B"/>
    <w:rsid w:val="00583075"/>
    <w:rsid w:val="005831E1"/>
    <w:rsid w:val="0058330A"/>
    <w:rsid w:val="00583817"/>
    <w:rsid w:val="00583F5F"/>
    <w:rsid w:val="0058403C"/>
    <w:rsid w:val="005840A2"/>
    <w:rsid w:val="00584142"/>
    <w:rsid w:val="00584196"/>
    <w:rsid w:val="00584326"/>
    <w:rsid w:val="005845CA"/>
    <w:rsid w:val="005849C5"/>
    <w:rsid w:val="00584C51"/>
    <w:rsid w:val="00584E1D"/>
    <w:rsid w:val="00584EB5"/>
    <w:rsid w:val="00584FF6"/>
    <w:rsid w:val="00585109"/>
    <w:rsid w:val="00585318"/>
    <w:rsid w:val="005856EE"/>
    <w:rsid w:val="0058576A"/>
    <w:rsid w:val="005858D4"/>
    <w:rsid w:val="00585935"/>
    <w:rsid w:val="00585D19"/>
    <w:rsid w:val="00585FD3"/>
    <w:rsid w:val="00586138"/>
    <w:rsid w:val="00586400"/>
    <w:rsid w:val="0058655D"/>
    <w:rsid w:val="0058674F"/>
    <w:rsid w:val="0058679D"/>
    <w:rsid w:val="00586B78"/>
    <w:rsid w:val="00586BBA"/>
    <w:rsid w:val="00586D1A"/>
    <w:rsid w:val="00586F7F"/>
    <w:rsid w:val="005876A1"/>
    <w:rsid w:val="00587BD9"/>
    <w:rsid w:val="00587FA0"/>
    <w:rsid w:val="00587FAF"/>
    <w:rsid w:val="00590180"/>
    <w:rsid w:val="005905A2"/>
    <w:rsid w:val="00590735"/>
    <w:rsid w:val="0059083D"/>
    <w:rsid w:val="00590932"/>
    <w:rsid w:val="00590B07"/>
    <w:rsid w:val="00590C4A"/>
    <w:rsid w:val="00590F41"/>
    <w:rsid w:val="00591018"/>
    <w:rsid w:val="005911E3"/>
    <w:rsid w:val="00591318"/>
    <w:rsid w:val="005913CD"/>
    <w:rsid w:val="00591402"/>
    <w:rsid w:val="005917EF"/>
    <w:rsid w:val="00591A65"/>
    <w:rsid w:val="00591D52"/>
    <w:rsid w:val="00591ED1"/>
    <w:rsid w:val="00591EF5"/>
    <w:rsid w:val="00592299"/>
    <w:rsid w:val="005924B7"/>
    <w:rsid w:val="00592B21"/>
    <w:rsid w:val="00592C0D"/>
    <w:rsid w:val="00592DB5"/>
    <w:rsid w:val="0059338E"/>
    <w:rsid w:val="0059350B"/>
    <w:rsid w:val="005935C1"/>
    <w:rsid w:val="00593B02"/>
    <w:rsid w:val="00593BA4"/>
    <w:rsid w:val="00593F0D"/>
    <w:rsid w:val="00593F37"/>
    <w:rsid w:val="0059410F"/>
    <w:rsid w:val="0059412F"/>
    <w:rsid w:val="00594296"/>
    <w:rsid w:val="005943C3"/>
    <w:rsid w:val="005943CB"/>
    <w:rsid w:val="00594543"/>
    <w:rsid w:val="00594671"/>
    <w:rsid w:val="005947A6"/>
    <w:rsid w:val="005947B3"/>
    <w:rsid w:val="005949D7"/>
    <w:rsid w:val="00594B2B"/>
    <w:rsid w:val="00594FBB"/>
    <w:rsid w:val="00594FD6"/>
    <w:rsid w:val="00595050"/>
    <w:rsid w:val="0059506C"/>
    <w:rsid w:val="00595159"/>
    <w:rsid w:val="0059516C"/>
    <w:rsid w:val="005953CF"/>
    <w:rsid w:val="0059556F"/>
    <w:rsid w:val="0059567E"/>
    <w:rsid w:val="005956AA"/>
    <w:rsid w:val="005956E9"/>
    <w:rsid w:val="00595DAF"/>
    <w:rsid w:val="00595FAA"/>
    <w:rsid w:val="005964AA"/>
    <w:rsid w:val="005964DB"/>
    <w:rsid w:val="0059656C"/>
    <w:rsid w:val="005965D2"/>
    <w:rsid w:val="00596E53"/>
    <w:rsid w:val="00597121"/>
    <w:rsid w:val="005974FF"/>
    <w:rsid w:val="00597674"/>
    <w:rsid w:val="005977AD"/>
    <w:rsid w:val="005978F1"/>
    <w:rsid w:val="00597CBA"/>
    <w:rsid w:val="00597D54"/>
    <w:rsid w:val="00597E36"/>
    <w:rsid w:val="00597E9C"/>
    <w:rsid w:val="00597EBA"/>
    <w:rsid w:val="00597EE7"/>
    <w:rsid w:val="005A0025"/>
    <w:rsid w:val="005A044D"/>
    <w:rsid w:val="005A0593"/>
    <w:rsid w:val="005A0672"/>
    <w:rsid w:val="005A0751"/>
    <w:rsid w:val="005A07BD"/>
    <w:rsid w:val="005A0997"/>
    <w:rsid w:val="005A0C92"/>
    <w:rsid w:val="005A0D1D"/>
    <w:rsid w:val="005A169B"/>
    <w:rsid w:val="005A16D5"/>
    <w:rsid w:val="005A1790"/>
    <w:rsid w:val="005A1988"/>
    <w:rsid w:val="005A1A55"/>
    <w:rsid w:val="005A222C"/>
    <w:rsid w:val="005A2242"/>
    <w:rsid w:val="005A2474"/>
    <w:rsid w:val="005A269E"/>
    <w:rsid w:val="005A292C"/>
    <w:rsid w:val="005A2999"/>
    <w:rsid w:val="005A2B60"/>
    <w:rsid w:val="005A2CA9"/>
    <w:rsid w:val="005A2DDC"/>
    <w:rsid w:val="005A3030"/>
    <w:rsid w:val="005A3138"/>
    <w:rsid w:val="005A318A"/>
    <w:rsid w:val="005A33E2"/>
    <w:rsid w:val="005A346F"/>
    <w:rsid w:val="005A375C"/>
    <w:rsid w:val="005A3800"/>
    <w:rsid w:val="005A390B"/>
    <w:rsid w:val="005A3BC7"/>
    <w:rsid w:val="005A3C48"/>
    <w:rsid w:val="005A3D19"/>
    <w:rsid w:val="005A4435"/>
    <w:rsid w:val="005A4526"/>
    <w:rsid w:val="005A4592"/>
    <w:rsid w:val="005A4780"/>
    <w:rsid w:val="005A49E8"/>
    <w:rsid w:val="005A4B2A"/>
    <w:rsid w:val="005A4C8F"/>
    <w:rsid w:val="005A4CCF"/>
    <w:rsid w:val="005A4D0A"/>
    <w:rsid w:val="005A5016"/>
    <w:rsid w:val="005A510C"/>
    <w:rsid w:val="005A5482"/>
    <w:rsid w:val="005A54E2"/>
    <w:rsid w:val="005A557F"/>
    <w:rsid w:val="005A56F6"/>
    <w:rsid w:val="005A5C28"/>
    <w:rsid w:val="005A5D29"/>
    <w:rsid w:val="005A5E04"/>
    <w:rsid w:val="005A6170"/>
    <w:rsid w:val="005A6214"/>
    <w:rsid w:val="005A6401"/>
    <w:rsid w:val="005A6AD3"/>
    <w:rsid w:val="005A6B94"/>
    <w:rsid w:val="005A6C44"/>
    <w:rsid w:val="005A6E8D"/>
    <w:rsid w:val="005A70DA"/>
    <w:rsid w:val="005A723C"/>
    <w:rsid w:val="005A7905"/>
    <w:rsid w:val="005A7C9C"/>
    <w:rsid w:val="005A7E5F"/>
    <w:rsid w:val="005A7F51"/>
    <w:rsid w:val="005B00E7"/>
    <w:rsid w:val="005B00F5"/>
    <w:rsid w:val="005B06B0"/>
    <w:rsid w:val="005B0722"/>
    <w:rsid w:val="005B07D9"/>
    <w:rsid w:val="005B07F2"/>
    <w:rsid w:val="005B087E"/>
    <w:rsid w:val="005B0BDD"/>
    <w:rsid w:val="005B0D20"/>
    <w:rsid w:val="005B0F69"/>
    <w:rsid w:val="005B1137"/>
    <w:rsid w:val="005B11E1"/>
    <w:rsid w:val="005B18EE"/>
    <w:rsid w:val="005B194D"/>
    <w:rsid w:val="005B1A1C"/>
    <w:rsid w:val="005B1A38"/>
    <w:rsid w:val="005B1C12"/>
    <w:rsid w:val="005B1C16"/>
    <w:rsid w:val="005B1C54"/>
    <w:rsid w:val="005B1E19"/>
    <w:rsid w:val="005B1FA7"/>
    <w:rsid w:val="005B20AB"/>
    <w:rsid w:val="005B25EB"/>
    <w:rsid w:val="005B26E8"/>
    <w:rsid w:val="005B28DC"/>
    <w:rsid w:val="005B29E9"/>
    <w:rsid w:val="005B2A51"/>
    <w:rsid w:val="005B2AE6"/>
    <w:rsid w:val="005B2BBF"/>
    <w:rsid w:val="005B3056"/>
    <w:rsid w:val="005B3307"/>
    <w:rsid w:val="005B3335"/>
    <w:rsid w:val="005B33DD"/>
    <w:rsid w:val="005B3717"/>
    <w:rsid w:val="005B374D"/>
    <w:rsid w:val="005B37AF"/>
    <w:rsid w:val="005B3DEC"/>
    <w:rsid w:val="005B3DFF"/>
    <w:rsid w:val="005B3E1F"/>
    <w:rsid w:val="005B428F"/>
    <w:rsid w:val="005B4626"/>
    <w:rsid w:val="005B491B"/>
    <w:rsid w:val="005B49E5"/>
    <w:rsid w:val="005B4A22"/>
    <w:rsid w:val="005B4A23"/>
    <w:rsid w:val="005B4A31"/>
    <w:rsid w:val="005B4E45"/>
    <w:rsid w:val="005B4E63"/>
    <w:rsid w:val="005B5062"/>
    <w:rsid w:val="005B5073"/>
    <w:rsid w:val="005B55BE"/>
    <w:rsid w:val="005B56EA"/>
    <w:rsid w:val="005B59BD"/>
    <w:rsid w:val="005B5A0D"/>
    <w:rsid w:val="005B5B69"/>
    <w:rsid w:val="005B5CDE"/>
    <w:rsid w:val="005B5F5A"/>
    <w:rsid w:val="005B60DE"/>
    <w:rsid w:val="005B65EF"/>
    <w:rsid w:val="005B6782"/>
    <w:rsid w:val="005B6A4D"/>
    <w:rsid w:val="005B6D85"/>
    <w:rsid w:val="005B6DB5"/>
    <w:rsid w:val="005B6FD0"/>
    <w:rsid w:val="005B6FE4"/>
    <w:rsid w:val="005B71A3"/>
    <w:rsid w:val="005B737C"/>
    <w:rsid w:val="005B7542"/>
    <w:rsid w:val="005B75D0"/>
    <w:rsid w:val="005B7A2F"/>
    <w:rsid w:val="005B7C7E"/>
    <w:rsid w:val="005B7CE6"/>
    <w:rsid w:val="005C003F"/>
    <w:rsid w:val="005C0213"/>
    <w:rsid w:val="005C03B6"/>
    <w:rsid w:val="005C0831"/>
    <w:rsid w:val="005C0857"/>
    <w:rsid w:val="005C0A41"/>
    <w:rsid w:val="005C0CBE"/>
    <w:rsid w:val="005C0E20"/>
    <w:rsid w:val="005C1107"/>
    <w:rsid w:val="005C11B3"/>
    <w:rsid w:val="005C12DA"/>
    <w:rsid w:val="005C16A1"/>
    <w:rsid w:val="005C179D"/>
    <w:rsid w:val="005C1930"/>
    <w:rsid w:val="005C19FD"/>
    <w:rsid w:val="005C1A99"/>
    <w:rsid w:val="005C2186"/>
    <w:rsid w:val="005C2373"/>
    <w:rsid w:val="005C25A7"/>
    <w:rsid w:val="005C2662"/>
    <w:rsid w:val="005C26D9"/>
    <w:rsid w:val="005C285A"/>
    <w:rsid w:val="005C29AC"/>
    <w:rsid w:val="005C29FD"/>
    <w:rsid w:val="005C305A"/>
    <w:rsid w:val="005C33BD"/>
    <w:rsid w:val="005C341C"/>
    <w:rsid w:val="005C3653"/>
    <w:rsid w:val="005C36A5"/>
    <w:rsid w:val="005C379D"/>
    <w:rsid w:val="005C38B7"/>
    <w:rsid w:val="005C38E2"/>
    <w:rsid w:val="005C3B2C"/>
    <w:rsid w:val="005C3CE3"/>
    <w:rsid w:val="005C3ECF"/>
    <w:rsid w:val="005C400E"/>
    <w:rsid w:val="005C421F"/>
    <w:rsid w:val="005C43EB"/>
    <w:rsid w:val="005C46A1"/>
    <w:rsid w:val="005C4824"/>
    <w:rsid w:val="005C4A08"/>
    <w:rsid w:val="005C4AA1"/>
    <w:rsid w:val="005C4C89"/>
    <w:rsid w:val="005C4D39"/>
    <w:rsid w:val="005C4DB9"/>
    <w:rsid w:val="005C4F25"/>
    <w:rsid w:val="005C5109"/>
    <w:rsid w:val="005C579C"/>
    <w:rsid w:val="005C58F0"/>
    <w:rsid w:val="005C5B3A"/>
    <w:rsid w:val="005C5E1E"/>
    <w:rsid w:val="005C5E9A"/>
    <w:rsid w:val="005C5F70"/>
    <w:rsid w:val="005C6124"/>
    <w:rsid w:val="005C61AB"/>
    <w:rsid w:val="005C6202"/>
    <w:rsid w:val="005C6394"/>
    <w:rsid w:val="005C646A"/>
    <w:rsid w:val="005C65A0"/>
    <w:rsid w:val="005C663C"/>
    <w:rsid w:val="005C6A6D"/>
    <w:rsid w:val="005C6B5A"/>
    <w:rsid w:val="005C6D55"/>
    <w:rsid w:val="005C6DE9"/>
    <w:rsid w:val="005C6E0C"/>
    <w:rsid w:val="005C6E1A"/>
    <w:rsid w:val="005C7100"/>
    <w:rsid w:val="005C737B"/>
    <w:rsid w:val="005C74E2"/>
    <w:rsid w:val="005C770C"/>
    <w:rsid w:val="005C7739"/>
    <w:rsid w:val="005C784E"/>
    <w:rsid w:val="005C7862"/>
    <w:rsid w:val="005C7A14"/>
    <w:rsid w:val="005C7B16"/>
    <w:rsid w:val="005C7BBB"/>
    <w:rsid w:val="005C7C48"/>
    <w:rsid w:val="005C7D26"/>
    <w:rsid w:val="005C7DD9"/>
    <w:rsid w:val="005C7E0F"/>
    <w:rsid w:val="005D00B4"/>
    <w:rsid w:val="005D037A"/>
    <w:rsid w:val="005D04ED"/>
    <w:rsid w:val="005D051A"/>
    <w:rsid w:val="005D0AF2"/>
    <w:rsid w:val="005D0E0D"/>
    <w:rsid w:val="005D0E13"/>
    <w:rsid w:val="005D0ECB"/>
    <w:rsid w:val="005D0FC0"/>
    <w:rsid w:val="005D100C"/>
    <w:rsid w:val="005D115F"/>
    <w:rsid w:val="005D14C6"/>
    <w:rsid w:val="005D1757"/>
    <w:rsid w:val="005D1873"/>
    <w:rsid w:val="005D1C7A"/>
    <w:rsid w:val="005D1F3C"/>
    <w:rsid w:val="005D21C3"/>
    <w:rsid w:val="005D2469"/>
    <w:rsid w:val="005D24EC"/>
    <w:rsid w:val="005D28D8"/>
    <w:rsid w:val="005D2D0A"/>
    <w:rsid w:val="005D2D6C"/>
    <w:rsid w:val="005D2FD3"/>
    <w:rsid w:val="005D32A9"/>
    <w:rsid w:val="005D3375"/>
    <w:rsid w:val="005D3745"/>
    <w:rsid w:val="005D37B5"/>
    <w:rsid w:val="005D3AA8"/>
    <w:rsid w:val="005D3E91"/>
    <w:rsid w:val="005D3ED8"/>
    <w:rsid w:val="005D3F77"/>
    <w:rsid w:val="005D41A9"/>
    <w:rsid w:val="005D459C"/>
    <w:rsid w:val="005D45E8"/>
    <w:rsid w:val="005D467C"/>
    <w:rsid w:val="005D4A53"/>
    <w:rsid w:val="005D4AB6"/>
    <w:rsid w:val="005D4D65"/>
    <w:rsid w:val="005D5206"/>
    <w:rsid w:val="005D5242"/>
    <w:rsid w:val="005D55DC"/>
    <w:rsid w:val="005D563B"/>
    <w:rsid w:val="005D5675"/>
    <w:rsid w:val="005D57D4"/>
    <w:rsid w:val="005D59B5"/>
    <w:rsid w:val="005D5A88"/>
    <w:rsid w:val="005D5B5F"/>
    <w:rsid w:val="005D5D08"/>
    <w:rsid w:val="005D5E0E"/>
    <w:rsid w:val="005D5E73"/>
    <w:rsid w:val="005D5E9C"/>
    <w:rsid w:val="005D5EA1"/>
    <w:rsid w:val="005D5EC0"/>
    <w:rsid w:val="005D602D"/>
    <w:rsid w:val="005D6033"/>
    <w:rsid w:val="005D62F9"/>
    <w:rsid w:val="005D6354"/>
    <w:rsid w:val="005D63CD"/>
    <w:rsid w:val="005D64B5"/>
    <w:rsid w:val="005D6601"/>
    <w:rsid w:val="005D662E"/>
    <w:rsid w:val="005D6AD8"/>
    <w:rsid w:val="005D6C6C"/>
    <w:rsid w:val="005D6C88"/>
    <w:rsid w:val="005D6C9F"/>
    <w:rsid w:val="005D707A"/>
    <w:rsid w:val="005D71DF"/>
    <w:rsid w:val="005D7568"/>
    <w:rsid w:val="005D761A"/>
    <w:rsid w:val="005D7A4D"/>
    <w:rsid w:val="005D7CA2"/>
    <w:rsid w:val="005D7D4D"/>
    <w:rsid w:val="005D7FD4"/>
    <w:rsid w:val="005E0048"/>
    <w:rsid w:val="005E03F0"/>
    <w:rsid w:val="005E051B"/>
    <w:rsid w:val="005E064A"/>
    <w:rsid w:val="005E072C"/>
    <w:rsid w:val="005E0B38"/>
    <w:rsid w:val="005E0BD4"/>
    <w:rsid w:val="005E0EFF"/>
    <w:rsid w:val="005E106C"/>
    <w:rsid w:val="005E109B"/>
    <w:rsid w:val="005E156B"/>
    <w:rsid w:val="005E1865"/>
    <w:rsid w:val="005E1970"/>
    <w:rsid w:val="005E1CBF"/>
    <w:rsid w:val="005E1D22"/>
    <w:rsid w:val="005E1E18"/>
    <w:rsid w:val="005E1E84"/>
    <w:rsid w:val="005E1FDF"/>
    <w:rsid w:val="005E2248"/>
    <w:rsid w:val="005E2291"/>
    <w:rsid w:val="005E22FD"/>
    <w:rsid w:val="005E231B"/>
    <w:rsid w:val="005E2788"/>
    <w:rsid w:val="005E27E6"/>
    <w:rsid w:val="005E2B1E"/>
    <w:rsid w:val="005E2BD7"/>
    <w:rsid w:val="005E2FB5"/>
    <w:rsid w:val="005E2FDA"/>
    <w:rsid w:val="005E3091"/>
    <w:rsid w:val="005E347B"/>
    <w:rsid w:val="005E348A"/>
    <w:rsid w:val="005E387D"/>
    <w:rsid w:val="005E3967"/>
    <w:rsid w:val="005E396F"/>
    <w:rsid w:val="005E3A20"/>
    <w:rsid w:val="005E3C6D"/>
    <w:rsid w:val="005E3CE4"/>
    <w:rsid w:val="005E3E8C"/>
    <w:rsid w:val="005E3F2C"/>
    <w:rsid w:val="005E3FBD"/>
    <w:rsid w:val="005E41CF"/>
    <w:rsid w:val="005E44D9"/>
    <w:rsid w:val="005E452B"/>
    <w:rsid w:val="005E459C"/>
    <w:rsid w:val="005E47DA"/>
    <w:rsid w:val="005E49AB"/>
    <w:rsid w:val="005E4A67"/>
    <w:rsid w:val="005E4C6E"/>
    <w:rsid w:val="005E4D18"/>
    <w:rsid w:val="005E4DED"/>
    <w:rsid w:val="005E4E4F"/>
    <w:rsid w:val="005E4F48"/>
    <w:rsid w:val="005E4FB0"/>
    <w:rsid w:val="005E5101"/>
    <w:rsid w:val="005E5217"/>
    <w:rsid w:val="005E52B2"/>
    <w:rsid w:val="005E52C3"/>
    <w:rsid w:val="005E52F0"/>
    <w:rsid w:val="005E53F9"/>
    <w:rsid w:val="005E5814"/>
    <w:rsid w:val="005E59C3"/>
    <w:rsid w:val="005E5A1A"/>
    <w:rsid w:val="005E5C4B"/>
    <w:rsid w:val="005E5C9B"/>
    <w:rsid w:val="005E5DD5"/>
    <w:rsid w:val="005E5E3D"/>
    <w:rsid w:val="005E5F10"/>
    <w:rsid w:val="005E6062"/>
    <w:rsid w:val="005E6175"/>
    <w:rsid w:val="005E61B0"/>
    <w:rsid w:val="005E631E"/>
    <w:rsid w:val="005E6398"/>
    <w:rsid w:val="005E6CCB"/>
    <w:rsid w:val="005E6EF5"/>
    <w:rsid w:val="005E6FD3"/>
    <w:rsid w:val="005E7001"/>
    <w:rsid w:val="005E7201"/>
    <w:rsid w:val="005E72DC"/>
    <w:rsid w:val="005E737A"/>
    <w:rsid w:val="005E7558"/>
    <w:rsid w:val="005E767F"/>
    <w:rsid w:val="005E7B3E"/>
    <w:rsid w:val="005E7B95"/>
    <w:rsid w:val="005E7D80"/>
    <w:rsid w:val="005E7EFB"/>
    <w:rsid w:val="005E7F21"/>
    <w:rsid w:val="005F0143"/>
    <w:rsid w:val="005F02BB"/>
    <w:rsid w:val="005F04C1"/>
    <w:rsid w:val="005F04F8"/>
    <w:rsid w:val="005F08CB"/>
    <w:rsid w:val="005F0986"/>
    <w:rsid w:val="005F0A81"/>
    <w:rsid w:val="005F0E35"/>
    <w:rsid w:val="005F0E83"/>
    <w:rsid w:val="005F0F90"/>
    <w:rsid w:val="005F1069"/>
    <w:rsid w:val="005F11CA"/>
    <w:rsid w:val="005F153C"/>
    <w:rsid w:val="005F159F"/>
    <w:rsid w:val="005F16A1"/>
    <w:rsid w:val="005F1C94"/>
    <w:rsid w:val="005F1CAC"/>
    <w:rsid w:val="005F1EEE"/>
    <w:rsid w:val="005F21E5"/>
    <w:rsid w:val="005F24A6"/>
    <w:rsid w:val="005F258C"/>
    <w:rsid w:val="005F2ADA"/>
    <w:rsid w:val="005F3131"/>
    <w:rsid w:val="005F3164"/>
    <w:rsid w:val="005F340A"/>
    <w:rsid w:val="005F3414"/>
    <w:rsid w:val="005F36B0"/>
    <w:rsid w:val="005F3B9D"/>
    <w:rsid w:val="005F3D51"/>
    <w:rsid w:val="005F3E2F"/>
    <w:rsid w:val="005F3E59"/>
    <w:rsid w:val="005F4177"/>
    <w:rsid w:val="005F43BE"/>
    <w:rsid w:val="005F46E8"/>
    <w:rsid w:val="005F4743"/>
    <w:rsid w:val="005F4AA4"/>
    <w:rsid w:val="005F5050"/>
    <w:rsid w:val="005F50D5"/>
    <w:rsid w:val="005F530B"/>
    <w:rsid w:val="005F53B6"/>
    <w:rsid w:val="005F588C"/>
    <w:rsid w:val="005F5A61"/>
    <w:rsid w:val="005F5B3E"/>
    <w:rsid w:val="005F5C2D"/>
    <w:rsid w:val="005F671A"/>
    <w:rsid w:val="005F6AB3"/>
    <w:rsid w:val="005F6AF6"/>
    <w:rsid w:val="005F6B3A"/>
    <w:rsid w:val="005F6BCC"/>
    <w:rsid w:val="005F6BDF"/>
    <w:rsid w:val="005F6E04"/>
    <w:rsid w:val="005F7520"/>
    <w:rsid w:val="005F7587"/>
    <w:rsid w:val="005F7712"/>
    <w:rsid w:val="005F7999"/>
    <w:rsid w:val="005F79C9"/>
    <w:rsid w:val="005F7C86"/>
    <w:rsid w:val="00600032"/>
    <w:rsid w:val="0060014A"/>
    <w:rsid w:val="00600179"/>
    <w:rsid w:val="00600258"/>
    <w:rsid w:val="006002E7"/>
    <w:rsid w:val="00600B6D"/>
    <w:rsid w:val="00600C52"/>
    <w:rsid w:val="00600CB8"/>
    <w:rsid w:val="00600E65"/>
    <w:rsid w:val="00601140"/>
    <w:rsid w:val="00601173"/>
    <w:rsid w:val="006011AC"/>
    <w:rsid w:val="006011B5"/>
    <w:rsid w:val="006011FB"/>
    <w:rsid w:val="006013A4"/>
    <w:rsid w:val="006014C3"/>
    <w:rsid w:val="00601734"/>
    <w:rsid w:val="006017B2"/>
    <w:rsid w:val="00601888"/>
    <w:rsid w:val="00601968"/>
    <w:rsid w:val="00601A01"/>
    <w:rsid w:val="00601B4A"/>
    <w:rsid w:val="00601C69"/>
    <w:rsid w:val="00601CFD"/>
    <w:rsid w:val="00602240"/>
    <w:rsid w:val="00602723"/>
    <w:rsid w:val="0060298B"/>
    <w:rsid w:val="00602AEB"/>
    <w:rsid w:val="00602B5F"/>
    <w:rsid w:val="00602D6E"/>
    <w:rsid w:val="00602EBA"/>
    <w:rsid w:val="00602FD6"/>
    <w:rsid w:val="006035AD"/>
    <w:rsid w:val="0060367D"/>
    <w:rsid w:val="006037B6"/>
    <w:rsid w:val="0060396C"/>
    <w:rsid w:val="00603BEB"/>
    <w:rsid w:val="00603C44"/>
    <w:rsid w:val="00603DE5"/>
    <w:rsid w:val="00603E2B"/>
    <w:rsid w:val="00603F66"/>
    <w:rsid w:val="006040ED"/>
    <w:rsid w:val="006041C9"/>
    <w:rsid w:val="006041CF"/>
    <w:rsid w:val="006044BC"/>
    <w:rsid w:val="006046F7"/>
    <w:rsid w:val="00604CC7"/>
    <w:rsid w:val="006050DB"/>
    <w:rsid w:val="006051F7"/>
    <w:rsid w:val="00605224"/>
    <w:rsid w:val="00605295"/>
    <w:rsid w:val="0060534A"/>
    <w:rsid w:val="0060537F"/>
    <w:rsid w:val="006054EE"/>
    <w:rsid w:val="006057BB"/>
    <w:rsid w:val="00605A19"/>
    <w:rsid w:val="00605B90"/>
    <w:rsid w:val="00605DAD"/>
    <w:rsid w:val="006061EF"/>
    <w:rsid w:val="006064AB"/>
    <w:rsid w:val="00606595"/>
    <w:rsid w:val="00606672"/>
    <w:rsid w:val="0060698B"/>
    <w:rsid w:val="00606BD5"/>
    <w:rsid w:val="00606E0F"/>
    <w:rsid w:val="00606FDB"/>
    <w:rsid w:val="006071C6"/>
    <w:rsid w:val="006071EB"/>
    <w:rsid w:val="00607A9D"/>
    <w:rsid w:val="00607B1C"/>
    <w:rsid w:val="00607C7E"/>
    <w:rsid w:val="00607FE7"/>
    <w:rsid w:val="00610498"/>
    <w:rsid w:val="0061075C"/>
    <w:rsid w:val="00610932"/>
    <w:rsid w:val="00610B66"/>
    <w:rsid w:val="00610C60"/>
    <w:rsid w:val="00610F23"/>
    <w:rsid w:val="00611051"/>
    <w:rsid w:val="00611174"/>
    <w:rsid w:val="00611448"/>
    <w:rsid w:val="006115C9"/>
    <w:rsid w:val="00611628"/>
    <w:rsid w:val="00611732"/>
    <w:rsid w:val="0061181E"/>
    <w:rsid w:val="0061193D"/>
    <w:rsid w:val="00611BDF"/>
    <w:rsid w:val="00611BFB"/>
    <w:rsid w:val="00611E4E"/>
    <w:rsid w:val="00611E83"/>
    <w:rsid w:val="00611F95"/>
    <w:rsid w:val="0061203B"/>
    <w:rsid w:val="006121E9"/>
    <w:rsid w:val="0061250B"/>
    <w:rsid w:val="00612A64"/>
    <w:rsid w:val="00612D7B"/>
    <w:rsid w:val="0061319C"/>
    <w:rsid w:val="006131EB"/>
    <w:rsid w:val="00613259"/>
    <w:rsid w:val="006135E9"/>
    <w:rsid w:val="0061381A"/>
    <w:rsid w:val="00613A1D"/>
    <w:rsid w:val="00613A56"/>
    <w:rsid w:val="00613DDD"/>
    <w:rsid w:val="0061400D"/>
    <w:rsid w:val="00614102"/>
    <w:rsid w:val="00614375"/>
    <w:rsid w:val="006145B0"/>
    <w:rsid w:val="00614921"/>
    <w:rsid w:val="00614E7B"/>
    <w:rsid w:val="006153E0"/>
    <w:rsid w:val="00615490"/>
    <w:rsid w:val="00615741"/>
    <w:rsid w:val="006158FB"/>
    <w:rsid w:val="00615947"/>
    <w:rsid w:val="006159E4"/>
    <w:rsid w:val="00615A35"/>
    <w:rsid w:val="00615BA8"/>
    <w:rsid w:val="00615D30"/>
    <w:rsid w:val="00615D57"/>
    <w:rsid w:val="00615F4C"/>
    <w:rsid w:val="00616073"/>
    <w:rsid w:val="006163F9"/>
    <w:rsid w:val="006164A2"/>
    <w:rsid w:val="006168AA"/>
    <w:rsid w:val="00616D20"/>
    <w:rsid w:val="00616DB9"/>
    <w:rsid w:val="00617090"/>
    <w:rsid w:val="0061711D"/>
    <w:rsid w:val="00617167"/>
    <w:rsid w:val="00617561"/>
    <w:rsid w:val="00617766"/>
    <w:rsid w:val="0061789A"/>
    <w:rsid w:val="0061797E"/>
    <w:rsid w:val="00617B0F"/>
    <w:rsid w:val="00617B60"/>
    <w:rsid w:val="00620046"/>
    <w:rsid w:val="006202DD"/>
    <w:rsid w:val="0062033C"/>
    <w:rsid w:val="006206C3"/>
    <w:rsid w:val="006206D7"/>
    <w:rsid w:val="00620745"/>
    <w:rsid w:val="006208A3"/>
    <w:rsid w:val="00620B4D"/>
    <w:rsid w:val="00620C6E"/>
    <w:rsid w:val="00620D15"/>
    <w:rsid w:val="00620D19"/>
    <w:rsid w:val="00620E81"/>
    <w:rsid w:val="00620FA2"/>
    <w:rsid w:val="00621333"/>
    <w:rsid w:val="00621614"/>
    <w:rsid w:val="00621746"/>
    <w:rsid w:val="0062199C"/>
    <w:rsid w:val="00621C59"/>
    <w:rsid w:val="00621E2A"/>
    <w:rsid w:val="00622228"/>
    <w:rsid w:val="0062236B"/>
    <w:rsid w:val="006225D9"/>
    <w:rsid w:val="0062263B"/>
    <w:rsid w:val="0062279B"/>
    <w:rsid w:val="006227E3"/>
    <w:rsid w:val="006228BB"/>
    <w:rsid w:val="006229A0"/>
    <w:rsid w:val="006229F3"/>
    <w:rsid w:val="00622C40"/>
    <w:rsid w:val="00622EB5"/>
    <w:rsid w:val="00622F25"/>
    <w:rsid w:val="006230A0"/>
    <w:rsid w:val="00623122"/>
    <w:rsid w:val="00623346"/>
    <w:rsid w:val="00623385"/>
    <w:rsid w:val="00623444"/>
    <w:rsid w:val="00623552"/>
    <w:rsid w:val="00623854"/>
    <w:rsid w:val="00623878"/>
    <w:rsid w:val="00623AC8"/>
    <w:rsid w:val="00623B7E"/>
    <w:rsid w:val="00623B82"/>
    <w:rsid w:val="00623F7A"/>
    <w:rsid w:val="00623F8D"/>
    <w:rsid w:val="006241F2"/>
    <w:rsid w:val="00624450"/>
    <w:rsid w:val="006246CF"/>
    <w:rsid w:val="00624752"/>
    <w:rsid w:val="0062478C"/>
    <w:rsid w:val="006247A2"/>
    <w:rsid w:val="006247E5"/>
    <w:rsid w:val="006247F1"/>
    <w:rsid w:val="006248D4"/>
    <w:rsid w:val="00624A0E"/>
    <w:rsid w:val="00624B07"/>
    <w:rsid w:val="00624C97"/>
    <w:rsid w:val="00624E00"/>
    <w:rsid w:val="00624E83"/>
    <w:rsid w:val="0062526D"/>
    <w:rsid w:val="00625455"/>
    <w:rsid w:val="0062568D"/>
    <w:rsid w:val="00625BAF"/>
    <w:rsid w:val="00625CFD"/>
    <w:rsid w:val="00625D31"/>
    <w:rsid w:val="00625DD1"/>
    <w:rsid w:val="00625F8C"/>
    <w:rsid w:val="006261FB"/>
    <w:rsid w:val="0062630C"/>
    <w:rsid w:val="00626484"/>
    <w:rsid w:val="00626549"/>
    <w:rsid w:val="0062655C"/>
    <w:rsid w:val="006265BD"/>
    <w:rsid w:val="006266CD"/>
    <w:rsid w:val="006268BB"/>
    <w:rsid w:val="00626ABF"/>
    <w:rsid w:val="00626D28"/>
    <w:rsid w:val="00626FEC"/>
    <w:rsid w:val="00627560"/>
    <w:rsid w:val="006275CA"/>
    <w:rsid w:val="00627759"/>
    <w:rsid w:val="00627C69"/>
    <w:rsid w:val="00627FBE"/>
    <w:rsid w:val="00630828"/>
    <w:rsid w:val="006308A3"/>
    <w:rsid w:val="006308A7"/>
    <w:rsid w:val="006308DF"/>
    <w:rsid w:val="00630966"/>
    <w:rsid w:val="00630A5D"/>
    <w:rsid w:val="00630D60"/>
    <w:rsid w:val="00630D9B"/>
    <w:rsid w:val="00630EB2"/>
    <w:rsid w:val="00630F6D"/>
    <w:rsid w:val="006312DE"/>
    <w:rsid w:val="006312EC"/>
    <w:rsid w:val="0063155A"/>
    <w:rsid w:val="00631622"/>
    <w:rsid w:val="00631828"/>
    <w:rsid w:val="00631D1B"/>
    <w:rsid w:val="00631DE2"/>
    <w:rsid w:val="00631E25"/>
    <w:rsid w:val="006325A1"/>
    <w:rsid w:val="006325D4"/>
    <w:rsid w:val="00632853"/>
    <w:rsid w:val="00632980"/>
    <w:rsid w:val="00632BD0"/>
    <w:rsid w:val="00632C96"/>
    <w:rsid w:val="00632CBF"/>
    <w:rsid w:val="00632DE7"/>
    <w:rsid w:val="00632E18"/>
    <w:rsid w:val="00632E44"/>
    <w:rsid w:val="0063303C"/>
    <w:rsid w:val="00633657"/>
    <w:rsid w:val="006337B9"/>
    <w:rsid w:val="00633A15"/>
    <w:rsid w:val="00633A2D"/>
    <w:rsid w:val="00633ABD"/>
    <w:rsid w:val="00633B57"/>
    <w:rsid w:val="00633D2D"/>
    <w:rsid w:val="00633F9F"/>
    <w:rsid w:val="006340D7"/>
    <w:rsid w:val="0063414D"/>
    <w:rsid w:val="00634365"/>
    <w:rsid w:val="006346AE"/>
    <w:rsid w:val="00634807"/>
    <w:rsid w:val="006348F9"/>
    <w:rsid w:val="0063490A"/>
    <w:rsid w:val="006349D3"/>
    <w:rsid w:val="00634A22"/>
    <w:rsid w:val="00634A96"/>
    <w:rsid w:val="00634B28"/>
    <w:rsid w:val="00634E4F"/>
    <w:rsid w:val="00634F16"/>
    <w:rsid w:val="006350E8"/>
    <w:rsid w:val="0063537E"/>
    <w:rsid w:val="006355B7"/>
    <w:rsid w:val="00635C85"/>
    <w:rsid w:val="006360C3"/>
    <w:rsid w:val="0063661C"/>
    <w:rsid w:val="00636738"/>
    <w:rsid w:val="0063684D"/>
    <w:rsid w:val="0063691E"/>
    <w:rsid w:val="00636951"/>
    <w:rsid w:val="00636A92"/>
    <w:rsid w:val="00636DDA"/>
    <w:rsid w:val="0063708B"/>
    <w:rsid w:val="006370B7"/>
    <w:rsid w:val="0063733F"/>
    <w:rsid w:val="00637435"/>
    <w:rsid w:val="00637811"/>
    <w:rsid w:val="00637A2D"/>
    <w:rsid w:val="00637E09"/>
    <w:rsid w:val="00637FE4"/>
    <w:rsid w:val="00640215"/>
    <w:rsid w:val="0064039E"/>
    <w:rsid w:val="0064082E"/>
    <w:rsid w:val="00640A30"/>
    <w:rsid w:val="00640BBD"/>
    <w:rsid w:val="00640D47"/>
    <w:rsid w:val="00640D94"/>
    <w:rsid w:val="00640E32"/>
    <w:rsid w:val="00640F86"/>
    <w:rsid w:val="006412E0"/>
    <w:rsid w:val="00641A49"/>
    <w:rsid w:val="00641DCD"/>
    <w:rsid w:val="00641E90"/>
    <w:rsid w:val="00641FFD"/>
    <w:rsid w:val="0064206D"/>
    <w:rsid w:val="006421E5"/>
    <w:rsid w:val="00642217"/>
    <w:rsid w:val="00642478"/>
    <w:rsid w:val="00642518"/>
    <w:rsid w:val="00642978"/>
    <w:rsid w:val="00642A3F"/>
    <w:rsid w:val="00642A69"/>
    <w:rsid w:val="00642AD6"/>
    <w:rsid w:val="00642BA1"/>
    <w:rsid w:val="00642C11"/>
    <w:rsid w:val="00642C9F"/>
    <w:rsid w:val="00642D3E"/>
    <w:rsid w:val="00642F82"/>
    <w:rsid w:val="00643554"/>
    <w:rsid w:val="00643835"/>
    <w:rsid w:val="006438F1"/>
    <w:rsid w:val="00643A9D"/>
    <w:rsid w:val="00643C96"/>
    <w:rsid w:val="00644257"/>
    <w:rsid w:val="006447A7"/>
    <w:rsid w:val="0064495E"/>
    <w:rsid w:val="00644A74"/>
    <w:rsid w:val="00644B6C"/>
    <w:rsid w:val="00644B89"/>
    <w:rsid w:val="00644E8D"/>
    <w:rsid w:val="0064542C"/>
    <w:rsid w:val="006455AE"/>
    <w:rsid w:val="006457BD"/>
    <w:rsid w:val="00645B29"/>
    <w:rsid w:val="00645C33"/>
    <w:rsid w:val="00645D62"/>
    <w:rsid w:val="0064612E"/>
    <w:rsid w:val="006462B8"/>
    <w:rsid w:val="00646462"/>
    <w:rsid w:val="0064648B"/>
    <w:rsid w:val="0064658E"/>
    <w:rsid w:val="0064677B"/>
    <w:rsid w:val="006469A8"/>
    <w:rsid w:val="00646A31"/>
    <w:rsid w:val="00646A8C"/>
    <w:rsid w:val="00646AA6"/>
    <w:rsid w:val="00646BD3"/>
    <w:rsid w:val="00646E6B"/>
    <w:rsid w:val="00647009"/>
    <w:rsid w:val="00647256"/>
    <w:rsid w:val="006472B5"/>
    <w:rsid w:val="00647514"/>
    <w:rsid w:val="006477BF"/>
    <w:rsid w:val="00647968"/>
    <w:rsid w:val="006479B7"/>
    <w:rsid w:val="00647B1B"/>
    <w:rsid w:val="00647CA3"/>
    <w:rsid w:val="00647D97"/>
    <w:rsid w:val="006503EE"/>
    <w:rsid w:val="006505BC"/>
    <w:rsid w:val="006508AB"/>
    <w:rsid w:val="006508AD"/>
    <w:rsid w:val="00650964"/>
    <w:rsid w:val="00650AC7"/>
    <w:rsid w:val="00650C39"/>
    <w:rsid w:val="0065117C"/>
    <w:rsid w:val="006512F3"/>
    <w:rsid w:val="006512F5"/>
    <w:rsid w:val="0065152B"/>
    <w:rsid w:val="00651744"/>
    <w:rsid w:val="006519F4"/>
    <w:rsid w:val="00651A35"/>
    <w:rsid w:val="00651C8A"/>
    <w:rsid w:val="00651CA8"/>
    <w:rsid w:val="00651DEF"/>
    <w:rsid w:val="00651FE1"/>
    <w:rsid w:val="00652097"/>
    <w:rsid w:val="00652112"/>
    <w:rsid w:val="006521FA"/>
    <w:rsid w:val="00652454"/>
    <w:rsid w:val="00652681"/>
    <w:rsid w:val="0065268A"/>
    <w:rsid w:val="006526C6"/>
    <w:rsid w:val="006527A3"/>
    <w:rsid w:val="006527B2"/>
    <w:rsid w:val="00652A68"/>
    <w:rsid w:val="00652AC5"/>
    <w:rsid w:val="00653173"/>
    <w:rsid w:val="0065318B"/>
    <w:rsid w:val="00653267"/>
    <w:rsid w:val="00653428"/>
    <w:rsid w:val="006536C3"/>
    <w:rsid w:val="006537D6"/>
    <w:rsid w:val="00653E4F"/>
    <w:rsid w:val="00653FE4"/>
    <w:rsid w:val="006540F5"/>
    <w:rsid w:val="00654130"/>
    <w:rsid w:val="00654138"/>
    <w:rsid w:val="0065437E"/>
    <w:rsid w:val="0065438E"/>
    <w:rsid w:val="006545F9"/>
    <w:rsid w:val="00654637"/>
    <w:rsid w:val="006547DB"/>
    <w:rsid w:val="0065484A"/>
    <w:rsid w:val="00654BE9"/>
    <w:rsid w:val="00654C09"/>
    <w:rsid w:val="00654F22"/>
    <w:rsid w:val="00655270"/>
    <w:rsid w:val="00655294"/>
    <w:rsid w:val="0065550F"/>
    <w:rsid w:val="00655752"/>
    <w:rsid w:val="00655C68"/>
    <w:rsid w:val="00655CE5"/>
    <w:rsid w:val="006563C0"/>
    <w:rsid w:val="00656434"/>
    <w:rsid w:val="00656471"/>
    <w:rsid w:val="006564D9"/>
    <w:rsid w:val="00656601"/>
    <w:rsid w:val="006568B8"/>
    <w:rsid w:val="006568ED"/>
    <w:rsid w:val="00656AF4"/>
    <w:rsid w:val="00656D23"/>
    <w:rsid w:val="00657105"/>
    <w:rsid w:val="0065746D"/>
    <w:rsid w:val="00657510"/>
    <w:rsid w:val="0065760B"/>
    <w:rsid w:val="0065780B"/>
    <w:rsid w:val="00657955"/>
    <w:rsid w:val="00657AA8"/>
    <w:rsid w:val="00657EA2"/>
    <w:rsid w:val="006600F9"/>
    <w:rsid w:val="006600FF"/>
    <w:rsid w:val="006608B4"/>
    <w:rsid w:val="006608C7"/>
    <w:rsid w:val="0066093D"/>
    <w:rsid w:val="00660A90"/>
    <w:rsid w:val="00660EC7"/>
    <w:rsid w:val="00660ED0"/>
    <w:rsid w:val="006613D8"/>
    <w:rsid w:val="006613E7"/>
    <w:rsid w:val="00661577"/>
    <w:rsid w:val="006617AB"/>
    <w:rsid w:val="00661839"/>
    <w:rsid w:val="00661BA4"/>
    <w:rsid w:val="00661BB9"/>
    <w:rsid w:val="00661C82"/>
    <w:rsid w:val="00661D56"/>
    <w:rsid w:val="00661E9C"/>
    <w:rsid w:val="00662005"/>
    <w:rsid w:val="006620BC"/>
    <w:rsid w:val="00662322"/>
    <w:rsid w:val="00662353"/>
    <w:rsid w:val="006626CC"/>
    <w:rsid w:val="0066271C"/>
    <w:rsid w:val="0066272D"/>
    <w:rsid w:val="006628E3"/>
    <w:rsid w:val="006629C6"/>
    <w:rsid w:val="00662B32"/>
    <w:rsid w:val="00662D84"/>
    <w:rsid w:val="00662EFB"/>
    <w:rsid w:val="00662F99"/>
    <w:rsid w:val="00662FB8"/>
    <w:rsid w:val="006632D2"/>
    <w:rsid w:val="00663650"/>
    <w:rsid w:val="006636FE"/>
    <w:rsid w:val="00663781"/>
    <w:rsid w:val="006637EC"/>
    <w:rsid w:val="00663ABE"/>
    <w:rsid w:val="00663EA2"/>
    <w:rsid w:val="0066411E"/>
    <w:rsid w:val="006642E3"/>
    <w:rsid w:val="00664451"/>
    <w:rsid w:val="00664530"/>
    <w:rsid w:val="00664A73"/>
    <w:rsid w:val="00664D3E"/>
    <w:rsid w:val="00664E8C"/>
    <w:rsid w:val="00664F7F"/>
    <w:rsid w:val="00665163"/>
    <w:rsid w:val="006652EC"/>
    <w:rsid w:val="006652ED"/>
    <w:rsid w:val="00665450"/>
    <w:rsid w:val="00665632"/>
    <w:rsid w:val="00665700"/>
    <w:rsid w:val="006657FE"/>
    <w:rsid w:val="006658CD"/>
    <w:rsid w:val="00665925"/>
    <w:rsid w:val="00665951"/>
    <w:rsid w:val="00665AA0"/>
    <w:rsid w:val="00665B96"/>
    <w:rsid w:val="0066612E"/>
    <w:rsid w:val="006662D1"/>
    <w:rsid w:val="00666417"/>
    <w:rsid w:val="00666463"/>
    <w:rsid w:val="0066647D"/>
    <w:rsid w:val="00666815"/>
    <w:rsid w:val="00666956"/>
    <w:rsid w:val="00666E5A"/>
    <w:rsid w:val="006670A4"/>
    <w:rsid w:val="00667380"/>
    <w:rsid w:val="006673A3"/>
    <w:rsid w:val="00667749"/>
    <w:rsid w:val="00667AA1"/>
    <w:rsid w:val="00667B90"/>
    <w:rsid w:val="00670117"/>
    <w:rsid w:val="00670809"/>
    <w:rsid w:val="0067090B"/>
    <w:rsid w:val="00670A26"/>
    <w:rsid w:val="00670B7B"/>
    <w:rsid w:val="00670EA6"/>
    <w:rsid w:val="00670F6E"/>
    <w:rsid w:val="00670FD3"/>
    <w:rsid w:val="00671435"/>
    <w:rsid w:val="00671568"/>
    <w:rsid w:val="006716C2"/>
    <w:rsid w:val="0067183A"/>
    <w:rsid w:val="006719D5"/>
    <w:rsid w:val="00671D94"/>
    <w:rsid w:val="0067211F"/>
    <w:rsid w:val="0067226E"/>
    <w:rsid w:val="0067236B"/>
    <w:rsid w:val="0067245D"/>
    <w:rsid w:val="006724CD"/>
    <w:rsid w:val="0067258E"/>
    <w:rsid w:val="00672A1E"/>
    <w:rsid w:val="00672ABA"/>
    <w:rsid w:val="00672B50"/>
    <w:rsid w:val="00672BDD"/>
    <w:rsid w:val="00672D27"/>
    <w:rsid w:val="00672D65"/>
    <w:rsid w:val="00672D8A"/>
    <w:rsid w:val="0067311D"/>
    <w:rsid w:val="0067316E"/>
    <w:rsid w:val="0067317C"/>
    <w:rsid w:val="00673307"/>
    <w:rsid w:val="00673668"/>
    <w:rsid w:val="00673B39"/>
    <w:rsid w:val="00673DC6"/>
    <w:rsid w:val="00674081"/>
    <w:rsid w:val="0067426E"/>
    <w:rsid w:val="006746D1"/>
    <w:rsid w:val="006746FF"/>
    <w:rsid w:val="006747E0"/>
    <w:rsid w:val="00674A2E"/>
    <w:rsid w:val="00674C23"/>
    <w:rsid w:val="00674D06"/>
    <w:rsid w:val="00674D6D"/>
    <w:rsid w:val="00674DCE"/>
    <w:rsid w:val="00674E00"/>
    <w:rsid w:val="00674E4B"/>
    <w:rsid w:val="006750EC"/>
    <w:rsid w:val="006756CB"/>
    <w:rsid w:val="0067573C"/>
    <w:rsid w:val="0067579E"/>
    <w:rsid w:val="006758A9"/>
    <w:rsid w:val="00675931"/>
    <w:rsid w:val="00675DFD"/>
    <w:rsid w:val="006760BF"/>
    <w:rsid w:val="00676329"/>
    <w:rsid w:val="006765E1"/>
    <w:rsid w:val="0067683C"/>
    <w:rsid w:val="00676A82"/>
    <w:rsid w:val="00676AAD"/>
    <w:rsid w:val="00676BF1"/>
    <w:rsid w:val="00676F98"/>
    <w:rsid w:val="00676FA1"/>
    <w:rsid w:val="00677010"/>
    <w:rsid w:val="0067710F"/>
    <w:rsid w:val="00677434"/>
    <w:rsid w:val="00677453"/>
    <w:rsid w:val="0067774B"/>
    <w:rsid w:val="006778C3"/>
    <w:rsid w:val="00677B12"/>
    <w:rsid w:val="00677B46"/>
    <w:rsid w:val="00680208"/>
    <w:rsid w:val="006804AD"/>
    <w:rsid w:val="0068076D"/>
    <w:rsid w:val="006809BD"/>
    <w:rsid w:val="00680B36"/>
    <w:rsid w:val="00680D5A"/>
    <w:rsid w:val="00680E19"/>
    <w:rsid w:val="00680F02"/>
    <w:rsid w:val="00680F0B"/>
    <w:rsid w:val="006814DB"/>
    <w:rsid w:val="0068150C"/>
    <w:rsid w:val="00681539"/>
    <w:rsid w:val="006815A4"/>
    <w:rsid w:val="006816E4"/>
    <w:rsid w:val="00681ADB"/>
    <w:rsid w:val="00681E89"/>
    <w:rsid w:val="00681F7C"/>
    <w:rsid w:val="00682145"/>
    <w:rsid w:val="0068227D"/>
    <w:rsid w:val="00682363"/>
    <w:rsid w:val="00682616"/>
    <w:rsid w:val="006829FB"/>
    <w:rsid w:val="00682A63"/>
    <w:rsid w:val="00682B21"/>
    <w:rsid w:val="00682C28"/>
    <w:rsid w:val="00683134"/>
    <w:rsid w:val="00683139"/>
    <w:rsid w:val="00683331"/>
    <w:rsid w:val="006833A5"/>
    <w:rsid w:val="0068355F"/>
    <w:rsid w:val="0068378B"/>
    <w:rsid w:val="00683D49"/>
    <w:rsid w:val="00683EC2"/>
    <w:rsid w:val="0068406C"/>
    <w:rsid w:val="0068408F"/>
    <w:rsid w:val="006841D0"/>
    <w:rsid w:val="00684370"/>
    <w:rsid w:val="006845F3"/>
    <w:rsid w:val="00684604"/>
    <w:rsid w:val="00684623"/>
    <w:rsid w:val="0068479C"/>
    <w:rsid w:val="00684CE9"/>
    <w:rsid w:val="00684D7D"/>
    <w:rsid w:val="00684F73"/>
    <w:rsid w:val="006853C6"/>
    <w:rsid w:val="00685663"/>
    <w:rsid w:val="006857E4"/>
    <w:rsid w:val="0068589E"/>
    <w:rsid w:val="00685B1B"/>
    <w:rsid w:val="00685C3F"/>
    <w:rsid w:val="00685E62"/>
    <w:rsid w:val="006862E7"/>
    <w:rsid w:val="00686765"/>
    <w:rsid w:val="00686845"/>
    <w:rsid w:val="006868AA"/>
    <w:rsid w:val="00686B64"/>
    <w:rsid w:val="00686DF0"/>
    <w:rsid w:val="00686EC6"/>
    <w:rsid w:val="00687289"/>
    <w:rsid w:val="00687444"/>
    <w:rsid w:val="006875B1"/>
    <w:rsid w:val="006878F8"/>
    <w:rsid w:val="00687A59"/>
    <w:rsid w:val="00687C05"/>
    <w:rsid w:val="00687E91"/>
    <w:rsid w:val="006903CB"/>
    <w:rsid w:val="00690454"/>
    <w:rsid w:val="00690499"/>
    <w:rsid w:val="0069055C"/>
    <w:rsid w:val="00690853"/>
    <w:rsid w:val="00690AC6"/>
    <w:rsid w:val="00690AE2"/>
    <w:rsid w:val="00690D3C"/>
    <w:rsid w:val="00690DCF"/>
    <w:rsid w:val="006910A5"/>
    <w:rsid w:val="006911A5"/>
    <w:rsid w:val="006911C3"/>
    <w:rsid w:val="0069121B"/>
    <w:rsid w:val="0069174C"/>
    <w:rsid w:val="0069185F"/>
    <w:rsid w:val="00691CD8"/>
    <w:rsid w:val="00691D76"/>
    <w:rsid w:val="00691E25"/>
    <w:rsid w:val="00691FBE"/>
    <w:rsid w:val="006920BA"/>
    <w:rsid w:val="00692268"/>
    <w:rsid w:val="006926F9"/>
    <w:rsid w:val="00692904"/>
    <w:rsid w:val="00692A59"/>
    <w:rsid w:val="00692B27"/>
    <w:rsid w:val="00692D39"/>
    <w:rsid w:val="0069310C"/>
    <w:rsid w:val="00693150"/>
    <w:rsid w:val="00693429"/>
    <w:rsid w:val="00693483"/>
    <w:rsid w:val="00693608"/>
    <w:rsid w:val="00693835"/>
    <w:rsid w:val="006939B6"/>
    <w:rsid w:val="00693A71"/>
    <w:rsid w:val="00693AE5"/>
    <w:rsid w:val="00693BDE"/>
    <w:rsid w:val="00693ED8"/>
    <w:rsid w:val="00693F6E"/>
    <w:rsid w:val="006942D4"/>
    <w:rsid w:val="00694445"/>
    <w:rsid w:val="00694836"/>
    <w:rsid w:val="00694ACD"/>
    <w:rsid w:val="00694AFC"/>
    <w:rsid w:val="00694B5F"/>
    <w:rsid w:val="00694BD3"/>
    <w:rsid w:val="00694C3C"/>
    <w:rsid w:val="00694CD2"/>
    <w:rsid w:val="00694D3E"/>
    <w:rsid w:val="006950A6"/>
    <w:rsid w:val="0069555F"/>
    <w:rsid w:val="00695959"/>
    <w:rsid w:val="00695971"/>
    <w:rsid w:val="00695AB5"/>
    <w:rsid w:val="00695CFC"/>
    <w:rsid w:val="00695F99"/>
    <w:rsid w:val="00696633"/>
    <w:rsid w:val="0069688F"/>
    <w:rsid w:val="006968A6"/>
    <w:rsid w:val="00696A3C"/>
    <w:rsid w:val="00696BE4"/>
    <w:rsid w:val="00696BF8"/>
    <w:rsid w:val="00696F41"/>
    <w:rsid w:val="00696FE4"/>
    <w:rsid w:val="00697335"/>
    <w:rsid w:val="0069733E"/>
    <w:rsid w:val="00697474"/>
    <w:rsid w:val="006976E6"/>
    <w:rsid w:val="0069781B"/>
    <w:rsid w:val="006979FF"/>
    <w:rsid w:val="00697A71"/>
    <w:rsid w:val="00697AC5"/>
    <w:rsid w:val="00697DA7"/>
    <w:rsid w:val="00697F7D"/>
    <w:rsid w:val="00697F8B"/>
    <w:rsid w:val="006A013A"/>
    <w:rsid w:val="006A0431"/>
    <w:rsid w:val="006A04D1"/>
    <w:rsid w:val="006A0509"/>
    <w:rsid w:val="006A0532"/>
    <w:rsid w:val="006A0C3C"/>
    <w:rsid w:val="006A0D88"/>
    <w:rsid w:val="006A0E06"/>
    <w:rsid w:val="006A0FFD"/>
    <w:rsid w:val="006A12A7"/>
    <w:rsid w:val="006A1595"/>
    <w:rsid w:val="006A1735"/>
    <w:rsid w:val="006A1EB4"/>
    <w:rsid w:val="006A2033"/>
    <w:rsid w:val="006A22B0"/>
    <w:rsid w:val="006A22DD"/>
    <w:rsid w:val="006A2324"/>
    <w:rsid w:val="006A2509"/>
    <w:rsid w:val="006A251D"/>
    <w:rsid w:val="006A26FA"/>
    <w:rsid w:val="006A2B70"/>
    <w:rsid w:val="006A2FD6"/>
    <w:rsid w:val="006A3257"/>
    <w:rsid w:val="006A3421"/>
    <w:rsid w:val="006A349B"/>
    <w:rsid w:val="006A3531"/>
    <w:rsid w:val="006A3603"/>
    <w:rsid w:val="006A367C"/>
    <w:rsid w:val="006A3EAC"/>
    <w:rsid w:val="006A417D"/>
    <w:rsid w:val="006A437B"/>
    <w:rsid w:val="006A454F"/>
    <w:rsid w:val="006A4650"/>
    <w:rsid w:val="006A4667"/>
    <w:rsid w:val="006A4863"/>
    <w:rsid w:val="006A49A4"/>
    <w:rsid w:val="006A49C0"/>
    <w:rsid w:val="006A4BD0"/>
    <w:rsid w:val="006A526A"/>
    <w:rsid w:val="006A533E"/>
    <w:rsid w:val="006A54BC"/>
    <w:rsid w:val="006A59D5"/>
    <w:rsid w:val="006A59DC"/>
    <w:rsid w:val="006A5D48"/>
    <w:rsid w:val="006A5D77"/>
    <w:rsid w:val="006A5F11"/>
    <w:rsid w:val="006A6319"/>
    <w:rsid w:val="006A65ED"/>
    <w:rsid w:val="006A663C"/>
    <w:rsid w:val="006A66BC"/>
    <w:rsid w:val="006A6718"/>
    <w:rsid w:val="006A6890"/>
    <w:rsid w:val="006A693F"/>
    <w:rsid w:val="006A699B"/>
    <w:rsid w:val="006A6A30"/>
    <w:rsid w:val="006A6B2A"/>
    <w:rsid w:val="006A6B73"/>
    <w:rsid w:val="006A6C4B"/>
    <w:rsid w:val="006A6C5F"/>
    <w:rsid w:val="006A6ECC"/>
    <w:rsid w:val="006A6F73"/>
    <w:rsid w:val="006A713B"/>
    <w:rsid w:val="006A7143"/>
    <w:rsid w:val="006A71FD"/>
    <w:rsid w:val="006A75B6"/>
    <w:rsid w:val="006A7675"/>
    <w:rsid w:val="006A788F"/>
    <w:rsid w:val="006A7891"/>
    <w:rsid w:val="006A7C6C"/>
    <w:rsid w:val="006A7FF1"/>
    <w:rsid w:val="006B016E"/>
    <w:rsid w:val="006B0708"/>
    <w:rsid w:val="006B0795"/>
    <w:rsid w:val="006B088A"/>
    <w:rsid w:val="006B08CA"/>
    <w:rsid w:val="006B0A1B"/>
    <w:rsid w:val="006B0AE5"/>
    <w:rsid w:val="006B0CB7"/>
    <w:rsid w:val="006B0E1C"/>
    <w:rsid w:val="006B0F8E"/>
    <w:rsid w:val="006B0FC6"/>
    <w:rsid w:val="006B10D5"/>
    <w:rsid w:val="006B1309"/>
    <w:rsid w:val="006B133A"/>
    <w:rsid w:val="006B16C3"/>
    <w:rsid w:val="006B1715"/>
    <w:rsid w:val="006B1781"/>
    <w:rsid w:val="006B1C3F"/>
    <w:rsid w:val="006B1E17"/>
    <w:rsid w:val="006B1F4D"/>
    <w:rsid w:val="006B1FD3"/>
    <w:rsid w:val="006B2288"/>
    <w:rsid w:val="006B2398"/>
    <w:rsid w:val="006B2712"/>
    <w:rsid w:val="006B281F"/>
    <w:rsid w:val="006B28B7"/>
    <w:rsid w:val="006B2A82"/>
    <w:rsid w:val="006B2C26"/>
    <w:rsid w:val="006B2D7C"/>
    <w:rsid w:val="006B2EA2"/>
    <w:rsid w:val="006B2EFF"/>
    <w:rsid w:val="006B2FC0"/>
    <w:rsid w:val="006B3090"/>
    <w:rsid w:val="006B31EB"/>
    <w:rsid w:val="006B323B"/>
    <w:rsid w:val="006B368B"/>
    <w:rsid w:val="006B3875"/>
    <w:rsid w:val="006B389B"/>
    <w:rsid w:val="006B398D"/>
    <w:rsid w:val="006B39DB"/>
    <w:rsid w:val="006B3CF0"/>
    <w:rsid w:val="006B3D9C"/>
    <w:rsid w:val="006B3F47"/>
    <w:rsid w:val="006B41F3"/>
    <w:rsid w:val="006B431E"/>
    <w:rsid w:val="006B4512"/>
    <w:rsid w:val="006B4692"/>
    <w:rsid w:val="006B46BE"/>
    <w:rsid w:val="006B47E4"/>
    <w:rsid w:val="006B514A"/>
    <w:rsid w:val="006B53C8"/>
    <w:rsid w:val="006B5583"/>
    <w:rsid w:val="006B582C"/>
    <w:rsid w:val="006B5C58"/>
    <w:rsid w:val="006B5EF0"/>
    <w:rsid w:val="006B618C"/>
    <w:rsid w:val="006B6231"/>
    <w:rsid w:val="006B62FC"/>
    <w:rsid w:val="006B63BA"/>
    <w:rsid w:val="006B686D"/>
    <w:rsid w:val="006B69A3"/>
    <w:rsid w:val="006B69C3"/>
    <w:rsid w:val="006B6CBE"/>
    <w:rsid w:val="006B6DAD"/>
    <w:rsid w:val="006B6E8D"/>
    <w:rsid w:val="006B6FC8"/>
    <w:rsid w:val="006B7395"/>
    <w:rsid w:val="006B73DE"/>
    <w:rsid w:val="006B740E"/>
    <w:rsid w:val="006B763C"/>
    <w:rsid w:val="006B77B4"/>
    <w:rsid w:val="006B77F3"/>
    <w:rsid w:val="006B78BE"/>
    <w:rsid w:val="006B79C9"/>
    <w:rsid w:val="006B7CDF"/>
    <w:rsid w:val="006C06DB"/>
    <w:rsid w:val="006C0777"/>
    <w:rsid w:val="006C07B6"/>
    <w:rsid w:val="006C0CB5"/>
    <w:rsid w:val="006C0F89"/>
    <w:rsid w:val="006C0FE8"/>
    <w:rsid w:val="006C1203"/>
    <w:rsid w:val="006C201E"/>
    <w:rsid w:val="006C2031"/>
    <w:rsid w:val="006C20E8"/>
    <w:rsid w:val="006C23ED"/>
    <w:rsid w:val="006C2933"/>
    <w:rsid w:val="006C2BF6"/>
    <w:rsid w:val="006C2D30"/>
    <w:rsid w:val="006C2D6A"/>
    <w:rsid w:val="006C2E4C"/>
    <w:rsid w:val="006C34B9"/>
    <w:rsid w:val="006C3516"/>
    <w:rsid w:val="006C399F"/>
    <w:rsid w:val="006C3E3C"/>
    <w:rsid w:val="006C4311"/>
    <w:rsid w:val="006C44A5"/>
    <w:rsid w:val="006C460E"/>
    <w:rsid w:val="006C4A3A"/>
    <w:rsid w:val="006C4DC0"/>
    <w:rsid w:val="006C4DEB"/>
    <w:rsid w:val="006C54F3"/>
    <w:rsid w:val="006C54F5"/>
    <w:rsid w:val="006C5744"/>
    <w:rsid w:val="006C578D"/>
    <w:rsid w:val="006C5F3E"/>
    <w:rsid w:val="006C601F"/>
    <w:rsid w:val="006C622A"/>
    <w:rsid w:val="006C64DC"/>
    <w:rsid w:val="006C66F0"/>
    <w:rsid w:val="006C677F"/>
    <w:rsid w:val="006C67BB"/>
    <w:rsid w:val="006C6825"/>
    <w:rsid w:val="006C6960"/>
    <w:rsid w:val="006C6BD3"/>
    <w:rsid w:val="006C6BDF"/>
    <w:rsid w:val="006C6C67"/>
    <w:rsid w:val="006C6E5B"/>
    <w:rsid w:val="006C6E8F"/>
    <w:rsid w:val="006C7180"/>
    <w:rsid w:val="006C74F8"/>
    <w:rsid w:val="006C7850"/>
    <w:rsid w:val="006C78C1"/>
    <w:rsid w:val="006C7B23"/>
    <w:rsid w:val="006C7D5F"/>
    <w:rsid w:val="006C7E7A"/>
    <w:rsid w:val="006C7EC1"/>
    <w:rsid w:val="006D081E"/>
    <w:rsid w:val="006D0BB9"/>
    <w:rsid w:val="006D0C14"/>
    <w:rsid w:val="006D0E05"/>
    <w:rsid w:val="006D0FE3"/>
    <w:rsid w:val="006D103F"/>
    <w:rsid w:val="006D1116"/>
    <w:rsid w:val="006D1120"/>
    <w:rsid w:val="006D1223"/>
    <w:rsid w:val="006D125E"/>
    <w:rsid w:val="006D14E2"/>
    <w:rsid w:val="006D1577"/>
    <w:rsid w:val="006D1666"/>
    <w:rsid w:val="006D1709"/>
    <w:rsid w:val="006D1997"/>
    <w:rsid w:val="006D1BDE"/>
    <w:rsid w:val="006D2029"/>
    <w:rsid w:val="006D228F"/>
    <w:rsid w:val="006D23CF"/>
    <w:rsid w:val="006D25A3"/>
    <w:rsid w:val="006D2691"/>
    <w:rsid w:val="006D2A58"/>
    <w:rsid w:val="006D2C6D"/>
    <w:rsid w:val="006D2D36"/>
    <w:rsid w:val="006D2EB0"/>
    <w:rsid w:val="006D311B"/>
    <w:rsid w:val="006D3223"/>
    <w:rsid w:val="006D3593"/>
    <w:rsid w:val="006D3636"/>
    <w:rsid w:val="006D36D1"/>
    <w:rsid w:val="006D37BD"/>
    <w:rsid w:val="006D3964"/>
    <w:rsid w:val="006D3AD6"/>
    <w:rsid w:val="006D3BB3"/>
    <w:rsid w:val="006D3F76"/>
    <w:rsid w:val="006D4271"/>
    <w:rsid w:val="006D4545"/>
    <w:rsid w:val="006D46F6"/>
    <w:rsid w:val="006D4DBD"/>
    <w:rsid w:val="006D510F"/>
    <w:rsid w:val="006D513E"/>
    <w:rsid w:val="006D530F"/>
    <w:rsid w:val="006D5546"/>
    <w:rsid w:val="006D563E"/>
    <w:rsid w:val="006D5669"/>
    <w:rsid w:val="006D5755"/>
    <w:rsid w:val="006D5836"/>
    <w:rsid w:val="006D584B"/>
    <w:rsid w:val="006D584D"/>
    <w:rsid w:val="006D58C6"/>
    <w:rsid w:val="006D5B3A"/>
    <w:rsid w:val="006D5D8A"/>
    <w:rsid w:val="006D629D"/>
    <w:rsid w:val="006D64DF"/>
    <w:rsid w:val="006D6BF2"/>
    <w:rsid w:val="006D6DA8"/>
    <w:rsid w:val="006D6F00"/>
    <w:rsid w:val="006D72C1"/>
    <w:rsid w:val="006D7889"/>
    <w:rsid w:val="006D7909"/>
    <w:rsid w:val="006D79C2"/>
    <w:rsid w:val="006E054F"/>
    <w:rsid w:val="006E056C"/>
    <w:rsid w:val="006E05A2"/>
    <w:rsid w:val="006E0C14"/>
    <w:rsid w:val="006E0CED"/>
    <w:rsid w:val="006E0DAE"/>
    <w:rsid w:val="006E0DC5"/>
    <w:rsid w:val="006E115C"/>
    <w:rsid w:val="006E1208"/>
    <w:rsid w:val="006E1280"/>
    <w:rsid w:val="006E15D4"/>
    <w:rsid w:val="006E17DE"/>
    <w:rsid w:val="006E1BA8"/>
    <w:rsid w:val="006E1D0D"/>
    <w:rsid w:val="006E1FC2"/>
    <w:rsid w:val="006E2052"/>
    <w:rsid w:val="006E2183"/>
    <w:rsid w:val="006E25B0"/>
    <w:rsid w:val="006E25ED"/>
    <w:rsid w:val="006E2696"/>
    <w:rsid w:val="006E2A49"/>
    <w:rsid w:val="006E2B8A"/>
    <w:rsid w:val="006E2CCE"/>
    <w:rsid w:val="006E2E35"/>
    <w:rsid w:val="006E3035"/>
    <w:rsid w:val="006E30B6"/>
    <w:rsid w:val="006E30CA"/>
    <w:rsid w:val="006E30FA"/>
    <w:rsid w:val="006E314C"/>
    <w:rsid w:val="006E315F"/>
    <w:rsid w:val="006E3357"/>
    <w:rsid w:val="006E3496"/>
    <w:rsid w:val="006E34A6"/>
    <w:rsid w:val="006E3657"/>
    <w:rsid w:val="006E369A"/>
    <w:rsid w:val="006E3A5A"/>
    <w:rsid w:val="006E3AAA"/>
    <w:rsid w:val="006E3D13"/>
    <w:rsid w:val="006E3D7C"/>
    <w:rsid w:val="006E3FB6"/>
    <w:rsid w:val="006E40EE"/>
    <w:rsid w:val="006E424B"/>
    <w:rsid w:val="006E4292"/>
    <w:rsid w:val="006E45F1"/>
    <w:rsid w:val="006E472C"/>
    <w:rsid w:val="006E4906"/>
    <w:rsid w:val="006E493E"/>
    <w:rsid w:val="006E499A"/>
    <w:rsid w:val="006E4C1D"/>
    <w:rsid w:val="006E4D3C"/>
    <w:rsid w:val="006E4D5B"/>
    <w:rsid w:val="006E4DFE"/>
    <w:rsid w:val="006E4FF2"/>
    <w:rsid w:val="006E501F"/>
    <w:rsid w:val="006E5349"/>
    <w:rsid w:val="006E5663"/>
    <w:rsid w:val="006E578F"/>
    <w:rsid w:val="006E674C"/>
    <w:rsid w:val="006E67B4"/>
    <w:rsid w:val="006E683C"/>
    <w:rsid w:val="006E6ADA"/>
    <w:rsid w:val="006E6D26"/>
    <w:rsid w:val="006E7940"/>
    <w:rsid w:val="006E7BC4"/>
    <w:rsid w:val="006F00B5"/>
    <w:rsid w:val="006F00EF"/>
    <w:rsid w:val="006F01D1"/>
    <w:rsid w:val="006F02F1"/>
    <w:rsid w:val="006F0691"/>
    <w:rsid w:val="006F07F6"/>
    <w:rsid w:val="006F0B12"/>
    <w:rsid w:val="006F0ED3"/>
    <w:rsid w:val="006F1162"/>
    <w:rsid w:val="006F12AA"/>
    <w:rsid w:val="006F1323"/>
    <w:rsid w:val="006F137C"/>
    <w:rsid w:val="006F145A"/>
    <w:rsid w:val="006F15F5"/>
    <w:rsid w:val="006F168B"/>
    <w:rsid w:val="006F16DD"/>
    <w:rsid w:val="006F1C63"/>
    <w:rsid w:val="006F1CA3"/>
    <w:rsid w:val="006F1D05"/>
    <w:rsid w:val="006F2115"/>
    <w:rsid w:val="006F219F"/>
    <w:rsid w:val="006F22F1"/>
    <w:rsid w:val="006F2548"/>
    <w:rsid w:val="006F2A66"/>
    <w:rsid w:val="006F2DA1"/>
    <w:rsid w:val="006F2E05"/>
    <w:rsid w:val="006F2FE1"/>
    <w:rsid w:val="006F300A"/>
    <w:rsid w:val="006F3041"/>
    <w:rsid w:val="006F31F8"/>
    <w:rsid w:val="006F3462"/>
    <w:rsid w:val="006F34B2"/>
    <w:rsid w:val="006F3538"/>
    <w:rsid w:val="006F38C6"/>
    <w:rsid w:val="006F3A16"/>
    <w:rsid w:val="006F3C9B"/>
    <w:rsid w:val="006F3D19"/>
    <w:rsid w:val="006F3D72"/>
    <w:rsid w:val="006F43DC"/>
    <w:rsid w:val="006F451C"/>
    <w:rsid w:val="006F45E5"/>
    <w:rsid w:val="006F48C7"/>
    <w:rsid w:val="006F4947"/>
    <w:rsid w:val="006F4DE5"/>
    <w:rsid w:val="006F4E86"/>
    <w:rsid w:val="006F4E92"/>
    <w:rsid w:val="006F51EB"/>
    <w:rsid w:val="006F5251"/>
    <w:rsid w:val="006F52A2"/>
    <w:rsid w:val="006F53C2"/>
    <w:rsid w:val="006F53D0"/>
    <w:rsid w:val="006F53E1"/>
    <w:rsid w:val="006F5406"/>
    <w:rsid w:val="006F545A"/>
    <w:rsid w:val="006F587B"/>
    <w:rsid w:val="006F5A3C"/>
    <w:rsid w:val="006F5BFB"/>
    <w:rsid w:val="006F5FED"/>
    <w:rsid w:val="006F6106"/>
    <w:rsid w:val="006F636B"/>
    <w:rsid w:val="006F6435"/>
    <w:rsid w:val="006F64DF"/>
    <w:rsid w:val="006F64E1"/>
    <w:rsid w:val="006F6517"/>
    <w:rsid w:val="006F65B8"/>
    <w:rsid w:val="006F65F2"/>
    <w:rsid w:val="006F6610"/>
    <w:rsid w:val="006F6829"/>
    <w:rsid w:val="006F683C"/>
    <w:rsid w:val="006F6944"/>
    <w:rsid w:val="006F6B88"/>
    <w:rsid w:val="006F6BBA"/>
    <w:rsid w:val="006F6C21"/>
    <w:rsid w:val="006F6CB9"/>
    <w:rsid w:val="006F6F4D"/>
    <w:rsid w:val="006F7536"/>
    <w:rsid w:val="006F76F1"/>
    <w:rsid w:val="006F7B68"/>
    <w:rsid w:val="006F7F01"/>
    <w:rsid w:val="006F7FA1"/>
    <w:rsid w:val="0070009E"/>
    <w:rsid w:val="00700318"/>
    <w:rsid w:val="007003C4"/>
    <w:rsid w:val="00700450"/>
    <w:rsid w:val="007004C0"/>
    <w:rsid w:val="007004D7"/>
    <w:rsid w:val="0070076C"/>
    <w:rsid w:val="007008A3"/>
    <w:rsid w:val="00700AB1"/>
    <w:rsid w:val="00700AC8"/>
    <w:rsid w:val="007011FC"/>
    <w:rsid w:val="00701222"/>
    <w:rsid w:val="00701535"/>
    <w:rsid w:val="0070179F"/>
    <w:rsid w:val="00701921"/>
    <w:rsid w:val="00701A8F"/>
    <w:rsid w:val="00701AC9"/>
    <w:rsid w:val="00701B61"/>
    <w:rsid w:val="00701BAD"/>
    <w:rsid w:val="007021FB"/>
    <w:rsid w:val="007023BF"/>
    <w:rsid w:val="007023CC"/>
    <w:rsid w:val="00702400"/>
    <w:rsid w:val="00702418"/>
    <w:rsid w:val="00702881"/>
    <w:rsid w:val="00702905"/>
    <w:rsid w:val="00702942"/>
    <w:rsid w:val="007030B6"/>
    <w:rsid w:val="007031BE"/>
    <w:rsid w:val="0070331F"/>
    <w:rsid w:val="007033C3"/>
    <w:rsid w:val="0070340E"/>
    <w:rsid w:val="007035C5"/>
    <w:rsid w:val="007037EA"/>
    <w:rsid w:val="0070388F"/>
    <w:rsid w:val="00703ADF"/>
    <w:rsid w:val="00703B3A"/>
    <w:rsid w:val="00703B71"/>
    <w:rsid w:val="00703B8C"/>
    <w:rsid w:val="00703F13"/>
    <w:rsid w:val="00704152"/>
    <w:rsid w:val="0070456F"/>
    <w:rsid w:val="007045E4"/>
    <w:rsid w:val="007049AD"/>
    <w:rsid w:val="00704A4D"/>
    <w:rsid w:val="00704CA9"/>
    <w:rsid w:val="007050DB"/>
    <w:rsid w:val="00705610"/>
    <w:rsid w:val="007057A3"/>
    <w:rsid w:val="007057CB"/>
    <w:rsid w:val="00705810"/>
    <w:rsid w:val="0070585B"/>
    <w:rsid w:val="00705917"/>
    <w:rsid w:val="007059DD"/>
    <w:rsid w:val="00705D47"/>
    <w:rsid w:val="00705DEB"/>
    <w:rsid w:val="00705F42"/>
    <w:rsid w:val="00706197"/>
    <w:rsid w:val="00706257"/>
    <w:rsid w:val="00706BA9"/>
    <w:rsid w:val="007070BD"/>
    <w:rsid w:val="00707392"/>
    <w:rsid w:val="007073D3"/>
    <w:rsid w:val="00707492"/>
    <w:rsid w:val="007075C3"/>
    <w:rsid w:val="0070760A"/>
    <w:rsid w:val="00707641"/>
    <w:rsid w:val="007079D9"/>
    <w:rsid w:val="00707D84"/>
    <w:rsid w:val="00710455"/>
    <w:rsid w:val="0071064B"/>
    <w:rsid w:val="00710771"/>
    <w:rsid w:val="00710971"/>
    <w:rsid w:val="00710A48"/>
    <w:rsid w:val="00710AAE"/>
    <w:rsid w:val="00710B13"/>
    <w:rsid w:val="00710B6A"/>
    <w:rsid w:val="00710E00"/>
    <w:rsid w:val="00710EDF"/>
    <w:rsid w:val="00710F36"/>
    <w:rsid w:val="00710FB2"/>
    <w:rsid w:val="00711433"/>
    <w:rsid w:val="007115A5"/>
    <w:rsid w:val="007116CD"/>
    <w:rsid w:val="00711772"/>
    <w:rsid w:val="00711900"/>
    <w:rsid w:val="0071192B"/>
    <w:rsid w:val="00711C3F"/>
    <w:rsid w:val="00711CF5"/>
    <w:rsid w:val="00711DFC"/>
    <w:rsid w:val="0071220A"/>
    <w:rsid w:val="0071240B"/>
    <w:rsid w:val="007125F1"/>
    <w:rsid w:val="00712604"/>
    <w:rsid w:val="007127C4"/>
    <w:rsid w:val="0071286B"/>
    <w:rsid w:val="007128DF"/>
    <w:rsid w:val="00712B74"/>
    <w:rsid w:val="00712D68"/>
    <w:rsid w:val="007133FD"/>
    <w:rsid w:val="007137F4"/>
    <w:rsid w:val="00713B7A"/>
    <w:rsid w:val="00713CF4"/>
    <w:rsid w:val="00713D98"/>
    <w:rsid w:val="007140EB"/>
    <w:rsid w:val="00714208"/>
    <w:rsid w:val="00714332"/>
    <w:rsid w:val="0071439D"/>
    <w:rsid w:val="00714CED"/>
    <w:rsid w:val="00714D5E"/>
    <w:rsid w:val="00714DD4"/>
    <w:rsid w:val="007150D9"/>
    <w:rsid w:val="00715104"/>
    <w:rsid w:val="00715242"/>
    <w:rsid w:val="00715425"/>
    <w:rsid w:val="00715551"/>
    <w:rsid w:val="00715810"/>
    <w:rsid w:val="00715ADD"/>
    <w:rsid w:val="00715B56"/>
    <w:rsid w:val="00715C1E"/>
    <w:rsid w:val="00715C52"/>
    <w:rsid w:val="00715D5B"/>
    <w:rsid w:val="00716054"/>
    <w:rsid w:val="00716391"/>
    <w:rsid w:val="00716721"/>
    <w:rsid w:val="00716D23"/>
    <w:rsid w:val="00716F65"/>
    <w:rsid w:val="00717025"/>
    <w:rsid w:val="00717242"/>
    <w:rsid w:val="00717266"/>
    <w:rsid w:val="00717357"/>
    <w:rsid w:val="0071760C"/>
    <w:rsid w:val="007176BC"/>
    <w:rsid w:val="00717C8B"/>
    <w:rsid w:val="00717D08"/>
    <w:rsid w:val="00717D3D"/>
    <w:rsid w:val="00717DFD"/>
    <w:rsid w:val="00717EFE"/>
    <w:rsid w:val="00717F20"/>
    <w:rsid w:val="00717F37"/>
    <w:rsid w:val="00720007"/>
    <w:rsid w:val="0072037E"/>
    <w:rsid w:val="0072053E"/>
    <w:rsid w:val="007205F7"/>
    <w:rsid w:val="00720770"/>
    <w:rsid w:val="00720AED"/>
    <w:rsid w:val="00720B73"/>
    <w:rsid w:val="00720D43"/>
    <w:rsid w:val="00720E81"/>
    <w:rsid w:val="00720E87"/>
    <w:rsid w:val="00720EF5"/>
    <w:rsid w:val="00720F55"/>
    <w:rsid w:val="007212D9"/>
    <w:rsid w:val="0072156E"/>
    <w:rsid w:val="007217AA"/>
    <w:rsid w:val="007217C4"/>
    <w:rsid w:val="00721927"/>
    <w:rsid w:val="007219FC"/>
    <w:rsid w:val="00721B80"/>
    <w:rsid w:val="00721CAA"/>
    <w:rsid w:val="00721CC9"/>
    <w:rsid w:val="00721F38"/>
    <w:rsid w:val="0072233B"/>
    <w:rsid w:val="007224A0"/>
    <w:rsid w:val="007224A7"/>
    <w:rsid w:val="007224B7"/>
    <w:rsid w:val="007224B9"/>
    <w:rsid w:val="00722578"/>
    <w:rsid w:val="00723016"/>
    <w:rsid w:val="007231C8"/>
    <w:rsid w:val="00723398"/>
    <w:rsid w:val="00723399"/>
    <w:rsid w:val="0072350E"/>
    <w:rsid w:val="007235DB"/>
    <w:rsid w:val="007236BB"/>
    <w:rsid w:val="00723A72"/>
    <w:rsid w:val="00723E78"/>
    <w:rsid w:val="00723ECC"/>
    <w:rsid w:val="007240DE"/>
    <w:rsid w:val="00724387"/>
    <w:rsid w:val="007243B7"/>
    <w:rsid w:val="00724473"/>
    <w:rsid w:val="007247A7"/>
    <w:rsid w:val="007248E0"/>
    <w:rsid w:val="00724B13"/>
    <w:rsid w:val="00724BF3"/>
    <w:rsid w:val="00724EAF"/>
    <w:rsid w:val="00725192"/>
    <w:rsid w:val="00725214"/>
    <w:rsid w:val="00725271"/>
    <w:rsid w:val="00725302"/>
    <w:rsid w:val="0072557D"/>
    <w:rsid w:val="00725729"/>
    <w:rsid w:val="007258CD"/>
    <w:rsid w:val="00725C82"/>
    <w:rsid w:val="00725EB1"/>
    <w:rsid w:val="00725F2D"/>
    <w:rsid w:val="007262E9"/>
    <w:rsid w:val="0072634C"/>
    <w:rsid w:val="007263BC"/>
    <w:rsid w:val="00726440"/>
    <w:rsid w:val="007264B4"/>
    <w:rsid w:val="007267DB"/>
    <w:rsid w:val="00726CB6"/>
    <w:rsid w:val="00726CF3"/>
    <w:rsid w:val="00727260"/>
    <w:rsid w:val="007274B4"/>
    <w:rsid w:val="00727609"/>
    <w:rsid w:val="0072765C"/>
    <w:rsid w:val="00727777"/>
    <w:rsid w:val="00727945"/>
    <w:rsid w:val="007279DB"/>
    <w:rsid w:val="00727D00"/>
    <w:rsid w:val="00727DEC"/>
    <w:rsid w:val="007300E4"/>
    <w:rsid w:val="0073022A"/>
    <w:rsid w:val="0073056D"/>
    <w:rsid w:val="0073060C"/>
    <w:rsid w:val="00730635"/>
    <w:rsid w:val="007307CD"/>
    <w:rsid w:val="00730B9A"/>
    <w:rsid w:val="00730C2D"/>
    <w:rsid w:val="00730DDF"/>
    <w:rsid w:val="00730FEF"/>
    <w:rsid w:val="00731333"/>
    <w:rsid w:val="00731420"/>
    <w:rsid w:val="0073152B"/>
    <w:rsid w:val="0073155A"/>
    <w:rsid w:val="0073160D"/>
    <w:rsid w:val="0073163C"/>
    <w:rsid w:val="007317D4"/>
    <w:rsid w:val="0073180E"/>
    <w:rsid w:val="007319CE"/>
    <w:rsid w:val="00731A59"/>
    <w:rsid w:val="00731DC0"/>
    <w:rsid w:val="00731E1F"/>
    <w:rsid w:val="007321AF"/>
    <w:rsid w:val="007322FA"/>
    <w:rsid w:val="00732382"/>
    <w:rsid w:val="007329D2"/>
    <w:rsid w:val="00732A6B"/>
    <w:rsid w:val="00732D50"/>
    <w:rsid w:val="00733780"/>
    <w:rsid w:val="00733A77"/>
    <w:rsid w:val="00733BE8"/>
    <w:rsid w:val="0073432E"/>
    <w:rsid w:val="00734383"/>
    <w:rsid w:val="00734398"/>
    <w:rsid w:val="007345D7"/>
    <w:rsid w:val="007346DF"/>
    <w:rsid w:val="00734BAC"/>
    <w:rsid w:val="00734F6A"/>
    <w:rsid w:val="007350CE"/>
    <w:rsid w:val="0073514B"/>
    <w:rsid w:val="007351BB"/>
    <w:rsid w:val="007351EC"/>
    <w:rsid w:val="00735378"/>
    <w:rsid w:val="00735509"/>
    <w:rsid w:val="007355D4"/>
    <w:rsid w:val="00735944"/>
    <w:rsid w:val="00735B44"/>
    <w:rsid w:val="00735C01"/>
    <w:rsid w:val="00735C45"/>
    <w:rsid w:val="00735FDB"/>
    <w:rsid w:val="007360FC"/>
    <w:rsid w:val="00736101"/>
    <w:rsid w:val="007364C3"/>
    <w:rsid w:val="00736533"/>
    <w:rsid w:val="0073662B"/>
    <w:rsid w:val="007367B0"/>
    <w:rsid w:val="00736955"/>
    <w:rsid w:val="00736C30"/>
    <w:rsid w:val="00736CCA"/>
    <w:rsid w:val="00736F2F"/>
    <w:rsid w:val="00736F63"/>
    <w:rsid w:val="00737268"/>
    <w:rsid w:val="0073736A"/>
    <w:rsid w:val="007374C9"/>
    <w:rsid w:val="007378B5"/>
    <w:rsid w:val="0073795D"/>
    <w:rsid w:val="0073795F"/>
    <w:rsid w:val="00737961"/>
    <w:rsid w:val="007379B8"/>
    <w:rsid w:val="00737ADF"/>
    <w:rsid w:val="00737C6C"/>
    <w:rsid w:val="00737E3B"/>
    <w:rsid w:val="00740272"/>
    <w:rsid w:val="007402E6"/>
    <w:rsid w:val="0074045B"/>
    <w:rsid w:val="007409A4"/>
    <w:rsid w:val="00740BA7"/>
    <w:rsid w:val="00740BD5"/>
    <w:rsid w:val="00740C32"/>
    <w:rsid w:val="00741649"/>
    <w:rsid w:val="0074171E"/>
    <w:rsid w:val="0074173E"/>
    <w:rsid w:val="007418D8"/>
    <w:rsid w:val="00741C4B"/>
    <w:rsid w:val="00741E84"/>
    <w:rsid w:val="0074222A"/>
    <w:rsid w:val="00742546"/>
    <w:rsid w:val="007426BE"/>
    <w:rsid w:val="00742B20"/>
    <w:rsid w:val="00742C50"/>
    <w:rsid w:val="00742C5B"/>
    <w:rsid w:val="007430D0"/>
    <w:rsid w:val="0074316C"/>
    <w:rsid w:val="0074320E"/>
    <w:rsid w:val="00743385"/>
    <w:rsid w:val="007433F2"/>
    <w:rsid w:val="00743959"/>
    <w:rsid w:val="00743A49"/>
    <w:rsid w:val="00743BEE"/>
    <w:rsid w:val="00743DEC"/>
    <w:rsid w:val="00743F3B"/>
    <w:rsid w:val="0074425C"/>
    <w:rsid w:val="00744449"/>
    <w:rsid w:val="007446F0"/>
    <w:rsid w:val="007447DD"/>
    <w:rsid w:val="00744AC1"/>
    <w:rsid w:val="00744CCC"/>
    <w:rsid w:val="00744EE8"/>
    <w:rsid w:val="00744EEC"/>
    <w:rsid w:val="0074513F"/>
    <w:rsid w:val="0074535A"/>
    <w:rsid w:val="00745951"/>
    <w:rsid w:val="00745C8E"/>
    <w:rsid w:val="00745CE5"/>
    <w:rsid w:val="00745CEF"/>
    <w:rsid w:val="0074630B"/>
    <w:rsid w:val="00746392"/>
    <w:rsid w:val="00746961"/>
    <w:rsid w:val="00746AB6"/>
    <w:rsid w:val="00746BB5"/>
    <w:rsid w:val="00746C34"/>
    <w:rsid w:val="007470CD"/>
    <w:rsid w:val="007471B6"/>
    <w:rsid w:val="0074724B"/>
    <w:rsid w:val="007473F1"/>
    <w:rsid w:val="00747500"/>
    <w:rsid w:val="0074789F"/>
    <w:rsid w:val="0074798E"/>
    <w:rsid w:val="00747B90"/>
    <w:rsid w:val="00747BAC"/>
    <w:rsid w:val="00747CA1"/>
    <w:rsid w:val="00750226"/>
    <w:rsid w:val="00750330"/>
    <w:rsid w:val="00750525"/>
    <w:rsid w:val="0075066A"/>
    <w:rsid w:val="00750764"/>
    <w:rsid w:val="00750B43"/>
    <w:rsid w:val="00750D06"/>
    <w:rsid w:val="00750D38"/>
    <w:rsid w:val="007511C5"/>
    <w:rsid w:val="0075139F"/>
    <w:rsid w:val="00751427"/>
    <w:rsid w:val="00751537"/>
    <w:rsid w:val="00751808"/>
    <w:rsid w:val="00751977"/>
    <w:rsid w:val="00751A96"/>
    <w:rsid w:val="00751AA1"/>
    <w:rsid w:val="00751C58"/>
    <w:rsid w:val="00751C6B"/>
    <w:rsid w:val="00751C84"/>
    <w:rsid w:val="00751DAB"/>
    <w:rsid w:val="00751ECC"/>
    <w:rsid w:val="00751F2E"/>
    <w:rsid w:val="00751FA7"/>
    <w:rsid w:val="00752076"/>
    <w:rsid w:val="007521F7"/>
    <w:rsid w:val="00752229"/>
    <w:rsid w:val="007525AD"/>
    <w:rsid w:val="007529EA"/>
    <w:rsid w:val="00752D24"/>
    <w:rsid w:val="00752D8E"/>
    <w:rsid w:val="00752DF0"/>
    <w:rsid w:val="00752F1C"/>
    <w:rsid w:val="00752F43"/>
    <w:rsid w:val="00753285"/>
    <w:rsid w:val="00753605"/>
    <w:rsid w:val="007538D1"/>
    <w:rsid w:val="00753A17"/>
    <w:rsid w:val="00753B49"/>
    <w:rsid w:val="00753CB5"/>
    <w:rsid w:val="00753ED9"/>
    <w:rsid w:val="00753F2B"/>
    <w:rsid w:val="007540EB"/>
    <w:rsid w:val="007541C6"/>
    <w:rsid w:val="007543A7"/>
    <w:rsid w:val="007543FD"/>
    <w:rsid w:val="00754522"/>
    <w:rsid w:val="007547C1"/>
    <w:rsid w:val="00754C6C"/>
    <w:rsid w:val="00754CFD"/>
    <w:rsid w:val="00754DE9"/>
    <w:rsid w:val="00754F63"/>
    <w:rsid w:val="00754FF0"/>
    <w:rsid w:val="0075539C"/>
    <w:rsid w:val="007553E6"/>
    <w:rsid w:val="0075549A"/>
    <w:rsid w:val="00755CF9"/>
    <w:rsid w:val="00755E5E"/>
    <w:rsid w:val="00755E95"/>
    <w:rsid w:val="00755E9F"/>
    <w:rsid w:val="00756155"/>
    <w:rsid w:val="00756569"/>
    <w:rsid w:val="00756640"/>
    <w:rsid w:val="00756B5B"/>
    <w:rsid w:val="00756B76"/>
    <w:rsid w:val="00756CAC"/>
    <w:rsid w:val="00756ED2"/>
    <w:rsid w:val="00757141"/>
    <w:rsid w:val="00757390"/>
    <w:rsid w:val="00757B59"/>
    <w:rsid w:val="00757BC4"/>
    <w:rsid w:val="00757CE2"/>
    <w:rsid w:val="00757DB1"/>
    <w:rsid w:val="00757E3A"/>
    <w:rsid w:val="0076022A"/>
    <w:rsid w:val="00760271"/>
    <w:rsid w:val="0076035A"/>
    <w:rsid w:val="00760374"/>
    <w:rsid w:val="00760384"/>
    <w:rsid w:val="007603D8"/>
    <w:rsid w:val="007606AD"/>
    <w:rsid w:val="007607B5"/>
    <w:rsid w:val="00760AA3"/>
    <w:rsid w:val="00760ADA"/>
    <w:rsid w:val="00760BC6"/>
    <w:rsid w:val="00760DFF"/>
    <w:rsid w:val="00760E28"/>
    <w:rsid w:val="00760E9D"/>
    <w:rsid w:val="007616BE"/>
    <w:rsid w:val="0076178E"/>
    <w:rsid w:val="00761B14"/>
    <w:rsid w:val="00761B1E"/>
    <w:rsid w:val="00761FAB"/>
    <w:rsid w:val="007620D7"/>
    <w:rsid w:val="00762137"/>
    <w:rsid w:val="0076238E"/>
    <w:rsid w:val="00762448"/>
    <w:rsid w:val="007624BB"/>
    <w:rsid w:val="0076264D"/>
    <w:rsid w:val="00762AB8"/>
    <w:rsid w:val="00762AF3"/>
    <w:rsid w:val="00762FA9"/>
    <w:rsid w:val="007630B1"/>
    <w:rsid w:val="007630BE"/>
    <w:rsid w:val="00763443"/>
    <w:rsid w:val="00763532"/>
    <w:rsid w:val="00763675"/>
    <w:rsid w:val="00763738"/>
    <w:rsid w:val="00763B6A"/>
    <w:rsid w:val="00763B84"/>
    <w:rsid w:val="00763BB0"/>
    <w:rsid w:val="00763F4D"/>
    <w:rsid w:val="00763F5A"/>
    <w:rsid w:val="00763F99"/>
    <w:rsid w:val="00763FFD"/>
    <w:rsid w:val="00764238"/>
    <w:rsid w:val="007642AC"/>
    <w:rsid w:val="0076441B"/>
    <w:rsid w:val="007645F7"/>
    <w:rsid w:val="00764732"/>
    <w:rsid w:val="00764892"/>
    <w:rsid w:val="00764AF9"/>
    <w:rsid w:val="00764D4A"/>
    <w:rsid w:val="007650F0"/>
    <w:rsid w:val="00765307"/>
    <w:rsid w:val="0076570B"/>
    <w:rsid w:val="0076593D"/>
    <w:rsid w:val="00765959"/>
    <w:rsid w:val="00765AE2"/>
    <w:rsid w:val="00765CE1"/>
    <w:rsid w:val="00765E31"/>
    <w:rsid w:val="00765E9C"/>
    <w:rsid w:val="00765FAA"/>
    <w:rsid w:val="00766365"/>
    <w:rsid w:val="007663E6"/>
    <w:rsid w:val="00766508"/>
    <w:rsid w:val="00766799"/>
    <w:rsid w:val="007668E1"/>
    <w:rsid w:val="007669AA"/>
    <w:rsid w:val="007669E5"/>
    <w:rsid w:val="00766BF8"/>
    <w:rsid w:val="00766CA9"/>
    <w:rsid w:val="00766CD3"/>
    <w:rsid w:val="00766D3E"/>
    <w:rsid w:val="007670AF"/>
    <w:rsid w:val="007673FC"/>
    <w:rsid w:val="00767822"/>
    <w:rsid w:val="00767918"/>
    <w:rsid w:val="00767928"/>
    <w:rsid w:val="00767969"/>
    <w:rsid w:val="00767C59"/>
    <w:rsid w:val="00767DCF"/>
    <w:rsid w:val="00770091"/>
    <w:rsid w:val="007700B8"/>
    <w:rsid w:val="00770384"/>
    <w:rsid w:val="0077042E"/>
    <w:rsid w:val="00770435"/>
    <w:rsid w:val="007707FD"/>
    <w:rsid w:val="00770979"/>
    <w:rsid w:val="00770A03"/>
    <w:rsid w:val="00770A20"/>
    <w:rsid w:val="00770A70"/>
    <w:rsid w:val="00770CFF"/>
    <w:rsid w:val="00770DFA"/>
    <w:rsid w:val="00770E15"/>
    <w:rsid w:val="00770ECF"/>
    <w:rsid w:val="0077110B"/>
    <w:rsid w:val="00771260"/>
    <w:rsid w:val="00771369"/>
    <w:rsid w:val="007714D7"/>
    <w:rsid w:val="00771A15"/>
    <w:rsid w:val="00771AF5"/>
    <w:rsid w:val="00771AF7"/>
    <w:rsid w:val="00771ED4"/>
    <w:rsid w:val="0077222E"/>
    <w:rsid w:val="00772A16"/>
    <w:rsid w:val="00772A17"/>
    <w:rsid w:val="00772B8F"/>
    <w:rsid w:val="00772FB3"/>
    <w:rsid w:val="00773031"/>
    <w:rsid w:val="007730F9"/>
    <w:rsid w:val="0077353F"/>
    <w:rsid w:val="00773608"/>
    <w:rsid w:val="007738C5"/>
    <w:rsid w:val="00773908"/>
    <w:rsid w:val="00773AC3"/>
    <w:rsid w:val="00773E52"/>
    <w:rsid w:val="007744CE"/>
    <w:rsid w:val="00774706"/>
    <w:rsid w:val="0077489D"/>
    <w:rsid w:val="007748FB"/>
    <w:rsid w:val="0077490D"/>
    <w:rsid w:val="007750BA"/>
    <w:rsid w:val="00775188"/>
    <w:rsid w:val="00775337"/>
    <w:rsid w:val="00775625"/>
    <w:rsid w:val="007758A4"/>
    <w:rsid w:val="0077590E"/>
    <w:rsid w:val="0077594A"/>
    <w:rsid w:val="00775984"/>
    <w:rsid w:val="00775BBE"/>
    <w:rsid w:val="00776194"/>
    <w:rsid w:val="0077620F"/>
    <w:rsid w:val="00776595"/>
    <w:rsid w:val="00776817"/>
    <w:rsid w:val="007769A3"/>
    <w:rsid w:val="00776AD4"/>
    <w:rsid w:val="00776E4D"/>
    <w:rsid w:val="00776FFA"/>
    <w:rsid w:val="0077730A"/>
    <w:rsid w:val="0077753C"/>
    <w:rsid w:val="00777681"/>
    <w:rsid w:val="0077797A"/>
    <w:rsid w:val="00777D8A"/>
    <w:rsid w:val="00777E6F"/>
    <w:rsid w:val="00777F26"/>
    <w:rsid w:val="00777F76"/>
    <w:rsid w:val="0078034B"/>
    <w:rsid w:val="007803B4"/>
    <w:rsid w:val="00780ACE"/>
    <w:rsid w:val="00780B6F"/>
    <w:rsid w:val="00780E45"/>
    <w:rsid w:val="00780EA5"/>
    <w:rsid w:val="00780F30"/>
    <w:rsid w:val="00780F39"/>
    <w:rsid w:val="00780FE2"/>
    <w:rsid w:val="00781424"/>
    <w:rsid w:val="00781501"/>
    <w:rsid w:val="007817B5"/>
    <w:rsid w:val="007817DF"/>
    <w:rsid w:val="00781EDB"/>
    <w:rsid w:val="00781F11"/>
    <w:rsid w:val="00781F21"/>
    <w:rsid w:val="00782036"/>
    <w:rsid w:val="00782490"/>
    <w:rsid w:val="00782641"/>
    <w:rsid w:val="007828BC"/>
    <w:rsid w:val="00782EF6"/>
    <w:rsid w:val="007833DE"/>
    <w:rsid w:val="0078351D"/>
    <w:rsid w:val="007836F9"/>
    <w:rsid w:val="0078370D"/>
    <w:rsid w:val="00783C35"/>
    <w:rsid w:val="00783E0C"/>
    <w:rsid w:val="00783F3F"/>
    <w:rsid w:val="007840EE"/>
    <w:rsid w:val="00784171"/>
    <w:rsid w:val="007841D7"/>
    <w:rsid w:val="007842C9"/>
    <w:rsid w:val="00784343"/>
    <w:rsid w:val="00784623"/>
    <w:rsid w:val="00784762"/>
    <w:rsid w:val="007847F8"/>
    <w:rsid w:val="0078491B"/>
    <w:rsid w:val="0078495A"/>
    <w:rsid w:val="00784AE8"/>
    <w:rsid w:val="00784BB0"/>
    <w:rsid w:val="00784DD6"/>
    <w:rsid w:val="00784F26"/>
    <w:rsid w:val="0078518B"/>
    <w:rsid w:val="00785233"/>
    <w:rsid w:val="00785394"/>
    <w:rsid w:val="007853D6"/>
    <w:rsid w:val="007855F0"/>
    <w:rsid w:val="00785910"/>
    <w:rsid w:val="007859A9"/>
    <w:rsid w:val="00785AE1"/>
    <w:rsid w:val="00785B01"/>
    <w:rsid w:val="00785C42"/>
    <w:rsid w:val="00785CB6"/>
    <w:rsid w:val="00785D41"/>
    <w:rsid w:val="00785D94"/>
    <w:rsid w:val="00785F6E"/>
    <w:rsid w:val="00785FC8"/>
    <w:rsid w:val="00786709"/>
    <w:rsid w:val="00786CDC"/>
    <w:rsid w:val="00786CE2"/>
    <w:rsid w:val="00786D6D"/>
    <w:rsid w:val="00786E06"/>
    <w:rsid w:val="00786E75"/>
    <w:rsid w:val="0078710E"/>
    <w:rsid w:val="0078727D"/>
    <w:rsid w:val="007876BB"/>
    <w:rsid w:val="00787795"/>
    <w:rsid w:val="0078780B"/>
    <w:rsid w:val="0078791B"/>
    <w:rsid w:val="00787B1B"/>
    <w:rsid w:val="00787D9C"/>
    <w:rsid w:val="00787DF4"/>
    <w:rsid w:val="00790197"/>
    <w:rsid w:val="007905AC"/>
    <w:rsid w:val="00790658"/>
    <w:rsid w:val="007909E4"/>
    <w:rsid w:val="00790A83"/>
    <w:rsid w:val="00790A8B"/>
    <w:rsid w:val="00790BC8"/>
    <w:rsid w:val="00790C31"/>
    <w:rsid w:val="00790ED8"/>
    <w:rsid w:val="00790FA6"/>
    <w:rsid w:val="00791202"/>
    <w:rsid w:val="00791543"/>
    <w:rsid w:val="00791644"/>
    <w:rsid w:val="00791678"/>
    <w:rsid w:val="0079182B"/>
    <w:rsid w:val="0079185D"/>
    <w:rsid w:val="007920F1"/>
    <w:rsid w:val="007922C6"/>
    <w:rsid w:val="007924C3"/>
    <w:rsid w:val="0079268A"/>
    <w:rsid w:val="007927BB"/>
    <w:rsid w:val="00792926"/>
    <w:rsid w:val="00792D15"/>
    <w:rsid w:val="007930EE"/>
    <w:rsid w:val="00793337"/>
    <w:rsid w:val="00793560"/>
    <w:rsid w:val="0079380B"/>
    <w:rsid w:val="00793855"/>
    <w:rsid w:val="00793AAB"/>
    <w:rsid w:val="00793DBD"/>
    <w:rsid w:val="00793EC2"/>
    <w:rsid w:val="0079428A"/>
    <w:rsid w:val="00794359"/>
    <w:rsid w:val="00794366"/>
    <w:rsid w:val="00794870"/>
    <w:rsid w:val="00794920"/>
    <w:rsid w:val="007949A2"/>
    <w:rsid w:val="00794FBF"/>
    <w:rsid w:val="007954CB"/>
    <w:rsid w:val="00795615"/>
    <w:rsid w:val="00795C26"/>
    <w:rsid w:val="00795C45"/>
    <w:rsid w:val="00795DB5"/>
    <w:rsid w:val="00795EDB"/>
    <w:rsid w:val="00795F84"/>
    <w:rsid w:val="007960BA"/>
    <w:rsid w:val="00796101"/>
    <w:rsid w:val="00796311"/>
    <w:rsid w:val="00796590"/>
    <w:rsid w:val="007966C4"/>
    <w:rsid w:val="00796C78"/>
    <w:rsid w:val="00797343"/>
    <w:rsid w:val="007973E1"/>
    <w:rsid w:val="0079772F"/>
    <w:rsid w:val="00797821"/>
    <w:rsid w:val="007978D7"/>
    <w:rsid w:val="0079791B"/>
    <w:rsid w:val="00797B4E"/>
    <w:rsid w:val="00797C94"/>
    <w:rsid w:val="00797F4C"/>
    <w:rsid w:val="007A049E"/>
    <w:rsid w:val="007A0812"/>
    <w:rsid w:val="007A0B27"/>
    <w:rsid w:val="007A0B78"/>
    <w:rsid w:val="007A0D07"/>
    <w:rsid w:val="007A0E84"/>
    <w:rsid w:val="007A110D"/>
    <w:rsid w:val="007A1296"/>
    <w:rsid w:val="007A1410"/>
    <w:rsid w:val="007A1832"/>
    <w:rsid w:val="007A191D"/>
    <w:rsid w:val="007A19D8"/>
    <w:rsid w:val="007A1F88"/>
    <w:rsid w:val="007A22E5"/>
    <w:rsid w:val="007A23D8"/>
    <w:rsid w:val="007A24D1"/>
    <w:rsid w:val="007A26D5"/>
    <w:rsid w:val="007A28D3"/>
    <w:rsid w:val="007A2960"/>
    <w:rsid w:val="007A29D7"/>
    <w:rsid w:val="007A2B0E"/>
    <w:rsid w:val="007A2B59"/>
    <w:rsid w:val="007A2D6E"/>
    <w:rsid w:val="007A4016"/>
    <w:rsid w:val="007A4117"/>
    <w:rsid w:val="007A41AF"/>
    <w:rsid w:val="007A4445"/>
    <w:rsid w:val="007A45C8"/>
    <w:rsid w:val="007A4D97"/>
    <w:rsid w:val="007A51D8"/>
    <w:rsid w:val="007A525F"/>
    <w:rsid w:val="007A52B3"/>
    <w:rsid w:val="007A5377"/>
    <w:rsid w:val="007A5472"/>
    <w:rsid w:val="007A56BD"/>
    <w:rsid w:val="007A56D4"/>
    <w:rsid w:val="007A5751"/>
    <w:rsid w:val="007A57C3"/>
    <w:rsid w:val="007A5BE1"/>
    <w:rsid w:val="007A5D40"/>
    <w:rsid w:val="007A5E6E"/>
    <w:rsid w:val="007A5F0D"/>
    <w:rsid w:val="007A6751"/>
    <w:rsid w:val="007A6928"/>
    <w:rsid w:val="007A69BD"/>
    <w:rsid w:val="007A6A1C"/>
    <w:rsid w:val="007A6DC5"/>
    <w:rsid w:val="007A6F95"/>
    <w:rsid w:val="007A6FDE"/>
    <w:rsid w:val="007A711F"/>
    <w:rsid w:val="007A71E1"/>
    <w:rsid w:val="007A73F9"/>
    <w:rsid w:val="007A746B"/>
    <w:rsid w:val="007A7523"/>
    <w:rsid w:val="007A7737"/>
    <w:rsid w:val="007A77B1"/>
    <w:rsid w:val="007A7BA5"/>
    <w:rsid w:val="007A7C74"/>
    <w:rsid w:val="007A7DC9"/>
    <w:rsid w:val="007A7E92"/>
    <w:rsid w:val="007A7ED4"/>
    <w:rsid w:val="007B014B"/>
    <w:rsid w:val="007B03AE"/>
    <w:rsid w:val="007B0446"/>
    <w:rsid w:val="007B0479"/>
    <w:rsid w:val="007B0665"/>
    <w:rsid w:val="007B07EA"/>
    <w:rsid w:val="007B09F3"/>
    <w:rsid w:val="007B0AFB"/>
    <w:rsid w:val="007B122C"/>
    <w:rsid w:val="007B135A"/>
    <w:rsid w:val="007B144F"/>
    <w:rsid w:val="007B190B"/>
    <w:rsid w:val="007B190E"/>
    <w:rsid w:val="007B192B"/>
    <w:rsid w:val="007B1AFB"/>
    <w:rsid w:val="007B1B06"/>
    <w:rsid w:val="007B1B96"/>
    <w:rsid w:val="007B20D7"/>
    <w:rsid w:val="007B217A"/>
    <w:rsid w:val="007B218F"/>
    <w:rsid w:val="007B21B5"/>
    <w:rsid w:val="007B2649"/>
    <w:rsid w:val="007B2A22"/>
    <w:rsid w:val="007B2ACD"/>
    <w:rsid w:val="007B2CA4"/>
    <w:rsid w:val="007B3159"/>
    <w:rsid w:val="007B328B"/>
    <w:rsid w:val="007B34DF"/>
    <w:rsid w:val="007B34FA"/>
    <w:rsid w:val="007B3635"/>
    <w:rsid w:val="007B38D7"/>
    <w:rsid w:val="007B3AED"/>
    <w:rsid w:val="007B3E20"/>
    <w:rsid w:val="007B3EF3"/>
    <w:rsid w:val="007B43DB"/>
    <w:rsid w:val="007B4567"/>
    <w:rsid w:val="007B4652"/>
    <w:rsid w:val="007B4739"/>
    <w:rsid w:val="007B47A9"/>
    <w:rsid w:val="007B4D22"/>
    <w:rsid w:val="007B4E4B"/>
    <w:rsid w:val="007B4FA1"/>
    <w:rsid w:val="007B506B"/>
    <w:rsid w:val="007B51C0"/>
    <w:rsid w:val="007B5417"/>
    <w:rsid w:val="007B5525"/>
    <w:rsid w:val="007B557D"/>
    <w:rsid w:val="007B5695"/>
    <w:rsid w:val="007B56B5"/>
    <w:rsid w:val="007B596B"/>
    <w:rsid w:val="007B5CCE"/>
    <w:rsid w:val="007B5D08"/>
    <w:rsid w:val="007B5D9B"/>
    <w:rsid w:val="007B5F69"/>
    <w:rsid w:val="007B5FF4"/>
    <w:rsid w:val="007B6050"/>
    <w:rsid w:val="007B6137"/>
    <w:rsid w:val="007B61BD"/>
    <w:rsid w:val="007B63D6"/>
    <w:rsid w:val="007B6755"/>
    <w:rsid w:val="007B69DA"/>
    <w:rsid w:val="007B6A07"/>
    <w:rsid w:val="007B6A2D"/>
    <w:rsid w:val="007B6A4A"/>
    <w:rsid w:val="007B6B09"/>
    <w:rsid w:val="007B6BB0"/>
    <w:rsid w:val="007B6C6A"/>
    <w:rsid w:val="007B7186"/>
    <w:rsid w:val="007B7219"/>
    <w:rsid w:val="007B725D"/>
    <w:rsid w:val="007B7328"/>
    <w:rsid w:val="007B73F9"/>
    <w:rsid w:val="007B74A4"/>
    <w:rsid w:val="007B76BD"/>
    <w:rsid w:val="007B79CF"/>
    <w:rsid w:val="007B7C35"/>
    <w:rsid w:val="007C000E"/>
    <w:rsid w:val="007C005B"/>
    <w:rsid w:val="007C0113"/>
    <w:rsid w:val="007C0117"/>
    <w:rsid w:val="007C016A"/>
    <w:rsid w:val="007C03A3"/>
    <w:rsid w:val="007C04A5"/>
    <w:rsid w:val="007C0558"/>
    <w:rsid w:val="007C08FF"/>
    <w:rsid w:val="007C0941"/>
    <w:rsid w:val="007C09E7"/>
    <w:rsid w:val="007C0B0E"/>
    <w:rsid w:val="007C0B59"/>
    <w:rsid w:val="007C0B9F"/>
    <w:rsid w:val="007C0F0D"/>
    <w:rsid w:val="007C0FA1"/>
    <w:rsid w:val="007C1245"/>
    <w:rsid w:val="007C143B"/>
    <w:rsid w:val="007C152E"/>
    <w:rsid w:val="007C157B"/>
    <w:rsid w:val="007C15DF"/>
    <w:rsid w:val="007C1760"/>
    <w:rsid w:val="007C1769"/>
    <w:rsid w:val="007C1820"/>
    <w:rsid w:val="007C1877"/>
    <w:rsid w:val="007C193A"/>
    <w:rsid w:val="007C1992"/>
    <w:rsid w:val="007C1EBA"/>
    <w:rsid w:val="007C261B"/>
    <w:rsid w:val="007C27C2"/>
    <w:rsid w:val="007C2825"/>
    <w:rsid w:val="007C2982"/>
    <w:rsid w:val="007C2BA7"/>
    <w:rsid w:val="007C2BAD"/>
    <w:rsid w:val="007C2DF6"/>
    <w:rsid w:val="007C2DF8"/>
    <w:rsid w:val="007C31C1"/>
    <w:rsid w:val="007C33D2"/>
    <w:rsid w:val="007C345A"/>
    <w:rsid w:val="007C361E"/>
    <w:rsid w:val="007C366E"/>
    <w:rsid w:val="007C3D2D"/>
    <w:rsid w:val="007C3DA4"/>
    <w:rsid w:val="007C3F8B"/>
    <w:rsid w:val="007C423F"/>
    <w:rsid w:val="007C42FC"/>
    <w:rsid w:val="007C43B3"/>
    <w:rsid w:val="007C4696"/>
    <w:rsid w:val="007C4705"/>
    <w:rsid w:val="007C4A7A"/>
    <w:rsid w:val="007C4CF6"/>
    <w:rsid w:val="007C4D5E"/>
    <w:rsid w:val="007C4DF0"/>
    <w:rsid w:val="007C4E34"/>
    <w:rsid w:val="007C4E48"/>
    <w:rsid w:val="007C4F08"/>
    <w:rsid w:val="007C50AE"/>
    <w:rsid w:val="007C5218"/>
    <w:rsid w:val="007C5333"/>
    <w:rsid w:val="007C54CE"/>
    <w:rsid w:val="007C5534"/>
    <w:rsid w:val="007C55AC"/>
    <w:rsid w:val="007C5707"/>
    <w:rsid w:val="007C5EC8"/>
    <w:rsid w:val="007C6259"/>
    <w:rsid w:val="007C6442"/>
    <w:rsid w:val="007C66ED"/>
    <w:rsid w:val="007C67E6"/>
    <w:rsid w:val="007C67F1"/>
    <w:rsid w:val="007C6EDF"/>
    <w:rsid w:val="007C702D"/>
    <w:rsid w:val="007C71CE"/>
    <w:rsid w:val="007C725E"/>
    <w:rsid w:val="007C76CC"/>
    <w:rsid w:val="007C79A5"/>
    <w:rsid w:val="007C79AD"/>
    <w:rsid w:val="007D03A3"/>
    <w:rsid w:val="007D06CE"/>
    <w:rsid w:val="007D0A11"/>
    <w:rsid w:val="007D1058"/>
    <w:rsid w:val="007D10BE"/>
    <w:rsid w:val="007D123C"/>
    <w:rsid w:val="007D13AC"/>
    <w:rsid w:val="007D1443"/>
    <w:rsid w:val="007D15F4"/>
    <w:rsid w:val="007D17FB"/>
    <w:rsid w:val="007D1A04"/>
    <w:rsid w:val="007D1CAE"/>
    <w:rsid w:val="007D1E2D"/>
    <w:rsid w:val="007D1E93"/>
    <w:rsid w:val="007D215D"/>
    <w:rsid w:val="007D2348"/>
    <w:rsid w:val="007D26DA"/>
    <w:rsid w:val="007D26F3"/>
    <w:rsid w:val="007D2973"/>
    <w:rsid w:val="007D2994"/>
    <w:rsid w:val="007D2A94"/>
    <w:rsid w:val="007D2E16"/>
    <w:rsid w:val="007D3115"/>
    <w:rsid w:val="007D3290"/>
    <w:rsid w:val="007D345F"/>
    <w:rsid w:val="007D34A9"/>
    <w:rsid w:val="007D35B5"/>
    <w:rsid w:val="007D3659"/>
    <w:rsid w:val="007D36D6"/>
    <w:rsid w:val="007D37B8"/>
    <w:rsid w:val="007D3DD8"/>
    <w:rsid w:val="007D3EED"/>
    <w:rsid w:val="007D3F9D"/>
    <w:rsid w:val="007D3FDD"/>
    <w:rsid w:val="007D4200"/>
    <w:rsid w:val="007D42D3"/>
    <w:rsid w:val="007D4446"/>
    <w:rsid w:val="007D47C4"/>
    <w:rsid w:val="007D4860"/>
    <w:rsid w:val="007D4A5A"/>
    <w:rsid w:val="007D4A5E"/>
    <w:rsid w:val="007D4D1F"/>
    <w:rsid w:val="007D4DB5"/>
    <w:rsid w:val="007D4E6A"/>
    <w:rsid w:val="007D4FDC"/>
    <w:rsid w:val="007D56BB"/>
    <w:rsid w:val="007D583F"/>
    <w:rsid w:val="007D58C8"/>
    <w:rsid w:val="007D59AC"/>
    <w:rsid w:val="007D5AD6"/>
    <w:rsid w:val="007D5BDA"/>
    <w:rsid w:val="007D5CF5"/>
    <w:rsid w:val="007D5D1E"/>
    <w:rsid w:val="007D5F93"/>
    <w:rsid w:val="007D6168"/>
    <w:rsid w:val="007D62A5"/>
    <w:rsid w:val="007D646E"/>
    <w:rsid w:val="007D65B0"/>
    <w:rsid w:val="007D6645"/>
    <w:rsid w:val="007D6707"/>
    <w:rsid w:val="007D68C2"/>
    <w:rsid w:val="007D6A96"/>
    <w:rsid w:val="007D6EDA"/>
    <w:rsid w:val="007D7008"/>
    <w:rsid w:val="007D7269"/>
    <w:rsid w:val="007D768A"/>
    <w:rsid w:val="007D77EA"/>
    <w:rsid w:val="007D7F43"/>
    <w:rsid w:val="007E0039"/>
    <w:rsid w:val="007E004B"/>
    <w:rsid w:val="007E04B8"/>
    <w:rsid w:val="007E0518"/>
    <w:rsid w:val="007E09D3"/>
    <w:rsid w:val="007E09DC"/>
    <w:rsid w:val="007E09DF"/>
    <w:rsid w:val="007E0AA1"/>
    <w:rsid w:val="007E0BDE"/>
    <w:rsid w:val="007E0C2E"/>
    <w:rsid w:val="007E0D0C"/>
    <w:rsid w:val="007E0DCB"/>
    <w:rsid w:val="007E0E97"/>
    <w:rsid w:val="007E0EC5"/>
    <w:rsid w:val="007E1162"/>
    <w:rsid w:val="007E1557"/>
    <w:rsid w:val="007E1630"/>
    <w:rsid w:val="007E17A6"/>
    <w:rsid w:val="007E18C7"/>
    <w:rsid w:val="007E198B"/>
    <w:rsid w:val="007E1A21"/>
    <w:rsid w:val="007E1D58"/>
    <w:rsid w:val="007E241B"/>
    <w:rsid w:val="007E24C5"/>
    <w:rsid w:val="007E255E"/>
    <w:rsid w:val="007E295E"/>
    <w:rsid w:val="007E2A46"/>
    <w:rsid w:val="007E2D26"/>
    <w:rsid w:val="007E2E58"/>
    <w:rsid w:val="007E3031"/>
    <w:rsid w:val="007E3522"/>
    <w:rsid w:val="007E361A"/>
    <w:rsid w:val="007E3964"/>
    <w:rsid w:val="007E3969"/>
    <w:rsid w:val="007E3E7D"/>
    <w:rsid w:val="007E3EED"/>
    <w:rsid w:val="007E4298"/>
    <w:rsid w:val="007E444B"/>
    <w:rsid w:val="007E4454"/>
    <w:rsid w:val="007E44EB"/>
    <w:rsid w:val="007E4550"/>
    <w:rsid w:val="007E4735"/>
    <w:rsid w:val="007E486A"/>
    <w:rsid w:val="007E4BEC"/>
    <w:rsid w:val="007E4E4E"/>
    <w:rsid w:val="007E4F38"/>
    <w:rsid w:val="007E4F57"/>
    <w:rsid w:val="007E5040"/>
    <w:rsid w:val="007E53B9"/>
    <w:rsid w:val="007E551E"/>
    <w:rsid w:val="007E55EF"/>
    <w:rsid w:val="007E5613"/>
    <w:rsid w:val="007E58E7"/>
    <w:rsid w:val="007E59DA"/>
    <w:rsid w:val="007E5A3C"/>
    <w:rsid w:val="007E5B3E"/>
    <w:rsid w:val="007E5D23"/>
    <w:rsid w:val="007E5F1F"/>
    <w:rsid w:val="007E625C"/>
    <w:rsid w:val="007E6272"/>
    <w:rsid w:val="007E62BE"/>
    <w:rsid w:val="007E640F"/>
    <w:rsid w:val="007E65C5"/>
    <w:rsid w:val="007E6639"/>
    <w:rsid w:val="007E683A"/>
    <w:rsid w:val="007E6882"/>
    <w:rsid w:val="007E6A98"/>
    <w:rsid w:val="007E6BBB"/>
    <w:rsid w:val="007E6C00"/>
    <w:rsid w:val="007E70EF"/>
    <w:rsid w:val="007E72EE"/>
    <w:rsid w:val="007E77A3"/>
    <w:rsid w:val="007E7A68"/>
    <w:rsid w:val="007E7BF2"/>
    <w:rsid w:val="007E7C1D"/>
    <w:rsid w:val="007F007A"/>
    <w:rsid w:val="007F0081"/>
    <w:rsid w:val="007F011B"/>
    <w:rsid w:val="007F04B3"/>
    <w:rsid w:val="007F04BC"/>
    <w:rsid w:val="007F050D"/>
    <w:rsid w:val="007F052A"/>
    <w:rsid w:val="007F05FD"/>
    <w:rsid w:val="007F0775"/>
    <w:rsid w:val="007F08D3"/>
    <w:rsid w:val="007F0B25"/>
    <w:rsid w:val="007F0BD2"/>
    <w:rsid w:val="007F0BF8"/>
    <w:rsid w:val="007F0C64"/>
    <w:rsid w:val="007F0E02"/>
    <w:rsid w:val="007F13CC"/>
    <w:rsid w:val="007F147E"/>
    <w:rsid w:val="007F16D6"/>
    <w:rsid w:val="007F1786"/>
    <w:rsid w:val="007F18B1"/>
    <w:rsid w:val="007F1C29"/>
    <w:rsid w:val="007F1C35"/>
    <w:rsid w:val="007F1F6C"/>
    <w:rsid w:val="007F23BF"/>
    <w:rsid w:val="007F2548"/>
    <w:rsid w:val="007F272D"/>
    <w:rsid w:val="007F27EB"/>
    <w:rsid w:val="007F27EE"/>
    <w:rsid w:val="007F289C"/>
    <w:rsid w:val="007F2907"/>
    <w:rsid w:val="007F2C6D"/>
    <w:rsid w:val="007F2D35"/>
    <w:rsid w:val="007F2D99"/>
    <w:rsid w:val="007F2E04"/>
    <w:rsid w:val="007F2EAD"/>
    <w:rsid w:val="007F2FCC"/>
    <w:rsid w:val="007F3176"/>
    <w:rsid w:val="007F3208"/>
    <w:rsid w:val="007F3695"/>
    <w:rsid w:val="007F3759"/>
    <w:rsid w:val="007F37BF"/>
    <w:rsid w:val="007F3AAB"/>
    <w:rsid w:val="007F406E"/>
    <w:rsid w:val="007F419F"/>
    <w:rsid w:val="007F41E2"/>
    <w:rsid w:val="007F44B9"/>
    <w:rsid w:val="007F486F"/>
    <w:rsid w:val="007F4ABC"/>
    <w:rsid w:val="007F5055"/>
    <w:rsid w:val="007F5125"/>
    <w:rsid w:val="007F51CE"/>
    <w:rsid w:val="007F5944"/>
    <w:rsid w:val="007F5FF8"/>
    <w:rsid w:val="007F6737"/>
    <w:rsid w:val="007F68B7"/>
    <w:rsid w:val="007F6AB6"/>
    <w:rsid w:val="007F7738"/>
    <w:rsid w:val="007F7AD0"/>
    <w:rsid w:val="007F7BB0"/>
    <w:rsid w:val="007F7BB3"/>
    <w:rsid w:val="007F7EF4"/>
    <w:rsid w:val="00800121"/>
    <w:rsid w:val="00800484"/>
    <w:rsid w:val="008006C1"/>
    <w:rsid w:val="00800965"/>
    <w:rsid w:val="008009C8"/>
    <w:rsid w:val="008009E0"/>
    <w:rsid w:val="00800AD5"/>
    <w:rsid w:val="00800CC5"/>
    <w:rsid w:val="00800F52"/>
    <w:rsid w:val="00801019"/>
    <w:rsid w:val="0080110F"/>
    <w:rsid w:val="008011C3"/>
    <w:rsid w:val="00801563"/>
    <w:rsid w:val="008015A2"/>
    <w:rsid w:val="008015E6"/>
    <w:rsid w:val="00801A6C"/>
    <w:rsid w:val="00801BE3"/>
    <w:rsid w:val="00801BF6"/>
    <w:rsid w:val="00801DE2"/>
    <w:rsid w:val="00801E36"/>
    <w:rsid w:val="00801FDF"/>
    <w:rsid w:val="0080222C"/>
    <w:rsid w:val="00802234"/>
    <w:rsid w:val="0080232A"/>
    <w:rsid w:val="00802D08"/>
    <w:rsid w:val="00802E5D"/>
    <w:rsid w:val="00802E92"/>
    <w:rsid w:val="00802ECD"/>
    <w:rsid w:val="00802FA9"/>
    <w:rsid w:val="00803238"/>
    <w:rsid w:val="008032EF"/>
    <w:rsid w:val="00803685"/>
    <w:rsid w:val="00803799"/>
    <w:rsid w:val="00803CAF"/>
    <w:rsid w:val="0080408D"/>
    <w:rsid w:val="008040CE"/>
    <w:rsid w:val="008045F2"/>
    <w:rsid w:val="0080499B"/>
    <w:rsid w:val="00804F20"/>
    <w:rsid w:val="00805228"/>
    <w:rsid w:val="008052E0"/>
    <w:rsid w:val="0080547B"/>
    <w:rsid w:val="0080565E"/>
    <w:rsid w:val="008059FB"/>
    <w:rsid w:val="00805A14"/>
    <w:rsid w:val="00805AB5"/>
    <w:rsid w:val="00805BD6"/>
    <w:rsid w:val="00805BF7"/>
    <w:rsid w:val="00805D7F"/>
    <w:rsid w:val="00805E02"/>
    <w:rsid w:val="008060A2"/>
    <w:rsid w:val="008061E9"/>
    <w:rsid w:val="008061F6"/>
    <w:rsid w:val="0080620A"/>
    <w:rsid w:val="00806291"/>
    <w:rsid w:val="00806446"/>
    <w:rsid w:val="00806A39"/>
    <w:rsid w:val="00806CF9"/>
    <w:rsid w:val="008073AD"/>
    <w:rsid w:val="0080742E"/>
    <w:rsid w:val="008074CF"/>
    <w:rsid w:val="008075A9"/>
    <w:rsid w:val="008075C9"/>
    <w:rsid w:val="00807894"/>
    <w:rsid w:val="0080795A"/>
    <w:rsid w:val="0080796F"/>
    <w:rsid w:val="00807AE3"/>
    <w:rsid w:val="00807B30"/>
    <w:rsid w:val="00807E2A"/>
    <w:rsid w:val="008101C0"/>
    <w:rsid w:val="0081034F"/>
    <w:rsid w:val="00810402"/>
    <w:rsid w:val="00810519"/>
    <w:rsid w:val="008105CE"/>
    <w:rsid w:val="008105F3"/>
    <w:rsid w:val="00810647"/>
    <w:rsid w:val="00810649"/>
    <w:rsid w:val="008109AE"/>
    <w:rsid w:val="00810DDB"/>
    <w:rsid w:val="008117EB"/>
    <w:rsid w:val="00811CA2"/>
    <w:rsid w:val="008120C9"/>
    <w:rsid w:val="0081221E"/>
    <w:rsid w:val="00812315"/>
    <w:rsid w:val="008123F0"/>
    <w:rsid w:val="0081241D"/>
    <w:rsid w:val="0081247C"/>
    <w:rsid w:val="00812607"/>
    <w:rsid w:val="008127D8"/>
    <w:rsid w:val="00812896"/>
    <w:rsid w:val="008128EA"/>
    <w:rsid w:val="00812961"/>
    <w:rsid w:val="008129CC"/>
    <w:rsid w:val="00812EA9"/>
    <w:rsid w:val="00813211"/>
    <w:rsid w:val="008132C1"/>
    <w:rsid w:val="008133F1"/>
    <w:rsid w:val="00813510"/>
    <w:rsid w:val="00813C7E"/>
    <w:rsid w:val="00813D08"/>
    <w:rsid w:val="00813DA6"/>
    <w:rsid w:val="00813E23"/>
    <w:rsid w:val="00814084"/>
    <w:rsid w:val="008141FE"/>
    <w:rsid w:val="0081431B"/>
    <w:rsid w:val="008143FB"/>
    <w:rsid w:val="0081452A"/>
    <w:rsid w:val="0081477D"/>
    <w:rsid w:val="00814829"/>
    <w:rsid w:val="008149EA"/>
    <w:rsid w:val="00814B07"/>
    <w:rsid w:val="00814D4E"/>
    <w:rsid w:val="00814D51"/>
    <w:rsid w:val="00814D9B"/>
    <w:rsid w:val="00814DA4"/>
    <w:rsid w:val="00814F91"/>
    <w:rsid w:val="008151C1"/>
    <w:rsid w:val="008156FC"/>
    <w:rsid w:val="0081571C"/>
    <w:rsid w:val="008157F3"/>
    <w:rsid w:val="0081587A"/>
    <w:rsid w:val="00815972"/>
    <w:rsid w:val="008159FF"/>
    <w:rsid w:val="00815A53"/>
    <w:rsid w:val="00815B19"/>
    <w:rsid w:val="00815BA6"/>
    <w:rsid w:val="00815BEB"/>
    <w:rsid w:val="00815CA6"/>
    <w:rsid w:val="00815D2F"/>
    <w:rsid w:val="00815D89"/>
    <w:rsid w:val="008160AF"/>
    <w:rsid w:val="0081649C"/>
    <w:rsid w:val="008164AE"/>
    <w:rsid w:val="008166DF"/>
    <w:rsid w:val="00816739"/>
    <w:rsid w:val="0081688E"/>
    <w:rsid w:val="008168C4"/>
    <w:rsid w:val="00816B2C"/>
    <w:rsid w:val="00816DD3"/>
    <w:rsid w:val="00817030"/>
    <w:rsid w:val="00817084"/>
    <w:rsid w:val="00817091"/>
    <w:rsid w:val="00817210"/>
    <w:rsid w:val="00817253"/>
    <w:rsid w:val="0081759A"/>
    <w:rsid w:val="0081774B"/>
    <w:rsid w:val="0081782A"/>
    <w:rsid w:val="00817C11"/>
    <w:rsid w:val="00817C54"/>
    <w:rsid w:val="00817D0D"/>
    <w:rsid w:val="00817DAD"/>
    <w:rsid w:val="00817F53"/>
    <w:rsid w:val="008201AD"/>
    <w:rsid w:val="008201ED"/>
    <w:rsid w:val="008203C7"/>
    <w:rsid w:val="008205D3"/>
    <w:rsid w:val="008206A3"/>
    <w:rsid w:val="0082079F"/>
    <w:rsid w:val="00820B40"/>
    <w:rsid w:val="00820C0C"/>
    <w:rsid w:val="00820C24"/>
    <w:rsid w:val="0082133C"/>
    <w:rsid w:val="00821350"/>
    <w:rsid w:val="00821450"/>
    <w:rsid w:val="0082157F"/>
    <w:rsid w:val="008215A9"/>
    <w:rsid w:val="00821608"/>
    <w:rsid w:val="008217EC"/>
    <w:rsid w:val="008218B9"/>
    <w:rsid w:val="00821A0D"/>
    <w:rsid w:val="00821AC1"/>
    <w:rsid w:val="00821D1A"/>
    <w:rsid w:val="0082209B"/>
    <w:rsid w:val="00822125"/>
    <w:rsid w:val="008226DE"/>
    <w:rsid w:val="008226F2"/>
    <w:rsid w:val="008227D8"/>
    <w:rsid w:val="0082297D"/>
    <w:rsid w:val="008229AB"/>
    <w:rsid w:val="008229D7"/>
    <w:rsid w:val="00822A82"/>
    <w:rsid w:val="00822AF6"/>
    <w:rsid w:val="00822BE8"/>
    <w:rsid w:val="00822CC1"/>
    <w:rsid w:val="00822DA0"/>
    <w:rsid w:val="008230C2"/>
    <w:rsid w:val="008230D2"/>
    <w:rsid w:val="008231B3"/>
    <w:rsid w:val="008231E9"/>
    <w:rsid w:val="00823268"/>
    <w:rsid w:val="008234C0"/>
    <w:rsid w:val="008236D2"/>
    <w:rsid w:val="00823783"/>
    <w:rsid w:val="00823B76"/>
    <w:rsid w:val="00823EE7"/>
    <w:rsid w:val="00823FAD"/>
    <w:rsid w:val="0082419F"/>
    <w:rsid w:val="008241F2"/>
    <w:rsid w:val="00824566"/>
    <w:rsid w:val="00824596"/>
    <w:rsid w:val="008246E2"/>
    <w:rsid w:val="00824706"/>
    <w:rsid w:val="00824A1B"/>
    <w:rsid w:val="00824E4F"/>
    <w:rsid w:val="0082507C"/>
    <w:rsid w:val="0082522D"/>
    <w:rsid w:val="0082527F"/>
    <w:rsid w:val="008253D1"/>
    <w:rsid w:val="00825564"/>
    <w:rsid w:val="0082597B"/>
    <w:rsid w:val="008259BD"/>
    <w:rsid w:val="00825C78"/>
    <w:rsid w:val="00825D08"/>
    <w:rsid w:val="00825EF3"/>
    <w:rsid w:val="0082611B"/>
    <w:rsid w:val="00826125"/>
    <w:rsid w:val="008261C8"/>
    <w:rsid w:val="008262FB"/>
    <w:rsid w:val="0082635D"/>
    <w:rsid w:val="00826573"/>
    <w:rsid w:val="00826BFB"/>
    <w:rsid w:val="00826CD4"/>
    <w:rsid w:val="00826FEB"/>
    <w:rsid w:val="008271F4"/>
    <w:rsid w:val="008272C0"/>
    <w:rsid w:val="0082730A"/>
    <w:rsid w:val="008277E3"/>
    <w:rsid w:val="008279C9"/>
    <w:rsid w:val="00827AA1"/>
    <w:rsid w:val="00827C7D"/>
    <w:rsid w:val="00827D1E"/>
    <w:rsid w:val="00827D4D"/>
    <w:rsid w:val="00827D67"/>
    <w:rsid w:val="00827ED5"/>
    <w:rsid w:val="00827FE9"/>
    <w:rsid w:val="008300AE"/>
    <w:rsid w:val="008300C5"/>
    <w:rsid w:val="00830210"/>
    <w:rsid w:val="00830331"/>
    <w:rsid w:val="0083037F"/>
    <w:rsid w:val="008303AE"/>
    <w:rsid w:val="008304CA"/>
    <w:rsid w:val="008304E7"/>
    <w:rsid w:val="0083064A"/>
    <w:rsid w:val="0083077A"/>
    <w:rsid w:val="00830796"/>
    <w:rsid w:val="008307A4"/>
    <w:rsid w:val="008309DC"/>
    <w:rsid w:val="00830D55"/>
    <w:rsid w:val="00830DB8"/>
    <w:rsid w:val="0083140B"/>
    <w:rsid w:val="0083146F"/>
    <w:rsid w:val="00831509"/>
    <w:rsid w:val="00831593"/>
    <w:rsid w:val="0083165E"/>
    <w:rsid w:val="00831829"/>
    <w:rsid w:val="008318FC"/>
    <w:rsid w:val="00831A19"/>
    <w:rsid w:val="00831C58"/>
    <w:rsid w:val="0083211A"/>
    <w:rsid w:val="00832207"/>
    <w:rsid w:val="00832262"/>
    <w:rsid w:val="00832340"/>
    <w:rsid w:val="00832392"/>
    <w:rsid w:val="00832475"/>
    <w:rsid w:val="00832545"/>
    <w:rsid w:val="008331FC"/>
    <w:rsid w:val="00833237"/>
    <w:rsid w:val="008332AA"/>
    <w:rsid w:val="008338EC"/>
    <w:rsid w:val="0083414F"/>
    <w:rsid w:val="00834167"/>
    <w:rsid w:val="0083416A"/>
    <w:rsid w:val="00834215"/>
    <w:rsid w:val="00834278"/>
    <w:rsid w:val="0083427F"/>
    <w:rsid w:val="008343EC"/>
    <w:rsid w:val="00834407"/>
    <w:rsid w:val="00834596"/>
    <w:rsid w:val="008346D0"/>
    <w:rsid w:val="008346E4"/>
    <w:rsid w:val="00834B7F"/>
    <w:rsid w:val="00834D3B"/>
    <w:rsid w:val="00834DB2"/>
    <w:rsid w:val="00834DE3"/>
    <w:rsid w:val="00835037"/>
    <w:rsid w:val="008354E8"/>
    <w:rsid w:val="00835591"/>
    <w:rsid w:val="008355ED"/>
    <w:rsid w:val="008359C2"/>
    <w:rsid w:val="00835A09"/>
    <w:rsid w:val="00835A1A"/>
    <w:rsid w:val="008363BB"/>
    <w:rsid w:val="00836487"/>
    <w:rsid w:val="008364B8"/>
    <w:rsid w:val="008364D8"/>
    <w:rsid w:val="0083652D"/>
    <w:rsid w:val="008367D0"/>
    <w:rsid w:val="008369A6"/>
    <w:rsid w:val="00836A0D"/>
    <w:rsid w:val="00836B4A"/>
    <w:rsid w:val="00837074"/>
    <w:rsid w:val="008370DB"/>
    <w:rsid w:val="00837567"/>
    <w:rsid w:val="00837872"/>
    <w:rsid w:val="00837A0E"/>
    <w:rsid w:val="00837DF2"/>
    <w:rsid w:val="008400D1"/>
    <w:rsid w:val="008401D2"/>
    <w:rsid w:val="008405F5"/>
    <w:rsid w:val="008406F0"/>
    <w:rsid w:val="0084097D"/>
    <w:rsid w:val="00840D58"/>
    <w:rsid w:val="00840F90"/>
    <w:rsid w:val="00841083"/>
    <w:rsid w:val="0084129E"/>
    <w:rsid w:val="008414D6"/>
    <w:rsid w:val="0084163F"/>
    <w:rsid w:val="008419C0"/>
    <w:rsid w:val="00841ADC"/>
    <w:rsid w:val="0084217F"/>
    <w:rsid w:val="008422D2"/>
    <w:rsid w:val="0084239E"/>
    <w:rsid w:val="008423EF"/>
    <w:rsid w:val="0084265F"/>
    <w:rsid w:val="00842712"/>
    <w:rsid w:val="008427A7"/>
    <w:rsid w:val="00842978"/>
    <w:rsid w:val="00842A34"/>
    <w:rsid w:val="00842AE9"/>
    <w:rsid w:val="00842D9E"/>
    <w:rsid w:val="00842E9B"/>
    <w:rsid w:val="0084306B"/>
    <w:rsid w:val="0084308B"/>
    <w:rsid w:val="00843268"/>
    <w:rsid w:val="0084357D"/>
    <w:rsid w:val="00843705"/>
    <w:rsid w:val="008437A4"/>
    <w:rsid w:val="008439FF"/>
    <w:rsid w:val="00843BFC"/>
    <w:rsid w:val="00843D50"/>
    <w:rsid w:val="00843EC9"/>
    <w:rsid w:val="00845077"/>
    <w:rsid w:val="008450EA"/>
    <w:rsid w:val="008450FA"/>
    <w:rsid w:val="008454CC"/>
    <w:rsid w:val="008455F8"/>
    <w:rsid w:val="008457EB"/>
    <w:rsid w:val="00845A31"/>
    <w:rsid w:val="00845BAE"/>
    <w:rsid w:val="00845BFB"/>
    <w:rsid w:val="00845D61"/>
    <w:rsid w:val="00846238"/>
    <w:rsid w:val="008462D1"/>
    <w:rsid w:val="00846411"/>
    <w:rsid w:val="00846575"/>
    <w:rsid w:val="008465B1"/>
    <w:rsid w:val="00846660"/>
    <w:rsid w:val="0084696D"/>
    <w:rsid w:val="00846976"/>
    <w:rsid w:val="00846BF9"/>
    <w:rsid w:val="00846C68"/>
    <w:rsid w:val="00846D1C"/>
    <w:rsid w:val="008470F4"/>
    <w:rsid w:val="008478CC"/>
    <w:rsid w:val="00847925"/>
    <w:rsid w:val="00847A63"/>
    <w:rsid w:val="00847C06"/>
    <w:rsid w:val="00847FCC"/>
    <w:rsid w:val="008501ED"/>
    <w:rsid w:val="00850391"/>
    <w:rsid w:val="0085054D"/>
    <w:rsid w:val="00850720"/>
    <w:rsid w:val="0085073C"/>
    <w:rsid w:val="00850A2B"/>
    <w:rsid w:val="00850C40"/>
    <w:rsid w:val="00850E57"/>
    <w:rsid w:val="00851184"/>
    <w:rsid w:val="008511D9"/>
    <w:rsid w:val="0085123C"/>
    <w:rsid w:val="00851558"/>
    <w:rsid w:val="0085159C"/>
    <w:rsid w:val="008517F1"/>
    <w:rsid w:val="008518D2"/>
    <w:rsid w:val="0085198F"/>
    <w:rsid w:val="00851AA6"/>
    <w:rsid w:val="00851B01"/>
    <w:rsid w:val="00851CF6"/>
    <w:rsid w:val="00851D12"/>
    <w:rsid w:val="008520A0"/>
    <w:rsid w:val="008523CC"/>
    <w:rsid w:val="008523D7"/>
    <w:rsid w:val="00852459"/>
    <w:rsid w:val="008525AA"/>
    <w:rsid w:val="00852BAB"/>
    <w:rsid w:val="00852E9F"/>
    <w:rsid w:val="00852F8A"/>
    <w:rsid w:val="00852F93"/>
    <w:rsid w:val="008532F6"/>
    <w:rsid w:val="0085345B"/>
    <w:rsid w:val="0085386C"/>
    <w:rsid w:val="00853958"/>
    <w:rsid w:val="00853B5A"/>
    <w:rsid w:val="008540CC"/>
    <w:rsid w:val="008541C6"/>
    <w:rsid w:val="00854218"/>
    <w:rsid w:val="008542D0"/>
    <w:rsid w:val="00854388"/>
    <w:rsid w:val="00854465"/>
    <w:rsid w:val="0085455C"/>
    <w:rsid w:val="00854648"/>
    <w:rsid w:val="0085471C"/>
    <w:rsid w:val="00854747"/>
    <w:rsid w:val="0085494C"/>
    <w:rsid w:val="00854AAB"/>
    <w:rsid w:val="00854CD7"/>
    <w:rsid w:val="00854E1B"/>
    <w:rsid w:val="00854EA5"/>
    <w:rsid w:val="00854ECD"/>
    <w:rsid w:val="00855119"/>
    <w:rsid w:val="00855178"/>
    <w:rsid w:val="008551C4"/>
    <w:rsid w:val="00855244"/>
    <w:rsid w:val="0085564E"/>
    <w:rsid w:val="00855947"/>
    <w:rsid w:val="00855A6E"/>
    <w:rsid w:val="00855B0D"/>
    <w:rsid w:val="00855CE1"/>
    <w:rsid w:val="00855D98"/>
    <w:rsid w:val="00855F92"/>
    <w:rsid w:val="008561E5"/>
    <w:rsid w:val="00856752"/>
    <w:rsid w:val="00856AF0"/>
    <w:rsid w:val="00856AF6"/>
    <w:rsid w:val="00856C55"/>
    <w:rsid w:val="00856C87"/>
    <w:rsid w:val="00856E51"/>
    <w:rsid w:val="00857044"/>
    <w:rsid w:val="0085707B"/>
    <w:rsid w:val="008571E0"/>
    <w:rsid w:val="0085736A"/>
    <w:rsid w:val="00857709"/>
    <w:rsid w:val="008578E8"/>
    <w:rsid w:val="008579AC"/>
    <w:rsid w:val="00857A40"/>
    <w:rsid w:val="00857ABB"/>
    <w:rsid w:val="00857B2A"/>
    <w:rsid w:val="00857E2D"/>
    <w:rsid w:val="00857E36"/>
    <w:rsid w:val="00860108"/>
    <w:rsid w:val="0086019F"/>
    <w:rsid w:val="0086053A"/>
    <w:rsid w:val="00860592"/>
    <w:rsid w:val="00860771"/>
    <w:rsid w:val="0086083F"/>
    <w:rsid w:val="0086098B"/>
    <w:rsid w:val="00860CBF"/>
    <w:rsid w:val="0086105F"/>
    <w:rsid w:val="008613F6"/>
    <w:rsid w:val="008617EE"/>
    <w:rsid w:val="008619BB"/>
    <w:rsid w:val="00861A7C"/>
    <w:rsid w:val="00861CF8"/>
    <w:rsid w:val="00861E58"/>
    <w:rsid w:val="00861FB1"/>
    <w:rsid w:val="00862694"/>
    <w:rsid w:val="0086278E"/>
    <w:rsid w:val="00862790"/>
    <w:rsid w:val="008629EA"/>
    <w:rsid w:val="00862C53"/>
    <w:rsid w:val="00862C84"/>
    <w:rsid w:val="00862C99"/>
    <w:rsid w:val="00862D52"/>
    <w:rsid w:val="0086335E"/>
    <w:rsid w:val="00863382"/>
    <w:rsid w:val="008634FA"/>
    <w:rsid w:val="008635B9"/>
    <w:rsid w:val="008637A7"/>
    <w:rsid w:val="00863BCB"/>
    <w:rsid w:val="00863F6C"/>
    <w:rsid w:val="008640D4"/>
    <w:rsid w:val="008640E5"/>
    <w:rsid w:val="00864561"/>
    <w:rsid w:val="00864A8D"/>
    <w:rsid w:val="00864BD7"/>
    <w:rsid w:val="00864DA1"/>
    <w:rsid w:val="00865010"/>
    <w:rsid w:val="008650D9"/>
    <w:rsid w:val="0086512F"/>
    <w:rsid w:val="0086558F"/>
    <w:rsid w:val="00865690"/>
    <w:rsid w:val="0086584A"/>
    <w:rsid w:val="008658AA"/>
    <w:rsid w:val="00865AA6"/>
    <w:rsid w:val="00865B9C"/>
    <w:rsid w:val="00865C4B"/>
    <w:rsid w:val="0086622E"/>
    <w:rsid w:val="008663A1"/>
    <w:rsid w:val="0086679C"/>
    <w:rsid w:val="00866A46"/>
    <w:rsid w:val="00866B66"/>
    <w:rsid w:val="00866E5B"/>
    <w:rsid w:val="00867024"/>
    <w:rsid w:val="008673BA"/>
    <w:rsid w:val="00867494"/>
    <w:rsid w:val="00867799"/>
    <w:rsid w:val="0086786A"/>
    <w:rsid w:val="0086792B"/>
    <w:rsid w:val="00867F0E"/>
    <w:rsid w:val="00867F47"/>
    <w:rsid w:val="008701EA"/>
    <w:rsid w:val="0087074C"/>
    <w:rsid w:val="00870872"/>
    <w:rsid w:val="00870884"/>
    <w:rsid w:val="00870887"/>
    <w:rsid w:val="0087095F"/>
    <w:rsid w:val="00870C01"/>
    <w:rsid w:val="00870CD1"/>
    <w:rsid w:val="00870F0A"/>
    <w:rsid w:val="008713BC"/>
    <w:rsid w:val="00871442"/>
    <w:rsid w:val="008717BE"/>
    <w:rsid w:val="00871914"/>
    <w:rsid w:val="00871A36"/>
    <w:rsid w:val="00871B2B"/>
    <w:rsid w:val="00871B6C"/>
    <w:rsid w:val="00871DFB"/>
    <w:rsid w:val="00871E7D"/>
    <w:rsid w:val="00871FD2"/>
    <w:rsid w:val="0087201E"/>
    <w:rsid w:val="0087206C"/>
    <w:rsid w:val="0087282C"/>
    <w:rsid w:val="00872A99"/>
    <w:rsid w:val="00872B95"/>
    <w:rsid w:val="00872BF4"/>
    <w:rsid w:val="00873087"/>
    <w:rsid w:val="00873258"/>
    <w:rsid w:val="008735D7"/>
    <w:rsid w:val="008736FF"/>
    <w:rsid w:val="0087397E"/>
    <w:rsid w:val="00873C7F"/>
    <w:rsid w:val="00873EDC"/>
    <w:rsid w:val="00873F60"/>
    <w:rsid w:val="00874030"/>
    <w:rsid w:val="00874090"/>
    <w:rsid w:val="0087417E"/>
    <w:rsid w:val="00874247"/>
    <w:rsid w:val="008742D6"/>
    <w:rsid w:val="008743C9"/>
    <w:rsid w:val="0087444C"/>
    <w:rsid w:val="00874551"/>
    <w:rsid w:val="008746D8"/>
    <w:rsid w:val="008749AC"/>
    <w:rsid w:val="00874A83"/>
    <w:rsid w:val="00874AE4"/>
    <w:rsid w:val="00874E82"/>
    <w:rsid w:val="00874F0F"/>
    <w:rsid w:val="0087511B"/>
    <w:rsid w:val="00875130"/>
    <w:rsid w:val="0087525B"/>
    <w:rsid w:val="00875271"/>
    <w:rsid w:val="00875437"/>
    <w:rsid w:val="0087575F"/>
    <w:rsid w:val="0087576F"/>
    <w:rsid w:val="00875B0A"/>
    <w:rsid w:val="00875B7B"/>
    <w:rsid w:val="00875BCC"/>
    <w:rsid w:val="00875D66"/>
    <w:rsid w:val="00875FA3"/>
    <w:rsid w:val="008762F8"/>
    <w:rsid w:val="00876355"/>
    <w:rsid w:val="00876366"/>
    <w:rsid w:val="008763A0"/>
    <w:rsid w:val="008764FA"/>
    <w:rsid w:val="00876508"/>
    <w:rsid w:val="0087669E"/>
    <w:rsid w:val="0087673B"/>
    <w:rsid w:val="0087678C"/>
    <w:rsid w:val="0087679C"/>
    <w:rsid w:val="0087696A"/>
    <w:rsid w:val="008769B1"/>
    <w:rsid w:val="00876AFA"/>
    <w:rsid w:val="00876D08"/>
    <w:rsid w:val="00876D1C"/>
    <w:rsid w:val="00876E7E"/>
    <w:rsid w:val="00877088"/>
    <w:rsid w:val="008770D9"/>
    <w:rsid w:val="00877182"/>
    <w:rsid w:val="00877265"/>
    <w:rsid w:val="0087730F"/>
    <w:rsid w:val="008775C8"/>
    <w:rsid w:val="00877774"/>
    <w:rsid w:val="008777C3"/>
    <w:rsid w:val="008778A8"/>
    <w:rsid w:val="00877AAE"/>
    <w:rsid w:val="00877DCC"/>
    <w:rsid w:val="00877DCD"/>
    <w:rsid w:val="00877E86"/>
    <w:rsid w:val="008801E8"/>
    <w:rsid w:val="008801F3"/>
    <w:rsid w:val="008803F2"/>
    <w:rsid w:val="0088066E"/>
    <w:rsid w:val="00880702"/>
    <w:rsid w:val="00880713"/>
    <w:rsid w:val="00880ADB"/>
    <w:rsid w:val="008810CC"/>
    <w:rsid w:val="00881712"/>
    <w:rsid w:val="008817C6"/>
    <w:rsid w:val="0088195C"/>
    <w:rsid w:val="00881A16"/>
    <w:rsid w:val="00881B32"/>
    <w:rsid w:val="00881B4E"/>
    <w:rsid w:val="00881BA4"/>
    <w:rsid w:val="00881C87"/>
    <w:rsid w:val="00881D14"/>
    <w:rsid w:val="0088226A"/>
    <w:rsid w:val="00882750"/>
    <w:rsid w:val="00882776"/>
    <w:rsid w:val="008828C7"/>
    <w:rsid w:val="008828C8"/>
    <w:rsid w:val="00882967"/>
    <w:rsid w:val="008829B9"/>
    <w:rsid w:val="00882E48"/>
    <w:rsid w:val="0088313C"/>
    <w:rsid w:val="008836DE"/>
    <w:rsid w:val="0088371D"/>
    <w:rsid w:val="0088380A"/>
    <w:rsid w:val="008838E8"/>
    <w:rsid w:val="0088393E"/>
    <w:rsid w:val="00883AF5"/>
    <w:rsid w:val="00883C12"/>
    <w:rsid w:val="00883EEB"/>
    <w:rsid w:val="00883F27"/>
    <w:rsid w:val="00883F38"/>
    <w:rsid w:val="00884147"/>
    <w:rsid w:val="008841C7"/>
    <w:rsid w:val="0088492B"/>
    <w:rsid w:val="00884AAD"/>
    <w:rsid w:val="00884B66"/>
    <w:rsid w:val="00884C3D"/>
    <w:rsid w:val="00884DCA"/>
    <w:rsid w:val="00884E6C"/>
    <w:rsid w:val="00884F3F"/>
    <w:rsid w:val="008850C9"/>
    <w:rsid w:val="00885172"/>
    <w:rsid w:val="00885572"/>
    <w:rsid w:val="008855FD"/>
    <w:rsid w:val="0088588A"/>
    <w:rsid w:val="00885B6B"/>
    <w:rsid w:val="00885B9A"/>
    <w:rsid w:val="00885BD8"/>
    <w:rsid w:val="00885C82"/>
    <w:rsid w:val="00885E19"/>
    <w:rsid w:val="008861F6"/>
    <w:rsid w:val="00886490"/>
    <w:rsid w:val="0088667C"/>
    <w:rsid w:val="008866E4"/>
    <w:rsid w:val="008867D5"/>
    <w:rsid w:val="008869DD"/>
    <w:rsid w:val="00886AF1"/>
    <w:rsid w:val="00886C20"/>
    <w:rsid w:val="00886DCA"/>
    <w:rsid w:val="00886EB6"/>
    <w:rsid w:val="00887372"/>
    <w:rsid w:val="00887386"/>
    <w:rsid w:val="00887481"/>
    <w:rsid w:val="0088755C"/>
    <w:rsid w:val="0088770E"/>
    <w:rsid w:val="008878B0"/>
    <w:rsid w:val="00887AF7"/>
    <w:rsid w:val="00887B20"/>
    <w:rsid w:val="00887CE5"/>
    <w:rsid w:val="00887EFF"/>
    <w:rsid w:val="00887F39"/>
    <w:rsid w:val="00887F83"/>
    <w:rsid w:val="00890367"/>
    <w:rsid w:val="00890481"/>
    <w:rsid w:val="00890498"/>
    <w:rsid w:val="008904E5"/>
    <w:rsid w:val="008905E6"/>
    <w:rsid w:val="0089071C"/>
    <w:rsid w:val="00890789"/>
    <w:rsid w:val="008909AB"/>
    <w:rsid w:val="00890BE9"/>
    <w:rsid w:val="00890F37"/>
    <w:rsid w:val="00890FAE"/>
    <w:rsid w:val="0089105D"/>
    <w:rsid w:val="0089131D"/>
    <w:rsid w:val="00891741"/>
    <w:rsid w:val="008917B0"/>
    <w:rsid w:val="00891991"/>
    <w:rsid w:val="00891A1A"/>
    <w:rsid w:val="00891A6A"/>
    <w:rsid w:val="00891BA1"/>
    <w:rsid w:val="00891BED"/>
    <w:rsid w:val="00891C7C"/>
    <w:rsid w:val="00891EE3"/>
    <w:rsid w:val="00891F77"/>
    <w:rsid w:val="00891FD1"/>
    <w:rsid w:val="00892214"/>
    <w:rsid w:val="00892239"/>
    <w:rsid w:val="008924C8"/>
    <w:rsid w:val="00892651"/>
    <w:rsid w:val="00892759"/>
    <w:rsid w:val="0089292C"/>
    <w:rsid w:val="00892977"/>
    <w:rsid w:val="00892A18"/>
    <w:rsid w:val="00892D90"/>
    <w:rsid w:val="00892FF7"/>
    <w:rsid w:val="00893021"/>
    <w:rsid w:val="008930D0"/>
    <w:rsid w:val="00893133"/>
    <w:rsid w:val="00893533"/>
    <w:rsid w:val="008935ED"/>
    <w:rsid w:val="008935F7"/>
    <w:rsid w:val="008938FB"/>
    <w:rsid w:val="00893938"/>
    <w:rsid w:val="00893A31"/>
    <w:rsid w:val="00893F8B"/>
    <w:rsid w:val="00893FC0"/>
    <w:rsid w:val="0089420F"/>
    <w:rsid w:val="0089449A"/>
    <w:rsid w:val="0089470F"/>
    <w:rsid w:val="00894816"/>
    <w:rsid w:val="00894A7F"/>
    <w:rsid w:val="00894D72"/>
    <w:rsid w:val="00895225"/>
    <w:rsid w:val="00895277"/>
    <w:rsid w:val="008953FD"/>
    <w:rsid w:val="008954AC"/>
    <w:rsid w:val="00895579"/>
    <w:rsid w:val="008959C8"/>
    <w:rsid w:val="00895F6A"/>
    <w:rsid w:val="00896255"/>
    <w:rsid w:val="00896403"/>
    <w:rsid w:val="008966D7"/>
    <w:rsid w:val="00896D68"/>
    <w:rsid w:val="00896E10"/>
    <w:rsid w:val="00896F4C"/>
    <w:rsid w:val="008970B1"/>
    <w:rsid w:val="008975A1"/>
    <w:rsid w:val="00897E7C"/>
    <w:rsid w:val="00897EF8"/>
    <w:rsid w:val="008A0473"/>
    <w:rsid w:val="008A069D"/>
    <w:rsid w:val="008A0C83"/>
    <w:rsid w:val="008A0E26"/>
    <w:rsid w:val="008A0F4B"/>
    <w:rsid w:val="008A0FE7"/>
    <w:rsid w:val="008A1055"/>
    <w:rsid w:val="008A1227"/>
    <w:rsid w:val="008A137B"/>
    <w:rsid w:val="008A1461"/>
    <w:rsid w:val="008A1563"/>
    <w:rsid w:val="008A164A"/>
    <w:rsid w:val="008A180F"/>
    <w:rsid w:val="008A1900"/>
    <w:rsid w:val="008A1A86"/>
    <w:rsid w:val="008A1AED"/>
    <w:rsid w:val="008A1E80"/>
    <w:rsid w:val="008A1F0E"/>
    <w:rsid w:val="008A1F63"/>
    <w:rsid w:val="008A2254"/>
    <w:rsid w:val="008A23FF"/>
    <w:rsid w:val="008A27B7"/>
    <w:rsid w:val="008A27C5"/>
    <w:rsid w:val="008A29CE"/>
    <w:rsid w:val="008A2A41"/>
    <w:rsid w:val="008A2C2A"/>
    <w:rsid w:val="008A2C81"/>
    <w:rsid w:val="008A2DB3"/>
    <w:rsid w:val="008A30F9"/>
    <w:rsid w:val="008A311A"/>
    <w:rsid w:val="008A35FD"/>
    <w:rsid w:val="008A37A7"/>
    <w:rsid w:val="008A3857"/>
    <w:rsid w:val="008A38D9"/>
    <w:rsid w:val="008A3C8B"/>
    <w:rsid w:val="008A3DC5"/>
    <w:rsid w:val="008A41D0"/>
    <w:rsid w:val="008A43B2"/>
    <w:rsid w:val="008A48E8"/>
    <w:rsid w:val="008A48F5"/>
    <w:rsid w:val="008A49D0"/>
    <w:rsid w:val="008A4D92"/>
    <w:rsid w:val="008A4E5B"/>
    <w:rsid w:val="008A4F63"/>
    <w:rsid w:val="008A519E"/>
    <w:rsid w:val="008A5435"/>
    <w:rsid w:val="008A547A"/>
    <w:rsid w:val="008A55A6"/>
    <w:rsid w:val="008A58C2"/>
    <w:rsid w:val="008A58C3"/>
    <w:rsid w:val="008A5C76"/>
    <w:rsid w:val="008A5FBF"/>
    <w:rsid w:val="008A622C"/>
    <w:rsid w:val="008A6308"/>
    <w:rsid w:val="008A651D"/>
    <w:rsid w:val="008A69D3"/>
    <w:rsid w:val="008A69F2"/>
    <w:rsid w:val="008A6ABD"/>
    <w:rsid w:val="008A6AC4"/>
    <w:rsid w:val="008A6C63"/>
    <w:rsid w:val="008A7309"/>
    <w:rsid w:val="008A7540"/>
    <w:rsid w:val="008A75A7"/>
    <w:rsid w:val="008A78D0"/>
    <w:rsid w:val="008A7A9B"/>
    <w:rsid w:val="008A7BFD"/>
    <w:rsid w:val="008A7D61"/>
    <w:rsid w:val="008A7FC6"/>
    <w:rsid w:val="008B008B"/>
    <w:rsid w:val="008B018D"/>
    <w:rsid w:val="008B05EF"/>
    <w:rsid w:val="008B0640"/>
    <w:rsid w:val="008B074E"/>
    <w:rsid w:val="008B07D7"/>
    <w:rsid w:val="008B082C"/>
    <w:rsid w:val="008B0D21"/>
    <w:rsid w:val="008B0D2D"/>
    <w:rsid w:val="008B0DF0"/>
    <w:rsid w:val="008B1221"/>
    <w:rsid w:val="008B1418"/>
    <w:rsid w:val="008B14AF"/>
    <w:rsid w:val="008B179A"/>
    <w:rsid w:val="008B17E1"/>
    <w:rsid w:val="008B198E"/>
    <w:rsid w:val="008B1BCF"/>
    <w:rsid w:val="008B2322"/>
    <w:rsid w:val="008B243E"/>
    <w:rsid w:val="008B2559"/>
    <w:rsid w:val="008B262F"/>
    <w:rsid w:val="008B291E"/>
    <w:rsid w:val="008B2CE4"/>
    <w:rsid w:val="008B2FB1"/>
    <w:rsid w:val="008B37F1"/>
    <w:rsid w:val="008B3960"/>
    <w:rsid w:val="008B3BB0"/>
    <w:rsid w:val="008B3F7C"/>
    <w:rsid w:val="008B4043"/>
    <w:rsid w:val="008B45BA"/>
    <w:rsid w:val="008B4822"/>
    <w:rsid w:val="008B48F4"/>
    <w:rsid w:val="008B4AC3"/>
    <w:rsid w:val="008B4D82"/>
    <w:rsid w:val="008B4DC0"/>
    <w:rsid w:val="008B550B"/>
    <w:rsid w:val="008B5920"/>
    <w:rsid w:val="008B5A46"/>
    <w:rsid w:val="008B5C24"/>
    <w:rsid w:val="008B5C4E"/>
    <w:rsid w:val="008B5D2A"/>
    <w:rsid w:val="008B6249"/>
    <w:rsid w:val="008B687F"/>
    <w:rsid w:val="008B699B"/>
    <w:rsid w:val="008B69AE"/>
    <w:rsid w:val="008B6C9F"/>
    <w:rsid w:val="008B70B3"/>
    <w:rsid w:val="008B723F"/>
    <w:rsid w:val="008B75DE"/>
    <w:rsid w:val="008B7661"/>
    <w:rsid w:val="008B7680"/>
    <w:rsid w:val="008B77E6"/>
    <w:rsid w:val="008B7838"/>
    <w:rsid w:val="008B7936"/>
    <w:rsid w:val="008B7B00"/>
    <w:rsid w:val="008B7B18"/>
    <w:rsid w:val="008B7B34"/>
    <w:rsid w:val="008B7B61"/>
    <w:rsid w:val="008B7B8F"/>
    <w:rsid w:val="008B7C7E"/>
    <w:rsid w:val="008B7CCA"/>
    <w:rsid w:val="008B7E2A"/>
    <w:rsid w:val="008C0067"/>
    <w:rsid w:val="008C015A"/>
    <w:rsid w:val="008C024E"/>
    <w:rsid w:val="008C02DC"/>
    <w:rsid w:val="008C030B"/>
    <w:rsid w:val="008C03A5"/>
    <w:rsid w:val="008C06C1"/>
    <w:rsid w:val="008C0AE5"/>
    <w:rsid w:val="008C0C16"/>
    <w:rsid w:val="008C0C5C"/>
    <w:rsid w:val="008C0E36"/>
    <w:rsid w:val="008C0ED4"/>
    <w:rsid w:val="008C108E"/>
    <w:rsid w:val="008C10F7"/>
    <w:rsid w:val="008C1293"/>
    <w:rsid w:val="008C1572"/>
    <w:rsid w:val="008C177A"/>
    <w:rsid w:val="008C18B5"/>
    <w:rsid w:val="008C1BF4"/>
    <w:rsid w:val="008C1D76"/>
    <w:rsid w:val="008C1F8F"/>
    <w:rsid w:val="008C2003"/>
    <w:rsid w:val="008C2020"/>
    <w:rsid w:val="008C2245"/>
    <w:rsid w:val="008C2418"/>
    <w:rsid w:val="008C2433"/>
    <w:rsid w:val="008C2A9C"/>
    <w:rsid w:val="008C2AD2"/>
    <w:rsid w:val="008C2CFB"/>
    <w:rsid w:val="008C2DD0"/>
    <w:rsid w:val="008C2EEE"/>
    <w:rsid w:val="008C2FD9"/>
    <w:rsid w:val="008C2FE6"/>
    <w:rsid w:val="008C30C1"/>
    <w:rsid w:val="008C30CF"/>
    <w:rsid w:val="008C3456"/>
    <w:rsid w:val="008C381A"/>
    <w:rsid w:val="008C3CAE"/>
    <w:rsid w:val="008C3FB6"/>
    <w:rsid w:val="008C403B"/>
    <w:rsid w:val="008C4353"/>
    <w:rsid w:val="008C440B"/>
    <w:rsid w:val="008C444D"/>
    <w:rsid w:val="008C4530"/>
    <w:rsid w:val="008C4531"/>
    <w:rsid w:val="008C4A33"/>
    <w:rsid w:val="008C4A75"/>
    <w:rsid w:val="008C4AFE"/>
    <w:rsid w:val="008C4B41"/>
    <w:rsid w:val="008C4BDE"/>
    <w:rsid w:val="008C4C2B"/>
    <w:rsid w:val="008C504F"/>
    <w:rsid w:val="008C515D"/>
    <w:rsid w:val="008C554F"/>
    <w:rsid w:val="008C56B9"/>
    <w:rsid w:val="008C56E9"/>
    <w:rsid w:val="008C5B12"/>
    <w:rsid w:val="008C5B16"/>
    <w:rsid w:val="008C5DF3"/>
    <w:rsid w:val="008C6181"/>
    <w:rsid w:val="008C61F2"/>
    <w:rsid w:val="008C6285"/>
    <w:rsid w:val="008C63B2"/>
    <w:rsid w:val="008C67EB"/>
    <w:rsid w:val="008C6B4D"/>
    <w:rsid w:val="008C7033"/>
    <w:rsid w:val="008C709B"/>
    <w:rsid w:val="008C7281"/>
    <w:rsid w:val="008C7795"/>
    <w:rsid w:val="008C7BAE"/>
    <w:rsid w:val="008D0065"/>
    <w:rsid w:val="008D05D7"/>
    <w:rsid w:val="008D0B33"/>
    <w:rsid w:val="008D0F80"/>
    <w:rsid w:val="008D0FD2"/>
    <w:rsid w:val="008D10FC"/>
    <w:rsid w:val="008D1207"/>
    <w:rsid w:val="008D124D"/>
    <w:rsid w:val="008D142E"/>
    <w:rsid w:val="008D1586"/>
    <w:rsid w:val="008D16E8"/>
    <w:rsid w:val="008D181D"/>
    <w:rsid w:val="008D1939"/>
    <w:rsid w:val="008D1A21"/>
    <w:rsid w:val="008D1B81"/>
    <w:rsid w:val="008D1C4F"/>
    <w:rsid w:val="008D1C5C"/>
    <w:rsid w:val="008D1FDC"/>
    <w:rsid w:val="008D2020"/>
    <w:rsid w:val="008D209B"/>
    <w:rsid w:val="008D21F8"/>
    <w:rsid w:val="008D2346"/>
    <w:rsid w:val="008D24BA"/>
    <w:rsid w:val="008D252E"/>
    <w:rsid w:val="008D26FE"/>
    <w:rsid w:val="008D29CE"/>
    <w:rsid w:val="008D2B36"/>
    <w:rsid w:val="008D2C35"/>
    <w:rsid w:val="008D2FE3"/>
    <w:rsid w:val="008D3209"/>
    <w:rsid w:val="008D3279"/>
    <w:rsid w:val="008D34EA"/>
    <w:rsid w:val="008D39CF"/>
    <w:rsid w:val="008D3E1B"/>
    <w:rsid w:val="008D47D0"/>
    <w:rsid w:val="008D4950"/>
    <w:rsid w:val="008D4AD6"/>
    <w:rsid w:val="008D4EC8"/>
    <w:rsid w:val="008D4F90"/>
    <w:rsid w:val="008D52B1"/>
    <w:rsid w:val="008D543A"/>
    <w:rsid w:val="008D5557"/>
    <w:rsid w:val="008D5672"/>
    <w:rsid w:val="008D5696"/>
    <w:rsid w:val="008D5749"/>
    <w:rsid w:val="008D58F6"/>
    <w:rsid w:val="008D5953"/>
    <w:rsid w:val="008D5A60"/>
    <w:rsid w:val="008D5EE0"/>
    <w:rsid w:val="008D5FED"/>
    <w:rsid w:val="008D6092"/>
    <w:rsid w:val="008D6165"/>
    <w:rsid w:val="008D61E7"/>
    <w:rsid w:val="008D65C4"/>
    <w:rsid w:val="008D68B6"/>
    <w:rsid w:val="008D68F0"/>
    <w:rsid w:val="008D694D"/>
    <w:rsid w:val="008D6A37"/>
    <w:rsid w:val="008D6B5B"/>
    <w:rsid w:val="008D6B8E"/>
    <w:rsid w:val="008D6BEC"/>
    <w:rsid w:val="008D6C75"/>
    <w:rsid w:val="008D6E5F"/>
    <w:rsid w:val="008D6F12"/>
    <w:rsid w:val="008D6FFA"/>
    <w:rsid w:val="008D7117"/>
    <w:rsid w:val="008D729C"/>
    <w:rsid w:val="008D72CE"/>
    <w:rsid w:val="008D7381"/>
    <w:rsid w:val="008D7719"/>
    <w:rsid w:val="008D785F"/>
    <w:rsid w:val="008D7A72"/>
    <w:rsid w:val="008D7E34"/>
    <w:rsid w:val="008D7EEF"/>
    <w:rsid w:val="008D7F36"/>
    <w:rsid w:val="008D7FAE"/>
    <w:rsid w:val="008D7FEC"/>
    <w:rsid w:val="008E0051"/>
    <w:rsid w:val="008E00F6"/>
    <w:rsid w:val="008E0218"/>
    <w:rsid w:val="008E03CF"/>
    <w:rsid w:val="008E05B3"/>
    <w:rsid w:val="008E14B0"/>
    <w:rsid w:val="008E173E"/>
    <w:rsid w:val="008E17BA"/>
    <w:rsid w:val="008E18EB"/>
    <w:rsid w:val="008E1AA9"/>
    <w:rsid w:val="008E1B7B"/>
    <w:rsid w:val="008E1D37"/>
    <w:rsid w:val="008E1F39"/>
    <w:rsid w:val="008E242B"/>
    <w:rsid w:val="008E2718"/>
    <w:rsid w:val="008E29DD"/>
    <w:rsid w:val="008E2A5D"/>
    <w:rsid w:val="008E2A96"/>
    <w:rsid w:val="008E2C0C"/>
    <w:rsid w:val="008E2C9F"/>
    <w:rsid w:val="008E3028"/>
    <w:rsid w:val="008E3223"/>
    <w:rsid w:val="008E36C8"/>
    <w:rsid w:val="008E391C"/>
    <w:rsid w:val="008E3A09"/>
    <w:rsid w:val="008E3BDA"/>
    <w:rsid w:val="008E3E6C"/>
    <w:rsid w:val="008E3FB7"/>
    <w:rsid w:val="008E4058"/>
    <w:rsid w:val="008E4257"/>
    <w:rsid w:val="008E4408"/>
    <w:rsid w:val="008E449C"/>
    <w:rsid w:val="008E4648"/>
    <w:rsid w:val="008E4998"/>
    <w:rsid w:val="008E4CD4"/>
    <w:rsid w:val="008E4F39"/>
    <w:rsid w:val="008E4FC9"/>
    <w:rsid w:val="008E5474"/>
    <w:rsid w:val="008E5569"/>
    <w:rsid w:val="008E5661"/>
    <w:rsid w:val="008E5749"/>
    <w:rsid w:val="008E5AE8"/>
    <w:rsid w:val="008E5F60"/>
    <w:rsid w:val="008E6062"/>
    <w:rsid w:val="008E61E5"/>
    <w:rsid w:val="008E634A"/>
    <w:rsid w:val="008E63DB"/>
    <w:rsid w:val="008E648A"/>
    <w:rsid w:val="008E6557"/>
    <w:rsid w:val="008E6750"/>
    <w:rsid w:val="008E69DD"/>
    <w:rsid w:val="008E6C70"/>
    <w:rsid w:val="008E6EDD"/>
    <w:rsid w:val="008E6F1C"/>
    <w:rsid w:val="008E708A"/>
    <w:rsid w:val="008E70CE"/>
    <w:rsid w:val="008E749F"/>
    <w:rsid w:val="008E7BD2"/>
    <w:rsid w:val="008F06A3"/>
    <w:rsid w:val="008F0769"/>
    <w:rsid w:val="008F0886"/>
    <w:rsid w:val="008F0921"/>
    <w:rsid w:val="008F0A2D"/>
    <w:rsid w:val="008F0BE1"/>
    <w:rsid w:val="008F0D83"/>
    <w:rsid w:val="008F0D98"/>
    <w:rsid w:val="008F10A4"/>
    <w:rsid w:val="008F1340"/>
    <w:rsid w:val="008F147A"/>
    <w:rsid w:val="008F16A8"/>
    <w:rsid w:val="008F1767"/>
    <w:rsid w:val="008F179C"/>
    <w:rsid w:val="008F17CE"/>
    <w:rsid w:val="008F1872"/>
    <w:rsid w:val="008F1A0F"/>
    <w:rsid w:val="008F1D57"/>
    <w:rsid w:val="008F1DF6"/>
    <w:rsid w:val="008F1E98"/>
    <w:rsid w:val="008F1E9D"/>
    <w:rsid w:val="008F1EF2"/>
    <w:rsid w:val="008F207C"/>
    <w:rsid w:val="008F216C"/>
    <w:rsid w:val="008F2499"/>
    <w:rsid w:val="008F25B5"/>
    <w:rsid w:val="008F262D"/>
    <w:rsid w:val="008F26C0"/>
    <w:rsid w:val="008F2706"/>
    <w:rsid w:val="008F2A37"/>
    <w:rsid w:val="008F2BBF"/>
    <w:rsid w:val="008F2C46"/>
    <w:rsid w:val="008F2D1F"/>
    <w:rsid w:val="008F2D7E"/>
    <w:rsid w:val="008F2E3E"/>
    <w:rsid w:val="008F30A0"/>
    <w:rsid w:val="008F30DD"/>
    <w:rsid w:val="008F35C2"/>
    <w:rsid w:val="008F37F6"/>
    <w:rsid w:val="008F392E"/>
    <w:rsid w:val="008F3A17"/>
    <w:rsid w:val="008F3A6A"/>
    <w:rsid w:val="008F3AA7"/>
    <w:rsid w:val="008F3AAA"/>
    <w:rsid w:val="008F4178"/>
    <w:rsid w:val="008F43FC"/>
    <w:rsid w:val="008F44DA"/>
    <w:rsid w:val="008F4587"/>
    <w:rsid w:val="008F45AD"/>
    <w:rsid w:val="008F489E"/>
    <w:rsid w:val="008F48F2"/>
    <w:rsid w:val="008F4C14"/>
    <w:rsid w:val="008F4C75"/>
    <w:rsid w:val="008F4D1C"/>
    <w:rsid w:val="008F4F72"/>
    <w:rsid w:val="008F536A"/>
    <w:rsid w:val="008F5653"/>
    <w:rsid w:val="008F5821"/>
    <w:rsid w:val="008F5A5F"/>
    <w:rsid w:val="008F5CC6"/>
    <w:rsid w:val="008F5ED9"/>
    <w:rsid w:val="008F5F9F"/>
    <w:rsid w:val="008F61AF"/>
    <w:rsid w:val="008F6252"/>
    <w:rsid w:val="008F63A8"/>
    <w:rsid w:val="008F67BF"/>
    <w:rsid w:val="008F692F"/>
    <w:rsid w:val="008F69B8"/>
    <w:rsid w:val="008F7035"/>
    <w:rsid w:val="008F71C1"/>
    <w:rsid w:val="008F732D"/>
    <w:rsid w:val="008F761F"/>
    <w:rsid w:val="008F7A9B"/>
    <w:rsid w:val="008F7B57"/>
    <w:rsid w:val="009000EB"/>
    <w:rsid w:val="0090022C"/>
    <w:rsid w:val="0090043B"/>
    <w:rsid w:val="00900866"/>
    <w:rsid w:val="009009A8"/>
    <w:rsid w:val="009009D9"/>
    <w:rsid w:val="00900A38"/>
    <w:rsid w:val="00900C44"/>
    <w:rsid w:val="00900FF1"/>
    <w:rsid w:val="00901134"/>
    <w:rsid w:val="0090130B"/>
    <w:rsid w:val="009013F1"/>
    <w:rsid w:val="0090175D"/>
    <w:rsid w:val="009017B0"/>
    <w:rsid w:val="00901988"/>
    <w:rsid w:val="00901C76"/>
    <w:rsid w:val="00901D8E"/>
    <w:rsid w:val="00901E4A"/>
    <w:rsid w:val="00901E8B"/>
    <w:rsid w:val="0090201E"/>
    <w:rsid w:val="0090264A"/>
    <w:rsid w:val="009029E0"/>
    <w:rsid w:val="00902AC9"/>
    <w:rsid w:val="00902BF7"/>
    <w:rsid w:val="00902C7D"/>
    <w:rsid w:val="00902D35"/>
    <w:rsid w:val="00902F24"/>
    <w:rsid w:val="00902F66"/>
    <w:rsid w:val="00902FEA"/>
    <w:rsid w:val="0090305C"/>
    <w:rsid w:val="009030BB"/>
    <w:rsid w:val="00903132"/>
    <w:rsid w:val="009031A5"/>
    <w:rsid w:val="009032A8"/>
    <w:rsid w:val="009032CD"/>
    <w:rsid w:val="009032D9"/>
    <w:rsid w:val="009034D3"/>
    <w:rsid w:val="0090351E"/>
    <w:rsid w:val="00903776"/>
    <w:rsid w:val="0090386F"/>
    <w:rsid w:val="00903AE4"/>
    <w:rsid w:val="00903CF9"/>
    <w:rsid w:val="00903D25"/>
    <w:rsid w:val="00903D4F"/>
    <w:rsid w:val="009040B4"/>
    <w:rsid w:val="009040C2"/>
    <w:rsid w:val="0090417E"/>
    <w:rsid w:val="00904366"/>
    <w:rsid w:val="009044AB"/>
    <w:rsid w:val="00904829"/>
    <w:rsid w:val="0090483C"/>
    <w:rsid w:val="00904884"/>
    <w:rsid w:val="00904C39"/>
    <w:rsid w:val="00904C81"/>
    <w:rsid w:val="00904E5B"/>
    <w:rsid w:val="00904FB6"/>
    <w:rsid w:val="00905095"/>
    <w:rsid w:val="00905110"/>
    <w:rsid w:val="00905475"/>
    <w:rsid w:val="0090572F"/>
    <w:rsid w:val="00905B31"/>
    <w:rsid w:val="00905BE8"/>
    <w:rsid w:val="00905FD3"/>
    <w:rsid w:val="0090632F"/>
    <w:rsid w:val="009064B6"/>
    <w:rsid w:val="009067FD"/>
    <w:rsid w:val="00906942"/>
    <w:rsid w:val="00906BCA"/>
    <w:rsid w:val="00906C5A"/>
    <w:rsid w:val="00906EBF"/>
    <w:rsid w:val="00906FAF"/>
    <w:rsid w:val="0090707C"/>
    <w:rsid w:val="00907169"/>
    <w:rsid w:val="009072A1"/>
    <w:rsid w:val="0090738C"/>
    <w:rsid w:val="0090742E"/>
    <w:rsid w:val="00907510"/>
    <w:rsid w:val="0090751B"/>
    <w:rsid w:val="0090774B"/>
    <w:rsid w:val="00907C56"/>
    <w:rsid w:val="00907CA7"/>
    <w:rsid w:val="00907CF2"/>
    <w:rsid w:val="00907D0B"/>
    <w:rsid w:val="00907DD9"/>
    <w:rsid w:val="00907DFC"/>
    <w:rsid w:val="00907E03"/>
    <w:rsid w:val="00907F2A"/>
    <w:rsid w:val="00910175"/>
    <w:rsid w:val="009102E0"/>
    <w:rsid w:val="009104EA"/>
    <w:rsid w:val="00910576"/>
    <w:rsid w:val="009106F1"/>
    <w:rsid w:val="00910BA5"/>
    <w:rsid w:val="00910BF9"/>
    <w:rsid w:val="00910F20"/>
    <w:rsid w:val="009112D6"/>
    <w:rsid w:val="0091133A"/>
    <w:rsid w:val="0091143D"/>
    <w:rsid w:val="00911446"/>
    <w:rsid w:val="00911BC5"/>
    <w:rsid w:val="00911D18"/>
    <w:rsid w:val="00911EB3"/>
    <w:rsid w:val="00911EFE"/>
    <w:rsid w:val="00911F58"/>
    <w:rsid w:val="00912249"/>
    <w:rsid w:val="00912371"/>
    <w:rsid w:val="009128EA"/>
    <w:rsid w:val="009128F8"/>
    <w:rsid w:val="009129F3"/>
    <w:rsid w:val="00912A6C"/>
    <w:rsid w:val="00912B63"/>
    <w:rsid w:val="00912BA4"/>
    <w:rsid w:val="00912DE3"/>
    <w:rsid w:val="00913097"/>
    <w:rsid w:val="0091309E"/>
    <w:rsid w:val="009131F4"/>
    <w:rsid w:val="00913223"/>
    <w:rsid w:val="009132EA"/>
    <w:rsid w:val="009137E1"/>
    <w:rsid w:val="00913B54"/>
    <w:rsid w:val="009140B3"/>
    <w:rsid w:val="009140CC"/>
    <w:rsid w:val="00914123"/>
    <w:rsid w:val="00914360"/>
    <w:rsid w:val="0091438D"/>
    <w:rsid w:val="009143A2"/>
    <w:rsid w:val="009143E7"/>
    <w:rsid w:val="0091456F"/>
    <w:rsid w:val="00914580"/>
    <w:rsid w:val="009145E4"/>
    <w:rsid w:val="009145F6"/>
    <w:rsid w:val="0091469D"/>
    <w:rsid w:val="0091472E"/>
    <w:rsid w:val="009148B4"/>
    <w:rsid w:val="00914B80"/>
    <w:rsid w:val="00914C85"/>
    <w:rsid w:val="00914D02"/>
    <w:rsid w:val="00915154"/>
    <w:rsid w:val="009152B4"/>
    <w:rsid w:val="00915373"/>
    <w:rsid w:val="009153AB"/>
    <w:rsid w:val="00915516"/>
    <w:rsid w:val="00915592"/>
    <w:rsid w:val="0091582E"/>
    <w:rsid w:val="00915AD2"/>
    <w:rsid w:val="00915BC4"/>
    <w:rsid w:val="00915CD3"/>
    <w:rsid w:val="009161AA"/>
    <w:rsid w:val="009161B1"/>
    <w:rsid w:val="009163AA"/>
    <w:rsid w:val="0091644B"/>
    <w:rsid w:val="00916484"/>
    <w:rsid w:val="00916550"/>
    <w:rsid w:val="009165F4"/>
    <w:rsid w:val="00916613"/>
    <w:rsid w:val="009168FF"/>
    <w:rsid w:val="009169FC"/>
    <w:rsid w:val="00916A5D"/>
    <w:rsid w:val="00916BD1"/>
    <w:rsid w:val="00916C01"/>
    <w:rsid w:val="00916EAF"/>
    <w:rsid w:val="00917062"/>
    <w:rsid w:val="009170B4"/>
    <w:rsid w:val="0091784D"/>
    <w:rsid w:val="009178F1"/>
    <w:rsid w:val="00917976"/>
    <w:rsid w:val="00917B25"/>
    <w:rsid w:val="00917FDB"/>
    <w:rsid w:val="00917FE2"/>
    <w:rsid w:val="009202E2"/>
    <w:rsid w:val="009204E3"/>
    <w:rsid w:val="0092071E"/>
    <w:rsid w:val="00920846"/>
    <w:rsid w:val="009210EF"/>
    <w:rsid w:val="0092128C"/>
    <w:rsid w:val="00921568"/>
    <w:rsid w:val="009215B5"/>
    <w:rsid w:val="0092164F"/>
    <w:rsid w:val="00921BAC"/>
    <w:rsid w:val="00921BDD"/>
    <w:rsid w:val="00921FE8"/>
    <w:rsid w:val="009220EA"/>
    <w:rsid w:val="00922232"/>
    <w:rsid w:val="009222AD"/>
    <w:rsid w:val="009222D5"/>
    <w:rsid w:val="0092234E"/>
    <w:rsid w:val="00922589"/>
    <w:rsid w:val="00922927"/>
    <w:rsid w:val="00922A8C"/>
    <w:rsid w:val="00922CD9"/>
    <w:rsid w:val="00922FF6"/>
    <w:rsid w:val="00923038"/>
    <w:rsid w:val="009230D3"/>
    <w:rsid w:val="0092329F"/>
    <w:rsid w:val="009232BD"/>
    <w:rsid w:val="009232C5"/>
    <w:rsid w:val="009233CF"/>
    <w:rsid w:val="009235BA"/>
    <w:rsid w:val="00923641"/>
    <w:rsid w:val="009237D9"/>
    <w:rsid w:val="00923835"/>
    <w:rsid w:val="0092388D"/>
    <w:rsid w:val="00924017"/>
    <w:rsid w:val="0092402D"/>
    <w:rsid w:val="00924489"/>
    <w:rsid w:val="009245FA"/>
    <w:rsid w:val="00924748"/>
    <w:rsid w:val="00924C23"/>
    <w:rsid w:val="00924C95"/>
    <w:rsid w:val="00924F6C"/>
    <w:rsid w:val="00925046"/>
    <w:rsid w:val="009250E5"/>
    <w:rsid w:val="009251F3"/>
    <w:rsid w:val="0092539A"/>
    <w:rsid w:val="00925590"/>
    <w:rsid w:val="00925710"/>
    <w:rsid w:val="00925785"/>
    <w:rsid w:val="00925827"/>
    <w:rsid w:val="009258DF"/>
    <w:rsid w:val="00925B1C"/>
    <w:rsid w:val="00925BD1"/>
    <w:rsid w:val="00925DD3"/>
    <w:rsid w:val="009260C6"/>
    <w:rsid w:val="009264F1"/>
    <w:rsid w:val="00926ACF"/>
    <w:rsid w:val="00926C41"/>
    <w:rsid w:val="00926FF4"/>
    <w:rsid w:val="00927004"/>
    <w:rsid w:val="00927216"/>
    <w:rsid w:val="00927335"/>
    <w:rsid w:val="00927470"/>
    <w:rsid w:val="00927A72"/>
    <w:rsid w:val="00927A73"/>
    <w:rsid w:val="00927BF0"/>
    <w:rsid w:val="00927C54"/>
    <w:rsid w:val="00927FEB"/>
    <w:rsid w:val="0093030D"/>
    <w:rsid w:val="009303CD"/>
    <w:rsid w:val="0093055F"/>
    <w:rsid w:val="00930756"/>
    <w:rsid w:val="00930790"/>
    <w:rsid w:val="00930BEB"/>
    <w:rsid w:val="00930CA0"/>
    <w:rsid w:val="009314C4"/>
    <w:rsid w:val="00931B48"/>
    <w:rsid w:val="00931D43"/>
    <w:rsid w:val="00931EAB"/>
    <w:rsid w:val="00932125"/>
    <w:rsid w:val="0093216E"/>
    <w:rsid w:val="00932F26"/>
    <w:rsid w:val="009332FA"/>
    <w:rsid w:val="00933315"/>
    <w:rsid w:val="00933595"/>
    <w:rsid w:val="0093368A"/>
    <w:rsid w:val="00933930"/>
    <w:rsid w:val="00933B9C"/>
    <w:rsid w:val="00933C51"/>
    <w:rsid w:val="00933DBD"/>
    <w:rsid w:val="00933F20"/>
    <w:rsid w:val="00934064"/>
    <w:rsid w:val="00934149"/>
    <w:rsid w:val="00934253"/>
    <w:rsid w:val="00934582"/>
    <w:rsid w:val="009349D0"/>
    <w:rsid w:val="00934C44"/>
    <w:rsid w:val="00934D50"/>
    <w:rsid w:val="00934EAD"/>
    <w:rsid w:val="00934EAE"/>
    <w:rsid w:val="009351F8"/>
    <w:rsid w:val="009353B6"/>
    <w:rsid w:val="0093563C"/>
    <w:rsid w:val="00935653"/>
    <w:rsid w:val="009359EF"/>
    <w:rsid w:val="00935C35"/>
    <w:rsid w:val="00935CD5"/>
    <w:rsid w:val="00935E45"/>
    <w:rsid w:val="00935F91"/>
    <w:rsid w:val="00935FD2"/>
    <w:rsid w:val="009365C3"/>
    <w:rsid w:val="009366CE"/>
    <w:rsid w:val="0093685D"/>
    <w:rsid w:val="00936BCD"/>
    <w:rsid w:val="00937813"/>
    <w:rsid w:val="00937864"/>
    <w:rsid w:val="00937A24"/>
    <w:rsid w:val="00937A4B"/>
    <w:rsid w:val="00937C32"/>
    <w:rsid w:val="00937C56"/>
    <w:rsid w:val="00937EC5"/>
    <w:rsid w:val="009400D6"/>
    <w:rsid w:val="009401FB"/>
    <w:rsid w:val="0094025D"/>
    <w:rsid w:val="00940426"/>
    <w:rsid w:val="009408B2"/>
    <w:rsid w:val="009408D8"/>
    <w:rsid w:val="00940A9F"/>
    <w:rsid w:val="00940B54"/>
    <w:rsid w:val="00940C67"/>
    <w:rsid w:val="00940CD5"/>
    <w:rsid w:val="00940E27"/>
    <w:rsid w:val="00940E70"/>
    <w:rsid w:val="00940F1C"/>
    <w:rsid w:val="00940F77"/>
    <w:rsid w:val="00941035"/>
    <w:rsid w:val="009413A2"/>
    <w:rsid w:val="0094160B"/>
    <w:rsid w:val="009417FC"/>
    <w:rsid w:val="009418D7"/>
    <w:rsid w:val="00941A1B"/>
    <w:rsid w:val="00941F13"/>
    <w:rsid w:val="009420D7"/>
    <w:rsid w:val="009427EE"/>
    <w:rsid w:val="009428BF"/>
    <w:rsid w:val="00942D47"/>
    <w:rsid w:val="00942DA7"/>
    <w:rsid w:val="00942FC4"/>
    <w:rsid w:val="009430D2"/>
    <w:rsid w:val="00943BEB"/>
    <w:rsid w:val="00943CA9"/>
    <w:rsid w:val="00943DF3"/>
    <w:rsid w:val="0094438C"/>
    <w:rsid w:val="0094443C"/>
    <w:rsid w:val="00944563"/>
    <w:rsid w:val="00944592"/>
    <w:rsid w:val="00944763"/>
    <w:rsid w:val="009449B5"/>
    <w:rsid w:val="00944B58"/>
    <w:rsid w:val="00944F1A"/>
    <w:rsid w:val="009450E2"/>
    <w:rsid w:val="009455B6"/>
    <w:rsid w:val="00945604"/>
    <w:rsid w:val="00945821"/>
    <w:rsid w:val="00945825"/>
    <w:rsid w:val="00945998"/>
    <w:rsid w:val="00945A86"/>
    <w:rsid w:val="00945E65"/>
    <w:rsid w:val="0094614D"/>
    <w:rsid w:val="00946163"/>
    <w:rsid w:val="0094623C"/>
    <w:rsid w:val="00946339"/>
    <w:rsid w:val="00946712"/>
    <w:rsid w:val="00946B5C"/>
    <w:rsid w:val="00946F2C"/>
    <w:rsid w:val="009470DF"/>
    <w:rsid w:val="0094774C"/>
    <w:rsid w:val="00947941"/>
    <w:rsid w:val="00947C30"/>
    <w:rsid w:val="00947F74"/>
    <w:rsid w:val="00950145"/>
    <w:rsid w:val="00950251"/>
    <w:rsid w:val="00950459"/>
    <w:rsid w:val="009507B9"/>
    <w:rsid w:val="00950C44"/>
    <w:rsid w:val="00950CDB"/>
    <w:rsid w:val="00950CF7"/>
    <w:rsid w:val="00950E17"/>
    <w:rsid w:val="00951088"/>
    <w:rsid w:val="0095141D"/>
    <w:rsid w:val="0095152E"/>
    <w:rsid w:val="00951589"/>
    <w:rsid w:val="009516C3"/>
    <w:rsid w:val="00951775"/>
    <w:rsid w:val="009517E6"/>
    <w:rsid w:val="00951BEE"/>
    <w:rsid w:val="00951C7B"/>
    <w:rsid w:val="00951D48"/>
    <w:rsid w:val="009520D9"/>
    <w:rsid w:val="00952335"/>
    <w:rsid w:val="009526F1"/>
    <w:rsid w:val="009527AD"/>
    <w:rsid w:val="009528EE"/>
    <w:rsid w:val="00952BA5"/>
    <w:rsid w:val="00952DA2"/>
    <w:rsid w:val="00952F1A"/>
    <w:rsid w:val="009531FD"/>
    <w:rsid w:val="009532D6"/>
    <w:rsid w:val="009533DA"/>
    <w:rsid w:val="00953553"/>
    <w:rsid w:val="009535DD"/>
    <w:rsid w:val="0095372E"/>
    <w:rsid w:val="00953743"/>
    <w:rsid w:val="009537F4"/>
    <w:rsid w:val="00953AFE"/>
    <w:rsid w:val="00953B9F"/>
    <w:rsid w:val="00953C6A"/>
    <w:rsid w:val="00953D41"/>
    <w:rsid w:val="00953FC8"/>
    <w:rsid w:val="00954503"/>
    <w:rsid w:val="00954796"/>
    <w:rsid w:val="009549AC"/>
    <w:rsid w:val="009549B3"/>
    <w:rsid w:val="00954F30"/>
    <w:rsid w:val="009550CD"/>
    <w:rsid w:val="00955244"/>
    <w:rsid w:val="0095529D"/>
    <w:rsid w:val="0095542A"/>
    <w:rsid w:val="009554A3"/>
    <w:rsid w:val="00955569"/>
    <w:rsid w:val="00955866"/>
    <w:rsid w:val="00955877"/>
    <w:rsid w:val="0095607B"/>
    <w:rsid w:val="009561FE"/>
    <w:rsid w:val="009565DF"/>
    <w:rsid w:val="00956906"/>
    <w:rsid w:val="00956AFC"/>
    <w:rsid w:val="00956D29"/>
    <w:rsid w:val="00956D5C"/>
    <w:rsid w:val="0095725B"/>
    <w:rsid w:val="00957275"/>
    <w:rsid w:val="00957322"/>
    <w:rsid w:val="009573D8"/>
    <w:rsid w:val="00957475"/>
    <w:rsid w:val="009576C8"/>
    <w:rsid w:val="00957826"/>
    <w:rsid w:val="0095785C"/>
    <w:rsid w:val="00957B82"/>
    <w:rsid w:val="00957EA1"/>
    <w:rsid w:val="00957FF8"/>
    <w:rsid w:val="0096075E"/>
    <w:rsid w:val="009607F9"/>
    <w:rsid w:val="00960A0C"/>
    <w:rsid w:val="00960BC1"/>
    <w:rsid w:val="00960CE1"/>
    <w:rsid w:val="00960D45"/>
    <w:rsid w:val="00960DE8"/>
    <w:rsid w:val="009610C7"/>
    <w:rsid w:val="00961285"/>
    <w:rsid w:val="009613C4"/>
    <w:rsid w:val="00961482"/>
    <w:rsid w:val="0096148E"/>
    <w:rsid w:val="009617E7"/>
    <w:rsid w:val="00961923"/>
    <w:rsid w:val="00961B24"/>
    <w:rsid w:val="00961FCF"/>
    <w:rsid w:val="00962033"/>
    <w:rsid w:val="00962057"/>
    <w:rsid w:val="009625CA"/>
    <w:rsid w:val="00962829"/>
    <w:rsid w:val="0096289B"/>
    <w:rsid w:val="009628BB"/>
    <w:rsid w:val="009628D2"/>
    <w:rsid w:val="009629C5"/>
    <w:rsid w:val="00962B4B"/>
    <w:rsid w:val="00963008"/>
    <w:rsid w:val="009630C9"/>
    <w:rsid w:val="00963141"/>
    <w:rsid w:val="0096360C"/>
    <w:rsid w:val="009637A1"/>
    <w:rsid w:val="009637B2"/>
    <w:rsid w:val="009638A9"/>
    <w:rsid w:val="00963BCF"/>
    <w:rsid w:val="00963D11"/>
    <w:rsid w:val="00963E20"/>
    <w:rsid w:val="00963E98"/>
    <w:rsid w:val="00963FC9"/>
    <w:rsid w:val="009641CC"/>
    <w:rsid w:val="00964240"/>
    <w:rsid w:val="009643FD"/>
    <w:rsid w:val="009644BD"/>
    <w:rsid w:val="009646CF"/>
    <w:rsid w:val="0096472D"/>
    <w:rsid w:val="00964BC4"/>
    <w:rsid w:val="00964C1C"/>
    <w:rsid w:val="00964CAE"/>
    <w:rsid w:val="00965141"/>
    <w:rsid w:val="00965148"/>
    <w:rsid w:val="009651B3"/>
    <w:rsid w:val="009652F9"/>
    <w:rsid w:val="009657B3"/>
    <w:rsid w:val="00965AA7"/>
    <w:rsid w:val="00965AA8"/>
    <w:rsid w:val="00965C78"/>
    <w:rsid w:val="00965F45"/>
    <w:rsid w:val="00966139"/>
    <w:rsid w:val="00966211"/>
    <w:rsid w:val="009662FC"/>
    <w:rsid w:val="00966495"/>
    <w:rsid w:val="00966629"/>
    <w:rsid w:val="00966717"/>
    <w:rsid w:val="00966718"/>
    <w:rsid w:val="00966BD2"/>
    <w:rsid w:val="00966F5F"/>
    <w:rsid w:val="00967017"/>
    <w:rsid w:val="009679E0"/>
    <w:rsid w:val="00970078"/>
    <w:rsid w:val="009701DE"/>
    <w:rsid w:val="00970202"/>
    <w:rsid w:val="00970631"/>
    <w:rsid w:val="00970672"/>
    <w:rsid w:val="00970698"/>
    <w:rsid w:val="00970A2D"/>
    <w:rsid w:val="00970D0D"/>
    <w:rsid w:val="00970E36"/>
    <w:rsid w:val="00970EC8"/>
    <w:rsid w:val="00970EE1"/>
    <w:rsid w:val="00971131"/>
    <w:rsid w:val="00971210"/>
    <w:rsid w:val="009712C6"/>
    <w:rsid w:val="009716D3"/>
    <w:rsid w:val="0097179D"/>
    <w:rsid w:val="00971A3A"/>
    <w:rsid w:val="00971B1E"/>
    <w:rsid w:val="00971B38"/>
    <w:rsid w:val="00971B7A"/>
    <w:rsid w:val="00972199"/>
    <w:rsid w:val="009721B7"/>
    <w:rsid w:val="00972215"/>
    <w:rsid w:val="0097238C"/>
    <w:rsid w:val="009725C9"/>
    <w:rsid w:val="009727BB"/>
    <w:rsid w:val="00972AF4"/>
    <w:rsid w:val="00972BDE"/>
    <w:rsid w:val="00972C98"/>
    <w:rsid w:val="00972D28"/>
    <w:rsid w:val="00973056"/>
    <w:rsid w:val="00973434"/>
    <w:rsid w:val="00973530"/>
    <w:rsid w:val="009737DC"/>
    <w:rsid w:val="00973ED7"/>
    <w:rsid w:val="00974033"/>
    <w:rsid w:val="00974092"/>
    <w:rsid w:val="00974577"/>
    <w:rsid w:val="009746E7"/>
    <w:rsid w:val="00974BBB"/>
    <w:rsid w:val="00974C92"/>
    <w:rsid w:val="00975168"/>
    <w:rsid w:val="00975678"/>
    <w:rsid w:val="009756A7"/>
    <w:rsid w:val="00975894"/>
    <w:rsid w:val="0097594E"/>
    <w:rsid w:val="009759B3"/>
    <w:rsid w:val="00975B8E"/>
    <w:rsid w:val="00975CF1"/>
    <w:rsid w:val="00975E5D"/>
    <w:rsid w:val="00975F6E"/>
    <w:rsid w:val="00976348"/>
    <w:rsid w:val="0097647B"/>
    <w:rsid w:val="009764A1"/>
    <w:rsid w:val="009764BA"/>
    <w:rsid w:val="00976616"/>
    <w:rsid w:val="00976722"/>
    <w:rsid w:val="00976A49"/>
    <w:rsid w:val="00976C05"/>
    <w:rsid w:val="00976C52"/>
    <w:rsid w:val="00976FB4"/>
    <w:rsid w:val="009770B1"/>
    <w:rsid w:val="009772C9"/>
    <w:rsid w:val="00977342"/>
    <w:rsid w:val="009777AD"/>
    <w:rsid w:val="00977855"/>
    <w:rsid w:val="009778F5"/>
    <w:rsid w:val="00977C9A"/>
    <w:rsid w:val="00977DC6"/>
    <w:rsid w:val="009802E5"/>
    <w:rsid w:val="009804D7"/>
    <w:rsid w:val="009805D4"/>
    <w:rsid w:val="0098072D"/>
    <w:rsid w:val="00980835"/>
    <w:rsid w:val="009808C3"/>
    <w:rsid w:val="00980A54"/>
    <w:rsid w:val="00980A5B"/>
    <w:rsid w:val="00980E2C"/>
    <w:rsid w:val="009816A3"/>
    <w:rsid w:val="00981B2D"/>
    <w:rsid w:val="00981E7F"/>
    <w:rsid w:val="00982281"/>
    <w:rsid w:val="00982393"/>
    <w:rsid w:val="009823E9"/>
    <w:rsid w:val="009823EC"/>
    <w:rsid w:val="009825B3"/>
    <w:rsid w:val="009825E7"/>
    <w:rsid w:val="009826B6"/>
    <w:rsid w:val="0098286B"/>
    <w:rsid w:val="0098295E"/>
    <w:rsid w:val="009829D8"/>
    <w:rsid w:val="00982A7D"/>
    <w:rsid w:val="00982E01"/>
    <w:rsid w:val="00982F78"/>
    <w:rsid w:val="00983440"/>
    <w:rsid w:val="009834DB"/>
    <w:rsid w:val="00983660"/>
    <w:rsid w:val="0098385D"/>
    <w:rsid w:val="00983A21"/>
    <w:rsid w:val="00983D82"/>
    <w:rsid w:val="00983E60"/>
    <w:rsid w:val="00984054"/>
    <w:rsid w:val="009842FE"/>
    <w:rsid w:val="0098430E"/>
    <w:rsid w:val="00984317"/>
    <w:rsid w:val="00984B0D"/>
    <w:rsid w:val="00984B44"/>
    <w:rsid w:val="00984D72"/>
    <w:rsid w:val="00984DB1"/>
    <w:rsid w:val="00984EDB"/>
    <w:rsid w:val="009853E9"/>
    <w:rsid w:val="00985591"/>
    <w:rsid w:val="0098588B"/>
    <w:rsid w:val="009858FC"/>
    <w:rsid w:val="0098594D"/>
    <w:rsid w:val="009859B8"/>
    <w:rsid w:val="009859D1"/>
    <w:rsid w:val="00985B2E"/>
    <w:rsid w:val="00985B8D"/>
    <w:rsid w:val="00985BA3"/>
    <w:rsid w:val="00986203"/>
    <w:rsid w:val="009862E6"/>
    <w:rsid w:val="009865C4"/>
    <w:rsid w:val="00986915"/>
    <w:rsid w:val="00986932"/>
    <w:rsid w:val="00986E79"/>
    <w:rsid w:val="00987034"/>
    <w:rsid w:val="009876B3"/>
    <w:rsid w:val="009876D0"/>
    <w:rsid w:val="00987791"/>
    <w:rsid w:val="009877D9"/>
    <w:rsid w:val="00987882"/>
    <w:rsid w:val="00987964"/>
    <w:rsid w:val="00987B80"/>
    <w:rsid w:val="00987D01"/>
    <w:rsid w:val="00987E4E"/>
    <w:rsid w:val="00987FC7"/>
    <w:rsid w:val="00990184"/>
    <w:rsid w:val="009902A6"/>
    <w:rsid w:val="009908B2"/>
    <w:rsid w:val="009908E1"/>
    <w:rsid w:val="00990C68"/>
    <w:rsid w:val="00990CA6"/>
    <w:rsid w:val="00990D15"/>
    <w:rsid w:val="00990D35"/>
    <w:rsid w:val="00991154"/>
    <w:rsid w:val="009911B0"/>
    <w:rsid w:val="00991545"/>
    <w:rsid w:val="0099170B"/>
    <w:rsid w:val="00991727"/>
    <w:rsid w:val="0099184D"/>
    <w:rsid w:val="009919DC"/>
    <w:rsid w:val="00991EF3"/>
    <w:rsid w:val="00991F50"/>
    <w:rsid w:val="0099216A"/>
    <w:rsid w:val="00992203"/>
    <w:rsid w:val="0099222C"/>
    <w:rsid w:val="0099241E"/>
    <w:rsid w:val="009926FE"/>
    <w:rsid w:val="00992A71"/>
    <w:rsid w:val="00992D98"/>
    <w:rsid w:val="00992FBE"/>
    <w:rsid w:val="00993194"/>
    <w:rsid w:val="009932AE"/>
    <w:rsid w:val="009932DF"/>
    <w:rsid w:val="0099351F"/>
    <w:rsid w:val="009935A7"/>
    <w:rsid w:val="009936D6"/>
    <w:rsid w:val="00993C96"/>
    <w:rsid w:val="00993DCC"/>
    <w:rsid w:val="00993F6C"/>
    <w:rsid w:val="009943D8"/>
    <w:rsid w:val="00994468"/>
    <w:rsid w:val="00994868"/>
    <w:rsid w:val="009948B6"/>
    <w:rsid w:val="009949A3"/>
    <w:rsid w:val="00994AE4"/>
    <w:rsid w:val="00994C27"/>
    <w:rsid w:val="00994F9C"/>
    <w:rsid w:val="009950BF"/>
    <w:rsid w:val="009950E7"/>
    <w:rsid w:val="009950F1"/>
    <w:rsid w:val="00995373"/>
    <w:rsid w:val="009953B5"/>
    <w:rsid w:val="009954D4"/>
    <w:rsid w:val="00995606"/>
    <w:rsid w:val="00995970"/>
    <w:rsid w:val="009959A5"/>
    <w:rsid w:val="009960A9"/>
    <w:rsid w:val="009961A2"/>
    <w:rsid w:val="009961B1"/>
    <w:rsid w:val="00996341"/>
    <w:rsid w:val="0099640B"/>
    <w:rsid w:val="00996580"/>
    <w:rsid w:val="00996591"/>
    <w:rsid w:val="009969B1"/>
    <w:rsid w:val="009969F2"/>
    <w:rsid w:val="00996A3B"/>
    <w:rsid w:val="00996AED"/>
    <w:rsid w:val="00996CA7"/>
    <w:rsid w:val="00996CE4"/>
    <w:rsid w:val="00996E64"/>
    <w:rsid w:val="00996EE7"/>
    <w:rsid w:val="00996FD6"/>
    <w:rsid w:val="009974AB"/>
    <w:rsid w:val="009975C9"/>
    <w:rsid w:val="00997885"/>
    <w:rsid w:val="00997967"/>
    <w:rsid w:val="009979E3"/>
    <w:rsid w:val="00997B2B"/>
    <w:rsid w:val="00997B6B"/>
    <w:rsid w:val="00997B7F"/>
    <w:rsid w:val="00997D88"/>
    <w:rsid w:val="00997EFE"/>
    <w:rsid w:val="009A001E"/>
    <w:rsid w:val="009A003A"/>
    <w:rsid w:val="009A029B"/>
    <w:rsid w:val="009A03AB"/>
    <w:rsid w:val="009A03F6"/>
    <w:rsid w:val="009A04B4"/>
    <w:rsid w:val="009A060C"/>
    <w:rsid w:val="009A06BF"/>
    <w:rsid w:val="009A09C3"/>
    <w:rsid w:val="009A0A9B"/>
    <w:rsid w:val="009A0B34"/>
    <w:rsid w:val="009A0E7E"/>
    <w:rsid w:val="009A0EA4"/>
    <w:rsid w:val="009A0FB1"/>
    <w:rsid w:val="009A12CC"/>
    <w:rsid w:val="009A1479"/>
    <w:rsid w:val="009A1602"/>
    <w:rsid w:val="009A1625"/>
    <w:rsid w:val="009A1626"/>
    <w:rsid w:val="009A16EC"/>
    <w:rsid w:val="009A1992"/>
    <w:rsid w:val="009A1A73"/>
    <w:rsid w:val="009A1B31"/>
    <w:rsid w:val="009A1C5C"/>
    <w:rsid w:val="009A1D34"/>
    <w:rsid w:val="009A2154"/>
    <w:rsid w:val="009A263D"/>
    <w:rsid w:val="009A2955"/>
    <w:rsid w:val="009A2B5D"/>
    <w:rsid w:val="009A2C56"/>
    <w:rsid w:val="009A2D37"/>
    <w:rsid w:val="009A2E54"/>
    <w:rsid w:val="009A2E74"/>
    <w:rsid w:val="009A306B"/>
    <w:rsid w:val="009A315B"/>
    <w:rsid w:val="009A35C5"/>
    <w:rsid w:val="009A3AA6"/>
    <w:rsid w:val="009A3BF7"/>
    <w:rsid w:val="009A3CB8"/>
    <w:rsid w:val="009A41C4"/>
    <w:rsid w:val="009A41F5"/>
    <w:rsid w:val="009A4239"/>
    <w:rsid w:val="009A43BB"/>
    <w:rsid w:val="009A467C"/>
    <w:rsid w:val="009A4741"/>
    <w:rsid w:val="009A48F7"/>
    <w:rsid w:val="009A49FC"/>
    <w:rsid w:val="009A510B"/>
    <w:rsid w:val="009A53F6"/>
    <w:rsid w:val="009A560E"/>
    <w:rsid w:val="009A574B"/>
    <w:rsid w:val="009A594A"/>
    <w:rsid w:val="009A5E54"/>
    <w:rsid w:val="009A5F86"/>
    <w:rsid w:val="009A6043"/>
    <w:rsid w:val="009A60DC"/>
    <w:rsid w:val="009A60E9"/>
    <w:rsid w:val="009A6183"/>
    <w:rsid w:val="009A62CA"/>
    <w:rsid w:val="009A6650"/>
    <w:rsid w:val="009A6763"/>
    <w:rsid w:val="009A686D"/>
    <w:rsid w:val="009A694A"/>
    <w:rsid w:val="009A6A0C"/>
    <w:rsid w:val="009A6D10"/>
    <w:rsid w:val="009A6D6E"/>
    <w:rsid w:val="009A6E90"/>
    <w:rsid w:val="009A72F9"/>
    <w:rsid w:val="009A75FA"/>
    <w:rsid w:val="009A763A"/>
    <w:rsid w:val="009A771D"/>
    <w:rsid w:val="009A78B3"/>
    <w:rsid w:val="009A7910"/>
    <w:rsid w:val="009A7BEE"/>
    <w:rsid w:val="009A7D8D"/>
    <w:rsid w:val="009A7DCE"/>
    <w:rsid w:val="009B0165"/>
    <w:rsid w:val="009B080E"/>
    <w:rsid w:val="009B0BC7"/>
    <w:rsid w:val="009B0C88"/>
    <w:rsid w:val="009B0EE5"/>
    <w:rsid w:val="009B0F06"/>
    <w:rsid w:val="009B0FB7"/>
    <w:rsid w:val="009B123C"/>
    <w:rsid w:val="009B1295"/>
    <w:rsid w:val="009B129F"/>
    <w:rsid w:val="009B1323"/>
    <w:rsid w:val="009B133E"/>
    <w:rsid w:val="009B13DA"/>
    <w:rsid w:val="009B152C"/>
    <w:rsid w:val="009B1727"/>
    <w:rsid w:val="009B1754"/>
    <w:rsid w:val="009B184C"/>
    <w:rsid w:val="009B1B81"/>
    <w:rsid w:val="009B1B9D"/>
    <w:rsid w:val="009B1C1B"/>
    <w:rsid w:val="009B1E26"/>
    <w:rsid w:val="009B2006"/>
    <w:rsid w:val="009B2063"/>
    <w:rsid w:val="009B20D4"/>
    <w:rsid w:val="009B211E"/>
    <w:rsid w:val="009B234C"/>
    <w:rsid w:val="009B2479"/>
    <w:rsid w:val="009B28BC"/>
    <w:rsid w:val="009B2A34"/>
    <w:rsid w:val="009B2CB7"/>
    <w:rsid w:val="009B2CE8"/>
    <w:rsid w:val="009B2F1C"/>
    <w:rsid w:val="009B3240"/>
    <w:rsid w:val="009B3463"/>
    <w:rsid w:val="009B34A1"/>
    <w:rsid w:val="009B3580"/>
    <w:rsid w:val="009B372B"/>
    <w:rsid w:val="009B3889"/>
    <w:rsid w:val="009B398A"/>
    <w:rsid w:val="009B3B76"/>
    <w:rsid w:val="009B3B82"/>
    <w:rsid w:val="009B403F"/>
    <w:rsid w:val="009B41C1"/>
    <w:rsid w:val="009B41FA"/>
    <w:rsid w:val="009B4758"/>
    <w:rsid w:val="009B47A6"/>
    <w:rsid w:val="009B4937"/>
    <w:rsid w:val="009B49A9"/>
    <w:rsid w:val="009B4AC3"/>
    <w:rsid w:val="009B4B0A"/>
    <w:rsid w:val="009B4D60"/>
    <w:rsid w:val="009B4DFF"/>
    <w:rsid w:val="009B5375"/>
    <w:rsid w:val="009B542F"/>
    <w:rsid w:val="009B55D9"/>
    <w:rsid w:val="009B5613"/>
    <w:rsid w:val="009B56D0"/>
    <w:rsid w:val="009B61D9"/>
    <w:rsid w:val="009B63FC"/>
    <w:rsid w:val="009B65E9"/>
    <w:rsid w:val="009B680C"/>
    <w:rsid w:val="009B6888"/>
    <w:rsid w:val="009B7226"/>
    <w:rsid w:val="009B7258"/>
    <w:rsid w:val="009B7574"/>
    <w:rsid w:val="009B75BF"/>
    <w:rsid w:val="009B7643"/>
    <w:rsid w:val="009B7784"/>
    <w:rsid w:val="009C012C"/>
    <w:rsid w:val="009C029D"/>
    <w:rsid w:val="009C02FF"/>
    <w:rsid w:val="009C06B4"/>
    <w:rsid w:val="009C08F0"/>
    <w:rsid w:val="009C0957"/>
    <w:rsid w:val="009C0BE5"/>
    <w:rsid w:val="009C0C42"/>
    <w:rsid w:val="009C0D19"/>
    <w:rsid w:val="009C0D30"/>
    <w:rsid w:val="009C0D66"/>
    <w:rsid w:val="009C0F6F"/>
    <w:rsid w:val="009C11E2"/>
    <w:rsid w:val="009C1280"/>
    <w:rsid w:val="009C18FC"/>
    <w:rsid w:val="009C197E"/>
    <w:rsid w:val="009C1A91"/>
    <w:rsid w:val="009C1F91"/>
    <w:rsid w:val="009C1FA0"/>
    <w:rsid w:val="009C21E1"/>
    <w:rsid w:val="009C21E4"/>
    <w:rsid w:val="009C2265"/>
    <w:rsid w:val="009C22B0"/>
    <w:rsid w:val="009C2302"/>
    <w:rsid w:val="009C25C7"/>
    <w:rsid w:val="009C25EF"/>
    <w:rsid w:val="009C26AE"/>
    <w:rsid w:val="009C26FA"/>
    <w:rsid w:val="009C2767"/>
    <w:rsid w:val="009C2944"/>
    <w:rsid w:val="009C2C79"/>
    <w:rsid w:val="009C3112"/>
    <w:rsid w:val="009C3420"/>
    <w:rsid w:val="009C3444"/>
    <w:rsid w:val="009C3445"/>
    <w:rsid w:val="009C3794"/>
    <w:rsid w:val="009C379C"/>
    <w:rsid w:val="009C382C"/>
    <w:rsid w:val="009C3870"/>
    <w:rsid w:val="009C3A46"/>
    <w:rsid w:val="009C3A6D"/>
    <w:rsid w:val="009C42E1"/>
    <w:rsid w:val="009C439D"/>
    <w:rsid w:val="009C452F"/>
    <w:rsid w:val="009C45DC"/>
    <w:rsid w:val="009C4723"/>
    <w:rsid w:val="009C49DD"/>
    <w:rsid w:val="009C4B4E"/>
    <w:rsid w:val="009C5050"/>
    <w:rsid w:val="009C5145"/>
    <w:rsid w:val="009C53AD"/>
    <w:rsid w:val="009C55E8"/>
    <w:rsid w:val="009C572F"/>
    <w:rsid w:val="009C59C2"/>
    <w:rsid w:val="009C59C3"/>
    <w:rsid w:val="009C5AF3"/>
    <w:rsid w:val="009C5B1C"/>
    <w:rsid w:val="009C5C86"/>
    <w:rsid w:val="009C5D97"/>
    <w:rsid w:val="009C5F63"/>
    <w:rsid w:val="009C5F82"/>
    <w:rsid w:val="009C601B"/>
    <w:rsid w:val="009C6082"/>
    <w:rsid w:val="009C62E7"/>
    <w:rsid w:val="009C66E4"/>
    <w:rsid w:val="009C68C5"/>
    <w:rsid w:val="009C6907"/>
    <w:rsid w:val="009C6C13"/>
    <w:rsid w:val="009C6C41"/>
    <w:rsid w:val="009C6CB9"/>
    <w:rsid w:val="009C6D75"/>
    <w:rsid w:val="009C6D84"/>
    <w:rsid w:val="009C7020"/>
    <w:rsid w:val="009C7071"/>
    <w:rsid w:val="009C718E"/>
    <w:rsid w:val="009C7201"/>
    <w:rsid w:val="009C72CD"/>
    <w:rsid w:val="009C7442"/>
    <w:rsid w:val="009C74B5"/>
    <w:rsid w:val="009C74E9"/>
    <w:rsid w:val="009C7614"/>
    <w:rsid w:val="009C7773"/>
    <w:rsid w:val="009C7AA8"/>
    <w:rsid w:val="009C7B3B"/>
    <w:rsid w:val="009C7B65"/>
    <w:rsid w:val="009C7C89"/>
    <w:rsid w:val="009C7E1C"/>
    <w:rsid w:val="009C7EA5"/>
    <w:rsid w:val="009C7F67"/>
    <w:rsid w:val="009D0254"/>
    <w:rsid w:val="009D03F5"/>
    <w:rsid w:val="009D0562"/>
    <w:rsid w:val="009D0588"/>
    <w:rsid w:val="009D072A"/>
    <w:rsid w:val="009D077F"/>
    <w:rsid w:val="009D07AA"/>
    <w:rsid w:val="009D0988"/>
    <w:rsid w:val="009D0A24"/>
    <w:rsid w:val="009D0AAB"/>
    <w:rsid w:val="009D0AC1"/>
    <w:rsid w:val="009D0BA7"/>
    <w:rsid w:val="009D0C69"/>
    <w:rsid w:val="009D0CD1"/>
    <w:rsid w:val="009D0E56"/>
    <w:rsid w:val="009D13B8"/>
    <w:rsid w:val="009D1430"/>
    <w:rsid w:val="009D169C"/>
    <w:rsid w:val="009D16B7"/>
    <w:rsid w:val="009D16CD"/>
    <w:rsid w:val="009D1809"/>
    <w:rsid w:val="009D18C0"/>
    <w:rsid w:val="009D1C44"/>
    <w:rsid w:val="009D1DD1"/>
    <w:rsid w:val="009D2310"/>
    <w:rsid w:val="009D235E"/>
    <w:rsid w:val="009D23E3"/>
    <w:rsid w:val="009D25BE"/>
    <w:rsid w:val="009D2756"/>
    <w:rsid w:val="009D29CC"/>
    <w:rsid w:val="009D2C40"/>
    <w:rsid w:val="009D2C8B"/>
    <w:rsid w:val="009D2CCC"/>
    <w:rsid w:val="009D3173"/>
    <w:rsid w:val="009D3421"/>
    <w:rsid w:val="009D3512"/>
    <w:rsid w:val="009D3699"/>
    <w:rsid w:val="009D37B8"/>
    <w:rsid w:val="009D3A98"/>
    <w:rsid w:val="009D4278"/>
    <w:rsid w:val="009D4326"/>
    <w:rsid w:val="009D476D"/>
    <w:rsid w:val="009D4897"/>
    <w:rsid w:val="009D4986"/>
    <w:rsid w:val="009D4A04"/>
    <w:rsid w:val="009D518A"/>
    <w:rsid w:val="009D51A3"/>
    <w:rsid w:val="009D51CE"/>
    <w:rsid w:val="009D520D"/>
    <w:rsid w:val="009D5379"/>
    <w:rsid w:val="009D54FD"/>
    <w:rsid w:val="009D55CF"/>
    <w:rsid w:val="009D5785"/>
    <w:rsid w:val="009D59CD"/>
    <w:rsid w:val="009D5F2A"/>
    <w:rsid w:val="009D601D"/>
    <w:rsid w:val="009D6044"/>
    <w:rsid w:val="009D604E"/>
    <w:rsid w:val="009D611E"/>
    <w:rsid w:val="009D6311"/>
    <w:rsid w:val="009D6686"/>
    <w:rsid w:val="009D67BF"/>
    <w:rsid w:val="009D69C4"/>
    <w:rsid w:val="009D6B33"/>
    <w:rsid w:val="009D6E71"/>
    <w:rsid w:val="009D7021"/>
    <w:rsid w:val="009D717F"/>
    <w:rsid w:val="009D7217"/>
    <w:rsid w:val="009D72E7"/>
    <w:rsid w:val="009D72F3"/>
    <w:rsid w:val="009D7522"/>
    <w:rsid w:val="009D75FF"/>
    <w:rsid w:val="009D780E"/>
    <w:rsid w:val="009D7997"/>
    <w:rsid w:val="009D7C84"/>
    <w:rsid w:val="009D7CDF"/>
    <w:rsid w:val="009D7E46"/>
    <w:rsid w:val="009D7FCF"/>
    <w:rsid w:val="009E0046"/>
    <w:rsid w:val="009E015E"/>
    <w:rsid w:val="009E0347"/>
    <w:rsid w:val="009E0429"/>
    <w:rsid w:val="009E07CF"/>
    <w:rsid w:val="009E08D0"/>
    <w:rsid w:val="009E0E35"/>
    <w:rsid w:val="009E1015"/>
    <w:rsid w:val="009E111B"/>
    <w:rsid w:val="009E1399"/>
    <w:rsid w:val="009E15B3"/>
    <w:rsid w:val="009E167E"/>
    <w:rsid w:val="009E191E"/>
    <w:rsid w:val="009E1AA2"/>
    <w:rsid w:val="009E1D38"/>
    <w:rsid w:val="009E1E47"/>
    <w:rsid w:val="009E2018"/>
    <w:rsid w:val="009E20D2"/>
    <w:rsid w:val="009E22F3"/>
    <w:rsid w:val="009E26A7"/>
    <w:rsid w:val="009E28B3"/>
    <w:rsid w:val="009E2A11"/>
    <w:rsid w:val="009E2AC2"/>
    <w:rsid w:val="009E2ACC"/>
    <w:rsid w:val="009E2FB9"/>
    <w:rsid w:val="009E3098"/>
    <w:rsid w:val="009E3125"/>
    <w:rsid w:val="009E331C"/>
    <w:rsid w:val="009E346D"/>
    <w:rsid w:val="009E3526"/>
    <w:rsid w:val="009E352E"/>
    <w:rsid w:val="009E3667"/>
    <w:rsid w:val="009E3CAF"/>
    <w:rsid w:val="009E3D35"/>
    <w:rsid w:val="009E3F93"/>
    <w:rsid w:val="009E4071"/>
    <w:rsid w:val="009E4153"/>
    <w:rsid w:val="009E424C"/>
    <w:rsid w:val="009E4733"/>
    <w:rsid w:val="009E4776"/>
    <w:rsid w:val="009E47AB"/>
    <w:rsid w:val="009E47DD"/>
    <w:rsid w:val="009E4838"/>
    <w:rsid w:val="009E4CAA"/>
    <w:rsid w:val="009E4D68"/>
    <w:rsid w:val="009E4F57"/>
    <w:rsid w:val="009E5273"/>
    <w:rsid w:val="009E53DE"/>
    <w:rsid w:val="009E55D4"/>
    <w:rsid w:val="009E56B3"/>
    <w:rsid w:val="009E5766"/>
    <w:rsid w:val="009E6186"/>
    <w:rsid w:val="009E6592"/>
    <w:rsid w:val="009E6600"/>
    <w:rsid w:val="009E660C"/>
    <w:rsid w:val="009E664A"/>
    <w:rsid w:val="009E6666"/>
    <w:rsid w:val="009E67C7"/>
    <w:rsid w:val="009E6A3F"/>
    <w:rsid w:val="009E6B8B"/>
    <w:rsid w:val="009E7030"/>
    <w:rsid w:val="009E7177"/>
    <w:rsid w:val="009E7392"/>
    <w:rsid w:val="009E76F6"/>
    <w:rsid w:val="009E78D3"/>
    <w:rsid w:val="009E7E2C"/>
    <w:rsid w:val="009E7EB0"/>
    <w:rsid w:val="009F007D"/>
    <w:rsid w:val="009F011F"/>
    <w:rsid w:val="009F0B40"/>
    <w:rsid w:val="009F0FB6"/>
    <w:rsid w:val="009F0FD9"/>
    <w:rsid w:val="009F1105"/>
    <w:rsid w:val="009F11B0"/>
    <w:rsid w:val="009F152B"/>
    <w:rsid w:val="009F1547"/>
    <w:rsid w:val="009F1576"/>
    <w:rsid w:val="009F15EC"/>
    <w:rsid w:val="009F17D5"/>
    <w:rsid w:val="009F17FD"/>
    <w:rsid w:val="009F19CA"/>
    <w:rsid w:val="009F1B20"/>
    <w:rsid w:val="009F1C06"/>
    <w:rsid w:val="009F1CD4"/>
    <w:rsid w:val="009F1ED9"/>
    <w:rsid w:val="009F22CF"/>
    <w:rsid w:val="009F236D"/>
    <w:rsid w:val="009F2392"/>
    <w:rsid w:val="009F26E1"/>
    <w:rsid w:val="009F27BA"/>
    <w:rsid w:val="009F2B2D"/>
    <w:rsid w:val="009F2C76"/>
    <w:rsid w:val="009F2E2B"/>
    <w:rsid w:val="009F3182"/>
    <w:rsid w:val="009F35D1"/>
    <w:rsid w:val="009F3681"/>
    <w:rsid w:val="009F398A"/>
    <w:rsid w:val="009F39D9"/>
    <w:rsid w:val="009F3C2A"/>
    <w:rsid w:val="009F3C7D"/>
    <w:rsid w:val="009F3F3E"/>
    <w:rsid w:val="009F403F"/>
    <w:rsid w:val="009F439D"/>
    <w:rsid w:val="009F44D7"/>
    <w:rsid w:val="009F4612"/>
    <w:rsid w:val="009F473A"/>
    <w:rsid w:val="009F4ABD"/>
    <w:rsid w:val="009F4B46"/>
    <w:rsid w:val="009F4C99"/>
    <w:rsid w:val="009F4D92"/>
    <w:rsid w:val="009F510F"/>
    <w:rsid w:val="009F563E"/>
    <w:rsid w:val="009F566D"/>
    <w:rsid w:val="009F573C"/>
    <w:rsid w:val="009F59B7"/>
    <w:rsid w:val="009F59D3"/>
    <w:rsid w:val="009F5B3F"/>
    <w:rsid w:val="009F5B8B"/>
    <w:rsid w:val="009F5CC3"/>
    <w:rsid w:val="009F5DC7"/>
    <w:rsid w:val="009F6200"/>
    <w:rsid w:val="009F6235"/>
    <w:rsid w:val="009F64AF"/>
    <w:rsid w:val="009F650B"/>
    <w:rsid w:val="009F65AA"/>
    <w:rsid w:val="009F669F"/>
    <w:rsid w:val="009F6D2F"/>
    <w:rsid w:val="009F6D3B"/>
    <w:rsid w:val="009F6F2A"/>
    <w:rsid w:val="009F7197"/>
    <w:rsid w:val="009F7596"/>
    <w:rsid w:val="009F7597"/>
    <w:rsid w:val="009F7746"/>
    <w:rsid w:val="009F775A"/>
    <w:rsid w:val="009F7763"/>
    <w:rsid w:val="009F7A28"/>
    <w:rsid w:val="009F7B59"/>
    <w:rsid w:val="009F7B60"/>
    <w:rsid w:val="009F7BA7"/>
    <w:rsid w:val="009F7D67"/>
    <w:rsid w:val="009F7F22"/>
    <w:rsid w:val="009F7F47"/>
    <w:rsid w:val="00A00112"/>
    <w:rsid w:val="00A0015C"/>
    <w:rsid w:val="00A0020C"/>
    <w:rsid w:val="00A005A2"/>
    <w:rsid w:val="00A005D5"/>
    <w:rsid w:val="00A0076C"/>
    <w:rsid w:val="00A00785"/>
    <w:rsid w:val="00A008A4"/>
    <w:rsid w:val="00A008FC"/>
    <w:rsid w:val="00A00CCE"/>
    <w:rsid w:val="00A00FD3"/>
    <w:rsid w:val="00A012D6"/>
    <w:rsid w:val="00A01305"/>
    <w:rsid w:val="00A014D9"/>
    <w:rsid w:val="00A014E0"/>
    <w:rsid w:val="00A02000"/>
    <w:rsid w:val="00A020FB"/>
    <w:rsid w:val="00A020FE"/>
    <w:rsid w:val="00A021D5"/>
    <w:rsid w:val="00A02687"/>
    <w:rsid w:val="00A028DB"/>
    <w:rsid w:val="00A02C12"/>
    <w:rsid w:val="00A02D5D"/>
    <w:rsid w:val="00A03150"/>
    <w:rsid w:val="00A033C1"/>
    <w:rsid w:val="00A03573"/>
    <w:rsid w:val="00A035A5"/>
    <w:rsid w:val="00A0368F"/>
    <w:rsid w:val="00A036A3"/>
    <w:rsid w:val="00A036FA"/>
    <w:rsid w:val="00A03968"/>
    <w:rsid w:val="00A03AE4"/>
    <w:rsid w:val="00A03B28"/>
    <w:rsid w:val="00A03C7E"/>
    <w:rsid w:val="00A03F36"/>
    <w:rsid w:val="00A03F74"/>
    <w:rsid w:val="00A03FE0"/>
    <w:rsid w:val="00A045A2"/>
    <w:rsid w:val="00A048DE"/>
    <w:rsid w:val="00A04A0F"/>
    <w:rsid w:val="00A04C53"/>
    <w:rsid w:val="00A04DF8"/>
    <w:rsid w:val="00A05475"/>
    <w:rsid w:val="00A054A3"/>
    <w:rsid w:val="00A055DA"/>
    <w:rsid w:val="00A055EC"/>
    <w:rsid w:val="00A056B6"/>
    <w:rsid w:val="00A05792"/>
    <w:rsid w:val="00A05901"/>
    <w:rsid w:val="00A05953"/>
    <w:rsid w:val="00A05AB6"/>
    <w:rsid w:val="00A05F3C"/>
    <w:rsid w:val="00A0607F"/>
    <w:rsid w:val="00A060EE"/>
    <w:rsid w:val="00A06140"/>
    <w:rsid w:val="00A0628A"/>
    <w:rsid w:val="00A066E3"/>
    <w:rsid w:val="00A06A58"/>
    <w:rsid w:val="00A06AEB"/>
    <w:rsid w:val="00A06B32"/>
    <w:rsid w:val="00A06B4D"/>
    <w:rsid w:val="00A06C7A"/>
    <w:rsid w:val="00A075CD"/>
    <w:rsid w:val="00A077B9"/>
    <w:rsid w:val="00A0788F"/>
    <w:rsid w:val="00A078A7"/>
    <w:rsid w:val="00A079A8"/>
    <w:rsid w:val="00A07A05"/>
    <w:rsid w:val="00A07A35"/>
    <w:rsid w:val="00A07D70"/>
    <w:rsid w:val="00A07EBA"/>
    <w:rsid w:val="00A07FF5"/>
    <w:rsid w:val="00A10646"/>
    <w:rsid w:val="00A10A2C"/>
    <w:rsid w:val="00A10AB7"/>
    <w:rsid w:val="00A10EDC"/>
    <w:rsid w:val="00A110DE"/>
    <w:rsid w:val="00A1111D"/>
    <w:rsid w:val="00A112B4"/>
    <w:rsid w:val="00A112E3"/>
    <w:rsid w:val="00A112EF"/>
    <w:rsid w:val="00A1160E"/>
    <w:rsid w:val="00A11AEF"/>
    <w:rsid w:val="00A11E9A"/>
    <w:rsid w:val="00A12BFE"/>
    <w:rsid w:val="00A12C06"/>
    <w:rsid w:val="00A12CDD"/>
    <w:rsid w:val="00A12CDE"/>
    <w:rsid w:val="00A12D42"/>
    <w:rsid w:val="00A12EF9"/>
    <w:rsid w:val="00A1303B"/>
    <w:rsid w:val="00A1316D"/>
    <w:rsid w:val="00A13231"/>
    <w:rsid w:val="00A13293"/>
    <w:rsid w:val="00A1339A"/>
    <w:rsid w:val="00A133E8"/>
    <w:rsid w:val="00A13CC3"/>
    <w:rsid w:val="00A1463E"/>
    <w:rsid w:val="00A14977"/>
    <w:rsid w:val="00A149BD"/>
    <w:rsid w:val="00A14F87"/>
    <w:rsid w:val="00A15431"/>
    <w:rsid w:val="00A15543"/>
    <w:rsid w:val="00A156D4"/>
    <w:rsid w:val="00A15A09"/>
    <w:rsid w:val="00A15A90"/>
    <w:rsid w:val="00A15E02"/>
    <w:rsid w:val="00A15E5B"/>
    <w:rsid w:val="00A15EAF"/>
    <w:rsid w:val="00A16069"/>
    <w:rsid w:val="00A1610C"/>
    <w:rsid w:val="00A16321"/>
    <w:rsid w:val="00A166AF"/>
    <w:rsid w:val="00A169E7"/>
    <w:rsid w:val="00A16B57"/>
    <w:rsid w:val="00A16D5D"/>
    <w:rsid w:val="00A1710B"/>
    <w:rsid w:val="00A176CD"/>
    <w:rsid w:val="00A177FA"/>
    <w:rsid w:val="00A17880"/>
    <w:rsid w:val="00A178E8"/>
    <w:rsid w:val="00A179CD"/>
    <w:rsid w:val="00A17C94"/>
    <w:rsid w:val="00A20113"/>
    <w:rsid w:val="00A20941"/>
    <w:rsid w:val="00A20943"/>
    <w:rsid w:val="00A20C52"/>
    <w:rsid w:val="00A20D9C"/>
    <w:rsid w:val="00A20E67"/>
    <w:rsid w:val="00A21165"/>
    <w:rsid w:val="00A21539"/>
    <w:rsid w:val="00A217E6"/>
    <w:rsid w:val="00A21832"/>
    <w:rsid w:val="00A21896"/>
    <w:rsid w:val="00A21A1B"/>
    <w:rsid w:val="00A21A52"/>
    <w:rsid w:val="00A21B4B"/>
    <w:rsid w:val="00A220A9"/>
    <w:rsid w:val="00A22288"/>
    <w:rsid w:val="00A22312"/>
    <w:rsid w:val="00A2232B"/>
    <w:rsid w:val="00A223A6"/>
    <w:rsid w:val="00A22407"/>
    <w:rsid w:val="00A22725"/>
    <w:rsid w:val="00A22A0D"/>
    <w:rsid w:val="00A22A29"/>
    <w:rsid w:val="00A22C19"/>
    <w:rsid w:val="00A22DD8"/>
    <w:rsid w:val="00A2311E"/>
    <w:rsid w:val="00A2332F"/>
    <w:rsid w:val="00A23352"/>
    <w:rsid w:val="00A237FC"/>
    <w:rsid w:val="00A23830"/>
    <w:rsid w:val="00A238E4"/>
    <w:rsid w:val="00A239A0"/>
    <w:rsid w:val="00A239CE"/>
    <w:rsid w:val="00A23AC7"/>
    <w:rsid w:val="00A23B06"/>
    <w:rsid w:val="00A23B13"/>
    <w:rsid w:val="00A23F77"/>
    <w:rsid w:val="00A2406D"/>
    <w:rsid w:val="00A2407E"/>
    <w:rsid w:val="00A245EB"/>
    <w:rsid w:val="00A2473B"/>
    <w:rsid w:val="00A2476B"/>
    <w:rsid w:val="00A249E8"/>
    <w:rsid w:val="00A24C4F"/>
    <w:rsid w:val="00A24C70"/>
    <w:rsid w:val="00A24D84"/>
    <w:rsid w:val="00A24DA7"/>
    <w:rsid w:val="00A24DB6"/>
    <w:rsid w:val="00A24EE9"/>
    <w:rsid w:val="00A25646"/>
    <w:rsid w:val="00A2596F"/>
    <w:rsid w:val="00A25B88"/>
    <w:rsid w:val="00A25BFD"/>
    <w:rsid w:val="00A25C6F"/>
    <w:rsid w:val="00A25EF1"/>
    <w:rsid w:val="00A25F44"/>
    <w:rsid w:val="00A2611F"/>
    <w:rsid w:val="00A261C1"/>
    <w:rsid w:val="00A261F4"/>
    <w:rsid w:val="00A261F6"/>
    <w:rsid w:val="00A26378"/>
    <w:rsid w:val="00A263BE"/>
    <w:rsid w:val="00A26449"/>
    <w:rsid w:val="00A266CA"/>
    <w:rsid w:val="00A26986"/>
    <w:rsid w:val="00A2702E"/>
    <w:rsid w:val="00A27471"/>
    <w:rsid w:val="00A2771E"/>
    <w:rsid w:val="00A27B6D"/>
    <w:rsid w:val="00A27E89"/>
    <w:rsid w:val="00A30467"/>
    <w:rsid w:val="00A304BB"/>
    <w:rsid w:val="00A30604"/>
    <w:rsid w:val="00A3075E"/>
    <w:rsid w:val="00A307E3"/>
    <w:rsid w:val="00A30C31"/>
    <w:rsid w:val="00A30D42"/>
    <w:rsid w:val="00A30E4A"/>
    <w:rsid w:val="00A30E96"/>
    <w:rsid w:val="00A310EC"/>
    <w:rsid w:val="00A312AB"/>
    <w:rsid w:val="00A3173A"/>
    <w:rsid w:val="00A318A7"/>
    <w:rsid w:val="00A31A7A"/>
    <w:rsid w:val="00A31B4F"/>
    <w:rsid w:val="00A31BCB"/>
    <w:rsid w:val="00A31C8D"/>
    <w:rsid w:val="00A31C9F"/>
    <w:rsid w:val="00A31E4E"/>
    <w:rsid w:val="00A31EEE"/>
    <w:rsid w:val="00A32187"/>
    <w:rsid w:val="00A322A6"/>
    <w:rsid w:val="00A32493"/>
    <w:rsid w:val="00A32A74"/>
    <w:rsid w:val="00A32C55"/>
    <w:rsid w:val="00A32E46"/>
    <w:rsid w:val="00A32F10"/>
    <w:rsid w:val="00A332B6"/>
    <w:rsid w:val="00A333D5"/>
    <w:rsid w:val="00A335DD"/>
    <w:rsid w:val="00A335F3"/>
    <w:rsid w:val="00A33608"/>
    <w:rsid w:val="00A33815"/>
    <w:rsid w:val="00A33844"/>
    <w:rsid w:val="00A33865"/>
    <w:rsid w:val="00A339B1"/>
    <w:rsid w:val="00A339C8"/>
    <w:rsid w:val="00A33A28"/>
    <w:rsid w:val="00A33BA3"/>
    <w:rsid w:val="00A33E66"/>
    <w:rsid w:val="00A34497"/>
    <w:rsid w:val="00A347E7"/>
    <w:rsid w:val="00A34912"/>
    <w:rsid w:val="00A34A59"/>
    <w:rsid w:val="00A34A8A"/>
    <w:rsid w:val="00A34C04"/>
    <w:rsid w:val="00A34C31"/>
    <w:rsid w:val="00A34F47"/>
    <w:rsid w:val="00A35107"/>
    <w:rsid w:val="00A35161"/>
    <w:rsid w:val="00A35876"/>
    <w:rsid w:val="00A35A7E"/>
    <w:rsid w:val="00A35B21"/>
    <w:rsid w:val="00A35D22"/>
    <w:rsid w:val="00A35D6B"/>
    <w:rsid w:val="00A35E73"/>
    <w:rsid w:val="00A35EF7"/>
    <w:rsid w:val="00A36078"/>
    <w:rsid w:val="00A3607E"/>
    <w:rsid w:val="00A362D0"/>
    <w:rsid w:val="00A36307"/>
    <w:rsid w:val="00A36391"/>
    <w:rsid w:val="00A36B7C"/>
    <w:rsid w:val="00A36E6E"/>
    <w:rsid w:val="00A37154"/>
    <w:rsid w:val="00A371C5"/>
    <w:rsid w:val="00A375D1"/>
    <w:rsid w:val="00A37630"/>
    <w:rsid w:val="00A3773A"/>
    <w:rsid w:val="00A37E4A"/>
    <w:rsid w:val="00A403DA"/>
    <w:rsid w:val="00A40494"/>
    <w:rsid w:val="00A40708"/>
    <w:rsid w:val="00A4083B"/>
    <w:rsid w:val="00A4099C"/>
    <w:rsid w:val="00A40A26"/>
    <w:rsid w:val="00A40A6C"/>
    <w:rsid w:val="00A40BAC"/>
    <w:rsid w:val="00A40BC5"/>
    <w:rsid w:val="00A40D2B"/>
    <w:rsid w:val="00A40DA9"/>
    <w:rsid w:val="00A4109B"/>
    <w:rsid w:val="00A4116E"/>
    <w:rsid w:val="00A413FE"/>
    <w:rsid w:val="00A41CE6"/>
    <w:rsid w:val="00A41E83"/>
    <w:rsid w:val="00A424D5"/>
    <w:rsid w:val="00A42537"/>
    <w:rsid w:val="00A42583"/>
    <w:rsid w:val="00A427AE"/>
    <w:rsid w:val="00A42973"/>
    <w:rsid w:val="00A42B01"/>
    <w:rsid w:val="00A42B2A"/>
    <w:rsid w:val="00A42BF0"/>
    <w:rsid w:val="00A42E33"/>
    <w:rsid w:val="00A42F04"/>
    <w:rsid w:val="00A43174"/>
    <w:rsid w:val="00A432B8"/>
    <w:rsid w:val="00A432D7"/>
    <w:rsid w:val="00A43310"/>
    <w:rsid w:val="00A4344E"/>
    <w:rsid w:val="00A4346D"/>
    <w:rsid w:val="00A43495"/>
    <w:rsid w:val="00A437C6"/>
    <w:rsid w:val="00A437CC"/>
    <w:rsid w:val="00A43A9B"/>
    <w:rsid w:val="00A43B09"/>
    <w:rsid w:val="00A4408F"/>
    <w:rsid w:val="00A44188"/>
    <w:rsid w:val="00A44231"/>
    <w:rsid w:val="00A44735"/>
    <w:rsid w:val="00A4493C"/>
    <w:rsid w:val="00A449CD"/>
    <w:rsid w:val="00A44F1E"/>
    <w:rsid w:val="00A44FD9"/>
    <w:rsid w:val="00A4523B"/>
    <w:rsid w:val="00A4528A"/>
    <w:rsid w:val="00A452F6"/>
    <w:rsid w:val="00A454E1"/>
    <w:rsid w:val="00A4590A"/>
    <w:rsid w:val="00A45BE3"/>
    <w:rsid w:val="00A46249"/>
    <w:rsid w:val="00A4653E"/>
    <w:rsid w:val="00A46618"/>
    <w:rsid w:val="00A4671F"/>
    <w:rsid w:val="00A46AFF"/>
    <w:rsid w:val="00A46F91"/>
    <w:rsid w:val="00A46F9E"/>
    <w:rsid w:val="00A47011"/>
    <w:rsid w:val="00A47025"/>
    <w:rsid w:val="00A4712B"/>
    <w:rsid w:val="00A4720A"/>
    <w:rsid w:val="00A473CA"/>
    <w:rsid w:val="00A47505"/>
    <w:rsid w:val="00A47AAE"/>
    <w:rsid w:val="00A47AB1"/>
    <w:rsid w:val="00A47CEC"/>
    <w:rsid w:val="00A47DC5"/>
    <w:rsid w:val="00A5032E"/>
    <w:rsid w:val="00A50910"/>
    <w:rsid w:val="00A50A69"/>
    <w:rsid w:val="00A50D5A"/>
    <w:rsid w:val="00A50FBA"/>
    <w:rsid w:val="00A511F2"/>
    <w:rsid w:val="00A512DE"/>
    <w:rsid w:val="00A513D3"/>
    <w:rsid w:val="00A5171F"/>
    <w:rsid w:val="00A51B10"/>
    <w:rsid w:val="00A51B7E"/>
    <w:rsid w:val="00A51D41"/>
    <w:rsid w:val="00A51F86"/>
    <w:rsid w:val="00A52160"/>
    <w:rsid w:val="00A523A3"/>
    <w:rsid w:val="00A5252E"/>
    <w:rsid w:val="00A5257A"/>
    <w:rsid w:val="00A52605"/>
    <w:rsid w:val="00A52754"/>
    <w:rsid w:val="00A52B55"/>
    <w:rsid w:val="00A52CC2"/>
    <w:rsid w:val="00A52D19"/>
    <w:rsid w:val="00A52E15"/>
    <w:rsid w:val="00A52E21"/>
    <w:rsid w:val="00A52E5F"/>
    <w:rsid w:val="00A5356B"/>
    <w:rsid w:val="00A536FF"/>
    <w:rsid w:val="00A5382B"/>
    <w:rsid w:val="00A539A2"/>
    <w:rsid w:val="00A53A4C"/>
    <w:rsid w:val="00A53BE4"/>
    <w:rsid w:val="00A53E51"/>
    <w:rsid w:val="00A53E80"/>
    <w:rsid w:val="00A53ED6"/>
    <w:rsid w:val="00A53F6C"/>
    <w:rsid w:val="00A5413E"/>
    <w:rsid w:val="00A544B6"/>
    <w:rsid w:val="00A54705"/>
    <w:rsid w:val="00A5484D"/>
    <w:rsid w:val="00A54934"/>
    <w:rsid w:val="00A54D2B"/>
    <w:rsid w:val="00A550FD"/>
    <w:rsid w:val="00A55271"/>
    <w:rsid w:val="00A556FE"/>
    <w:rsid w:val="00A557BE"/>
    <w:rsid w:val="00A559D2"/>
    <w:rsid w:val="00A55D00"/>
    <w:rsid w:val="00A55F8F"/>
    <w:rsid w:val="00A560D4"/>
    <w:rsid w:val="00A565A1"/>
    <w:rsid w:val="00A5664E"/>
    <w:rsid w:val="00A566EE"/>
    <w:rsid w:val="00A56B47"/>
    <w:rsid w:val="00A56E4A"/>
    <w:rsid w:val="00A56E95"/>
    <w:rsid w:val="00A56EF0"/>
    <w:rsid w:val="00A56F72"/>
    <w:rsid w:val="00A56FEA"/>
    <w:rsid w:val="00A57123"/>
    <w:rsid w:val="00A57586"/>
    <w:rsid w:val="00A57731"/>
    <w:rsid w:val="00A5776A"/>
    <w:rsid w:val="00A57837"/>
    <w:rsid w:val="00A5794E"/>
    <w:rsid w:val="00A57A75"/>
    <w:rsid w:val="00A57DD0"/>
    <w:rsid w:val="00A57E14"/>
    <w:rsid w:val="00A57F4B"/>
    <w:rsid w:val="00A600FA"/>
    <w:rsid w:val="00A60229"/>
    <w:rsid w:val="00A602A8"/>
    <w:rsid w:val="00A6036D"/>
    <w:rsid w:val="00A60733"/>
    <w:rsid w:val="00A60B09"/>
    <w:rsid w:val="00A60C54"/>
    <w:rsid w:val="00A60E7D"/>
    <w:rsid w:val="00A6111B"/>
    <w:rsid w:val="00A61162"/>
    <w:rsid w:val="00A61307"/>
    <w:rsid w:val="00A61348"/>
    <w:rsid w:val="00A613E0"/>
    <w:rsid w:val="00A6140B"/>
    <w:rsid w:val="00A61490"/>
    <w:rsid w:val="00A61528"/>
    <w:rsid w:val="00A61541"/>
    <w:rsid w:val="00A616CB"/>
    <w:rsid w:val="00A617A9"/>
    <w:rsid w:val="00A618BC"/>
    <w:rsid w:val="00A6196C"/>
    <w:rsid w:val="00A61F6C"/>
    <w:rsid w:val="00A62019"/>
    <w:rsid w:val="00A620A8"/>
    <w:rsid w:val="00A6221B"/>
    <w:rsid w:val="00A62220"/>
    <w:rsid w:val="00A622BE"/>
    <w:rsid w:val="00A62566"/>
    <w:rsid w:val="00A625C5"/>
    <w:rsid w:val="00A626BE"/>
    <w:rsid w:val="00A62887"/>
    <w:rsid w:val="00A6292F"/>
    <w:rsid w:val="00A62BF5"/>
    <w:rsid w:val="00A62C1A"/>
    <w:rsid w:val="00A62DEE"/>
    <w:rsid w:val="00A62E0D"/>
    <w:rsid w:val="00A62F81"/>
    <w:rsid w:val="00A62F95"/>
    <w:rsid w:val="00A63645"/>
    <w:rsid w:val="00A6381E"/>
    <w:rsid w:val="00A63CFE"/>
    <w:rsid w:val="00A63DEC"/>
    <w:rsid w:val="00A640E9"/>
    <w:rsid w:val="00A641E3"/>
    <w:rsid w:val="00A64243"/>
    <w:rsid w:val="00A64279"/>
    <w:rsid w:val="00A643B8"/>
    <w:rsid w:val="00A644ED"/>
    <w:rsid w:val="00A64632"/>
    <w:rsid w:val="00A6465D"/>
    <w:rsid w:val="00A65006"/>
    <w:rsid w:val="00A65055"/>
    <w:rsid w:val="00A65147"/>
    <w:rsid w:val="00A65154"/>
    <w:rsid w:val="00A65274"/>
    <w:rsid w:val="00A6538C"/>
    <w:rsid w:val="00A6549E"/>
    <w:rsid w:val="00A65588"/>
    <w:rsid w:val="00A65610"/>
    <w:rsid w:val="00A65991"/>
    <w:rsid w:val="00A65C12"/>
    <w:rsid w:val="00A65D73"/>
    <w:rsid w:val="00A65E1C"/>
    <w:rsid w:val="00A66126"/>
    <w:rsid w:val="00A6636A"/>
    <w:rsid w:val="00A665D7"/>
    <w:rsid w:val="00A66850"/>
    <w:rsid w:val="00A66AB1"/>
    <w:rsid w:val="00A66DA8"/>
    <w:rsid w:val="00A66DF0"/>
    <w:rsid w:val="00A66EDA"/>
    <w:rsid w:val="00A66F09"/>
    <w:rsid w:val="00A6701D"/>
    <w:rsid w:val="00A6706D"/>
    <w:rsid w:val="00A672A1"/>
    <w:rsid w:val="00A67491"/>
    <w:rsid w:val="00A674C6"/>
    <w:rsid w:val="00A67651"/>
    <w:rsid w:val="00A679D0"/>
    <w:rsid w:val="00A67A08"/>
    <w:rsid w:val="00A67A10"/>
    <w:rsid w:val="00A67B32"/>
    <w:rsid w:val="00A67B3C"/>
    <w:rsid w:val="00A67BA6"/>
    <w:rsid w:val="00A67BD2"/>
    <w:rsid w:val="00A67C14"/>
    <w:rsid w:val="00A67D12"/>
    <w:rsid w:val="00A67DD0"/>
    <w:rsid w:val="00A7004D"/>
    <w:rsid w:val="00A7046A"/>
    <w:rsid w:val="00A7048B"/>
    <w:rsid w:val="00A70510"/>
    <w:rsid w:val="00A706E5"/>
    <w:rsid w:val="00A70AEA"/>
    <w:rsid w:val="00A70E29"/>
    <w:rsid w:val="00A70F64"/>
    <w:rsid w:val="00A70FEE"/>
    <w:rsid w:val="00A71160"/>
    <w:rsid w:val="00A712EE"/>
    <w:rsid w:val="00A714C6"/>
    <w:rsid w:val="00A714C8"/>
    <w:rsid w:val="00A71647"/>
    <w:rsid w:val="00A7167B"/>
    <w:rsid w:val="00A716A3"/>
    <w:rsid w:val="00A71874"/>
    <w:rsid w:val="00A71CF0"/>
    <w:rsid w:val="00A720C9"/>
    <w:rsid w:val="00A7228F"/>
    <w:rsid w:val="00A73064"/>
    <w:rsid w:val="00A732B2"/>
    <w:rsid w:val="00A73317"/>
    <w:rsid w:val="00A7344F"/>
    <w:rsid w:val="00A73603"/>
    <w:rsid w:val="00A7383E"/>
    <w:rsid w:val="00A738C3"/>
    <w:rsid w:val="00A738C8"/>
    <w:rsid w:val="00A73AC4"/>
    <w:rsid w:val="00A73B6B"/>
    <w:rsid w:val="00A73BA9"/>
    <w:rsid w:val="00A742BA"/>
    <w:rsid w:val="00A7449F"/>
    <w:rsid w:val="00A74619"/>
    <w:rsid w:val="00A74672"/>
    <w:rsid w:val="00A747F9"/>
    <w:rsid w:val="00A748E1"/>
    <w:rsid w:val="00A749B5"/>
    <w:rsid w:val="00A749C0"/>
    <w:rsid w:val="00A74A05"/>
    <w:rsid w:val="00A74C3E"/>
    <w:rsid w:val="00A74E84"/>
    <w:rsid w:val="00A75098"/>
    <w:rsid w:val="00A751F5"/>
    <w:rsid w:val="00A75337"/>
    <w:rsid w:val="00A75654"/>
    <w:rsid w:val="00A757C5"/>
    <w:rsid w:val="00A758F9"/>
    <w:rsid w:val="00A75A35"/>
    <w:rsid w:val="00A7618F"/>
    <w:rsid w:val="00A76535"/>
    <w:rsid w:val="00A766B8"/>
    <w:rsid w:val="00A76895"/>
    <w:rsid w:val="00A76E89"/>
    <w:rsid w:val="00A77172"/>
    <w:rsid w:val="00A77409"/>
    <w:rsid w:val="00A77912"/>
    <w:rsid w:val="00A77985"/>
    <w:rsid w:val="00A77A7C"/>
    <w:rsid w:val="00A77C5A"/>
    <w:rsid w:val="00A8046F"/>
    <w:rsid w:val="00A80505"/>
    <w:rsid w:val="00A80651"/>
    <w:rsid w:val="00A80750"/>
    <w:rsid w:val="00A808D5"/>
    <w:rsid w:val="00A809FC"/>
    <w:rsid w:val="00A80A48"/>
    <w:rsid w:val="00A80B62"/>
    <w:rsid w:val="00A80CC7"/>
    <w:rsid w:val="00A80D73"/>
    <w:rsid w:val="00A814DA"/>
    <w:rsid w:val="00A81526"/>
    <w:rsid w:val="00A8186B"/>
    <w:rsid w:val="00A81A36"/>
    <w:rsid w:val="00A81BC8"/>
    <w:rsid w:val="00A81D39"/>
    <w:rsid w:val="00A81E01"/>
    <w:rsid w:val="00A821C5"/>
    <w:rsid w:val="00A823D3"/>
    <w:rsid w:val="00A829A3"/>
    <w:rsid w:val="00A82ACC"/>
    <w:rsid w:val="00A82FE3"/>
    <w:rsid w:val="00A83071"/>
    <w:rsid w:val="00A83116"/>
    <w:rsid w:val="00A8335A"/>
    <w:rsid w:val="00A8354E"/>
    <w:rsid w:val="00A83579"/>
    <w:rsid w:val="00A8371B"/>
    <w:rsid w:val="00A838EF"/>
    <w:rsid w:val="00A83947"/>
    <w:rsid w:val="00A8397E"/>
    <w:rsid w:val="00A83B2E"/>
    <w:rsid w:val="00A83D75"/>
    <w:rsid w:val="00A83FD5"/>
    <w:rsid w:val="00A84057"/>
    <w:rsid w:val="00A841AC"/>
    <w:rsid w:val="00A8472F"/>
    <w:rsid w:val="00A84AEF"/>
    <w:rsid w:val="00A84EED"/>
    <w:rsid w:val="00A84EEF"/>
    <w:rsid w:val="00A84F13"/>
    <w:rsid w:val="00A851B1"/>
    <w:rsid w:val="00A85697"/>
    <w:rsid w:val="00A85722"/>
    <w:rsid w:val="00A858A4"/>
    <w:rsid w:val="00A858D1"/>
    <w:rsid w:val="00A859A4"/>
    <w:rsid w:val="00A859F0"/>
    <w:rsid w:val="00A85A7F"/>
    <w:rsid w:val="00A85AF5"/>
    <w:rsid w:val="00A85C1A"/>
    <w:rsid w:val="00A85F6D"/>
    <w:rsid w:val="00A860BB"/>
    <w:rsid w:val="00A8619B"/>
    <w:rsid w:val="00A863A6"/>
    <w:rsid w:val="00A86670"/>
    <w:rsid w:val="00A8667F"/>
    <w:rsid w:val="00A86729"/>
    <w:rsid w:val="00A86A39"/>
    <w:rsid w:val="00A86B45"/>
    <w:rsid w:val="00A870E7"/>
    <w:rsid w:val="00A871FE"/>
    <w:rsid w:val="00A87455"/>
    <w:rsid w:val="00A87510"/>
    <w:rsid w:val="00A877DB"/>
    <w:rsid w:val="00A87810"/>
    <w:rsid w:val="00A87890"/>
    <w:rsid w:val="00A87C4D"/>
    <w:rsid w:val="00A900E5"/>
    <w:rsid w:val="00A90665"/>
    <w:rsid w:val="00A9070A"/>
    <w:rsid w:val="00A90A4D"/>
    <w:rsid w:val="00A90C33"/>
    <w:rsid w:val="00A90CAC"/>
    <w:rsid w:val="00A90D08"/>
    <w:rsid w:val="00A90D85"/>
    <w:rsid w:val="00A90DB0"/>
    <w:rsid w:val="00A90E47"/>
    <w:rsid w:val="00A916E8"/>
    <w:rsid w:val="00A9196C"/>
    <w:rsid w:val="00A91CB3"/>
    <w:rsid w:val="00A91CD4"/>
    <w:rsid w:val="00A91D9E"/>
    <w:rsid w:val="00A9201E"/>
    <w:rsid w:val="00A92105"/>
    <w:rsid w:val="00A92545"/>
    <w:rsid w:val="00A9260D"/>
    <w:rsid w:val="00A92643"/>
    <w:rsid w:val="00A927DB"/>
    <w:rsid w:val="00A92992"/>
    <w:rsid w:val="00A92C7E"/>
    <w:rsid w:val="00A92E10"/>
    <w:rsid w:val="00A930A4"/>
    <w:rsid w:val="00A93132"/>
    <w:rsid w:val="00A932DC"/>
    <w:rsid w:val="00A93359"/>
    <w:rsid w:val="00A936F8"/>
    <w:rsid w:val="00A93842"/>
    <w:rsid w:val="00A938C1"/>
    <w:rsid w:val="00A93966"/>
    <w:rsid w:val="00A93A0B"/>
    <w:rsid w:val="00A93C9B"/>
    <w:rsid w:val="00A93FBE"/>
    <w:rsid w:val="00A94008"/>
    <w:rsid w:val="00A940FA"/>
    <w:rsid w:val="00A94552"/>
    <w:rsid w:val="00A948A7"/>
    <w:rsid w:val="00A95002"/>
    <w:rsid w:val="00A95176"/>
    <w:rsid w:val="00A95339"/>
    <w:rsid w:val="00A957AD"/>
    <w:rsid w:val="00A958D4"/>
    <w:rsid w:val="00A95A76"/>
    <w:rsid w:val="00A95B0D"/>
    <w:rsid w:val="00A95BEE"/>
    <w:rsid w:val="00A9615C"/>
    <w:rsid w:val="00A962B9"/>
    <w:rsid w:val="00A96410"/>
    <w:rsid w:val="00A9648B"/>
    <w:rsid w:val="00A96885"/>
    <w:rsid w:val="00A96AE0"/>
    <w:rsid w:val="00A96B45"/>
    <w:rsid w:val="00A96C22"/>
    <w:rsid w:val="00A96CDC"/>
    <w:rsid w:val="00A9702B"/>
    <w:rsid w:val="00A971F9"/>
    <w:rsid w:val="00A973B1"/>
    <w:rsid w:val="00A97432"/>
    <w:rsid w:val="00A974D0"/>
    <w:rsid w:val="00A97718"/>
    <w:rsid w:val="00A97818"/>
    <w:rsid w:val="00A97889"/>
    <w:rsid w:val="00A97C04"/>
    <w:rsid w:val="00A97D1C"/>
    <w:rsid w:val="00A97EFE"/>
    <w:rsid w:val="00AA0117"/>
    <w:rsid w:val="00AA01EB"/>
    <w:rsid w:val="00AA0208"/>
    <w:rsid w:val="00AA0346"/>
    <w:rsid w:val="00AA045F"/>
    <w:rsid w:val="00AA067D"/>
    <w:rsid w:val="00AA0726"/>
    <w:rsid w:val="00AA0892"/>
    <w:rsid w:val="00AA0A57"/>
    <w:rsid w:val="00AA0E50"/>
    <w:rsid w:val="00AA137A"/>
    <w:rsid w:val="00AA13CF"/>
    <w:rsid w:val="00AA145E"/>
    <w:rsid w:val="00AA14A2"/>
    <w:rsid w:val="00AA1840"/>
    <w:rsid w:val="00AA1BD2"/>
    <w:rsid w:val="00AA1C3F"/>
    <w:rsid w:val="00AA1CB5"/>
    <w:rsid w:val="00AA1F8C"/>
    <w:rsid w:val="00AA1FBD"/>
    <w:rsid w:val="00AA210E"/>
    <w:rsid w:val="00AA22E0"/>
    <w:rsid w:val="00AA25C6"/>
    <w:rsid w:val="00AA2EE1"/>
    <w:rsid w:val="00AA2F6E"/>
    <w:rsid w:val="00AA3179"/>
    <w:rsid w:val="00AA3187"/>
    <w:rsid w:val="00AA31A6"/>
    <w:rsid w:val="00AA31DB"/>
    <w:rsid w:val="00AA35BB"/>
    <w:rsid w:val="00AA369A"/>
    <w:rsid w:val="00AA3B9E"/>
    <w:rsid w:val="00AA3C0D"/>
    <w:rsid w:val="00AA3DC5"/>
    <w:rsid w:val="00AA3E5E"/>
    <w:rsid w:val="00AA3F0F"/>
    <w:rsid w:val="00AA4030"/>
    <w:rsid w:val="00AA409E"/>
    <w:rsid w:val="00AA4502"/>
    <w:rsid w:val="00AA4A3D"/>
    <w:rsid w:val="00AA4BBF"/>
    <w:rsid w:val="00AA4F73"/>
    <w:rsid w:val="00AA501D"/>
    <w:rsid w:val="00AA50A5"/>
    <w:rsid w:val="00AA5106"/>
    <w:rsid w:val="00AA514D"/>
    <w:rsid w:val="00AA5443"/>
    <w:rsid w:val="00AA5903"/>
    <w:rsid w:val="00AA5955"/>
    <w:rsid w:val="00AA5A34"/>
    <w:rsid w:val="00AA5A91"/>
    <w:rsid w:val="00AA5B26"/>
    <w:rsid w:val="00AA5E8B"/>
    <w:rsid w:val="00AA5F3E"/>
    <w:rsid w:val="00AA615F"/>
    <w:rsid w:val="00AA6174"/>
    <w:rsid w:val="00AA63A6"/>
    <w:rsid w:val="00AA6533"/>
    <w:rsid w:val="00AA6548"/>
    <w:rsid w:val="00AA6561"/>
    <w:rsid w:val="00AA67EB"/>
    <w:rsid w:val="00AA6811"/>
    <w:rsid w:val="00AA69D6"/>
    <w:rsid w:val="00AA6BFE"/>
    <w:rsid w:val="00AA6E57"/>
    <w:rsid w:val="00AA7008"/>
    <w:rsid w:val="00AA7191"/>
    <w:rsid w:val="00AA7310"/>
    <w:rsid w:val="00AA737A"/>
    <w:rsid w:val="00AA7464"/>
    <w:rsid w:val="00AA7691"/>
    <w:rsid w:val="00AA774A"/>
    <w:rsid w:val="00AA7C08"/>
    <w:rsid w:val="00AA7D5F"/>
    <w:rsid w:val="00AA7F17"/>
    <w:rsid w:val="00AB0162"/>
    <w:rsid w:val="00AB016E"/>
    <w:rsid w:val="00AB049C"/>
    <w:rsid w:val="00AB054D"/>
    <w:rsid w:val="00AB05BB"/>
    <w:rsid w:val="00AB06F6"/>
    <w:rsid w:val="00AB09A6"/>
    <w:rsid w:val="00AB09F0"/>
    <w:rsid w:val="00AB0CD0"/>
    <w:rsid w:val="00AB0D2E"/>
    <w:rsid w:val="00AB108F"/>
    <w:rsid w:val="00AB13BD"/>
    <w:rsid w:val="00AB1995"/>
    <w:rsid w:val="00AB19FE"/>
    <w:rsid w:val="00AB1AC4"/>
    <w:rsid w:val="00AB1C70"/>
    <w:rsid w:val="00AB1CFB"/>
    <w:rsid w:val="00AB1D9F"/>
    <w:rsid w:val="00AB1DD3"/>
    <w:rsid w:val="00AB1E01"/>
    <w:rsid w:val="00AB1E49"/>
    <w:rsid w:val="00AB1EE8"/>
    <w:rsid w:val="00AB20BB"/>
    <w:rsid w:val="00AB20F2"/>
    <w:rsid w:val="00AB2321"/>
    <w:rsid w:val="00AB28AD"/>
    <w:rsid w:val="00AB2AF5"/>
    <w:rsid w:val="00AB2C1C"/>
    <w:rsid w:val="00AB2E4E"/>
    <w:rsid w:val="00AB2E83"/>
    <w:rsid w:val="00AB3012"/>
    <w:rsid w:val="00AB312F"/>
    <w:rsid w:val="00AB31FD"/>
    <w:rsid w:val="00AB325C"/>
    <w:rsid w:val="00AB3275"/>
    <w:rsid w:val="00AB336E"/>
    <w:rsid w:val="00AB343C"/>
    <w:rsid w:val="00AB3601"/>
    <w:rsid w:val="00AB3616"/>
    <w:rsid w:val="00AB3963"/>
    <w:rsid w:val="00AB403D"/>
    <w:rsid w:val="00AB40B4"/>
    <w:rsid w:val="00AB4289"/>
    <w:rsid w:val="00AB43BB"/>
    <w:rsid w:val="00AB4522"/>
    <w:rsid w:val="00AB4716"/>
    <w:rsid w:val="00AB4870"/>
    <w:rsid w:val="00AB4906"/>
    <w:rsid w:val="00AB4D66"/>
    <w:rsid w:val="00AB4E71"/>
    <w:rsid w:val="00AB5061"/>
    <w:rsid w:val="00AB5627"/>
    <w:rsid w:val="00AB5981"/>
    <w:rsid w:val="00AB5B35"/>
    <w:rsid w:val="00AB5F49"/>
    <w:rsid w:val="00AB602C"/>
    <w:rsid w:val="00AB617F"/>
    <w:rsid w:val="00AB625E"/>
    <w:rsid w:val="00AB639A"/>
    <w:rsid w:val="00AB63DC"/>
    <w:rsid w:val="00AB644C"/>
    <w:rsid w:val="00AB68CC"/>
    <w:rsid w:val="00AB6A47"/>
    <w:rsid w:val="00AB6A4C"/>
    <w:rsid w:val="00AB6DB2"/>
    <w:rsid w:val="00AB6EBA"/>
    <w:rsid w:val="00AB7047"/>
    <w:rsid w:val="00AB75CB"/>
    <w:rsid w:val="00AB7907"/>
    <w:rsid w:val="00AB7C07"/>
    <w:rsid w:val="00AB7FCA"/>
    <w:rsid w:val="00AC0031"/>
    <w:rsid w:val="00AC0317"/>
    <w:rsid w:val="00AC038A"/>
    <w:rsid w:val="00AC1102"/>
    <w:rsid w:val="00AC1253"/>
    <w:rsid w:val="00AC1E17"/>
    <w:rsid w:val="00AC1F8C"/>
    <w:rsid w:val="00AC209D"/>
    <w:rsid w:val="00AC2162"/>
    <w:rsid w:val="00AC2208"/>
    <w:rsid w:val="00AC2227"/>
    <w:rsid w:val="00AC2281"/>
    <w:rsid w:val="00AC2365"/>
    <w:rsid w:val="00AC2671"/>
    <w:rsid w:val="00AC2972"/>
    <w:rsid w:val="00AC2BBB"/>
    <w:rsid w:val="00AC2DCB"/>
    <w:rsid w:val="00AC2DDE"/>
    <w:rsid w:val="00AC2E37"/>
    <w:rsid w:val="00AC301C"/>
    <w:rsid w:val="00AC36F8"/>
    <w:rsid w:val="00AC3B13"/>
    <w:rsid w:val="00AC3D66"/>
    <w:rsid w:val="00AC40F4"/>
    <w:rsid w:val="00AC4181"/>
    <w:rsid w:val="00AC41B3"/>
    <w:rsid w:val="00AC4E2A"/>
    <w:rsid w:val="00AC50CF"/>
    <w:rsid w:val="00AC512D"/>
    <w:rsid w:val="00AC5281"/>
    <w:rsid w:val="00AC538F"/>
    <w:rsid w:val="00AC54B9"/>
    <w:rsid w:val="00AC556E"/>
    <w:rsid w:val="00AC5668"/>
    <w:rsid w:val="00AC576B"/>
    <w:rsid w:val="00AC58A0"/>
    <w:rsid w:val="00AC5B39"/>
    <w:rsid w:val="00AC5CBD"/>
    <w:rsid w:val="00AC5E85"/>
    <w:rsid w:val="00AC6038"/>
    <w:rsid w:val="00AC6058"/>
    <w:rsid w:val="00AC60E8"/>
    <w:rsid w:val="00AC63C9"/>
    <w:rsid w:val="00AC6473"/>
    <w:rsid w:val="00AC6664"/>
    <w:rsid w:val="00AC6A29"/>
    <w:rsid w:val="00AC6A8E"/>
    <w:rsid w:val="00AC6CB7"/>
    <w:rsid w:val="00AC6FA6"/>
    <w:rsid w:val="00AC7306"/>
    <w:rsid w:val="00AC74EC"/>
    <w:rsid w:val="00AC7691"/>
    <w:rsid w:val="00AC77D1"/>
    <w:rsid w:val="00AC780C"/>
    <w:rsid w:val="00AC786E"/>
    <w:rsid w:val="00AC79B8"/>
    <w:rsid w:val="00AC7C46"/>
    <w:rsid w:val="00AC7CE6"/>
    <w:rsid w:val="00AD01E7"/>
    <w:rsid w:val="00AD01FC"/>
    <w:rsid w:val="00AD0482"/>
    <w:rsid w:val="00AD0960"/>
    <w:rsid w:val="00AD0CD0"/>
    <w:rsid w:val="00AD10E9"/>
    <w:rsid w:val="00AD12F6"/>
    <w:rsid w:val="00AD13F7"/>
    <w:rsid w:val="00AD14AA"/>
    <w:rsid w:val="00AD19B4"/>
    <w:rsid w:val="00AD1BCD"/>
    <w:rsid w:val="00AD1F82"/>
    <w:rsid w:val="00AD2168"/>
    <w:rsid w:val="00AD23E3"/>
    <w:rsid w:val="00AD2772"/>
    <w:rsid w:val="00AD29CE"/>
    <w:rsid w:val="00AD2B33"/>
    <w:rsid w:val="00AD2CC5"/>
    <w:rsid w:val="00AD32A6"/>
    <w:rsid w:val="00AD3485"/>
    <w:rsid w:val="00AD35A2"/>
    <w:rsid w:val="00AD3776"/>
    <w:rsid w:val="00AD3A1F"/>
    <w:rsid w:val="00AD3BCB"/>
    <w:rsid w:val="00AD3C36"/>
    <w:rsid w:val="00AD3E6E"/>
    <w:rsid w:val="00AD3F25"/>
    <w:rsid w:val="00AD3FE3"/>
    <w:rsid w:val="00AD4060"/>
    <w:rsid w:val="00AD418F"/>
    <w:rsid w:val="00AD41B7"/>
    <w:rsid w:val="00AD43B7"/>
    <w:rsid w:val="00AD44F9"/>
    <w:rsid w:val="00AD4627"/>
    <w:rsid w:val="00AD4884"/>
    <w:rsid w:val="00AD48E0"/>
    <w:rsid w:val="00AD4932"/>
    <w:rsid w:val="00AD49C3"/>
    <w:rsid w:val="00AD49D8"/>
    <w:rsid w:val="00AD4AEB"/>
    <w:rsid w:val="00AD4BA5"/>
    <w:rsid w:val="00AD536A"/>
    <w:rsid w:val="00AD5720"/>
    <w:rsid w:val="00AD5819"/>
    <w:rsid w:val="00AD58E0"/>
    <w:rsid w:val="00AD5AA8"/>
    <w:rsid w:val="00AD5DAA"/>
    <w:rsid w:val="00AD5E45"/>
    <w:rsid w:val="00AD5F4E"/>
    <w:rsid w:val="00AD600B"/>
    <w:rsid w:val="00AD63A7"/>
    <w:rsid w:val="00AD63D2"/>
    <w:rsid w:val="00AD664C"/>
    <w:rsid w:val="00AD6694"/>
    <w:rsid w:val="00AD68C6"/>
    <w:rsid w:val="00AD6B1A"/>
    <w:rsid w:val="00AD6C7A"/>
    <w:rsid w:val="00AD6D33"/>
    <w:rsid w:val="00AD7121"/>
    <w:rsid w:val="00AD714B"/>
    <w:rsid w:val="00AD740B"/>
    <w:rsid w:val="00AD771F"/>
    <w:rsid w:val="00AD7A38"/>
    <w:rsid w:val="00AD7A99"/>
    <w:rsid w:val="00AD7B53"/>
    <w:rsid w:val="00AD7F2F"/>
    <w:rsid w:val="00AE0073"/>
    <w:rsid w:val="00AE008E"/>
    <w:rsid w:val="00AE0350"/>
    <w:rsid w:val="00AE0669"/>
    <w:rsid w:val="00AE06EE"/>
    <w:rsid w:val="00AE073B"/>
    <w:rsid w:val="00AE08EF"/>
    <w:rsid w:val="00AE09CE"/>
    <w:rsid w:val="00AE0ACF"/>
    <w:rsid w:val="00AE0C8A"/>
    <w:rsid w:val="00AE0F90"/>
    <w:rsid w:val="00AE1334"/>
    <w:rsid w:val="00AE13BC"/>
    <w:rsid w:val="00AE16C9"/>
    <w:rsid w:val="00AE1D50"/>
    <w:rsid w:val="00AE1DDF"/>
    <w:rsid w:val="00AE1DE4"/>
    <w:rsid w:val="00AE1E47"/>
    <w:rsid w:val="00AE1E4E"/>
    <w:rsid w:val="00AE1FB1"/>
    <w:rsid w:val="00AE21D1"/>
    <w:rsid w:val="00AE26C4"/>
    <w:rsid w:val="00AE2843"/>
    <w:rsid w:val="00AE28CB"/>
    <w:rsid w:val="00AE2A0B"/>
    <w:rsid w:val="00AE2A1B"/>
    <w:rsid w:val="00AE2A5C"/>
    <w:rsid w:val="00AE2C8C"/>
    <w:rsid w:val="00AE2DAB"/>
    <w:rsid w:val="00AE2E2B"/>
    <w:rsid w:val="00AE2F11"/>
    <w:rsid w:val="00AE2F7B"/>
    <w:rsid w:val="00AE30CC"/>
    <w:rsid w:val="00AE367B"/>
    <w:rsid w:val="00AE39A8"/>
    <w:rsid w:val="00AE3AC1"/>
    <w:rsid w:val="00AE3CFE"/>
    <w:rsid w:val="00AE3EB4"/>
    <w:rsid w:val="00AE3F3A"/>
    <w:rsid w:val="00AE4357"/>
    <w:rsid w:val="00AE43B2"/>
    <w:rsid w:val="00AE43D9"/>
    <w:rsid w:val="00AE4407"/>
    <w:rsid w:val="00AE441D"/>
    <w:rsid w:val="00AE4A2A"/>
    <w:rsid w:val="00AE4AE9"/>
    <w:rsid w:val="00AE4C38"/>
    <w:rsid w:val="00AE4D06"/>
    <w:rsid w:val="00AE4D83"/>
    <w:rsid w:val="00AE5303"/>
    <w:rsid w:val="00AE5386"/>
    <w:rsid w:val="00AE5704"/>
    <w:rsid w:val="00AE58C4"/>
    <w:rsid w:val="00AE590B"/>
    <w:rsid w:val="00AE5915"/>
    <w:rsid w:val="00AE5A6F"/>
    <w:rsid w:val="00AE5BE3"/>
    <w:rsid w:val="00AE5C31"/>
    <w:rsid w:val="00AE5DF9"/>
    <w:rsid w:val="00AE6188"/>
    <w:rsid w:val="00AE62D9"/>
    <w:rsid w:val="00AE6530"/>
    <w:rsid w:val="00AE66B0"/>
    <w:rsid w:val="00AE6805"/>
    <w:rsid w:val="00AE6914"/>
    <w:rsid w:val="00AE6DD5"/>
    <w:rsid w:val="00AE6DF3"/>
    <w:rsid w:val="00AE6E5A"/>
    <w:rsid w:val="00AE6F1E"/>
    <w:rsid w:val="00AE6F4C"/>
    <w:rsid w:val="00AE6F81"/>
    <w:rsid w:val="00AE709F"/>
    <w:rsid w:val="00AE71CF"/>
    <w:rsid w:val="00AE73BA"/>
    <w:rsid w:val="00AE7586"/>
    <w:rsid w:val="00AE7750"/>
    <w:rsid w:val="00AE7A40"/>
    <w:rsid w:val="00AE7EA7"/>
    <w:rsid w:val="00AF03E7"/>
    <w:rsid w:val="00AF0581"/>
    <w:rsid w:val="00AF0887"/>
    <w:rsid w:val="00AF08B7"/>
    <w:rsid w:val="00AF0A9F"/>
    <w:rsid w:val="00AF0AAF"/>
    <w:rsid w:val="00AF0F27"/>
    <w:rsid w:val="00AF0F57"/>
    <w:rsid w:val="00AF10E1"/>
    <w:rsid w:val="00AF1274"/>
    <w:rsid w:val="00AF1289"/>
    <w:rsid w:val="00AF13A5"/>
    <w:rsid w:val="00AF13DB"/>
    <w:rsid w:val="00AF1878"/>
    <w:rsid w:val="00AF191F"/>
    <w:rsid w:val="00AF19FC"/>
    <w:rsid w:val="00AF1E92"/>
    <w:rsid w:val="00AF1FBF"/>
    <w:rsid w:val="00AF21E5"/>
    <w:rsid w:val="00AF2286"/>
    <w:rsid w:val="00AF2380"/>
    <w:rsid w:val="00AF25C3"/>
    <w:rsid w:val="00AF2879"/>
    <w:rsid w:val="00AF295F"/>
    <w:rsid w:val="00AF2CC8"/>
    <w:rsid w:val="00AF2F65"/>
    <w:rsid w:val="00AF35A2"/>
    <w:rsid w:val="00AF36BF"/>
    <w:rsid w:val="00AF36D0"/>
    <w:rsid w:val="00AF3A9D"/>
    <w:rsid w:val="00AF3AEC"/>
    <w:rsid w:val="00AF3D86"/>
    <w:rsid w:val="00AF3E97"/>
    <w:rsid w:val="00AF3F7A"/>
    <w:rsid w:val="00AF40C5"/>
    <w:rsid w:val="00AF41E5"/>
    <w:rsid w:val="00AF423B"/>
    <w:rsid w:val="00AF46B0"/>
    <w:rsid w:val="00AF47B2"/>
    <w:rsid w:val="00AF4B4C"/>
    <w:rsid w:val="00AF4B4E"/>
    <w:rsid w:val="00AF4D67"/>
    <w:rsid w:val="00AF4FD4"/>
    <w:rsid w:val="00AF4FF4"/>
    <w:rsid w:val="00AF507A"/>
    <w:rsid w:val="00AF50D7"/>
    <w:rsid w:val="00AF5520"/>
    <w:rsid w:val="00AF56D3"/>
    <w:rsid w:val="00AF5913"/>
    <w:rsid w:val="00AF59AA"/>
    <w:rsid w:val="00AF5BBE"/>
    <w:rsid w:val="00AF5D0D"/>
    <w:rsid w:val="00AF6041"/>
    <w:rsid w:val="00AF657B"/>
    <w:rsid w:val="00AF6597"/>
    <w:rsid w:val="00AF684C"/>
    <w:rsid w:val="00AF6B1E"/>
    <w:rsid w:val="00AF6C78"/>
    <w:rsid w:val="00AF6CC3"/>
    <w:rsid w:val="00AF6EF5"/>
    <w:rsid w:val="00AF6F3C"/>
    <w:rsid w:val="00AF7386"/>
    <w:rsid w:val="00AF7588"/>
    <w:rsid w:val="00AF759C"/>
    <w:rsid w:val="00AF783C"/>
    <w:rsid w:val="00AF7C07"/>
    <w:rsid w:val="00AF7C5E"/>
    <w:rsid w:val="00AF7F9D"/>
    <w:rsid w:val="00B002FD"/>
    <w:rsid w:val="00B005A0"/>
    <w:rsid w:val="00B006BA"/>
    <w:rsid w:val="00B00AB0"/>
    <w:rsid w:val="00B00D05"/>
    <w:rsid w:val="00B00ECE"/>
    <w:rsid w:val="00B00EFB"/>
    <w:rsid w:val="00B01298"/>
    <w:rsid w:val="00B012B7"/>
    <w:rsid w:val="00B012D9"/>
    <w:rsid w:val="00B01377"/>
    <w:rsid w:val="00B0144C"/>
    <w:rsid w:val="00B0154E"/>
    <w:rsid w:val="00B01579"/>
    <w:rsid w:val="00B01BF0"/>
    <w:rsid w:val="00B01C84"/>
    <w:rsid w:val="00B01CEA"/>
    <w:rsid w:val="00B01CF9"/>
    <w:rsid w:val="00B022C0"/>
    <w:rsid w:val="00B024AA"/>
    <w:rsid w:val="00B024DA"/>
    <w:rsid w:val="00B024FF"/>
    <w:rsid w:val="00B02668"/>
    <w:rsid w:val="00B0269E"/>
    <w:rsid w:val="00B02723"/>
    <w:rsid w:val="00B0272C"/>
    <w:rsid w:val="00B02B08"/>
    <w:rsid w:val="00B02B48"/>
    <w:rsid w:val="00B02B53"/>
    <w:rsid w:val="00B02D6C"/>
    <w:rsid w:val="00B0302D"/>
    <w:rsid w:val="00B03504"/>
    <w:rsid w:val="00B0376E"/>
    <w:rsid w:val="00B03885"/>
    <w:rsid w:val="00B03A90"/>
    <w:rsid w:val="00B03B40"/>
    <w:rsid w:val="00B03DF5"/>
    <w:rsid w:val="00B03FF1"/>
    <w:rsid w:val="00B041AF"/>
    <w:rsid w:val="00B04483"/>
    <w:rsid w:val="00B04632"/>
    <w:rsid w:val="00B04838"/>
    <w:rsid w:val="00B04A8E"/>
    <w:rsid w:val="00B05084"/>
    <w:rsid w:val="00B055D9"/>
    <w:rsid w:val="00B0577E"/>
    <w:rsid w:val="00B05C0C"/>
    <w:rsid w:val="00B05C19"/>
    <w:rsid w:val="00B05EDA"/>
    <w:rsid w:val="00B0610B"/>
    <w:rsid w:val="00B061B2"/>
    <w:rsid w:val="00B061D4"/>
    <w:rsid w:val="00B06229"/>
    <w:rsid w:val="00B06783"/>
    <w:rsid w:val="00B06876"/>
    <w:rsid w:val="00B06EC7"/>
    <w:rsid w:val="00B072A5"/>
    <w:rsid w:val="00B0758B"/>
    <w:rsid w:val="00B07896"/>
    <w:rsid w:val="00B07A2C"/>
    <w:rsid w:val="00B07B50"/>
    <w:rsid w:val="00B07C9E"/>
    <w:rsid w:val="00B07FB6"/>
    <w:rsid w:val="00B101F9"/>
    <w:rsid w:val="00B10433"/>
    <w:rsid w:val="00B10965"/>
    <w:rsid w:val="00B10C0B"/>
    <w:rsid w:val="00B10D25"/>
    <w:rsid w:val="00B10E15"/>
    <w:rsid w:val="00B10F01"/>
    <w:rsid w:val="00B11012"/>
    <w:rsid w:val="00B11043"/>
    <w:rsid w:val="00B11219"/>
    <w:rsid w:val="00B113AC"/>
    <w:rsid w:val="00B115F9"/>
    <w:rsid w:val="00B11A01"/>
    <w:rsid w:val="00B11CE4"/>
    <w:rsid w:val="00B11FE5"/>
    <w:rsid w:val="00B12229"/>
    <w:rsid w:val="00B12285"/>
    <w:rsid w:val="00B122A7"/>
    <w:rsid w:val="00B122DC"/>
    <w:rsid w:val="00B12370"/>
    <w:rsid w:val="00B12561"/>
    <w:rsid w:val="00B125CB"/>
    <w:rsid w:val="00B128BB"/>
    <w:rsid w:val="00B12C5F"/>
    <w:rsid w:val="00B12CF9"/>
    <w:rsid w:val="00B12D58"/>
    <w:rsid w:val="00B12FB0"/>
    <w:rsid w:val="00B1310F"/>
    <w:rsid w:val="00B131F8"/>
    <w:rsid w:val="00B13AA1"/>
    <w:rsid w:val="00B13AAD"/>
    <w:rsid w:val="00B13AB6"/>
    <w:rsid w:val="00B13C7D"/>
    <w:rsid w:val="00B13D34"/>
    <w:rsid w:val="00B13EFC"/>
    <w:rsid w:val="00B14044"/>
    <w:rsid w:val="00B141F6"/>
    <w:rsid w:val="00B14388"/>
    <w:rsid w:val="00B145CD"/>
    <w:rsid w:val="00B146AD"/>
    <w:rsid w:val="00B1481D"/>
    <w:rsid w:val="00B148EC"/>
    <w:rsid w:val="00B148ED"/>
    <w:rsid w:val="00B14B24"/>
    <w:rsid w:val="00B14D5F"/>
    <w:rsid w:val="00B14E82"/>
    <w:rsid w:val="00B150BE"/>
    <w:rsid w:val="00B15117"/>
    <w:rsid w:val="00B15267"/>
    <w:rsid w:val="00B15320"/>
    <w:rsid w:val="00B15503"/>
    <w:rsid w:val="00B15995"/>
    <w:rsid w:val="00B15ABB"/>
    <w:rsid w:val="00B15F2B"/>
    <w:rsid w:val="00B162AB"/>
    <w:rsid w:val="00B16438"/>
    <w:rsid w:val="00B16678"/>
    <w:rsid w:val="00B1686D"/>
    <w:rsid w:val="00B16B2B"/>
    <w:rsid w:val="00B16EE5"/>
    <w:rsid w:val="00B170D6"/>
    <w:rsid w:val="00B172E6"/>
    <w:rsid w:val="00B172ED"/>
    <w:rsid w:val="00B17328"/>
    <w:rsid w:val="00B17399"/>
    <w:rsid w:val="00B17428"/>
    <w:rsid w:val="00B17571"/>
    <w:rsid w:val="00B17D13"/>
    <w:rsid w:val="00B20264"/>
    <w:rsid w:val="00B20502"/>
    <w:rsid w:val="00B20620"/>
    <w:rsid w:val="00B20835"/>
    <w:rsid w:val="00B20B70"/>
    <w:rsid w:val="00B20C40"/>
    <w:rsid w:val="00B20D24"/>
    <w:rsid w:val="00B20DAE"/>
    <w:rsid w:val="00B21207"/>
    <w:rsid w:val="00B21246"/>
    <w:rsid w:val="00B2133C"/>
    <w:rsid w:val="00B21563"/>
    <w:rsid w:val="00B21939"/>
    <w:rsid w:val="00B21AE1"/>
    <w:rsid w:val="00B21B63"/>
    <w:rsid w:val="00B21BAE"/>
    <w:rsid w:val="00B21DAA"/>
    <w:rsid w:val="00B21F1F"/>
    <w:rsid w:val="00B2202C"/>
    <w:rsid w:val="00B221AE"/>
    <w:rsid w:val="00B224DB"/>
    <w:rsid w:val="00B224F1"/>
    <w:rsid w:val="00B226CD"/>
    <w:rsid w:val="00B226F6"/>
    <w:rsid w:val="00B22B2D"/>
    <w:rsid w:val="00B22D58"/>
    <w:rsid w:val="00B22EE5"/>
    <w:rsid w:val="00B23800"/>
    <w:rsid w:val="00B23855"/>
    <w:rsid w:val="00B23CBE"/>
    <w:rsid w:val="00B23D18"/>
    <w:rsid w:val="00B240F5"/>
    <w:rsid w:val="00B24174"/>
    <w:rsid w:val="00B24300"/>
    <w:rsid w:val="00B24428"/>
    <w:rsid w:val="00B24716"/>
    <w:rsid w:val="00B2495C"/>
    <w:rsid w:val="00B249F9"/>
    <w:rsid w:val="00B24ABF"/>
    <w:rsid w:val="00B24D4F"/>
    <w:rsid w:val="00B24E1F"/>
    <w:rsid w:val="00B24EFD"/>
    <w:rsid w:val="00B24FAA"/>
    <w:rsid w:val="00B2534F"/>
    <w:rsid w:val="00B25355"/>
    <w:rsid w:val="00B253DA"/>
    <w:rsid w:val="00B2596A"/>
    <w:rsid w:val="00B25B27"/>
    <w:rsid w:val="00B25CFB"/>
    <w:rsid w:val="00B25DCF"/>
    <w:rsid w:val="00B2625A"/>
    <w:rsid w:val="00B26598"/>
    <w:rsid w:val="00B265A3"/>
    <w:rsid w:val="00B26611"/>
    <w:rsid w:val="00B2661A"/>
    <w:rsid w:val="00B26661"/>
    <w:rsid w:val="00B267FE"/>
    <w:rsid w:val="00B26A37"/>
    <w:rsid w:val="00B26B79"/>
    <w:rsid w:val="00B26B84"/>
    <w:rsid w:val="00B26B95"/>
    <w:rsid w:val="00B26C01"/>
    <w:rsid w:val="00B26C12"/>
    <w:rsid w:val="00B26DD9"/>
    <w:rsid w:val="00B26E5F"/>
    <w:rsid w:val="00B27214"/>
    <w:rsid w:val="00B272D4"/>
    <w:rsid w:val="00B274E5"/>
    <w:rsid w:val="00B27507"/>
    <w:rsid w:val="00B27A04"/>
    <w:rsid w:val="00B27A26"/>
    <w:rsid w:val="00B27DC4"/>
    <w:rsid w:val="00B27E60"/>
    <w:rsid w:val="00B27F38"/>
    <w:rsid w:val="00B303B8"/>
    <w:rsid w:val="00B30421"/>
    <w:rsid w:val="00B30673"/>
    <w:rsid w:val="00B307E8"/>
    <w:rsid w:val="00B309C5"/>
    <w:rsid w:val="00B30BE0"/>
    <w:rsid w:val="00B30CE2"/>
    <w:rsid w:val="00B30D61"/>
    <w:rsid w:val="00B31004"/>
    <w:rsid w:val="00B311BE"/>
    <w:rsid w:val="00B31425"/>
    <w:rsid w:val="00B31614"/>
    <w:rsid w:val="00B31885"/>
    <w:rsid w:val="00B3204B"/>
    <w:rsid w:val="00B3220E"/>
    <w:rsid w:val="00B323D7"/>
    <w:rsid w:val="00B327FF"/>
    <w:rsid w:val="00B32CBE"/>
    <w:rsid w:val="00B32D3C"/>
    <w:rsid w:val="00B32E70"/>
    <w:rsid w:val="00B32E7A"/>
    <w:rsid w:val="00B330ED"/>
    <w:rsid w:val="00B331CC"/>
    <w:rsid w:val="00B33506"/>
    <w:rsid w:val="00B33704"/>
    <w:rsid w:val="00B3370E"/>
    <w:rsid w:val="00B338CA"/>
    <w:rsid w:val="00B339EC"/>
    <w:rsid w:val="00B33C17"/>
    <w:rsid w:val="00B34373"/>
    <w:rsid w:val="00B347B7"/>
    <w:rsid w:val="00B34806"/>
    <w:rsid w:val="00B34A9F"/>
    <w:rsid w:val="00B34ED5"/>
    <w:rsid w:val="00B34FB5"/>
    <w:rsid w:val="00B35257"/>
    <w:rsid w:val="00B3557C"/>
    <w:rsid w:val="00B35948"/>
    <w:rsid w:val="00B359CD"/>
    <w:rsid w:val="00B35C79"/>
    <w:rsid w:val="00B35CE9"/>
    <w:rsid w:val="00B362A6"/>
    <w:rsid w:val="00B365E0"/>
    <w:rsid w:val="00B36B06"/>
    <w:rsid w:val="00B36DEE"/>
    <w:rsid w:val="00B36E29"/>
    <w:rsid w:val="00B37025"/>
    <w:rsid w:val="00B37101"/>
    <w:rsid w:val="00B375E5"/>
    <w:rsid w:val="00B3762E"/>
    <w:rsid w:val="00B377AB"/>
    <w:rsid w:val="00B37890"/>
    <w:rsid w:val="00B378EA"/>
    <w:rsid w:val="00B379D6"/>
    <w:rsid w:val="00B37E95"/>
    <w:rsid w:val="00B37E98"/>
    <w:rsid w:val="00B37EF7"/>
    <w:rsid w:val="00B37F29"/>
    <w:rsid w:val="00B4009B"/>
    <w:rsid w:val="00B4032D"/>
    <w:rsid w:val="00B404F0"/>
    <w:rsid w:val="00B4062F"/>
    <w:rsid w:val="00B40A88"/>
    <w:rsid w:val="00B40A98"/>
    <w:rsid w:val="00B40B7C"/>
    <w:rsid w:val="00B41025"/>
    <w:rsid w:val="00B41095"/>
    <w:rsid w:val="00B41208"/>
    <w:rsid w:val="00B4133E"/>
    <w:rsid w:val="00B414B2"/>
    <w:rsid w:val="00B4196E"/>
    <w:rsid w:val="00B419A8"/>
    <w:rsid w:val="00B41A21"/>
    <w:rsid w:val="00B41DEC"/>
    <w:rsid w:val="00B41FF6"/>
    <w:rsid w:val="00B4225B"/>
    <w:rsid w:val="00B426B5"/>
    <w:rsid w:val="00B427E2"/>
    <w:rsid w:val="00B42967"/>
    <w:rsid w:val="00B42B24"/>
    <w:rsid w:val="00B42B32"/>
    <w:rsid w:val="00B42CD9"/>
    <w:rsid w:val="00B42FC6"/>
    <w:rsid w:val="00B431A6"/>
    <w:rsid w:val="00B431A9"/>
    <w:rsid w:val="00B4339C"/>
    <w:rsid w:val="00B43609"/>
    <w:rsid w:val="00B439E2"/>
    <w:rsid w:val="00B43D10"/>
    <w:rsid w:val="00B43F61"/>
    <w:rsid w:val="00B44101"/>
    <w:rsid w:val="00B44193"/>
    <w:rsid w:val="00B44289"/>
    <w:rsid w:val="00B4435F"/>
    <w:rsid w:val="00B44465"/>
    <w:rsid w:val="00B444EB"/>
    <w:rsid w:val="00B4467F"/>
    <w:rsid w:val="00B44C3F"/>
    <w:rsid w:val="00B44F7F"/>
    <w:rsid w:val="00B44F95"/>
    <w:rsid w:val="00B4521A"/>
    <w:rsid w:val="00B453FD"/>
    <w:rsid w:val="00B45437"/>
    <w:rsid w:val="00B456C5"/>
    <w:rsid w:val="00B459C9"/>
    <w:rsid w:val="00B45DC5"/>
    <w:rsid w:val="00B460EA"/>
    <w:rsid w:val="00B46156"/>
    <w:rsid w:val="00B461E8"/>
    <w:rsid w:val="00B462A9"/>
    <w:rsid w:val="00B46331"/>
    <w:rsid w:val="00B4635D"/>
    <w:rsid w:val="00B465EA"/>
    <w:rsid w:val="00B46620"/>
    <w:rsid w:val="00B466E8"/>
    <w:rsid w:val="00B467C1"/>
    <w:rsid w:val="00B467C7"/>
    <w:rsid w:val="00B468FB"/>
    <w:rsid w:val="00B46943"/>
    <w:rsid w:val="00B46ACD"/>
    <w:rsid w:val="00B46B07"/>
    <w:rsid w:val="00B46D51"/>
    <w:rsid w:val="00B46DC9"/>
    <w:rsid w:val="00B46F93"/>
    <w:rsid w:val="00B471E8"/>
    <w:rsid w:val="00B473D1"/>
    <w:rsid w:val="00B4750C"/>
    <w:rsid w:val="00B47513"/>
    <w:rsid w:val="00B47683"/>
    <w:rsid w:val="00B4793B"/>
    <w:rsid w:val="00B47D36"/>
    <w:rsid w:val="00B50014"/>
    <w:rsid w:val="00B5013D"/>
    <w:rsid w:val="00B502A4"/>
    <w:rsid w:val="00B5035F"/>
    <w:rsid w:val="00B504EE"/>
    <w:rsid w:val="00B50519"/>
    <w:rsid w:val="00B505C7"/>
    <w:rsid w:val="00B50708"/>
    <w:rsid w:val="00B50885"/>
    <w:rsid w:val="00B50B3D"/>
    <w:rsid w:val="00B50F14"/>
    <w:rsid w:val="00B510FF"/>
    <w:rsid w:val="00B514EC"/>
    <w:rsid w:val="00B516BD"/>
    <w:rsid w:val="00B5192A"/>
    <w:rsid w:val="00B51B09"/>
    <w:rsid w:val="00B51B92"/>
    <w:rsid w:val="00B51DCA"/>
    <w:rsid w:val="00B51DD5"/>
    <w:rsid w:val="00B51E4C"/>
    <w:rsid w:val="00B51EB0"/>
    <w:rsid w:val="00B5203E"/>
    <w:rsid w:val="00B521E4"/>
    <w:rsid w:val="00B5246C"/>
    <w:rsid w:val="00B524F3"/>
    <w:rsid w:val="00B525EF"/>
    <w:rsid w:val="00B52E07"/>
    <w:rsid w:val="00B53028"/>
    <w:rsid w:val="00B534B3"/>
    <w:rsid w:val="00B536C0"/>
    <w:rsid w:val="00B536DF"/>
    <w:rsid w:val="00B53838"/>
    <w:rsid w:val="00B53867"/>
    <w:rsid w:val="00B53BA3"/>
    <w:rsid w:val="00B54096"/>
    <w:rsid w:val="00B54374"/>
    <w:rsid w:val="00B5448C"/>
    <w:rsid w:val="00B544BE"/>
    <w:rsid w:val="00B5469B"/>
    <w:rsid w:val="00B54710"/>
    <w:rsid w:val="00B54D12"/>
    <w:rsid w:val="00B54E25"/>
    <w:rsid w:val="00B55142"/>
    <w:rsid w:val="00B556D8"/>
    <w:rsid w:val="00B5570E"/>
    <w:rsid w:val="00B558B6"/>
    <w:rsid w:val="00B55DE2"/>
    <w:rsid w:val="00B55E5F"/>
    <w:rsid w:val="00B55EB8"/>
    <w:rsid w:val="00B56067"/>
    <w:rsid w:val="00B562A2"/>
    <w:rsid w:val="00B56441"/>
    <w:rsid w:val="00B56607"/>
    <w:rsid w:val="00B567B5"/>
    <w:rsid w:val="00B568CA"/>
    <w:rsid w:val="00B56969"/>
    <w:rsid w:val="00B569DD"/>
    <w:rsid w:val="00B56BEE"/>
    <w:rsid w:val="00B56F1A"/>
    <w:rsid w:val="00B56FD6"/>
    <w:rsid w:val="00B57291"/>
    <w:rsid w:val="00B573F6"/>
    <w:rsid w:val="00B57626"/>
    <w:rsid w:val="00B5774A"/>
    <w:rsid w:val="00B5783C"/>
    <w:rsid w:val="00B578C5"/>
    <w:rsid w:val="00B57BEC"/>
    <w:rsid w:val="00B57C97"/>
    <w:rsid w:val="00B57FF3"/>
    <w:rsid w:val="00B604E3"/>
    <w:rsid w:val="00B6078F"/>
    <w:rsid w:val="00B607F2"/>
    <w:rsid w:val="00B60831"/>
    <w:rsid w:val="00B608E3"/>
    <w:rsid w:val="00B60C80"/>
    <w:rsid w:val="00B60D61"/>
    <w:rsid w:val="00B60EE8"/>
    <w:rsid w:val="00B6103D"/>
    <w:rsid w:val="00B61263"/>
    <w:rsid w:val="00B6128D"/>
    <w:rsid w:val="00B612DC"/>
    <w:rsid w:val="00B61494"/>
    <w:rsid w:val="00B615B3"/>
    <w:rsid w:val="00B61607"/>
    <w:rsid w:val="00B61887"/>
    <w:rsid w:val="00B61B5E"/>
    <w:rsid w:val="00B61BB6"/>
    <w:rsid w:val="00B61D39"/>
    <w:rsid w:val="00B61D97"/>
    <w:rsid w:val="00B61DA1"/>
    <w:rsid w:val="00B620F4"/>
    <w:rsid w:val="00B621DD"/>
    <w:rsid w:val="00B6220C"/>
    <w:rsid w:val="00B622D2"/>
    <w:rsid w:val="00B6273C"/>
    <w:rsid w:val="00B6277D"/>
    <w:rsid w:val="00B627D4"/>
    <w:rsid w:val="00B62A76"/>
    <w:rsid w:val="00B62C63"/>
    <w:rsid w:val="00B62C88"/>
    <w:rsid w:val="00B62E77"/>
    <w:rsid w:val="00B62EF0"/>
    <w:rsid w:val="00B62FAF"/>
    <w:rsid w:val="00B62FED"/>
    <w:rsid w:val="00B632DB"/>
    <w:rsid w:val="00B63A78"/>
    <w:rsid w:val="00B63AC8"/>
    <w:rsid w:val="00B63B8B"/>
    <w:rsid w:val="00B63B8C"/>
    <w:rsid w:val="00B63F3B"/>
    <w:rsid w:val="00B64135"/>
    <w:rsid w:val="00B64212"/>
    <w:rsid w:val="00B64406"/>
    <w:rsid w:val="00B64421"/>
    <w:rsid w:val="00B64AAE"/>
    <w:rsid w:val="00B64D91"/>
    <w:rsid w:val="00B64DE9"/>
    <w:rsid w:val="00B651AB"/>
    <w:rsid w:val="00B652D4"/>
    <w:rsid w:val="00B65368"/>
    <w:rsid w:val="00B655E5"/>
    <w:rsid w:val="00B655ED"/>
    <w:rsid w:val="00B6566B"/>
    <w:rsid w:val="00B658AF"/>
    <w:rsid w:val="00B65984"/>
    <w:rsid w:val="00B659D7"/>
    <w:rsid w:val="00B65A7F"/>
    <w:rsid w:val="00B65ACA"/>
    <w:rsid w:val="00B6613F"/>
    <w:rsid w:val="00B662DA"/>
    <w:rsid w:val="00B66B29"/>
    <w:rsid w:val="00B66CF1"/>
    <w:rsid w:val="00B66E1B"/>
    <w:rsid w:val="00B67221"/>
    <w:rsid w:val="00B6738B"/>
    <w:rsid w:val="00B673C4"/>
    <w:rsid w:val="00B67438"/>
    <w:rsid w:val="00B675B3"/>
    <w:rsid w:val="00B6767B"/>
    <w:rsid w:val="00B6768A"/>
    <w:rsid w:val="00B676DE"/>
    <w:rsid w:val="00B677ED"/>
    <w:rsid w:val="00B678EB"/>
    <w:rsid w:val="00B67982"/>
    <w:rsid w:val="00B679E3"/>
    <w:rsid w:val="00B67CE5"/>
    <w:rsid w:val="00B67CEF"/>
    <w:rsid w:val="00B70071"/>
    <w:rsid w:val="00B70394"/>
    <w:rsid w:val="00B70AD8"/>
    <w:rsid w:val="00B70E72"/>
    <w:rsid w:val="00B711B8"/>
    <w:rsid w:val="00B712B5"/>
    <w:rsid w:val="00B712CA"/>
    <w:rsid w:val="00B71487"/>
    <w:rsid w:val="00B7148D"/>
    <w:rsid w:val="00B71579"/>
    <w:rsid w:val="00B71B9C"/>
    <w:rsid w:val="00B7203A"/>
    <w:rsid w:val="00B7218B"/>
    <w:rsid w:val="00B7222D"/>
    <w:rsid w:val="00B72262"/>
    <w:rsid w:val="00B72328"/>
    <w:rsid w:val="00B72341"/>
    <w:rsid w:val="00B72421"/>
    <w:rsid w:val="00B72475"/>
    <w:rsid w:val="00B7280D"/>
    <w:rsid w:val="00B72C4B"/>
    <w:rsid w:val="00B72C83"/>
    <w:rsid w:val="00B72ECE"/>
    <w:rsid w:val="00B73044"/>
    <w:rsid w:val="00B731A1"/>
    <w:rsid w:val="00B731B5"/>
    <w:rsid w:val="00B732FA"/>
    <w:rsid w:val="00B735EA"/>
    <w:rsid w:val="00B738A9"/>
    <w:rsid w:val="00B739D8"/>
    <w:rsid w:val="00B73A9F"/>
    <w:rsid w:val="00B73AEE"/>
    <w:rsid w:val="00B73D63"/>
    <w:rsid w:val="00B74051"/>
    <w:rsid w:val="00B740AF"/>
    <w:rsid w:val="00B74377"/>
    <w:rsid w:val="00B7467F"/>
    <w:rsid w:val="00B748D4"/>
    <w:rsid w:val="00B74C37"/>
    <w:rsid w:val="00B7540E"/>
    <w:rsid w:val="00B7545F"/>
    <w:rsid w:val="00B7556C"/>
    <w:rsid w:val="00B759EC"/>
    <w:rsid w:val="00B759EF"/>
    <w:rsid w:val="00B75AFC"/>
    <w:rsid w:val="00B75C51"/>
    <w:rsid w:val="00B75DAA"/>
    <w:rsid w:val="00B75F77"/>
    <w:rsid w:val="00B76260"/>
    <w:rsid w:val="00B76475"/>
    <w:rsid w:val="00B76491"/>
    <w:rsid w:val="00B764B3"/>
    <w:rsid w:val="00B76ADB"/>
    <w:rsid w:val="00B76B51"/>
    <w:rsid w:val="00B76BAF"/>
    <w:rsid w:val="00B76C59"/>
    <w:rsid w:val="00B77094"/>
    <w:rsid w:val="00B772BA"/>
    <w:rsid w:val="00B773D2"/>
    <w:rsid w:val="00B7772C"/>
    <w:rsid w:val="00B778D3"/>
    <w:rsid w:val="00B77D85"/>
    <w:rsid w:val="00B77DC5"/>
    <w:rsid w:val="00B77E1F"/>
    <w:rsid w:val="00B77F97"/>
    <w:rsid w:val="00B800CD"/>
    <w:rsid w:val="00B800E0"/>
    <w:rsid w:val="00B80223"/>
    <w:rsid w:val="00B8049F"/>
    <w:rsid w:val="00B80532"/>
    <w:rsid w:val="00B8075B"/>
    <w:rsid w:val="00B8096A"/>
    <w:rsid w:val="00B80CD4"/>
    <w:rsid w:val="00B80EF3"/>
    <w:rsid w:val="00B80F81"/>
    <w:rsid w:val="00B80FAE"/>
    <w:rsid w:val="00B81269"/>
    <w:rsid w:val="00B8134B"/>
    <w:rsid w:val="00B81542"/>
    <w:rsid w:val="00B81782"/>
    <w:rsid w:val="00B818A8"/>
    <w:rsid w:val="00B81F08"/>
    <w:rsid w:val="00B82037"/>
    <w:rsid w:val="00B820CB"/>
    <w:rsid w:val="00B823EE"/>
    <w:rsid w:val="00B8247E"/>
    <w:rsid w:val="00B8255E"/>
    <w:rsid w:val="00B827D1"/>
    <w:rsid w:val="00B8297B"/>
    <w:rsid w:val="00B82FA9"/>
    <w:rsid w:val="00B83253"/>
    <w:rsid w:val="00B837D9"/>
    <w:rsid w:val="00B838EF"/>
    <w:rsid w:val="00B83CFD"/>
    <w:rsid w:val="00B83E44"/>
    <w:rsid w:val="00B841E9"/>
    <w:rsid w:val="00B84740"/>
    <w:rsid w:val="00B84755"/>
    <w:rsid w:val="00B84AC3"/>
    <w:rsid w:val="00B84BEB"/>
    <w:rsid w:val="00B84F7B"/>
    <w:rsid w:val="00B850CD"/>
    <w:rsid w:val="00B8523A"/>
    <w:rsid w:val="00B85373"/>
    <w:rsid w:val="00B8550C"/>
    <w:rsid w:val="00B857F3"/>
    <w:rsid w:val="00B858EE"/>
    <w:rsid w:val="00B85A6E"/>
    <w:rsid w:val="00B85BEA"/>
    <w:rsid w:val="00B860D2"/>
    <w:rsid w:val="00B86454"/>
    <w:rsid w:val="00B86489"/>
    <w:rsid w:val="00B8660F"/>
    <w:rsid w:val="00B8679D"/>
    <w:rsid w:val="00B868C4"/>
    <w:rsid w:val="00B86B07"/>
    <w:rsid w:val="00B86B56"/>
    <w:rsid w:val="00B86EB7"/>
    <w:rsid w:val="00B870BD"/>
    <w:rsid w:val="00B8720A"/>
    <w:rsid w:val="00B87774"/>
    <w:rsid w:val="00B8779A"/>
    <w:rsid w:val="00B879AF"/>
    <w:rsid w:val="00B879FB"/>
    <w:rsid w:val="00B9018F"/>
    <w:rsid w:val="00B9040E"/>
    <w:rsid w:val="00B906D1"/>
    <w:rsid w:val="00B90850"/>
    <w:rsid w:val="00B90861"/>
    <w:rsid w:val="00B9086C"/>
    <w:rsid w:val="00B908E7"/>
    <w:rsid w:val="00B9095D"/>
    <w:rsid w:val="00B909A6"/>
    <w:rsid w:val="00B90A21"/>
    <w:rsid w:val="00B90A40"/>
    <w:rsid w:val="00B90C55"/>
    <w:rsid w:val="00B90F76"/>
    <w:rsid w:val="00B915DA"/>
    <w:rsid w:val="00B9191D"/>
    <w:rsid w:val="00B91F25"/>
    <w:rsid w:val="00B9203B"/>
    <w:rsid w:val="00B9233A"/>
    <w:rsid w:val="00B9245C"/>
    <w:rsid w:val="00B92737"/>
    <w:rsid w:val="00B92971"/>
    <w:rsid w:val="00B92C35"/>
    <w:rsid w:val="00B92C97"/>
    <w:rsid w:val="00B92CF5"/>
    <w:rsid w:val="00B92D9E"/>
    <w:rsid w:val="00B92DB9"/>
    <w:rsid w:val="00B9302A"/>
    <w:rsid w:val="00B9329B"/>
    <w:rsid w:val="00B9352C"/>
    <w:rsid w:val="00B9355A"/>
    <w:rsid w:val="00B93756"/>
    <w:rsid w:val="00B93868"/>
    <w:rsid w:val="00B93A57"/>
    <w:rsid w:val="00B93CB1"/>
    <w:rsid w:val="00B93D7F"/>
    <w:rsid w:val="00B93D98"/>
    <w:rsid w:val="00B93FB4"/>
    <w:rsid w:val="00B94086"/>
    <w:rsid w:val="00B9408E"/>
    <w:rsid w:val="00B94105"/>
    <w:rsid w:val="00B94599"/>
    <w:rsid w:val="00B94619"/>
    <w:rsid w:val="00B9461D"/>
    <w:rsid w:val="00B94752"/>
    <w:rsid w:val="00B94B6B"/>
    <w:rsid w:val="00B94C33"/>
    <w:rsid w:val="00B94C64"/>
    <w:rsid w:val="00B94FB5"/>
    <w:rsid w:val="00B9545D"/>
    <w:rsid w:val="00B95468"/>
    <w:rsid w:val="00B95601"/>
    <w:rsid w:val="00B958E7"/>
    <w:rsid w:val="00B95B66"/>
    <w:rsid w:val="00B95D3C"/>
    <w:rsid w:val="00B95D3D"/>
    <w:rsid w:val="00B95E05"/>
    <w:rsid w:val="00B95E47"/>
    <w:rsid w:val="00B961CB"/>
    <w:rsid w:val="00B96266"/>
    <w:rsid w:val="00B96828"/>
    <w:rsid w:val="00B96982"/>
    <w:rsid w:val="00B96F5F"/>
    <w:rsid w:val="00B9711B"/>
    <w:rsid w:val="00B9711D"/>
    <w:rsid w:val="00B9713E"/>
    <w:rsid w:val="00B971D0"/>
    <w:rsid w:val="00B97373"/>
    <w:rsid w:val="00B974BB"/>
    <w:rsid w:val="00B976E6"/>
    <w:rsid w:val="00B978B9"/>
    <w:rsid w:val="00B978C6"/>
    <w:rsid w:val="00B9790A"/>
    <w:rsid w:val="00B97C71"/>
    <w:rsid w:val="00BA00BE"/>
    <w:rsid w:val="00BA026E"/>
    <w:rsid w:val="00BA04C2"/>
    <w:rsid w:val="00BA0A64"/>
    <w:rsid w:val="00BA0AF6"/>
    <w:rsid w:val="00BA0BB7"/>
    <w:rsid w:val="00BA0C81"/>
    <w:rsid w:val="00BA0D10"/>
    <w:rsid w:val="00BA0EB3"/>
    <w:rsid w:val="00BA0F73"/>
    <w:rsid w:val="00BA103D"/>
    <w:rsid w:val="00BA1102"/>
    <w:rsid w:val="00BA1307"/>
    <w:rsid w:val="00BA130F"/>
    <w:rsid w:val="00BA1385"/>
    <w:rsid w:val="00BA15DA"/>
    <w:rsid w:val="00BA163E"/>
    <w:rsid w:val="00BA1ACA"/>
    <w:rsid w:val="00BA1B80"/>
    <w:rsid w:val="00BA1C46"/>
    <w:rsid w:val="00BA1DE7"/>
    <w:rsid w:val="00BA1ED8"/>
    <w:rsid w:val="00BA212C"/>
    <w:rsid w:val="00BA21D2"/>
    <w:rsid w:val="00BA22D1"/>
    <w:rsid w:val="00BA23B5"/>
    <w:rsid w:val="00BA245E"/>
    <w:rsid w:val="00BA24A2"/>
    <w:rsid w:val="00BA26E5"/>
    <w:rsid w:val="00BA272D"/>
    <w:rsid w:val="00BA27F0"/>
    <w:rsid w:val="00BA2804"/>
    <w:rsid w:val="00BA2A65"/>
    <w:rsid w:val="00BA2B91"/>
    <w:rsid w:val="00BA30AE"/>
    <w:rsid w:val="00BA3443"/>
    <w:rsid w:val="00BA3470"/>
    <w:rsid w:val="00BA3A6E"/>
    <w:rsid w:val="00BA3B0B"/>
    <w:rsid w:val="00BA3BCC"/>
    <w:rsid w:val="00BA3F02"/>
    <w:rsid w:val="00BA474F"/>
    <w:rsid w:val="00BA4894"/>
    <w:rsid w:val="00BA490B"/>
    <w:rsid w:val="00BA4A19"/>
    <w:rsid w:val="00BA4A79"/>
    <w:rsid w:val="00BA4B0C"/>
    <w:rsid w:val="00BA4DD4"/>
    <w:rsid w:val="00BA4DE4"/>
    <w:rsid w:val="00BA4FC7"/>
    <w:rsid w:val="00BA51C5"/>
    <w:rsid w:val="00BA52BE"/>
    <w:rsid w:val="00BA5467"/>
    <w:rsid w:val="00BA56D7"/>
    <w:rsid w:val="00BA576B"/>
    <w:rsid w:val="00BA57B5"/>
    <w:rsid w:val="00BA59FF"/>
    <w:rsid w:val="00BA5AF6"/>
    <w:rsid w:val="00BA5BD2"/>
    <w:rsid w:val="00BA5D17"/>
    <w:rsid w:val="00BA5D28"/>
    <w:rsid w:val="00BA5D57"/>
    <w:rsid w:val="00BA5E72"/>
    <w:rsid w:val="00BA5F62"/>
    <w:rsid w:val="00BA60AE"/>
    <w:rsid w:val="00BA63BD"/>
    <w:rsid w:val="00BA6627"/>
    <w:rsid w:val="00BA67E6"/>
    <w:rsid w:val="00BA6A21"/>
    <w:rsid w:val="00BA6A97"/>
    <w:rsid w:val="00BA6FF1"/>
    <w:rsid w:val="00BA7053"/>
    <w:rsid w:val="00BA7894"/>
    <w:rsid w:val="00BA78C0"/>
    <w:rsid w:val="00BA7D36"/>
    <w:rsid w:val="00BA7D8A"/>
    <w:rsid w:val="00BB008D"/>
    <w:rsid w:val="00BB009C"/>
    <w:rsid w:val="00BB00BB"/>
    <w:rsid w:val="00BB03BD"/>
    <w:rsid w:val="00BB04E2"/>
    <w:rsid w:val="00BB0678"/>
    <w:rsid w:val="00BB07C8"/>
    <w:rsid w:val="00BB0A69"/>
    <w:rsid w:val="00BB0DAB"/>
    <w:rsid w:val="00BB0DCB"/>
    <w:rsid w:val="00BB12F0"/>
    <w:rsid w:val="00BB1380"/>
    <w:rsid w:val="00BB1591"/>
    <w:rsid w:val="00BB1A00"/>
    <w:rsid w:val="00BB1A58"/>
    <w:rsid w:val="00BB20BA"/>
    <w:rsid w:val="00BB20DB"/>
    <w:rsid w:val="00BB2394"/>
    <w:rsid w:val="00BB26F0"/>
    <w:rsid w:val="00BB2DF2"/>
    <w:rsid w:val="00BB2E4A"/>
    <w:rsid w:val="00BB2E6F"/>
    <w:rsid w:val="00BB2FF0"/>
    <w:rsid w:val="00BB311F"/>
    <w:rsid w:val="00BB3311"/>
    <w:rsid w:val="00BB33D0"/>
    <w:rsid w:val="00BB344A"/>
    <w:rsid w:val="00BB3497"/>
    <w:rsid w:val="00BB3813"/>
    <w:rsid w:val="00BB3A45"/>
    <w:rsid w:val="00BB3A7D"/>
    <w:rsid w:val="00BB3BAD"/>
    <w:rsid w:val="00BB40EE"/>
    <w:rsid w:val="00BB434E"/>
    <w:rsid w:val="00BB4706"/>
    <w:rsid w:val="00BB4763"/>
    <w:rsid w:val="00BB4841"/>
    <w:rsid w:val="00BB4AAA"/>
    <w:rsid w:val="00BB4B54"/>
    <w:rsid w:val="00BB4BC9"/>
    <w:rsid w:val="00BB5058"/>
    <w:rsid w:val="00BB525D"/>
    <w:rsid w:val="00BB53A4"/>
    <w:rsid w:val="00BB586A"/>
    <w:rsid w:val="00BB5A4C"/>
    <w:rsid w:val="00BB5B82"/>
    <w:rsid w:val="00BB5E88"/>
    <w:rsid w:val="00BB5F35"/>
    <w:rsid w:val="00BB60D4"/>
    <w:rsid w:val="00BB6501"/>
    <w:rsid w:val="00BB6648"/>
    <w:rsid w:val="00BB6801"/>
    <w:rsid w:val="00BB68D6"/>
    <w:rsid w:val="00BB6DE2"/>
    <w:rsid w:val="00BB724F"/>
    <w:rsid w:val="00BB731D"/>
    <w:rsid w:val="00BB763C"/>
    <w:rsid w:val="00BB766E"/>
    <w:rsid w:val="00BB76CA"/>
    <w:rsid w:val="00BB7DDD"/>
    <w:rsid w:val="00BC0136"/>
    <w:rsid w:val="00BC031B"/>
    <w:rsid w:val="00BC0792"/>
    <w:rsid w:val="00BC0821"/>
    <w:rsid w:val="00BC0834"/>
    <w:rsid w:val="00BC087F"/>
    <w:rsid w:val="00BC0C07"/>
    <w:rsid w:val="00BC0F60"/>
    <w:rsid w:val="00BC0F80"/>
    <w:rsid w:val="00BC1057"/>
    <w:rsid w:val="00BC15B0"/>
    <w:rsid w:val="00BC1D61"/>
    <w:rsid w:val="00BC1F74"/>
    <w:rsid w:val="00BC2396"/>
    <w:rsid w:val="00BC2565"/>
    <w:rsid w:val="00BC265C"/>
    <w:rsid w:val="00BC2831"/>
    <w:rsid w:val="00BC2839"/>
    <w:rsid w:val="00BC2A66"/>
    <w:rsid w:val="00BC2B38"/>
    <w:rsid w:val="00BC2F2E"/>
    <w:rsid w:val="00BC2F9F"/>
    <w:rsid w:val="00BC30DA"/>
    <w:rsid w:val="00BC35DF"/>
    <w:rsid w:val="00BC3A9B"/>
    <w:rsid w:val="00BC3C7A"/>
    <w:rsid w:val="00BC3FC4"/>
    <w:rsid w:val="00BC432E"/>
    <w:rsid w:val="00BC43E5"/>
    <w:rsid w:val="00BC492C"/>
    <w:rsid w:val="00BC493C"/>
    <w:rsid w:val="00BC4C96"/>
    <w:rsid w:val="00BC52F4"/>
    <w:rsid w:val="00BC5454"/>
    <w:rsid w:val="00BC54EC"/>
    <w:rsid w:val="00BC5648"/>
    <w:rsid w:val="00BC5669"/>
    <w:rsid w:val="00BC57C6"/>
    <w:rsid w:val="00BC57F4"/>
    <w:rsid w:val="00BC58B9"/>
    <w:rsid w:val="00BC5B42"/>
    <w:rsid w:val="00BC5C1B"/>
    <w:rsid w:val="00BC5C28"/>
    <w:rsid w:val="00BC5C63"/>
    <w:rsid w:val="00BC5E8C"/>
    <w:rsid w:val="00BC5EAA"/>
    <w:rsid w:val="00BC5F81"/>
    <w:rsid w:val="00BC6518"/>
    <w:rsid w:val="00BC6521"/>
    <w:rsid w:val="00BC694B"/>
    <w:rsid w:val="00BC6CE2"/>
    <w:rsid w:val="00BC7265"/>
    <w:rsid w:val="00BC7390"/>
    <w:rsid w:val="00BC750E"/>
    <w:rsid w:val="00BC7557"/>
    <w:rsid w:val="00BC75C0"/>
    <w:rsid w:val="00BC7B95"/>
    <w:rsid w:val="00BC7F76"/>
    <w:rsid w:val="00BD057F"/>
    <w:rsid w:val="00BD0901"/>
    <w:rsid w:val="00BD0BD7"/>
    <w:rsid w:val="00BD0DE4"/>
    <w:rsid w:val="00BD0F99"/>
    <w:rsid w:val="00BD0FE0"/>
    <w:rsid w:val="00BD10A2"/>
    <w:rsid w:val="00BD10B5"/>
    <w:rsid w:val="00BD13C3"/>
    <w:rsid w:val="00BD1BC7"/>
    <w:rsid w:val="00BD1E1E"/>
    <w:rsid w:val="00BD1E4E"/>
    <w:rsid w:val="00BD1EBB"/>
    <w:rsid w:val="00BD1F0F"/>
    <w:rsid w:val="00BD211E"/>
    <w:rsid w:val="00BD224F"/>
    <w:rsid w:val="00BD28B8"/>
    <w:rsid w:val="00BD29CC"/>
    <w:rsid w:val="00BD2E34"/>
    <w:rsid w:val="00BD2F5C"/>
    <w:rsid w:val="00BD322F"/>
    <w:rsid w:val="00BD342F"/>
    <w:rsid w:val="00BD34E2"/>
    <w:rsid w:val="00BD354F"/>
    <w:rsid w:val="00BD3B1C"/>
    <w:rsid w:val="00BD3FB4"/>
    <w:rsid w:val="00BD3FDB"/>
    <w:rsid w:val="00BD451E"/>
    <w:rsid w:val="00BD4651"/>
    <w:rsid w:val="00BD4875"/>
    <w:rsid w:val="00BD498D"/>
    <w:rsid w:val="00BD4A02"/>
    <w:rsid w:val="00BD4A6A"/>
    <w:rsid w:val="00BD4CB9"/>
    <w:rsid w:val="00BD4DA7"/>
    <w:rsid w:val="00BD4E63"/>
    <w:rsid w:val="00BD4EB7"/>
    <w:rsid w:val="00BD5047"/>
    <w:rsid w:val="00BD53DB"/>
    <w:rsid w:val="00BD541C"/>
    <w:rsid w:val="00BD5495"/>
    <w:rsid w:val="00BD565D"/>
    <w:rsid w:val="00BD5682"/>
    <w:rsid w:val="00BD56AF"/>
    <w:rsid w:val="00BD5718"/>
    <w:rsid w:val="00BD5856"/>
    <w:rsid w:val="00BD5887"/>
    <w:rsid w:val="00BD5C5A"/>
    <w:rsid w:val="00BD6023"/>
    <w:rsid w:val="00BD6024"/>
    <w:rsid w:val="00BD61DE"/>
    <w:rsid w:val="00BD63AD"/>
    <w:rsid w:val="00BD659E"/>
    <w:rsid w:val="00BD65A4"/>
    <w:rsid w:val="00BD67CF"/>
    <w:rsid w:val="00BD6835"/>
    <w:rsid w:val="00BD686F"/>
    <w:rsid w:val="00BD68E6"/>
    <w:rsid w:val="00BD7102"/>
    <w:rsid w:val="00BD72A8"/>
    <w:rsid w:val="00BD737B"/>
    <w:rsid w:val="00BD74A1"/>
    <w:rsid w:val="00BD74EA"/>
    <w:rsid w:val="00BD75B3"/>
    <w:rsid w:val="00BD75CB"/>
    <w:rsid w:val="00BD78A2"/>
    <w:rsid w:val="00BD78F5"/>
    <w:rsid w:val="00BD7943"/>
    <w:rsid w:val="00BD7AB8"/>
    <w:rsid w:val="00BD7D34"/>
    <w:rsid w:val="00BD7DD0"/>
    <w:rsid w:val="00BE009C"/>
    <w:rsid w:val="00BE02CF"/>
    <w:rsid w:val="00BE0364"/>
    <w:rsid w:val="00BE06C5"/>
    <w:rsid w:val="00BE07D4"/>
    <w:rsid w:val="00BE07E5"/>
    <w:rsid w:val="00BE0834"/>
    <w:rsid w:val="00BE09AC"/>
    <w:rsid w:val="00BE0D52"/>
    <w:rsid w:val="00BE0E73"/>
    <w:rsid w:val="00BE0F03"/>
    <w:rsid w:val="00BE0F2F"/>
    <w:rsid w:val="00BE0FFE"/>
    <w:rsid w:val="00BE1093"/>
    <w:rsid w:val="00BE12B3"/>
    <w:rsid w:val="00BE1331"/>
    <w:rsid w:val="00BE134B"/>
    <w:rsid w:val="00BE1412"/>
    <w:rsid w:val="00BE155D"/>
    <w:rsid w:val="00BE157C"/>
    <w:rsid w:val="00BE166D"/>
    <w:rsid w:val="00BE19E2"/>
    <w:rsid w:val="00BE1A96"/>
    <w:rsid w:val="00BE2133"/>
    <w:rsid w:val="00BE215A"/>
    <w:rsid w:val="00BE24C6"/>
    <w:rsid w:val="00BE253A"/>
    <w:rsid w:val="00BE25D4"/>
    <w:rsid w:val="00BE2D13"/>
    <w:rsid w:val="00BE309C"/>
    <w:rsid w:val="00BE37BE"/>
    <w:rsid w:val="00BE3807"/>
    <w:rsid w:val="00BE3F14"/>
    <w:rsid w:val="00BE4645"/>
    <w:rsid w:val="00BE466A"/>
    <w:rsid w:val="00BE48F2"/>
    <w:rsid w:val="00BE5058"/>
    <w:rsid w:val="00BE5439"/>
    <w:rsid w:val="00BE5465"/>
    <w:rsid w:val="00BE562F"/>
    <w:rsid w:val="00BE564A"/>
    <w:rsid w:val="00BE56D0"/>
    <w:rsid w:val="00BE57FA"/>
    <w:rsid w:val="00BE58FB"/>
    <w:rsid w:val="00BE5E50"/>
    <w:rsid w:val="00BE5E55"/>
    <w:rsid w:val="00BE635C"/>
    <w:rsid w:val="00BE65C3"/>
    <w:rsid w:val="00BE6741"/>
    <w:rsid w:val="00BE68BD"/>
    <w:rsid w:val="00BE6F01"/>
    <w:rsid w:val="00BE70F6"/>
    <w:rsid w:val="00BE7148"/>
    <w:rsid w:val="00BE757C"/>
    <w:rsid w:val="00BE7C98"/>
    <w:rsid w:val="00BE7D16"/>
    <w:rsid w:val="00BE7D66"/>
    <w:rsid w:val="00BE7E4A"/>
    <w:rsid w:val="00BE7F2E"/>
    <w:rsid w:val="00BF0129"/>
    <w:rsid w:val="00BF0239"/>
    <w:rsid w:val="00BF041B"/>
    <w:rsid w:val="00BF0680"/>
    <w:rsid w:val="00BF0B97"/>
    <w:rsid w:val="00BF0C87"/>
    <w:rsid w:val="00BF0F5F"/>
    <w:rsid w:val="00BF1018"/>
    <w:rsid w:val="00BF1064"/>
    <w:rsid w:val="00BF10BA"/>
    <w:rsid w:val="00BF1103"/>
    <w:rsid w:val="00BF134A"/>
    <w:rsid w:val="00BF13D5"/>
    <w:rsid w:val="00BF158A"/>
    <w:rsid w:val="00BF1759"/>
    <w:rsid w:val="00BF1777"/>
    <w:rsid w:val="00BF1830"/>
    <w:rsid w:val="00BF19FD"/>
    <w:rsid w:val="00BF1D8F"/>
    <w:rsid w:val="00BF25AD"/>
    <w:rsid w:val="00BF29D0"/>
    <w:rsid w:val="00BF2ABE"/>
    <w:rsid w:val="00BF2BBC"/>
    <w:rsid w:val="00BF2D85"/>
    <w:rsid w:val="00BF2DA3"/>
    <w:rsid w:val="00BF2DDE"/>
    <w:rsid w:val="00BF3377"/>
    <w:rsid w:val="00BF342B"/>
    <w:rsid w:val="00BF3815"/>
    <w:rsid w:val="00BF3A9E"/>
    <w:rsid w:val="00BF3BA6"/>
    <w:rsid w:val="00BF3E3F"/>
    <w:rsid w:val="00BF3F34"/>
    <w:rsid w:val="00BF4216"/>
    <w:rsid w:val="00BF457B"/>
    <w:rsid w:val="00BF47A5"/>
    <w:rsid w:val="00BF4982"/>
    <w:rsid w:val="00BF4A7E"/>
    <w:rsid w:val="00BF4B04"/>
    <w:rsid w:val="00BF4EAF"/>
    <w:rsid w:val="00BF5244"/>
    <w:rsid w:val="00BF538D"/>
    <w:rsid w:val="00BF53EA"/>
    <w:rsid w:val="00BF583C"/>
    <w:rsid w:val="00BF61F6"/>
    <w:rsid w:val="00BF6C0C"/>
    <w:rsid w:val="00BF705D"/>
    <w:rsid w:val="00BF724F"/>
    <w:rsid w:val="00BF73BF"/>
    <w:rsid w:val="00BF7808"/>
    <w:rsid w:val="00C0000E"/>
    <w:rsid w:val="00C000DF"/>
    <w:rsid w:val="00C00126"/>
    <w:rsid w:val="00C003BC"/>
    <w:rsid w:val="00C003FD"/>
    <w:rsid w:val="00C0041E"/>
    <w:rsid w:val="00C008F1"/>
    <w:rsid w:val="00C0092E"/>
    <w:rsid w:val="00C00A8E"/>
    <w:rsid w:val="00C00AE0"/>
    <w:rsid w:val="00C00B9B"/>
    <w:rsid w:val="00C00CFD"/>
    <w:rsid w:val="00C00E79"/>
    <w:rsid w:val="00C011FE"/>
    <w:rsid w:val="00C01266"/>
    <w:rsid w:val="00C01331"/>
    <w:rsid w:val="00C013CE"/>
    <w:rsid w:val="00C013E2"/>
    <w:rsid w:val="00C01455"/>
    <w:rsid w:val="00C01468"/>
    <w:rsid w:val="00C015EA"/>
    <w:rsid w:val="00C01804"/>
    <w:rsid w:val="00C01916"/>
    <w:rsid w:val="00C01C5A"/>
    <w:rsid w:val="00C01CB7"/>
    <w:rsid w:val="00C0240B"/>
    <w:rsid w:val="00C028D7"/>
    <w:rsid w:val="00C02A03"/>
    <w:rsid w:val="00C02B6C"/>
    <w:rsid w:val="00C02BC8"/>
    <w:rsid w:val="00C02BE1"/>
    <w:rsid w:val="00C02CC3"/>
    <w:rsid w:val="00C02D78"/>
    <w:rsid w:val="00C02FF4"/>
    <w:rsid w:val="00C030ED"/>
    <w:rsid w:val="00C031AB"/>
    <w:rsid w:val="00C03231"/>
    <w:rsid w:val="00C032D0"/>
    <w:rsid w:val="00C03313"/>
    <w:rsid w:val="00C03454"/>
    <w:rsid w:val="00C036C7"/>
    <w:rsid w:val="00C03874"/>
    <w:rsid w:val="00C0387C"/>
    <w:rsid w:val="00C03900"/>
    <w:rsid w:val="00C03C68"/>
    <w:rsid w:val="00C03C73"/>
    <w:rsid w:val="00C03D4B"/>
    <w:rsid w:val="00C04053"/>
    <w:rsid w:val="00C04134"/>
    <w:rsid w:val="00C045E4"/>
    <w:rsid w:val="00C046BF"/>
    <w:rsid w:val="00C04942"/>
    <w:rsid w:val="00C04CF1"/>
    <w:rsid w:val="00C04E02"/>
    <w:rsid w:val="00C051D9"/>
    <w:rsid w:val="00C05238"/>
    <w:rsid w:val="00C05665"/>
    <w:rsid w:val="00C05A61"/>
    <w:rsid w:val="00C06065"/>
    <w:rsid w:val="00C061B5"/>
    <w:rsid w:val="00C06EDE"/>
    <w:rsid w:val="00C06F45"/>
    <w:rsid w:val="00C071CE"/>
    <w:rsid w:val="00C072D2"/>
    <w:rsid w:val="00C0738C"/>
    <w:rsid w:val="00C074B8"/>
    <w:rsid w:val="00C077BE"/>
    <w:rsid w:val="00C07987"/>
    <w:rsid w:val="00C0798F"/>
    <w:rsid w:val="00C07A17"/>
    <w:rsid w:val="00C07AE5"/>
    <w:rsid w:val="00C07B0C"/>
    <w:rsid w:val="00C07B59"/>
    <w:rsid w:val="00C07BD6"/>
    <w:rsid w:val="00C07C1C"/>
    <w:rsid w:val="00C07CE7"/>
    <w:rsid w:val="00C07D40"/>
    <w:rsid w:val="00C07E16"/>
    <w:rsid w:val="00C07E31"/>
    <w:rsid w:val="00C07F58"/>
    <w:rsid w:val="00C07FB4"/>
    <w:rsid w:val="00C10277"/>
    <w:rsid w:val="00C10368"/>
    <w:rsid w:val="00C1042E"/>
    <w:rsid w:val="00C10CB3"/>
    <w:rsid w:val="00C10CD1"/>
    <w:rsid w:val="00C10F89"/>
    <w:rsid w:val="00C11131"/>
    <w:rsid w:val="00C1130A"/>
    <w:rsid w:val="00C11421"/>
    <w:rsid w:val="00C114B6"/>
    <w:rsid w:val="00C1183F"/>
    <w:rsid w:val="00C1199D"/>
    <w:rsid w:val="00C11F90"/>
    <w:rsid w:val="00C11FB8"/>
    <w:rsid w:val="00C12024"/>
    <w:rsid w:val="00C122D8"/>
    <w:rsid w:val="00C12337"/>
    <w:rsid w:val="00C12373"/>
    <w:rsid w:val="00C124CB"/>
    <w:rsid w:val="00C125DD"/>
    <w:rsid w:val="00C12743"/>
    <w:rsid w:val="00C12760"/>
    <w:rsid w:val="00C12F4F"/>
    <w:rsid w:val="00C1300B"/>
    <w:rsid w:val="00C1398A"/>
    <w:rsid w:val="00C13A30"/>
    <w:rsid w:val="00C13AA0"/>
    <w:rsid w:val="00C13AB5"/>
    <w:rsid w:val="00C13BB5"/>
    <w:rsid w:val="00C13DB1"/>
    <w:rsid w:val="00C1411F"/>
    <w:rsid w:val="00C142DC"/>
    <w:rsid w:val="00C143B7"/>
    <w:rsid w:val="00C14830"/>
    <w:rsid w:val="00C14BA9"/>
    <w:rsid w:val="00C14D88"/>
    <w:rsid w:val="00C15209"/>
    <w:rsid w:val="00C15654"/>
    <w:rsid w:val="00C1568C"/>
    <w:rsid w:val="00C156EF"/>
    <w:rsid w:val="00C1584D"/>
    <w:rsid w:val="00C15916"/>
    <w:rsid w:val="00C15982"/>
    <w:rsid w:val="00C15C89"/>
    <w:rsid w:val="00C15CAC"/>
    <w:rsid w:val="00C15F13"/>
    <w:rsid w:val="00C1614B"/>
    <w:rsid w:val="00C163B2"/>
    <w:rsid w:val="00C16698"/>
    <w:rsid w:val="00C168B6"/>
    <w:rsid w:val="00C16953"/>
    <w:rsid w:val="00C16A67"/>
    <w:rsid w:val="00C16B0C"/>
    <w:rsid w:val="00C16B7C"/>
    <w:rsid w:val="00C16C72"/>
    <w:rsid w:val="00C16E8E"/>
    <w:rsid w:val="00C17298"/>
    <w:rsid w:val="00C17A1F"/>
    <w:rsid w:val="00C17A6D"/>
    <w:rsid w:val="00C2007C"/>
    <w:rsid w:val="00C200F8"/>
    <w:rsid w:val="00C2045B"/>
    <w:rsid w:val="00C20493"/>
    <w:rsid w:val="00C206FF"/>
    <w:rsid w:val="00C20797"/>
    <w:rsid w:val="00C20A32"/>
    <w:rsid w:val="00C20BB8"/>
    <w:rsid w:val="00C20BCE"/>
    <w:rsid w:val="00C20CDE"/>
    <w:rsid w:val="00C20F4E"/>
    <w:rsid w:val="00C21064"/>
    <w:rsid w:val="00C2133B"/>
    <w:rsid w:val="00C213C0"/>
    <w:rsid w:val="00C21728"/>
    <w:rsid w:val="00C21770"/>
    <w:rsid w:val="00C2185F"/>
    <w:rsid w:val="00C21933"/>
    <w:rsid w:val="00C219F0"/>
    <w:rsid w:val="00C21AA4"/>
    <w:rsid w:val="00C21B8D"/>
    <w:rsid w:val="00C21DE1"/>
    <w:rsid w:val="00C22256"/>
    <w:rsid w:val="00C2245E"/>
    <w:rsid w:val="00C2270B"/>
    <w:rsid w:val="00C2285E"/>
    <w:rsid w:val="00C22911"/>
    <w:rsid w:val="00C22FFF"/>
    <w:rsid w:val="00C230FE"/>
    <w:rsid w:val="00C23372"/>
    <w:rsid w:val="00C2356C"/>
    <w:rsid w:val="00C235F2"/>
    <w:rsid w:val="00C23762"/>
    <w:rsid w:val="00C23827"/>
    <w:rsid w:val="00C2383B"/>
    <w:rsid w:val="00C23A2D"/>
    <w:rsid w:val="00C23A92"/>
    <w:rsid w:val="00C23C9B"/>
    <w:rsid w:val="00C23CB4"/>
    <w:rsid w:val="00C23E57"/>
    <w:rsid w:val="00C23FA0"/>
    <w:rsid w:val="00C241AB"/>
    <w:rsid w:val="00C24278"/>
    <w:rsid w:val="00C244A5"/>
    <w:rsid w:val="00C248D3"/>
    <w:rsid w:val="00C24906"/>
    <w:rsid w:val="00C24957"/>
    <w:rsid w:val="00C24960"/>
    <w:rsid w:val="00C24974"/>
    <w:rsid w:val="00C24A31"/>
    <w:rsid w:val="00C252B1"/>
    <w:rsid w:val="00C25474"/>
    <w:rsid w:val="00C25592"/>
    <w:rsid w:val="00C255FE"/>
    <w:rsid w:val="00C257EA"/>
    <w:rsid w:val="00C25956"/>
    <w:rsid w:val="00C259A9"/>
    <w:rsid w:val="00C25B98"/>
    <w:rsid w:val="00C25F7D"/>
    <w:rsid w:val="00C260E6"/>
    <w:rsid w:val="00C262CA"/>
    <w:rsid w:val="00C263C3"/>
    <w:rsid w:val="00C266D1"/>
    <w:rsid w:val="00C2673B"/>
    <w:rsid w:val="00C26B50"/>
    <w:rsid w:val="00C26F34"/>
    <w:rsid w:val="00C26FFC"/>
    <w:rsid w:val="00C27397"/>
    <w:rsid w:val="00C27756"/>
    <w:rsid w:val="00C27B71"/>
    <w:rsid w:val="00C27E31"/>
    <w:rsid w:val="00C27FCA"/>
    <w:rsid w:val="00C302EB"/>
    <w:rsid w:val="00C30715"/>
    <w:rsid w:val="00C3091D"/>
    <w:rsid w:val="00C30CE6"/>
    <w:rsid w:val="00C30FDA"/>
    <w:rsid w:val="00C311FB"/>
    <w:rsid w:val="00C31444"/>
    <w:rsid w:val="00C3161D"/>
    <w:rsid w:val="00C318A3"/>
    <w:rsid w:val="00C318C1"/>
    <w:rsid w:val="00C31B91"/>
    <w:rsid w:val="00C31E2D"/>
    <w:rsid w:val="00C31EAF"/>
    <w:rsid w:val="00C31EE3"/>
    <w:rsid w:val="00C31F14"/>
    <w:rsid w:val="00C31F44"/>
    <w:rsid w:val="00C3215A"/>
    <w:rsid w:val="00C323B0"/>
    <w:rsid w:val="00C32427"/>
    <w:rsid w:val="00C32591"/>
    <w:rsid w:val="00C32612"/>
    <w:rsid w:val="00C32613"/>
    <w:rsid w:val="00C3266E"/>
    <w:rsid w:val="00C329C8"/>
    <w:rsid w:val="00C32E7E"/>
    <w:rsid w:val="00C32F98"/>
    <w:rsid w:val="00C33168"/>
    <w:rsid w:val="00C335A7"/>
    <w:rsid w:val="00C3370C"/>
    <w:rsid w:val="00C337D2"/>
    <w:rsid w:val="00C33B00"/>
    <w:rsid w:val="00C33CFF"/>
    <w:rsid w:val="00C33E7E"/>
    <w:rsid w:val="00C33E87"/>
    <w:rsid w:val="00C33FAA"/>
    <w:rsid w:val="00C3414D"/>
    <w:rsid w:val="00C34452"/>
    <w:rsid w:val="00C347D8"/>
    <w:rsid w:val="00C34833"/>
    <w:rsid w:val="00C3488D"/>
    <w:rsid w:val="00C348D0"/>
    <w:rsid w:val="00C3496D"/>
    <w:rsid w:val="00C34AE8"/>
    <w:rsid w:val="00C34C0A"/>
    <w:rsid w:val="00C34F57"/>
    <w:rsid w:val="00C35183"/>
    <w:rsid w:val="00C354A3"/>
    <w:rsid w:val="00C35C27"/>
    <w:rsid w:val="00C35F7B"/>
    <w:rsid w:val="00C360A5"/>
    <w:rsid w:val="00C36118"/>
    <w:rsid w:val="00C36133"/>
    <w:rsid w:val="00C36164"/>
    <w:rsid w:val="00C36257"/>
    <w:rsid w:val="00C362A5"/>
    <w:rsid w:val="00C362D9"/>
    <w:rsid w:val="00C363AE"/>
    <w:rsid w:val="00C36471"/>
    <w:rsid w:val="00C36536"/>
    <w:rsid w:val="00C36655"/>
    <w:rsid w:val="00C368A2"/>
    <w:rsid w:val="00C36AEC"/>
    <w:rsid w:val="00C36ED9"/>
    <w:rsid w:val="00C36F6C"/>
    <w:rsid w:val="00C36FD0"/>
    <w:rsid w:val="00C3725B"/>
    <w:rsid w:val="00C37365"/>
    <w:rsid w:val="00C37493"/>
    <w:rsid w:val="00C3778B"/>
    <w:rsid w:val="00C37A0D"/>
    <w:rsid w:val="00C37B6C"/>
    <w:rsid w:val="00C37C0A"/>
    <w:rsid w:val="00C37E9F"/>
    <w:rsid w:val="00C40213"/>
    <w:rsid w:val="00C402E5"/>
    <w:rsid w:val="00C40345"/>
    <w:rsid w:val="00C40880"/>
    <w:rsid w:val="00C40B53"/>
    <w:rsid w:val="00C40B81"/>
    <w:rsid w:val="00C40CBB"/>
    <w:rsid w:val="00C40E90"/>
    <w:rsid w:val="00C40F17"/>
    <w:rsid w:val="00C412C7"/>
    <w:rsid w:val="00C412DA"/>
    <w:rsid w:val="00C412FE"/>
    <w:rsid w:val="00C41FD1"/>
    <w:rsid w:val="00C42576"/>
    <w:rsid w:val="00C4267B"/>
    <w:rsid w:val="00C426E6"/>
    <w:rsid w:val="00C427C4"/>
    <w:rsid w:val="00C429D6"/>
    <w:rsid w:val="00C42DCB"/>
    <w:rsid w:val="00C42E34"/>
    <w:rsid w:val="00C43150"/>
    <w:rsid w:val="00C431D2"/>
    <w:rsid w:val="00C43396"/>
    <w:rsid w:val="00C4392E"/>
    <w:rsid w:val="00C43948"/>
    <w:rsid w:val="00C4396D"/>
    <w:rsid w:val="00C43972"/>
    <w:rsid w:val="00C43B28"/>
    <w:rsid w:val="00C43D6F"/>
    <w:rsid w:val="00C43DDC"/>
    <w:rsid w:val="00C43DE1"/>
    <w:rsid w:val="00C4414F"/>
    <w:rsid w:val="00C442C3"/>
    <w:rsid w:val="00C44419"/>
    <w:rsid w:val="00C444B7"/>
    <w:rsid w:val="00C444FC"/>
    <w:rsid w:val="00C4464A"/>
    <w:rsid w:val="00C44722"/>
    <w:rsid w:val="00C44A01"/>
    <w:rsid w:val="00C44BAE"/>
    <w:rsid w:val="00C44C00"/>
    <w:rsid w:val="00C44C7F"/>
    <w:rsid w:val="00C44DD4"/>
    <w:rsid w:val="00C44E6A"/>
    <w:rsid w:val="00C4504F"/>
    <w:rsid w:val="00C4508D"/>
    <w:rsid w:val="00C4544B"/>
    <w:rsid w:val="00C4545C"/>
    <w:rsid w:val="00C454BE"/>
    <w:rsid w:val="00C45952"/>
    <w:rsid w:val="00C45B39"/>
    <w:rsid w:val="00C45BF6"/>
    <w:rsid w:val="00C4635B"/>
    <w:rsid w:val="00C464C8"/>
    <w:rsid w:val="00C46555"/>
    <w:rsid w:val="00C465D3"/>
    <w:rsid w:val="00C46C79"/>
    <w:rsid w:val="00C46CD0"/>
    <w:rsid w:val="00C46CD9"/>
    <w:rsid w:val="00C46D83"/>
    <w:rsid w:val="00C46F40"/>
    <w:rsid w:val="00C4717E"/>
    <w:rsid w:val="00C473B2"/>
    <w:rsid w:val="00C474DE"/>
    <w:rsid w:val="00C47537"/>
    <w:rsid w:val="00C47655"/>
    <w:rsid w:val="00C47814"/>
    <w:rsid w:val="00C479DB"/>
    <w:rsid w:val="00C47CB0"/>
    <w:rsid w:val="00C47E29"/>
    <w:rsid w:val="00C47F54"/>
    <w:rsid w:val="00C50101"/>
    <w:rsid w:val="00C50163"/>
    <w:rsid w:val="00C501DF"/>
    <w:rsid w:val="00C504BC"/>
    <w:rsid w:val="00C50680"/>
    <w:rsid w:val="00C50981"/>
    <w:rsid w:val="00C509A7"/>
    <w:rsid w:val="00C50A3C"/>
    <w:rsid w:val="00C50BCE"/>
    <w:rsid w:val="00C50C4F"/>
    <w:rsid w:val="00C50CF3"/>
    <w:rsid w:val="00C50D46"/>
    <w:rsid w:val="00C51004"/>
    <w:rsid w:val="00C5102E"/>
    <w:rsid w:val="00C51272"/>
    <w:rsid w:val="00C51447"/>
    <w:rsid w:val="00C51736"/>
    <w:rsid w:val="00C517D2"/>
    <w:rsid w:val="00C52260"/>
    <w:rsid w:val="00C524CE"/>
    <w:rsid w:val="00C524E4"/>
    <w:rsid w:val="00C52A65"/>
    <w:rsid w:val="00C52A6F"/>
    <w:rsid w:val="00C52B42"/>
    <w:rsid w:val="00C52BF8"/>
    <w:rsid w:val="00C52C8A"/>
    <w:rsid w:val="00C52F33"/>
    <w:rsid w:val="00C53221"/>
    <w:rsid w:val="00C53459"/>
    <w:rsid w:val="00C5347D"/>
    <w:rsid w:val="00C53632"/>
    <w:rsid w:val="00C536A1"/>
    <w:rsid w:val="00C537D2"/>
    <w:rsid w:val="00C5394C"/>
    <w:rsid w:val="00C53B5A"/>
    <w:rsid w:val="00C53D45"/>
    <w:rsid w:val="00C54071"/>
    <w:rsid w:val="00C546B5"/>
    <w:rsid w:val="00C54839"/>
    <w:rsid w:val="00C54B60"/>
    <w:rsid w:val="00C54CA5"/>
    <w:rsid w:val="00C54E3B"/>
    <w:rsid w:val="00C5508A"/>
    <w:rsid w:val="00C55481"/>
    <w:rsid w:val="00C554CF"/>
    <w:rsid w:val="00C554F0"/>
    <w:rsid w:val="00C55760"/>
    <w:rsid w:val="00C5596A"/>
    <w:rsid w:val="00C559E9"/>
    <w:rsid w:val="00C55A6B"/>
    <w:rsid w:val="00C55B1D"/>
    <w:rsid w:val="00C55CDA"/>
    <w:rsid w:val="00C5616A"/>
    <w:rsid w:val="00C561F2"/>
    <w:rsid w:val="00C56A5A"/>
    <w:rsid w:val="00C56B50"/>
    <w:rsid w:val="00C56E8F"/>
    <w:rsid w:val="00C573C4"/>
    <w:rsid w:val="00C57427"/>
    <w:rsid w:val="00C575F5"/>
    <w:rsid w:val="00C57709"/>
    <w:rsid w:val="00C57955"/>
    <w:rsid w:val="00C57959"/>
    <w:rsid w:val="00C579C9"/>
    <w:rsid w:val="00C6010C"/>
    <w:rsid w:val="00C6017F"/>
    <w:rsid w:val="00C602F8"/>
    <w:rsid w:val="00C6044D"/>
    <w:rsid w:val="00C60580"/>
    <w:rsid w:val="00C6063A"/>
    <w:rsid w:val="00C6066C"/>
    <w:rsid w:val="00C60800"/>
    <w:rsid w:val="00C609C8"/>
    <w:rsid w:val="00C60DB9"/>
    <w:rsid w:val="00C61521"/>
    <w:rsid w:val="00C618B4"/>
    <w:rsid w:val="00C61C51"/>
    <w:rsid w:val="00C62134"/>
    <w:rsid w:val="00C621AF"/>
    <w:rsid w:val="00C62291"/>
    <w:rsid w:val="00C62348"/>
    <w:rsid w:val="00C6260E"/>
    <w:rsid w:val="00C62610"/>
    <w:rsid w:val="00C62885"/>
    <w:rsid w:val="00C62BA5"/>
    <w:rsid w:val="00C62DBC"/>
    <w:rsid w:val="00C63004"/>
    <w:rsid w:val="00C63056"/>
    <w:rsid w:val="00C63398"/>
    <w:rsid w:val="00C63442"/>
    <w:rsid w:val="00C63570"/>
    <w:rsid w:val="00C636FE"/>
    <w:rsid w:val="00C63E68"/>
    <w:rsid w:val="00C642EA"/>
    <w:rsid w:val="00C64378"/>
    <w:rsid w:val="00C64406"/>
    <w:rsid w:val="00C64581"/>
    <w:rsid w:val="00C6482A"/>
    <w:rsid w:val="00C64BB1"/>
    <w:rsid w:val="00C64BFB"/>
    <w:rsid w:val="00C64CD0"/>
    <w:rsid w:val="00C64ED3"/>
    <w:rsid w:val="00C64F0F"/>
    <w:rsid w:val="00C64FF5"/>
    <w:rsid w:val="00C65867"/>
    <w:rsid w:val="00C65904"/>
    <w:rsid w:val="00C65963"/>
    <w:rsid w:val="00C659CF"/>
    <w:rsid w:val="00C65A07"/>
    <w:rsid w:val="00C65AED"/>
    <w:rsid w:val="00C66368"/>
    <w:rsid w:val="00C663BB"/>
    <w:rsid w:val="00C6642A"/>
    <w:rsid w:val="00C66692"/>
    <w:rsid w:val="00C66C92"/>
    <w:rsid w:val="00C66E4B"/>
    <w:rsid w:val="00C6708F"/>
    <w:rsid w:val="00C67290"/>
    <w:rsid w:val="00C6729F"/>
    <w:rsid w:val="00C67470"/>
    <w:rsid w:val="00C67479"/>
    <w:rsid w:val="00C675B2"/>
    <w:rsid w:val="00C676DA"/>
    <w:rsid w:val="00C679A5"/>
    <w:rsid w:val="00C67A4E"/>
    <w:rsid w:val="00C67B2C"/>
    <w:rsid w:val="00C67BE9"/>
    <w:rsid w:val="00C67C5C"/>
    <w:rsid w:val="00C67F6C"/>
    <w:rsid w:val="00C67FBF"/>
    <w:rsid w:val="00C70048"/>
    <w:rsid w:val="00C707A2"/>
    <w:rsid w:val="00C70867"/>
    <w:rsid w:val="00C70C30"/>
    <w:rsid w:val="00C70CE5"/>
    <w:rsid w:val="00C70DA5"/>
    <w:rsid w:val="00C70F33"/>
    <w:rsid w:val="00C7117B"/>
    <w:rsid w:val="00C71226"/>
    <w:rsid w:val="00C7171D"/>
    <w:rsid w:val="00C71C1E"/>
    <w:rsid w:val="00C71C60"/>
    <w:rsid w:val="00C71E23"/>
    <w:rsid w:val="00C71FA1"/>
    <w:rsid w:val="00C71FBB"/>
    <w:rsid w:val="00C72170"/>
    <w:rsid w:val="00C721CD"/>
    <w:rsid w:val="00C723AA"/>
    <w:rsid w:val="00C7249B"/>
    <w:rsid w:val="00C726CC"/>
    <w:rsid w:val="00C7270D"/>
    <w:rsid w:val="00C727C1"/>
    <w:rsid w:val="00C72941"/>
    <w:rsid w:val="00C72BD9"/>
    <w:rsid w:val="00C72C02"/>
    <w:rsid w:val="00C72E8C"/>
    <w:rsid w:val="00C73154"/>
    <w:rsid w:val="00C731AC"/>
    <w:rsid w:val="00C731FF"/>
    <w:rsid w:val="00C7325B"/>
    <w:rsid w:val="00C73455"/>
    <w:rsid w:val="00C73688"/>
    <w:rsid w:val="00C7398E"/>
    <w:rsid w:val="00C739C8"/>
    <w:rsid w:val="00C73DDB"/>
    <w:rsid w:val="00C74084"/>
    <w:rsid w:val="00C74089"/>
    <w:rsid w:val="00C7418F"/>
    <w:rsid w:val="00C742CA"/>
    <w:rsid w:val="00C7452F"/>
    <w:rsid w:val="00C74557"/>
    <w:rsid w:val="00C745D2"/>
    <w:rsid w:val="00C746B6"/>
    <w:rsid w:val="00C746F7"/>
    <w:rsid w:val="00C7480F"/>
    <w:rsid w:val="00C74A0E"/>
    <w:rsid w:val="00C74AB8"/>
    <w:rsid w:val="00C74D0E"/>
    <w:rsid w:val="00C74EF9"/>
    <w:rsid w:val="00C74FE4"/>
    <w:rsid w:val="00C750C2"/>
    <w:rsid w:val="00C75227"/>
    <w:rsid w:val="00C752A4"/>
    <w:rsid w:val="00C75544"/>
    <w:rsid w:val="00C75691"/>
    <w:rsid w:val="00C75A10"/>
    <w:rsid w:val="00C75AAB"/>
    <w:rsid w:val="00C75B17"/>
    <w:rsid w:val="00C75C60"/>
    <w:rsid w:val="00C75CA9"/>
    <w:rsid w:val="00C75CD2"/>
    <w:rsid w:val="00C75E2E"/>
    <w:rsid w:val="00C760FA"/>
    <w:rsid w:val="00C761AB"/>
    <w:rsid w:val="00C7678E"/>
    <w:rsid w:val="00C767D1"/>
    <w:rsid w:val="00C76DCF"/>
    <w:rsid w:val="00C76FA2"/>
    <w:rsid w:val="00C77174"/>
    <w:rsid w:val="00C771CC"/>
    <w:rsid w:val="00C77328"/>
    <w:rsid w:val="00C7759C"/>
    <w:rsid w:val="00C775D6"/>
    <w:rsid w:val="00C77725"/>
    <w:rsid w:val="00C77B1F"/>
    <w:rsid w:val="00C77B65"/>
    <w:rsid w:val="00C77C5D"/>
    <w:rsid w:val="00C77E06"/>
    <w:rsid w:val="00C77E40"/>
    <w:rsid w:val="00C77EA4"/>
    <w:rsid w:val="00C77F09"/>
    <w:rsid w:val="00C77FC2"/>
    <w:rsid w:val="00C8018B"/>
    <w:rsid w:val="00C801F7"/>
    <w:rsid w:val="00C80720"/>
    <w:rsid w:val="00C8079C"/>
    <w:rsid w:val="00C80D31"/>
    <w:rsid w:val="00C80DD3"/>
    <w:rsid w:val="00C80F7A"/>
    <w:rsid w:val="00C8158D"/>
    <w:rsid w:val="00C81848"/>
    <w:rsid w:val="00C81870"/>
    <w:rsid w:val="00C81B21"/>
    <w:rsid w:val="00C81B2F"/>
    <w:rsid w:val="00C81F48"/>
    <w:rsid w:val="00C82426"/>
    <w:rsid w:val="00C825E1"/>
    <w:rsid w:val="00C825E3"/>
    <w:rsid w:val="00C8279D"/>
    <w:rsid w:val="00C82A32"/>
    <w:rsid w:val="00C82BE8"/>
    <w:rsid w:val="00C82D10"/>
    <w:rsid w:val="00C82D1D"/>
    <w:rsid w:val="00C82DE5"/>
    <w:rsid w:val="00C82E4F"/>
    <w:rsid w:val="00C82F04"/>
    <w:rsid w:val="00C83328"/>
    <w:rsid w:val="00C835D9"/>
    <w:rsid w:val="00C83971"/>
    <w:rsid w:val="00C83ADF"/>
    <w:rsid w:val="00C83B1E"/>
    <w:rsid w:val="00C83D29"/>
    <w:rsid w:val="00C83E90"/>
    <w:rsid w:val="00C84188"/>
    <w:rsid w:val="00C8418F"/>
    <w:rsid w:val="00C8444A"/>
    <w:rsid w:val="00C844D0"/>
    <w:rsid w:val="00C8454B"/>
    <w:rsid w:val="00C8459C"/>
    <w:rsid w:val="00C846A8"/>
    <w:rsid w:val="00C8470C"/>
    <w:rsid w:val="00C847CC"/>
    <w:rsid w:val="00C848EB"/>
    <w:rsid w:val="00C84A25"/>
    <w:rsid w:val="00C84B2D"/>
    <w:rsid w:val="00C84C99"/>
    <w:rsid w:val="00C84E79"/>
    <w:rsid w:val="00C8508C"/>
    <w:rsid w:val="00C853B5"/>
    <w:rsid w:val="00C8552D"/>
    <w:rsid w:val="00C8569A"/>
    <w:rsid w:val="00C856E7"/>
    <w:rsid w:val="00C856F5"/>
    <w:rsid w:val="00C8574D"/>
    <w:rsid w:val="00C857F6"/>
    <w:rsid w:val="00C85ABC"/>
    <w:rsid w:val="00C85BDC"/>
    <w:rsid w:val="00C85C1F"/>
    <w:rsid w:val="00C85F5F"/>
    <w:rsid w:val="00C85F9D"/>
    <w:rsid w:val="00C86093"/>
    <w:rsid w:val="00C863D5"/>
    <w:rsid w:val="00C866AC"/>
    <w:rsid w:val="00C8672F"/>
    <w:rsid w:val="00C8678C"/>
    <w:rsid w:val="00C86C35"/>
    <w:rsid w:val="00C86E72"/>
    <w:rsid w:val="00C870FE"/>
    <w:rsid w:val="00C87338"/>
    <w:rsid w:val="00C87388"/>
    <w:rsid w:val="00C87468"/>
    <w:rsid w:val="00C87828"/>
    <w:rsid w:val="00C879F3"/>
    <w:rsid w:val="00C87B23"/>
    <w:rsid w:val="00C87B60"/>
    <w:rsid w:val="00C87BCC"/>
    <w:rsid w:val="00C87DAE"/>
    <w:rsid w:val="00C87F00"/>
    <w:rsid w:val="00C87F30"/>
    <w:rsid w:val="00C9026D"/>
    <w:rsid w:val="00C903D6"/>
    <w:rsid w:val="00C90584"/>
    <w:rsid w:val="00C9081F"/>
    <w:rsid w:val="00C90987"/>
    <w:rsid w:val="00C90A2E"/>
    <w:rsid w:val="00C90C3F"/>
    <w:rsid w:val="00C90D59"/>
    <w:rsid w:val="00C90E86"/>
    <w:rsid w:val="00C90EB9"/>
    <w:rsid w:val="00C910F3"/>
    <w:rsid w:val="00C91171"/>
    <w:rsid w:val="00C91540"/>
    <w:rsid w:val="00C919A5"/>
    <w:rsid w:val="00C91A00"/>
    <w:rsid w:val="00C91C08"/>
    <w:rsid w:val="00C91F81"/>
    <w:rsid w:val="00C92845"/>
    <w:rsid w:val="00C92B38"/>
    <w:rsid w:val="00C92D54"/>
    <w:rsid w:val="00C92E8C"/>
    <w:rsid w:val="00C93260"/>
    <w:rsid w:val="00C93273"/>
    <w:rsid w:val="00C937AF"/>
    <w:rsid w:val="00C93828"/>
    <w:rsid w:val="00C9382E"/>
    <w:rsid w:val="00C93918"/>
    <w:rsid w:val="00C93A03"/>
    <w:rsid w:val="00C93A5F"/>
    <w:rsid w:val="00C93D69"/>
    <w:rsid w:val="00C941EA"/>
    <w:rsid w:val="00C9444A"/>
    <w:rsid w:val="00C94B83"/>
    <w:rsid w:val="00C94D98"/>
    <w:rsid w:val="00C94FAF"/>
    <w:rsid w:val="00C95038"/>
    <w:rsid w:val="00C95119"/>
    <w:rsid w:val="00C95397"/>
    <w:rsid w:val="00C955B9"/>
    <w:rsid w:val="00C958C7"/>
    <w:rsid w:val="00C95CFE"/>
    <w:rsid w:val="00C96258"/>
    <w:rsid w:val="00C9629E"/>
    <w:rsid w:val="00C96437"/>
    <w:rsid w:val="00C96739"/>
    <w:rsid w:val="00C96851"/>
    <w:rsid w:val="00C96AE0"/>
    <w:rsid w:val="00C96B5F"/>
    <w:rsid w:val="00C96E2F"/>
    <w:rsid w:val="00C971A6"/>
    <w:rsid w:val="00C9720A"/>
    <w:rsid w:val="00C972CE"/>
    <w:rsid w:val="00C97792"/>
    <w:rsid w:val="00C97838"/>
    <w:rsid w:val="00C9785B"/>
    <w:rsid w:val="00C97A23"/>
    <w:rsid w:val="00C97A6A"/>
    <w:rsid w:val="00C97AC3"/>
    <w:rsid w:val="00C97E7F"/>
    <w:rsid w:val="00C97ECE"/>
    <w:rsid w:val="00C97F60"/>
    <w:rsid w:val="00C97FF2"/>
    <w:rsid w:val="00CA0235"/>
    <w:rsid w:val="00CA0512"/>
    <w:rsid w:val="00CA0624"/>
    <w:rsid w:val="00CA07EA"/>
    <w:rsid w:val="00CA09CE"/>
    <w:rsid w:val="00CA0C25"/>
    <w:rsid w:val="00CA0ED0"/>
    <w:rsid w:val="00CA0F98"/>
    <w:rsid w:val="00CA133B"/>
    <w:rsid w:val="00CA1609"/>
    <w:rsid w:val="00CA18A7"/>
    <w:rsid w:val="00CA19AC"/>
    <w:rsid w:val="00CA1F11"/>
    <w:rsid w:val="00CA1F70"/>
    <w:rsid w:val="00CA2105"/>
    <w:rsid w:val="00CA215C"/>
    <w:rsid w:val="00CA233C"/>
    <w:rsid w:val="00CA2BB5"/>
    <w:rsid w:val="00CA2C6E"/>
    <w:rsid w:val="00CA2CB4"/>
    <w:rsid w:val="00CA2F58"/>
    <w:rsid w:val="00CA33CA"/>
    <w:rsid w:val="00CA3431"/>
    <w:rsid w:val="00CA348C"/>
    <w:rsid w:val="00CA3502"/>
    <w:rsid w:val="00CA365B"/>
    <w:rsid w:val="00CA3CDA"/>
    <w:rsid w:val="00CA4200"/>
    <w:rsid w:val="00CA4331"/>
    <w:rsid w:val="00CA435F"/>
    <w:rsid w:val="00CA43FC"/>
    <w:rsid w:val="00CA4842"/>
    <w:rsid w:val="00CA499E"/>
    <w:rsid w:val="00CA49EB"/>
    <w:rsid w:val="00CA4A94"/>
    <w:rsid w:val="00CA4B59"/>
    <w:rsid w:val="00CA4BBA"/>
    <w:rsid w:val="00CA4CDF"/>
    <w:rsid w:val="00CA5824"/>
    <w:rsid w:val="00CA5950"/>
    <w:rsid w:val="00CA5AE4"/>
    <w:rsid w:val="00CA5AED"/>
    <w:rsid w:val="00CA5AF4"/>
    <w:rsid w:val="00CA5D1E"/>
    <w:rsid w:val="00CA5EB9"/>
    <w:rsid w:val="00CA610D"/>
    <w:rsid w:val="00CA6110"/>
    <w:rsid w:val="00CA6201"/>
    <w:rsid w:val="00CA66A4"/>
    <w:rsid w:val="00CA66C3"/>
    <w:rsid w:val="00CA67A2"/>
    <w:rsid w:val="00CA6963"/>
    <w:rsid w:val="00CA6BE4"/>
    <w:rsid w:val="00CA6C5B"/>
    <w:rsid w:val="00CA6EF8"/>
    <w:rsid w:val="00CA710E"/>
    <w:rsid w:val="00CA71D5"/>
    <w:rsid w:val="00CA7313"/>
    <w:rsid w:val="00CA7413"/>
    <w:rsid w:val="00CA7623"/>
    <w:rsid w:val="00CA7833"/>
    <w:rsid w:val="00CA7A20"/>
    <w:rsid w:val="00CA7ABF"/>
    <w:rsid w:val="00CA7B97"/>
    <w:rsid w:val="00CA7CAE"/>
    <w:rsid w:val="00CA7E84"/>
    <w:rsid w:val="00CA7F1C"/>
    <w:rsid w:val="00CA7F1F"/>
    <w:rsid w:val="00CB0242"/>
    <w:rsid w:val="00CB0305"/>
    <w:rsid w:val="00CB037B"/>
    <w:rsid w:val="00CB044A"/>
    <w:rsid w:val="00CB0578"/>
    <w:rsid w:val="00CB0682"/>
    <w:rsid w:val="00CB0DD3"/>
    <w:rsid w:val="00CB0FA1"/>
    <w:rsid w:val="00CB101A"/>
    <w:rsid w:val="00CB114C"/>
    <w:rsid w:val="00CB136C"/>
    <w:rsid w:val="00CB141A"/>
    <w:rsid w:val="00CB17FB"/>
    <w:rsid w:val="00CB1B90"/>
    <w:rsid w:val="00CB1C34"/>
    <w:rsid w:val="00CB1C7E"/>
    <w:rsid w:val="00CB1F5C"/>
    <w:rsid w:val="00CB1F9C"/>
    <w:rsid w:val="00CB21C3"/>
    <w:rsid w:val="00CB22DD"/>
    <w:rsid w:val="00CB2595"/>
    <w:rsid w:val="00CB2696"/>
    <w:rsid w:val="00CB26CE"/>
    <w:rsid w:val="00CB2819"/>
    <w:rsid w:val="00CB290A"/>
    <w:rsid w:val="00CB2D71"/>
    <w:rsid w:val="00CB2E17"/>
    <w:rsid w:val="00CB349F"/>
    <w:rsid w:val="00CB3837"/>
    <w:rsid w:val="00CB396E"/>
    <w:rsid w:val="00CB397C"/>
    <w:rsid w:val="00CB3B48"/>
    <w:rsid w:val="00CB3D7D"/>
    <w:rsid w:val="00CB3DDB"/>
    <w:rsid w:val="00CB3DFA"/>
    <w:rsid w:val="00CB408A"/>
    <w:rsid w:val="00CB408C"/>
    <w:rsid w:val="00CB408D"/>
    <w:rsid w:val="00CB41B2"/>
    <w:rsid w:val="00CB43EA"/>
    <w:rsid w:val="00CB4455"/>
    <w:rsid w:val="00CB4587"/>
    <w:rsid w:val="00CB47E7"/>
    <w:rsid w:val="00CB490A"/>
    <w:rsid w:val="00CB49FC"/>
    <w:rsid w:val="00CB4AA4"/>
    <w:rsid w:val="00CB4B6C"/>
    <w:rsid w:val="00CB4C30"/>
    <w:rsid w:val="00CB4D4E"/>
    <w:rsid w:val="00CB5080"/>
    <w:rsid w:val="00CB5144"/>
    <w:rsid w:val="00CB55C5"/>
    <w:rsid w:val="00CB55FC"/>
    <w:rsid w:val="00CB56D5"/>
    <w:rsid w:val="00CB5C94"/>
    <w:rsid w:val="00CB6204"/>
    <w:rsid w:val="00CB6624"/>
    <w:rsid w:val="00CB68EA"/>
    <w:rsid w:val="00CB6B97"/>
    <w:rsid w:val="00CB6C99"/>
    <w:rsid w:val="00CB6D37"/>
    <w:rsid w:val="00CB6F9C"/>
    <w:rsid w:val="00CB750A"/>
    <w:rsid w:val="00CB774D"/>
    <w:rsid w:val="00CB781A"/>
    <w:rsid w:val="00CB7A68"/>
    <w:rsid w:val="00CB7AA5"/>
    <w:rsid w:val="00CB7C20"/>
    <w:rsid w:val="00CB7C4F"/>
    <w:rsid w:val="00CC033D"/>
    <w:rsid w:val="00CC044C"/>
    <w:rsid w:val="00CC05EB"/>
    <w:rsid w:val="00CC05F8"/>
    <w:rsid w:val="00CC07B1"/>
    <w:rsid w:val="00CC07F0"/>
    <w:rsid w:val="00CC08EC"/>
    <w:rsid w:val="00CC0A13"/>
    <w:rsid w:val="00CC0E2C"/>
    <w:rsid w:val="00CC0E77"/>
    <w:rsid w:val="00CC0E7C"/>
    <w:rsid w:val="00CC0E90"/>
    <w:rsid w:val="00CC103A"/>
    <w:rsid w:val="00CC1173"/>
    <w:rsid w:val="00CC1317"/>
    <w:rsid w:val="00CC131A"/>
    <w:rsid w:val="00CC1408"/>
    <w:rsid w:val="00CC163A"/>
    <w:rsid w:val="00CC183F"/>
    <w:rsid w:val="00CC18C6"/>
    <w:rsid w:val="00CC19DF"/>
    <w:rsid w:val="00CC1B08"/>
    <w:rsid w:val="00CC21EF"/>
    <w:rsid w:val="00CC229B"/>
    <w:rsid w:val="00CC23F5"/>
    <w:rsid w:val="00CC24B1"/>
    <w:rsid w:val="00CC24F7"/>
    <w:rsid w:val="00CC2556"/>
    <w:rsid w:val="00CC2816"/>
    <w:rsid w:val="00CC2953"/>
    <w:rsid w:val="00CC2B08"/>
    <w:rsid w:val="00CC2B2A"/>
    <w:rsid w:val="00CC2D13"/>
    <w:rsid w:val="00CC2FA6"/>
    <w:rsid w:val="00CC3636"/>
    <w:rsid w:val="00CC3670"/>
    <w:rsid w:val="00CC373A"/>
    <w:rsid w:val="00CC386F"/>
    <w:rsid w:val="00CC3895"/>
    <w:rsid w:val="00CC3C50"/>
    <w:rsid w:val="00CC3DCB"/>
    <w:rsid w:val="00CC3F3D"/>
    <w:rsid w:val="00CC4163"/>
    <w:rsid w:val="00CC41AA"/>
    <w:rsid w:val="00CC423D"/>
    <w:rsid w:val="00CC42B2"/>
    <w:rsid w:val="00CC4338"/>
    <w:rsid w:val="00CC4494"/>
    <w:rsid w:val="00CC46A9"/>
    <w:rsid w:val="00CC4889"/>
    <w:rsid w:val="00CC493C"/>
    <w:rsid w:val="00CC4971"/>
    <w:rsid w:val="00CC4C66"/>
    <w:rsid w:val="00CC5072"/>
    <w:rsid w:val="00CC51B2"/>
    <w:rsid w:val="00CC536E"/>
    <w:rsid w:val="00CC53CE"/>
    <w:rsid w:val="00CC54AC"/>
    <w:rsid w:val="00CC54B1"/>
    <w:rsid w:val="00CC5684"/>
    <w:rsid w:val="00CC57B0"/>
    <w:rsid w:val="00CC57B1"/>
    <w:rsid w:val="00CC583F"/>
    <w:rsid w:val="00CC5989"/>
    <w:rsid w:val="00CC59E6"/>
    <w:rsid w:val="00CC5D13"/>
    <w:rsid w:val="00CC5EC3"/>
    <w:rsid w:val="00CC5FC5"/>
    <w:rsid w:val="00CC6089"/>
    <w:rsid w:val="00CC66B3"/>
    <w:rsid w:val="00CC67A5"/>
    <w:rsid w:val="00CC6A16"/>
    <w:rsid w:val="00CC6C71"/>
    <w:rsid w:val="00CC6D79"/>
    <w:rsid w:val="00CC6DB4"/>
    <w:rsid w:val="00CC7167"/>
    <w:rsid w:val="00CC7332"/>
    <w:rsid w:val="00CC760C"/>
    <w:rsid w:val="00CC7623"/>
    <w:rsid w:val="00CC79B4"/>
    <w:rsid w:val="00CC79C6"/>
    <w:rsid w:val="00CC7A59"/>
    <w:rsid w:val="00CC7C95"/>
    <w:rsid w:val="00CC7D04"/>
    <w:rsid w:val="00CC7D24"/>
    <w:rsid w:val="00CC7F40"/>
    <w:rsid w:val="00CD029D"/>
    <w:rsid w:val="00CD05D1"/>
    <w:rsid w:val="00CD05D6"/>
    <w:rsid w:val="00CD077F"/>
    <w:rsid w:val="00CD08DF"/>
    <w:rsid w:val="00CD08FC"/>
    <w:rsid w:val="00CD093D"/>
    <w:rsid w:val="00CD0B31"/>
    <w:rsid w:val="00CD0D55"/>
    <w:rsid w:val="00CD0F1C"/>
    <w:rsid w:val="00CD13C7"/>
    <w:rsid w:val="00CD15C2"/>
    <w:rsid w:val="00CD15C7"/>
    <w:rsid w:val="00CD17FF"/>
    <w:rsid w:val="00CD1C95"/>
    <w:rsid w:val="00CD1F8D"/>
    <w:rsid w:val="00CD206A"/>
    <w:rsid w:val="00CD22CC"/>
    <w:rsid w:val="00CD231C"/>
    <w:rsid w:val="00CD2693"/>
    <w:rsid w:val="00CD26A0"/>
    <w:rsid w:val="00CD27E5"/>
    <w:rsid w:val="00CD2AE5"/>
    <w:rsid w:val="00CD2B39"/>
    <w:rsid w:val="00CD2B3B"/>
    <w:rsid w:val="00CD2BFF"/>
    <w:rsid w:val="00CD2DC0"/>
    <w:rsid w:val="00CD2EC4"/>
    <w:rsid w:val="00CD32CF"/>
    <w:rsid w:val="00CD347A"/>
    <w:rsid w:val="00CD350B"/>
    <w:rsid w:val="00CD367A"/>
    <w:rsid w:val="00CD36F0"/>
    <w:rsid w:val="00CD3820"/>
    <w:rsid w:val="00CD39C4"/>
    <w:rsid w:val="00CD3A7F"/>
    <w:rsid w:val="00CD3B66"/>
    <w:rsid w:val="00CD3B74"/>
    <w:rsid w:val="00CD4237"/>
    <w:rsid w:val="00CD44D7"/>
    <w:rsid w:val="00CD49A1"/>
    <w:rsid w:val="00CD4B45"/>
    <w:rsid w:val="00CD4C63"/>
    <w:rsid w:val="00CD4D5F"/>
    <w:rsid w:val="00CD4DC1"/>
    <w:rsid w:val="00CD4E6B"/>
    <w:rsid w:val="00CD5345"/>
    <w:rsid w:val="00CD5370"/>
    <w:rsid w:val="00CD583B"/>
    <w:rsid w:val="00CD58DD"/>
    <w:rsid w:val="00CD597D"/>
    <w:rsid w:val="00CD5C44"/>
    <w:rsid w:val="00CD5CC2"/>
    <w:rsid w:val="00CD5CCD"/>
    <w:rsid w:val="00CD5CF0"/>
    <w:rsid w:val="00CD5EB6"/>
    <w:rsid w:val="00CD5ED6"/>
    <w:rsid w:val="00CD5EDD"/>
    <w:rsid w:val="00CD5FE8"/>
    <w:rsid w:val="00CD619B"/>
    <w:rsid w:val="00CD67D6"/>
    <w:rsid w:val="00CD6826"/>
    <w:rsid w:val="00CD684C"/>
    <w:rsid w:val="00CD6922"/>
    <w:rsid w:val="00CD6AB9"/>
    <w:rsid w:val="00CD6B55"/>
    <w:rsid w:val="00CD6E8F"/>
    <w:rsid w:val="00CD6F5B"/>
    <w:rsid w:val="00CD708B"/>
    <w:rsid w:val="00CD725E"/>
    <w:rsid w:val="00CD7271"/>
    <w:rsid w:val="00CD727F"/>
    <w:rsid w:val="00CD7374"/>
    <w:rsid w:val="00CD7642"/>
    <w:rsid w:val="00CD7772"/>
    <w:rsid w:val="00CD788B"/>
    <w:rsid w:val="00CD79F1"/>
    <w:rsid w:val="00CD7AC1"/>
    <w:rsid w:val="00CD7CBA"/>
    <w:rsid w:val="00CD7D80"/>
    <w:rsid w:val="00CE0483"/>
    <w:rsid w:val="00CE0914"/>
    <w:rsid w:val="00CE0954"/>
    <w:rsid w:val="00CE0A3F"/>
    <w:rsid w:val="00CE0BA2"/>
    <w:rsid w:val="00CE0E06"/>
    <w:rsid w:val="00CE0E2A"/>
    <w:rsid w:val="00CE0EEC"/>
    <w:rsid w:val="00CE12D1"/>
    <w:rsid w:val="00CE15E4"/>
    <w:rsid w:val="00CE1691"/>
    <w:rsid w:val="00CE18DE"/>
    <w:rsid w:val="00CE1E52"/>
    <w:rsid w:val="00CE1EF2"/>
    <w:rsid w:val="00CE2207"/>
    <w:rsid w:val="00CE291E"/>
    <w:rsid w:val="00CE2931"/>
    <w:rsid w:val="00CE2BED"/>
    <w:rsid w:val="00CE2D2A"/>
    <w:rsid w:val="00CE2DC2"/>
    <w:rsid w:val="00CE329B"/>
    <w:rsid w:val="00CE32DA"/>
    <w:rsid w:val="00CE3452"/>
    <w:rsid w:val="00CE3463"/>
    <w:rsid w:val="00CE3486"/>
    <w:rsid w:val="00CE3A6E"/>
    <w:rsid w:val="00CE3DE7"/>
    <w:rsid w:val="00CE4031"/>
    <w:rsid w:val="00CE4124"/>
    <w:rsid w:val="00CE443B"/>
    <w:rsid w:val="00CE460A"/>
    <w:rsid w:val="00CE4618"/>
    <w:rsid w:val="00CE47A2"/>
    <w:rsid w:val="00CE49C9"/>
    <w:rsid w:val="00CE4AF4"/>
    <w:rsid w:val="00CE4B22"/>
    <w:rsid w:val="00CE4B60"/>
    <w:rsid w:val="00CE4D30"/>
    <w:rsid w:val="00CE4F54"/>
    <w:rsid w:val="00CE5252"/>
    <w:rsid w:val="00CE52DF"/>
    <w:rsid w:val="00CE53ED"/>
    <w:rsid w:val="00CE5403"/>
    <w:rsid w:val="00CE54DE"/>
    <w:rsid w:val="00CE554F"/>
    <w:rsid w:val="00CE56F3"/>
    <w:rsid w:val="00CE5AAC"/>
    <w:rsid w:val="00CE5B91"/>
    <w:rsid w:val="00CE5C46"/>
    <w:rsid w:val="00CE5C8E"/>
    <w:rsid w:val="00CE5E20"/>
    <w:rsid w:val="00CE5E93"/>
    <w:rsid w:val="00CE61A0"/>
    <w:rsid w:val="00CE622E"/>
    <w:rsid w:val="00CE62ED"/>
    <w:rsid w:val="00CE654B"/>
    <w:rsid w:val="00CE6586"/>
    <w:rsid w:val="00CE65B1"/>
    <w:rsid w:val="00CE6693"/>
    <w:rsid w:val="00CE68F3"/>
    <w:rsid w:val="00CE6C08"/>
    <w:rsid w:val="00CE6CF5"/>
    <w:rsid w:val="00CE6D18"/>
    <w:rsid w:val="00CE6E60"/>
    <w:rsid w:val="00CE701B"/>
    <w:rsid w:val="00CE704D"/>
    <w:rsid w:val="00CE7137"/>
    <w:rsid w:val="00CE72F2"/>
    <w:rsid w:val="00CE75DC"/>
    <w:rsid w:val="00CE75F3"/>
    <w:rsid w:val="00CE79D9"/>
    <w:rsid w:val="00CE7CA3"/>
    <w:rsid w:val="00CE7DB2"/>
    <w:rsid w:val="00CF0053"/>
    <w:rsid w:val="00CF01FF"/>
    <w:rsid w:val="00CF05DF"/>
    <w:rsid w:val="00CF060A"/>
    <w:rsid w:val="00CF0A9E"/>
    <w:rsid w:val="00CF0CC4"/>
    <w:rsid w:val="00CF0DF3"/>
    <w:rsid w:val="00CF0ED6"/>
    <w:rsid w:val="00CF14C3"/>
    <w:rsid w:val="00CF166D"/>
    <w:rsid w:val="00CF17AD"/>
    <w:rsid w:val="00CF18D1"/>
    <w:rsid w:val="00CF199B"/>
    <w:rsid w:val="00CF1BA0"/>
    <w:rsid w:val="00CF1CDD"/>
    <w:rsid w:val="00CF1CE5"/>
    <w:rsid w:val="00CF1F58"/>
    <w:rsid w:val="00CF2271"/>
    <w:rsid w:val="00CF2297"/>
    <w:rsid w:val="00CF23BD"/>
    <w:rsid w:val="00CF2533"/>
    <w:rsid w:val="00CF2574"/>
    <w:rsid w:val="00CF2899"/>
    <w:rsid w:val="00CF2989"/>
    <w:rsid w:val="00CF2A42"/>
    <w:rsid w:val="00CF2A94"/>
    <w:rsid w:val="00CF2BFC"/>
    <w:rsid w:val="00CF2C4C"/>
    <w:rsid w:val="00CF2E97"/>
    <w:rsid w:val="00CF2F3D"/>
    <w:rsid w:val="00CF3148"/>
    <w:rsid w:val="00CF33D4"/>
    <w:rsid w:val="00CF387A"/>
    <w:rsid w:val="00CF3BDB"/>
    <w:rsid w:val="00CF3BDD"/>
    <w:rsid w:val="00CF3DBB"/>
    <w:rsid w:val="00CF3DF7"/>
    <w:rsid w:val="00CF3E14"/>
    <w:rsid w:val="00CF3E57"/>
    <w:rsid w:val="00CF446E"/>
    <w:rsid w:val="00CF4588"/>
    <w:rsid w:val="00CF45F9"/>
    <w:rsid w:val="00CF4605"/>
    <w:rsid w:val="00CF4790"/>
    <w:rsid w:val="00CF4792"/>
    <w:rsid w:val="00CF4875"/>
    <w:rsid w:val="00CF4B1C"/>
    <w:rsid w:val="00CF4D0E"/>
    <w:rsid w:val="00CF4D75"/>
    <w:rsid w:val="00CF4FA7"/>
    <w:rsid w:val="00CF5229"/>
    <w:rsid w:val="00CF5250"/>
    <w:rsid w:val="00CF5494"/>
    <w:rsid w:val="00CF5979"/>
    <w:rsid w:val="00CF5A10"/>
    <w:rsid w:val="00CF5A62"/>
    <w:rsid w:val="00CF5E37"/>
    <w:rsid w:val="00CF5E3A"/>
    <w:rsid w:val="00CF5EBB"/>
    <w:rsid w:val="00CF5F4D"/>
    <w:rsid w:val="00CF637B"/>
    <w:rsid w:val="00CF63D3"/>
    <w:rsid w:val="00CF655C"/>
    <w:rsid w:val="00CF7002"/>
    <w:rsid w:val="00CF74FA"/>
    <w:rsid w:val="00CF755B"/>
    <w:rsid w:val="00CF773E"/>
    <w:rsid w:val="00CF77CC"/>
    <w:rsid w:val="00CF7810"/>
    <w:rsid w:val="00CF78CB"/>
    <w:rsid w:val="00CF7A35"/>
    <w:rsid w:val="00CF7A3E"/>
    <w:rsid w:val="00CF7AB5"/>
    <w:rsid w:val="00CF7AD6"/>
    <w:rsid w:val="00CF7B46"/>
    <w:rsid w:val="00CF7E4D"/>
    <w:rsid w:val="00D00096"/>
    <w:rsid w:val="00D0029E"/>
    <w:rsid w:val="00D003F4"/>
    <w:rsid w:val="00D007B0"/>
    <w:rsid w:val="00D0098C"/>
    <w:rsid w:val="00D00CA5"/>
    <w:rsid w:val="00D00E7E"/>
    <w:rsid w:val="00D00EE8"/>
    <w:rsid w:val="00D01206"/>
    <w:rsid w:val="00D01411"/>
    <w:rsid w:val="00D01568"/>
    <w:rsid w:val="00D0164D"/>
    <w:rsid w:val="00D016FE"/>
    <w:rsid w:val="00D01E7C"/>
    <w:rsid w:val="00D02374"/>
    <w:rsid w:val="00D024A6"/>
    <w:rsid w:val="00D02785"/>
    <w:rsid w:val="00D027B6"/>
    <w:rsid w:val="00D02931"/>
    <w:rsid w:val="00D02AC1"/>
    <w:rsid w:val="00D02C14"/>
    <w:rsid w:val="00D02D12"/>
    <w:rsid w:val="00D0311A"/>
    <w:rsid w:val="00D03137"/>
    <w:rsid w:val="00D03422"/>
    <w:rsid w:val="00D037DA"/>
    <w:rsid w:val="00D0380B"/>
    <w:rsid w:val="00D038FE"/>
    <w:rsid w:val="00D03B54"/>
    <w:rsid w:val="00D03C71"/>
    <w:rsid w:val="00D03DC7"/>
    <w:rsid w:val="00D03E12"/>
    <w:rsid w:val="00D03ED6"/>
    <w:rsid w:val="00D03FC2"/>
    <w:rsid w:val="00D0434B"/>
    <w:rsid w:val="00D04458"/>
    <w:rsid w:val="00D04510"/>
    <w:rsid w:val="00D0458E"/>
    <w:rsid w:val="00D0481E"/>
    <w:rsid w:val="00D049D4"/>
    <w:rsid w:val="00D049DF"/>
    <w:rsid w:val="00D04C0E"/>
    <w:rsid w:val="00D04D0C"/>
    <w:rsid w:val="00D04DFA"/>
    <w:rsid w:val="00D04E38"/>
    <w:rsid w:val="00D04E3D"/>
    <w:rsid w:val="00D05272"/>
    <w:rsid w:val="00D0528B"/>
    <w:rsid w:val="00D054FB"/>
    <w:rsid w:val="00D05690"/>
    <w:rsid w:val="00D057F5"/>
    <w:rsid w:val="00D05942"/>
    <w:rsid w:val="00D059E5"/>
    <w:rsid w:val="00D05A0E"/>
    <w:rsid w:val="00D05B1C"/>
    <w:rsid w:val="00D05B7F"/>
    <w:rsid w:val="00D05C4B"/>
    <w:rsid w:val="00D05C50"/>
    <w:rsid w:val="00D05CD5"/>
    <w:rsid w:val="00D05D4B"/>
    <w:rsid w:val="00D060C1"/>
    <w:rsid w:val="00D063A5"/>
    <w:rsid w:val="00D063E5"/>
    <w:rsid w:val="00D064C4"/>
    <w:rsid w:val="00D0690A"/>
    <w:rsid w:val="00D06A82"/>
    <w:rsid w:val="00D06AD3"/>
    <w:rsid w:val="00D06E71"/>
    <w:rsid w:val="00D06E89"/>
    <w:rsid w:val="00D06F2C"/>
    <w:rsid w:val="00D07129"/>
    <w:rsid w:val="00D07162"/>
    <w:rsid w:val="00D0791E"/>
    <w:rsid w:val="00D079B2"/>
    <w:rsid w:val="00D07BE4"/>
    <w:rsid w:val="00D07D9D"/>
    <w:rsid w:val="00D07DA1"/>
    <w:rsid w:val="00D07E88"/>
    <w:rsid w:val="00D07F46"/>
    <w:rsid w:val="00D10453"/>
    <w:rsid w:val="00D1068A"/>
    <w:rsid w:val="00D106DA"/>
    <w:rsid w:val="00D1091E"/>
    <w:rsid w:val="00D10A55"/>
    <w:rsid w:val="00D10D9B"/>
    <w:rsid w:val="00D10F5B"/>
    <w:rsid w:val="00D11129"/>
    <w:rsid w:val="00D1115C"/>
    <w:rsid w:val="00D1185E"/>
    <w:rsid w:val="00D1195B"/>
    <w:rsid w:val="00D122F0"/>
    <w:rsid w:val="00D12355"/>
    <w:rsid w:val="00D12496"/>
    <w:rsid w:val="00D124B0"/>
    <w:rsid w:val="00D12508"/>
    <w:rsid w:val="00D1258E"/>
    <w:rsid w:val="00D125E4"/>
    <w:rsid w:val="00D126A3"/>
    <w:rsid w:val="00D126DA"/>
    <w:rsid w:val="00D12771"/>
    <w:rsid w:val="00D12943"/>
    <w:rsid w:val="00D1297F"/>
    <w:rsid w:val="00D135F8"/>
    <w:rsid w:val="00D13A98"/>
    <w:rsid w:val="00D13D88"/>
    <w:rsid w:val="00D13DDE"/>
    <w:rsid w:val="00D13E18"/>
    <w:rsid w:val="00D13F21"/>
    <w:rsid w:val="00D14118"/>
    <w:rsid w:val="00D14169"/>
    <w:rsid w:val="00D14363"/>
    <w:rsid w:val="00D14707"/>
    <w:rsid w:val="00D14794"/>
    <w:rsid w:val="00D147BF"/>
    <w:rsid w:val="00D14BBE"/>
    <w:rsid w:val="00D14CF6"/>
    <w:rsid w:val="00D14E24"/>
    <w:rsid w:val="00D14EA8"/>
    <w:rsid w:val="00D14FCF"/>
    <w:rsid w:val="00D15A13"/>
    <w:rsid w:val="00D16157"/>
    <w:rsid w:val="00D16743"/>
    <w:rsid w:val="00D16958"/>
    <w:rsid w:val="00D16ECB"/>
    <w:rsid w:val="00D16F6F"/>
    <w:rsid w:val="00D16FDB"/>
    <w:rsid w:val="00D1747A"/>
    <w:rsid w:val="00D1752A"/>
    <w:rsid w:val="00D1786B"/>
    <w:rsid w:val="00D17892"/>
    <w:rsid w:val="00D178E9"/>
    <w:rsid w:val="00D17D32"/>
    <w:rsid w:val="00D17EAC"/>
    <w:rsid w:val="00D17F70"/>
    <w:rsid w:val="00D17F84"/>
    <w:rsid w:val="00D20170"/>
    <w:rsid w:val="00D20267"/>
    <w:rsid w:val="00D202F5"/>
    <w:rsid w:val="00D203EB"/>
    <w:rsid w:val="00D204DB"/>
    <w:rsid w:val="00D2064E"/>
    <w:rsid w:val="00D206B7"/>
    <w:rsid w:val="00D20B00"/>
    <w:rsid w:val="00D210A4"/>
    <w:rsid w:val="00D21185"/>
    <w:rsid w:val="00D212AE"/>
    <w:rsid w:val="00D21523"/>
    <w:rsid w:val="00D2186E"/>
    <w:rsid w:val="00D21C6E"/>
    <w:rsid w:val="00D21E6D"/>
    <w:rsid w:val="00D225FF"/>
    <w:rsid w:val="00D2283D"/>
    <w:rsid w:val="00D22CCA"/>
    <w:rsid w:val="00D22D2C"/>
    <w:rsid w:val="00D22FDD"/>
    <w:rsid w:val="00D233CD"/>
    <w:rsid w:val="00D235CF"/>
    <w:rsid w:val="00D2360F"/>
    <w:rsid w:val="00D23988"/>
    <w:rsid w:val="00D23BD3"/>
    <w:rsid w:val="00D23BE7"/>
    <w:rsid w:val="00D23C1E"/>
    <w:rsid w:val="00D23C37"/>
    <w:rsid w:val="00D23C9B"/>
    <w:rsid w:val="00D23CF2"/>
    <w:rsid w:val="00D24411"/>
    <w:rsid w:val="00D245B0"/>
    <w:rsid w:val="00D24775"/>
    <w:rsid w:val="00D24C72"/>
    <w:rsid w:val="00D24F7D"/>
    <w:rsid w:val="00D250B6"/>
    <w:rsid w:val="00D25359"/>
    <w:rsid w:val="00D258A3"/>
    <w:rsid w:val="00D25BAA"/>
    <w:rsid w:val="00D260CE"/>
    <w:rsid w:val="00D26147"/>
    <w:rsid w:val="00D26404"/>
    <w:rsid w:val="00D26498"/>
    <w:rsid w:val="00D26879"/>
    <w:rsid w:val="00D268FD"/>
    <w:rsid w:val="00D26AF5"/>
    <w:rsid w:val="00D26B6D"/>
    <w:rsid w:val="00D26E1A"/>
    <w:rsid w:val="00D27082"/>
    <w:rsid w:val="00D27144"/>
    <w:rsid w:val="00D271FA"/>
    <w:rsid w:val="00D276E5"/>
    <w:rsid w:val="00D27746"/>
    <w:rsid w:val="00D27A90"/>
    <w:rsid w:val="00D27E0F"/>
    <w:rsid w:val="00D27E5C"/>
    <w:rsid w:val="00D27EF0"/>
    <w:rsid w:val="00D302A8"/>
    <w:rsid w:val="00D30610"/>
    <w:rsid w:val="00D30850"/>
    <w:rsid w:val="00D3093B"/>
    <w:rsid w:val="00D30A05"/>
    <w:rsid w:val="00D30B38"/>
    <w:rsid w:val="00D30BBC"/>
    <w:rsid w:val="00D30D1B"/>
    <w:rsid w:val="00D30F6B"/>
    <w:rsid w:val="00D317A2"/>
    <w:rsid w:val="00D31B8A"/>
    <w:rsid w:val="00D31B91"/>
    <w:rsid w:val="00D31CE2"/>
    <w:rsid w:val="00D31F0C"/>
    <w:rsid w:val="00D3208F"/>
    <w:rsid w:val="00D321E1"/>
    <w:rsid w:val="00D329A9"/>
    <w:rsid w:val="00D32A92"/>
    <w:rsid w:val="00D32AA3"/>
    <w:rsid w:val="00D32C06"/>
    <w:rsid w:val="00D3301F"/>
    <w:rsid w:val="00D332E5"/>
    <w:rsid w:val="00D3335C"/>
    <w:rsid w:val="00D33AE3"/>
    <w:rsid w:val="00D33AF4"/>
    <w:rsid w:val="00D33DB0"/>
    <w:rsid w:val="00D33E5D"/>
    <w:rsid w:val="00D34128"/>
    <w:rsid w:val="00D34199"/>
    <w:rsid w:val="00D342E4"/>
    <w:rsid w:val="00D34430"/>
    <w:rsid w:val="00D344F6"/>
    <w:rsid w:val="00D3464D"/>
    <w:rsid w:val="00D3469F"/>
    <w:rsid w:val="00D346C4"/>
    <w:rsid w:val="00D34B14"/>
    <w:rsid w:val="00D34EA9"/>
    <w:rsid w:val="00D34FD6"/>
    <w:rsid w:val="00D35018"/>
    <w:rsid w:val="00D3506E"/>
    <w:rsid w:val="00D351AC"/>
    <w:rsid w:val="00D35980"/>
    <w:rsid w:val="00D35A13"/>
    <w:rsid w:val="00D35A44"/>
    <w:rsid w:val="00D35B81"/>
    <w:rsid w:val="00D35C20"/>
    <w:rsid w:val="00D35C27"/>
    <w:rsid w:val="00D35E4C"/>
    <w:rsid w:val="00D35F50"/>
    <w:rsid w:val="00D36089"/>
    <w:rsid w:val="00D36391"/>
    <w:rsid w:val="00D3640F"/>
    <w:rsid w:val="00D36460"/>
    <w:rsid w:val="00D3648B"/>
    <w:rsid w:val="00D364E1"/>
    <w:rsid w:val="00D36822"/>
    <w:rsid w:val="00D368CF"/>
    <w:rsid w:val="00D36A72"/>
    <w:rsid w:val="00D36E4F"/>
    <w:rsid w:val="00D36E8A"/>
    <w:rsid w:val="00D37208"/>
    <w:rsid w:val="00D37573"/>
    <w:rsid w:val="00D376E6"/>
    <w:rsid w:val="00D37717"/>
    <w:rsid w:val="00D377D8"/>
    <w:rsid w:val="00D40052"/>
    <w:rsid w:val="00D400BE"/>
    <w:rsid w:val="00D400E7"/>
    <w:rsid w:val="00D40182"/>
    <w:rsid w:val="00D40425"/>
    <w:rsid w:val="00D40456"/>
    <w:rsid w:val="00D40667"/>
    <w:rsid w:val="00D40738"/>
    <w:rsid w:val="00D40BA1"/>
    <w:rsid w:val="00D40BEF"/>
    <w:rsid w:val="00D40D14"/>
    <w:rsid w:val="00D40D47"/>
    <w:rsid w:val="00D41131"/>
    <w:rsid w:val="00D411F0"/>
    <w:rsid w:val="00D41235"/>
    <w:rsid w:val="00D416B0"/>
    <w:rsid w:val="00D4173E"/>
    <w:rsid w:val="00D417B5"/>
    <w:rsid w:val="00D418E7"/>
    <w:rsid w:val="00D419D7"/>
    <w:rsid w:val="00D41A20"/>
    <w:rsid w:val="00D41C69"/>
    <w:rsid w:val="00D41C8D"/>
    <w:rsid w:val="00D41E80"/>
    <w:rsid w:val="00D41EDA"/>
    <w:rsid w:val="00D42256"/>
    <w:rsid w:val="00D422B7"/>
    <w:rsid w:val="00D4245C"/>
    <w:rsid w:val="00D42613"/>
    <w:rsid w:val="00D42789"/>
    <w:rsid w:val="00D428E5"/>
    <w:rsid w:val="00D42976"/>
    <w:rsid w:val="00D42B0C"/>
    <w:rsid w:val="00D42BAF"/>
    <w:rsid w:val="00D42CD1"/>
    <w:rsid w:val="00D42E34"/>
    <w:rsid w:val="00D42EC3"/>
    <w:rsid w:val="00D42FC0"/>
    <w:rsid w:val="00D43233"/>
    <w:rsid w:val="00D4333B"/>
    <w:rsid w:val="00D43401"/>
    <w:rsid w:val="00D4342D"/>
    <w:rsid w:val="00D434A9"/>
    <w:rsid w:val="00D4375A"/>
    <w:rsid w:val="00D4383C"/>
    <w:rsid w:val="00D438A5"/>
    <w:rsid w:val="00D43916"/>
    <w:rsid w:val="00D43B40"/>
    <w:rsid w:val="00D43CF7"/>
    <w:rsid w:val="00D43E10"/>
    <w:rsid w:val="00D44787"/>
    <w:rsid w:val="00D447F0"/>
    <w:rsid w:val="00D447FB"/>
    <w:rsid w:val="00D44AB3"/>
    <w:rsid w:val="00D44E34"/>
    <w:rsid w:val="00D44F7A"/>
    <w:rsid w:val="00D45524"/>
    <w:rsid w:val="00D4571B"/>
    <w:rsid w:val="00D45AF3"/>
    <w:rsid w:val="00D45D20"/>
    <w:rsid w:val="00D45E57"/>
    <w:rsid w:val="00D46005"/>
    <w:rsid w:val="00D4619D"/>
    <w:rsid w:val="00D4648C"/>
    <w:rsid w:val="00D46660"/>
    <w:rsid w:val="00D46927"/>
    <w:rsid w:val="00D46AC1"/>
    <w:rsid w:val="00D46BF8"/>
    <w:rsid w:val="00D46C69"/>
    <w:rsid w:val="00D46D29"/>
    <w:rsid w:val="00D46F37"/>
    <w:rsid w:val="00D46F8C"/>
    <w:rsid w:val="00D46FE6"/>
    <w:rsid w:val="00D4709F"/>
    <w:rsid w:val="00D473E4"/>
    <w:rsid w:val="00D47460"/>
    <w:rsid w:val="00D478A7"/>
    <w:rsid w:val="00D47A42"/>
    <w:rsid w:val="00D47B46"/>
    <w:rsid w:val="00D47BCD"/>
    <w:rsid w:val="00D47DA1"/>
    <w:rsid w:val="00D47FBA"/>
    <w:rsid w:val="00D50138"/>
    <w:rsid w:val="00D503C9"/>
    <w:rsid w:val="00D5040E"/>
    <w:rsid w:val="00D50417"/>
    <w:rsid w:val="00D5043B"/>
    <w:rsid w:val="00D50474"/>
    <w:rsid w:val="00D50847"/>
    <w:rsid w:val="00D50DD8"/>
    <w:rsid w:val="00D51179"/>
    <w:rsid w:val="00D5134C"/>
    <w:rsid w:val="00D5166B"/>
    <w:rsid w:val="00D517C6"/>
    <w:rsid w:val="00D51AA9"/>
    <w:rsid w:val="00D51CD6"/>
    <w:rsid w:val="00D51DB0"/>
    <w:rsid w:val="00D51DC7"/>
    <w:rsid w:val="00D51FA8"/>
    <w:rsid w:val="00D521FE"/>
    <w:rsid w:val="00D522C1"/>
    <w:rsid w:val="00D5245B"/>
    <w:rsid w:val="00D5248C"/>
    <w:rsid w:val="00D524DA"/>
    <w:rsid w:val="00D525A7"/>
    <w:rsid w:val="00D52648"/>
    <w:rsid w:val="00D526B9"/>
    <w:rsid w:val="00D529D0"/>
    <w:rsid w:val="00D52AA8"/>
    <w:rsid w:val="00D52FBC"/>
    <w:rsid w:val="00D53295"/>
    <w:rsid w:val="00D53308"/>
    <w:rsid w:val="00D53348"/>
    <w:rsid w:val="00D5380A"/>
    <w:rsid w:val="00D53933"/>
    <w:rsid w:val="00D53CCB"/>
    <w:rsid w:val="00D53F8F"/>
    <w:rsid w:val="00D54056"/>
    <w:rsid w:val="00D54364"/>
    <w:rsid w:val="00D54492"/>
    <w:rsid w:val="00D545E5"/>
    <w:rsid w:val="00D54889"/>
    <w:rsid w:val="00D54BAC"/>
    <w:rsid w:val="00D54CF3"/>
    <w:rsid w:val="00D54D76"/>
    <w:rsid w:val="00D54E0D"/>
    <w:rsid w:val="00D54EC8"/>
    <w:rsid w:val="00D54EF6"/>
    <w:rsid w:val="00D55405"/>
    <w:rsid w:val="00D55817"/>
    <w:rsid w:val="00D5591E"/>
    <w:rsid w:val="00D559AB"/>
    <w:rsid w:val="00D55A45"/>
    <w:rsid w:val="00D55B06"/>
    <w:rsid w:val="00D55B8B"/>
    <w:rsid w:val="00D55C27"/>
    <w:rsid w:val="00D55F85"/>
    <w:rsid w:val="00D56214"/>
    <w:rsid w:val="00D562AE"/>
    <w:rsid w:val="00D56508"/>
    <w:rsid w:val="00D566CC"/>
    <w:rsid w:val="00D56A4F"/>
    <w:rsid w:val="00D57166"/>
    <w:rsid w:val="00D571C2"/>
    <w:rsid w:val="00D57595"/>
    <w:rsid w:val="00D57714"/>
    <w:rsid w:val="00D57811"/>
    <w:rsid w:val="00D5784C"/>
    <w:rsid w:val="00D57A81"/>
    <w:rsid w:val="00D57C98"/>
    <w:rsid w:val="00D57E8B"/>
    <w:rsid w:val="00D60278"/>
    <w:rsid w:val="00D60492"/>
    <w:rsid w:val="00D6072F"/>
    <w:rsid w:val="00D60958"/>
    <w:rsid w:val="00D60999"/>
    <w:rsid w:val="00D60B12"/>
    <w:rsid w:val="00D60BF5"/>
    <w:rsid w:val="00D60DB1"/>
    <w:rsid w:val="00D60F66"/>
    <w:rsid w:val="00D60F76"/>
    <w:rsid w:val="00D6122D"/>
    <w:rsid w:val="00D61546"/>
    <w:rsid w:val="00D6169E"/>
    <w:rsid w:val="00D616D3"/>
    <w:rsid w:val="00D618A7"/>
    <w:rsid w:val="00D61D97"/>
    <w:rsid w:val="00D61DB9"/>
    <w:rsid w:val="00D61F16"/>
    <w:rsid w:val="00D622E5"/>
    <w:rsid w:val="00D625AA"/>
    <w:rsid w:val="00D6269C"/>
    <w:rsid w:val="00D626E1"/>
    <w:rsid w:val="00D626EF"/>
    <w:rsid w:val="00D62706"/>
    <w:rsid w:val="00D62CD5"/>
    <w:rsid w:val="00D62D73"/>
    <w:rsid w:val="00D62E80"/>
    <w:rsid w:val="00D62F86"/>
    <w:rsid w:val="00D63068"/>
    <w:rsid w:val="00D630AD"/>
    <w:rsid w:val="00D631BA"/>
    <w:rsid w:val="00D63219"/>
    <w:rsid w:val="00D63884"/>
    <w:rsid w:val="00D63940"/>
    <w:rsid w:val="00D639AA"/>
    <w:rsid w:val="00D63D85"/>
    <w:rsid w:val="00D63DDC"/>
    <w:rsid w:val="00D64056"/>
    <w:rsid w:val="00D64288"/>
    <w:rsid w:val="00D647E1"/>
    <w:rsid w:val="00D6487A"/>
    <w:rsid w:val="00D64B00"/>
    <w:rsid w:val="00D64BC0"/>
    <w:rsid w:val="00D64DCA"/>
    <w:rsid w:val="00D64E57"/>
    <w:rsid w:val="00D6503B"/>
    <w:rsid w:val="00D650D5"/>
    <w:rsid w:val="00D65B13"/>
    <w:rsid w:val="00D65D0C"/>
    <w:rsid w:val="00D65D3D"/>
    <w:rsid w:val="00D65FBD"/>
    <w:rsid w:val="00D66196"/>
    <w:rsid w:val="00D661C3"/>
    <w:rsid w:val="00D6652A"/>
    <w:rsid w:val="00D66622"/>
    <w:rsid w:val="00D6664D"/>
    <w:rsid w:val="00D66710"/>
    <w:rsid w:val="00D668E2"/>
    <w:rsid w:val="00D669DB"/>
    <w:rsid w:val="00D66A02"/>
    <w:rsid w:val="00D66E08"/>
    <w:rsid w:val="00D672E6"/>
    <w:rsid w:val="00D67385"/>
    <w:rsid w:val="00D6744F"/>
    <w:rsid w:val="00D6753C"/>
    <w:rsid w:val="00D676D3"/>
    <w:rsid w:val="00D6786D"/>
    <w:rsid w:val="00D678C2"/>
    <w:rsid w:val="00D67E22"/>
    <w:rsid w:val="00D67F34"/>
    <w:rsid w:val="00D70005"/>
    <w:rsid w:val="00D7018C"/>
    <w:rsid w:val="00D706A4"/>
    <w:rsid w:val="00D7086F"/>
    <w:rsid w:val="00D708CB"/>
    <w:rsid w:val="00D70A1D"/>
    <w:rsid w:val="00D71070"/>
    <w:rsid w:val="00D710D5"/>
    <w:rsid w:val="00D711EC"/>
    <w:rsid w:val="00D7195E"/>
    <w:rsid w:val="00D71CF2"/>
    <w:rsid w:val="00D71D35"/>
    <w:rsid w:val="00D71EE8"/>
    <w:rsid w:val="00D721AC"/>
    <w:rsid w:val="00D7221D"/>
    <w:rsid w:val="00D7238E"/>
    <w:rsid w:val="00D72576"/>
    <w:rsid w:val="00D729EA"/>
    <w:rsid w:val="00D72A90"/>
    <w:rsid w:val="00D72E94"/>
    <w:rsid w:val="00D72F25"/>
    <w:rsid w:val="00D72FF6"/>
    <w:rsid w:val="00D73013"/>
    <w:rsid w:val="00D734FF"/>
    <w:rsid w:val="00D73501"/>
    <w:rsid w:val="00D73987"/>
    <w:rsid w:val="00D739D4"/>
    <w:rsid w:val="00D73D6C"/>
    <w:rsid w:val="00D73E5E"/>
    <w:rsid w:val="00D73EE9"/>
    <w:rsid w:val="00D73F58"/>
    <w:rsid w:val="00D74396"/>
    <w:rsid w:val="00D745DC"/>
    <w:rsid w:val="00D74969"/>
    <w:rsid w:val="00D74A49"/>
    <w:rsid w:val="00D74B71"/>
    <w:rsid w:val="00D74D6A"/>
    <w:rsid w:val="00D74F45"/>
    <w:rsid w:val="00D75085"/>
    <w:rsid w:val="00D751A5"/>
    <w:rsid w:val="00D751B3"/>
    <w:rsid w:val="00D751CB"/>
    <w:rsid w:val="00D752BD"/>
    <w:rsid w:val="00D757C8"/>
    <w:rsid w:val="00D7590E"/>
    <w:rsid w:val="00D75E09"/>
    <w:rsid w:val="00D75E59"/>
    <w:rsid w:val="00D761AC"/>
    <w:rsid w:val="00D7655A"/>
    <w:rsid w:val="00D76596"/>
    <w:rsid w:val="00D765D8"/>
    <w:rsid w:val="00D76608"/>
    <w:rsid w:val="00D76815"/>
    <w:rsid w:val="00D768B3"/>
    <w:rsid w:val="00D769BE"/>
    <w:rsid w:val="00D76DBF"/>
    <w:rsid w:val="00D770D5"/>
    <w:rsid w:val="00D7745F"/>
    <w:rsid w:val="00D77522"/>
    <w:rsid w:val="00D77707"/>
    <w:rsid w:val="00D778E3"/>
    <w:rsid w:val="00D7798D"/>
    <w:rsid w:val="00D77A89"/>
    <w:rsid w:val="00D77C9E"/>
    <w:rsid w:val="00D77CF9"/>
    <w:rsid w:val="00D77F27"/>
    <w:rsid w:val="00D80144"/>
    <w:rsid w:val="00D803C7"/>
    <w:rsid w:val="00D8089A"/>
    <w:rsid w:val="00D80C86"/>
    <w:rsid w:val="00D80CE1"/>
    <w:rsid w:val="00D80D8C"/>
    <w:rsid w:val="00D8106D"/>
    <w:rsid w:val="00D810C6"/>
    <w:rsid w:val="00D812D3"/>
    <w:rsid w:val="00D813BF"/>
    <w:rsid w:val="00D816D1"/>
    <w:rsid w:val="00D81B1B"/>
    <w:rsid w:val="00D81D0D"/>
    <w:rsid w:val="00D81E0D"/>
    <w:rsid w:val="00D81F39"/>
    <w:rsid w:val="00D8206D"/>
    <w:rsid w:val="00D82107"/>
    <w:rsid w:val="00D8223F"/>
    <w:rsid w:val="00D82477"/>
    <w:rsid w:val="00D826E4"/>
    <w:rsid w:val="00D82DEE"/>
    <w:rsid w:val="00D82ED1"/>
    <w:rsid w:val="00D834AB"/>
    <w:rsid w:val="00D83712"/>
    <w:rsid w:val="00D83A16"/>
    <w:rsid w:val="00D83D81"/>
    <w:rsid w:val="00D83DB9"/>
    <w:rsid w:val="00D84063"/>
    <w:rsid w:val="00D8407C"/>
    <w:rsid w:val="00D8413F"/>
    <w:rsid w:val="00D845D8"/>
    <w:rsid w:val="00D84618"/>
    <w:rsid w:val="00D846CF"/>
    <w:rsid w:val="00D84BDD"/>
    <w:rsid w:val="00D84C35"/>
    <w:rsid w:val="00D84C5B"/>
    <w:rsid w:val="00D84EA6"/>
    <w:rsid w:val="00D85372"/>
    <w:rsid w:val="00D8547B"/>
    <w:rsid w:val="00D855D6"/>
    <w:rsid w:val="00D856B7"/>
    <w:rsid w:val="00D8571C"/>
    <w:rsid w:val="00D85A3C"/>
    <w:rsid w:val="00D85C9B"/>
    <w:rsid w:val="00D85E24"/>
    <w:rsid w:val="00D85EB7"/>
    <w:rsid w:val="00D85F03"/>
    <w:rsid w:val="00D86082"/>
    <w:rsid w:val="00D860D3"/>
    <w:rsid w:val="00D86162"/>
    <w:rsid w:val="00D86338"/>
    <w:rsid w:val="00D864D9"/>
    <w:rsid w:val="00D8660F"/>
    <w:rsid w:val="00D867CA"/>
    <w:rsid w:val="00D86A57"/>
    <w:rsid w:val="00D86B30"/>
    <w:rsid w:val="00D86BD0"/>
    <w:rsid w:val="00D86CAD"/>
    <w:rsid w:val="00D86E54"/>
    <w:rsid w:val="00D86F59"/>
    <w:rsid w:val="00D87419"/>
    <w:rsid w:val="00D875CC"/>
    <w:rsid w:val="00D875E9"/>
    <w:rsid w:val="00D87620"/>
    <w:rsid w:val="00D87868"/>
    <w:rsid w:val="00D87AE4"/>
    <w:rsid w:val="00D87E21"/>
    <w:rsid w:val="00D87EA9"/>
    <w:rsid w:val="00D902F2"/>
    <w:rsid w:val="00D904E5"/>
    <w:rsid w:val="00D905AA"/>
    <w:rsid w:val="00D906C4"/>
    <w:rsid w:val="00D90757"/>
    <w:rsid w:val="00D90865"/>
    <w:rsid w:val="00D90A78"/>
    <w:rsid w:val="00D90AF2"/>
    <w:rsid w:val="00D90BE7"/>
    <w:rsid w:val="00D90D03"/>
    <w:rsid w:val="00D90F55"/>
    <w:rsid w:val="00D9146E"/>
    <w:rsid w:val="00D915B1"/>
    <w:rsid w:val="00D9161F"/>
    <w:rsid w:val="00D916A2"/>
    <w:rsid w:val="00D91754"/>
    <w:rsid w:val="00D919D0"/>
    <w:rsid w:val="00D91B77"/>
    <w:rsid w:val="00D91F2B"/>
    <w:rsid w:val="00D92210"/>
    <w:rsid w:val="00D92546"/>
    <w:rsid w:val="00D9264F"/>
    <w:rsid w:val="00D926A5"/>
    <w:rsid w:val="00D92942"/>
    <w:rsid w:val="00D92B11"/>
    <w:rsid w:val="00D92DCE"/>
    <w:rsid w:val="00D92F7E"/>
    <w:rsid w:val="00D930C7"/>
    <w:rsid w:val="00D930CB"/>
    <w:rsid w:val="00D9316C"/>
    <w:rsid w:val="00D931AC"/>
    <w:rsid w:val="00D93341"/>
    <w:rsid w:val="00D933D6"/>
    <w:rsid w:val="00D9390C"/>
    <w:rsid w:val="00D93965"/>
    <w:rsid w:val="00D939D5"/>
    <w:rsid w:val="00D93CA4"/>
    <w:rsid w:val="00D93DAC"/>
    <w:rsid w:val="00D94001"/>
    <w:rsid w:val="00D94198"/>
    <w:rsid w:val="00D9454D"/>
    <w:rsid w:val="00D945D5"/>
    <w:rsid w:val="00D94B63"/>
    <w:rsid w:val="00D94D75"/>
    <w:rsid w:val="00D94E11"/>
    <w:rsid w:val="00D950B7"/>
    <w:rsid w:val="00D9538F"/>
    <w:rsid w:val="00D95559"/>
    <w:rsid w:val="00D955B2"/>
    <w:rsid w:val="00D9584B"/>
    <w:rsid w:val="00D959D1"/>
    <w:rsid w:val="00D95A59"/>
    <w:rsid w:val="00D95B87"/>
    <w:rsid w:val="00D95E35"/>
    <w:rsid w:val="00D96130"/>
    <w:rsid w:val="00D961B7"/>
    <w:rsid w:val="00D96495"/>
    <w:rsid w:val="00D9660D"/>
    <w:rsid w:val="00D966F3"/>
    <w:rsid w:val="00D966F6"/>
    <w:rsid w:val="00D9683E"/>
    <w:rsid w:val="00D968C0"/>
    <w:rsid w:val="00D96973"/>
    <w:rsid w:val="00D96D07"/>
    <w:rsid w:val="00D96E17"/>
    <w:rsid w:val="00D96FB9"/>
    <w:rsid w:val="00D972A9"/>
    <w:rsid w:val="00D97362"/>
    <w:rsid w:val="00D97796"/>
    <w:rsid w:val="00D977E7"/>
    <w:rsid w:val="00D97813"/>
    <w:rsid w:val="00D97B42"/>
    <w:rsid w:val="00D97BBF"/>
    <w:rsid w:val="00D97C1E"/>
    <w:rsid w:val="00D97DB0"/>
    <w:rsid w:val="00D97DD1"/>
    <w:rsid w:val="00D97F35"/>
    <w:rsid w:val="00D97F87"/>
    <w:rsid w:val="00DA00F2"/>
    <w:rsid w:val="00DA0117"/>
    <w:rsid w:val="00DA0160"/>
    <w:rsid w:val="00DA031E"/>
    <w:rsid w:val="00DA057A"/>
    <w:rsid w:val="00DA0595"/>
    <w:rsid w:val="00DA0764"/>
    <w:rsid w:val="00DA082A"/>
    <w:rsid w:val="00DA0C5F"/>
    <w:rsid w:val="00DA0D30"/>
    <w:rsid w:val="00DA0D33"/>
    <w:rsid w:val="00DA15E5"/>
    <w:rsid w:val="00DA1740"/>
    <w:rsid w:val="00DA1768"/>
    <w:rsid w:val="00DA1B75"/>
    <w:rsid w:val="00DA1C08"/>
    <w:rsid w:val="00DA1C5C"/>
    <w:rsid w:val="00DA1C72"/>
    <w:rsid w:val="00DA1EA1"/>
    <w:rsid w:val="00DA20B8"/>
    <w:rsid w:val="00DA20DE"/>
    <w:rsid w:val="00DA2202"/>
    <w:rsid w:val="00DA2291"/>
    <w:rsid w:val="00DA233B"/>
    <w:rsid w:val="00DA2436"/>
    <w:rsid w:val="00DA24F2"/>
    <w:rsid w:val="00DA266E"/>
    <w:rsid w:val="00DA26D0"/>
    <w:rsid w:val="00DA2AF3"/>
    <w:rsid w:val="00DA2C8E"/>
    <w:rsid w:val="00DA308F"/>
    <w:rsid w:val="00DA32E2"/>
    <w:rsid w:val="00DA3449"/>
    <w:rsid w:val="00DA34D4"/>
    <w:rsid w:val="00DA3557"/>
    <w:rsid w:val="00DA3915"/>
    <w:rsid w:val="00DA39EA"/>
    <w:rsid w:val="00DA3A74"/>
    <w:rsid w:val="00DA3AD1"/>
    <w:rsid w:val="00DA3B98"/>
    <w:rsid w:val="00DA3BE2"/>
    <w:rsid w:val="00DA427B"/>
    <w:rsid w:val="00DA42B5"/>
    <w:rsid w:val="00DA448A"/>
    <w:rsid w:val="00DA4C51"/>
    <w:rsid w:val="00DA4D97"/>
    <w:rsid w:val="00DA4D9A"/>
    <w:rsid w:val="00DA4DE4"/>
    <w:rsid w:val="00DA4E41"/>
    <w:rsid w:val="00DA4FE6"/>
    <w:rsid w:val="00DA53BA"/>
    <w:rsid w:val="00DA543E"/>
    <w:rsid w:val="00DA54A4"/>
    <w:rsid w:val="00DA5552"/>
    <w:rsid w:val="00DA5599"/>
    <w:rsid w:val="00DA56AA"/>
    <w:rsid w:val="00DA5719"/>
    <w:rsid w:val="00DA5796"/>
    <w:rsid w:val="00DA5AAB"/>
    <w:rsid w:val="00DA5AF4"/>
    <w:rsid w:val="00DA5B6D"/>
    <w:rsid w:val="00DA5C63"/>
    <w:rsid w:val="00DA5F17"/>
    <w:rsid w:val="00DA604D"/>
    <w:rsid w:val="00DA60DC"/>
    <w:rsid w:val="00DA649D"/>
    <w:rsid w:val="00DA64A9"/>
    <w:rsid w:val="00DA69B4"/>
    <w:rsid w:val="00DA6A1F"/>
    <w:rsid w:val="00DA6AE3"/>
    <w:rsid w:val="00DA6B66"/>
    <w:rsid w:val="00DA74B1"/>
    <w:rsid w:val="00DA75EC"/>
    <w:rsid w:val="00DA76FF"/>
    <w:rsid w:val="00DA78E4"/>
    <w:rsid w:val="00DA7B91"/>
    <w:rsid w:val="00DA7D6D"/>
    <w:rsid w:val="00DB0324"/>
    <w:rsid w:val="00DB054E"/>
    <w:rsid w:val="00DB0824"/>
    <w:rsid w:val="00DB09C2"/>
    <w:rsid w:val="00DB09FF"/>
    <w:rsid w:val="00DB0EBC"/>
    <w:rsid w:val="00DB1434"/>
    <w:rsid w:val="00DB15CE"/>
    <w:rsid w:val="00DB184B"/>
    <w:rsid w:val="00DB19C2"/>
    <w:rsid w:val="00DB19EE"/>
    <w:rsid w:val="00DB1BCD"/>
    <w:rsid w:val="00DB1CCF"/>
    <w:rsid w:val="00DB1EBF"/>
    <w:rsid w:val="00DB2106"/>
    <w:rsid w:val="00DB248A"/>
    <w:rsid w:val="00DB266E"/>
    <w:rsid w:val="00DB2D13"/>
    <w:rsid w:val="00DB2D19"/>
    <w:rsid w:val="00DB2DC1"/>
    <w:rsid w:val="00DB2F94"/>
    <w:rsid w:val="00DB3183"/>
    <w:rsid w:val="00DB31CC"/>
    <w:rsid w:val="00DB3278"/>
    <w:rsid w:val="00DB34E8"/>
    <w:rsid w:val="00DB362C"/>
    <w:rsid w:val="00DB397F"/>
    <w:rsid w:val="00DB3A27"/>
    <w:rsid w:val="00DB3C20"/>
    <w:rsid w:val="00DB3C50"/>
    <w:rsid w:val="00DB3D08"/>
    <w:rsid w:val="00DB41DD"/>
    <w:rsid w:val="00DB434A"/>
    <w:rsid w:val="00DB460C"/>
    <w:rsid w:val="00DB46AD"/>
    <w:rsid w:val="00DB46CB"/>
    <w:rsid w:val="00DB4730"/>
    <w:rsid w:val="00DB4925"/>
    <w:rsid w:val="00DB4A6D"/>
    <w:rsid w:val="00DB4DC7"/>
    <w:rsid w:val="00DB4F0B"/>
    <w:rsid w:val="00DB4FA7"/>
    <w:rsid w:val="00DB4FCC"/>
    <w:rsid w:val="00DB5391"/>
    <w:rsid w:val="00DB53AC"/>
    <w:rsid w:val="00DB5495"/>
    <w:rsid w:val="00DB5541"/>
    <w:rsid w:val="00DB5803"/>
    <w:rsid w:val="00DB5C16"/>
    <w:rsid w:val="00DB5DC6"/>
    <w:rsid w:val="00DB5F17"/>
    <w:rsid w:val="00DB60CD"/>
    <w:rsid w:val="00DB613E"/>
    <w:rsid w:val="00DB6355"/>
    <w:rsid w:val="00DB63A9"/>
    <w:rsid w:val="00DB6428"/>
    <w:rsid w:val="00DB65C3"/>
    <w:rsid w:val="00DB66B3"/>
    <w:rsid w:val="00DB66D5"/>
    <w:rsid w:val="00DB6725"/>
    <w:rsid w:val="00DB6992"/>
    <w:rsid w:val="00DB6A22"/>
    <w:rsid w:val="00DB6BA5"/>
    <w:rsid w:val="00DB6BAF"/>
    <w:rsid w:val="00DB6DF2"/>
    <w:rsid w:val="00DB6E09"/>
    <w:rsid w:val="00DB6FB4"/>
    <w:rsid w:val="00DB7414"/>
    <w:rsid w:val="00DB7525"/>
    <w:rsid w:val="00DB757A"/>
    <w:rsid w:val="00DB7611"/>
    <w:rsid w:val="00DB7C29"/>
    <w:rsid w:val="00DB7D95"/>
    <w:rsid w:val="00DC00A7"/>
    <w:rsid w:val="00DC0126"/>
    <w:rsid w:val="00DC08F8"/>
    <w:rsid w:val="00DC099A"/>
    <w:rsid w:val="00DC0B27"/>
    <w:rsid w:val="00DC0B57"/>
    <w:rsid w:val="00DC0B86"/>
    <w:rsid w:val="00DC0D16"/>
    <w:rsid w:val="00DC0D6E"/>
    <w:rsid w:val="00DC0EC3"/>
    <w:rsid w:val="00DC0FCB"/>
    <w:rsid w:val="00DC0FDD"/>
    <w:rsid w:val="00DC116C"/>
    <w:rsid w:val="00DC1723"/>
    <w:rsid w:val="00DC1829"/>
    <w:rsid w:val="00DC1A6D"/>
    <w:rsid w:val="00DC1AAB"/>
    <w:rsid w:val="00DC1AB8"/>
    <w:rsid w:val="00DC23AB"/>
    <w:rsid w:val="00DC242A"/>
    <w:rsid w:val="00DC2536"/>
    <w:rsid w:val="00DC25E5"/>
    <w:rsid w:val="00DC29CB"/>
    <w:rsid w:val="00DC2A18"/>
    <w:rsid w:val="00DC2DF6"/>
    <w:rsid w:val="00DC302A"/>
    <w:rsid w:val="00DC384D"/>
    <w:rsid w:val="00DC38DC"/>
    <w:rsid w:val="00DC38ED"/>
    <w:rsid w:val="00DC3B10"/>
    <w:rsid w:val="00DC4413"/>
    <w:rsid w:val="00DC44EF"/>
    <w:rsid w:val="00DC4515"/>
    <w:rsid w:val="00DC4B9D"/>
    <w:rsid w:val="00DC4D72"/>
    <w:rsid w:val="00DC4D89"/>
    <w:rsid w:val="00DC4DFE"/>
    <w:rsid w:val="00DC5054"/>
    <w:rsid w:val="00DC510F"/>
    <w:rsid w:val="00DC5238"/>
    <w:rsid w:val="00DC5303"/>
    <w:rsid w:val="00DC5458"/>
    <w:rsid w:val="00DC54AB"/>
    <w:rsid w:val="00DC55BB"/>
    <w:rsid w:val="00DC560B"/>
    <w:rsid w:val="00DC5C63"/>
    <w:rsid w:val="00DC5DF8"/>
    <w:rsid w:val="00DC5E00"/>
    <w:rsid w:val="00DC5ED8"/>
    <w:rsid w:val="00DC63FB"/>
    <w:rsid w:val="00DC652E"/>
    <w:rsid w:val="00DC66D9"/>
    <w:rsid w:val="00DC6751"/>
    <w:rsid w:val="00DC69F7"/>
    <w:rsid w:val="00DC6A08"/>
    <w:rsid w:val="00DC6D96"/>
    <w:rsid w:val="00DC6DFA"/>
    <w:rsid w:val="00DC6FD6"/>
    <w:rsid w:val="00DC746F"/>
    <w:rsid w:val="00DC74A9"/>
    <w:rsid w:val="00DC7560"/>
    <w:rsid w:val="00DC75BB"/>
    <w:rsid w:val="00DC7758"/>
    <w:rsid w:val="00DC780B"/>
    <w:rsid w:val="00DC789C"/>
    <w:rsid w:val="00DC7B44"/>
    <w:rsid w:val="00DD01D7"/>
    <w:rsid w:val="00DD02F2"/>
    <w:rsid w:val="00DD0336"/>
    <w:rsid w:val="00DD08AB"/>
    <w:rsid w:val="00DD0909"/>
    <w:rsid w:val="00DD096E"/>
    <w:rsid w:val="00DD099A"/>
    <w:rsid w:val="00DD09C6"/>
    <w:rsid w:val="00DD0D55"/>
    <w:rsid w:val="00DD0E4C"/>
    <w:rsid w:val="00DD0E82"/>
    <w:rsid w:val="00DD0FC5"/>
    <w:rsid w:val="00DD120E"/>
    <w:rsid w:val="00DD169A"/>
    <w:rsid w:val="00DD1892"/>
    <w:rsid w:val="00DD18E4"/>
    <w:rsid w:val="00DD1DCA"/>
    <w:rsid w:val="00DD1E7D"/>
    <w:rsid w:val="00DD225C"/>
    <w:rsid w:val="00DD228B"/>
    <w:rsid w:val="00DD25D8"/>
    <w:rsid w:val="00DD273C"/>
    <w:rsid w:val="00DD276A"/>
    <w:rsid w:val="00DD2994"/>
    <w:rsid w:val="00DD29F2"/>
    <w:rsid w:val="00DD2AA4"/>
    <w:rsid w:val="00DD2E68"/>
    <w:rsid w:val="00DD2F5D"/>
    <w:rsid w:val="00DD3029"/>
    <w:rsid w:val="00DD3207"/>
    <w:rsid w:val="00DD35CD"/>
    <w:rsid w:val="00DD3665"/>
    <w:rsid w:val="00DD3781"/>
    <w:rsid w:val="00DD3797"/>
    <w:rsid w:val="00DD394B"/>
    <w:rsid w:val="00DD3A2F"/>
    <w:rsid w:val="00DD3AD5"/>
    <w:rsid w:val="00DD3AEB"/>
    <w:rsid w:val="00DD3B26"/>
    <w:rsid w:val="00DD3B72"/>
    <w:rsid w:val="00DD3D38"/>
    <w:rsid w:val="00DD3DEF"/>
    <w:rsid w:val="00DD4022"/>
    <w:rsid w:val="00DD41C9"/>
    <w:rsid w:val="00DD48C5"/>
    <w:rsid w:val="00DD48F7"/>
    <w:rsid w:val="00DD492B"/>
    <w:rsid w:val="00DD4C69"/>
    <w:rsid w:val="00DD4CE0"/>
    <w:rsid w:val="00DD5018"/>
    <w:rsid w:val="00DD5176"/>
    <w:rsid w:val="00DD5433"/>
    <w:rsid w:val="00DD55FE"/>
    <w:rsid w:val="00DD56C8"/>
    <w:rsid w:val="00DD57E0"/>
    <w:rsid w:val="00DD5853"/>
    <w:rsid w:val="00DD586A"/>
    <w:rsid w:val="00DD5E92"/>
    <w:rsid w:val="00DD5F01"/>
    <w:rsid w:val="00DD6127"/>
    <w:rsid w:val="00DD6A79"/>
    <w:rsid w:val="00DD6D8E"/>
    <w:rsid w:val="00DD6E55"/>
    <w:rsid w:val="00DD6F7F"/>
    <w:rsid w:val="00DD7036"/>
    <w:rsid w:val="00DD708A"/>
    <w:rsid w:val="00DD723F"/>
    <w:rsid w:val="00DD7352"/>
    <w:rsid w:val="00DD7533"/>
    <w:rsid w:val="00DD758D"/>
    <w:rsid w:val="00DD77BA"/>
    <w:rsid w:val="00DD796E"/>
    <w:rsid w:val="00DD7BF6"/>
    <w:rsid w:val="00DD7CB8"/>
    <w:rsid w:val="00DD7CEB"/>
    <w:rsid w:val="00DD7E0D"/>
    <w:rsid w:val="00DE0117"/>
    <w:rsid w:val="00DE011A"/>
    <w:rsid w:val="00DE03DA"/>
    <w:rsid w:val="00DE055E"/>
    <w:rsid w:val="00DE08DF"/>
    <w:rsid w:val="00DE096A"/>
    <w:rsid w:val="00DE0B84"/>
    <w:rsid w:val="00DE0C1C"/>
    <w:rsid w:val="00DE0C6C"/>
    <w:rsid w:val="00DE0CC0"/>
    <w:rsid w:val="00DE0CD0"/>
    <w:rsid w:val="00DE0D72"/>
    <w:rsid w:val="00DE0DEA"/>
    <w:rsid w:val="00DE1122"/>
    <w:rsid w:val="00DE143D"/>
    <w:rsid w:val="00DE14F3"/>
    <w:rsid w:val="00DE18AE"/>
    <w:rsid w:val="00DE1944"/>
    <w:rsid w:val="00DE1B77"/>
    <w:rsid w:val="00DE1EC3"/>
    <w:rsid w:val="00DE21A7"/>
    <w:rsid w:val="00DE22E9"/>
    <w:rsid w:val="00DE257A"/>
    <w:rsid w:val="00DE25B4"/>
    <w:rsid w:val="00DE2660"/>
    <w:rsid w:val="00DE28EF"/>
    <w:rsid w:val="00DE2913"/>
    <w:rsid w:val="00DE2B27"/>
    <w:rsid w:val="00DE2B30"/>
    <w:rsid w:val="00DE2B5B"/>
    <w:rsid w:val="00DE2BC1"/>
    <w:rsid w:val="00DE2C1C"/>
    <w:rsid w:val="00DE311B"/>
    <w:rsid w:val="00DE326F"/>
    <w:rsid w:val="00DE335E"/>
    <w:rsid w:val="00DE33FA"/>
    <w:rsid w:val="00DE34E8"/>
    <w:rsid w:val="00DE4333"/>
    <w:rsid w:val="00DE43CD"/>
    <w:rsid w:val="00DE48DB"/>
    <w:rsid w:val="00DE490C"/>
    <w:rsid w:val="00DE4B72"/>
    <w:rsid w:val="00DE4BB9"/>
    <w:rsid w:val="00DE4BBE"/>
    <w:rsid w:val="00DE4F75"/>
    <w:rsid w:val="00DE500D"/>
    <w:rsid w:val="00DE54B2"/>
    <w:rsid w:val="00DE54D1"/>
    <w:rsid w:val="00DE5807"/>
    <w:rsid w:val="00DE5A47"/>
    <w:rsid w:val="00DE5C60"/>
    <w:rsid w:val="00DE5CC9"/>
    <w:rsid w:val="00DE60A0"/>
    <w:rsid w:val="00DE619E"/>
    <w:rsid w:val="00DE61B0"/>
    <w:rsid w:val="00DE61E0"/>
    <w:rsid w:val="00DE6265"/>
    <w:rsid w:val="00DE6562"/>
    <w:rsid w:val="00DE67E5"/>
    <w:rsid w:val="00DE69D2"/>
    <w:rsid w:val="00DE6A32"/>
    <w:rsid w:val="00DE6C01"/>
    <w:rsid w:val="00DE712D"/>
    <w:rsid w:val="00DE72D1"/>
    <w:rsid w:val="00DE7512"/>
    <w:rsid w:val="00DE765A"/>
    <w:rsid w:val="00DE781A"/>
    <w:rsid w:val="00DE7951"/>
    <w:rsid w:val="00DE7C80"/>
    <w:rsid w:val="00DE7C93"/>
    <w:rsid w:val="00DE7D1D"/>
    <w:rsid w:val="00DE7DF7"/>
    <w:rsid w:val="00DF0232"/>
    <w:rsid w:val="00DF03F5"/>
    <w:rsid w:val="00DF0514"/>
    <w:rsid w:val="00DF0623"/>
    <w:rsid w:val="00DF06B3"/>
    <w:rsid w:val="00DF0882"/>
    <w:rsid w:val="00DF0BB6"/>
    <w:rsid w:val="00DF0E84"/>
    <w:rsid w:val="00DF0EC8"/>
    <w:rsid w:val="00DF0FD9"/>
    <w:rsid w:val="00DF16BB"/>
    <w:rsid w:val="00DF181A"/>
    <w:rsid w:val="00DF186A"/>
    <w:rsid w:val="00DF192F"/>
    <w:rsid w:val="00DF1ADE"/>
    <w:rsid w:val="00DF1BA0"/>
    <w:rsid w:val="00DF1BA8"/>
    <w:rsid w:val="00DF1D46"/>
    <w:rsid w:val="00DF1D75"/>
    <w:rsid w:val="00DF1E5C"/>
    <w:rsid w:val="00DF2353"/>
    <w:rsid w:val="00DF259B"/>
    <w:rsid w:val="00DF27E4"/>
    <w:rsid w:val="00DF29C7"/>
    <w:rsid w:val="00DF2A9D"/>
    <w:rsid w:val="00DF2E24"/>
    <w:rsid w:val="00DF2E6A"/>
    <w:rsid w:val="00DF2FE8"/>
    <w:rsid w:val="00DF3463"/>
    <w:rsid w:val="00DF34C9"/>
    <w:rsid w:val="00DF390A"/>
    <w:rsid w:val="00DF3AC3"/>
    <w:rsid w:val="00DF3BAD"/>
    <w:rsid w:val="00DF41B9"/>
    <w:rsid w:val="00DF4BD6"/>
    <w:rsid w:val="00DF4E48"/>
    <w:rsid w:val="00DF4FF0"/>
    <w:rsid w:val="00DF5288"/>
    <w:rsid w:val="00DF5436"/>
    <w:rsid w:val="00DF55F9"/>
    <w:rsid w:val="00DF593A"/>
    <w:rsid w:val="00DF5FEE"/>
    <w:rsid w:val="00DF602F"/>
    <w:rsid w:val="00DF619B"/>
    <w:rsid w:val="00DF61C0"/>
    <w:rsid w:val="00DF61D2"/>
    <w:rsid w:val="00DF623B"/>
    <w:rsid w:val="00DF63E3"/>
    <w:rsid w:val="00DF63E7"/>
    <w:rsid w:val="00DF64B8"/>
    <w:rsid w:val="00DF666C"/>
    <w:rsid w:val="00DF67D2"/>
    <w:rsid w:val="00DF6B93"/>
    <w:rsid w:val="00DF6C35"/>
    <w:rsid w:val="00DF6DDC"/>
    <w:rsid w:val="00DF6E10"/>
    <w:rsid w:val="00DF6F9D"/>
    <w:rsid w:val="00DF70F2"/>
    <w:rsid w:val="00DF7367"/>
    <w:rsid w:val="00DF7386"/>
    <w:rsid w:val="00DF7408"/>
    <w:rsid w:val="00DF7454"/>
    <w:rsid w:val="00DF761E"/>
    <w:rsid w:val="00DF7912"/>
    <w:rsid w:val="00DF7FFA"/>
    <w:rsid w:val="00E00019"/>
    <w:rsid w:val="00E00034"/>
    <w:rsid w:val="00E00153"/>
    <w:rsid w:val="00E00605"/>
    <w:rsid w:val="00E00621"/>
    <w:rsid w:val="00E0081B"/>
    <w:rsid w:val="00E008E6"/>
    <w:rsid w:val="00E00C33"/>
    <w:rsid w:val="00E00C3D"/>
    <w:rsid w:val="00E00D03"/>
    <w:rsid w:val="00E00EDE"/>
    <w:rsid w:val="00E00F60"/>
    <w:rsid w:val="00E0128B"/>
    <w:rsid w:val="00E01647"/>
    <w:rsid w:val="00E01881"/>
    <w:rsid w:val="00E01924"/>
    <w:rsid w:val="00E01A71"/>
    <w:rsid w:val="00E01AAE"/>
    <w:rsid w:val="00E01AD9"/>
    <w:rsid w:val="00E01BD3"/>
    <w:rsid w:val="00E01EB0"/>
    <w:rsid w:val="00E01FBB"/>
    <w:rsid w:val="00E0204D"/>
    <w:rsid w:val="00E02111"/>
    <w:rsid w:val="00E022E1"/>
    <w:rsid w:val="00E02311"/>
    <w:rsid w:val="00E0236E"/>
    <w:rsid w:val="00E02398"/>
    <w:rsid w:val="00E0251C"/>
    <w:rsid w:val="00E025D2"/>
    <w:rsid w:val="00E026A5"/>
    <w:rsid w:val="00E027E2"/>
    <w:rsid w:val="00E0290D"/>
    <w:rsid w:val="00E029FF"/>
    <w:rsid w:val="00E02B68"/>
    <w:rsid w:val="00E02C42"/>
    <w:rsid w:val="00E02D02"/>
    <w:rsid w:val="00E02E10"/>
    <w:rsid w:val="00E02FA5"/>
    <w:rsid w:val="00E02FFB"/>
    <w:rsid w:val="00E03246"/>
    <w:rsid w:val="00E03606"/>
    <w:rsid w:val="00E03663"/>
    <w:rsid w:val="00E03C14"/>
    <w:rsid w:val="00E03D02"/>
    <w:rsid w:val="00E0425A"/>
    <w:rsid w:val="00E044CD"/>
    <w:rsid w:val="00E048B2"/>
    <w:rsid w:val="00E04A0C"/>
    <w:rsid w:val="00E04ACC"/>
    <w:rsid w:val="00E04AFF"/>
    <w:rsid w:val="00E04BF2"/>
    <w:rsid w:val="00E04FE8"/>
    <w:rsid w:val="00E052D6"/>
    <w:rsid w:val="00E0537B"/>
    <w:rsid w:val="00E053C6"/>
    <w:rsid w:val="00E0544B"/>
    <w:rsid w:val="00E054AF"/>
    <w:rsid w:val="00E055D9"/>
    <w:rsid w:val="00E056CB"/>
    <w:rsid w:val="00E05780"/>
    <w:rsid w:val="00E057D1"/>
    <w:rsid w:val="00E058D2"/>
    <w:rsid w:val="00E05AE8"/>
    <w:rsid w:val="00E0626E"/>
    <w:rsid w:val="00E06352"/>
    <w:rsid w:val="00E0635C"/>
    <w:rsid w:val="00E06527"/>
    <w:rsid w:val="00E069BF"/>
    <w:rsid w:val="00E06B9A"/>
    <w:rsid w:val="00E06CCD"/>
    <w:rsid w:val="00E06E24"/>
    <w:rsid w:val="00E07001"/>
    <w:rsid w:val="00E0729F"/>
    <w:rsid w:val="00E0746D"/>
    <w:rsid w:val="00E074DA"/>
    <w:rsid w:val="00E07610"/>
    <w:rsid w:val="00E079AE"/>
    <w:rsid w:val="00E07C5E"/>
    <w:rsid w:val="00E07CCE"/>
    <w:rsid w:val="00E07D6C"/>
    <w:rsid w:val="00E07DE8"/>
    <w:rsid w:val="00E07E32"/>
    <w:rsid w:val="00E07E53"/>
    <w:rsid w:val="00E10443"/>
    <w:rsid w:val="00E104A3"/>
    <w:rsid w:val="00E107FC"/>
    <w:rsid w:val="00E109F4"/>
    <w:rsid w:val="00E10AC8"/>
    <w:rsid w:val="00E10AD4"/>
    <w:rsid w:val="00E10CAF"/>
    <w:rsid w:val="00E10EDE"/>
    <w:rsid w:val="00E11122"/>
    <w:rsid w:val="00E111C7"/>
    <w:rsid w:val="00E11337"/>
    <w:rsid w:val="00E11517"/>
    <w:rsid w:val="00E116D3"/>
    <w:rsid w:val="00E1190A"/>
    <w:rsid w:val="00E11A57"/>
    <w:rsid w:val="00E11B7B"/>
    <w:rsid w:val="00E11BA0"/>
    <w:rsid w:val="00E11D50"/>
    <w:rsid w:val="00E11EFE"/>
    <w:rsid w:val="00E12034"/>
    <w:rsid w:val="00E120D1"/>
    <w:rsid w:val="00E12210"/>
    <w:rsid w:val="00E1227A"/>
    <w:rsid w:val="00E122D8"/>
    <w:rsid w:val="00E122EB"/>
    <w:rsid w:val="00E12338"/>
    <w:rsid w:val="00E1253E"/>
    <w:rsid w:val="00E12696"/>
    <w:rsid w:val="00E1275B"/>
    <w:rsid w:val="00E12791"/>
    <w:rsid w:val="00E12C63"/>
    <w:rsid w:val="00E12F42"/>
    <w:rsid w:val="00E130C1"/>
    <w:rsid w:val="00E1346A"/>
    <w:rsid w:val="00E135A6"/>
    <w:rsid w:val="00E1367A"/>
    <w:rsid w:val="00E13810"/>
    <w:rsid w:val="00E13C0A"/>
    <w:rsid w:val="00E14367"/>
    <w:rsid w:val="00E1437C"/>
    <w:rsid w:val="00E14414"/>
    <w:rsid w:val="00E14901"/>
    <w:rsid w:val="00E149D3"/>
    <w:rsid w:val="00E14A31"/>
    <w:rsid w:val="00E15186"/>
    <w:rsid w:val="00E15292"/>
    <w:rsid w:val="00E153D6"/>
    <w:rsid w:val="00E153F5"/>
    <w:rsid w:val="00E15C24"/>
    <w:rsid w:val="00E15CDC"/>
    <w:rsid w:val="00E15CFF"/>
    <w:rsid w:val="00E15D48"/>
    <w:rsid w:val="00E162B7"/>
    <w:rsid w:val="00E1652B"/>
    <w:rsid w:val="00E16A2B"/>
    <w:rsid w:val="00E16B36"/>
    <w:rsid w:val="00E16B99"/>
    <w:rsid w:val="00E16C41"/>
    <w:rsid w:val="00E16DEF"/>
    <w:rsid w:val="00E17750"/>
    <w:rsid w:val="00E1777C"/>
    <w:rsid w:val="00E178B4"/>
    <w:rsid w:val="00E17A4A"/>
    <w:rsid w:val="00E17C6B"/>
    <w:rsid w:val="00E17D02"/>
    <w:rsid w:val="00E20342"/>
    <w:rsid w:val="00E20740"/>
    <w:rsid w:val="00E2086C"/>
    <w:rsid w:val="00E209C9"/>
    <w:rsid w:val="00E20A0D"/>
    <w:rsid w:val="00E20B43"/>
    <w:rsid w:val="00E20B5D"/>
    <w:rsid w:val="00E20D01"/>
    <w:rsid w:val="00E213E9"/>
    <w:rsid w:val="00E21A94"/>
    <w:rsid w:val="00E21B49"/>
    <w:rsid w:val="00E21B51"/>
    <w:rsid w:val="00E21D91"/>
    <w:rsid w:val="00E21DD6"/>
    <w:rsid w:val="00E21DE1"/>
    <w:rsid w:val="00E21E22"/>
    <w:rsid w:val="00E21FC6"/>
    <w:rsid w:val="00E222F8"/>
    <w:rsid w:val="00E227D5"/>
    <w:rsid w:val="00E22AB2"/>
    <w:rsid w:val="00E22CFD"/>
    <w:rsid w:val="00E2307F"/>
    <w:rsid w:val="00E23656"/>
    <w:rsid w:val="00E239E5"/>
    <w:rsid w:val="00E23CCC"/>
    <w:rsid w:val="00E23DB5"/>
    <w:rsid w:val="00E2400D"/>
    <w:rsid w:val="00E2416D"/>
    <w:rsid w:val="00E24661"/>
    <w:rsid w:val="00E246B7"/>
    <w:rsid w:val="00E24A98"/>
    <w:rsid w:val="00E24BA2"/>
    <w:rsid w:val="00E24C6E"/>
    <w:rsid w:val="00E24FD4"/>
    <w:rsid w:val="00E252DC"/>
    <w:rsid w:val="00E258DE"/>
    <w:rsid w:val="00E25BD3"/>
    <w:rsid w:val="00E25C8A"/>
    <w:rsid w:val="00E25C8E"/>
    <w:rsid w:val="00E25E80"/>
    <w:rsid w:val="00E25EFA"/>
    <w:rsid w:val="00E25FD8"/>
    <w:rsid w:val="00E2600F"/>
    <w:rsid w:val="00E261EB"/>
    <w:rsid w:val="00E2633E"/>
    <w:rsid w:val="00E26582"/>
    <w:rsid w:val="00E2661D"/>
    <w:rsid w:val="00E2695C"/>
    <w:rsid w:val="00E26AD8"/>
    <w:rsid w:val="00E26B51"/>
    <w:rsid w:val="00E26E98"/>
    <w:rsid w:val="00E26E9A"/>
    <w:rsid w:val="00E27275"/>
    <w:rsid w:val="00E27384"/>
    <w:rsid w:val="00E27464"/>
    <w:rsid w:val="00E27621"/>
    <w:rsid w:val="00E2764B"/>
    <w:rsid w:val="00E27B22"/>
    <w:rsid w:val="00E27DE4"/>
    <w:rsid w:val="00E27E99"/>
    <w:rsid w:val="00E30093"/>
    <w:rsid w:val="00E301DA"/>
    <w:rsid w:val="00E306AC"/>
    <w:rsid w:val="00E30810"/>
    <w:rsid w:val="00E30815"/>
    <w:rsid w:val="00E3105E"/>
    <w:rsid w:val="00E311A3"/>
    <w:rsid w:val="00E31356"/>
    <w:rsid w:val="00E313C8"/>
    <w:rsid w:val="00E31623"/>
    <w:rsid w:val="00E3170F"/>
    <w:rsid w:val="00E31740"/>
    <w:rsid w:val="00E31789"/>
    <w:rsid w:val="00E3185E"/>
    <w:rsid w:val="00E31A30"/>
    <w:rsid w:val="00E31B4C"/>
    <w:rsid w:val="00E31C1D"/>
    <w:rsid w:val="00E31D28"/>
    <w:rsid w:val="00E31E3F"/>
    <w:rsid w:val="00E31ED5"/>
    <w:rsid w:val="00E31F4C"/>
    <w:rsid w:val="00E321C5"/>
    <w:rsid w:val="00E321FA"/>
    <w:rsid w:val="00E3231B"/>
    <w:rsid w:val="00E32320"/>
    <w:rsid w:val="00E32D9A"/>
    <w:rsid w:val="00E330D3"/>
    <w:rsid w:val="00E33394"/>
    <w:rsid w:val="00E333EC"/>
    <w:rsid w:val="00E334AC"/>
    <w:rsid w:val="00E33721"/>
    <w:rsid w:val="00E3387F"/>
    <w:rsid w:val="00E339B7"/>
    <w:rsid w:val="00E33A16"/>
    <w:rsid w:val="00E33AEE"/>
    <w:rsid w:val="00E33B31"/>
    <w:rsid w:val="00E33D21"/>
    <w:rsid w:val="00E33D3D"/>
    <w:rsid w:val="00E33D55"/>
    <w:rsid w:val="00E33D76"/>
    <w:rsid w:val="00E347F4"/>
    <w:rsid w:val="00E34896"/>
    <w:rsid w:val="00E34B89"/>
    <w:rsid w:val="00E34DC2"/>
    <w:rsid w:val="00E34E39"/>
    <w:rsid w:val="00E34F33"/>
    <w:rsid w:val="00E34F74"/>
    <w:rsid w:val="00E35015"/>
    <w:rsid w:val="00E35165"/>
    <w:rsid w:val="00E3518E"/>
    <w:rsid w:val="00E353F2"/>
    <w:rsid w:val="00E35630"/>
    <w:rsid w:val="00E357B5"/>
    <w:rsid w:val="00E35929"/>
    <w:rsid w:val="00E359F7"/>
    <w:rsid w:val="00E35B7C"/>
    <w:rsid w:val="00E35D2E"/>
    <w:rsid w:val="00E35DEF"/>
    <w:rsid w:val="00E35E36"/>
    <w:rsid w:val="00E35E5F"/>
    <w:rsid w:val="00E35F73"/>
    <w:rsid w:val="00E363CB"/>
    <w:rsid w:val="00E3641A"/>
    <w:rsid w:val="00E369EA"/>
    <w:rsid w:val="00E36E24"/>
    <w:rsid w:val="00E370E1"/>
    <w:rsid w:val="00E3758E"/>
    <w:rsid w:val="00E3764E"/>
    <w:rsid w:val="00E37657"/>
    <w:rsid w:val="00E3768C"/>
    <w:rsid w:val="00E376AA"/>
    <w:rsid w:val="00E37810"/>
    <w:rsid w:val="00E3782C"/>
    <w:rsid w:val="00E37871"/>
    <w:rsid w:val="00E37A60"/>
    <w:rsid w:val="00E4021A"/>
    <w:rsid w:val="00E4022B"/>
    <w:rsid w:val="00E40232"/>
    <w:rsid w:val="00E40311"/>
    <w:rsid w:val="00E4051B"/>
    <w:rsid w:val="00E408AD"/>
    <w:rsid w:val="00E40A7C"/>
    <w:rsid w:val="00E40ACC"/>
    <w:rsid w:val="00E40D53"/>
    <w:rsid w:val="00E4113C"/>
    <w:rsid w:val="00E4151F"/>
    <w:rsid w:val="00E41978"/>
    <w:rsid w:val="00E41B29"/>
    <w:rsid w:val="00E41BAA"/>
    <w:rsid w:val="00E41D9F"/>
    <w:rsid w:val="00E41E1A"/>
    <w:rsid w:val="00E4223F"/>
    <w:rsid w:val="00E42503"/>
    <w:rsid w:val="00E42AEB"/>
    <w:rsid w:val="00E42B2F"/>
    <w:rsid w:val="00E42BDB"/>
    <w:rsid w:val="00E42C02"/>
    <w:rsid w:val="00E42D65"/>
    <w:rsid w:val="00E4311E"/>
    <w:rsid w:val="00E4330D"/>
    <w:rsid w:val="00E439AD"/>
    <w:rsid w:val="00E43A28"/>
    <w:rsid w:val="00E43A68"/>
    <w:rsid w:val="00E43E99"/>
    <w:rsid w:val="00E44017"/>
    <w:rsid w:val="00E441E1"/>
    <w:rsid w:val="00E442A1"/>
    <w:rsid w:val="00E4453D"/>
    <w:rsid w:val="00E448AA"/>
    <w:rsid w:val="00E4498B"/>
    <w:rsid w:val="00E44AC9"/>
    <w:rsid w:val="00E44F87"/>
    <w:rsid w:val="00E4502D"/>
    <w:rsid w:val="00E4502F"/>
    <w:rsid w:val="00E45039"/>
    <w:rsid w:val="00E451E7"/>
    <w:rsid w:val="00E45323"/>
    <w:rsid w:val="00E4541B"/>
    <w:rsid w:val="00E45512"/>
    <w:rsid w:val="00E458D3"/>
    <w:rsid w:val="00E45A83"/>
    <w:rsid w:val="00E45B64"/>
    <w:rsid w:val="00E45EDC"/>
    <w:rsid w:val="00E46020"/>
    <w:rsid w:val="00E463B0"/>
    <w:rsid w:val="00E46530"/>
    <w:rsid w:val="00E46819"/>
    <w:rsid w:val="00E46AEA"/>
    <w:rsid w:val="00E46CD4"/>
    <w:rsid w:val="00E46E01"/>
    <w:rsid w:val="00E4710A"/>
    <w:rsid w:val="00E4733D"/>
    <w:rsid w:val="00E47A0D"/>
    <w:rsid w:val="00E47A53"/>
    <w:rsid w:val="00E47A67"/>
    <w:rsid w:val="00E47A6E"/>
    <w:rsid w:val="00E47A71"/>
    <w:rsid w:val="00E47BBB"/>
    <w:rsid w:val="00E47C7E"/>
    <w:rsid w:val="00E47EA7"/>
    <w:rsid w:val="00E5015D"/>
    <w:rsid w:val="00E50240"/>
    <w:rsid w:val="00E5028C"/>
    <w:rsid w:val="00E502A0"/>
    <w:rsid w:val="00E50AD3"/>
    <w:rsid w:val="00E50D0B"/>
    <w:rsid w:val="00E50D46"/>
    <w:rsid w:val="00E50E08"/>
    <w:rsid w:val="00E50E60"/>
    <w:rsid w:val="00E50F19"/>
    <w:rsid w:val="00E510A2"/>
    <w:rsid w:val="00E51156"/>
    <w:rsid w:val="00E5148F"/>
    <w:rsid w:val="00E514FA"/>
    <w:rsid w:val="00E5162E"/>
    <w:rsid w:val="00E51EC9"/>
    <w:rsid w:val="00E51F2E"/>
    <w:rsid w:val="00E522D2"/>
    <w:rsid w:val="00E5275D"/>
    <w:rsid w:val="00E52884"/>
    <w:rsid w:val="00E529E2"/>
    <w:rsid w:val="00E52AD2"/>
    <w:rsid w:val="00E52AF1"/>
    <w:rsid w:val="00E52B5C"/>
    <w:rsid w:val="00E52E05"/>
    <w:rsid w:val="00E52E85"/>
    <w:rsid w:val="00E53391"/>
    <w:rsid w:val="00E533FE"/>
    <w:rsid w:val="00E5360C"/>
    <w:rsid w:val="00E53870"/>
    <w:rsid w:val="00E53C0A"/>
    <w:rsid w:val="00E53D6B"/>
    <w:rsid w:val="00E54150"/>
    <w:rsid w:val="00E54872"/>
    <w:rsid w:val="00E5495F"/>
    <w:rsid w:val="00E54D91"/>
    <w:rsid w:val="00E54DA9"/>
    <w:rsid w:val="00E54FE8"/>
    <w:rsid w:val="00E55437"/>
    <w:rsid w:val="00E55670"/>
    <w:rsid w:val="00E557B7"/>
    <w:rsid w:val="00E557E9"/>
    <w:rsid w:val="00E559F1"/>
    <w:rsid w:val="00E55ACD"/>
    <w:rsid w:val="00E55DB3"/>
    <w:rsid w:val="00E55DD6"/>
    <w:rsid w:val="00E5626B"/>
    <w:rsid w:val="00E5636F"/>
    <w:rsid w:val="00E56961"/>
    <w:rsid w:val="00E56D7A"/>
    <w:rsid w:val="00E56D80"/>
    <w:rsid w:val="00E56E8C"/>
    <w:rsid w:val="00E570B3"/>
    <w:rsid w:val="00E572AC"/>
    <w:rsid w:val="00E57428"/>
    <w:rsid w:val="00E57473"/>
    <w:rsid w:val="00E575E3"/>
    <w:rsid w:val="00E575FF"/>
    <w:rsid w:val="00E5774F"/>
    <w:rsid w:val="00E57AC6"/>
    <w:rsid w:val="00E57FB2"/>
    <w:rsid w:val="00E6013F"/>
    <w:rsid w:val="00E601CD"/>
    <w:rsid w:val="00E606E8"/>
    <w:rsid w:val="00E60749"/>
    <w:rsid w:val="00E60767"/>
    <w:rsid w:val="00E6077C"/>
    <w:rsid w:val="00E60950"/>
    <w:rsid w:val="00E60E35"/>
    <w:rsid w:val="00E61060"/>
    <w:rsid w:val="00E612E0"/>
    <w:rsid w:val="00E61397"/>
    <w:rsid w:val="00E61510"/>
    <w:rsid w:val="00E618C7"/>
    <w:rsid w:val="00E619B2"/>
    <w:rsid w:val="00E61C2A"/>
    <w:rsid w:val="00E61C8B"/>
    <w:rsid w:val="00E61D1B"/>
    <w:rsid w:val="00E61F05"/>
    <w:rsid w:val="00E61F1D"/>
    <w:rsid w:val="00E61F93"/>
    <w:rsid w:val="00E62056"/>
    <w:rsid w:val="00E6209E"/>
    <w:rsid w:val="00E6217F"/>
    <w:rsid w:val="00E6238A"/>
    <w:rsid w:val="00E624E8"/>
    <w:rsid w:val="00E624F6"/>
    <w:rsid w:val="00E627A8"/>
    <w:rsid w:val="00E627B1"/>
    <w:rsid w:val="00E629AF"/>
    <w:rsid w:val="00E62D17"/>
    <w:rsid w:val="00E62F84"/>
    <w:rsid w:val="00E630B5"/>
    <w:rsid w:val="00E634C6"/>
    <w:rsid w:val="00E63514"/>
    <w:rsid w:val="00E63531"/>
    <w:rsid w:val="00E63751"/>
    <w:rsid w:val="00E637DF"/>
    <w:rsid w:val="00E638DF"/>
    <w:rsid w:val="00E63962"/>
    <w:rsid w:val="00E63A13"/>
    <w:rsid w:val="00E63A47"/>
    <w:rsid w:val="00E63AA2"/>
    <w:rsid w:val="00E63E82"/>
    <w:rsid w:val="00E63F44"/>
    <w:rsid w:val="00E64556"/>
    <w:rsid w:val="00E64698"/>
    <w:rsid w:val="00E64B74"/>
    <w:rsid w:val="00E64C14"/>
    <w:rsid w:val="00E64C8D"/>
    <w:rsid w:val="00E64E75"/>
    <w:rsid w:val="00E64EF6"/>
    <w:rsid w:val="00E64F28"/>
    <w:rsid w:val="00E64FEE"/>
    <w:rsid w:val="00E6505A"/>
    <w:rsid w:val="00E656F1"/>
    <w:rsid w:val="00E65743"/>
    <w:rsid w:val="00E65834"/>
    <w:rsid w:val="00E65CAE"/>
    <w:rsid w:val="00E65D37"/>
    <w:rsid w:val="00E66127"/>
    <w:rsid w:val="00E66167"/>
    <w:rsid w:val="00E6620E"/>
    <w:rsid w:val="00E66329"/>
    <w:rsid w:val="00E66360"/>
    <w:rsid w:val="00E66487"/>
    <w:rsid w:val="00E664CD"/>
    <w:rsid w:val="00E66542"/>
    <w:rsid w:val="00E66545"/>
    <w:rsid w:val="00E666AC"/>
    <w:rsid w:val="00E667BF"/>
    <w:rsid w:val="00E6685D"/>
    <w:rsid w:val="00E67292"/>
    <w:rsid w:val="00E674C3"/>
    <w:rsid w:val="00E6777C"/>
    <w:rsid w:val="00E67801"/>
    <w:rsid w:val="00E678C2"/>
    <w:rsid w:val="00E679C3"/>
    <w:rsid w:val="00E679CA"/>
    <w:rsid w:val="00E67A87"/>
    <w:rsid w:val="00E67AEB"/>
    <w:rsid w:val="00E67BE4"/>
    <w:rsid w:val="00E67F8B"/>
    <w:rsid w:val="00E7000D"/>
    <w:rsid w:val="00E70053"/>
    <w:rsid w:val="00E701B4"/>
    <w:rsid w:val="00E7026F"/>
    <w:rsid w:val="00E70493"/>
    <w:rsid w:val="00E7050E"/>
    <w:rsid w:val="00E708BB"/>
    <w:rsid w:val="00E70A12"/>
    <w:rsid w:val="00E70AB0"/>
    <w:rsid w:val="00E70AB4"/>
    <w:rsid w:val="00E70B2A"/>
    <w:rsid w:val="00E70B97"/>
    <w:rsid w:val="00E70E1A"/>
    <w:rsid w:val="00E70FC7"/>
    <w:rsid w:val="00E71102"/>
    <w:rsid w:val="00E711D8"/>
    <w:rsid w:val="00E711DC"/>
    <w:rsid w:val="00E71298"/>
    <w:rsid w:val="00E71554"/>
    <w:rsid w:val="00E71611"/>
    <w:rsid w:val="00E716B9"/>
    <w:rsid w:val="00E71745"/>
    <w:rsid w:val="00E71789"/>
    <w:rsid w:val="00E717A5"/>
    <w:rsid w:val="00E7186F"/>
    <w:rsid w:val="00E71A00"/>
    <w:rsid w:val="00E71A91"/>
    <w:rsid w:val="00E71B5D"/>
    <w:rsid w:val="00E71CD9"/>
    <w:rsid w:val="00E71EC7"/>
    <w:rsid w:val="00E71F3D"/>
    <w:rsid w:val="00E71F63"/>
    <w:rsid w:val="00E72133"/>
    <w:rsid w:val="00E72391"/>
    <w:rsid w:val="00E724FB"/>
    <w:rsid w:val="00E729EB"/>
    <w:rsid w:val="00E72AC1"/>
    <w:rsid w:val="00E72B1D"/>
    <w:rsid w:val="00E72B2B"/>
    <w:rsid w:val="00E72EDF"/>
    <w:rsid w:val="00E7351F"/>
    <w:rsid w:val="00E73D93"/>
    <w:rsid w:val="00E73EAE"/>
    <w:rsid w:val="00E73EC5"/>
    <w:rsid w:val="00E73F3F"/>
    <w:rsid w:val="00E7439E"/>
    <w:rsid w:val="00E743AF"/>
    <w:rsid w:val="00E74445"/>
    <w:rsid w:val="00E7451B"/>
    <w:rsid w:val="00E747CB"/>
    <w:rsid w:val="00E748FC"/>
    <w:rsid w:val="00E74B6C"/>
    <w:rsid w:val="00E74C9A"/>
    <w:rsid w:val="00E7520A"/>
    <w:rsid w:val="00E75391"/>
    <w:rsid w:val="00E7543D"/>
    <w:rsid w:val="00E7560A"/>
    <w:rsid w:val="00E75ADC"/>
    <w:rsid w:val="00E75E60"/>
    <w:rsid w:val="00E760BC"/>
    <w:rsid w:val="00E76103"/>
    <w:rsid w:val="00E76219"/>
    <w:rsid w:val="00E765AC"/>
    <w:rsid w:val="00E765D2"/>
    <w:rsid w:val="00E76B2A"/>
    <w:rsid w:val="00E76B4C"/>
    <w:rsid w:val="00E76BB4"/>
    <w:rsid w:val="00E76D38"/>
    <w:rsid w:val="00E77348"/>
    <w:rsid w:val="00E77372"/>
    <w:rsid w:val="00E7746F"/>
    <w:rsid w:val="00E77574"/>
    <w:rsid w:val="00E77593"/>
    <w:rsid w:val="00E775E4"/>
    <w:rsid w:val="00E776C3"/>
    <w:rsid w:val="00E776DD"/>
    <w:rsid w:val="00E776E2"/>
    <w:rsid w:val="00E8003A"/>
    <w:rsid w:val="00E8005B"/>
    <w:rsid w:val="00E80381"/>
    <w:rsid w:val="00E80382"/>
    <w:rsid w:val="00E804AB"/>
    <w:rsid w:val="00E805B5"/>
    <w:rsid w:val="00E807A7"/>
    <w:rsid w:val="00E8090A"/>
    <w:rsid w:val="00E80963"/>
    <w:rsid w:val="00E80C16"/>
    <w:rsid w:val="00E80D3B"/>
    <w:rsid w:val="00E80E9D"/>
    <w:rsid w:val="00E81464"/>
    <w:rsid w:val="00E814DF"/>
    <w:rsid w:val="00E81596"/>
    <w:rsid w:val="00E815DB"/>
    <w:rsid w:val="00E8176C"/>
    <w:rsid w:val="00E81AAB"/>
    <w:rsid w:val="00E822E4"/>
    <w:rsid w:val="00E823D8"/>
    <w:rsid w:val="00E82C3F"/>
    <w:rsid w:val="00E82F29"/>
    <w:rsid w:val="00E830B3"/>
    <w:rsid w:val="00E83372"/>
    <w:rsid w:val="00E834C1"/>
    <w:rsid w:val="00E836ED"/>
    <w:rsid w:val="00E83E5E"/>
    <w:rsid w:val="00E83E9D"/>
    <w:rsid w:val="00E840E5"/>
    <w:rsid w:val="00E840ED"/>
    <w:rsid w:val="00E8429C"/>
    <w:rsid w:val="00E845F5"/>
    <w:rsid w:val="00E846E5"/>
    <w:rsid w:val="00E846E6"/>
    <w:rsid w:val="00E8477C"/>
    <w:rsid w:val="00E84B47"/>
    <w:rsid w:val="00E84CAB"/>
    <w:rsid w:val="00E84FC0"/>
    <w:rsid w:val="00E85111"/>
    <w:rsid w:val="00E85124"/>
    <w:rsid w:val="00E85302"/>
    <w:rsid w:val="00E8543C"/>
    <w:rsid w:val="00E8560F"/>
    <w:rsid w:val="00E85822"/>
    <w:rsid w:val="00E85CD1"/>
    <w:rsid w:val="00E85D8A"/>
    <w:rsid w:val="00E86065"/>
    <w:rsid w:val="00E8613B"/>
    <w:rsid w:val="00E864BB"/>
    <w:rsid w:val="00E86AFA"/>
    <w:rsid w:val="00E86E89"/>
    <w:rsid w:val="00E871E4"/>
    <w:rsid w:val="00E87264"/>
    <w:rsid w:val="00E8736F"/>
    <w:rsid w:val="00E87466"/>
    <w:rsid w:val="00E874B9"/>
    <w:rsid w:val="00E87801"/>
    <w:rsid w:val="00E8782B"/>
    <w:rsid w:val="00E8786F"/>
    <w:rsid w:val="00E87960"/>
    <w:rsid w:val="00E87B56"/>
    <w:rsid w:val="00E87B62"/>
    <w:rsid w:val="00E87BB4"/>
    <w:rsid w:val="00E87CF5"/>
    <w:rsid w:val="00E87D0E"/>
    <w:rsid w:val="00E900EC"/>
    <w:rsid w:val="00E9035B"/>
    <w:rsid w:val="00E9042C"/>
    <w:rsid w:val="00E90456"/>
    <w:rsid w:val="00E90509"/>
    <w:rsid w:val="00E90657"/>
    <w:rsid w:val="00E90744"/>
    <w:rsid w:val="00E90850"/>
    <w:rsid w:val="00E908E5"/>
    <w:rsid w:val="00E90954"/>
    <w:rsid w:val="00E90993"/>
    <w:rsid w:val="00E90AC1"/>
    <w:rsid w:val="00E90DAA"/>
    <w:rsid w:val="00E90E64"/>
    <w:rsid w:val="00E90F9E"/>
    <w:rsid w:val="00E91496"/>
    <w:rsid w:val="00E91600"/>
    <w:rsid w:val="00E91729"/>
    <w:rsid w:val="00E918BB"/>
    <w:rsid w:val="00E91ED9"/>
    <w:rsid w:val="00E921F9"/>
    <w:rsid w:val="00E9231C"/>
    <w:rsid w:val="00E92A33"/>
    <w:rsid w:val="00E92B5B"/>
    <w:rsid w:val="00E92E2C"/>
    <w:rsid w:val="00E92EE1"/>
    <w:rsid w:val="00E92F44"/>
    <w:rsid w:val="00E9304D"/>
    <w:rsid w:val="00E930EC"/>
    <w:rsid w:val="00E931EF"/>
    <w:rsid w:val="00E93246"/>
    <w:rsid w:val="00E933CD"/>
    <w:rsid w:val="00E93640"/>
    <w:rsid w:val="00E937A4"/>
    <w:rsid w:val="00E937F3"/>
    <w:rsid w:val="00E93A9F"/>
    <w:rsid w:val="00E93B21"/>
    <w:rsid w:val="00E93C30"/>
    <w:rsid w:val="00E93C8B"/>
    <w:rsid w:val="00E93CE6"/>
    <w:rsid w:val="00E93E74"/>
    <w:rsid w:val="00E93FEB"/>
    <w:rsid w:val="00E941A2"/>
    <w:rsid w:val="00E94381"/>
    <w:rsid w:val="00E9478A"/>
    <w:rsid w:val="00E9487C"/>
    <w:rsid w:val="00E94ACD"/>
    <w:rsid w:val="00E94ADF"/>
    <w:rsid w:val="00E94AE5"/>
    <w:rsid w:val="00E94BB3"/>
    <w:rsid w:val="00E94BCA"/>
    <w:rsid w:val="00E94CB2"/>
    <w:rsid w:val="00E94DD0"/>
    <w:rsid w:val="00E950E1"/>
    <w:rsid w:val="00E956F0"/>
    <w:rsid w:val="00E958F0"/>
    <w:rsid w:val="00E95A3D"/>
    <w:rsid w:val="00E95D7F"/>
    <w:rsid w:val="00E96009"/>
    <w:rsid w:val="00E96426"/>
    <w:rsid w:val="00E9648D"/>
    <w:rsid w:val="00E965DE"/>
    <w:rsid w:val="00E968CA"/>
    <w:rsid w:val="00E96D31"/>
    <w:rsid w:val="00E96DD4"/>
    <w:rsid w:val="00E96F37"/>
    <w:rsid w:val="00E97076"/>
    <w:rsid w:val="00E974A4"/>
    <w:rsid w:val="00E9756A"/>
    <w:rsid w:val="00E976B9"/>
    <w:rsid w:val="00E97E24"/>
    <w:rsid w:val="00E97F9A"/>
    <w:rsid w:val="00EA01D6"/>
    <w:rsid w:val="00EA0658"/>
    <w:rsid w:val="00EA07DF"/>
    <w:rsid w:val="00EA085F"/>
    <w:rsid w:val="00EA0A6E"/>
    <w:rsid w:val="00EA0AB8"/>
    <w:rsid w:val="00EA0DC4"/>
    <w:rsid w:val="00EA0F5B"/>
    <w:rsid w:val="00EA0FE9"/>
    <w:rsid w:val="00EA110F"/>
    <w:rsid w:val="00EA1138"/>
    <w:rsid w:val="00EA16B6"/>
    <w:rsid w:val="00EA19C3"/>
    <w:rsid w:val="00EA1A64"/>
    <w:rsid w:val="00EA1C57"/>
    <w:rsid w:val="00EA1DD2"/>
    <w:rsid w:val="00EA22E8"/>
    <w:rsid w:val="00EA239E"/>
    <w:rsid w:val="00EA2634"/>
    <w:rsid w:val="00EA26E3"/>
    <w:rsid w:val="00EA2832"/>
    <w:rsid w:val="00EA2951"/>
    <w:rsid w:val="00EA2D1A"/>
    <w:rsid w:val="00EA333C"/>
    <w:rsid w:val="00EA3476"/>
    <w:rsid w:val="00EA35DA"/>
    <w:rsid w:val="00EA35E8"/>
    <w:rsid w:val="00EA360E"/>
    <w:rsid w:val="00EA3B24"/>
    <w:rsid w:val="00EA3CFB"/>
    <w:rsid w:val="00EA3FD9"/>
    <w:rsid w:val="00EA4116"/>
    <w:rsid w:val="00EA426C"/>
    <w:rsid w:val="00EA4344"/>
    <w:rsid w:val="00EA447A"/>
    <w:rsid w:val="00EA4660"/>
    <w:rsid w:val="00EA4793"/>
    <w:rsid w:val="00EA4B64"/>
    <w:rsid w:val="00EA554A"/>
    <w:rsid w:val="00EA557E"/>
    <w:rsid w:val="00EA55B8"/>
    <w:rsid w:val="00EA58E5"/>
    <w:rsid w:val="00EA595C"/>
    <w:rsid w:val="00EA5B7E"/>
    <w:rsid w:val="00EA5CD6"/>
    <w:rsid w:val="00EA5D87"/>
    <w:rsid w:val="00EA5EA5"/>
    <w:rsid w:val="00EA5F10"/>
    <w:rsid w:val="00EA65E5"/>
    <w:rsid w:val="00EA6770"/>
    <w:rsid w:val="00EA699D"/>
    <w:rsid w:val="00EA6D80"/>
    <w:rsid w:val="00EA70BC"/>
    <w:rsid w:val="00EA725F"/>
    <w:rsid w:val="00EA73F0"/>
    <w:rsid w:val="00EA74EF"/>
    <w:rsid w:val="00EA7556"/>
    <w:rsid w:val="00EA7648"/>
    <w:rsid w:val="00EA76AD"/>
    <w:rsid w:val="00EA779E"/>
    <w:rsid w:val="00EA78EF"/>
    <w:rsid w:val="00EA7CCF"/>
    <w:rsid w:val="00EB017E"/>
    <w:rsid w:val="00EB01ED"/>
    <w:rsid w:val="00EB025C"/>
    <w:rsid w:val="00EB0511"/>
    <w:rsid w:val="00EB056E"/>
    <w:rsid w:val="00EB08A6"/>
    <w:rsid w:val="00EB0908"/>
    <w:rsid w:val="00EB0BB7"/>
    <w:rsid w:val="00EB0D4D"/>
    <w:rsid w:val="00EB0DCA"/>
    <w:rsid w:val="00EB115A"/>
    <w:rsid w:val="00EB1183"/>
    <w:rsid w:val="00EB1223"/>
    <w:rsid w:val="00EB1264"/>
    <w:rsid w:val="00EB130A"/>
    <w:rsid w:val="00EB1B37"/>
    <w:rsid w:val="00EB1D6F"/>
    <w:rsid w:val="00EB1DF1"/>
    <w:rsid w:val="00EB20C6"/>
    <w:rsid w:val="00EB21E2"/>
    <w:rsid w:val="00EB25A3"/>
    <w:rsid w:val="00EB26DB"/>
    <w:rsid w:val="00EB2806"/>
    <w:rsid w:val="00EB288C"/>
    <w:rsid w:val="00EB295E"/>
    <w:rsid w:val="00EB2B1B"/>
    <w:rsid w:val="00EB2B97"/>
    <w:rsid w:val="00EB30A9"/>
    <w:rsid w:val="00EB30BF"/>
    <w:rsid w:val="00EB30CD"/>
    <w:rsid w:val="00EB3143"/>
    <w:rsid w:val="00EB32CE"/>
    <w:rsid w:val="00EB3357"/>
    <w:rsid w:val="00EB346A"/>
    <w:rsid w:val="00EB364D"/>
    <w:rsid w:val="00EB3A27"/>
    <w:rsid w:val="00EB3B08"/>
    <w:rsid w:val="00EB3B79"/>
    <w:rsid w:val="00EB3BA6"/>
    <w:rsid w:val="00EB3DC6"/>
    <w:rsid w:val="00EB3EFE"/>
    <w:rsid w:val="00EB3F82"/>
    <w:rsid w:val="00EB40DA"/>
    <w:rsid w:val="00EB41C1"/>
    <w:rsid w:val="00EB43DE"/>
    <w:rsid w:val="00EB4C65"/>
    <w:rsid w:val="00EB4CBC"/>
    <w:rsid w:val="00EB4D83"/>
    <w:rsid w:val="00EB4EA0"/>
    <w:rsid w:val="00EB5195"/>
    <w:rsid w:val="00EB51C2"/>
    <w:rsid w:val="00EB52B7"/>
    <w:rsid w:val="00EB54E0"/>
    <w:rsid w:val="00EB54F8"/>
    <w:rsid w:val="00EB559E"/>
    <w:rsid w:val="00EB5605"/>
    <w:rsid w:val="00EB56F5"/>
    <w:rsid w:val="00EB5B9F"/>
    <w:rsid w:val="00EB5C52"/>
    <w:rsid w:val="00EB5CAB"/>
    <w:rsid w:val="00EB5D30"/>
    <w:rsid w:val="00EB5F80"/>
    <w:rsid w:val="00EB6083"/>
    <w:rsid w:val="00EB618A"/>
    <w:rsid w:val="00EB61B1"/>
    <w:rsid w:val="00EB677F"/>
    <w:rsid w:val="00EB6BBE"/>
    <w:rsid w:val="00EB6FE2"/>
    <w:rsid w:val="00EB7156"/>
    <w:rsid w:val="00EB71D2"/>
    <w:rsid w:val="00EB7CC9"/>
    <w:rsid w:val="00EB7F02"/>
    <w:rsid w:val="00EB7F43"/>
    <w:rsid w:val="00EC0051"/>
    <w:rsid w:val="00EC0121"/>
    <w:rsid w:val="00EC04FD"/>
    <w:rsid w:val="00EC0616"/>
    <w:rsid w:val="00EC0649"/>
    <w:rsid w:val="00EC0726"/>
    <w:rsid w:val="00EC0B85"/>
    <w:rsid w:val="00EC0DB3"/>
    <w:rsid w:val="00EC0EB3"/>
    <w:rsid w:val="00EC0F27"/>
    <w:rsid w:val="00EC1023"/>
    <w:rsid w:val="00EC1031"/>
    <w:rsid w:val="00EC118B"/>
    <w:rsid w:val="00EC122F"/>
    <w:rsid w:val="00EC13B1"/>
    <w:rsid w:val="00EC13F9"/>
    <w:rsid w:val="00EC1408"/>
    <w:rsid w:val="00EC17DB"/>
    <w:rsid w:val="00EC19B9"/>
    <w:rsid w:val="00EC1ED8"/>
    <w:rsid w:val="00EC1F3C"/>
    <w:rsid w:val="00EC1F8F"/>
    <w:rsid w:val="00EC2091"/>
    <w:rsid w:val="00EC21F8"/>
    <w:rsid w:val="00EC2265"/>
    <w:rsid w:val="00EC2399"/>
    <w:rsid w:val="00EC23A6"/>
    <w:rsid w:val="00EC2673"/>
    <w:rsid w:val="00EC294C"/>
    <w:rsid w:val="00EC2A32"/>
    <w:rsid w:val="00EC2A3D"/>
    <w:rsid w:val="00EC2BDB"/>
    <w:rsid w:val="00EC2D53"/>
    <w:rsid w:val="00EC2EA0"/>
    <w:rsid w:val="00EC2F22"/>
    <w:rsid w:val="00EC320F"/>
    <w:rsid w:val="00EC32CE"/>
    <w:rsid w:val="00EC349E"/>
    <w:rsid w:val="00EC3537"/>
    <w:rsid w:val="00EC3553"/>
    <w:rsid w:val="00EC358B"/>
    <w:rsid w:val="00EC3669"/>
    <w:rsid w:val="00EC366E"/>
    <w:rsid w:val="00EC375E"/>
    <w:rsid w:val="00EC3A62"/>
    <w:rsid w:val="00EC3B42"/>
    <w:rsid w:val="00EC3C59"/>
    <w:rsid w:val="00EC3D7D"/>
    <w:rsid w:val="00EC3E5B"/>
    <w:rsid w:val="00EC43B1"/>
    <w:rsid w:val="00EC4518"/>
    <w:rsid w:val="00EC4719"/>
    <w:rsid w:val="00EC47AA"/>
    <w:rsid w:val="00EC4DA0"/>
    <w:rsid w:val="00EC4DC2"/>
    <w:rsid w:val="00EC4DF0"/>
    <w:rsid w:val="00EC4E32"/>
    <w:rsid w:val="00EC4EC8"/>
    <w:rsid w:val="00EC5096"/>
    <w:rsid w:val="00EC5623"/>
    <w:rsid w:val="00EC5720"/>
    <w:rsid w:val="00EC588F"/>
    <w:rsid w:val="00EC599C"/>
    <w:rsid w:val="00EC5B24"/>
    <w:rsid w:val="00EC5C73"/>
    <w:rsid w:val="00EC5EEB"/>
    <w:rsid w:val="00EC6132"/>
    <w:rsid w:val="00EC63EC"/>
    <w:rsid w:val="00EC6423"/>
    <w:rsid w:val="00EC6560"/>
    <w:rsid w:val="00EC65A8"/>
    <w:rsid w:val="00EC67F6"/>
    <w:rsid w:val="00EC6821"/>
    <w:rsid w:val="00EC69BC"/>
    <w:rsid w:val="00EC6BAC"/>
    <w:rsid w:val="00EC6C6D"/>
    <w:rsid w:val="00EC6CD9"/>
    <w:rsid w:val="00EC6CF7"/>
    <w:rsid w:val="00EC6DFA"/>
    <w:rsid w:val="00EC713B"/>
    <w:rsid w:val="00EC7279"/>
    <w:rsid w:val="00EC7316"/>
    <w:rsid w:val="00EC73C9"/>
    <w:rsid w:val="00EC73D8"/>
    <w:rsid w:val="00EC7655"/>
    <w:rsid w:val="00EC772B"/>
    <w:rsid w:val="00EC7A85"/>
    <w:rsid w:val="00EC7ABF"/>
    <w:rsid w:val="00EC7DD0"/>
    <w:rsid w:val="00ED0432"/>
    <w:rsid w:val="00ED0575"/>
    <w:rsid w:val="00ED06BA"/>
    <w:rsid w:val="00ED1185"/>
    <w:rsid w:val="00ED12FA"/>
    <w:rsid w:val="00ED141D"/>
    <w:rsid w:val="00ED147A"/>
    <w:rsid w:val="00ED14E2"/>
    <w:rsid w:val="00ED1717"/>
    <w:rsid w:val="00ED17C5"/>
    <w:rsid w:val="00ED184D"/>
    <w:rsid w:val="00ED1872"/>
    <w:rsid w:val="00ED192F"/>
    <w:rsid w:val="00ED1949"/>
    <w:rsid w:val="00ED1B94"/>
    <w:rsid w:val="00ED2307"/>
    <w:rsid w:val="00ED23DC"/>
    <w:rsid w:val="00ED245F"/>
    <w:rsid w:val="00ED2762"/>
    <w:rsid w:val="00ED27A2"/>
    <w:rsid w:val="00ED2860"/>
    <w:rsid w:val="00ED2C77"/>
    <w:rsid w:val="00ED2CA6"/>
    <w:rsid w:val="00ED2EF4"/>
    <w:rsid w:val="00ED306E"/>
    <w:rsid w:val="00ED3240"/>
    <w:rsid w:val="00ED3242"/>
    <w:rsid w:val="00ED3298"/>
    <w:rsid w:val="00ED35AB"/>
    <w:rsid w:val="00ED36A2"/>
    <w:rsid w:val="00ED3973"/>
    <w:rsid w:val="00ED3B3D"/>
    <w:rsid w:val="00ED3B68"/>
    <w:rsid w:val="00ED3BB6"/>
    <w:rsid w:val="00ED3CC5"/>
    <w:rsid w:val="00ED3D90"/>
    <w:rsid w:val="00ED3FF7"/>
    <w:rsid w:val="00ED4113"/>
    <w:rsid w:val="00ED4683"/>
    <w:rsid w:val="00ED46C6"/>
    <w:rsid w:val="00ED47C4"/>
    <w:rsid w:val="00ED486C"/>
    <w:rsid w:val="00ED495F"/>
    <w:rsid w:val="00ED4AC9"/>
    <w:rsid w:val="00ED4BA6"/>
    <w:rsid w:val="00ED4CD4"/>
    <w:rsid w:val="00ED4D39"/>
    <w:rsid w:val="00ED4F50"/>
    <w:rsid w:val="00ED4F77"/>
    <w:rsid w:val="00ED4FD8"/>
    <w:rsid w:val="00ED511B"/>
    <w:rsid w:val="00ED5745"/>
    <w:rsid w:val="00ED5ABD"/>
    <w:rsid w:val="00ED6063"/>
    <w:rsid w:val="00ED6279"/>
    <w:rsid w:val="00ED643B"/>
    <w:rsid w:val="00ED65ED"/>
    <w:rsid w:val="00ED6675"/>
    <w:rsid w:val="00ED6E70"/>
    <w:rsid w:val="00ED6F5F"/>
    <w:rsid w:val="00ED70AE"/>
    <w:rsid w:val="00ED731F"/>
    <w:rsid w:val="00ED7451"/>
    <w:rsid w:val="00ED7887"/>
    <w:rsid w:val="00ED7933"/>
    <w:rsid w:val="00ED7B6B"/>
    <w:rsid w:val="00ED7C81"/>
    <w:rsid w:val="00EE00A9"/>
    <w:rsid w:val="00EE02EA"/>
    <w:rsid w:val="00EE02F0"/>
    <w:rsid w:val="00EE0620"/>
    <w:rsid w:val="00EE09CA"/>
    <w:rsid w:val="00EE0A75"/>
    <w:rsid w:val="00EE0A84"/>
    <w:rsid w:val="00EE0BE8"/>
    <w:rsid w:val="00EE0D19"/>
    <w:rsid w:val="00EE1090"/>
    <w:rsid w:val="00EE1173"/>
    <w:rsid w:val="00EE12D6"/>
    <w:rsid w:val="00EE1410"/>
    <w:rsid w:val="00EE148D"/>
    <w:rsid w:val="00EE14F4"/>
    <w:rsid w:val="00EE179A"/>
    <w:rsid w:val="00EE19C8"/>
    <w:rsid w:val="00EE1A8C"/>
    <w:rsid w:val="00EE1D4C"/>
    <w:rsid w:val="00EE1FB5"/>
    <w:rsid w:val="00EE2029"/>
    <w:rsid w:val="00EE228B"/>
    <w:rsid w:val="00EE22FF"/>
    <w:rsid w:val="00EE2956"/>
    <w:rsid w:val="00EE2976"/>
    <w:rsid w:val="00EE2D92"/>
    <w:rsid w:val="00EE2E3C"/>
    <w:rsid w:val="00EE2FEC"/>
    <w:rsid w:val="00EE326B"/>
    <w:rsid w:val="00EE3353"/>
    <w:rsid w:val="00EE3473"/>
    <w:rsid w:val="00EE3821"/>
    <w:rsid w:val="00EE3955"/>
    <w:rsid w:val="00EE39DE"/>
    <w:rsid w:val="00EE39EA"/>
    <w:rsid w:val="00EE3A16"/>
    <w:rsid w:val="00EE3BEA"/>
    <w:rsid w:val="00EE3BF1"/>
    <w:rsid w:val="00EE3F52"/>
    <w:rsid w:val="00EE43B6"/>
    <w:rsid w:val="00EE468F"/>
    <w:rsid w:val="00EE47A8"/>
    <w:rsid w:val="00EE48AF"/>
    <w:rsid w:val="00EE498A"/>
    <w:rsid w:val="00EE4C48"/>
    <w:rsid w:val="00EE4D8E"/>
    <w:rsid w:val="00EE5073"/>
    <w:rsid w:val="00EE514B"/>
    <w:rsid w:val="00EE515B"/>
    <w:rsid w:val="00EE5259"/>
    <w:rsid w:val="00EE5565"/>
    <w:rsid w:val="00EE572E"/>
    <w:rsid w:val="00EE577E"/>
    <w:rsid w:val="00EE57BF"/>
    <w:rsid w:val="00EE57CE"/>
    <w:rsid w:val="00EE5868"/>
    <w:rsid w:val="00EE5A9E"/>
    <w:rsid w:val="00EE5E95"/>
    <w:rsid w:val="00EE5EC0"/>
    <w:rsid w:val="00EE5EE0"/>
    <w:rsid w:val="00EE6062"/>
    <w:rsid w:val="00EE61CE"/>
    <w:rsid w:val="00EE62AC"/>
    <w:rsid w:val="00EE630F"/>
    <w:rsid w:val="00EE6347"/>
    <w:rsid w:val="00EE64F8"/>
    <w:rsid w:val="00EE65E0"/>
    <w:rsid w:val="00EE6620"/>
    <w:rsid w:val="00EE66FA"/>
    <w:rsid w:val="00EE675F"/>
    <w:rsid w:val="00EE67F6"/>
    <w:rsid w:val="00EE682D"/>
    <w:rsid w:val="00EE68A8"/>
    <w:rsid w:val="00EE6993"/>
    <w:rsid w:val="00EE6A1D"/>
    <w:rsid w:val="00EE6A80"/>
    <w:rsid w:val="00EE6B11"/>
    <w:rsid w:val="00EE6D5E"/>
    <w:rsid w:val="00EE70B5"/>
    <w:rsid w:val="00EE72A1"/>
    <w:rsid w:val="00EE743C"/>
    <w:rsid w:val="00EE7605"/>
    <w:rsid w:val="00EE76C3"/>
    <w:rsid w:val="00EE78E4"/>
    <w:rsid w:val="00EE7C17"/>
    <w:rsid w:val="00EE7E1C"/>
    <w:rsid w:val="00EF039C"/>
    <w:rsid w:val="00EF0805"/>
    <w:rsid w:val="00EF082D"/>
    <w:rsid w:val="00EF089B"/>
    <w:rsid w:val="00EF0BE6"/>
    <w:rsid w:val="00EF0DB2"/>
    <w:rsid w:val="00EF0FBE"/>
    <w:rsid w:val="00EF137C"/>
    <w:rsid w:val="00EF1385"/>
    <w:rsid w:val="00EF13EF"/>
    <w:rsid w:val="00EF13F6"/>
    <w:rsid w:val="00EF15D4"/>
    <w:rsid w:val="00EF176A"/>
    <w:rsid w:val="00EF1861"/>
    <w:rsid w:val="00EF187D"/>
    <w:rsid w:val="00EF190A"/>
    <w:rsid w:val="00EF1CD6"/>
    <w:rsid w:val="00EF1FF3"/>
    <w:rsid w:val="00EF2094"/>
    <w:rsid w:val="00EF212C"/>
    <w:rsid w:val="00EF2845"/>
    <w:rsid w:val="00EF299C"/>
    <w:rsid w:val="00EF2BC0"/>
    <w:rsid w:val="00EF2F75"/>
    <w:rsid w:val="00EF3046"/>
    <w:rsid w:val="00EF3359"/>
    <w:rsid w:val="00EF35AB"/>
    <w:rsid w:val="00EF3A98"/>
    <w:rsid w:val="00EF3AD4"/>
    <w:rsid w:val="00EF3B1A"/>
    <w:rsid w:val="00EF3CB7"/>
    <w:rsid w:val="00EF3D01"/>
    <w:rsid w:val="00EF3DA1"/>
    <w:rsid w:val="00EF43F7"/>
    <w:rsid w:val="00EF4478"/>
    <w:rsid w:val="00EF4833"/>
    <w:rsid w:val="00EF4BE7"/>
    <w:rsid w:val="00EF4C28"/>
    <w:rsid w:val="00EF50B1"/>
    <w:rsid w:val="00EF51FA"/>
    <w:rsid w:val="00EF53F0"/>
    <w:rsid w:val="00EF549A"/>
    <w:rsid w:val="00EF55AE"/>
    <w:rsid w:val="00EF5647"/>
    <w:rsid w:val="00EF5C8F"/>
    <w:rsid w:val="00EF5CC0"/>
    <w:rsid w:val="00EF5D2C"/>
    <w:rsid w:val="00EF5DAC"/>
    <w:rsid w:val="00EF5EE0"/>
    <w:rsid w:val="00EF607E"/>
    <w:rsid w:val="00EF6244"/>
    <w:rsid w:val="00EF634D"/>
    <w:rsid w:val="00EF67D1"/>
    <w:rsid w:val="00EF684A"/>
    <w:rsid w:val="00EF6919"/>
    <w:rsid w:val="00EF6CF6"/>
    <w:rsid w:val="00EF6D5C"/>
    <w:rsid w:val="00EF6E03"/>
    <w:rsid w:val="00EF726E"/>
    <w:rsid w:val="00EF73F3"/>
    <w:rsid w:val="00EF74D1"/>
    <w:rsid w:val="00EF761C"/>
    <w:rsid w:val="00EF7742"/>
    <w:rsid w:val="00EF7A0F"/>
    <w:rsid w:val="00EF7D64"/>
    <w:rsid w:val="00EF7E11"/>
    <w:rsid w:val="00F0004B"/>
    <w:rsid w:val="00F000E3"/>
    <w:rsid w:val="00F00275"/>
    <w:rsid w:val="00F004A0"/>
    <w:rsid w:val="00F00677"/>
    <w:rsid w:val="00F00CB9"/>
    <w:rsid w:val="00F00D91"/>
    <w:rsid w:val="00F00DA1"/>
    <w:rsid w:val="00F00F1C"/>
    <w:rsid w:val="00F0112B"/>
    <w:rsid w:val="00F01912"/>
    <w:rsid w:val="00F01AF4"/>
    <w:rsid w:val="00F01D19"/>
    <w:rsid w:val="00F02163"/>
    <w:rsid w:val="00F021A0"/>
    <w:rsid w:val="00F022DF"/>
    <w:rsid w:val="00F0243E"/>
    <w:rsid w:val="00F02521"/>
    <w:rsid w:val="00F0255F"/>
    <w:rsid w:val="00F025F1"/>
    <w:rsid w:val="00F02703"/>
    <w:rsid w:val="00F029A4"/>
    <w:rsid w:val="00F02AA7"/>
    <w:rsid w:val="00F02E6C"/>
    <w:rsid w:val="00F03700"/>
    <w:rsid w:val="00F03975"/>
    <w:rsid w:val="00F03C6B"/>
    <w:rsid w:val="00F04183"/>
    <w:rsid w:val="00F0418B"/>
    <w:rsid w:val="00F042E9"/>
    <w:rsid w:val="00F043DC"/>
    <w:rsid w:val="00F046B3"/>
    <w:rsid w:val="00F048E2"/>
    <w:rsid w:val="00F04F16"/>
    <w:rsid w:val="00F04F1B"/>
    <w:rsid w:val="00F04F94"/>
    <w:rsid w:val="00F04FAB"/>
    <w:rsid w:val="00F055BC"/>
    <w:rsid w:val="00F0567D"/>
    <w:rsid w:val="00F05DFA"/>
    <w:rsid w:val="00F05FC1"/>
    <w:rsid w:val="00F061E2"/>
    <w:rsid w:val="00F06530"/>
    <w:rsid w:val="00F06554"/>
    <w:rsid w:val="00F06878"/>
    <w:rsid w:val="00F06AEC"/>
    <w:rsid w:val="00F06B8C"/>
    <w:rsid w:val="00F06C5F"/>
    <w:rsid w:val="00F06FD9"/>
    <w:rsid w:val="00F072D7"/>
    <w:rsid w:val="00F07699"/>
    <w:rsid w:val="00F076B7"/>
    <w:rsid w:val="00F077B8"/>
    <w:rsid w:val="00F07878"/>
    <w:rsid w:val="00F0793A"/>
    <w:rsid w:val="00F07B1A"/>
    <w:rsid w:val="00F07D2A"/>
    <w:rsid w:val="00F07FFE"/>
    <w:rsid w:val="00F10044"/>
    <w:rsid w:val="00F104B3"/>
    <w:rsid w:val="00F10665"/>
    <w:rsid w:val="00F106B4"/>
    <w:rsid w:val="00F10812"/>
    <w:rsid w:val="00F10849"/>
    <w:rsid w:val="00F108EB"/>
    <w:rsid w:val="00F108ED"/>
    <w:rsid w:val="00F10BD1"/>
    <w:rsid w:val="00F10BDD"/>
    <w:rsid w:val="00F10BE8"/>
    <w:rsid w:val="00F11041"/>
    <w:rsid w:val="00F11078"/>
    <w:rsid w:val="00F1134F"/>
    <w:rsid w:val="00F1172C"/>
    <w:rsid w:val="00F118C1"/>
    <w:rsid w:val="00F11C05"/>
    <w:rsid w:val="00F11FA1"/>
    <w:rsid w:val="00F1225D"/>
    <w:rsid w:val="00F122C6"/>
    <w:rsid w:val="00F1234F"/>
    <w:rsid w:val="00F124E5"/>
    <w:rsid w:val="00F12B1B"/>
    <w:rsid w:val="00F12C56"/>
    <w:rsid w:val="00F13152"/>
    <w:rsid w:val="00F13231"/>
    <w:rsid w:val="00F132B6"/>
    <w:rsid w:val="00F1338D"/>
    <w:rsid w:val="00F133C4"/>
    <w:rsid w:val="00F135E6"/>
    <w:rsid w:val="00F137F2"/>
    <w:rsid w:val="00F1384F"/>
    <w:rsid w:val="00F138B6"/>
    <w:rsid w:val="00F139A0"/>
    <w:rsid w:val="00F13C93"/>
    <w:rsid w:val="00F14475"/>
    <w:rsid w:val="00F14914"/>
    <w:rsid w:val="00F14F2A"/>
    <w:rsid w:val="00F150CA"/>
    <w:rsid w:val="00F15181"/>
    <w:rsid w:val="00F152B0"/>
    <w:rsid w:val="00F1537A"/>
    <w:rsid w:val="00F1546A"/>
    <w:rsid w:val="00F154FA"/>
    <w:rsid w:val="00F15516"/>
    <w:rsid w:val="00F1559C"/>
    <w:rsid w:val="00F157B4"/>
    <w:rsid w:val="00F15CE1"/>
    <w:rsid w:val="00F16496"/>
    <w:rsid w:val="00F164CD"/>
    <w:rsid w:val="00F16657"/>
    <w:rsid w:val="00F169B1"/>
    <w:rsid w:val="00F16D26"/>
    <w:rsid w:val="00F16D79"/>
    <w:rsid w:val="00F16F47"/>
    <w:rsid w:val="00F16F86"/>
    <w:rsid w:val="00F16FD4"/>
    <w:rsid w:val="00F17051"/>
    <w:rsid w:val="00F17584"/>
    <w:rsid w:val="00F175B4"/>
    <w:rsid w:val="00F17674"/>
    <w:rsid w:val="00F17A39"/>
    <w:rsid w:val="00F17E5D"/>
    <w:rsid w:val="00F20060"/>
    <w:rsid w:val="00F201C0"/>
    <w:rsid w:val="00F20674"/>
    <w:rsid w:val="00F20805"/>
    <w:rsid w:val="00F20975"/>
    <w:rsid w:val="00F20A74"/>
    <w:rsid w:val="00F20AA2"/>
    <w:rsid w:val="00F20B2E"/>
    <w:rsid w:val="00F20C46"/>
    <w:rsid w:val="00F20F1B"/>
    <w:rsid w:val="00F2112A"/>
    <w:rsid w:val="00F211A8"/>
    <w:rsid w:val="00F21222"/>
    <w:rsid w:val="00F2126F"/>
    <w:rsid w:val="00F2143B"/>
    <w:rsid w:val="00F21446"/>
    <w:rsid w:val="00F21492"/>
    <w:rsid w:val="00F21851"/>
    <w:rsid w:val="00F218D5"/>
    <w:rsid w:val="00F21A58"/>
    <w:rsid w:val="00F21D3A"/>
    <w:rsid w:val="00F21F55"/>
    <w:rsid w:val="00F2256D"/>
    <w:rsid w:val="00F22A51"/>
    <w:rsid w:val="00F22B58"/>
    <w:rsid w:val="00F22C40"/>
    <w:rsid w:val="00F22F57"/>
    <w:rsid w:val="00F22FCC"/>
    <w:rsid w:val="00F231EF"/>
    <w:rsid w:val="00F236BF"/>
    <w:rsid w:val="00F238B1"/>
    <w:rsid w:val="00F23BB4"/>
    <w:rsid w:val="00F23C0B"/>
    <w:rsid w:val="00F24083"/>
    <w:rsid w:val="00F240E1"/>
    <w:rsid w:val="00F24188"/>
    <w:rsid w:val="00F241C9"/>
    <w:rsid w:val="00F241CF"/>
    <w:rsid w:val="00F241E3"/>
    <w:rsid w:val="00F242B5"/>
    <w:rsid w:val="00F242F6"/>
    <w:rsid w:val="00F2437F"/>
    <w:rsid w:val="00F243C7"/>
    <w:rsid w:val="00F2444A"/>
    <w:rsid w:val="00F2468A"/>
    <w:rsid w:val="00F247E8"/>
    <w:rsid w:val="00F248E2"/>
    <w:rsid w:val="00F248EC"/>
    <w:rsid w:val="00F249E2"/>
    <w:rsid w:val="00F24C1E"/>
    <w:rsid w:val="00F24C45"/>
    <w:rsid w:val="00F24FEF"/>
    <w:rsid w:val="00F250B2"/>
    <w:rsid w:val="00F25345"/>
    <w:rsid w:val="00F255EF"/>
    <w:rsid w:val="00F25760"/>
    <w:rsid w:val="00F258F1"/>
    <w:rsid w:val="00F25C60"/>
    <w:rsid w:val="00F25C68"/>
    <w:rsid w:val="00F25CDA"/>
    <w:rsid w:val="00F25D79"/>
    <w:rsid w:val="00F25FD2"/>
    <w:rsid w:val="00F26408"/>
    <w:rsid w:val="00F264D9"/>
    <w:rsid w:val="00F2656F"/>
    <w:rsid w:val="00F26591"/>
    <w:rsid w:val="00F26640"/>
    <w:rsid w:val="00F268E3"/>
    <w:rsid w:val="00F26985"/>
    <w:rsid w:val="00F26C0C"/>
    <w:rsid w:val="00F26C1E"/>
    <w:rsid w:val="00F26FE0"/>
    <w:rsid w:val="00F2713B"/>
    <w:rsid w:val="00F2717B"/>
    <w:rsid w:val="00F277E0"/>
    <w:rsid w:val="00F27825"/>
    <w:rsid w:val="00F27905"/>
    <w:rsid w:val="00F27CD5"/>
    <w:rsid w:val="00F27D7C"/>
    <w:rsid w:val="00F30183"/>
    <w:rsid w:val="00F302E9"/>
    <w:rsid w:val="00F3036E"/>
    <w:rsid w:val="00F303D4"/>
    <w:rsid w:val="00F306DC"/>
    <w:rsid w:val="00F30937"/>
    <w:rsid w:val="00F30944"/>
    <w:rsid w:val="00F30A0E"/>
    <w:rsid w:val="00F30DEC"/>
    <w:rsid w:val="00F31028"/>
    <w:rsid w:val="00F310CE"/>
    <w:rsid w:val="00F31560"/>
    <w:rsid w:val="00F31686"/>
    <w:rsid w:val="00F316D6"/>
    <w:rsid w:val="00F31DED"/>
    <w:rsid w:val="00F31F2F"/>
    <w:rsid w:val="00F32072"/>
    <w:rsid w:val="00F32259"/>
    <w:rsid w:val="00F32323"/>
    <w:rsid w:val="00F324B6"/>
    <w:rsid w:val="00F326A3"/>
    <w:rsid w:val="00F32977"/>
    <w:rsid w:val="00F32BDE"/>
    <w:rsid w:val="00F32CD7"/>
    <w:rsid w:val="00F331EF"/>
    <w:rsid w:val="00F33324"/>
    <w:rsid w:val="00F33549"/>
    <w:rsid w:val="00F33728"/>
    <w:rsid w:val="00F3372F"/>
    <w:rsid w:val="00F33BF1"/>
    <w:rsid w:val="00F33CD9"/>
    <w:rsid w:val="00F34006"/>
    <w:rsid w:val="00F3400B"/>
    <w:rsid w:val="00F341C9"/>
    <w:rsid w:val="00F34290"/>
    <w:rsid w:val="00F342D2"/>
    <w:rsid w:val="00F343AD"/>
    <w:rsid w:val="00F34446"/>
    <w:rsid w:val="00F34490"/>
    <w:rsid w:val="00F34A62"/>
    <w:rsid w:val="00F34E75"/>
    <w:rsid w:val="00F34FA4"/>
    <w:rsid w:val="00F3520A"/>
    <w:rsid w:val="00F356AE"/>
    <w:rsid w:val="00F35729"/>
    <w:rsid w:val="00F359CA"/>
    <w:rsid w:val="00F35DDC"/>
    <w:rsid w:val="00F35FC2"/>
    <w:rsid w:val="00F36048"/>
    <w:rsid w:val="00F361CA"/>
    <w:rsid w:val="00F36399"/>
    <w:rsid w:val="00F368C4"/>
    <w:rsid w:val="00F36EA1"/>
    <w:rsid w:val="00F36EC8"/>
    <w:rsid w:val="00F3702B"/>
    <w:rsid w:val="00F37209"/>
    <w:rsid w:val="00F37219"/>
    <w:rsid w:val="00F372B4"/>
    <w:rsid w:val="00F372DD"/>
    <w:rsid w:val="00F37427"/>
    <w:rsid w:val="00F374B7"/>
    <w:rsid w:val="00F3758D"/>
    <w:rsid w:val="00F3760F"/>
    <w:rsid w:val="00F4000A"/>
    <w:rsid w:val="00F401AE"/>
    <w:rsid w:val="00F404BE"/>
    <w:rsid w:val="00F4056B"/>
    <w:rsid w:val="00F405FA"/>
    <w:rsid w:val="00F40897"/>
    <w:rsid w:val="00F409EA"/>
    <w:rsid w:val="00F40ADC"/>
    <w:rsid w:val="00F40B5F"/>
    <w:rsid w:val="00F40EDF"/>
    <w:rsid w:val="00F40F61"/>
    <w:rsid w:val="00F41087"/>
    <w:rsid w:val="00F41267"/>
    <w:rsid w:val="00F4134A"/>
    <w:rsid w:val="00F41529"/>
    <w:rsid w:val="00F416A3"/>
    <w:rsid w:val="00F417BF"/>
    <w:rsid w:val="00F41897"/>
    <w:rsid w:val="00F41981"/>
    <w:rsid w:val="00F41CE6"/>
    <w:rsid w:val="00F41DAB"/>
    <w:rsid w:val="00F41DEE"/>
    <w:rsid w:val="00F4216A"/>
    <w:rsid w:val="00F422C2"/>
    <w:rsid w:val="00F423D4"/>
    <w:rsid w:val="00F42A6E"/>
    <w:rsid w:val="00F42A82"/>
    <w:rsid w:val="00F42C66"/>
    <w:rsid w:val="00F42CEE"/>
    <w:rsid w:val="00F42D83"/>
    <w:rsid w:val="00F42F27"/>
    <w:rsid w:val="00F43326"/>
    <w:rsid w:val="00F4352C"/>
    <w:rsid w:val="00F4356B"/>
    <w:rsid w:val="00F4363E"/>
    <w:rsid w:val="00F43820"/>
    <w:rsid w:val="00F439A3"/>
    <w:rsid w:val="00F43B15"/>
    <w:rsid w:val="00F43E1D"/>
    <w:rsid w:val="00F43F4D"/>
    <w:rsid w:val="00F4453A"/>
    <w:rsid w:val="00F445BC"/>
    <w:rsid w:val="00F44940"/>
    <w:rsid w:val="00F449A7"/>
    <w:rsid w:val="00F449D6"/>
    <w:rsid w:val="00F44DC6"/>
    <w:rsid w:val="00F453BE"/>
    <w:rsid w:val="00F456DB"/>
    <w:rsid w:val="00F4571B"/>
    <w:rsid w:val="00F458C3"/>
    <w:rsid w:val="00F45944"/>
    <w:rsid w:val="00F459BD"/>
    <w:rsid w:val="00F45EFF"/>
    <w:rsid w:val="00F4648D"/>
    <w:rsid w:val="00F46696"/>
    <w:rsid w:val="00F467A4"/>
    <w:rsid w:val="00F46A7D"/>
    <w:rsid w:val="00F46A97"/>
    <w:rsid w:val="00F46E81"/>
    <w:rsid w:val="00F46EE1"/>
    <w:rsid w:val="00F46F1D"/>
    <w:rsid w:val="00F46F7B"/>
    <w:rsid w:val="00F470B5"/>
    <w:rsid w:val="00F47107"/>
    <w:rsid w:val="00F4711F"/>
    <w:rsid w:val="00F47234"/>
    <w:rsid w:val="00F47322"/>
    <w:rsid w:val="00F47351"/>
    <w:rsid w:val="00F47441"/>
    <w:rsid w:val="00F47513"/>
    <w:rsid w:val="00F4753F"/>
    <w:rsid w:val="00F475D8"/>
    <w:rsid w:val="00F476FD"/>
    <w:rsid w:val="00F4773C"/>
    <w:rsid w:val="00F47818"/>
    <w:rsid w:val="00F47827"/>
    <w:rsid w:val="00F479B9"/>
    <w:rsid w:val="00F47A4D"/>
    <w:rsid w:val="00F47BAD"/>
    <w:rsid w:val="00F47BF0"/>
    <w:rsid w:val="00F47DBE"/>
    <w:rsid w:val="00F50525"/>
    <w:rsid w:val="00F509F4"/>
    <w:rsid w:val="00F50BE0"/>
    <w:rsid w:val="00F50CE4"/>
    <w:rsid w:val="00F50D22"/>
    <w:rsid w:val="00F50D5B"/>
    <w:rsid w:val="00F50F41"/>
    <w:rsid w:val="00F51015"/>
    <w:rsid w:val="00F51085"/>
    <w:rsid w:val="00F510C3"/>
    <w:rsid w:val="00F5117D"/>
    <w:rsid w:val="00F51191"/>
    <w:rsid w:val="00F51A4E"/>
    <w:rsid w:val="00F51BFE"/>
    <w:rsid w:val="00F51C00"/>
    <w:rsid w:val="00F51D1D"/>
    <w:rsid w:val="00F51D23"/>
    <w:rsid w:val="00F51F15"/>
    <w:rsid w:val="00F51F50"/>
    <w:rsid w:val="00F52129"/>
    <w:rsid w:val="00F52261"/>
    <w:rsid w:val="00F522F4"/>
    <w:rsid w:val="00F52312"/>
    <w:rsid w:val="00F52522"/>
    <w:rsid w:val="00F52A09"/>
    <w:rsid w:val="00F52A0C"/>
    <w:rsid w:val="00F52D78"/>
    <w:rsid w:val="00F52E08"/>
    <w:rsid w:val="00F533EA"/>
    <w:rsid w:val="00F5357A"/>
    <w:rsid w:val="00F53585"/>
    <w:rsid w:val="00F535F4"/>
    <w:rsid w:val="00F53A17"/>
    <w:rsid w:val="00F53B5B"/>
    <w:rsid w:val="00F53D13"/>
    <w:rsid w:val="00F53F6E"/>
    <w:rsid w:val="00F543BF"/>
    <w:rsid w:val="00F545E8"/>
    <w:rsid w:val="00F54941"/>
    <w:rsid w:val="00F54A4C"/>
    <w:rsid w:val="00F54B69"/>
    <w:rsid w:val="00F54F5C"/>
    <w:rsid w:val="00F5520F"/>
    <w:rsid w:val="00F55224"/>
    <w:rsid w:val="00F55254"/>
    <w:rsid w:val="00F5552E"/>
    <w:rsid w:val="00F55968"/>
    <w:rsid w:val="00F55CB9"/>
    <w:rsid w:val="00F55D65"/>
    <w:rsid w:val="00F55D74"/>
    <w:rsid w:val="00F55E62"/>
    <w:rsid w:val="00F5600E"/>
    <w:rsid w:val="00F561FC"/>
    <w:rsid w:val="00F56238"/>
    <w:rsid w:val="00F564A8"/>
    <w:rsid w:val="00F56537"/>
    <w:rsid w:val="00F56558"/>
    <w:rsid w:val="00F5669E"/>
    <w:rsid w:val="00F56800"/>
    <w:rsid w:val="00F5692F"/>
    <w:rsid w:val="00F56A4F"/>
    <w:rsid w:val="00F56C5E"/>
    <w:rsid w:val="00F56C7A"/>
    <w:rsid w:val="00F56D0C"/>
    <w:rsid w:val="00F571D6"/>
    <w:rsid w:val="00F57280"/>
    <w:rsid w:val="00F57339"/>
    <w:rsid w:val="00F57728"/>
    <w:rsid w:val="00F57929"/>
    <w:rsid w:val="00F57CB3"/>
    <w:rsid w:val="00F6000C"/>
    <w:rsid w:val="00F600D8"/>
    <w:rsid w:val="00F6010B"/>
    <w:rsid w:val="00F6038B"/>
    <w:rsid w:val="00F603EF"/>
    <w:rsid w:val="00F6043B"/>
    <w:rsid w:val="00F606A9"/>
    <w:rsid w:val="00F60764"/>
    <w:rsid w:val="00F607A4"/>
    <w:rsid w:val="00F60A51"/>
    <w:rsid w:val="00F60CF6"/>
    <w:rsid w:val="00F60F41"/>
    <w:rsid w:val="00F60FE2"/>
    <w:rsid w:val="00F610E6"/>
    <w:rsid w:val="00F611C7"/>
    <w:rsid w:val="00F617F9"/>
    <w:rsid w:val="00F61894"/>
    <w:rsid w:val="00F61E2B"/>
    <w:rsid w:val="00F621E9"/>
    <w:rsid w:val="00F62286"/>
    <w:rsid w:val="00F62308"/>
    <w:rsid w:val="00F62317"/>
    <w:rsid w:val="00F6238E"/>
    <w:rsid w:val="00F626C5"/>
    <w:rsid w:val="00F62705"/>
    <w:rsid w:val="00F62B81"/>
    <w:rsid w:val="00F62BCC"/>
    <w:rsid w:val="00F62D44"/>
    <w:rsid w:val="00F62D8B"/>
    <w:rsid w:val="00F63410"/>
    <w:rsid w:val="00F6350B"/>
    <w:rsid w:val="00F636B9"/>
    <w:rsid w:val="00F63791"/>
    <w:rsid w:val="00F63917"/>
    <w:rsid w:val="00F63E21"/>
    <w:rsid w:val="00F63F54"/>
    <w:rsid w:val="00F63FD7"/>
    <w:rsid w:val="00F640A9"/>
    <w:rsid w:val="00F642FC"/>
    <w:rsid w:val="00F645B0"/>
    <w:rsid w:val="00F645D6"/>
    <w:rsid w:val="00F645DE"/>
    <w:rsid w:val="00F64700"/>
    <w:rsid w:val="00F6480A"/>
    <w:rsid w:val="00F6499B"/>
    <w:rsid w:val="00F64A30"/>
    <w:rsid w:val="00F64A35"/>
    <w:rsid w:val="00F64CE1"/>
    <w:rsid w:val="00F64F93"/>
    <w:rsid w:val="00F651D2"/>
    <w:rsid w:val="00F6552B"/>
    <w:rsid w:val="00F65590"/>
    <w:rsid w:val="00F6640D"/>
    <w:rsid w:val="00F664D3"/>
    <w:rsid w:val="00F6669D"/>
    <w:rsid w:val="00F666BA"/>
    <w:rsid w:val="00F66766"/>
    <w:rsid w:val="00F667A5"/>
    <w:rsid w:val="00F668E2"/>
    <w:rsid w:val="00F66AC4"/>
    <w:rsid w:val="00F66C2E"/>
    <w:rsid w:val="00F66CEA"/>
    <w:rsid w:val="00F66E37"/>
    <w:rsid w:val="00F66E86"/>
    <w:rsid w:val="00F6719C"/>
    <w:rsid w:val="00F67450"/>
    <w:rsid w:val="00F674D6"/>
    <w:rsid w:val="00F67590"/>
    <w:rsid w:val="00F67761"/>
    <w:rsid w:val="00F67904"/>
    <w:rsid w:val="00F67B06"/>
    <w:rsid w:val="00F67B87"/>
    <w:rsid w:val="00F67C09"/>
    <w:rsid w:val="00F67D2D"/>
    <w:rsid w:val="00F702B3"/>
    <w:rsid w:val="00F70354"/>
    <w:rsid w:val="00F7035C"/>
    <w:rsid w:val="00F703A2"/>
    <w:rsid w:val="00F704A1"/>
    <w:rsid w:val="00F70510"/>
    <w:rsid w:val="00F707E9"/>
    <w:rsid w:val="00F70834"/>
    <w:rsid w:val="00F70A2E"/>
    <w:rsid w:val="00F70C21"/>
    <w:rsid w:val="00F70C25"/>
    <w:rsid w:val="00F70C6F"/>
    <w:rsid w:val="00F70E23"/>
    <w:rsid w:val="00F70F8C"/>
    <w:rsid w:val="00F71335"/>
    <w:rsid w:val="00F71688"/>
    <w:rsid w:val="00F716C3"/>
    <w:rsid w:val="00F71838"/>
    <w:rsid w:val="00F71854"/>
    <w:rsid w:val="00F718AE"/>
    <w:rsid w:val="00F71A12"/>
    <w:rsid w:val="00F71C55"/>
    <w:rsid w:val="00F71C82"/>
    <w:rsid w:val="00F71D6F"/>
    <w:rsid w:val="00F72022"/>
    <w:rsid w:val="00F7275D"/>
    <w:rsid w:val="00F728C4"/>
    <w:rsid w:val="00F729EA"/>
    <w:rsid w:val="00F72B8D"/>
    <w:rsid w:val="00F72CDF"/>
    <w:rsid w:val="00F72D61"/>
    <w:rsid w:val="00F7314E"/>
    <w:rsid w:val="00F732B4"/>
    <w:rsid w:val="00F73409"/>
    <w:rsid w:val="00F73E9D"/>
    <w:rsid w:val="00F73EAA"/>
    <w:rsid w:val="00F740E0"/>
    <w:rsid w:val="00F74140"/>
    <w:rsid w:val="00F7425B"/>
    <w:rsid w:val="00F74315"/>
    <w:rsid w:val="00F74459"/>
    <w:rsid w:val="00F7463C"/>
    <w:rsid w:val="00F7493A"/>
    <w:rsid w:val="00F74BDF"/>
    <w:rsid w:val="00F74E09"/>
    <w:rsid w:val="00F74E5D"/>
    <w:rsid w:val="00F75239"/>
    <w:rsid w:val="00F75309"/>
    <w:rsid w:val="00F753B0"/>
    <w:rsid w:val="00F757BA"/>
    <w:rsid w:val="00F75D11"/>
    <w:rsid w:val="00F75D55"/>
    <w:rsid w:val="00F75E28"/>
    <w:rsid w:val="00F75E3C"/>
    <w:rsid w:val="00F75F4F"/>
    <w:rsid w:val="00F760C9"/>
    <w:rsid w:val="00F76443"/>
    <w:rsid w:val="00F766BF"/>
    <w:rsid w:val="00F76A47"/>
    <w:rsid w:val="00F76D18"/>
    <w:rsid w:val="00F770FA"/>
    <w:rsid w:val="00F77100"/>
    <w:rsid w:val="00F771B2"/>
    <w:rsid w:val="00F772E2"/>
    <w:rsid w:val="00F77657"/>
    <w:rsid w:val="00F77750"/>
    <w:rsid w:val="00F77B3D"/>
    <w:rsid w:val="00F77B5D"/>
    <w:rsid w:val="00F77BD1"/>
    <w:rsid w:val="00F77F2F"/>
    <w:rsid w:val="00F802A5"/>
    <w:rsid w:val="00F80395"/>
    <w:rsid w:val="00F80552"/>
    <w:rsid w:val="00F80553"/>
    <w:rsid w:val="00F80DA5"/>
    <w:rsid w:val="00F811F3"/>
    <w:rsid w:val="00F81508"/>
    <w:rsid w:val="00F81590"/>
    <w:rsid w:val="00F81644"/>
    <w:rsid w:val="00F81C41"/>
    <w:rsid w:val="00F81EC1"/>
    <w:rsid w:val="00F81FB4"/>
    <w:rsid w:val="00F82201"/>
    <w:rsid w:val="00F823F6"/>
    <w:rsid w:val="00F82C00"/>
    <w:rsid w:val="00F82ECB"/>
    <w:rsid w:val="00F8315E"/>
    <w:rsid w:val="00F833B4"/>
    <w:rsid w:val="00F8340C"/>
    <w:rsid w:val="00F83619"/>
    <w:rsid w:val="00F838C6"/>
    <w:rsid w:val="00F83955"/>
    <w:rsid w:val="00F83B0B"/>
    <w:rsid w:val="00F84106"/>
    <w:rsid w:val="00F842AA"/>
    <w:rsid w:val="00F8446C"/>
    <w:rsid w:val="00F84752"/>
    <w:rsid w:val="00F8485E"/>
    <w:rsid w:val="00F8493C"/>
    <w:rsid w:val="00F84D5F"/>
    <w:rsid w:val="00F84F36"/>
    <w:rsid w:val="00F85331"/>
    <w:rsid w:val="00F8538E"/>
    <w:rsid w:val="00F85626"/>
    <w:rsid w:val="00F8567C"/>
    <w:rsid w:val="00F8589A"/>
    <w:rsid w:val="00F858B6"/>
    <w:rsid w:val="00F8598A"/>
    <w:rsid w:val="00F85A42"/>
    <w:rsid w:val="00F85C03"/>
    <w:rsid w:val="00F85F2F"/>
    <w:rsid w:val="00F86066"/>
    <w:rsid w:val="00F8644B"/>
    <w:rsid w:val="00F8644C"/>
    <w:rsid w:val="00F868E6"/>
    <w:rsid w:val="00F869A2"/>
    <w:rsid w:val="00F86AEC"/>
    <w:rsid w:val="00F86C9C"/>
    <w:rsid w:val="00F86EC7"/>
    <w:rsid w:val="00F86F17"/>
    <w:rsid w:val="00F86FED"/>
    <w:rsid w:val="00F871D8"/>
    <w:rsid w:val="00F8744E"/>
    <w:rsid w:val="00F87611"/>
    <w:rsid w:val="00F87697"/>
    <w:rsid w:val="00F87A37"/>
    <w:rsid w:val="00F87B43"/>
    <w:rsid w:val="00F87B4D"/>
    <w:rsid w:val="00F87B7C"/>
    <w:rsid w:val="00F87B9E"/>
    <w:rsid w:val="00F87C7A"/>
    <w:rsid w:val="00F87E8D"/>
    <w:rsid w:val="00F87F18"/>
    <w:rsid w:val="00F90120"/>
    <w:rsid w:val="00F9037B"/>
    <w:rsid w:val="00F90536"/>
    <w:rsid w:val="00F90718"/>
    <w:rsid w:val="00F90789"/>
    <w:rsid w:val="00F90C41"/>
    <w:rsid w:val="00F90E5E"/>
    <w:rsid w:val="00F90EFB"/>
    <w:rsid w:val="00F90FEC"/>
    <w:rsid w:val="00F913C3"/>
    <w:rsid w:val="00F91465"/>
    <w:rsid w:val="00F91625"/>
    <w:rsid w:val="00F91C08"/>
    <w:rsid w:val="00F91C2E"/>
    <w:rsid w:val="00F92126"/>
    <w:rsid w:val="00F92140"/>
    <w:rsid w:val="00F92598"/>
    <w:rsid w:val="00F928EC"/>
    <w:rsid w:val="00F92C42"/>
    <w:rsid w:val="00F92F04"/>
    <w:rsid w:val="00F93309"/>
    <w:rsid w:val="00F93576"/>
    <w:rsid w:val="00F938A0"/>
    <w:rsid w:val="00F938F9"/>
    <w:rsid w:val="00F93974"/>
    <w:rsid w:val="00F93AC0"/>
    <w:rsid w:val="00F93ACC"/>
    <w:rsid w:val="00F93B9C"/>
    <w:rsid w:val="00F93C74"/>
    <w:rsid w:val="00F93C77"/>
    <w:rsid w:val="00F93D33"/>
    <w:rsid w:val="00F94066"/>
    <w:rsid w:val="00F94072"/>
    <w:rsid w:val="00F941FF"/>
    <w:rsid w:val="00F943DD"/>
    <w:rsid w:val="00F944CC"/>
    <w:rsid w:val="00F945F0"/>
    <w:rsid w:val="00F94B51"/>
    <w:rsid w:val="00F94C8E"/>
    <w:rsid w:val="00F94D75"/>
    <w:rsid w:val="00F94D82"/>
    <w:rsid w:val="00F9588E"/>
    <w:rsid w:val="00F958F3"/>
    <w:rsid w:val="00F95987"/>
    <w:rsid w:val="00F959D1"/>
    <w:rsid w:val="00F95A31"/>
    <w:rsid w:val="00F95C23"/>
    <w:rsid w:val="00F95DAD"/>
    <w:rsid w:val="00F95E53"/>
    <w:rsid w:val="00F95FCA"/>
    <w:rsid w:val="00F960C1"/>
    <w:rsid w:val="00F960F8"/>
    <w:rsid w:val="00F961BF"/>
    <w:rsid w:val="00F9643D"/>
    <w:rsid w:val="00F965E2"/>
    <w:rsid w:val="00F96871"/>
    <w:rsid w:val="00F96876"/>
    <w:rsid w:val="00F96B75"/>
    <w:rsid w:val="00F96EA9"/>
    <w:rsid w:val="00F96F01"/>
    <w:rsid w:val="00F96F8E"/>
    <w:rsid w:val="00F973F9"/>
    <w:rsid w:val="00F9762C"/>
    <w:rsid w:val="00F9767D"/>
    <w:rsid w:val="00F978BD"/>
    <w:rsid w:val="00F97AF2"/>
    <w:rsid w:val="00F97E62"/>
    <w:rsid w:val="00FA0001"/>
    <w:rsid w:val="00FA002F"/>
    <w:rsid w:val="00FA00E0"/>
    <w:rsid w:val="00FA0161"/>
    <w:rsid w:val="00FA0757"/>
    <w:rsid w:val="00FA0841"/>
    <w:rsid w:val="00FA0DE2"/>
    <w:rsid w:val="00FA0F84"/>
    <w:rsid w:val="00FA1126"/>
    <w:rsid w:val="00FA115B"/>
    <w:rsid w:val="00FA116A"/>
    <w:rsid w:val="00FA12B0"/>
    <w:rsid w:val="00FA162F"/>
    <w:rsid w:val="00FA18B9"/>
    <w:rsid w:val="00FA18CE"/>
    <w:rsid w:val="00FA1902"/>
    <w:rsid w:val="00FA21FD"/>
    <w:rsid w:val="00FA23CF"/>
    <w:rsid w:val="00FA2451"/>
    <w:rsid w:val="00FA24AA"/>
    <w:rsid w:val="00FA2B0A"/>
    <w:rsid w:val="00FA2C32"/>
    <w:rsid w:val="00FA2D0D"/>
    <w:rsid w:val="00FA2F6C"/>
    <w:rsid w:val="00FA30A0"/>
    <w:rsid w:val="00FA312F"/>
    <w:rsid w:val="00FA33E0"/>
    <w:rsid w:val="00FA33E6"/>
    <w:rsid w:val="00FA360D"/>
    <w:rsid w:val="00FA365E"/>
    <w:rsid w:val="00FA3B1D"/>
    <w:rsid w:val="00FA3E9C"/>
    <w:rsid w:val="00FA403D"/>
    <w:rsid w:val="00FA409F"/>
    <w:rsid w:val="00FA4175"/>
    <w:rsid w:val="00FA41D4"/>
    <w:rsid w:val="00FA41DC"/>
    <w:rsid w:val="00FA44B2"/>
    <w:rsid w:val="00FA480B"/>
    <w:rsid w:val="00FA4AD4"/>
    <w:rsid w:val="00FA52A4"/>
    <w:rsid w:val="00FA53EE"/>
    <w:rsid w:val="00FA54BE"/>
    <w:rsid w:val="00FA558E"/>
    <w:rsid w:val="00FA560C"/>
    <w:rsid w:val="00FA5C0F"/>
    <w:rsid w:val="00FA5D00"/>
    <w:rsid w:val="00FA6094"/>
    <w:rsid w:val="00FA626E"/>
    <w:rsid w:val="00FA63B4"/>
    <w:rsid w:val="00FA6823"/>
    <w:rsid w:val="00FA694E"/>
    <w:rsid w:val="00FA6A31"/>
    <w:rsid w:val="00FA6B38"/>
    <w:rsid w:val="00FA6C58"/>
    <w:rsid w:val="00FA6CC9"/>
    <w:rsid w:val="00FA71D0"/>
    <w:rsid w:val="00FA7210"/>
    <w:rsid w:val="00FA776E"/>
    <w:rsid w:val="00FA77C4"/>
    <w:rsid w:val="00FA7960"/>
    <w:rsid w:val="00FA7E7E"/>
    <w:rsid w:val="00FB0058"/>
    <w:rsid w:val="00FB0091"/>
    <w:rsid w:val="00FB02A1"/>
    <w:rsid w:val="00FB045A"/>
    <w:rsid w:val="00FB05BF"/>
    <w:rsid w:val="00FB060B"/>
    <w:rsid w:val="00FB070A"/>
    <w:rsid w:val="00FB0861"/>
    <w:rsid w:val="00FB0B0A"/>
    <w:rsid w:val="00FB0C0D"/>
    <w:rsid w:val="00FB0DB1"/>
    <w:rsid w:val="00FB0FCD"/>
    <w:rsid w:val="00FB12EE"/>
    <w:rsid w:val="00FB14B2"/>
    <w:rsid w:val="00FB14D8"/>
    <w:rsid w:val="00FB20AA"/>
    <w:rsid w:val="00FB2237"/>
    <w:rsid w:val="00FB24F8"/>
    <w:rsid w:val="00FB2A51"/>
    <w:rsid w:val="00FB2B2E"/>
    <w:rsid w:val="00FB2E85"/>
    <w:rsid w:val="00FB30DA"/>
    <w:rsid w:val="00FB324A"/>
    <w:rsid w:val="00FB3295"/>
    <w:rsid w:val="00FB3457"/>
    <w:rsid w:val="00FB34D4"/>
    <w:rsid w:val="00FB396E"/>
    <w:rsid w:val="00FB3AC8"/>
    <w:rsid w:val="00FB3B8D"/>
    <w:rsid w:val="00FB3BA6"/>
    <w:rsid w:val="00FB3BDF"/>
    <w:rsid w:val="00FB3DDF"/>
    <w:rsid w:val="00FB3DE1"/>
    <w:rsid w:val="00FB4159"/>
    <w:rsid w:val="00FB41F7"/>
    <w:rsid w:val="00FB4207"/>
    <w:rsid w:val="00FB4272"/>
    <w:rsid w:val="00FB44B8"/>
    <w:rsid w:val="00FB458D"/>
    <w:rsid w:val="00FB45B9"/>
    <w:rsid w:val="00FB47DB"/>
    <w:rsid w:val="00FB489D"/>
    <w:rsid w:val="00FB4952"/>
    <w:rsid w:val="00FB49D3"/>
    <w:rsid w:val="00FB49F0"/>
    <w:rsid w:val="00FB4A02"/>
    <w:rsid w:val="00FB4D82"/>
    <w:rsid w:val="00FB4D83"/>
    <w:rsid w:val="00FB4DDE"/>
    <w:rsid w:val="00FB502F"/>
    <w:rsid w:val="00FB50CB"/>
    <w:rsid w:val="00FB5395"/>
    <w:rsid w:val="00FB53B4"/>
    <w:rsid w:val="00FB54EC"/>
    <w:rsid w:val="00FB5719"/>
    <w:rsid w:val="00FB5829"/>
    <w:rsid w:val="00FB58B1"/>
    <w:rsid w:val="00FB592D"/>
    <w:rsid w:val="00FB5B91"/>
    <w:rsid w:val="00FB5BB0"/>
    <w:rsid w:val="00FB5DDE"/>
    <w:rsid w:val="00FB5E66"/>
    <w:rsid w:val="00FB5EC3"/>
    <w:rsid w:val="00FB6351"/>
    <w:rsid w:val="00FB6710"/>
    <w:rsid w:val="00FB6945"/>
    <w:rsid w:val="00FB6ADD"/>
    <w:rsid w:val="00FB6E41"/>
    <w:rsid w:val="00FB6F08"/>
    <w:rsid w:val="00FB7554"/>
    <w:rsid w:val="00FB7DD0"/>
    <w:rsid w:val="00FC02A3"/>
    <w:rsid w:val="00FC0339"/>
    <w:rsid w:val="00FC03A5"/>
    <w:rsid w:val="00FC047A"/>
    <w:rsid w:val="00FC04F5"/>
    <w:rsid w:val="00FC0668"/>
    <w:rsid w:val="00FC0889"/>
    <w:rsid w:val="00FC08BB"/>
    <w:rsid w:val="00FC0B65"/>
    <w:rsid w:val="00FC0BC9"/>
    <w:rsid w:val="00FC0C4F"/>
    <w:rsid w:val="00FC0CA7"/>
    <w:rsid w:val="00FC0D72"/>
    <w:rsid w:val="00FC0F10"/>
    <w:rsid w:val="00FC0F7A"/>
    <w:rsid w:val="00FC1048"/>
    <w:rsid w:val="00FC10D0"/>
    <w:rsid w:val="00FC11A3"/>
    <w:rsid w:val="00FC1264"/>
    <w:rsid w:val="00FC12FD"/>
    <w:rsid w:val="00FC1433"/>
    <w:rsid w:val="00FC1453"/>
    <w:rsid w:val="00FC1780"/>
    <w:rsid w:val="00FC17CA"/>
    <w:rsid w:val="00FC18A0"/>
    <w:rsid w:val="00FC192A"/>
    <w:rsid w:val="00FC1A1B"/>
    <w:rsid w:val="00FC1A27"/>
    <w:rsid w:val="00FC1A4A"/>
    <w:rsid w:val="00FC1EA9"/>
    <w:rsid w:val="00FC1F3A"/>
    <w:rsid w:val="00FC2107"/>
    <w:rsid w:val="00FC25EB"/>
    <w:rsid w:val="00FC2710"/>
    <w:rsid w:val="00FC2D09"/>
    <w:rsid w:val="00FC2E5F"/>
    <w:rsid w:val="00FC2E77"/>
    <w:rsid w:val="00FC2FAE"/>
    <w:rsid w:val="00FC302A"/>
    <w:rsid w:val="00FC3295"/>
    <w:rsid w:val="00FC32FC"/>
    <w:rsid w:val="00FC3597"/>
    <w:rsid w:val="00FC35A6"/>
    <w:rsid w:val="00FC3739"/>
    <w:rsid w:val="00FC39DF"/>
    <w:rsid w:val="00FC43C0"/>
    <w:rsid w:val="00FC44F7"/>
    <w:rsid w:val="00FC45A8"/>
    <w:rsid w:val="00FC489C"/>
    <w:rsid w:val="00FC4B22"/>
    <w:rsid w:val="00FC4C06"/>
    <w:rsid w:val="00FC4CE6"/>
    <w:rsid w:val="00FC4D18"/>
    <w:rsid w:val="00FC4D5F"/>
    <w:rsid w:val="00FC4E5D"/>
    <w:rsid w:val="00FC4E65"/>
    <w:rsid w:val="00FC4EB7"/>
    <w:rsid w:val="00FC4FAD"/>
    <w:rsid w:val="00FC5059"/>
    <w:rsid w:val="00FC518A"/>
    <w:rsid w:val="00FC53B4"/>
    <w:rsid w:val="00FC54EC"/>
    <w:rsid w:val="00FC55D2"/>
    <w:rsid w:val="00FC5697"/>
    <w:rsid w:val="00FC5814"/>
    <w:rsid w:val="00FC595F"/>
    <w:rsid w:val="00FC5BBF"/>
    <w:rsid w:val="00FC5F84"/>
    <w:rsid w:val="00FC6A0A"/>
    <w:rsid w:val="00FC6AE3"/>
    <w:rsid w:val="00FC6DC0"/>
    <w:rsid w:val="00FC6DDD"/>
    <w:rsid w:val="00FC6F85"/>
    <w:rsid w:val="00FC700F"/>
    <w:rsid w:val="00FC7024"/>
    <w:rsid w:val="00FC722C"/>
    <w:rsid w:val="00FC7690"/>
    <w:rsid w:val="00FC77EB"/>
    <w:rsid w:val="00FC798D"/>
    <w:rsid w:val="00FC79D6"/>
    <w:rsid w:val="00FC79D8"/>
    <w:rsid w:val="00FC7D49"/>
    <w:rsid w:val="00FD01C6"/>
    <w:rsid w:val="00FD05FA"/>
    <w:rsid w:val="00FD078C"/>
    <w:rsid w:val="00FD0A5A"/>
    <w:rsid w:val="00FD0BFA"/>
    <w:rsid w:val="00FD0C65"/>
    <w:rsid w:val="00FD0E41"/>
    <w:rsid w:val="00FD0F41"/>
    <w:rsid w:val="00FD0F58"/>
    <w:rsid w:val="00FD1082"/>
    <w:rsid w:val="00FD1133"/>
    <w:rsid w:val="00FD1470"/>
    <w:rsid w:val="00FD15F8"/>
    <w:rsid w:val="00FD1697"/>
    <w:rsid w:val="00FD23FC"/>
    <w:rsid w:val="00FD289E"/>
    <w:rsid w:val="00FD2B00"/>
    <w:rsid w:val="00FD2D77"/>
    <w:rsid w:val="00FD3027"/>
    <w:rsid w:val="00FD31E7"/>
    <w:rsid w:val="00FD34D2"/>
    <w:rsid w:val="00FD354B"/>
    <w:rsid w:val="00FD35A8"/>
    <w:rsid w:val="00FD3649"/>
    <w:rsid w:val="00FD3677"/>
    <w:rsid w:val="00FD372B"/>
    <w:rsid w:val="00FD3908"/>
    <w:rsid w:val="00FD3926"/>
    <w:rsid w:val="00FD39D7"/>
    <w:rsid w:val="00FD3BD3"/>
    <w:rsid w:val="00FD3E73"/>
    <w:rsid w:val="00FD3FC8"/>
    <w:rsid w:val="00FD41B1"/>
    <w:rsid w:val="00FD45B9"/>
    <w:rsid w:val="00FD46D3"/>
    <w:rsid w:val="00FD492B"/>
    <w:rsid w:val="00FD4A65"/>
    <w:rsid w:val="00FD4C01"/>
    <w:rsid w:val="00FD4D33"/>
    <w:rsid w:val="00FD4DB6"/>
    <w:rsid w:val="00FD4E3B"/>
    <w:rsid w:val="00FD515F"/>
    <w:rsid w:val="00FD519C"/>
    <w:rsid w:val="00FD57A9"/>
    <w:rsid w:val="00FD58DF"/>
    <w:rsid w:val="00FD58EF"/>
    <w:rsid w:val="00FD595F"/>
    <w:rsid w:val="00FD5F2C"/>
    <w:rsid w:val="00FD660A"/>
    <w:rsid w:val="00FD6651"/>
    <w:rsid w:val="00FD6853"/>
    <w:rsid w:val="00FD6BE2"/>
    <w:rsid w:val="00FD70B2"/>
    <w:rsid w:val="00FD728C"/>
    <w:rsid w:val="00FD7469"/>
    <w:rsid w:val="00FD7556"/>
    <w:rsid w:val="00FD775C"/>
    <w:rsid w:val="00FD77BD"/>
    <w:rsid w:val="00FD77D9"/>
    <w:rsid w:val="00FD77E8"/>
    <w:rsid w:val="00FD78AC"/>
    <w:rsid w:val="00FD7919"/>
    <w:rsid w:val="00FD7A10"/>
    <w:rsid w:val="00FD7A2B"/>
    <w:rsid w:val="00FD7CD5"/>
    <w:rsid w:val="00FD7D7E"/>
    <w:rsid w:val="00FD7E71"/>
    <w:rsid w:val="00FE0189"/>
    <w:rsid w:val="00FE027A"/>
    <w:rsid w:val="00FE086B"/>
    <w:rsid w:val="00FE0DEE"/>
    <w:rsid w:val="00FE0F74"/>
    <w:rsid w:val="00FE1078"/>
    <w:rsid w:val="00FE13B3"/>
    <w:rsid w:val="00FE1667"/>
    <w:rsid w:val="00FE1691"/>
    <w:rsid w:val="00FE1AA9"/>
    <w:rsid w:val="00FE1B7A"/>
    <w:rsid w:val="00FE1D36"/>
    <w:rsid w:val="00FE1E42"/>
    <w:rsid w:val="00FE1EC2"/>
    <w:rsid w:val="00FE1F37"/>
    <w:rsid w:val="00FE225B"/>
    <w:rsid w:val="00FE2439"/>
    <w:rsid w:val="00FE274C"/>
    <w:rsid w:val="00FE286F"/>
    <w:rsid w:val="00FE2976"/>
    <w:rsid w:val="00FE2A67"/>
    <w:rsid w:val="00FE2AE6"/>
    <w:rsid w:val="00FE2C27"/>
    <w:rsid w:val="00FE2F34"/>
    <w:rsid w:val="00FE352D"/>
    <w:rsid w:val="00FE3A29"/>
    <w:rsid w:val="00FE3AFE"/>
    <w:rsid w:val="00FE3D96"/>
    <w:rsid w:val="00FE3E92"/>
    <w:rsid w:val="00FE4175"/>
    <w:rsid w:val="00FE4214"/>
    <w:rsid w:val="00FE427F"/>
    <w:rsid w:val="00FE430C"/>
    <w:rsid w:val="00FE46AB"/>
    <w:rsid w:val="00FE46F6"/>
    <w:rsid w:val="00FE47B6"/>
    <w:rsid w:val="00FE4840"/>
    <w:rsid w:val="00FE4873"/>
    <w:rsid w:val="00FE5026"/>
    <w:rsid w:val="00FE5238"/>
    <w:rsid w:val="00FE52A0"/>
    <w:rsid w:val="00FE53D9"/>
    <w:rsid w:val="00FE569B"/>
    <w:rsid w:val="00FE578D"/>
    <w:rsid w:val="00FE5860"/>
    <w:rsid w:val="00FE59ED"/>
    <w:rsid w:val="00FE5AC5"/>
    <w:rsid w:val="00FE5BE6"/>
    <w:rsid w:val="00FE5F65"/>
    <w:rsid w:val="00FE6224"/>
    <w:rsid w:val="00FE6369"/>
    <w:rsid w:val="00FE6498"/>
    <w:rsid w:val="00FE6C6C"/>
    <w:rsid w:val="00FE7846"/>
    <w:rsid w:val="00FE7B02"/>
    <w:rsid w:val="00FE7B2F"/>
    <w:rsid w:val="00FE7CD0"/>
    <w:rsid w:val="00FE7CE4"/>
    <w:rsid w:val="00FE7D59"/>
    <w:rsid w:val="00FE7E0F"/>
    <w:rsid w:val="00FE7E10"/>
    <w:rsid w:val="00FF01CD"/>
    <w:rsid w:val="00FF022C"/>
    <w:rsid w:val="00FF04A2"/>
    <w:rsid w:val="00FF05CC"/>
    <w:rsid w:val="00FF06CF"/>
    <w:rsid w:val="00FF0805"/>
    <w:rsid w:val="00FF0B0C"/>
    <w:rsid w:val="00FF0EC6"/>
    <w:rsid w:val="00FF0ED5"/>
    <w:rsid w:val="00FF0F44"/>
    <w:rsid w:val="00FF1074"/>
    <w:rsid w:val="00FF14C9"/>
    <w:rsid w:val="00FF14E8"/>
    <w:rsid w:val="00FF1684"/>
    <w:rsid w:val="00FF16CD"/>
    <w:rsid w:val="00FF219A"/>
    <w:rsid w:val="00FF23E6"/>
    <w:rsid w:val="00FF26B9"/>
    <w:rsid w:val="00FF2ED9"/>
    <w:rsid w:val="00FF318E"/>
    <w:rsid w:val="00FF3462"/>
    <w:rsid w:val="00FF3885"/>
    <w:rsid w:val="00FF397F"/>
    <w:rsid w:val="00FF3A51"/>
    <w:rsid w:val="00FF3DF4"/>
    <w:rsid w:val="00FF3FEF"/>
    <w:rsid w:val="00FF4054"/>
    <w:rsid w:val="00FF407A"/>
    <w:rsid w:val="00FF4171"/>
    <w:rsid w:val="00FF41C1"/>
    <w:rsid w:val="00FF46CC"/>
    <w:rsid w:val="00FF4997"/>
    <w:rsid w:val="00FF4B44"/>
    <w:rsid w:val="00FF4B9E"/>
    <w:rsid w:val="00FF4C0D"/>
    <w:rsid w:val="00FF4CD3"/>
    <w:rsid w:val="00FF4E4A"/>
    <w:rsid w:val="00FF4EAA"/>
    <w:rsid w:val="00FF4FDA"/>
    <w:rsid w:val="00FF5612"/>
    <w:rsid w:val="00FF5700"/>
    <w:rsid w:val="00FF5DE2"/>
    <w:rsid w:val="00FF6292"/>
    <w:rsid w:val="00FF6587"/>
    <w:rsid w:val="00FF687D"/>
    <w:rsid w:val="00FF6B8C"/>
    <w:rsid w:val="00FF6DA1"/>
    <w:rsid w:val="00FF6E61"/>
    <w:rsid w:val="00FF7077"/>
    <w:rsid w:val="00FF7116"/>
    <w:rsid w:val="00FF7176"/>
    <w:rsid w:val="00FF71F2"/>
    <w:rsid w:val="00FF737F"/>
    <w:rsid w:val="00FF7510"/>
    <w:rsid w:val="00FF7A3C"/>
    <w:rsid w:val="00FF7B1B"/>
    <w:rsid w:val="00FF7B30"/>
    <w:rsid w:val="00FF7C8A"/>
    <w:rsid w:val="03082A34"/>
    <w:rsid w:val="0FCB5DEF"/>
    <w:rsid w:val="15143930"/>
    <w:rsid w:val="156B7FFB"/>
    <w:rsid w:val="2757F5E8"/>
    <w:rsid w:val="3331AA44"/>
    <w:rsid w:val="34A0668E"/>
    <w:rsid w:val="41740195"/>
    <w:rsid w:val="497198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85404"/>
  <w14:defaultImageDpi w14:val="32767"/>
  <w15:chartTrackingRefBased/>
  <w15:docId w15:val="{768A9846-1BBC-49DD-B807-1E905041B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Calibri" w:hAnsi="Segoe UI" w:cs="Times New Roman"/>
        <w:color w:val="0072B8" w:themeColor="background2" w:themeShade="8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lsdException w:name="Intense Emphasis" w:uiPriority="21" w:qFormat="1"/>
    <w:lsdException w:name="Subtle Reference" w:semiHidden="1" w:uiPriority="32"/>
    <w:lsdException w:name="Intense Reference" w:semiHidden="1" w:uiPriority="33"/>
    <w:lsdException w:name="Book Title" w:semiHidden="1" w:uiPriority="34"/>
    <w:lsdException w:name="Bibliography" w:semiHidden="1" w:uiPriority="38"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Smart Link" w:semiHidden="1" w:unhideWhenUsed="1"/>
  </w:latentStyles>
  <w:style w:type="paragraph" w:default="1" w:styleId="Normal">
    <w:name w:val="Normal"/>
    <w:qFormat/>
    <w:rsid w:val="005F3131"/>
    <w:pPr>
      <w:spacing w:before="120" w:after="120"/>
    </w:pPr>
    <w:rPr>
      <w:color w:val="auto"/>
    </w:rPr>
  </w:style>
  <w:style w:type="paragraph" w:styleId="Heading1">
    <w:name w:val="heading 1"/>
    <w:aliases w:val="h1"/>
    <w:next w:val="Border"/>
    <w:link w:val="Heading1Char"/>
    <w:uiPriority w:val="9"/>
    <w:qFormat/>
    <w:rsid w:val="00C853B5"/>
    <w:pPr>
      <w:keepNext/>
      <w:keepLines/>
      <w:numPr>
        <w:numId w:val="61"/>
      </w:numPr>
      <w:pBdr>
        <w:bottom w:val="single" w:sz="18" w:space="1" w:color="005A9F" w:themeColor="text2"/>
      </w:pBdr>
      <w:outlineLvl w:val="0"/>
    </w:pPr>
    <w:rPr>
      <w:rFonts w:ascii="Segoe UI Black" w:hAnsi="Segoe UI Black" w:cstheme="majorBidi"/>
      <w:b/>
      <w:bCs/>
      <w:color w:val="005A9F" w:themeColor="text2"/>
      <w:spacing w:val="5"/>
      <w:kern w:val="28"/>
      <w:sz w:val="52"/>
      <w:szCs w:val="52"/>
    </w:rPr>
  </w:style>
  <w:style w:type="paragraph" w:styleId="Heading2">
    <w:name w:val="heading 2"/>
    <w:aliases w:val="h2"/>
    <w:basedOn w:val="Heading1"/>
    <w:next w:val="Para"/>
    <w:link w:val="Heading2Char"/>
    <w:uiPriority w:val="8"/>
    <w:qFormat/>
    <w:rsid w:val="00C853B5"/>
    <w:pPr>
      <w:numPr>
        <w:ilvl w:val="1"/>
      </w:numPr>
      <w:pBdr>
        <w:bottom w:val="none" w:sz="0" w:space="0" w:color="auto"/>
      </w:pBdr>
      <w:spacing w:before="480" w:after="120" w:line="264" w:lineRule="auto"/>
      <w:outlineLvl w:val="1"/>
    </w:pPr>
    <w:rPr>
      <w:bCs w:val="0"/>
      <w:sz w:val="40"/>
      <w:szCs w:val="44"/>
    </w:rPr>
  </w:style>
  <w:style w:type="paragraph" w:styleId="Heading3">
    <w:name w:val="heading 3"/>
    <w:aliases w:val="h3"/>
    <w:basedOn w:val="Heading2"/>
    <w:next w:val="Para"/>
    <w:link w:val="Heading3Char"/>
    <w:uiPriority w:val="8"/>
    <w:qFormat/>
    <w:rsid w:val="006B0708"/>
    <w:pPr>
      <w:numPr>
        <w:ilvl w:val="2"/>
      </w:numPr>
      <w:tabs>
        <w:tab w:val="left" w:pos="142"/>
        <w:tab w:val="left" w:pos="284"/>
      </w:tabs>
      <w:spacing w:before="360"/>
      <w:outlineLvl w:val="2"/>
    </w:pPr>
    <w:rPr>
      <w:sz w:val="32"/>
    </w:rPr>
  </w:style>
  <w:style w:type="paragraph" w:styleId="Heading4">
    <w:name w:val="heading 4"/>
    <w:aliases w:val="h4"/>
    <w:basedOn w:val="Heading3"/>
    <w:next w:val="Para"/>
    <w:link w:val="Heading4Char"/>
    <w:uiPriority w:val="8"/>
    <w:qFormat/>
    <w:rsid w:val="006526C6"/>
    <w:pPr>
      <w:numPr>
        <w:ilvl w:val="3"/>
      </w:numPr>
      <w:outlineLvl w:val="3"/>
    </w:pPr>
    <w:rPr>
      <w:rFonts w:asciiTheme="majorHAnsi" w:hAnsiTheme="majorHAnsi"/>
      <w:bCs/>
      <w:sz w:val="26"/>
    </w:rPr>
  </w:style>
  <w:style w:type="paragraph" w:styleId="Heading5">
    <w:name w:val="heading 5"/>
    <w:aliases w:val="h5"/>
    <w:basedOn w:val="Heading4"/>
    <w:next w:val="Para"/>
    <w:link w:val="Heading5Char"/>
    <w:uiPriority w:val="9"/>
    <w:qFormat/>
    <w:rsid w:val="00DB054E"/>
    <w:pPr>
      <w:numPr>
        <w:ilvl w:val="4"/>
      </w:numPr>
      <w:outlineLvl w:val="4"/>
    </w:pPr>
    <w:rPr>
      <w:b w:val="0"/>
      <w:color w:val="595959" w:themeColor="text1" w:themeTint="A6"/>
      <w:sz w:val="24"/>
    </w:rPr>
  </w:style>
  <w:style w:type="paragraph" w:styleId="Heading6">
    <w:name w:val="heading 6"/>
    <w:aliases w:val="h6"/>
    <w:basedOn w:val="Heading5"/>
    <w:next w:val="Para"/>
    <w:link w:val="Heading6Char"/>
    <w:uiPriority w:val="9"/>
    <w:qFormat/>
    <w:rsid w:val="00DB054E"/>
    <w:pPr>
      <w:numPr>
        <w:ilvl w:val="5"/>
      </w:numPr>
      <w:outlineLvl w:val="5"/>
    </w:pPr>
    <w:rPr>
      <w:rFonts w:asciiTheme="minorHAnsi" w:hAnsiTheme="minorHAnsi"/>
      <w:b/>
      <w:i/>
    </w:rPr>
  </w:style>
  <w:style w:type="paragraph" w:styleId="Heading7">
    <w:name w:val="heading 7"/>
    <w:aliases w:val="h7"/>
    <w:basedOn w:val="Heading6"/>
    <w:next w:val="Para"/>
    <w:link w:val="Heading7Char"/>
    <w:uiPriority w:val="9"/>
    <w:qFormat/>
    <w:rsid w:val="00DB054E"/>
    <w:pPr>
      <w:numPr>
        <w:ilvl w:val="6"/>
      </w:numPr>
      <w:outlineLvl w:val="6"/>
    </w:pPr>
    <w:rPr>
      <w:b w:val="0"/>
    </w:rPr>
  </w:style>
  <w:style w:type="paragraph" w:styleId="Heading8">
    <w:name w:val="heading 8"/>
    <w:aliases w:val="h8"/>
    <w:basedOn w:val="Heading7"/>
    <w:next w:val="Para"/>
    <w:link w:val="Heading8Char"/>
    <w:uiPriority w:val="9"/>
    <w:qFormat/>
    <w:rsid w:val="00DB054E"/>
    <w:pPr>
      <w:numPr>
        <w:ilvl w:val="7"/>
      </w:numPr>
      <w:outlineLvl w:val="7"/>
    </w:pPr>
    <w:rPr>
      <w:b/>
      <w:i w:val="0"/>
      <w:color w:val="404040" w:themeColor="text1" w:themeTint="BF"/>
      <w:sz w:val="20"/>
      <w:lang w:eastAsia="en-GB"/>
    </w:rPr>
  </w:style>
  <w:style w:type="paragraph" w:styleId="Heading9">
    <w:name w:val="heading 9"/>
    <w:basedOn w:val="Heading8"/>
    <w:next w:val="Para"/>
    <w:link w:val="Heading9Char"/>
    <w:uiPriority w:val="99"/>
    <w:semiHidden/>
    <w:rsid w:val="00DB054E"/>
    <w:pPr>
      <w:numPr>
        <w:ilvl w:val="8"/>
      </w:numPr>
      <w:outlineLvl w:val="8"/>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HALight">
    <w:name w:val="AHA Light"/>
    <w:basedOn w:val="TableNormal"/>
    <w:uiPriority w:val="99"/>
    <w:rsid w:val="00C853B5"/>
    <w:pPr>
      <w:spacing w:before="60" w:after="60"/>
    </w:pPr>
    <w:rPr>
      <w:rFonts w:asciiTheme="minorHAnsi" w:hAnsiTheme="minorHAnsi"/>
      <w:color w:val="auto"/>
    </w:rPr>
    <w:tblPr>
      <w:tblStyleRowBandSize w:val="1"/>
      <w:tblStyleColBandSize w:val="1"/>
      <w:tblBorders>
        <w:top w:val="single" w:sz="4" w:space="0" w:color="005A9F" w:themeColor="text2"/>
        <w:bottom w:val="single" w:sz="4" w:space="0" w:color="005A9F" w:themeColor="text2"/>
        <w:insideH w:val="single" w:sz="4" w:space="0" w:color="C6E9FF" w:themeColor="background2" w:themeTint="66"/>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rFonts w:asciiTheme="minorHAnsi" w:hAnsiTheme="minorHAnsi"/>
        <w:b/>
        <w:color w:val="1976D2" w:themeColor="accent1"/>
        <w:sz w:val="20"/>
      </w:rPr>
      <w:tblPr/>
      <w:trPr>
        <w:tblHeader/>
      </w:tr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single" w:sz="6"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Heading1Char">
    <w:name w:val="Heading 1 Char"/>
    <w:aliases w:val="h1 Char"/>
    <w:basedOn w:val="DefaultParagraphFont"/>
    <w:link w:val="Heading1"/>
    <w:uiPriority w:val="9"/>
    <w:rsid w:val="00C853B5"/>
    <w:rPr>
      <w:rFonts w:ascii="Segoe UI Black" w:hAnsi="Segoe UI Black" w:cstheme="majorBidi"/>
      <w:b/>
      <w:bCs/>
      <w:color w:val="005A9F" w:themeColor="text2"/>
      <w:spacing w:val="5"/>
      <w:kern w:val="28"/>
      <w:sz w:val="52"/>
      <w:szCs w:val="52"/>
    </w:rPr>
  </w:style>
  <w:style w:type="character" w:customStyle="1" w:styleId="Heading2Char">
    <w:name w:val="Heading 2 Char"/>
    <w:aliases w:val="h2 Char"/>
    <w:basedOn w:val="DefaultParagraphFont"/>
    <w:link w:val="Heading2"/>
    <w:uiPriority w:val="8"/>
    <w:rsid w:val="00C853B5"/>
    <w:rPr>
      <w:rFonts w:ascii="Segoe UI Black" w:hAnsi="Segoe UI Black" w:cstheme="majorBidi"/>
      <w:b/>
      <w:color w:val="005A9F" w:themeColor="text2"/>
      <w:spacing w:val="5"/>
      <w:kern w:val="28"/>
      <w:sz w:val="40"/>
      <w:szCs w:val="44"/>
    </w:rPr>
  </w:style>
  <w:style w:type="character" w:customStyle="1" w:styleId="Heading3Char">
    <w:name w:val="Heading 3 Char"/>
    <w:aliases w:val="h3 Char"/>
    <w:basedOn w:val="DefaultParagraphFont"/>
    <w:link w:val="Heading3"/>
    <w:uiPriority w:val="8"/>
    <w:rsid w:val="006B0708"/>
    <w:rPr>
      <w:rFonts w:ascii="Segoe UI Black" w:hAnsi="Segoe UI Black" w:cstheme="majorBidi"/>
      <w:b/>
      <w:color w:val="005A9F" w:themeColor="text2"/>
      <w:spacing w:val="5"/>
      <w:kern w:val="28"/>
      <w:sz w:val="32"/>
      <w:szCs w:val="44"/>
    </w:rPr>
  </w:style>
  <w:style w:type="character" w:customStyle="1" w:styleId="Heading4Char">
    <w:name w:val="Heading 4 Char"/>
    <w:aliases w:val="h4 Char"/>
    <w:basedOn w:val="DefaultParagraphFont"/>
    <w:link w:val="Heading4"/>
    <w:uiPriority w:val="8"/>
    <w:rsid w:val="006526C6"/>
    <w:rPr>
      <w:rFonts w:asciiTheme="majorHAnsi" w:hAnsiTheme="majorHAnsi" w:cstheme="majorBidi"/>
      <w:b/>
      <w:bCs/>
      <w:color w:val="005A9F" w:themeColor="text2"/>
      <w:spacing w:val="5"/>
      <w:kern w:val="28"/>
      <w:sz w:val="26"/>
      <w:szCs w:val="44"/>
    </w:rPr>
  </w:style>
  <w:style w:type="character" w:customStyle="1" w:styleId="Heading5Char">
    <w:name w:val="Heading 5 Char"/>
    <w:aliases w:val="h5 Char"/>
    <w:basedOn w:val="DefaultParagraphFont"/>
    <w:link w:val="Heading5"/>
    <w:uiPriority w:val="9"/>
    <w:rsid w:val="00DB054E"/>
    <w:rPr>
      <w:rFonts w:asciiTheme="majorHAnsi" w:hAnsiTheme="majorHAnsi" w:cstheme="majorBidi"/>
      <w:bCs/>
      <w:color w:val="595959" w:themeColor="text1" w:themeTint="A6"/>
      <w:spacing w:val="5"/>
      <w:kern w:val="28"/>
      <w:sz w:val="24"/>
      <w:szCs w:val="44"/>
    </w:rPr>
  </w:style>
  <w:style w:type="character" w:customStyle="1" w:styleId="Heading6Char">
    <w:name w:val="Heading 6 Char"/>
    <w:aliases w:val="h6 Char"/>
    <w:link w:val="Heading6"/>
    <w:uiPriority w:val="9"/>
    <w:rsid w:val="00DB054E"/>
    <w:rPr>
      <w:rFonts w:asciiTheme="minorHAnsi" w:hAnsiTheme="minorHAnsi" w:cstheme="majorBidi"/>
      <w:b/>
      <w:bCs/>
      <w:i/>
      <w:color w:val="595959" w:themeColor="text1" w:themeTint="A6"/>
      <w:spacing w:val="5"/>
      <w:kern w:val="28"/>
      <w:sz w:val="24"/>
      <w:szCs w:val="44"/>
    </w:rPr>
  </w:style>
  <w:style w:type="character" w:customStyle="1" w:styleId="Heading7Char">
    <w:name w:val="Heading 7 Char"/>
    <w:aliases w:val="h7 Char"/>
    <w:link w:val="Heading7"/>
    <w:uiPriority w:val="9"/>
    <w:rsid w:val="00DB054E"/>
    <w:rPr>
      <w:rFonts w:asciiTheme="minorHAnsi" w:hAnsiTheme="minorHAnsi" w:cstheme="majorBidi"/>
      <w:bCs/>
      <w:i/>
      <w:color w:val="595959" w:themeColor="text1" w:themeTint="A6"/>
      <w:spacing w:val="5"/>
      <w:kern w:val="28"/>
      <w:sz w:val="24"/>
      <w:szCs w:val="44"/>
    </w:rPr>
  </w:style>
  <w:style w:type="character" w:customStyle="1" w:styleId="Heading8Char">
    <w:name w:val="Heading 8 Char"/>
    <w:aliases w:val="h8 Char"/>
    <w:link w:val="Heading8"/>
    <w:uiPriority w:val="9"/>
    <w:rsid w:val="00DB054E"/>
    <w:rPr>
      <w:rFonts w:asciiTheme="minorHAnsi" w:hAnsiTheme="minorHAnsi" w:cstheme="majorBidi"/>
      <w:b/>
      <w:bCs/>
      <w:color w:val="404040" w:themeColor="text1" w:themeTint="BF"/>
      <w:spacing w:val="5"/>
      <w:kern w:val="28"/>
      <w:szCs w:val="44"/>
      <w:lang w:eastAsia="en-GB"/>
    </w:rPr>
  </w:style>
  <w:style w:type="character" w:customStyle="1" w:styleId="Heading9Char">
    <w:name w:val="Heading 9 Char"/>
    <w:link w:val="Heading9"/>
    <w:uiPriority w:val="99"/>
    <w:semiHidden/>
    <w:rsid w:val="00DB054E"/>
    <w:rPr>
      <w:rFonts w:asciiTheme="minorHAnsi" w:hAnsiTheme="minorHAnsi" w:cstheme="majorBidi"/>
      <w:bCs/>
      <w:i/>
      <w:color w:val="404040" w:themeColor="text1" w:themeTint="BF"/>
      <w:spacing w:val="5"/>
      <w:kern w:val="28"/>
      <w:szCs w:val="44"/>
      <w:lang w:eastAsia="en-GB"/>
    </w:rPr>
  </w:style>
  <w:style w:type="table" w:customStyle="1" w:styleId="AHAPlain">
    <w:name w:val="AHA Plain"/>
    <w:basedOn w:val="TableNormal"/>
    <w:uiPriority w:val="99"/>
    <w:rsid w:val="00B31614"/>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B31614"/>
    <w:rPr>
      <w:rFonts w:ascii="Tahoma" w:hAnsi="Tahoma" w:cs="Tahoma"/>
      <w:sz w:val="16"/>
      <w:szCs w:val="16"/>
    </w:rPr>
  </w:style>
  <w:style w:type="character" w:customStyle="1" w:styleId="BalloonTextChar">
    <w:name w:val="Balloon Text Char"/>
    <w:basedOn w:val="DefaultParagraphFont"/>
    <w:link w:val="BalloonText"/>
    <w:uiPriority w:val="99"/>
    <w:semiHidden/>
    <w:rsid w:val="00DD7CEB"/>
    <w:rPr>
      <w:rFonts w:ascii="Tahoma" w:hAnsi="Tahoma" w:cs="Tahoma"/>
      <w:sz w:val="16"/>
      <w:szCs w:val="16"/>
    </w:rPr>
  </w:style>
  <w:style w:type="character" w:customStyle="1" w:styleId="Bolditalic">
    <w:name w:val="Bold italic"/>
    <w:basedOn w:val="DefaultParagraphFont"/>
    <w:uiPriority w:val="4"/>
    <w:rsid w:val="004D79D8"/>
    <w:rPr>
      <w:b/>
      <w:i/>
    </w:rPr>
  </w:style>
  <w:style w:type="character" w:customStyle="1" w:styleId="Bold">
    <w:name w:val="Bold"/>
    <w:aliases w:val="b"/>
    <w:qFormat/>
    <w:rsid w:val="001E63DB"/>
    <w:rPr>
      <w:b/>
    </w:rPr>
  </w:style>
  <w:style w:type="paragraph" w:customStyle="1" w:styleId="Para">
    <w:name w:val="Para"/>
    <w:aliases w:val="Paragraph,p"/>
    <w:basedOn w:val="Normal"/>
    <w:link w:val="ParaChar"/>
    <w:qFormat/>
    <w:rsid w:val="00920846"/>
    <w:pPr>
      <w:spacing w:before="200" w:line="264" w:lineRule="auto"/>
    </w:pPr>
    <w:rPr>
      <w:lang w:eastAsia="en-GB"/>
    </w:rPr>
  </w:style>
  <w:style w:type="character" w:customStyle="1" w:styleId="ParaChar">
    <w:name w:val="Para Char"/>
    <w:aliases w:val="Paragraph Char,p Char"/>
    <w:basedOn w:val="DefaultParagraphFont"/>
    <w:link w:val="Para"/>
    <w:rsid w:val="00A61162"/>
    <w:rPr>
      <w:color w:val="auto"/>
      <w:lang w:eastAsia="en-GB"/>
    </w:rPr>
  </w:style>
  <w:style w:type="paragraph" w:customStyle="1" w:styleId="Boxed">
    <w:name w:val="Boxed"/>
    <w:basedOn w:val="Para"/>
    <w:uiPriority w:val="14"/>
    <w:rsid w:val="00A437CC"/>
    <w:pPr>
      <w:pBdr>
        <w:top w:val="single" w:sz="48" w:space="1" w:color="E2F4FF" w:themeColor="background2" w:themeTint="33"/>
        <w:left w:val="single" w:sz="24" w:space="4" w:color="E2F4FF" w:themeColor="background2" w:themeTint="33"/>
        <w:bottom w:val="single" w:sz="48" w:space="1" w:color="E2F4FF" w:themeColor="background2" w:themeTint="33"/>
        <w:right w:val="single" w:sz="24" w:space="4" w:color="E2F4FF" w:themeColor="background2" w:themeTint="33"/>
      </w:pBdr>
      <w:shd w:val="clear" w:color="auto" w:fill="E2F4FF" w:themeFill="background2" w:themeFillTint="33"/>
      <w:spacing w:before="240"/>
      <w:ind w:left="113" w:right="113"/>
    </w:pPr>
  </w:style>
  <w:style w:type="paragraph" w:customStyle="1" w:styleId="Bullet1">
    <w:name w:val="Bullet 1"/>
    <w:aliases w:val="b1"/>
    <w:basedOn w:val="Normal"/>
    <w:link w:val="Bullet1Char"/>
    <w:uiPriority w:val="2"/>
    <w:qFormat/>
    <w:rsid w:val="00356B5B"/>
    <w:pPr>
      <w:numPr>
        <w:numId w:val="11"/>
      </w:numPr>
      <w:spacing w:before="60" w:line="264" w:lineRule="auto"/>
      <w:ind w:left="714" w:hanging="357"/>
    </w:pPr>
  </w:style>
  <w:style w:type="character" w:customStyle="1" w:styleId="Bullet1Char">
    <w:name w:val="Bullet 1 Char"/>
    <w:aliases w:val="b1 Char"/>
    <w:basedOn w:val="DefaultParagraphFont"/>
    <w:link w:val="Bullet1"/>
    <w:uiPriority w:val="2"/>
    <w:rsid w:val="00A61162"/>
    <w:rPr>
      <w:color w:val="auto"/>
    </w:rPr>
  </w:style>
  <w:style w:type="paragraph" w:customStyle="1" w:styleId="Bullet1Keep">
    <w:name w:val="Bullet 1 Keep"/>
    <w:aliases w:val="b1 keep"/>
    <w:basedOn w:val="Bullet1"/>
    <w:uiPriority w:val="2"/>
    <w:qFormat/>
    <w:rsid w:val="009C7B3B"/>
    <w:pPr>
      <w:keepNext/>
      <w:keepLines/>
      <w:spacing w:after="0"/>
    </w:pPr>
  </w:style>
  <w:style w:type="paragraph" w:customStyle="1" w:styleId="Bullet2">
    <w:name w:val="Bullet 2"/>
    <w:aliases w:val="b2"/>
    <w:basedOn w:val="Bullet1"/>
    <w:uiPriority w:val="2"/>
    <w:qFormat/>
    <w:rsid w:val="00C54CA5"/>
    <w:pPr>
      <w:numPr>
        <w:ilvl w:val="1"/>
      </w:numPr>
      <w:spacing w:before="0" w:after="60" w:line="240" w:lineRule="auto"/>
      <w:ind w:left="1060" w:hanging="357"/>
    </w:pPr>
  </w:style>
  <w:style w:type="paragraph" w:customStyle="1" w:styleId="Bullet2Keep">
    <w:name w:val="Bullet 2 Keep"/>
    <w:aliases w:val="b2 keep"/>
    <w:basedOn w:val="Bullet2"/>
    <w:next w:val="Bullet2"/>
    <w:uiPriority w:val="99"/>
    <w:unhideWhenUsed/>
    <w:rsid w:val="0060396C"/>
    <w:pPr>
      <w:keepNext/>
      <w:keepLines/>
      <w:spacing w:after="0"/>
      <w:ind w:left="568" w:hanging="284"/>
    </w:pPr>
  </w:style>
  <w:style w:type="paragraph" w:customStyle="1" w:styleId="Bullet3">
    <w:name w:val="Bullet 3"/>
    <w:basedOn w:val="Bullet2"/>
    <w:uiPriority w:val="99"/>
    <w:unhideWhenUsed/>
    <w:rsid w:val="00B31614"/>
    <w:pPr>
      <w:numPr>
        <w:ilvl w:val="0"/>
        <w:numId w:val="1"/>
      </w:numPr>
    </w:pPr>
  </w:style>
  <w:style w:type="paragraph" w:styleId="Caption">
    <w:name w:val="caption"/>
    <w:basedOn w:val="Normal"/>
    <w:next w:val="Normal"/>
    <w:link w:val="CaptionChar"/>
    <w:uiPriority w:val="4"/>
    <w:qFormat/>
    <w:rsid w:val="005F3131"/>
    <w:pPr>
      <w:keepNext/>
      <w:keepLines/>
      <w:tabs>
        <w:tab w:val="left" w:pos="879"/>
        <w:tab w:val="left" w:pos="993"/>
        <w:tab w:val="left" w:pos="1134"/>
        <w:tab w:val="left" w:pos="1276"/>
      </w:tabs>
      <w:spacing w:before="240" w:after="40"/>
    </w:pPr>
    <w:rPr>
      <w:rFonts w:ascii="Segoe UI Light" w:hAnsi="Segoe UI Light" w:cstheme="minorHAnsi"/>
      <w:bCs/>
      <w:iCs/>
      <w:szCs w:val="18"/>
    </w:rPr>
  </w:style>
  <w:style w:type="character" w:customStyle="1" w:styleId="CaptionChar">
    <w:name w:val="Caption Char"/>
    <w:basedOn w:val="DefaultParagraphFont"/>
    <w:link w:val="Caption"/>
    <w:uiPriority w:val="4"/>
    <w:rsid w:val="005F3131"/>
    <w:rPr>
      <w:rFonts w:ascii="Segoe UI Light" w:hAnsi="Segoe UI Light" w:cstheme="minorHAnsi"/>
      <w:bCs/>
      <w:iCs/>
      <w:color w:val="auto"/>
      <w:szCs w:val="18"/>
    </w:rPr>
  </w:style>
  <w:style w:type="paragraph" w:styleId="Title">
    <w:name w:val="Title"/>
    <w:basedOn w:val="Normal"/>
    <w:next w:val="Heading1"/>
    <w:link w:val="TitleChar"/>
    <w:uiPriority w:val="11"/>
    <w:unhideWhenUsed/>
    <w:rsid w:val="00EE02EA"/>
    <w:pPr>
      <w:pBdr>
        <w:bottom w:val="single" w:sz="18" w:space="6" w:color="FFFFFF" w:themeColor="background1"/>
      </w:pBdr>
      <w:contextualSpacing/>
    </w:pPr>
    <w:rPr>
      <w:rFonts w:ascii="Segoe UI Black" w:hAnsi="Segoe UI Black" w:cstheme="majorBidi"/>
      <w:color w:val="FFFFFF" w:themeColor="background1"/>
      <w:spacing w:val="5"/>
      <w:kern w:val="28"/>
      <w:sz w:val="52"/>
      <w:szCs w:val="56"/>
    </w:rPr>
  </w:style>
  <w:style w:type="character" w:customStyle="1" w:styleId="TitleChar">
    <w:name w:val="Title Char"/>
    <w:basedOn w:val="DefaultParagraphFont"/>
    <w:link w:val="Title"/>
    <w:uiPriority w:val="11"/>
    <w:rsid w:val="00EE02EA"/>
    <w:rPr>
      <w:rFonts w:ascii="Segoe UI Black" w:hAnsi="Segoe UI Black" w:cstheme="majorBidi"/>
      <w:color w:val="FFFFFF" w:themeColor="background1"/>
      <w:spacing w:val="5"/>
      <w:kern w:val="28"/>
      <w:sz w:val="52"/>
      <w:szCs w:val="56"/>
    </w:rPr>
  </w:style>
  <w:style w:type="paragraph" w:customStyle="1" w:styleId="Client">
    <w:name w:val="Client"/>
    <w:basedOn w:val="Title"/>
    <w:uiPriority w:val="40"/>
    <w:unhideWhenUsed/>
    <w:rsid w:val="00EE02EA"/>
    <w:pPr>
      <w:pBdr>
        <w:bottom w:val="none" w:sz="0" w:space="0" w:color="auto"/>
      </w:pBdr>
      <w:spacing w:before="240"/>
      <w:contextualSpacing w:val="0"/>
    </w:pPr>
    <w:rPr>
      <w:rFonts w:asciiTheme="minorHAnsi" w:hAnsiTheme="minorHAnsi"/>
      <w:noProof/>
      <w:sz w:val="28"/>
      <w:szCs w:val="40"/>
    </w:rPr>
  </w:style>
  <w:style w:type="character" w:styleId="CommentReference">
    <w:name w:val="annotation reference"/>
    <w:basedOn w:val="DefaultParagraphFont"/>
    <w:uiPriority w:val="99"/>
    <w:semiHidden/>
    <w:rsid w:val="00B31614"/>
    <w:rPr>
      <w:sz w:val="16"/>
      <w:szCs w:val="16"/>
    </w:rPr>
  </w:style>
  <w:style w:type="paragraph" w:styleId="CommentText">
    <w:name w:val="annotation text"/>
    <w:basedOn w:val="Normal"/>
    <w:link w:val="CommentTextChar"/>
    <w:uiPriority w:val="99"/>
    <w:rsid w:val="00F16F86"/>
    <w:rPr>
      <w:rFonts w:asciiTheme="minorHAnsi" w:hAnsiTheme="minorHAnsi"/>
      <w:sz w:val="16"/>
    </w:rPr>
  </w:style>
  <w:style w:type="character" w:customStyle="1" w:styleId="CommentTextChar">
    <w:name w:val="Comment Text Char"/>
    <w:basedOn w:val="DefaultParagraphFont"/>
    <w:link w:val="CommentText"/>
    <w:uiPriority w:val="99"/>
    <w:rsid w:val="00F16F86"/>
    <w:rPr>
      <w:rFonts w:asciiTheme="minorHAnsi" w:hAnsiTheme="minorHAnsi"/>
      <w:sz w:val="16"/>
      <w:lang w:val="en-GB"/>
    </w:rPr>
  </w:style>
  <w:style w:type="paragraph" w:styleId="CommentSubject">
    <w:name w:val="annotation subject"/>
    <w:basedOn w:val="CommentText"/>
    <w:next w:val="CommentText"/>
    <w:link w:val="CommentSubjectChar"/>
    <w:uiPriority w:val="30"/>
    <w:semiHidden/>
    <w:rsid w:val="00F16F86"/>
    <w:rPr>
      <w:b/>
      <w:bCs/>
    </w:rPr>
  </w:style>
  <w:style w:type="character" w:customStyle="1" w:styleId="CommentSubjectChar">
    <w:name w:val="Comment Subject Char"/>
    <w:basedOn w:val="CommentTextChar"/>
    <w:link w:val="CommentSubject"/>
    <w:uiPriority w:val="30"/>
    <w:semiHidden/>
    <w:rsid w:val="00F16F86"/>
    <w:rPr>
      <w:rFonts w:asciiTheme="minorHAnsi" w:hAnsiTheme="minorHAnsi"/>
      <w:b/>
      <w:bCs/>
      <w:sz w:val="16"/>
      <w:lang w:val="en-GB"/>
    </w:rPr>
  </w:style>
  <w:style w:type="character" w:customStyle="1" w:styleId="CrossReference">
    <w:name w:val="Cross Reference"/>
    <w:uiPriority w:val="99"/>
    <w:unhideWhenUsed/>
    <w:rsid w:val="00B31614"/>
    <w:rPr>
      <w:i/>
      <w:noProof w:val="0"/>
      <w:bdr w:val="none" w:sz="0" w:space="0" w:color="auto"/>
      <w:shd w:val="clear" w:color="auto" w:fill="auto"/>
      <w:lang w:val="en-GB"/>
    </w:rPr>
  </w:style>
  <w:style w:type="numbering" w:customStyle="1" w:styleId="CurrentList1">
    <w:name w:val="Current List1"/>
    <w:uiPriority w:val="99"/>
    <w:rsid w:val="00B31614"/>
    <w:pPr>
      <w:numPr>
        <w:numId w:val="2"/>
      </w:numPr>
    </w:pPr>
  </w:style>
  <w:style w:type="paragraph" w:styleId="Date">
    <w:name w:val="Date"/>
    <w:basedOn w:val="Client"/>
    <w:next w:val="Normal"/>
    <w:link w:val="DateChar"/>
    <w:uiPriority w:val="40"/>
    <w:unhideWhenUsed/>
    <w:rsid w:val="00EE02EA"/>
    <w:pPr>
      <w:spacing w:before="0"/>
    </w:pPr>
  </w:style>
  <w:style w:type="character" w:customStyle="1" w:styleId="DateChar">
    <w:name w:val="Date Char"/>
    <w:basedOn w:val="DefaultParagraphFont"/>
    <w:link w:val="Date"/>
    <w:uiPriority w:val="40"/>
    <w:rsid w:val="00EE02EA"/>
    <w:rPr>
      <w:rFonts w:asciiTheme="minorHAnsi" w:hAnsiTheme="minorHAnsi" w:cstheme="majorBidi"/>
      <w:noProof/>
      <w:color w:val="FFFFFF" w:themeColor="background1"/>
      <w:spacing w:val="5"/>
      <w:kern w:val="28"/>
      <w:sz w:val="28"/>
      <w:szCs w:val="40"/>
    </w:rPr>
  </w:style>
  <w:style w:type="paragraph" w:styleId="DocumentMap">
    <w:name w:val="Document Map"/>
    <w:basedOn w:val="Normal"/>
    <w:link w:val="DocumentMapChar"/>
    <w:uiPriority w:val="99"/>
    <w:semiHidden/>
    <w:unhideWhenUsed/>
    <w:rsid w:val="00B31614"/>
    <w:rPr>
      <w:rFonts w:ascii="Tahoma" w:hAnsi="Tahoma" w:cs="Tahoma"/>
      <w:sz w:val="16"/>
      <w:szCs w:val="16"/>
    </w:rPr>
  </w:style>
  <w:style w:type="character" w:customStyle="1" w:styleId="DocumentMapChar">
    <w:name w:val="Document Map Char"/>
    <w:basedOn w:val="DefaultParagraphFont"/>
    <w:link w:val="DocumentMap"/>
    <w:uiPriority w:val="99"/>
    <w:semiHidden/>
    <w:rsid w:val="00DD7CEB"/>
    <w:rPr>
      <w:rFonts w:ascii="Tahoma" w:hAnsi="Tahoma" w:cs="Tahoma"/>
      <w:sz w:val="16"/>
      <w:szCs w:val="16"/>
    </w:rPr>
  </w:style>
  <w:style w:type="character" w:styleId="Emphasis">
    <w:name w:val="Emphasis"/>
    <w:uiPriority w:val="1"/>
    <w:qFormat/>
    <w:rsid w:val="004D79D8"/>
    <w:rPr>
      <w:i/>
      <w:iCs/>
      <w:noProof w:val="0"/>
      <w:lang w:val="en-GB"/>
    </w:rPr>
  </w:style>
  <w:style w:type="character" w:styleId="EndnoteReference">
    <w:name w:val="endnote reference"/>
    <w:basedOn w:val="DefaultParagraphFont"/>
    <w:uiPriority w:val="30"/>
    <w:semiHidden/>
    <w:rsid w:val="00B31614"/>
    <w:rPr>
      <w:vertAlign w:val="superscript"/>
    </w:rPr>
  </w:style>
  <w:style w:type="paragraph" w:styleId="EndnoteText">
    <w:name w:val="endnote text"/>
    <w:basedOn w:val="Normal"/>
    <w:link w:val="EndnoteTextChar"/>
    <w:uiPriority w:val="30"/>
    <w:semiHidden/>
    <w:rsid w:val="00F16F86"/>
    <w:rPr>
      <w:rFonts w:asciiTheme="minorHAnsi" w:hAnsiTheme="minorHAnsi"/>
    </w:rPr>
  </w:style>
  <w:style w:type="character" w:customStyle="1" w:styleId="EndnoteTextChar">
    <w:name w:val="Endnote Text Char"/>
    <w:basedOn w:val="DefaultParagraphFont"/>
    <w:link w:val="EndnoteText"/>
    <w:uiPriority w:val="30"/>
    <w:semiHidden/>
    <w:rsid w:val="00F16F86"/>
    <w:rPr>
      <w:rFonts w:asciiTheme="minorHAnsi" w:hAnsiTheme="minorHAnsi"/>
      <w:sz w:val="18"/>
      <w:lang w:val="en-GB"/>
    </w:rPr>
  </w:style>
  <w:style w:type="paragraph" w:customStyle="1" w:styleId="ExperienceHeading">
    <w:name w:val="Experience Heading"/>
    <w:basedOn w:val="Normal"/>
    <w:uiPriority w:val="25"/>
    <w:rsid w:val="00F16F86"/>
    <w:pPr>
      <w:spacing w:before="240" w:line="264" w:lineRule="auto"/>
    </w:pPr>
    <w:rPr>
      <w:rFonts w:ascii="Segoe UI Black" w:hAnsi="Segoe UI Black"/>
      <w:b/>
      <w:sz w:val="22"/>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25"/>
    <w:rsid w:val="00B31614"/>
    <w:rPr>
      <w:color w:val="606420"/>
      <w:u w:val="single"/>
    </w:rPr>
  </w:style>
  <w:style w:type="paragraph" w:styleId="Footer">
    <w:name w:val="footer"/>
    <w:basedOn w:val="Normal"/>
    <w:link w:val="FooterChar"/>
    <w:uiPriority w:val="99"/>
    <w:unhideWhenUsed/>
    <w:rsid w:val="003E5C84"/>
    <w:pPr>
      <w:jc w:val="right"/>
    </w:pPr>
    <w:rPr>
      <w:rFonts w:eastAsiaTheme="minorHAnsi" w:cs="Calibri"/>
      <w:bCs/>
      <w:noProof/>
      <w:color w:val="595959" w:themeColor="text1" w:themeTint="A6"/>
      <w:sz w:val="14"/>
      <w:szCs w:val="24"/>
    </w:rPr>
  </w:style>
  <w:style w:type="character" w:customStyle="1" w:styleId="FooterChar">
    <w:name w:val="Footer Char"/>
    <w:basedOn w:val="DefaultParagraphFont"/>
    <w:link w:val="Footer"/>
    <w:uiPriority w:val="99"/>
    <w:rsid w:val="00134647"/>
    <w:rPr>
      <w:rFonts w:eastAsiaTheme="minorHAnsi" w:cs="Calibri"/>
      <w:bCs/>
      <w:noProof/>
      <w:color w:val="595959" w:themeColor="text1" w:themeTint="A6"/>
      <w:sz w:val="14"/>
      <w:szCs w:val="24"/>
    </w:rPr>
  </w:style>
  <w:style w:type="character" w:styleId="FootnoteReference">
    <w:name w:val="footnote reference"/>
    <w:basedOn w:val="DefaultParagraphFont"/>
    <w:uiPriority w:val="99"/>
    <w:rsid w:val="00B31614"/>
    <w:rPr>
      <w:noProof w:val="0"/>
      <w:vertAlign w:val="superscript"/>
      <w:lang w:val="en-GB"/>
    </w:rPr>
  </w:style>
  <w:style w:type="paragraph" w:styleId="FootnoteText">
    <w:name w:val="footnote text"/>
    <w:basedOn w:val="Normal"/>
    <w:link w:val="FootnoteTextChar"/>
    <w:uiPriority w:val="99"/>
    <w:qFormat/>
    <w:rsid w:val="00BD4A6A"/>
    <w:pPr>
      <w:spacing w:before="60"/>
    </w:pPr>
    <w:rPr>
      <w:sz w:val="16"/>
    </w:rPr>
  </w:style>
  <w:style w:type="character" w:customStyle="1" w:styleId="FootnoteTextChar">
    <w:name w:val="Footnote Text Char"/>
    <w:basedOn w:val="DefaultParagraphFont"/>
    <w:link w:val="FootnoteText"/>
    <w:uiPriority w:val="99"/>
    <w:rsid w:val="00BD4A6A"/>
    <w:rPr>
      <w:color w:val="auto"/>
      <w:sz w:val="16"/>
    </w:rPr>
  </w:style>
  <w:style w:type="paragraph" w:customStyle="1" w:styleId="ParaHanging">
    <w:name w:val="Para_Hanging"/>
    <w:basedOn w:val="Para"/>
    <w:uiPriority w:val="4"/>
    <w:rsid w:val="00B31614"/>
    <w:pPr>
      <w:ind w:left="720" w:hanging="720"/>
    </w:pPr>
  </w:style>
  <w:style w:type="paragraph" w:customStyle="1" w:styleId="ParaHangingKeep">
    <w:name w:val="Para_Hanging Keep"/>
    <w:basedOn w:val="ParaHanging"/>
    <w:uiPriority w:val="4"/>
    <w:rsid w:val="00B31614"/>
    <w:pPr>
      <w:keepNext/>
    </w:pPr>
  </w:style>
  <w:style w:type="paragraph" w:styleId="Header">
    <w:name w:val="header"/>
    <w:basedOn w:val="Footer"/>
    <w:link w:val="HeaderChar"/>
    <w:uiPriority w:val="99"/>
    <w:unhideWhenUsed/>
    <w:rsid w:val="00134647"/>
    <w:pPr>
      <w:spacing w:after="240"/>
      <w:jc w:val="left"/>
    </w:pPr>
  </w:style>
  <w:style w:type="character" w:customStyle="1" w:styleId="HeaderChar">
    <w:name w:val="Header Char"/>
    <w:basedOn w:val="DefaultParagraphFont"/>
    <w:link w:val="Header"/>
    <w:uiPriority w:val="99"/>
    <w:rsid w:val="00134647"/>
    <w:rPr>
      <w:rFonts w:eastAsiaTheme="minorHAnsi" w:cs="Calibri"/>
      <w:bCs/>
      <w:noProof/>
      <w:color w:val="595959" w:themeColor="text1" w:themeTint="A6"/>
      <w:sz w:val="16"/>
      <w:szCs w:val="28"/>
      <w:lang w:val="en-GB"/>
    </w:rPr>
  </w:style>
  <w:style w:type="character" w:styleId="Hyperlink">
    <w:name w:val="Hyperlink"/>
    <w:uiPriority w:val="99"/>
    <w:unhideWhenUsed/>
    <w:rsid w:val="008E29DD"/>
    <w:rPr>
      <w:noProof/>
      <w:color w:val="004377" w:themeColor="text2" w:themeShade="BF"/>
      <w:u w:val="single"/>
      <w:lang w:val="en-GB"/>
    </w:rPr>
  </w:style>
  <w:style w:type="paragraph" w:customStyle="1" w:styleId="Image">
    <w:name w:val="Image"/>
    <w:basedOn w:val="Normal"/>
    <w:uiPriority w:val="7"/>
    <w:rsid w:val="00DF761E"/>
    <w:pPr>
      <w:keepLines/>
      <w:widowControl w:val="0"/>
    </w:pPr>
  </w:style>
  <w:style w:type="paragraph" w:customStyle="1" w:styleId="Indent1">
    <w:name w:val="Indent 1"/>
    <w:basedOn w:val="Para"/>
    <w:uiPriority w:val="4"/>
    <w:qFormat/>
    <w:rsid w:val="00A35107"/>
    <w:pPr>
      <w:spacing w:before="0"/>
      <w:ind w:left="284"/>
    </w:pPr>
    <w:rPr>
      <w:lang w:eastAsia="en-AU"/>
    </w:rPr>
  </w:style>
  <w:style w:type="paragraph" w:customStyle="1" w:styleId="Indent2">
    <w:name w:val="Indent 2"/>
    <w:basedOn w:val="Para"/>
    <w:uiPriority w:val="3"/>
    <w:rsid w:val="00B31614"/>
    <w:pPr>
      <w:spacing w:before="120" w:after="60"/>
      <w:ind w:left="993"/>
    </w:pPr>
    <w:rPr>
      <w:lang w:eastAsia="en-AU"/>
    </w:rPr>
  </w:style>
  <w:style w:type="paragraph" w:customStyle="1" w:styleId="Indent3">
    <w:name w:val="Indent 3"/>
    <w:basedOn w:val="Indent2"/>
    <w:uiPriority w:val="4"/>
    <w:rsid w:val="00B31614"/>
    <w:pPr>
      <w:ind w:left="1317"/>
    </w:pPr>
  </w:style>
  <w:style w:type="paragraph" w:customStyle="1" w:styleId="Indenthanging">
    <w:name w:val="Indent_hanging"/>
    <w:basedOn w:val="Normal"/>
    <w:uiPriority w:val="4"/>
    <w:rsid w:val="00683139"/>
    <w:pPr>
      <w:tabs>
        <w:tab w:val="left" w:pos="1317"/>
      </w:tabs>
      <w:spacing w:line="264" w:lineRule="auto"/>
      <w:ind w:left="1317" w:hanging="892"/>
    </w:pPr>
  </w:style>
  <w:style w:type="paragraph" w:customStyle="1" w:styleId="Insidecover">
    <w:name w:val="Inside cover"/>
    <w:basedOn w:val="Normal"/>
    <w:uiPriority w:val="99"/>
    <w:unhideWhenUsed/>
    <w:qFormat/>
    <w:rsid w:val="00920846"/>
    <w:pPr>
      <w:spacing w:before="480"/>
      <w:ind w:left="3969"/>
      <w:contextualSpacing/>
    </w:pPr>
    <w:rPr>
      <w:rFonts w:eastAsiaTheme="minorHAnsi"/>
      <w:noProof/>
      <w:color w:val="5D5E5F" w:themeColor="accent5"/>
    </w:rPr>
  </w:style>
  <w:style w:type="character" w:styleId="IntenseEmphasis">
    <w:name w:val="Intense Emphasis"/>
    <w:uiPriority w:val="1"/>
    <w:qFormat/>
    <w:rsid w:val="004D79D8"/>
    <w:rPr>
      <w:b/>
      <w:bCs/>
      <w:i/>
      <w:iCs/>
      <w:noProof w:val="0"/>
      <w:color w:val="auto"/>
      <w:lang w:val="en-GB"/>
    </w:rPr>
  </w:style>
  <w:style w:type="character" w:customStyle="1" w:styleId="Italic">
    <w:name w:val="Italic"/>
    <w:qFormat/>
    <w:rsid w:val="004D79D8"/>
    <w:rPr>
      <w:b w:val="0"/>
      <w:i/>
    </w:rPr>
  </w:style>
  <w:style w:type="paragraph" w:customStyle="1" w:styleId="List1">
    <w:name w:val="List 1"/>
    <w:basedOn w:val="Normal"/>
    <w:uiPriority w:val="3"/>
    <w:qFormat/>
    <w:rsid w:val="00B66CF1"/>
    <w:pPr>
      <w:numPr>
        <w:numId w:val="10"/>
      </w:numPr>
      <w:spacing w:line="264" w:lineRule="auto"/>
      <w:ind w:left="284" w:hanging="284"/>
    </w:pPr>
  </w:style>
  <w:style w:type="paragraph" w:styleId="List2">
    <w:name w:val="List 2"/>
    <w:basedOn w:val="List1"/>
    <w:uiPriority w:val="3"/>
    <w:rsid w:val="001B7AB0"/>
    <w:pPr>
      <w:numPr>
        <w:numId w:val="55"/>
      </w:numPr>
      <w:ind w:left="567" w:hanging="283"/>
    </w:pPr>
  </w:style>
  <w:style w:type="paragraph" w:styleId="List3">
    <w:name w:val="List 3"/>
    <w:basedOn w:val="List2"/>
    <w:uiPriority w:val="99"/>
    <w:unhideWhenUsed/>
    <w:rsid w:val="001B7AB0"/>
    <w:pPr>
      <w:numPr>
        <w:numId w:val="56"/>
      </w:numPr>
      <w:ind w:left="851" w:hanging="207"/>
    </w:pPr>
  </w:style>
  <w:style w:type="paragraph" w:styleId="ListParagraph">
    <w:name w:val="List Paragraph"/>
    <w:basedOn w:val="Para"/>
    <w:link w:val="ListParagraphChar"/>
    <w:uiPriority w:val="34"/>
    <w:unhideWhenUsed/>
    <w:qFormat/>
    <w:rsid w:val="00B31614"/>
    <w:pPr>
      <w:numPr>
        <w:numId w:val="5"/>
      </w:numPr>
    </w:pPr>
  </w:style>
  <w:style w:type="character" w:customStyle="1" w:styleId="ListParagraphChar">
    <w:name w:val="List Paragraph Char"/>
    <w:link w:val="ListParagraph"/>
    <w:uiPriority w:val="99"/>
    <w:rsid w:val="00DD7CEB"/>
    <w:rPr>
      <w:color w:val="262626" w:themeColor="text1" w:themeTint="D9"/>
      <w:lang w:val="en-CA" w:eastAsia="en-GB"/>
    </w:rPr>
  </w:style>
  <w:style w:type="table" w:styleId="ListTable6Colorful-Accent1">
    <w:name w:val="List Table 6 Colorful Accent 1"/>
    <w:basedOn w:val="TableNormal"/>
    <w:uiPriority w:val="51"/>
    <w:rsid w:val="00B31614"/>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paragraph" w:customStyle="1" w:styleId="Name">
    <w:name w:val="Name"/>
    <w:basedOn w:val="Heading2"/>
    <w:link w:val="NameChar"/>
    <w:uiPriority w:val="20"/>
    <w:rsid w:val="00D95B87"/>
    <w:pPr>
      <w:spacing w:before="120"/>
      <w:ind w:left="431" w:hanging="431"/>
      <w:outlineLvl w:val="2"/>
    </w:pPr>
  </w:style>
  <w:style w:type="character" w:customStyle="1" w:styleId="NameChar">
    <w:name w:val="Name Char"/>
    <w:basedOn w:val="DefaultParagraphFont"/>
    <w:link w:val="Name"/>
    <w:uiPriority w:val="20"/>
    <w:rsid w:val="00861CF8"/>
    <w:rPr>
      <w:rFonts w:ascii="Segoe UI Black" w:hAnsi="Segoe UI Black" w:cstheme="majorBidi"/>
      <w:b/>
      <w:color w:val="005A9F" w:themeColor="text2"/>
      <w:spacing w:val="5"/>
      <w:kern w:val="28"/>
      <w:sz w:val="52"/>
      <w:szCs w:val="52"/>
    </w:rPr>
  </w:style>
  <w:style w:type="paragraph" w:styleId="NoSpacing">
    <w:name w:val="No Spacing"/>
    <w:link w:val="NoSpacingChar"/>
    <w:uiPriority w:val="50"/>
    <w:semiHidden/>
    <w:rsid w:val="004D79D8"/>
    <w:rPr>
      <w:rFonts w:asciiTheme="minorHAnsi" w:hAnsiTheme="minorHAnsi"/>
      <w:sz w:val="24"/>
      <w:szCs w:val="22"/>
      <w:lang w:val="en-GB" w:eastAsia="en-GB"/>
    </w:rPr>
  </w:style>
  <w:style w:type="character" w:customStyle="1" w:styleId="NoSpacingChar">
    <w:name w:val="No Spacing Char"/>
    <w:basedOn w:val="DefaultParagraphFont"/>
    <w:link w:val="NoSpacing"/>
    <w:uiPriority w:val="50"/>
    <w:semiHidden/>
    <w:rsid w:val="00DD7CEB"/>
    <w:rPr>
      <w:rFonts w:asciiTheme="minorHAnsi" w:hAnsiTheme="minorHAnsi"/>
      <w:sz w:val="24"/>
      <w:szCs w:val="22"/>
      <w:lang w:val="en-GB" w:eastAsia="en-GB"/>
    </w:rPr>
  </w:style>
  <w:style w:type="paragraph" w:customStyle="1" w:styleId="Note">
    <w:name w:val="Note"/>
    <w:basedOn w:val="FootnoteText"/>
    <w:link w:val="NoteChar"/>
    <w:uiPriority w:val="3"/>
    <w:rsid w:val="002B380D"/>
    <w:pPr>
      <w:keepLines/>
      <w:spacing w:before="40"/>
      <w:contextualSpacing/>
    </w:pPr>
    <w:rPr>
      <w:rFonts w:ascii="Segoe UI Light" w:hAnsi="Segoe UI Light"/>
      <w:sz w:val="18"/>
    </w:rPr>
  </w:style>
  <w:style w:type="character" w:customStyle="1" w:styleId="NoteChar">
    <w:name w:val="Note Char"/>
    <w:link w:val="Note"/>
    <w:uiPriority w:val="3"/>
    <w:rsid w:val="00A61162"/>
    <w:rPr>
      <w:rFonts w:ascii="Segoe UI Light" w:hAnsi="Segoe UI Light"/>
      <w:color w:val="auto"/>
      <w:sz w:val="18"/>
    </w:rPr>
  </w:style>
  <w:style w:type="paragraph" w:customStyle="1" w:styleId="NoteBullet">
    <w:name w:val="Note Bullet"/>
    <w:basedOn w:val="Note"/>
    <w:uiPriority w:val="4"/>
    <w:rsid w:val="00B31614"/>
    <w:pPr>
      <w:numPr>
        <w:numId w:val="6"/>
      </w:numPr>
      <w:spacing w:before="0"/>
    </w:pPr>
  </w:style>
  <w:style w:type="paragraph" w:customStyle="1" w:styleId="ParaKeep">
    <w:name w:val="Para Keep"/>
    <w:basedOn w:val="Para"/>
    <w:uiPriority w:val="2"/>
    <w:qFormat/>
    <w:rsid w:val="00941035"/>
    <w:pPr>
      <w:keepNext/>
      <w:spacing w:after="0"/>
    </w:pPr>
  </w:style>
  <w:style w:type="character" w:styleId="PlaceholderText">
    <w:name w:val="Placeholder Text"/>
    <w:basedOn w:val="DefaultParagraphFont"/>
    <w:uiPriority w:val="99"/>
    <w:semiHidden/>
    <w:rsid w:val="00B31614"/>
    <w:rPr>
      <w:color w:val="808080"/>
    </w:rPr>
  </w:style>
  <w:style w:type="paragraph" w:customStyle="1" w:styleId="Position">
    <w:name w:val="Position"/>
    <w:basedOn w:val="Normal"/>
    <w:uiPriority w:val="50"/>
    <w:unhideWhenUsed/>
    <w:rsid w:val="00B31614"/>
    <w:pPr>
      <w:keepNext/>
      <w:keepLines/>
      <w:spacing w:line="264" w:lineRule="auto"/>
      <w:outlineLvl w:val="4"/>
    </w:pPr>
    <w:rPr>
      <w:rFonts w:cs="Calibri"/>
      <w:b/>
      <w:iCs/>
      <w:noProof/>
      <w:color w:val="005A9F" w:themeColor="text2"/>
      <w:sz w:val="32"/>
    </w:rPr>
  </w:style>
  <w:style w:type="paragraph" w:styleId="Quote">
    <w:name w:val="Quote"/>
    <w:basedOn w:val="Para"/>
    <w:next w:val="Para"/>
    <w:link w:val="QuoteChar"/>
    <w:uiPriority w:val="29"/>
    <w:qFormat/>
    <w:rsid w:val="00624E83"/>
    <w:pPr>
      <w:keepNext/>
      <w:keepLines/>
      <w:spacing w:after="0"/>
      <w:ind w:left="624" w:right="624"/>
    </w:pPr>
    <w:rPr>
      <w:iCs/>
    </w:rPr>
  </w:style>
  <w:style w:type="character" w:customStyle="1" w:styleId="QuoteChar">
    <w:name w:val="Quote Char"/>
    <w:basedOn w:val="DefaultParagraphFont"/>
    <w:link w:val="Quote"/>
    <w:uiPriority w:val="29"/>
    <w:rsid w:val="00A61162"/>
    <w:rPr>
      <w:iCs/>
      <w:color w:val="auto"/>
      <w:lang w:eastAsia="en-GB"/>
    </w:rPr>
  </w:style>
  <w:style w:type="paragraph" w:customStyle="1" w:styleId="Boxedbullet">
    <w:name w:val="Boxed bullet"/>
    <w:basedOn w:val="Boxed"/>
    <w:qFormat/>
    <w:rsid w:val="00A437CC"/>
    <w:pPr>
      <w:numPr>
        <w:numId w:val="64"/>
      </w:numPr>
      <w:spacing w:before="60" w:after="60"/>
      <w:ind w:left="470" w:hanging="357"/>
    </w:pPr>
  </w:style>
  <w:style w:type="paragraph" w:customStyle="1" w:styleId="Pullquote">
    <w:name w:val="Pull quote"/>
    <w:basedOn w:val="Normal"/>
    <w:next w:val="Pullquoteattribution"/>
    <w:uiPriority w:val="4"/>
    <w:qFormat/>
    <w:rsid w:val="002940A5"/>
    <w:pPr>
      <w:keepNext/>
      <w:keepLines/>
      <w:pBdr>
        <w:top w:val="single" w:sz="48" w:space="9" w:color="72C1FF" w:themeColor="text2" w:themeTint="66"/>
        <w:bottom w:val="single" w:sz="48" w:space="8" w:color="72C1FF" w:themeColor="text2" w:themeTint="66"/>
      </w:pBdr>
      <w:spacing w:before="720" w:line="288" w:lineRule="auto"/>
      <w:ind w:left="567" w:right="567"/>
    </w:pPr>
    <w:rPr>
      <w:iCs/>
      <w:color w:val="595959" w:themeColor="text1" w:themeTint="A6"/>
      <w:sz w:val="24"/>
      <w:szCs w:val="16"/>
      <w:lang w:eastAsia="en-GB"/>
    </w:rPr>
  </w:style>
  <w:style w:type="paragraph" w:customStyle="1" w:styleId="Title2">
    <w:name w:val="Title 2"/>
    <w:basedOn w:val="Title"/>
    <w:uiPriority w:val="11"/>
    <w:semiHidden/>
    <w:rsid w:val="001D0B7F"/>
    <w:rPr>
      <w:b/>
      <w:bCs/>
      <w:noProof/>
      <w:szCs w:val="52"/>
    </w:rPr>
  </w:style>
  <w:style w:type="paragraph" w:customStyle="1" w:styleId="Title3">
    <w:name w:val="Title 3"/>
    <w:basedOn w:val="Title2"/>
    <w:uiPriority w:val="11"/>
    <w:semiHidden/>
    <w:rsid w:val="004D79D8"/>
    <w:pPr>
      <w:contextualSpacing w:val="0"/>
    </w:pPr>
    <w:rPr>
      <w:i/>
      <w:sz w:val="40"/>
    </w:rPr>
  </w:style>
  <w:style w:type="character" w:styleId="Strong">
    <w:name w:val="Strong"/>
    <w:uiPriority w:val="22"/>
    <w:qFormat/>
    <w:rsid w:val="004D79D8"/>
    <w:rPr>
      <w:b/>
      <w:bCs/>
      <w:noProof w:val="0"/>
      <w:lang w:val="en-GB"/>
    </w:rPr>
  </w:style>
  <w:style w:type="paragraph" w:customStyle="1" w:styleId="Subhead1">
    <w:name w:val="Subhead 1"/>
    <w:basedOn w:val="Heading4"/>
    <w:next w:val="Para"/>
    <w:uiPriority w:val="10"/>
    <w:qFormat/>
    <w:rsid w:val="00CF2BFC"/>
    <w:pPr>
      <w:spacing w:after="0"/>
    </w:pPr>
  </w:style>
  <w:style w:type="paragraph" w:customStyle="1" w:styleId="Subhead2">
    <w:name w:val="Subhead 2"/>
    <w:basedOn w:val="Subhead1"/>
    <w:next w:val="Heading5"/>
    <w:uiPriority w:val="10"/>
    <w:qFormat/>
    <w:rsid w:val="00874247"/>
    <w:pPr>
      <w:outlineLvl w:val="4"/>
    </w:pPr>
    <w:rPr>
      <w:b w:val="0"/>
      <w:bCs w:val="0"/>
      <w:color w:val="595959" w:themeColor="text1" w:themeTint="A6"/>
      <w:sz w:val="22"/>
      <w:szCs w:val="22"/>
    </w:rPr>
  </w:style>
  <w:style w:type="paragraph" w:customStyle="1" w:styleId="Subhead3">
    <w:name w:val="Subhead 3"/>
    <w:basedOn w:val="Heading6"/>
    <w:next w:val="Para"/>
    <w:uiPriority w:val="10"/>
    <w:qFormat/>
    <w:rsid w:val="00DB054E"/>
    <w:rPr>
      <w:szCs w:val="32"/>
    </w:rPr>
  </w:style>
  <w:style w:type="paragraph" w:customStyle="1" w:styleId="TableText">
    <w:name w:val="Table Text"/>
    <w:basedOn w:val="Para"/>
    <w:link w:val="TableTextChar"/>
    <w:uiPriority w:val="4"/>
    <w:qFormat/>
    <w:rsid w:val="00167FD7"/>
    <w:pPr>
      <w:spacing w:before="60" w:after="60" w:line="240" w:lineRule="auto"/>
    </w:pPr>
  </w:style>
  <w:style w:type="paragraph" w:customStyle="1" w:styleId="TableBullet1">
    <w:name w:val="Table Bullet 1"/>
    <w:basedOn w:val="TableText"/>
    <w:uiPriority w:val="5"/>
    <w:rsid w:val="00A35107"/>
    <w:pPr>
      <w:numPr>
        <w:numId w:val="13"/>
      </w:numPr>
      <w:spacing w:before="40" w:after="40"/>
      <w:ind w:left="284" w:hanging="284"/>
    </w:pPr>
  </w:style>
  <w:style w:type="paragraph" w:customStyle="1" w:styleId="TableBullet2">
    <w:name w:val="Table Bullet 2"/>
    <w:basedOn w:val="TableBullet1"/>
    <w:uiPriority w:val="5"/>
    <w:qFormat/>
    <w:rsid w:val="00E6209E"/>
    <w:pPr>
      <w:numPr>
        <w:numId w:val="14"/>
      </w:numPr>
      <w:spacing w:before="0"/>
      <w:ind w:left="568" w:hanging="284"/>
      <w:contextualSpacing/>
    </w:pPr>
    <w:rPr>
      <w:rFonts w:asciiTheme="minorHAnsi" w:hAnsiTheme="minorHAnsi"/>
    </w:rPr>
  </w:style>
  <w:style w:type="table" w:styleId="TableGrid">
    <w:name w:val="Table Grid"/>
    <w:basedOn w:val="TableNormal"/>
    <w:uiPriority w:val="39"/>
    <w:rsid w:val="00B3161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TableText"/>
    <w:link w:val="TableHeading1Char"/>
    <w:uiPriority w:val="4"/>
    <w:qFormat/>
    <w:rsid w:val="00F90E5E"/>
    <w:pPr>
      <w:keepNext/>
      <w:keepLines/>
      <w:spacing w:after="20"/>
    </w:pPr>
    <w:rPr>
      <w:color w:val="005A9F" w:themeColor="text2"/>
    </w:rPr>
  </w:style>
  <w:style w:type="paragraph" w:customStyle="1" w:styleId="TableHeading2">
    <w:name w:val="Table Heading 2"/>
    <w:basedOn w:val="TableHeading1"/>
    <w:uiPriority w:val="5"/>
    <w:qFormat/>
    <w:rsid w:val="00EC13B1"/>
    <w:pPr>
      <w:spacing w:after="60"/>
    </w:pPr>
    <w:rPr>
      <w:color w:val="262626" w:themeColor="text1" w:themeTint="D9"/>
    </w:rPr>
  </w:style>
  <w:style w:type="paragraph" w:styleId="TableofFigures">
    <w:name w:val="table of figures"/>
    <w:basedOn w:val="Para"/>
    <w:next w:val="Normal"/>
    <w:uiPriority w:val="99"/>
    <w:unhideWhenUsed/>
    <w:rsid w:val="00FD7556"/>
    <w:pPr>
      <w:tabs>
        <w:tab w:val="left" w:pos="1134"/>
        <w:tab w:val="right" w:leader="dot" w:pos="9356"/>
      </w:tabs>
      <w:spacing w:before="120" w:line="240" w:lineRule="auto"/>
      <w:ind w:left="1134" w:hanging="1134"/>
    </w:pPr>
  </w:style>
  <w:style w:type="paragraph" w:customStyle="1" w:styleId="TableList1">
    <w:name w:val="Table_List 1"/>
    <w:basedOn w:val="TableBullet1"/>
    <w:uiPriority w:val="5"/>
    <w:rsid w:val="008156FC"/>
    <w:pPr>
      <w:numPr>
        <w:numId w:val="18"/>
      </w:numPr>
    </w:pPr>
  </w:style>
  <w:style w:type="paragraph" w:customStyle="1" w:styleId="TableList2">
    <w:name w:val="Table_List 2"/>
    <w:basedOn w:val="TableList1"/>
    <w:uiPriority w:val="5"/>
    <w:rsid w:val="004D79D8"/>
    <w:pPr>
      <w:numPr>
        <w:ilvl w:val="1"/>
      </w:numPr>
    </w:pPr>
  </w:style>
  <w:style w:type="paragraph" w:styleId="TOC1">
    <w:name w:val="toc 1"/>
    <w:basedOn w:val="Para"/>
    <w:next w:val="Normal"/>
    <w:uiPriority w:val="39"/>
    <w:rsid w:val="00F449A7"/>
    <w:pPr>
      <w:keepNext/>
      <w:tabs>
        <w:tab w:val="left" w:pos="1276"/>
        <w:tab w:val="right" w:leader="dot" w:pos="9356"/>
      </w:tabs>
      <w:spacing w:line="240" w:lineRule="auto"/>
      <w:ind w:left="284" w:hanging="284"/>
    </w:pPr>
    <w:rPr>
      <w:rFonts w:eastAsia="Arial Unicode MS" w:cs="Calibri"/>
      <w:b/>
      <w:noProof/>
      <w:color w:val="005A9F" w:themeColor="text2"/>
      <w:lang w:eastAsia="en-AU"/>
    </w:rPr>
  </w:style>
  <w:style w:type="paragraph" w:styleId="TOC2">
    <w:name w:val="toc 2"/>
    <w:basedOn w:val="TOC1"/>
    <w:next w:val="Normal"/>
    <w:autoRedefine/>
    <w:uiPriority w:val="39"/>
    <w:rsid w:val="009C3112"/>
    <w:pPr>
      <w:keepNext w:val="0"/>
      <w:spacing w:before="120"/>
      <w:ind w:left="709" w:hanging="425"/>
      <w:jc w:val="both"/>
    </w:pPr>
    <w:rPr>
      <w:b w:val="0"/>
      <w:color w:val="auto"/>
    </w:rPr>
  </w:style>
  <w:style w:type="paragraph" w:styleId="TOC3">
    <w:name w:val="toc 3"/>
    <w:basedOn w:val="TOC1"/>
    <w:next w:val="Normal"/>
    <w:autoRedefine/>
    <w:uiPriority w:val="39"/>
    <w:unhideWhenUsed/>
    <w:rsid w:val="00A625C5"/>
    <w:pPr>
      <w:tabs>
        <w:tab w:val="clear" w:pos="1276"/>
      </w:tabs>
    </w:pPr>
  </w:style>
  <w:style w:type="paragraph" w:styleId="TOC4">
    <w:name w:val="toc 4"/>
    <w:basedOn w:val="TOC3"/>
    <w:uiPriority w:val="99"/>
    <w:semiHidden/>
    <w:rsid w:val="00F16F86"/>
    <w:pPr>
      <w:tabs>
        <w:tab w:val="left" w:pos="1230"/>
        <w:tab w:val="left" w:pos="1418"/>
        <w:tab w:val="right" w:pos="7938"/>
      </w:tabs>
      <w:spacing w:after="60"/>
      <w:ind w:left="1418" w:right="567" w:hanging="1418"/>
    </w:pPr>
    <w:rPr>
      <w:rFonts w:asciiTheme="minorHAnsi" w:hAnsiTheme="minorHAnsi"/>
      <w:i/>
    </w:rPr>
  </w:style>
  <w:style w:type="paragraph" w:styleId="TOCHeading">
    <w:name w:val="TOC Heading"/>
    <w:next w:val="Border"/>
    <w:uiPriority w:val="11"/>
    <w:rsid w:val="005F3131"/>
    <w:pPr>
      <w:ind w:right="-340"/>
    </w:pPr>
    <w:rPr>
      <w:rFonts w:ascii="Segoe UI Black" w:hAnsi="Segoe UI Black" w:cstheme="majorBidi"/>
      <w:b/>
      <w:color w:val="005A9F" w:themeColor="text2"/>
      <w:spacing w:val="5"/>
      <w:kern w:val="28"/>
      <w:sz w:val="60"/>
      <w:szCs w:val="220"/>
    </w:rPr>
  </w:style>
  <w:style w:type="paragraph" w:customStyle="1" w:styleId="TOCHeading2">
    <w:name w:val="TOC Heading 2"/>
    <w:basedOn w:val="TOCHeading"/>
    <w:next w:val="Normal"/>
    <w:uiPriority w:val="11"/>
    <w:rsid w:val="003E5C84"/>
    <w:pPr>
      <w:spacing w:before="120"/>
      <w:outlineLvl w:val="3"/>
    </w:pPr>
    <w:rPr>
      <w:b w:val="0"/>
      <w:sz w:val="32"/>
    </w:rPr>
  </w:style>
  <w:style w:type="character" w:styleId="UnresolvedMention">
    <w:name w:val="Unresolved Mention"/>
    <w:basedOn w:val="DefaultParagraphFont"/>
    <w:uiPriority w:val="99"/>
    <w:rsid w:val="00B31614"/>
    <w:rPr>
      <w:color w:val="605E5C"/>
      <w:shd w:val="clear" w:color="auto" w:fill="E1DFDD"/>
    </w:rPr>
  </w:style>
  <w:style w:type="paragraph" w:styleId="NormalWeb">
    <w:name w:val="Normal (Web)"/>
    <w:basedOn w:val="Normal"/>
    <w:uiPriority w:val="99"/>
    <w:semiHidden/>
    <w:unhideWhenUsed/>
    <w:rsid w:val="004C7D3B"/>
    <w:pPr>
      <w:spacing w:before="100" w:beforeAutospacing="1" w:after="100" w:afterAutospacing="1"/>
    </w:pPr>
    <w:rPr>
      <w:rFonts w:ascii="Times New Roman" w:hAnsi="Times New Roman"/>
      <w:sz w:val="24"/>
      <w:lang w:eastAsia="en-GB"/>
    </w:rPr>
  </w:style>
  <w:style w:type="paragraph" w:customStyle="1" w:styleId="ParaIntro">
    <w:name w:val="Para_Intro"/>
    <w:basedOn w:val="Para"/>
    <w:uiPriority w:val="4"/>
    <w:qFormat/>
    <w:rsid w:val="00F250B2"/>
    <w:pPr>
      <w:pBdr>
        <w:bottom w:val="single" w:sz="12" w:space="1" w:color="005A9F" w:themeColor="text2"/>
      </w:pBdr>
      <w:spacing w:after="360"/>
    </w:pPr>
    <w:rPr>
      <w:color w:val="595959" w:themeColor="text1" w:themeTint="A6"/>
      <w:sz w:val="28"/>
      <w:szCs w:val="32"/>
      <w:lang w:eastAsia="en-AU"/>
    </w:rPr>
  </w:style>
  <w:style w:type="paragraph" w:customStyle="1" w:styleId="Tiny">
    <w:name w:val="Tiny"/>
    <w:basedOn w:val="Normal"/>
    <w:uiPriority w:val="11"/>
    <w:rsid w:val="005C4AA1"/>
    <w:pPr>
      <w:widowControl w:val="0"/>
    </w:pPr>
    <w:rPr>
      <w:sz w:val="2"/>
    </w:rPr>
  </w:style>
  <w:style w:type="paragraph" w:customStyle="1" w:styleId="Commentary">
    <w:name w:val="Commentary"/>
    <w:basedOn w:val="Pullquote"/>
    <w:uiPriority w:val="50"/>
    <w:unhideWhenUsed/>
    <w:rsid w:val="009E3F93"/>
    <w:pPr>
      <w:pBdr>
        <w:top w:val="none" w:sz="0" w:space="0" w:color="auto"/>
        <w:bottom w:val="none" w:sz="0" w:space="0" w:color="auto"/>
      </w:pBdr>
      <w:spacing w:before="1080"/>
    </w:pPr>
    <w:rPr>
      <w:color w:val="002C4F" w:themeColor="text2" w:themeShade="80"/>
      <w:sz w:val="28"/>
      <w:szCs w:val="28"/>
    </w:rPr>
  </w:style>
  <w:style w:type="character" w:customStyle="1" w:styleId="TableTextChar">
    <w:name w:val="Table Text Char"/>
    <w:link w:val="TableText"/>
    <w:uiPriority w:val="4"/>
    <w:rsid w:val="00A61162"/>
    <w:rPr>
      <w:color w:val="auto"/>
      <w:lang w:eastAsia="en-GB"/>
    </w:rPr>
  </w:style>
  <w:style w:type="character" w:customStyle="1" w:styleId="TableHeading1Char">
    <w:name w:val="Table Heading 1 Char"/>
    <w:basedOn w:val="DefaultParagraphFont"/>
    <w:link w:val="TableHeading1"/>
    <w:uiPriority w:val="4"/>
    <w:rsid w:val="00A61162"/>
    <w:rPr>
      <w:color w:val="005A9F" w:themeColor="text2"/>
      <w:lang w:eastAsia="en-GB"/>
    </w:rPr>
  </w:style>
  <w:style w:type="paragraph" w:customStyle="1" w:styleId="TableHeading1Centred">
    <w:name w:val="Table Heading 1_Centred"/>
    <w:basedOn w:val="TableHeading1"/>
    <w:next w:val="TableText"/>
    <w:uiPriority w:val="5"/>
    <w:qFormat/>
    <w:rsid w:val="00040267"/>
    <w:pPr>
      <w:tabs>
        <w:tab w:val="left" w:pos="318"/>
      </w:tabs>
      <w:jc w:val="center"/>
    </w:pPr>
    <w:rPr>
      <w:rFonts w:asciiTheme="minorHAnsi" w:eastAsiaTheme="minorHAnsi" w:hAnsiTheme="minorHAnsi" w:cs="Calibri"/>
      <w:lang w:eastAsia="en-AU"/>
    </w:rPr>
  </w:style>
  <w:style w:type="table" w:styleId="PlainTable5">
    <w:name w:val="Plain Table 5"/>
    <w:basedOn w:val="TableNormal"/>
    <w:uiPriority w:val="45"/>
    <w:rsid w:val="002757D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basedOn w:val="TableHeading2"/>
    <w:uiPriority w:val="4"/>
    <w:rsid w:val="005B7542"/>
    <w:pPr>
      <w:keepNext w:val="0"/>
      <w:tabs>
        <w:tab w:val="left" w:pos="856"/>
      </w:tabs>
    </w:pPr>
    <w:rPr>
      <w:rFonts w:eastAsia="Times New Roman"/>
      <w:color w:val="auto"/>
      <w:lang w:eastAsia="en-US"/>
    </w:rPr>
  </w:style>
  <w:style w:type="paragraph" w:customStyle="1" w:styleId="TableHeading1Right">
    <w:name w:val="Table Heading 1_Right"/>
    <w:basedOn w:val="TableHeading1"/>
    <w:qFormat/>
    <w:rsid w:val="00040267"/>
    <w:pPr>
      <w:jc w:val="right"/>
    </w:pPr>
    <w:rPr>
      <w:rFonts w:asciiTheme="minorHAnsi" w:hAnsiTheme="minorHAnsi"/>
    </w:rPr>
  </w:style>
  <w:style w:type="paragraph" w:customStyle="1" w:styleId="References">
    <w:name w:val="References"/>
    <w:basedOn w:val="Normal"/>
    <w:uiPriority w:val="4"/>
    <w:rsid w:val="00DC242A"/>
    <w:pPr>
      <w:keepLines/>
      <w:widowControl w:val="0"/>
      <w:autoSpaceDE w:val="0"/>
      <w:autoSpaceDN w:val="0"/>
      <w:adjustRightInd w:val="0"/>
      <w:spacing w:after="240"/>
      <w:ind w:left="284" w:hanging="284"/>
    </w:pPr>
    <w:rPr>
      <w:rFonts w:asciiTheme="minorHAnsi" w:hAnsiTheme="minorHAnsi" w:cs="Calibri"/>
    </w:rPr>
  </w:style>
  <w:style w:type="paragraph" w:customStyle="1" w:styleId="TableTextKeep">
    <w:name w:val="Table Text Keep"/>
    <w:basedOn w:val="TableText"/>
    <w:uiPriority w:val="4"/>
    <w:rsid w:val="002D71C6"/>
    <w:pPr>
      <w:keepNext/>
    </w:pPr>
  </w:style>
  <w:style w:type="paragraph" w:customStyle="1" w:styleId="Border">
    <w:name w:val="Border"/>
    <w:basedOn w:val="Normal"/>
    <w:next w:val="Para"/>
    <w:uiPriority w:val="11"/>
    <w:rsid w:val="002940A5"/>
    <w:pPr>
      <w:pBdr>
        <w:bottom w:val="single" w:sz="12" w:space="1" w:color="005A9F" w:themeColor="text2"/>
      </w:pBdr>
      <w:spacing w:after="240"/>
    </w:pPr>
    <w:rPr>
      <w:sz w:val="2"/>
    </w:rPr>
  </w:style>
  <w:style w:type="paragraph" w:customStyle="1" w:styleId="TableIndent">
    <w:name w:val="Table Indent"/>
    <w:basedOn w:val="TableText"/>
    <w:uiPriority w:val="14"/>
    <w:rsid w:val="008156FC"/>
    <w:pPr>
      <w:ind w:left="284"/>
    </w:pPr>
    <w:rPr>
      <w:rFonts w:asciiTheme="minorHAnsi" w:hAnsiTheme="minorHAnsi"/>
    </w:rPr>
  </w:style>
  <w:style w:type="paragraph" w:customStyle="1" w:styleId="Disclaimer">
    <w:name w:val="Disclaimer"/>
    <w:basedOn w:val="FootnoteText"/>
    <w:uiPriority w:val="89"/>
    <w:rsid w:val="007606AD"/>
    <w:pPr>
      <w:spacing w:before="120"/>
    </w:pPr>
    <w:rPr>
      <w:color w:val="595959" w:themeColor="text1" w:themeTint="A6"/>
    </w:rPr>
  </w:style>
  <w:style w:type="paragraph" w:customStyle="1" w:styleId="Headingnonumbering">
    <w:name w:val="Heading (no numbering)"/>
    <w:basedOn w:val="Heading1"/>
    <w:next w:val="ParaIntro"/>
    <w:uiPriority w:val="11"/>
    <w:rsid w:val="00C853B5"/>
    <w:pPr>
      <w:numPr>
        <w:numId w:val="0"/>
      </w:numPr>
      <w:pBdr>
        <w:bottom w:val="single" w:sz="18" w:space="6" w:color="005A9F" w:themeColor="text2"/>
      </w:pBdr>
    </w:pPr>
  </w:style>
  <w:style w:type="paragraph" w:styleId="Subtitle">
    <w:name w:val="Subtitle"/>
    <w:basedOn w:val="Normal"/>
    <w:next w:val="Normal"/>
    <w:link w:val="SubtitleChar"/>
    <w:uiPriority w:val="99"/>
    <w:semiHidden/>
    <w:rsid w:val="00A00785"/>
    <w:pPr>
      <w:numPr>
        <w:ilvl w:val="1"/>
      </w:numPr>
      <w:spacing w:before="8520" w:after="160"/>
    </w:pPr>
    <w:rPr>
      <w:rFonts w:asciiTheme="minorHAnsi" w:eastAsiaTheme="minorEastAsia" w:hAnsiTheme="minorHAnsi" w:cstheme="minorBidi"/>
      <w:color w:val="FFFFFF" w:themeColor="background1"/>
      <w:spacing w:val="15"/>
      <w:sz w:val="44"/>
      <w:szCs w:val="44"/>
    </w:rPr>
  </w:style>
  <w:style w:type="character" w:customStyle="1" w:styleId="SubtitleChar">
    <w:name w:val="Subtitle Char"/>
    <w:basedOn w:val="DefaultParagraphFont"/>
    <w:link w:val="Subtitle"/>
    <w:uiPriority w:val="99"/>
    <w:semiHidden/>
    <w:rsid w:val="00A00785"/>
    <w:rPr>
      <w:rFonts w:asciiTheme="minorHAnsi" w:eastAsiaTheme="minorEastAsia" w:hAnsiTheme="minorHAnsi" w:cstheme="minorBidi"/>
      <w:color w:val="FFFFFF" w:themeColor="background1"/>
      <w:spacing w:val="15"/>
      <w:sz w:val="44"/>
      <w:szCs w:val="44"/>
    </w:rPr>
  </w:style>
  <w:style w:type="character" w:styleId="BookTitle">
    <w:name w:val="Book Title"/>
    <w:uiPriority w:val="34"/>
    <w:rsid w:val="00A00785"/>
    <w:rPr>
      <w:b w:val="0"/>
      <w:bCs/>
      <w:i/>
      <w:iCs/>
      <w:color w:val="auto"/>
      <w:spacing w:val="5"/>
    </w:rPr>
  </w:style>
  <w:style w:type="paragraph" w:customStyle="1" w:styleId="Disclaimerbullets">
    <w:name w:val="Disclaimer bullets"/>
    <w:basedOn w:val="Disclaimer"/>
    <w:uiPriority w:val="99"/>
    <w:rsid w:val="00A00785"/>
    <w:pPr>
      <w:numPr>
        <w:numId w:val="62"/>
      </w:numPr>
      <w:tabs>
        <w:tab w:val="num" w:pos="360"/>
      </w:tabs>
      <w:spacing w:before="0" w:after="0"/>
      <w:ind w:left="584" w:hanging="227"/>
    </w:pPr>
    <w:rPr>
      <w:rFonts w:eastAsia="Batang"/>
      <w:noProof/>
    </w:rPr>
  </w:style>
  <w:style w:type="paragraph" w:customStyle="1" w:styleId="AltText">
    <w:name w:val="Alt Text"/>
    <w:basedOn w:val="Normal"/>
    <w:link w:val="AltTextChar"/>
    <w:qFormat/>
    <w:rsid w:val="006B0708"/>
    <w:rPr>
      <w:color w:val="7030A0"/>
    </w:rPr>
  </w:style>
  <w:style w:type="paragraph" w:styleId="BodyText">
    <w:name w:val="Body Text"/>
    <w:basedOn w:val="Normal"/>
    <w:link w:val="BodyTextChar"/>
    <w:uiPriority w:val="99"/>
    <w:unhideWhenUsed/>
    <w:rsid w:val="0040343F"/>
  </w:style>
  <w:style w:type="character" w:customStyle="1" w:styleId="BodyTextChar">
    <w:name w:val="Body Text Char"/>
    <w:basedOn w:val="DefaultParagraphFont"/>
    <w:link w:val="BodyText"/>
    <w:uiPriority w:val="99"/>
    <w:rsid w:val="0040343F"/>
    <w:rPr>
      <w:color w:val="auto"/>
    </w:rPr>
  </w:style>
  <w:style w:type="character" w:styleId="SubtleReference">
    <w:name w:val="Subtle Reference"/>
    <w:basedOn w:val="DefaultParagraphFont"/>
    <w:uiPriority w:val="32"/>
    <w:semiHidden/>
    <w:rsid w:val="001E63DB"/>
    <w:rPr>
      <w:smallCaps/>
      <w:color w:val="5A5A5A" w:themeColor="text1" w:themeTint="A5"/>
    </w:rPr>
  </w:style>
  <w:style w:type="character" w:styleId="SubtleEmphasis">
    <w:name w:val="Subtle Emphasis"/>
    <w:basedOn w:val="DefaultParagraphFont"/>
    <w:uiPriority w:val="20"/>
    <w:semiHidden/>
    <w:rsid w:val="001E63DB"/>
    <w:rPr>
      <w:i/>
      <w:iCs/>
      <w:color w:val="404040" w:themeColor="text1" w:themeTint="BF"/>
    </w:rPr>
  </w:style>
  <w:style w:type="paragraph" w:customStyle="1" w:styleId="Pullquoteattribution">
    <w:name w:val="Pull quote_attribution"/>
    <w:basedOn w:val="Normal"/>
    <w:next w:val="Para"/>
    <w:uiPriority w:val="3"/>
    <w:qFormat/>
    <w:rsid w:val="002940A5"/>
    <w:pPr>
      <w:keepLines/>
      <w:pBdr>
        <w:top w:val="single" w:sz="48" w:space="9" w:color="72C1FF" w:themeColor="text2" w:themeTint="66"/>
        <w:bottom w:val="single" w:sz="48" w:space="8" w:color="72C1FF" w:themeColor="text2" w:themeTint="66"/>
      </w:pBdr>
      <w:spacing w:after="480" w:line="288" w:lineRule="auto"/>
      <w:ind w:left="567" w:right="567"/>
      <w:jc w:val="right"/>
    </w:pPr>
    <w:rPr>
      <w:i/>
      <w:iCs/>
      <w:color w:val="595959" w:themeColor="text1" w:themeTint="A6"/>
      <w:sz w:val="22"/>
      <w:szCs w:val="16"/>
      <w:lang w:eastAsia="en-GB"/>
    </w:rPr>
  </w:style>
  <w:style w:type="paragraph" w:customStyle="1" w:styleId="Boxedheading">
    <w:name w:val="Boxed heading"/>
    <w:basedOn w:val="Boxed"/>
    <w:uiPriority w:val="12"/>
    <w:qFormat/>
    <w:rsid w:val="006563C0"/>
    <w:rPr>
      <w:b/>
      <w:sz w:val="24"/>
    </w:rPr>
  </w:style>
  <w:style w:type="paragraph" w:customStyle="1" w:styleId="TableTextcentred">
    <w:name w:val="Table Text_centred"/>
    <w:basedOn w:val="TableText"/>
    <w:uiPriority w:val="5"/>
    <w:qFormat/>
    <w:rsid w:val="00040267"/>
    <w:pPr>
      <w:jc w:val="center"/>
    </w:pPr>
    <w:rPr>
      <w:rFonts w:asciiTheme="minorHAnsi" w:hAnsiTheme="minorHAnsi"/>
    </w:rPr>
  </w:style>
  <w:style w:type="paragraph" w:customStyle="1" w:styleId="TableTextRight">
    <w:name w:val="Table Text_Right"/>
    <w:basedOn w:val="TableText"/>
    <w:qFormat/>
    <w:rsid w:val="00040267"/>
    <w:pPr>
      <w:jc w:val="right"/>
    </w:pPr>
    <w:rPr>
      <w:rFonts w:asciiTheme="minorHAnsi" w:hAnsiTheme="minorHAnsi"/>
    </w:rPr>
  </w:style>
  <w:style w:type="character" w:styleId="PageNumber">
    <w:name w:val="page number"/>
    <w:basedOn w:val="DefaultParagraphFont"/>
    <w:uiPriority w:val="99"/>
    <w:unhideWhenUsed/>
    <w:rsid w:val="00EB41C1"/>
  </w:style>
  <w:style w:type="character" w:styleId="Mention">
    <w:name w:val="Mention"/>
    <w:basedOn w:val="DefaultParagraphFont"/>
    <w:uiPriority w:val="99"/>
    <w:unhideWhenUsed/>
    <w:rsid w:val="007426BE"/>
    <w:rPr>
      <w:color w:val="2B579A"/>
      <w:shd w:val="clear" w:color="auto" w:fill="E1DFDD"/>
    </w:rPr>
  </w:style>
  <w:style w:type="paragraph" w:customStyle="1" w:styleId="attributionsmall">
    <w:name w:val="attribution_small"/>
    <w:basedOn w:val="Normal"/>
    <w:next w:val="Para"/>
    <w:rsid w:val="00E63531"/>
    <w:pPr>
      <w:keepLines/>
      <w:spacing w:after="240" w:line="264" w:lineRule="auto"/>
      <w:ind w:left="624" w:right="624"/>
      <w:jc w:val="right"/>
    </w:pPr>
    <w:rPr>
      <w:rFonts w:asciiTheme="minorHAnsi" w:eastAsia="MS Mincho" w:hAnsiTheme="minorHAnsi" w:cs="Tahoma"/>
      <w:i/>
      <w:iCs/>
      <w:color w:val="0D0D0D" w:themeColor="text1" w:themeTint="F2"/>
      <w:sz w:val="18"/>
      <w:szCs w:val="18"/>
      <w:lang w:eastAsia="en-GB"/>
    </w:rPr>
  </w:style>
  <w:style w:type="character" w:customStyle="1" w:styleId="AltTextChar">
    <w:name w:val="Alt Text Char"/>
    <w:basedOn w:val="DefaultParagraphFont"/>
    <w:link w:val="AltText"/>
    <w:rsid w:val="00B42FC6"/>
    <w:rPr>
      <w:color w:val="7030A0"/>
    </w:rPr>
  </w:style>
  <w:style w:type="paragraph" w:customStyle="1" w:styleId="StyleTableTextFirstline031cm">
    <w:name w:val="Style Table Text + First line:  0.31 cm"/>
    <w:basedOn w:val="TableText"/>
    <w:rsid w:val="00B4032D"/>
    <w:pPr>
      <w:ind w:firstLine="176"/>
    </w:pPr>
    <w:rPr>
      <w:rFonts w:eastAsia="Times New Roman"/>
    </w:rPr>
  </w:style>
  <w:style w:type="paragraph" w:customStyle="1" w:styleId="Invisible">
    <w:name w:val="Invisible"/>
    <w:basedOn w:val="Tiny"/>
    <w:qFormat/>
    <w:rsid w:val="00485F70"/>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56978569">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35030725">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60727403">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62824780">
      <w:bodyDiv w:val="1"/>
      <w:marLeft w:val="0"/>
      <w:marRight w:val="0"/>
      <w:marTop w:val="0"/>
      <w:marBottom w:val="0"/>
      <w:divBdr>
        <w:top w:val="none" w:sz="0" w:space="0" w:color="auto"/>
        <w:left w:val="none" w:sz="0" w:space="0" w:color="auto"/>
        <w:bottom w:val="none" w:sz="0" w:space="0" w:color="auto"/>
        <w:right w:val="none" w:sz="0" w:space="0" w:color="auto"/>
      </w:divBdr>
    </w:div>
    <w:div w:id="390881593">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78348474">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990795293">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72897298">
      <w:bodyDiv w:val="1"/>
      <w:marLeft w:val="0"/>
      <w:marRight w:val="0"/>
      <w:marTop w:val="0"/>
      <w:marBottom w:val="0"/>
      <w:divBdr>
        <w:top w:val="none" w:sz="0" w:space="0" w:color="auto"/>
        <w:left w:val="none" w:sz="0" w:space="0" w:color="auto"/>
        <w:bottom w:val="none" w:sz="0" w:space="0" w:color="auto"/>
        <w:right w:val="none" w:sz="0" w:space="0" w:color="auto"/>
      </w:divBdr>
    </w:div>
    <w:div w:id="1153639279">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14873365">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425607008">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53687928">
      <w:bodyDiv w:val="1"/>
      <w:marLeft w:val="0"/>
      <w:marRight w:val="0"/>
      <w:marTop w:val="0"/>
      <w:marBottom w:val="0"/>
      <w:divBdr>
        <w:top w:val="none" w:sz="0" w:space="0" w:color="auto"/>
        <w:left w:val="none" w:sz="0" w:space="0" w:color="auto"/>
        <w:bottom w:val="none" w:sz="0" w:space="0" w:color="auto"/>
        <w:right w:val="none" w:sz="0" w:space="0" w:color="auto"/>
      </w:divBdr>
    </w:div>
    <w:div w:id="1561594547">
      <w:bodyDiv w:val="1"/>
      <w:marLeft w:val="0"/>
      <w:marRight w:val="0"/>
      <w:marTop w:val="0"/>
      <w:marBottom w:val="0"/>
      <w:divBdr>
        <w:top w:val="none" w:sz="0" w:space="0" w:color="auto"/>
        <w:left w:val="none" w:sz="0" w:space="0" w:color="auto"/>
        <w:bottom w:val="none" w:sz="0" w:space="0" w:color="auto"/>
        <w:right w:val="none" w:sz="0" w:space="0" w:color="auto"/>
      </w:divBdr>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78787274">
      <w:bodyDiv w:val="1"/>
      <w:marLeft w:val="0"/>
      <w:marRight w:val="0"/>
      <w:marTop w:val="0"/>
      <w:marBottom w:val="0"/>
      <w:divBdr>
        <w:top w:val="none" w:sz="0" w:space="0" w:color="auto"/>
        <w:left w:val="none" w:sz="0" w:space="0" w:color="auto"/>
        <w:bottom w:val="none" w:sz="0" w:space="0" w:color="auto"/>
        <w:right w:val="none" w:sz="0" w:space="0" w:color="auto"/>
      </w:divBdr>
    </w:div>
    <w:div w:id="1594126965">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61484625">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902790043">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34123771">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89900298">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www.health.gov.au/resources/publications/primary-health-networks-phn-concordance-files-postal-areas-2017" TargetMode="External"/><Relationship Id="rId42" Type="http://schemas.openxmlformats.org/officeDocument/2006/relationships/image" Target="media/image21.png"/><Relationship Id="rId47"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sv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myagedcare.gov.au/accessible-all"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005A9F"/>
      </a:dk2>
      <a:lt2>
        <a:srgbClr val="71C9FF"/>
      </a:lt2>
      <a:accent1>
        <a:srgbClr val="1976D2"/>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4" ma:contentTypeDescription="Create a new document." ma:contentTypeScope="" ma:versionID="6d4b26f018917b81c7a4a9bd0ecb82e1">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330d574636d6c0642f5e52182dad6bfa"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84738-2C9A-452B-A16B-0C269D47DF5B}">
  <ds:schemaRefs>
    <ds:schemaRef ds:uri="http://schemas.openxmlformats.org/officeDocument/2006/bibliography"/>
  </ds:schemaRefs>
</ds:datastoreItem>
</file>

<file path=customXml/itemProps2.xml><?xml version="1.0" encoding="utf-8"?>
<ds:datastoreItem xmlns:ds="http://schemas.openxmlformats.org/officeDocument/2006/customXml" ds:itemID="{EADD90AE-35EE-45F2-822C-989F2FD84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1DC7DC-B46C-49BF-AC8F-3EFB1065D449}">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e29b8a1d-9a32-4d4b-8209-f7ff1a4b177e"/>
    <ds:schemaRef ds:uri="4ea194d9-95e5-4b7a-b43c-f518b4def09e"/>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3AAF23A9-BA6D-4556-AE75-BD05327427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67</Pages>
  <Words>37061</Words>
  <Characters>211251</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PHN improved access to psychological services in aged care - Technical supplement to the final report.docx</vt:lpstr>
    </vt:vector>
  </TitlesOfParts>
  <Company>Australian Healthcare Associates</Company>
  <LinksUpToDate>false</LinksUpToDate>
  <CharactersWithSpaces>247817</CharactersWithSpaces>
  <SharedDoc>false</SharedDoc>
  <HLinks>
    <vt:vector size="612" baseType="variant">
      <vt:variant>
        <vt:i4>524373</vt:i4>
      </vt:variant>
      <vt:variant>
        <vt:i4>987</vt:i4>
      </vt:variant>
      <vt:variant>
        <vt:i4>0</vt:i4>
      </vt:variant>
      <vt:variant>
        <vt:i4>5</vt:i4>
      </vt:variant>
      <vt:variant>
        <vt:lpwstr>https://www.health.gov.au/resources/publications/primary-health-networks-phn-concordance-files-postal-areas-2017</vt:lpwstr>
      </vt:variant>
      <vt:variant>
        <vt:lpwstr/>
      </vt:variant>
      <vt:variant>
        <vt:i4>1900601</vt:i4>
      </vt:variant>
      <vt:variant>
        <vt:i4>620</vt:i4>
      </vt:variant>
      <vt:variant>
        <vt:i4>0</vt:i4>
      </vt:variant>
      <vt:variant>
        <vt:i4>5</vt:i4>
      </vt:variant>
      <vt:variant>
        <vt:lpwstr/>
      </vt:variant>
      <vt:variant>
        <vt:lpwstr>_Toc95315668</vt:lpwstr>
      </vt:variant>
      <vt:variant>
        <vt:i4>1179705</vt:i4>
      </vt:variant>
      <vt:variant>
        <vt:i4>614</vt:i4>
      </vt:variant>
      <vt:variant>
        <vt:i4>0</vt:i4>
      </vt:variant>
      <vt:variant>
        <vt:i4>5</vt:i4>
      </vt:variant>
      <vt:variant>
        <vt:lpwstr/>
      </vt:variant>
      <vt:variant>
        <vt:lpwstr>_Toc95315667</vt:lpwstr>
      </vt:variant>
      <vt:variant>
        <vt:i4>1245241</vt:i4>
      </vt:variant>
      <vt:variant>
        <vt:i4>608</vt:i4>
      </vt:variant>
      <vt:variant>
        <vt:i4>0</vt:i4>
      </vt:variant>
      <vt:variant>
        <vt:i4>5</vt:i4>
      </vt:variant>
      <vt:variant>
        <vt:lpwstr/>
      </vt:variant>
      <vt:variant>
        <vt:lpwstr>_Toc95315666</vt:lpwstr>
      </vt:variant>
      <vt:variant>
        <vt:i4>1048633</vt:i4>
      </vt:variant>
      <vt:variant>
        <vt:i4>602</vt:i4>
      </vt:variant>
      <vt:variant>
        <vt:i4>0</vt:i4>
      </vt:variant>
      <vt:variant>
        <vt:i4>5</vt:i4>
      </vt:variant>
      <vt:variant>
        <vt:lpwstr/>
      </vt:variant>
      <vt:variant>
        <vt:lpwstr>_Toc95315665</vt:lpwstr>
      </vt:variant>
      <vt:variant>
        <vt:i4>1114169</vt:i4>
      </vt:variant>
      <vt:variant>
        <vt:i4>596</vt:i4>
      </vt:variant>
      <vt:variant>
        <vt:i4>0</vt:i4>
      </vt:variant>
      <vt:variant>
        <vt:i4>5</vt:i4>
      </vt:variant>
      <vt:variant>
        <vt:lpwstr/>
      </vt:variant>
      <vt:variant>
        <vt:lpwstr>_Toc95315664</vt:lpwstr>
      </vt:variant>
      <vt:variant>
        <vt:i4>1441849</vt:i4>
      </vt:variant>
      <vt:variant>
        <vt:i4>590</vt:i4>
      </vt:variant>
      <vt:variant>
        <vt:i4>0</vt:i4>
      </vt:variant>
      <vt:variant>
        <vt:i4>5</vt:i4>
      </vt:variant>
      <vt:variant>
        <vt:lpwstr/>
      </vt:variant>
      <vt:variant>
        <vt:lpwstr>_Toc95315663</vt:lpwstr>
      </vt:variant>
      <vt:variant>
        <vt:i4>1507385</vt:i4>
      </vt:variant>
      <vt:variant>
        <vt:i4>584</vt:i4>
      </vt:variant>
      <vt:variant>
        <vt:i4>0</vt:i4>
      </vt:variant>
      <vt:variant>
        <vt:i4>5</vt:i4>
      </vt:variant>
      <vt:variant>
        <vt:lpwstr/>
      </vt:variant>
      <vt:variant>
        <vt:lpwstr>_Toc95315662</vt:lpwstr>
      </vt:variant>
      <vt:variant>
        <vt:i4>1310777</vt:i4>
      </vt:variant>
      <vt:variant>
        <vt:i4>578</vt:i4>
      </vt:variant>
      <vt:variant>
        <vt:i4>0</vt:i4>
      </vt:variant>
      <vt:variant>
        <vt:i4>5</vt:i4>
      </vt:variant>
      <vt:variant>
        <vt:lpwstr/>
      </vt:variant>
      <vt:variant>
        <vt:lpwstr>_Toc95315661</vt:lpwstr>
      </vt:variant>
      <vt:variant>
        <vt:i4>1376313</vt:i4>
      </vt:variant>
      <vt:variant>
        <vt:i4>572</vt:i4>
      </vt:variant>
      <vt:variant>
        <vt:i4>0</vt:i4>
      </vt:variant>
      <vt:variant>
        <vt:i4>5</vt:i4>
      </vt:variant>
      <vt:variant>
        <vt:lpwstr/>
      </vt:variant>
      <vt:variant>
        <vt:lpwstr>_Toc95315660</vt:lpwstr>
      </vt:variant>
      <vt:variant>
        <vt:i4>1835066</vt:i4>
      </vt:variant>
      <vt:variant>
        <vt:i4>566</vt:i4>
      </vt:variant>
      <vt:variant>
        <vt:i4>0</vt:i4>
      </vt:variant>
      <vt:variant>
        <vt:i4>5</vt:i4>
      </vt:variant>
      <vt:variant>
        <vt:lpwstr/>
      </vt:variant>
      <vt:variant>
        <vt:lpwstr>_Toc95315659</vt:lpwstr>
      </vt:variant>
      <vt:variant>
        <vt:i4>1900602</vt:i4>
      </vt:variant>
      <vt:variant>
        <vt:i4>560</vt:i4>
      </vt:variant>
      <vt:variant>
        <vt:i4>0</vt:i4>
      </vt:variant>
      <vt:variant>
        <vt:i4>5</vt:i4>
      </vt:variant>
      <vt:variant>
        <vt:lpwstr/>
      </vt:variant>
      <vt:variant>
        <vt:lpwstr>_Toc95315658</vt:lpwstr>
      </vt:variant>
      <vt:variant>
        <vt:i4>1179706</vt:i4>
      </vt:variant>
      <vt:variant>
        <vt:i4>554</vt:i4>
      </vt:variant>
      <vt:variant>
        <vt:i4>0</vt:i4>
      </vt:variant>
      <vt:variant>
        <vt:i4>5</vt:i4>
      </vt:variant>
      <vt:variant>
        <vt:lpwstr/>
      </vt:variant>
      <vt:variant>
        <vt:lpwstr>_Toc95315657</vt:lpwstr>
      </vt:variant>
      <vt:variant>
        <vt:i4>1245242</vt:i4>
      </vt:variant>
      <vt:variant>
        <vt:i4>548</vt:i4>
      </vt:variant>
      <vt:variant>
        <vt:i4>0</vt:i4>
      </vt:variant>
      <vt:variant>
        <vt:i4>5</vt:i4>
      </vt:variant>
      <vt:variant>
        <vt:lpwstr/>
      </vt:variant>
      <vt:variant>
        <vt:lpwstr>_Toc95315656</vt:lpwstr>
      </vt:variant>
      <vt:variant>
        <vt:i4>1048634</vt:i4>
      </vt:variant>
      <vt:variant>
        <vt:i4>542</vt:i4>
      </vt:variant>
      <vt:variant>
        <vt:i4>0</vt:i4>
      </vt:variant>
      <vt:variant>
        <vt:i4>5</vt:i4>
      </vt:variant>
      <vt:variant>
        <vt:lpwstr/>
      </vt:variant>
      <vt:variant>
        <vt:lpwstr>_Toc95315655</vt:lpwstr>
      </vt:variant>
      <vt:variant>
        <vt:i4>1114170</vt:i4>
      </vt:variant>
      <vt:variant>
        <vt:i4>536</vt:i4>
      </vt:variant>
      <vt:variant>
        <vt:i4>0</vt:i4>
      </vt:variant>
      <vt:variant>
        <vt:i4>5</vt:i4>
      </vt:variant>
      <vt:variant>
        <vt:lpwstr/>
      </vt:variant>
      <vt:variant>
        <vt:lpwstr>_Toc95315654</vt:lpwstr>
      </vt:variant>
      <vt:variant>
        <vt:i4>1441850</vt:i4>
      </vt:variant>
      <vt:variant>
        <vt:i4>530</vt:i4>
      </vt:variant>
      <vt:variant>
        <vt:i4>0</vt:i4>
      </vt:variant>
      <vt:variant>
        <vt:i4>5</vt:i4>
      </vt:variant>
      <vt:variant>
        <vt:lpwstr/>
      </vt:variant>
      <vt:variant>
        <vt:lpwstr>_Toc95315653</vt:lpwstr>
      </vt:variant>
      <vt:variant>
        <vt:i4>1507386</vt:i4>
      </vt:variant>
      <vt:variant>
        <vt:i4>524</vt:i4>
      </vt:variant>
      <vt:variant>
        <vt:i4>0</vt:i4>
      </vt:variant>
      <vt:variant>
        <vt:i4>5</vt:i4>
      </vt:variant>
      <vt:variant>
        <vt:lpwstr/>
      </vt:variant>
      <vt:variant>
        <vt:lpwstr>_Toc95315652</vt:lpwstr>
      </vt:variant>
      <vt:variant>
        <vt:i4>1310778</vt:i4>
      </vt:variant>
      <vt:variant>
        <vt:i4>518</vt:i4>
      </vt:variant>
      <vt:variant>
        <vt:i4>0</vt:i4>
      </vt:variant>
      <vt:variant>
        <vt:i4>5</vt:i4>
      </vt:variant>
      <vt:variant>
        <vt:lpwstr/>
      </vt:variant>
      <vt:variant>
        <vt:lpwstr>_Toc95315651</vt:lpwstr>
      </vt:variant>
      <vt:variant>
        <vt:i4>1376314</vt:i4>
      </vt:variant>
      <vt:variant>
        <vt:i4>512</vt:i4>
      </vt:variant>
      <vt:variant>
        <vt:i4>0</vt:i4>
      </vt:variant>
      <vt:variant>
        <vt:i4>5</vt:i4>
      </vt:variant>
      <vt:variant>
        <vt:lpwstr/>
      </vt:variant>
      <vt:variant>
        <vt:lpwstr>_Toc95315650</vt:lpwstr>
      </vt:variant>
      <vt:variant>
        <vt:i4>1835067</vt:i4>
      </vt:variant>
      <vt:variant>
        <vt:i4>503</vt:i4>
      </vt:variant>
      <vt:variant>
        <vt:i4>0</vt:i4>
      </vt:variant>
      <vt:variant>
        <vt:i4>5</vt:i4>
      </vt:variant>
      <vt:variant>
        <vt:lpwstr/>
      </vt:variant>
      <vt:variant>
        <vt:lpwstr>_Toc95315649</vt:lpwstr>
      </vt:variant>
      <vt:variant>
        <vt:i4>1900603</vt:i4>
      </vt:variant>
      <vt:variant>
        <vt:i4>497</vt:i4>
      </vt:variant>
      <vt:variant>
        <vt:i4>0</vt:i4>
      </vt:variant>
      <vt:variant>
        <vt:i4>5</vt:i4>
      </vt:variant>
      <vt:variant>
        <vt:lpwstr/>
      </vt:variant>
      <vt:variant>
        <vt:lpwstr>_Toc95315648</vt:lpwstr>
      </vt:variant>
      <vt:variant>
        <vt:i4>1179707</vt:i4>
      </vt:variant>
      <vt:variant>
        <vt:i4>491</vt:i4>
      </vt:variant>
      <vt:variant>
        <vt:i4>0</vt:i4>
      </vt:variant>
      <vt:variant>
        <vt:i4>5</vt:i4>
      </vt:variant>
      <vt:variant>
        <vt:lpwstr/>
      </vt:variant>
      <vt:variant>
        <vt:lpwstr>_Toc95315647</vt:lpwstr>
      </vt:variant>
      <vt:variant>
        <vt:i4>1245243</vt:i4>
      </vt:variant>
      <vt:variant>
        <vt:i4>485</vt:i4>
      </vt:variant>
      <vt:variant>
        <vt:i4>0</vt:i4>
      </vt:variant>
      <vt:variant>
        <vt:i4>5</vt:i4>
      </vt:variant>
      <vt:variant>
        <vt:lpwstr/>
      </vt:variant>
      <vt:variant>
        <vt:lpwstr>_Toc95315646</vt:lpwstr>
      </vt:variant>
      <vt:variant>
        <vt:i4>1048635</vt:i4>
      </vt:variant>
      <vt:variant>
        <vt:i4>479</vt:i4>
      </vt:variant>
      <vt:variant>
        <vt:i4>0</vt:i4>
      </vt:variant>
      <vt:variant>
        <vt:i4>5</vt:i4>
      </vt:variant>
      <vt:variant>
        <vt:lpwstr/>
      </vt:variant>
      <vt:variant>
        <vt:lpwstr>_Toc95315645</vt:lpwstr>
      </vt:variant>
      <vt:variant>
        <vt:i4>1114171</vt:i4>
      </vt:variant>
      <vt:variant>
        <vt:i4>473</vt:i4>
      </vt:variant>
      <vt:variant>
        <vt:i4>0</vt:i4>
      </vt:variant>
      <vt:variant>
        <vt:i4>5</vt:i4>
      </vt:variant>
      <vt:variant>
        <vt:lpwstr/>
      </vt:variant>
      <vt:variant>
        <vt:lpwstr>_Toc95315644</vt:lpwstr>
      </vt:variant>
      <vt:variant>
        <vt:i4>1441851</vt:i4>
      </vt:variant>
      <vt:variant>
        <vt:i4>467</vt:i4>
      </vt:variant>
      <vt:variant>
        <vt:i4>0</vt:i4>
      </vt:variant>
      <vt:variant>
        <vt:i4>5</vt:i4>
      </vt:variant>
      <vt:variant>
        <vt:lpwstr/>
      </vt:variant>
      <vt:variant>
        <vt:lpwstr>_Toc95315643</vt:lpwstr>
      </vt:variant>
      <vt:variant>
        <vt:i4>1507387</vt:i4>
      </vt:variant>
      <vt:variant>
        <vt:i4>461</vt:i4>
      </vt:variant>
      <vt:variant>
        <vt:i4>0</vt:i4>
      </vt:variant>
      <vt:variant>
        <vt:i4>5</vt:i4>
      </vt:variant>
      <vt:variant>
        <vt:lpwstr/>
      </vt:variant>
      <vt:variant>
        <vt:lpwstr>_Toc95315642</vt:lpwstr>
      </vt:variant>
      <vt:variant>
        <vt:i4>1310779</vt:i4>
      </vt:variant>
      <vt:variant>
        <vt:i4>455</vt:i4>
      </vt:variant>
      <vt:variant>
        <vt:i4>0</vt:i4>
      </vt:variant>
      <vt:variant>
        <vt:i4>5</vt:i4>
      </vt:variant>
      <vt:variant>
        <vt:lpwstr/>
      </vt:variant>
      <vt:variant>
        <vt:lpwstr>_Toc95315641</vt:lpwstr>
      </vt:variant>
      <vt:variant>
        <vt:i4>1376315</vt:i4>
      </vt:variant>
      <vt:variant>
        <vt:i4>449</vt:i4>
      </vt:variant>
      <vt:variant>
        <vt:i4>0</vt:i4>
      </vt:variant>
      <vt:variant>
        <vt:i4>5</vt:i4>
      </vt:variant>
      <vt:variant>
        <vt:lpwstr/>
      </vt:variant>
      <vt:variant>
        <vt:lpwstr>_Toc95315640</vt:lpwstr>
      </vt:variant>
      <vt:variant>
        <vt:i4>1835068</vt:i4>
      </vt:variant>
      <vt:variant>
        <vt:i4>443</vt:i4>
      </vt:variant>
      <vt:variant>
        <vt:i4>0</vt:i4>
      </vt:variant>
      <vt:variant>
        <vt:i4>5</vt:i4>
      </vt:variant>
      <vt:variant>
        <vt:lpwstr/>
      </vt:variant>
      <vt:variant>
        <vt:lpwstr>_Toc95315639</vt:lpwstr>
      </vt:variant>
      <vt:variant>
        <vt:i4>1900604</vt:i4>
      </vt:variant>
      <vt:variant>
        <vt:i4>437</vt:i4>
      </vt:variant>
      <vt:variant>
        <vt:i4>0</vt:i4>
      </vt:variant>
      <vt:variant>
        <vt:i4>5</vt:i4>
      </vt:variant>
      <vt:variant>
        <vt:lpwstr/>
      </vt:variant>
      <vt:variant>
        <vt:lpwstr>_Toc95315638</vt:lpwstr>
      </vt:variant>
      <vt:variant>
        <vt:i4>1179708</vt:i4>
      </vt:variant>
      <vt:variant>
        <vt:i4>431</vt:i4>
      </vt:variant>
      <vt:variant>
        <vt:i4>0</vt:i4>
      </vt:variant>
      <vt:variant>
        <vt:i4>5</vt:i4>
      </vt:variant>
      <vt:variant>
        <vt:lpwstr/>
      </vt:variant>
      <vt:variant>
        <vt:lpwstr>_Toc95315637</vt:lpwstr>
      </vt:variant>
      <vt:variant>
        <vt:i4>1245244</vt:i4>
      </vt:variant>
      <vt:variant>
        <vt:i4>425</vt:i4>
      </vt:variant>
      <vt:variant>
        <vt:i4>0</vt:i4>
      </vt:variant>
      <vt:variant>
        <vt:i4>5</vt:i4>
      </vt:variant>
      <vt:variant>
        <vt:lpwstr/>
      </vt:variant>
      <vt:variant>
        <vt:lpwstr>_Toc95315636</vt:lpwstr>
      </vt:variant>
      <vt:variant>
        <vt:i4>1048636</vt:i4>
      </vt:variant>
      <vt:variant>
        <vt:i4>419</vt:i4>
      </vt:variant>
      <vt:variant>
        <vt:i4>0</vt:i4>
      </vt:variant>
      <vt:variant>
        <vt:i4>5</vt:i4>
      </vt:variant>
      <vt:variant>
        <vt:lpwstr/>
      </vt:variant>
      <vt:variant>
        <vt:lpwstr>_Toc95315635</vt:lpwstr>
      </vt:variant>
      <vt:variant>
        <vt:i4>1114172</vt:i4>
      </vt:variant>
      <vt:variant>
        <vt:i4>413</vt:i4>
      </vt:variant>
      <vt:variant>
        <vt:i4>0</vt:i4>
      </vt:variant>
      <vt:variant>
        <vt:i4>5</vt:i4>
      </vt:variant>
      <vt:variant>
        <vt:lpwstr/>
      </vt:variant>
      <vt:variant>
        <vt:lpwstr>_Toc95315634</vt:lpwstr>
      </vt:variant>
      <vt:variant>
        <vt:i4>1441852</vt:i4>
      </vt:variant>
      <vt:variant>
        <vt:i4>407</vt:i4>
      </vt:variant>
      <vt:variant>
        <vt:i4>0</vt:i4>
      </vt:variant>
      <vt:variant>
        <vt:i4>5</vt:i4>
      </vt:variant>
      <vt:variant>
        <vt:lpwstr/>
      </vt:variant>
      <vt:variant>
        <vt:lpwstr>_Toc95315633</vt:lpwstr>
      </vt:variant>
      <vt:variant>
        <vt:i4>1507388</vt:i4>
      </vt:variant>
      <vt:variant>
        <vt:i4>401</vt:i4>
      </vt:variant>
      <vt:variant>
        <vt:i4>0</vt:i4>
      </vt:variant>
      <vt:variant>
        <vt:i4>5</vt:i4>
      </vt:variant>
      <vt:variant>
        <vt:lpwstr/>
      </vt:variant>
      <vt:variant>
        <vt:lpwstr>_Toc95315632</vt:lpwstr>
      </vt:variant>
      <vt:variant>
        <vt:i4>1310780</vt:i4>
      </vt:variant>
      <vt:variant>
        <vt:i4>395</vt:i4>
      </vt:variant>
      <vt:variant>
        <vt:i4>0</vt:i4>
      </vt:variant>
      <vt:variant>
        <vt:i4>5</vt:i4>
      </vt:variant>
      <vt:variant>
        <vt:lpwstr/>
      </vt:variant>
      <vt:variant>
        <vt:lpwstr>_Toc95315631</vt:lpwstr>
      </vt:variant>
      <vt:variant>
        <vt:i4>1376316</vt:i4>
      </vt:variant>
      <vt:variant>
        <vt:i4>389</vt:i4>
      </vt:variant>
      <vt:variant>
        <vt:i4>0</vt:i4>
      </vt:variant>
      <vt:variant>
        <vt:i4>5</vt:i4>
      </vt:variant>
      <vt:variant>
        <vt:lpwstr/>
      </vt:variant>
      <vt:variant>
        <vt:lpwstr>_Toc95315630</vt:lpwstr>
      </vt:variant>
      <vt:variant>
        <vt:i4>1835069</vt:i4>
      </vt:variant>
      <vt:variant>
        <vt:i4>383</vt:i4>
      </vt:variant>
      <vt:variant>
        <vt:i4>0</vt:i4>
      </vt:variant>
      <vt:variant>
        <vt:i4>5</vt:i4>
      </vt:variant>
      <vt:variant>
        <vt:lpwstr/>
      </vt:variant>
      <vt:variant>
        <vt:lpwstr>_Toc95315629</vt:lpwstr>
      </vt:variant>
      <vt:variant>
        <vt:i4>1900605</vt:i4>
      </vt:variant>
      <vt:variant>
        <vt:i4>377</vt:i4>
      </vt:variant>
      <vt:variant>
        <vt:i4>0</vt:i4>
      </vt:variant>
      <vt:variant>
        <vt:i4>5</vt:i4>
      </vt:variant>
      <vt:variant>
        <vt:lpwstr/>
      </vt:variant>
      <vt:variant>
        <vt:lpwstr>_Toc95315628</vt:lpwstr>
      </vt:variant>
      <vt:variant>
        <vt:i4>1179709</vt:i4>
      </vt:variant>
      <vt:variant>
        <vt:i4>371</vt:i4>
      </vt:variant>
      <vt:variant>
        <vt:i4>0</vt:i4>
      </vt:variant>
      <vt:variant>
        <vt:i4>5</vt:i4>
      </vt:variant>
      <vt:variant>
        <vt:lpwstr/>
      </vt:variant>
      <vt:variant>
        <vt:lpwstr>_Toc95315627</vt:lpwstr>
      </vt:variant>
      <vt:variant>
        <vt:i4>1245245</vt:i4>
      </vt:variant>
      <vt:variant>
        <vt:i4>365</vt:i4>
      </vt:variant>
      <vt:variant>
        <vt:i4>0</vt:i4>
      </vt:variant>
      <vt:variant>
        <vt:i4>5</vt:i4>
      </vt:variant>
      <vt:variant>
        <vt:lpwstr/>
      </vt:variant>
      <vt:variant>
        <vt:lpwstr>_Toc95315626</vt:lpwstr>
      </vt:variant>
      <vt:variant>
        <vt:i4>1048637</vt:i4>
      </vt:variant>
      <vt:variant>
        <vt:i4>359</vt:i4>
      </vt:variant>
      <vt:variant>
        <vt:i4>0</vt:i4>
      </vt:variant>
      <vt:variant>
        <vt:i4>5</vt:i4>
      </vt:variant>
      <vt:variant>
        <vt:lpwstr/>
      </vt:variant>
      <vt:variant>
        <vt:lpwstr>_Toc95315625</vt:lpwstr>
      </vt:variant>
      <vt:variant>
        <vt:i4>1114173</vt:i4>
      </vt:variant>
      <vt:variant>
        <vt:i4>353</vt:i4>
      </vt:variant>
      <vt:variant>
        <vt:i4>0</vt:i4>
      </vt:variant>
      <vt:variant>
        <vt:i4>5</vt:i4>
      </vt:variant>
      <vt:variant>
        <vt:lpwstr/>
      </vt:variant>
      <vt:variant>
        <vt:lpwstr>_Toc95315624</vt:lpwstr>
      </vt:variant>
      <vt:variant>
        <vt:i4>1441853</vt:i4>
      </vt:variant>
      <vt:variant>
        <vt:i4>347</vt:i4>
      </vt:variant>
      <vt:variant>
        <vt:i4>0</vt:i4>
      </vt:variant>
      <vt:variant>
        <vt:i4>5</vt:i4>
      </vt:variant>
      <vt:variant>
        <vt:lpwstr/>
      </vt:variant>
      <vt:variant>
        <vt:lpwstr>_Toc95315623</vt:lpwstr>
      </vt:variant>
      <vt:variant>
        <vt:i4>1507389</vt:i4>
      </vt:variant>
      <vt:variant>
        <vt:i4>341</vt:i4>
      </vt:variant>
      <vt:variant>
        <vt:i4>0</vt:i4>
      </vt:variant>
      <vt:variant>
        <vt:i4>5</vt:i4>
      </vt:variant>
      <vt:variant>
        <vt:lpwstr/>
      </vt:variant>
      <vt:variant>
        <vt:lpwstr>_Toc95315622</vt:lpwstr>
      </vt:variant>
      <vt:variant>
        <vt:i4>1310781</vt:i4>
      </vt:variant>
      <vt:variant>
        <vt:i4>335</vt:i4>
      </vt:variant>
      <vt:variant>
        <vt:i4>0</vt:i4>
      </vt:variant>
      <vt:variant>
        <vt:i4>5</vt:i4>
      </vt:variant>
      <vt:variant>
        <vt:lpwstr/>
      </vt:variant>
      <vt:variant>
        <vt:lpwstr>_Toc95315621</vt:lpwstr>
      </vt:variant>
      <vt:variant>
        <vt:i4>1376317</vt:i4>
      </vt:variant>
      <vt:variant>
        <vt:i4>329</vt:i4>
      </vt:variant>
      <vt:variant>
        <vt:i4>0</vt:i4>
      </vt:variant>
      <vt:variant>
        <vt:i4>5</vt:i4>
      </vt:variant>
      <vt:variant>
        <vt:lpwstr/>
      </vt:variant>
      <vt:variant>
        <vt:lpwstr>_Toc95315620</vt:lpwstr>
      </vt:variant>
      <vt:variant>
        <vt:i4>1835070</vt:i4>
      </vt:variant>
      <vt:variant>
        <vt:i4>323</vt:i4>
      </vt:variant>
      <vt:variant>
        <vt:i4>0</vt:i4>
      </vt:variant>
      <vt:variant>
        <vt:i4>5</vt:i4>
      </vt:variant>
      <vt:variant>
        <vt:lpwstr/>
      </vt:variant>
      <vt:variant>
        <vt:lpwstr>_Toc95315619</vt:lpwstr>
      </vt:variant>
      <vt:variant>
        <vt:i4>1900606</vt:i4>
      </vt:variant>
      <vt:variant>
        <vt:i4>317</vt:i4>
      </vt:variant>
      <vt:variant>
        <vt:i4>0</vt:i4>
      </vt:variant>
      <vt:variant>
        <vt:i4>5</vt:i4>
      </vt:variant>
      <vt:variant>
        <vt:lpwstr/>
      </vt:variant>
      <vt:variant>
        <vt:lpwstr>_Toc95315618</vt:lpwstr>
      </vt:variant>
      <vt:variant>
        <vt:i4>1179710</vt:i4>
      </vt:variant>
      <vt:variant>
        <vt:i4>311</vt:i4>
      </vt:variant>
      <vt:variant>
        <vt:i4>0</vt:i4>
      </vt:variant>
      <vt:variant>
        <vt:i4>5</vt:i4>
      </vt:variant>
      <vt:variant>
        <vt:lpwstr/>
      </vt:variant>
      <vt:variant>
        <vt:lpwstr>_Toc95315617</vt:lpwstr>
      </vt:variant>
      <vt:variant>
        <vt:i4>1245246</vt:i4>
      </vt:variant>
      <vt:variant>
        <vt:i4>305</vt:i4>
      </vt:variant>
      <vt:variant>
        <vt:i4>0</vt:i4>
      </vt:variant>
      <vt:variant>
        <vt:i4>5</vt:i4>
      </vt:variant>
      <vt:variant>
        <vt:lpwstr/>
      </vt:variant>
      <vt:variant>
        <vt:lpwstr>_Toc95315616</vt:lpwstr>
      </vt:variant>
      <vt:variant>
        <vt:i4>1048638</vt:i4>
      </vt:variant>
      <vt:variant>
        <vt:i4>299</vt:i4>
      </vt:variant>
      <vt:variant>
        <vt:i4>0</vt:i4>
      </vt:variant>
      <vt:variant>
        <vt:i4>5</vt:i4>
      </vt:variant>
      <vt:variant>
        <vt:lpwstr/>
      </vt:variant>
      <vt:variant>
        <vt:lpwstr>_Toc95315615</vt:lpwstr>
      </vt:variant>
      <vt:variant>
        <vt:i4>1114174</vt:i4>
      </vt:variant>
      <vt:variant>
        <vt:i4>293</vt:i4>
      </vt:variant>
      <vt:variant>
        <vt:i4>0</vt:i4>
      </vt:variant>
      <vt:variant>
        <vt:i4>5</vt:i4>
      </vt:variant>
      <vt:variant>
        <vt:lpwstr/>
      </vt:variant>
      <vt:variant>
        <vt:lpwstr>_Toc95315614</vt:lpwstr>
      </vt:variant>
      <vt:variant>
        <vt:i4>1441854</vt:i4>
      </vt:variant>
      <vt:variant>
        <vt:i4>287</vt:i4>
      </vt:variant>
      <vt:variant>
        <vt:i4>0</vt:i4>
      </vt:variant>
      <vt:variant>
        <vt:i4>5</vt:i4>
      </vt:variant>
      <vt:variant>
        <vt:lpwstr/>
      </vt:variant>
      <vt:variant>
        <vt:lpwstr>_Toc95315613</vt:lpwstr>
      </vt:variant>
      <vt:variant>
        <vt:i4>1507390</vt:i4>
      </vt:variant>
      <vt:variant>
        <vt:i4>281</vt:i4>
      </vt:variant>
      <vt:variant>
        <vt:i4>0</vt:i4>
      </vt:variant>
      <vt:variant>
        <vt:i4>5</vt:i4>
      </vt:variant>
      <vt:variant>
        <vt:lpwstr/>
      </vt:variant>
      <vt:variant>
        <vt:lpwstr>_Toc95315612</vt:lpwstr>
      </vt:variant>
      <vt:variant>
        <vt:i4>1310782</vt:i4>
      </vt:variant>
      <vt:variant>
        <vt:i4>275</vt:i4>
      </vt:variant>
      <vt:variant>
        <vt:i4>0</vt:i4>
      </vt:variant>
      <vt:variant>
        <vt:i4>5</vt:i4>
      </vt:variant>
      <vt:variant>
        <vt:lpwstr/>
      </vt:variant>
      <vt:variant>
        <vt:lpwstr>_Toc95315611</vt:lpwstr>
      </vt:variant>
      <vt:variant>
        <vt:i4>1376318</vt:i4>
      </vt:variant>
      <vt:variant>
        <vt:i4>269</vt:i4>
      </vt:variant>
      <vt:variant>
        <vt:i4>0</vt:i4>
      </vt:variant>
      <vt:variant>
        <vt:i4>5</vt:i4>
      </vt:variant>
      <vt:variant>
        <vt:lpwstr/>
      </vt:variant>
      <vt:variant>
        <vt:lpwstr>_Toc95315610</vt:lpwstr>
      </vt:variant>
      <vt:variant>
        <vt:i4>1835071</vt:i4>
      </vt:variant>
      <vt:variant>
        <vt:i4>263</vt:i4>
      </vt:variant>
      <vt:variant>
        <vt:i4>0</vt:i4>
      </vt:variant>
      <vt:variant>
        <vt:i4>5</vt:i4>
      </vt:variant>
      <vt:variant>
        <vt:lpwstr/>
      </vt:variant>
      <vt:variant>
        <vt:lpwstr>_Toc95315609</vt:lpwstr>
      </vt:variant>
      <vt:variant>
        <vt:i4>1900607</vt:i4>
      </vt:variant>
      <vt:variant>
        <vt:i4>257</vt:i4>
      </vt:variant>
      <vt:variant>
        <vt:i4>0</vt:i4>
      </vt:variant>
      <vt:variant>
        <vt:i4>5</vt:i4>
      </vt:variant>
      <vt:variant>
        <vt:lpwstr/>
      </vt:variant>
      <vt:variant>
        <vt:lpwstr>_Toc95315608</vt:lpwstr>
      </vt:variant>
      <vt:variant>
        <vt:i4>1179711</vt:i4>
      </vt:variant>
      <vt:variant>
        <vt:i4>251</vt:i4>
      </vt:variant>
      <vt:variant>
        <vt:i4>0</vt:i4>
      </vt:variant>
      <vt:variant>
        <vt:i4>5</vt:i4>
      </vt:variant>
      <vt:variant>
        <vt:lpwstr/>
      </vt:variant>
      <vt:variant>
        <vt:lpwstr>_Toc95315607</vt:lpwstr>
      </vt:variant>
      <vt:variant>
        <vt:i4>1245247</vt:i4>
      </vt:variant>
      <vt:variant>
        <vt:i4>245</vt:i4>
      </vt:variant>
      <vt:variant>
        <vt:i4>0</vt:i4>
      </vt:variant>
      <vt:variant>
        <vt:i4>5</vt:i4>
      </vt:variant>
      <vt:variant>
        <vt:lpwstr/>
      </vt:variant>
      <vt:variant>
        <vt:lpwstr>_Toc95315606</vt:lpwstr>
      </vt:variant>
      <vt:variant>
        <vt:i4>1048639</vt:i4>
      </vt:variant>
      <vt:variant>
        <vt:i4>239</vt:i4>
      </vt:variant>
      <vt:variant>
        <vt:i4>0</vt:i4>
      </vt:variant>
      <vt:variant>
        <vt:i4>5</vt:i4>
      </vt:variant>
      <vt:variant>
        <vt:lpwstr/>
      </vt:variant>
      <vt:variant>
        <vt:lpwstr>_Toc95315605</vt:lpwstr>
      </vt:variant>
      <vt:variant>
        <vt:i4>1114175</vt:i4>
      </vt:variant>
      <vt:variant>
        <vt:i4>233</vt:i4>
      </vt:variant>
      <vt:variant>
        <vt:i4>0</vt:i4>
      </vt:variant>
      <vt:variant>
        <vt:i4>5</vt:i4>
      </vt:variant>
      <vt:variant>
        <vt:lpwstr/>
      </vt:variant>
      <vt:variant>
        <vt:lpwstr>_Toc95315604</vt:lpwstr>
      </vt:variant>
      <vt:variant>
        <vt:i4>1441855</vt:i4>
      </vt:variant>
      <vt:variant>
        <vt:i4>227</vt:i4>
      </vt:variant>
      <vt:variant>
        <vt:i4>0</vt:i4>
      </vt:variant>
      <vt:variant>
        <vt:i4>5</vt:i4>
      </vt:variant>
      <vt:variant>
        <vt:lpwstr/>
      </vt:variant>
      <vt:variant>
        <vt:lpwstr>_Toc95315603</vt:lpwstr>
      </vt:variant>
      <vt:variant>
        <vt:i4>1507391</vt:i4>
      </vt:variant>
      <vt:variant>
        <vt:i4>221</vt:i4>
      </vt:variant>
      <vt:variant>
        <vt:i4>0</vt:i4>
      </vt:variant>
      <vt:variant>
        <vt:i4>5</vt:i4>
      </vt:variant>
      <vt:variant>
        <vt:lpwstr/>
      </vt:variant>
      <vt:variant>
        <vt:lpwstr>_Toc95315602</vt:lpwstr>
      </vt:variant>
      <vt:variant>
        <vt:i4>1310783</vt:i4>
      </vt:variant>
      <vt:variant>
        <vt:i4>215</vt:i4>
      </vt:variant>
      <vt:variant>
        <vt:i4>0</vt:i4>
      </vt:variant>
      <vt:variant>
        <vt:i4>5</vt:i4>
      </vt:variant>
      <vt:variant>
        <vt:lpwstr/>
      </vt:variant>
      <vt:variant>
        <vt:lpwstr>_Toc95315601</vt:lpwstr>
      </vt:variant>
      <vt:variant>
        <vt:i4>1376319</vt:i4>
      </vt:variant>
      <vt:variant>
        <vt:i4>209</vt:i4>
      </vt:variant>
      <vt:variant>
        <vt:i4>0</vt:i4>
      </vt:variant>
      <vt:variant>
        <vt:i4>5</vt:i4>
      </vt:variant>
      <vt:variant>
        <vt:lpwstr/>
      </vt:variant>
      <vt:variant>
        <vt:lpwstr>_Toc95315600</vt:lpwstr>
      </vt:variant>
      <vt:variant>
        <vt:i4>1638460</vt:i4>
      </vt:variant>
      <vt:variant>
        <vt:i4>200</vt:i4>
      </vt:variant>
      <vt:variant>
        <vt:i4>0</vt:i4>
      </vt:variant>
      <vt:variant>
        <vt:i4>5</vt:i4>
      </vt:variant>
      <vt:variant>
        <vt:lpwstr/>
      </vt:variant>
      <vt:variant>
        <vt:lpwstr>_Toc95317319</vt:lpwstr>
      </vt:variant>
      <vt:variant>
        <vt:i4>1572924</vt:i4>
      </vt:variant>
      <vt:variant>
        <vt:i4>194</vt:i4>
      </vt:variant>
      <vt:variant>
        <vt:i4>0</vt:i4>
      </vt:variant>
      <vt:variant>
        <vt:i4>5</vt:i4>
      </vt:variant>
      <vt:variant>
        <vt:lpwstr/>
      </vt:variant>
      <vt:variant>
        <vt:lpwstr>_Toc95317318</vt:lpwstr>
      </vt:variant>
      <vt:variant>
        <vt:i4>1507388</vt:i4>
      </vt:variant>
      <vt:variant>
        <vt:i4>188</vt:i4>
      </vt:variant>
      <vt:variant>
        <vt:i4>0</vt:i4>
      </vt:variant>
      <vt:variant>
        <vt:i4>5</vt:i4>
      </vt:variant>
      <vt:variant>
        <vt:lpwstr/>
      </vt:variant>
      <vt:variant>
        <vt:lpwstr>_Toc95317317</vt:lpwstr>
      </vt:variant>
      <vt:variant>
        <vt:i4>1441852</vt:i4>
      </vt:variant>
      <vt:variant>
        <vt:i4>182</vt:i4>
      </vt:variant>
      <vt:variant>
        <vt:i4>0</vt:i4>
      </vt:variant>
      <vt:variant>
        <vt:i4>5</vt:i4>
      </vt:variant>
      <vt:variant>
        <vt:lpwstr/>
      </vt:variant>
      <vt:variant>
        <vt:lpwstr>_Toc95317316</vt:lpwstr>
      </vt:variant>
      <vt:variant>
        <vt:i4>1376316</vt:i4>
      </vt:variant>
      <vt:variant>
        <vt:i4>176</vt:i4>
      </vt:variant>
      <vt:variant>
        <vt:i4>0</vt:i4>
      </vt:variant>
      <vt:variant>
        <vt:i4>5</vt:i4>
      </vt:variant>
      <vt:variant>
        <vt:lpwstr/>
      </vt:variant>
      <vt:variant>
        <vt:lpwstr>_Toc95317315</vt:lpwstr>
      </vt:variant>
      <vt:variant>
        <vt:i4>1310780</vt:i4>
      </vt:variant>
      <vt:variant>
        <vt:i4>170</vt:i4>
      </vt:variant>
      <vt:variant>
        <vt:i4>0</vt:i4>
      </vt:variant>
      <vt:variant>
        <vt:i4>5</vt:i4>
      </vt:variant>
      <vt:variant>
        <vt:lpwstr/>
      </vt:variant>
      <vt:variant>
        <vt:lpwstr>_Toc95317314</vt:lpwstr>
      </vt:variant>
      <vt:variant>
        <vt:i4>1245244</vt:i4>
      </vt:variant>
      <vt:variant>
        <vt:i4>164</vt:i4>
      </vt:variant>
      <vt:variant>
        <vt:i4>0</vt:i4>
      </vt:variant>
      <vt:variant>
        <vt:i4>5</vt:i4>
      </vt:variant>
      <vt:variant>
        <vt:lpwstr/>
      </vt:variant>
      <vt:variant>
        <vt:lpwstr>_Toc95317313</vt:lpwstr>
      </vt:variant>
      <vt:variant>
        <vt:i4>1179708</vt:i4>
      </vt:variant>
      <vt:variant>
        <vt:i4>158</vt:i4>
      </vt:variant>
      <vt:variant>
        <vt:i4>0</vt:i4>
      </vt:variant>
      <vt:variant>
        <vt:i4>5</vt:i4>
      </vt:variant>
      <vt:variant>
        <vt:lpwstr/>
      </vt:variant>
      <vt:variant>
        <vt:lpwstr>_Toc95317312</vt:lpwstr>
      </vt:variant>
      <vt:variant>
        <vt:i4>1114172</vt:i4>
      </vt:variant>
      <vt:variant>
        <vt:i4>152</vt:i4>
      </vt:variant>
      <vt:variant>
        <vt:i4>0</vt:i4>
      </vt:variant>
      <vt:variant>
        <vt:i4>5</vt:i4>
      </vt:variant>
      <vt:variant>
        <vt:lpwstr/>
      </vt:variant>
      <vt:variant>
        <vt:lpwstr>_Toc95317311</vt:lpwstr>
      </vt:variant>
      <vt:variant>
        <vt:i4>1048636</vt:i4>
      </vt:variant>
      <vt:variant>
        <vt:i4>146</vt:i4>
      </vt:variant>
      <vt:variant>
        <vt:i4>0</vt:i4>
      </vt:variant>
      <vt:variant>
        <vt:i4>5</vt:i4>
      </vt:variant>
      <vt:variant>
        <vt:lpwstr/>
      </vt:variant>
      <vt:variant>
        <vt:lpwstr>_Toc95317310</vt:lpwstr>
      </vt:variant>
      <vt:variant>
        <vt:i4>1638461</vt:i4>
      </vt:variant>
      <vt:variant>
        <vt:i4>140</vt:i4>
      </vt:variant>
      <vt:variant>
        <vt:i4>0</vt:i4>
      </vt:variant>
      <vt:variant>
        <vt:i4>5</vt:i4>
      </vt:variant>
      <vt:variant>
        <vt:lpwstr/>
      </vt:variant>
      <vt:variant>
        <vt:lpwstr>_Toc95317309</vt:lpwstr>
      </vt:variant>
      <vt:variant>
        <vt:i4>1572925</vt:i4>
      </vt:variant>
      <vt:variant>
        <vt:i4>134</vt:i4>
      </vt:variant>
      <vt:variant>
        <vt:i4>0</vt:i4>
      </vt:variant>
      <vt:variant>
        <vt:i4>5</vt:i4>
      </vt:variant>
      <vt:variant>
        <vt:lpwstr/>
      </vt:variant>
      <vt:variant>
        <vt:lpwstr>_Toc95317308</vt:lpwstr>
      </vt:variant>
      <vt:variant>
        <vt:i4>1507389</vt:i4>
      </vt:variant>
      <vt:variant>
        <vt:i4>128</vt:i4>
      </vt:variant>
      <vt:variant>
        <vt:i4>0</vt:i4>
      </vt:variant>
      <vt:variant>
        <vt:i4>5</vt:i4>
      </vt:variant>
      <vt:variant>
        <vt:lpwstr/>
      </vt:variant>
      <vt:variant>
        <vt:lpwstr>_Toc95317307</vt:lpwstr>
      </vt:variant>
      <vt:variant>
        <vt:i4>1441853</vt:i4>
      </vt:variant>
      <vt:variant>
        <vt:i4>122</vt:i4>
      </vt:variant>
      <vt:variant>
        <vt:i4>0</vt:i4>
      </vt:variant>
      <vt:variant>
        <vt:i4>5</vt:i4>
      </vt:variant>
      <vt:variant>
        <vt:lpwstr/>
      </vt:variant>
      <vt:variant>
        <vt:lpwstr>_Toc95317306</vt:lpwstr>
      </vt:variant>
      <vt:variant>
        <vt:i4>1376317</vt:i4>
      </vt:variant>
      <vt:variant>
        <vt:i4>116</vt:i4>
      </vt:variant>
      <vt:variant>
        <vt:i4>0</vt:i4>
      </vt:variant>
      <vt:variant>
        <vt:i4>5</vt:i4>
      </vt:variant>
      <vt:variant>
        <vt:lpwstr/>
      </vt:variant>
      <vt:variant>
        <vt:lpwstr>_Toc95317305</vt:lpwstr>
      </vt:variant>
      <vt:variant>
        <vt:i4>1310781</vt:i4>
      </vt:variant>
      <vt:variant>
        <vt:i4>110</vt:i4>
      </vt:variant>
      <vt:variant>
        <vt:i4>0</vt:i4>
      </vt:variant>
      <vt:variant>
        <vt:i4>5</vt:i4>
      </vt:variant>
      <vt:variant>
        <vt:lpwstr/>
      </vt:variant>
      <vt:variant>
        <vt:lpwstr>_Toc95317304</vt:lpwstr>
      </vt:variant>
      <vt:variant>
        <vt:i4>1245245</vt:i4>
      </vt:variant>
      <vt:variant>
        <vt:i4>104</vt:i4>
      </vt:variant>
      <vt:variant>
        <vt:i4>0</vt:i4>
      </vt:variant>
      <vt:variant>
        <vt:i4>5</vt:i4>
      </vt:variant>
      <vt:variant>
        <vt:lpwstr/>
      </vt:variant>
      <vt:variant>
        <vt:lpwstr>_Toc95317303</vt:lpwstr>
      </vt:variant>
      <vt:variant>
        <vt:i4>1179709</vt:i4>
      </vt:variant>
      <vt:variant>
        <vt:i4>98</vt:i4>
      </vt:variant>
      <vt:variant>
        <vt:i4>0</vt:i4>
      </vt:variant>
      <vt:variant>
        <vt:i4>5</vt:i4>
      </vt:variant>
      <vt:variant>
        <vt:lpwstr/>
      </vt:variant>
      <vt:variant>
        <vt:lpwstr>_Toc95317302</vt:lpwstr>
      </vt:variant>
      <vt:variant>
        <vt:i4>1114173</vt:i4>
      </vt:variant>
      <vt:variant>
        <vt:i4>92</vt:i4>
      </vt:variant>
      <vt:variant>
        <vt:i4>0</vt:i4>
      </vt:variant>
      <vt:variant>
        <vt:i4>5</vt:i4>
      </vt:variant>
      <vt:variant>
        <vt:lpwstr/>
      </vt:variant>
      <vt:variant>
        <vt:lpwstr>_Toc95317301</vt:lpwstr>
      </vt:variant>
      <vt:variant>
        <vt:i4>1048637</vt:i4>
      </vt:variant>
      <vt:variant>
        <vt:i4>86</vt:i4>
      </vt:variant>
      <vt:variant>
        <vt:i4>0</vt:i4>
      </vt:variant>
      <vt:variant>
        <vt:i4>5</vt:i4>
      </vt:variant>
      <vt:variant>
        <vt:lpwstr/>
      </vt:variant>
      <vt:variant>
        <vt:lpwstr>_Toc95317300</vt:lpwstr>
      </vt:variant>
      <vt:variant>
        <vt:i4>1572916</vt:i4>
      </vt:variant>
      <vt:variant>
        <vt:i4>80</vt:i4>
      </vt:variant>
      <vt:variant>
        <vt:i4>0</vt:i4>
      </vt:variant>
      <vt:variant>
        <vt:i4>5</vt:i4>
      </vt:variant>
      <vt:variant>
        <vt:lpwstr/>
      </vt:variant>
      <vt:variant>
        <vt:lpwstr>_Toc95317299</vt:lpwstr>
      </vt:variant>
      <vt:variant>
        <vt:i4>1638452</vt:i4>
      </vt:variant>
      <vt:variant>
        <vt:i4>74</vt:i4>
      </vt:variant>
      <vt:variant>
        <vt:i4>0</vt:i4>
      </vt:variant>
      <vt:variant>
        <vt:i4>5</vt:i4>
      </vt:variant>
      <vt:variant>
        <vt:lpwstr/>
      </vt:variant>
      <vt:variant>
        <vt:lpwstr>_Toc95317298</vt:lpwstr>
      </vt:variant>
      <vt:variant>
        <vt:i4>1441844</vt:i4>
      </vt:variant>
      <vt:variant>
        <vt:i4>68</vt:i4>
      </vt:variant>
      <vt:variant>
        <vt:i4>0</vt:i4>
      </vt:variant>
      <vt:variant>
        <vt:i4>5</vt:i4>
      </vt:variant>
      <vt:variant>
        <vt:lpwstr/>
      </vt:variant>
      <vt:variant>
        <vt:lpwstr>_Toc95317297</vt:lpwstr>
      </vt:variant>
      <vt:variant>
        <vt:i4>1507380</vt:i4>
      </vt:variant>
      <vt:variant>
        <vt:i4>62</vt:i4>
      </vt:variant>
      <vt:variant>
        <vt:i4>0</vt:i4>
      </vt:variant>
      <vt:variant>
        <vt:i4>5</vt:i4>
      </vt:variant>
      <vt:variant>
        <vt:lpwstr/>
      </vt:variant>
      <vt:variant>
        <vt:lpwstr>_Toc95317296</vt:lpwstr>
      </vt:variant>
      <vt:variant>
        <vt:i4>1310772</vt:i4>
      </vt:variant>
      <vt:variant>
        <vt:i4>56</vt:i4>
      </vt:variant>
      <vt:variant>
        <vt:i4>0</vt:i4>
      </vt:variant>
      <vt:variant>
        <vt:i4>5</vt:i4>
      </vt:variant>
      <vt:variant>
        <vt:lpwstr/>
      </vt:variant>
      <vt:variant>
        <vt:lpwstr>_Toc95317295</vt:lpwstr>
      </vt:variant>
      <vt:variant>
        <vt:i4>1376308</vt:i4>
      </vt:variant>
      <vt:variant>
        <vt:i4>50</vt:i4>
      </vt:variant>
      <vt:variant>
        <vt:i4>0</vt:i4>
      </vt:variant>
      <vt:variant>
        <vt:i4>5</vt:i4>
      </vt:variant>
      <vt:variant>
        <vt:lpwstr/>
      </vt:variant>
      <vt:variant>
        <vt:lpwstr>_Toc95317294</vt:lpwstr>
      </vt:variant>
      <vt:variant>
        <vt:i4>1179700</vt:i4>
      </vt:variant>
      <vt:variant>
        <vt:i4>44</vt:i4>
      </vt:variant>
      <vt:variant>
        <vt:i4>0</vt:i4>
      </vt:variant>
      <vt:variant>
        <vt:i4>5</vt:i4>
      </vt:variant>
      <vt:variant>
        <vt:lpwstr/>
      </vt:variant>
      <vt:variant>
        <vt:lpwstr>_Toc95317293</vt:lpwstr>
      </vt:variant>
      <vt:variant>
        <vt:i4>1245236</vt:i4>
      </vt:variant>
      <vt:variant>
        <vt:i4>38</vt:i4>
      </vt:variant>
      <vt:variant>
        <vt:i4>0</vt:i4>
      </vt:variant>
      <vt:variant>
        <vt:i4>5</vt:i4>
      </vt:variant>
      <vt:variant>
        <vt:lpwstr/>
      </vt:variant>
      <vt:variant>
        <vt:lpwstr>_Toc95317292</vt:lpwstr>
      </vt:variant>
      <vt:variant>
        <vt:i4>1048628</vt:i4>
      </vt:variant>
      <vt:variant>
        <vt:i4>32</vt:i4>
      </vt:variant>
      <vt:variant>
        <vt:i4>0</vt:i4>
      </vt:variant>
      <vt:variant>
        <vt:i4>5</vt:i4>
      </vt:variant>
      <vt:variant>
        <vt:lpwstr/>
      </vt:variant>
      <vt:variant>
        <vt:lpwstr>_Toc95317291</vt:lpwstr>
      </vt:variant>
      <vt:variant>
        <vt:i4>1114164</vt:i4>
      </vt:variant>
      <vt:variant>
        <vt:i4>26</vt:i4>
      </vt:variant>
      <vt:variant>
        <vt:i4>0</vt:i4>
      </vt:variant>
      <vt:variant>
        <vt:i4>5</vt:i4>
      </vt:variant>
      <vt:variant>
        <vt:lpwstr/>
      </vt:variant>
      <vt:variant>
        <vt:lpwstr>_Toc95317290</vt:lpwstr>
      </vt:variant>
      <vt:variant>
        <vt:i4>1572917</vt:i4>
      </vt:variant>
      <vt:variant>
        <vt:i4>20</vt:i4>
      </vt:variant>
      <vt:variant>
        <vt:i4>0</vt:i4>
      </vt:variant>
      <vt:variant>
        <vt:i4>5</vt:i4>
      </vt:variant>
      <vt:variant>
        <vt:lpwstr/>
      </vt:variant>
      <vt:variant>
        <vt:lpwstr>_Toc95317289</vt:lpwstr>
      </vt:variant>
      <vt:variant>
        <vt:i4>1310727</vt:i4>
      </vt:variant>
      <vt:variant>
        <vt:i4>0</vt:i4>
      </vt:variant>
      <vt:variant>
        <vt:i4>0</vt:i4>
      </vt:variant>
      <vt:variant>
        <vt:i4>5</vt:i4>
      </vt:variant>
      <vt:variant>
        <vt:lpwstr>https://www.myagedcare.gov.au/accessible-all</vt:lpwstr>
      </vt:variant>
      <vt:variant>
        <vt:lpwstr>languages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PHN improved access to psychological services in aged care – Technical supplement to the final report.docx</dc:title>
  <dc:subject/>
  <dc:creator>Australian Government Department of Health and Aged Care</dc:creator>
  <cp:keywords/>
  <cp:lastModifiedBy>ARNOLD, Max</cp:lastModifiedBy>
  <cp:revision>10</cp:revision>
  <cp:lastPrinted>2020-06-18T22:41:00Z</cp:lastPrinted>
  <dcterms:created xsi:type="dcterms:W3CDTF">2022-09-12T06:12:00Z</dcterms:created>
  <dcterms:modified xsi:type="dcterms:W3CDTF">2022-10-19T21:11:00Z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0x010100118F1B2147B8E24BB1E1185FC16F92C5</vt:lpwstr>
  </property>
  <property fmtid="{D5CDD505-2E9C-101B-9397-08002B2CF9AE}" pid="3" name="Mendeley Recent Style Id 3_1">
    <vt:lpwstr>http://www.zotero.org/styles/chicago-author-date</vt:lpwstr>
  </property>
  <property fmtid="{D5CDD505-2E9C-101B-9397-08002B2CF9AE}" pid="4" name="Mendeley Recent Style Name 3_1">
    <vt:lpwstr>Chicago Manual of Style 17th edition (author-date)</vt:lpwstr>
  </property>
  <property fmtid="{D5CDD505-2E9C-101B-9397-08002B2CF9AE}" pid="5" name="Mendeley Recent Style Id 4_1">
    <vt:lpwstr>http://www.zotero.org/styles/harvard-cite-them-right</vt:lpwstr>
  </property>
  <property fmtid="{D5CDD505-2E9C-101B-9397-08002B2CF9AE}" pid="6" name="Mendeley Recent Style Name 4_1">
    <vt:lpwstr>Cite Them Right 10th edition - Harvard</vt:lpwstr>
  </property>
  <property fmtid="{D5CDD505-2E9C-101B-9397-08002B2CF9AE}" pid="7" name="Mendeley Document_1">
    <vt:lpwstr>True</vt:lpwstr>
  </property>
  <property fmtid="{D5CDD505-2E9C-101B-9397-08002B2CF9AE}" pid="8" name="Mendeley Citation Style_1">
    <vt:lpwstr>http://csl.mendeley.com/styles/445132291/style-manual-australian-government</vt:lpwstr>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7th edition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 6th edition</vt:lpwstr>
  </property>
  <property fmtid="{D5CDD505-2E9C-101B-9397-08002B2CF9AE}" pid="15" name="Mendeley Unique User Id_1">
    <vt:lpwstr>2cc419ae-0769-31fe-af33-8a98c1381b9d</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Recent Style Id 8_1">
    <vt:lpwstr>http://csl.mendeley.com/styles/445132291/style-manual-australian-government</vt:lpwstr>
  </property>
  <property fmtid="{D5CDD505-2E9C-101B-9397-08002B2CF9AE}" pid="25" name="Mendeley Recent Style Name 8_1">
    <vt:lpwstr>Style Manual - Australian Government (author-date) - Tess Lethborg - AHA Consultant</vt:lpwstr>
  </property>
</Properties>
</file>