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9726" w14:textId="77777777" w:rsidR="00D04054" w:rsidRDefault="00D04054">
      <w:pPr>
        <w:pStyle w:val="Heading1"/>
        <w:rPr>
          <w:rFonts w:ascii="Arial" w:hAnsi="Arial" w:cs="Arial"/>
          <w:color w:val="00B050"/>
        </w:rPr>
      </w:pPr>
    </w:p>
    <w:p w14:paraId="03DA0CAF" w14:textId="77777777" w:rsidR="00D04054" w:rsidRDefault="00D04054">
      <w:pPr>
        <w:pStyle w:val="Heading1"/>
        <w:rPr>
          <w:rFonts w:ascii="Arial" w:hAnsi="Arial" w:cs="Arial"/>
          <w:color w:val="00B050"/>
        </w:rPr>
      </w:pPr>
    </w:p>
    <w:p w14:paraId="244CAD14" w14:textId="078F0845" w:rsidR="00D04054" w:rsidRDefault="00000000">
      <w:pPr>
        <w:pStyle w:val="P68B1DB1-Heading11"/>
      </w:pPr>
      <w:r>
        <w:t xml:space="preserve">COVID-19 ရောဂါလက္ခဏာများကို မည်သို့ စောင့်ကြည့်ရမည်နည်း။ </w:t>
      </w:r>
    </w:p>
    <w:p w14:paraId="153CF46B" w14:textId="6E077C33" w:rsidR="00D04054" w:rsidRDefault="00000000">
      <w:pPr>
        <w:pStyle w:val="P68B1DB1-Normal2"/>
        <w:spacing w:before="240"/>
      </w:pPr>
      <w:r>
        <w:t>2022 ခုနှစ် ဇူလိုင်လ 20 ရက်</w:t>
      </w:r>
    </w:p>
    <w:p w14:paraId="601AEAC1" w14:textId="6783930F" w:rsidR="00D0405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 xml:space="preserve">အကယ်၍ သင် COVID-19 ပိုးတွေ့စစ်ဆေးအဖြေရပြီး အိမ်၌ပြန်လည်ကောင်းမွန်လာလျှင် သင့်ကိုယ်ပိုင် ကျန်းမာရေးကို သင့် ဆရာဝန် သို့မဟုတ် ကျန်းမာရေး စောင့်ရှောက်မှုဌာမှ အကူအညီဖြင့် စောင့်ကြည့်နိုင်သည်။ သင်၏ နေ့စဉ် ရောဂါလက္ခဏာများကို ရေးချထားခြင်းအားဖြင့် သင့် လက္ခဏာများမှာ ပိုကောင်းလာသည် ဟုတ်/မဟုတ် သို့မဟုတ် သင့်အနေဖြင့် ဆရာဝန်နှင့်ပြသရန် သို့မဟုတ် ဆေးရုံသွားရန် လို/မလို သိရှိရန်အတွက် သင့်အား အထောက်အကူပေးနိုင်သည်။ </w:t>
      </w:r>
    </w:p>
    <w:p w14:paraId="3DADA18F" w14:textId="491BAF22" w:rsidR="00D04054" w:rsidRDefault="00D04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B454160" w14:textId="07D0A17E" w:rsidR="00D04054" w:rsidRDefault="0000000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COVID-19 ဖြစ်ပွားမှုအများစုမှာ အပျော့စားဖြစ်ပြီး အိမ်၌ စီမံနိုင်ပါသည်။ အန္တရာယ် ပိုမိုများသူအချို့သည် ၎င်းတို့၏ ကျန်းမာရေးစောင့်ရှောက်ဌာနမှ ဆေးညွှန်းစာ ရေးပေးသည့် ဗိုင်းရပ်စ်ပိုးတိုက်ဖျက် သောက်ဆေးများ လိုအပ်ကောင်း လိုအပ်နိုင်သည်။ COVID-19 သောက်ဆေးများကို မည်သူတို့က ရခွင့်ရှိကြောင်း ပိုမိုသိရှိရန်အတွက် </w:t>
      </w:r>
      <w:hyperlink r:id="rId7" w:history="1">
        <w:r w:rsidR="00A024A5">
          <w:rPr>
            <w:rStyle w:val="Hyperlink"/>
            <w:rFonts w:ascii="Arial" w:hAnsi="Arial" w:cs="Arial"/>
          </w:rPr>
          <w:t>www.health.gov.au/covid19-translated</w:t>
        </w:r>
      </w:hyperlink>
      <w:r>
        <w:rPr>
          <w:rFonts w:ascii="Arial" w:hAnsi="Arial" w:cs="Arial"/>
          <w:color w:val="000000"/>
        </w:rPr>
        <w:t xml:space="preserve"> တွင်ကြည့်ပါ။</w:t>
      </w:r>
    </w:p>
    <w:p w14:paraId="3E5890AA" w14:textId="702C1DE3" w:rsidR="00D04054" w:rsidRDefault="00000000">
      <w:pPr>
        <w:pStyle w:val="Heading2"/>
      </w:pPr>
      <w:r>
        <w:t>မည်သည့် ရောဂါလက္ခဏာများကို နေ့စဉ် ရေးချထားရန် လိုပါသလဲ။</w:t>
      </w:r>
    </w:p>
    <w:p w14:paraId="6DDC1A85" w14:textId="007E35CA" w:rsidR="00D04054" w:rsidRDefault="00000000">
      <w:pPr>
        <w:pStyle w:val="P68B1DB1-Normal3"/>
        <w:autoSpaceDE w:val="0"/>
        <w:autoSpaceDN w:val="0"/>
        <w:adjustRightInd w:val="0"/>
        <w:spacing w:after="120" w:line="240" w:lineRule="auto"/>
      </w:pPr>
      <w:r>
        <w:t>နေထိုင်မကောင်းနေစဉ် ရောဂါလက္ခဏာများကို နေ့တိုင်း ရေးချထားခြင်းသည် အထောက်အကူပြုနိုင်သည်။ သင့် COVID-19 ရောဂါလက္ခဏာများမှာ ပိုကောင်းလာသည်၊ အတူတူဖြစ်သည် သို့မဟုတ် ပိုဆိုးလာသည် ဟုတ်/မဟုတ် ရေးချထားပါ။ ဤသို့ဖြင့် သင် မည်သို့ခံစားနေရသည်ကို သင်နှင့် သင့်ဆရာဝန် သိရှိရန်အတွက် အထောက်အကူပြုနိုင်သည်။ သင် ပြန်လည်ကောင်းမွန်လာနေစဉ် နေ့တိုင်း ရေးချထားရမည်မှာ-</w:t>
      </w:r>
    </w:p>
    <w:p w14:paraId="220B5257" w14:textId="187016C3" w:rsidR="00D04054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သင့် ကိုယ်အပူချိန် (သင့်တွင် အဖျား ရှိ/မရှိ စိစစ်ရန်ဖြစ်သည်)</w:t>
      </w:r>
    </w:p>
    <w:p w14:paraId="3AB030D3" w14:textId="72BE9E37" w:rsidR="00D04054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မည်မျှ အသက်ရှူမြန်နေသည်</w:t>
      </w:r>
    </w:p>
    <w:p w14:paraId="2C5EDB64" w14:textId="15C89700" w:rsidR="00D04054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သင် အသက်ရှူရန် အခက်အခဲ သို့မဟုတ် အသက်ရှူကျပ်နေသည် ဟုတ်/မဟုတ်</w:t>
      </w:r>
    </w:p>
    <w:p w14:paraId="656D58C9" w14:textId="4B558795" w:rsidR="00D04054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အကယ်၍ သင် ချောင်းဆိုးနေပြီး မည်မျှ ဆိုးဆိုးဝါးဝါး ချောင်းဆိုးနေသည်</w:t>
      </w:r>
    </w:p>
    <w:p w14:paraId="6950C126" w14:textId="2B3F3BE4" w:rsidR="00D04054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lastRenderedPageBreak/>
        <w:t>သင့်တွင် ကြွက်သား နာကျင်ကိုက်ခဲမှု ရှိ/မရှိ</w:t>
      </w:r>
    </w:p>
    <w:p w14:paraId="3A314458" w14:textId="33E96EB9" w:rsidR="00D04054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သင် ခေါင်းကိုက်နေသည် ဟုတ်/မဟုတ်</w:t>
      </w:r>
    </w:p>
    <w:p w14:paraId="029DF6C3" w14:textId="720392AB" w:rsidR="00D04054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သင် မောပန်းနေသည် ဟုတ်/မဟုတ်</w:t>
      </w:r>
    </w:p>
    <w:p w14:paraId="209029AB" w14:textId="0E1E98F2" w:rsidR="00D04054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သင် အော့အန်နေသည် သို့မဟုတ် ဝမ်းလျောနေသည် ဟုတ်/မဟုတ်</w:t>
      </w:r>
    </w:p>
    <w:p w14:paraId="7DBE9EE5" w14:textId="77777777" w:rsidR="00D04054" w:rsidRDefault="00D04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</w:p>
    <w:p w14:paraId="6718D1CC" w14:textId="68E97C87" w:rsidR="00D0405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>သင့်ဆရာဝန်သည် သင်၏ အောက်စီဂျင် အတိုင်းအဆနှင့် နှလုံးခုန်နှုန်း (နှလုံးခုန်နှုန်း) ကိုလည်း တိုင်းကြည့်နိုင်သည်။</w:t>
      </w:r>
    </w:p>
    <w:p w14:paraId="20D2FD3F" w14:textId="34405B1D" w:rsidR="00D04054" w:rsidRDefault="00000000">
      <w:pPr>
        <w:pStyle w:val="Heading2"/>
      </w:pPr>
      <w:r>
        <w:t>အကယ်၍ ကျွန်ုပ်၏ ရောဂါလက္ခဏာများ ပိုဆိုးလာလျှင် သို့မဟုတ် ကျွန်ုပ် စိတ်ပူပန်နေလျှင် ဘာလုပ်ရမည်နည်း။</w:t>
      </w:r>
    </w:p>
    <w:p w14:paraId="15383B7F" w14:textId="29C45674" w:rsidR="00D04054" w:rsidRDefault="00000000">
      <w:pPr>
        <w:pStyle w:val="P68B1DB1-NormalWeb5"/>
        <w:shd w:val="clear" w:color="auto" w:fill="FFFFFF"/>
        <w:spacing w:before="0" w:beforeAutospacing="0" w:after="300" w:afterAutospacing="0"/>
      </w:pPr>
      <w:r>
        <w:t>အကယ်၍ သင့် ရောဂါလက္ခဏာများကို သင် ပူပန်နေလျှင် သင့် ဆရာဝန်ကို ဆက်သွယ်ပါ။ သင့်အနေဖြင့် National Coronavirus Helpline 800 020 080 ဖုန်းကိုလည်း ဆက်သွယ်နိုင်ပြီး ဖုန်းမှတစ်ဆင့် သင့် ရောဂါလက္ခဏာများကို စိစစ်ပါ။ အခမဲ့ စကားပြန် ဝန်ဆောင်မှုများအတွက် နံပါတ် 8 ကိုနှိပ်ပါ။</w:t>
      </w:r>
    </w:p>
    <w:p w14:paraId="59E968CA" w14:textId="47AAE440" w:rsidR="00D04054" w:rsidRDefault="00000000">
      <w:pPr>
        <w:pStyle w:val="P68B1DB1-NormalWeb5"/>
        <w:shd w:val="clear" w:color="auto" w:fill="FFFFFF"/>
        <w:spacing w:before="0" w:beforeAutospacing="0" w:after="300" w:afterAutospacing="0"/>
        <w:rPr>
          <w:color w:val="212529"/>
        </w:rPr>
      </w:pPr>
      <w:r>
        <w:t xml:space="preserve">နာမကျန်းမှု အစဦးပိုင်း၌ အပျော့စား ရောဂါလက္ခဏာများ ရှိသည်မှာ ဖြစ်နိုင်သော်လည်း အချိန်ကြာလာသည်နှင့်အမျှ ပိုဆိုးလာပါသည်။ </w:t>
      </w:r>
    </w:p>
    <w:p w14:paraId="44BB8253" w14:textId="57E96B70" w:rsidR="00D0405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 xml:space="preserve">အကယ်၍ သင့်တွင် အောက်ပါ </w:t>
      </w:r>
      <w:r>
        <w:rPr>
          <w:b/>
        </w:rPr>
        <w:t>ဤပြင်းထန်သည့် ရောဂါလက္ခဏာများ</w:t>
      </w:r>
      <w:r>
        <w:t>ရှိပါက ambulance ကို ခေါ်ပါ-</w:t>
      </w:r>
    </w:p>
    <w:p w14:paraId="68838916" w14:textId="4D32F07F" w:rsidR="00D04054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>အသက်ရှူရခက်ခဲခြင်း</w:t>
      </w:r>
    </w:p>
    <w:p w14:paraId="192EF027" w14:textId="77777777" w:rsidR="00D04054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>နှုတ်ခမ်းနှင့် မျက်နှာ ပြာနှမ်းခြင်း</w:t>
      </w:r>
    </w:p>
    <w:p w14:paraId="38BFD5DF" w14:textId="24E1D2F1" w:rsidR="00D04054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>ရင်ဘတ် အောင့်ခြင်း သို့မဟုတ် တင်းကျပ်နေခြင်း</w:t>
      </w:r>
    </w:p>
    <w:p w14:paraId="327C8D5A" w14:textId="35271077" w:rsidR="00D04054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>အရေပြား အေးပြီး အကြေးခွံထနေခြင်း/စိုထိုင်းနေခြင်း သို့မဟုတ် အရောင်ဖျော့ပြီး ပြောက်ကျားအကွက်ထနေခြင်း</w:t>
      </w:r>
    </w:p>
    <w:p w14:paraId="6F477827" w14:textId="14E88EFF" w:rsidR="00D04054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>မူးလဲခြင်း သို့မဟုတ် လဲကျခြင်း</w:t>
      </w:r>
    </w:p>
    <w:p w14:paraId="23D974CB" w14:textId="77777777" w:rsidR="00D04054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>စိတ်ရှုပ်ထွေးနေခြင်း</w:t>
      </w:r>
    </w:p>
    <w:p w14:paraId="686256B3" w14:textId="77777777" w:rsidR="00D04054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>အိပ်နေရာမှ နိုးထရန် ခက်ခဲလာခြင်း</w:t>
      </w:r>
    </w:p>
    <w:p w14:paraId="1FA511C2" w14:textId="0CBB13E8" w:rsidR="00D04054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 xml:space="preserve">ဆီး အနည်းငယ် သွားခြင်း သို့မဟုတ် လုံးဝ မသွားခြင်း </w:t>
      </w:r>
    </w:p>
    <w:p w14:paraId="1AA6F534" w14:textId="1CB49A8E" w:rsidR="00D04054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r>
        <w:t>ချောင်းဆိုးသွေးပါခြင်း</w:t>
      </w:r>
    </w:p>
    <w:p w14:paraId="5391EEA4" w14:textId="1AD2EFA1" w:rsidR="00D04054" w:rsidRDefault="00000000">
      <w:pPr>
        <w:pStyle w:val="P68B1DB1-NormalWeb7"/>
        <w:shd w:val="clear" w:color="auto" w:fill="FFFFFF"/>
        <w:spacing w:before="0" w:beforeAutospacing="0" w:after="300" w:afterAutospacing="0"/>
      </w:pPr>
      <w:r>
        <w:t xml:space="preserve">အကယ်၍ သင့်တွင် ဆိုးဝါးသည့် ရောဂါလက္ခဏာများရှိပါက မစောင့်ဆိုင်းပါနှင့်။ ဖုန်း 000 (သုည သုံးလုံး) ဖြင့် ambulance ကို ချက်ချင်းခေါ်ပြီး သင့်တွင် COVID-19 ရှိကြောင်း ပြောပြပါ။ ဖုန်း 000 ကို </w:t>
      </w:r>
      <w:r>
        <w:lastRenderedPageBreak/>
        <w:t>ခေါ်ဆိုသည့်အခါ သင် အင်္ဂလိပ်စကားမပြောတတ်လျှင် ‘ambulance’ ဟုပြောပြီး ဖုန်းဆက်ကိုင်ထားကာ စကားပြန်ကို တောင်းပါ။</w:t>
      </w:r>
    </w:p>
    <w:p w14:paraId="13BE9EA9" w14:textId="30CB7B15" w:rsidR="00D04054" w:rsidRDefault="00000000">
      <w:pPr>
        <w:pStyle w:val="Heading2"/>
      </w:pPr>
      <w:r>
        <w:t>ကိုယ်အပူချိန်ကို မည်သို့တိုင်းရပါသလဲ။</w:t>
      </w:r>
    </w:p>
    <w:p w14:paraId="5D82ECFA" w14:textId="31F5F5A6" w:rsidR="00D0405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>ကိုယ်အပူချိန်ကို တိုင်းရန် သင် အဖျားတိုင်းကိရိယာ လိုအပ်ပါမည်။ သင့်တွင် အဖျားတိုင်းကိရိယာ မရှိလျှင် သင် ဆေးဆိုင်မှ ဖုန်းဖြင့် သို့မဟုတ် အွန်လိုင်းမှတစ်ဆင့် ဝယ်နိုင်သည်။ ဆေးဆိုင်သည် သင့်အိမ်သို့ ပို့ပေးနိုင်သည်။ အဖျားတိုင်းကိရိယာ တစ်ခုစီသည် မတူကွဲပြားသောကြောင့် စက်ရုံထုတ်လုပ်သည့်ညွှန်ကြားချက်များကို လိုက်နာပါ။</w:t>
      </w:r>
    </w:p>
    <w:p w14:paraId="43DDA929" w14:textId="29AF6B27" w:rsidR="00D04054" w:rsidRDefault="00D04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59CE9F7" w14:textId="3A18EA83" w:rsidR="00D0405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 xml:space="preserve">အကယ်၍ သင့်ကိုယ်အပူချိန်သည် 38 ဒီဂရီ သို့မဟုတ် အထက်ဖြစ်လျှင် သင့်တွင် အဖျားရှိသည်။ အကယ်၍ အဖျားရှိလျှင် သင့် အထွေထွေရောဂါကုဆရာဝန်ကို စမ်းသပ်ပေးရန်အတွက် အမြန်ဆုံး ဆက်သွယ်သင့်သည်။ </w:t>
      </w:r>
    </w:p>
    <w:p w14:paraId="1D20B8DE" w14:textId="77777777" w:rsidR="00D04054" w:rsidRDefault="00000000">
      <w:pPr>
        <w:pStyle w:val="Heading2"/>
      </w:pPr>
      <w:r>
        <w:t>ကျွန်ုပ်တွင် အသက်ရှူအခက်အခဲ သို့မဟုတ် အသက်ရှူကျပ်ခြင်း ရှိနေသည် ဟုတ်/မဟုတ် မည်သို့သိရှိမည်နည်း။</w:t>
      </w:r>
    </w:p>
    <w:p w14:paraId="0B60EA6D" w14:textId="77777777" w:rsidR="00D0405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>သင့်တွင် အသက်ရှူအခက်အခဲရှိနေလျှင် သင် အသက်ရှူကျပ်နေကြောင်း၊ အသက်ရှူသွင်း ရှူထုတ် အခက်အခဲရှိနေကြောင်း၊ သို့မဟုတ် သင့် အဆုတ်အတွင်း လေလုံလုံလောက်လောက် မရောက်နိုင်သလိုဖြစ်နေကြောင်း သင် ခံစားရနိုင်သည်။</w:t>
      </w:r>
    </w:p>
    <w:p w14:paraId="200E1FE8" w14:textId="77777777" w:rsidR="00D0405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>သင် ဤသို့ ခံစားရနိုင်သည်-</w:t>
      </w:r>
    </w:p>
    <w:p w14:paraId="58EAC59F" w14:textId="77777777" w:rsidR="00D04054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</w:pPr>
      <w:r>
        <w:t>သင် လမ်းလျှောက်သည့်အခါ</w:t>
      </w:r>
    </w:p>
    <w:p w14:paraId="41AC4365" w14:textId="77777777" w:rsidR="00D04054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သင် ထိုင်နေသည့်အခါ</w:t>
      </w:r>
    </w:p>
    <w:p w14:paraId="08A26358" w14:textId="77777777" w:rsidR="00D04054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သင် စကားပြောနေသည့်အခါ။</w:t>
      </w:r>
    </w:p>
    <w:p w14:paraId="1A598A9F" w14:textId="77777777" w:rsidR="00D0405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>သင် အသက်ရှူ ပိုကောင်းလာသည် ဟုတ်/မဟုတ်၊ ပိုဆိုးလာသည် ဟုတ်/မဟုတ် သို့မဟုတ် အတူတူဖြစ်သည် ဟုတ်/မဟုတ် နှင့် ရက်စွဲနှင့်အချိန်ကို ရေးချထားပါ။</w:t>
      </w:r>
    </w:p>
    <w:p w14:paraId="3365D86E" w14:textId="1B01424F" w:rsidR="00D04054" w:rsidRDefault="00000000">
      <w:pPr>
        <w:pStyle w:val="Heading2"/>
      </w:pPr>
      <w:r>
        <w:t>အသက်ရှူ မည်မျှမြန်နေသည်ကို ကျွန်ုပ် မည်သို့တိုင်းရမည်နည်း။</w:t>
      </w:r>
    </w:p>
    <w:p w14:paraId="403B63C0" w14:textId="1D7926F3" w:rsidR="00D0405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 xml:space="preserve">သင် 60 စက္ကန့် (1 မိနစ်) တွင် အသက် မည်မျှအကြိမ်ရှူသည်ကို ဖုန်း အချိန်တိုင်းကိရိယာသုံး၍ တိုင်းနိုင်ပါသည်။ သင့်အနေဖြင့် စက္ကန့်လက်တံပါသည့် နာရီသုံး၍လည်း တိုင်းနိုင်ပါသည်။ သက်သောင့်သက်သာနေပြီး အသက်ကို ပုံမှန်ရှူပါ။ 60 စက္ကန့် (1 မိနစ်) အတွင်း မည်မျှ အသက်ရှူသည်ကို </w:t>
      </w:r>
      <w:r>
        <w:lastRenderedPageBreak/>
        <w:t>တိုင်းပါ။ 60 စက္ကန့် (1 မိနစ်) တွင် သင် မည်မျှအကြိမ် အသက်ရှူခဲ့သည်နှင့် ရက်စွဲနှင့်အချိန်ကို ရေးချထားပါ။</w:t>
      </w:r>
    </w:p>
    <w:p w14:paraId="0583C14B" w14:textId="77777777" w:rsidR="00D04054" w:rsidRDefault="00D04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56FD83D" w14:textId="3A43E285" w:rsidR="00D0405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 xml:space="preserve">အကယ်၍ သင့် အသက်ရှူနှုန်းမှာ တစ်မိနစ်လျှင် အကြိမ် 20-30 ကြိမ်ဖြစ်ပါက သင် အသက်ရှူကျပ်နေသည်ဟု ၎င်းက ရည်ညွှန်းနုင်ပါသည်။ အကယ်၍ အဖျားရှိလျှင် သင့် အထွေထွေရောဂါကုဆရာဝန်ကို စမ်းသပ်ပေးရန်အတွက် အမြန်ဆုံး ဆက်သွယ်သင့်သည်။ </w:t>
      </w:r>
    </w:p>
    <w:p w14:paraId="185110E0" w14:textId="66C7CB5E" w:rsidR="00D04054" w:rsidRDefault="00D04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0F499BB" w14:textId="5B005737" w:rsidR="00D0405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 xml:space="preserve">အကယ်၍ သင့် အသက်ရှူနှုန်းမှာ တစ်မိနစ်လျှင် အကြိမ် 30 ထက်ပိုလျှင် သင် အလွန်အမင်း အသက်ရှူကျပ်နေနိုင်သည်။ ဤသို့ဖြစ်လျှင် သင် ambulance ကို ချက်ချင်းခေါ်သင့်ပြီး သင့်တွင် COVID-19 ရောဂါရှိသည်ဟု ပြောပြပါ။ </w:t>
      </w:r>
    </w:p>
    <w:p w14:paraId="2DC5BF29" w14:textId="16435167" w:rsidR="00D04054" w:rsidRDefault="00D04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7219BCC" w14:textId="71E9E9FD" w:rsidR="00D0405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>ဤလမ်းညွှန်မှာ အရွယ်ရောက်သူများနှင့် သက်ဆိုင်သည်။ ဤရည်ညွှန်းကိန်းများမှာ သင့်အသက်အရွယ် သို့မဟုတ် ကျန်းမာရေး အခြေအနေနှင့် မတိုက်ဆိုင်နိုင်ပါ သတိထားသိရှိရန် လိုအပ်နိုင်သည်။ အကယ်၍ သင် အသက်ရှူကျပ်နေသည် ဟုတ်/မဟုတ် မသေချာလျှင် စမ်းသပ်ပေးရန်နှင့် သင့်တွင် COVID-19 ရောဂါရှိကြောင်း ပြောပြရန်အတွက် သင့် အထွေထွေရောဂါကုဆရာဝန်ကို တတ်နိုင်သမျှ စောစီးစွာ ဆက်သွယ်ပါ။ သင့်ဆရာဝန် သို့မဟုတ် သူနာပြုသည် သင်၏ အသက်ရှူနှုန်း မည်မျှမြန်နေသည်ကိုလည်း ဗီဒီယိုဖြင့် စစ်ဆေးမှု/တယ်လီကျန်းမာရေးကို စိစစ်နေစဉ် သင့် ရင်ဘတ် နိမ့်လိုက်မြင့်လိုက်ကို ကြည့်ခြင်းဖြင့် ရေတွက်နိုင်ပါသည်။</w:t>
      </w:r>
    </w:p>
    <w:p w14:paraId="7A1022C5" w14:textId="60E9BD83" w:rsidR="00D04054" w:rsidRDefault="00000000">
      <w:pPr>
        <w:pStyle w:val="Heading2"/>
      </w:pPr>
      <w:r>
        <w:t>ကျွန်ုပ်၏ အောက်စီဂျင်ဓါတ် အတိုင်းအဆအဆင့်နှင့် နှလုံးခုန်နှုန်းကို မည်သို့တိုင်းရမည်နည်း။</w:t>
      </w:r>
    </w:p>
    <w:p w14:paraId="01021625" w14:textId="364124B5" w:rsidR="00D0405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>သင့်ဆရာဝန်က သင့်အား အောက်စီဂျင်အတိုင်းအဆ အဆင့်နှင့် နှလုံးခုန်နှုန်းကို တိုင်းခိုင်းလျှင် သင် ကိရိယာအောက်စီမီတာ လိုအပ်ပါမည်။ ကိရိယာအောက်စီမီတာသည် ကိရိယာအသေးလေးတစ်ခုဖြစ်ပြီး သင်၏ လက်ခလယ် သို့မဟုတ် လက်ညှိုးကို ညှပ်၍တပ်ပေးသည်။ ၎င်းမှာ မနာကျင်ပါ၊ စစ်ဆေးရန် တစ်မိနစ်သာ ကြာပါသည်။</w:t>
      </w:r>
    </w:p>
    <w:p w14:paraId="3BE857A3" w14:textId="0FE09E32" w:rsidR="00D04054" w:rsidRDefault="00D04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5F98888" w14:textId="4CE94E68" w:rsidR="00D0405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 xml:space="preserve">သင့်ဆရာဝန်၊ ဆေးရုံ သို့မဟုတ် အခြား ကျန်းမာရေးဌာနက သင့်အား ကိရိယာအောက်စီမီတာကို ပေးကောင်း ပေးနိုင်သည်။ သင် ဆေးဆိုင်မှ ဖုန်းဖြင့် သို့မဟုတ် အွန်လိုင်းမှ ဝယ်ယူနိုင်ပြီး သင့်အိမ်သို့ ပို့ခိုင်းနိုင်သည်။ </w:t>
      </w:r>
    </w:p>
    <w:p w14:paraId="75169263" w14:textId="77777777" w:rsidR="00D04054" w:rsidRDefault="00D04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</w:p>
    <w:p w14:paraId="73626EF1" w14:textId="7E156998" w:rsidR="00D0405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>သင့် အောက်စီဂျင် အတိုင်းအဆအဆင့်ကို စမတ်ဖုန်း သို့မဟုတ် စမတ်လက်ပတ်နာရီဖြင့် မတိုင်းပါနှင့်။</w:t>
      </w:r>
    </w:p>
    <w:p w14:paraId="319B4411" w14:textId="77777777" w:rsidR="00D04054" w:rsidRDefault="00D04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585FBEB" w14:textId="2687478E" w:rsidR="00D0405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 xml:space="preserve">အကယ်၍ သင်သည် COVID-19 ရောဂါရှိသည့် ကလေးတစ်ယောက်ကို ကြည့်ရှုစောင့်ရှောက်နေရပြီး ၎င်း၏အောက်စီဂျင် အတိုင်းအဆအဆင့်ကို သင့်အား တိုင်းခိုင်းလျှင် သင့်အနေဖြင့် </w:t>
      </w:r>
      <w:r>
        <w:lastRenderedPageBreak/>
        <w:t>ကလေးအတွက်သုံးသည့် ကိရိယာအောက်စီမီတာ လိုအပ်နိုင်သည်။ သင့် ဆရာဝန် သို့မဟုတ် သူနာပြုသည် ဤကိစ္စကို သင်နှင့် ဆွေးနွေးပါမည်။</w:t>
      </w:r>
    </w:p>
    <w:p w14:paraId="01DBC424" w14:textId="4C4DBDEF" w:rsidR="00D04054" w:rsidRDefault="00000000">
      <w:pPr>
        <w:pStyle w:val="Heading2"/>
      </w:pPr>
      <w:r>
        <w:t xml:space="preserve">ကိရိယာအောက်စီမီတာကို မည်သို့ အသုံးပြုရသနည်း။ </w:t>
      </w:r>
    </w:p>
    <w:p w14:paraId="646192AB" w14:textId="77777777" w:rsidR="00D04054" w:rsidRDefault="00D04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</w:p>
    <w:p w14:paraId="7702B4F7" w14:textId="501E1D85" w:rsidR="00D04054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</w:pPr>
      <w:r>
        <w:t>သင့် (လက်ခလယ် သို့မဟုတ် လက်ညှိုး) မှ လက်သည်းဆိုးဆေး သို့မဟုတ် လက်သည်းအတုများကို ဖယ်ရှားလိုက်ပါ။ လက်သည်းဆိုးဆေးနှင့် လက်သည်းအတုတို့သည် ကိရိယာအား အသေအချာ အလုပ်လုပ်ခြင်းမှ ဟန့်တားနိုင်သည်။</w:t>
      </w:r>
    </w:p>
    <w:p w14:paraId="4C0DF11D" w14:textId="6D4FB60D" w:rsidR="00D04054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ကိရိယာအောက်စီမီတာကို မသုံးမီ မတ်မတ်ထိုင်ပြီး ငါးမိနစ် အနားယူပါ။</w:t>
      </w:r>
    </w:p>
    <w:p w14:paraId="4A3D8D63" w14:textId="1AAFA658" w:rsidR="00D04054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သင့်လက်များမှာ နွေးနေလျှင် ကိရိယာသည် အကောင်းဆုံး အလုပ်လုပ်ပါသည်။ နွေးလာစေရန် သင့်လက်ချောင်းများကို ခါယမ်းပြီး ပွတ်သတ်ပေးပါ။</w:t>
      </w:r>
    </w:p>
    <w:p w14:paraId="4B7D28E4" w14:textId="275C84B8" w:rsidR="00D04054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ကိရိယာ အောက်စီမီတာကို စက်ဖွင့်လိုက်ပါ။</w:t>
      </w:r>
    </w:p>
    <w:p w14:paraId="394C125B" w14:textId="0B634F2F" w:rsidR="00D04054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သင့် လက်ခလယ် သို့မဟုတ် လက်ညှိုးကို ညှပ်ပြီးတပ်ပေးလိုက်ပါ ထိုအခါ သင့် လက်ညှိုးသည် ကိရိယာ၏ အဆုံးအတွင်းပိုင်းကို ထိနေမည်ဖြစ်သည်။ သင့် လက်သည်းခွံနှင့် ကိရိယာအောက်စီမီတာ၏ မြင်လွှာမှာ အပေါ်ဘက် မျက်နှာမူနေသင့်သည်။</w:t>
      </w:r>
    </w:p>
    <w:p w14:paraId="366902B4" w14:textId="26D9AF12" w:rsidR="00D04054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သင့် လက်များနှင့် လက်ချောင်းများကို ငြိမ်ငြိမ်ထားပါ။</w:t>
      </w:r>
    </w:p>
    <w:p w14:paraId="75997E77" w14:textId="1138B222" w:rsidR="00D04054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သက်သောင့်သက်သာနေပြီး အသက် ပုံမှန်ရှူပါ။</w:t>
      </w:r>
    </w:p>
    <w:p w14:paraId="1C959B96" w14:textId="6C6B2664" w:rsidR="00D04054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တစ်မိနစ်စောင့်ဆိုင်းပြီး SpO2 သင်္ကေတ အနားရှိ နံပါတ်ကို စိစစ်ပါ။ ဤနံပါတ်မှာ အောက်စီဂျင် အတိုင်းအဆ အဆင့်ဖြစ်ပါသည်။</w:t>
      </w:r>
    </w:p>
    <w:p w14:paraId="064DBA89" w14:textId="078DB0C2" w:rsidR="00D04054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သင့် အောက်စီဂျင် အတိုင်းအဆအဆင့် နှင့် ရက်စွဲနှင့်အချိန်ကို ရေးချထားပါ။</w:t>
      </w:r>
    </w:p>
    <w:p w14:paraId="6B10AFD4" w14:textId="61C2C576" w:rsidR="00D04054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 xml:space="preserve">PR (နှလုံးခုန်နှုန်း) သို့မဟုတ် BPM (တစ်မိနစ် အချက်နှုန်း) သင်္ကေတ အနားရှိ ပြနေသည့် နံပါတ်ကို စိစစ်ပါ။ ဤနံပါတ်သည် သင်၏ နှလုံးခုန်နှုန်း ဖြစ်ပါသည်။ </w:t>
      </w:r>
    </w:p>
    <w:p w14:paraId="07ED77D3" w14:textId="081E288C" w:rsidR="00D04054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သင့် နှလုံးခုန်နှုန်းနှင့် ရက်စွဲနှင့်အချိန်ကို ရေးချထားပါ။</w:t>
      </w:r>
    </w:p>
    <w:p w14:paraId="356C55E9" w14:textId="77777777" w:rsidR="00D04054" w:rsidRDefault="00D04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</w:p>
    <w:p w14:paraId="44FA1FAB" w14:textId="6FF24356" w:rsidR="00D0405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>အကယ်၍ သင် နှလုံးခုန်နှုန်းကို မရလျှင် သို့မဟုတ် အကယ်၍ နံပါတ်မှာ 95% အောက်ဖြစ်နေလျှင် သင့် လက်ချောင်းများကို ခါယမ်းကာ၊ အသက်အနည်းငယ်ရှူပြီး ကိရိယာကို လက်ချောင်းနောက်တစ်ခု (လက်ခလယ် သို့မဟုတ် လက်ညှိုး) တွင် တပ်ပြီး ထပ်တိုင်းကြည့်ပါ။</w:t>
      </w:r>
    </w:p>
    <w:p w14:paraId="456B96E2" w14:textId="77777777" w:rsidR="00D04054" w:rsidRDefault="00D04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935F3C3" w14:textId="3C0E2C49" w:rsidR="00D0405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 xml:space="preserve">သင်၏ အောက်စီဂျင် အတိုင်းအဆ အဆင့်မှာ 95% သို့မဟုတ် အထက်ဖြစ်သင့်သည်။ အကယ်၍ ဤအဆင့်ထက် နိမ့်ကျနေပါက သင့် ဆရာဝန် သို့မဟုတ် သူနာပြုနှင့် ပိုမိုစစ်ဆေးရန် လိုအပ်ကြောင်း သို့မဟုတ် သင့်အဖို့ ဆေးရုံ၌ရှိနေလျှင် ပိုဘေးကင်းကြောင်း ရည်ညွှန်းချက်ဖြစ်နိုင်သည်။ </w:t>
      </w:r>
    </w:p>
    <w:p w14:paraId="569D3F63" w14:textId="77777777" w:rsidR="00D04054" w:rsidRDefault="00000000">
      <w:pPr>
        <w:pStyle w:val="P68B1DB1-ListParagraph4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</w:pPr>
      <w:r>
        <w:lastRenderedPageBreak/>
        <w:t xml:space="preserve">အကယ်၍ အောက်စီဂျင် အတိုင်းအဆအဆင့်မှာ 95% အောက် တစ်သမတ်တည်းဖြစ်နေပါက 95% အောက်ဖြစ်နေကြောင်းကို သင့်အားစောင့်ရှောက်ပေးနေသည့် ဆရာဝန် သို့မဟုတ် သူနာပြုအား အသိပေးပါ။ </w:t>
      </w:r>
    </w:p>
    <w:p w14:paraId="0BE40711" w14:textId="4146078C" w:rsidR="00D04054" w:rsidRDefault="00000000">
      <w:pPr>
        <w:pStyle w:val="P68B1DB1-ListParagraph4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</w:pPr>
      <w:r>
        <w:t xml:space="preserve">အကယ်၍ သင့် အောက်စီဂျင် အတိုင်းအဆ အဆင့်မှာ 92% သို့မဟုတ် အောက် တစ်သမတ်တည်းဖြစ်နေလျှင် ဖုန်း 000 ဖြင့် ambulance ကို ချက်ချင်းခေါ်ပါ။ </w:t>
      </w:r>
    </w:p>
    <w:p w14:paraId="369C5103" w14:textId="22654304" w:rsidR="00D04054" w:rsidRDefault="00000000">
      <w:pPr>
        <w:pStyle w:val="P68B1DB1-ListParagraph4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</w:pPr>
      <w:r>
        <w:t>အကယ်၍ သင့် နှလုံးခုန်နှုန်းမှာ တစ်မိနစ်လျှင် အချက် 120 သို့မဟုတ် အထက်ဖြစ်နေလျှင် ambulance ကို ချက်ချင်းခေါ်ပါ။</w:t>
      </w:r>
    </w:p>
    <w:p w14:paraId="21C8A5F4" w14:textId="5A4174E2" w:rsidR="00D04054" w:rsidRDefault="00000000">
      <w:pPr>
        <w:pStyle w:val="P68B1DB1-Normal3"/>
        <w:autoSpaceDE w:val="0"/>
        <w:autoSpaceDN w:val="0"/>
        <w:adjustRightInd w:val="0"/>
        <w:spacing w:after="120" w:line="240" w:lineRule="auto"/>
      </w:pPr>
      <w:r>
        <w:t>ဤလမ်းညွှန်မှာ အောက်စီဂျင် အတိုင်းအဆအဆင့်နှင့် နှလုံးခုန်နှုန်းက အလယ်အလတ်မှ အပြင်းအထန် လက္ခဏာကို ရည်ညွှန်းသည်နှင့်ပတ်သက်သည့် အရွယ်ရောက်သူများအတွက်သာ သက်ဆိုင်သည်။ သင့်အသက်အရွယ်နှင့် ကျန်းမာရေး အခြေအနေဆိုလိုသည်မှာ ဤရည်ညွှန်းကိန်းများက သင့် တစ်ဦးချင်းအခြေအနေနှင့် မပတ်သက်နိုင်ပြီး သတိပြုသိရှိထားရန် လိုကောင်းလိုနိုင်သည်။ အကယ်၍ သင့်အနေဖြင့် လွန်ကဲနေသည့် ရောဂါလက္ခဏာများကြုံတွေ့နေသည်ကို မသေချာလျှင် သင့် အထွေထွေရောဂါကုဆရာဝန်ကို စမ်းသပ်ပေးစေရန်နှင့် သင့်တွင် COVID-19 ရှိနေကြောင်း ပြောရန် အမြန်ဆုံး ဆက်သွယ်ပါ။</w:t>
      </w:r>
    </w:p>
    <w:p w14:paraId="72DE3B18" w14:textId="693E2CC9" w:rsidR="00D04054" w:rsidRDefault="00000000">
      <w:pPr>
        <w:pStyle w:val="Heading2"/>
      </w:pPr>
      <w:r>
        <w:t>အကယ်၍ သင့်တွင် အသားအရေ အရောင်ရင့်လျှင် ကိရိယာအောက်စီမီတာ အသုံးပြုခြင်း</w:t>
      </w:r>
    </w:p>
    <w:p w14:paraId="20177D01" w14:textId="00680601" w:rsidR="00D0405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 xml:space="preserve">ကိရိယာအောက်စီမီတာသည် သင့်သွေးထဲရှိ အောက်စီဂျင်ဓါတ် အတိုင်းအဆအဆင့်ကို တိုင်းရန် အရေပြားထဲ အလင်းရောင်ထိုးသွင်းခြင်းဖြင့် တိုင်းတာပါသည်။ အချို့သတင်းပို့ထားချက်များကဆိုသည်မှာ ကိရိယာအောက်စီမီတာသည် အကယ်၍ သင့်တွင် အသားအရေ အရောင်ရင့်နေပါက တိကျမှု နည်းနိုင်သည်ဟုဆိုသည်။ ၎င်းအနေဖြင့် သင့်သွေးထဲရှိ အောက်စီဂျင်ဓါတ် အတိုင်းအဆအဆင့်ထက် ပိုမိုမြင့်နေသည်ဟု ဖော်ပြနိုင်သည်။ </w:t>
      </w:r>
    </w:p>
    <w:p w14:paraId="5956B02F" w14:textId="77777777" w:rsidR="00D04054" w:rsidRDefault="00D04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D3024ED" w14:textId="2ED0DC51" w:rsidR="00D04054" w:rsidRDefault="00000000">
      <w:pPr>
        <w:pStyle w:val="P68B1DB1-Normal8"/>
        <w:shd w:val="clear" w:color="auto" w:fill="FFFFFF"/>
        <w:spacing w:after="0" w:line="240" w:lineRule="auto"/>
      </w:pPr>
      <w:r>
        <w:t>အကယ်၍ သင့်တွင် အသားအရေ အရောင်ရင့်ပါက ကိရိယာအောက်စီမီတာကို အသုံးပြုသင့်ပါသေးသည်။ အရေးကြီးသည့်အချက်မှာ သင်၏ အတိုင်းအဆအဆင့်မှာ နိမ့်ကျသွားခြင်း ရှိ/မရှိ သိရှိရန် ပုံမှန် သင့် သွေး အောက်စီဂျင်ဓါတ်အတိုင်းအဆအဆင့်ကို စိစစ်ရန် ဖြစ်ပါလိမ့်မည်။ သင့် အတိုင်းအဆအဆင့်များကို ရက်စွဲနှင့်အချိန်နှင့်တကွ ရေးချထားပါ။</w:t>
      </w:r>
    </w:p>
    <w:p w14:paraId="2B1391DE" w14:textId="178ED588" w:rsidR="00D04054" w:rsidRDefault="00000000">
      <w:pPr>
        <w:pStyle w:val="Heading2"/>
      </w:pPr>
      <w:r>
        <w:t>ကိရိယာအောက်စီမီတာ မသုံးဘဲ ကျွန်ုပ် နှလုံးခုန်နှုန်း မည်မျှမြန်နေသည်ကို မည်သို့ စစ်ဆေးရမည်နည်း။</w:t>
      </w:r>
    </w:p>
    <w:p w14:paraId="7A7CF0B5" w14:textId="0BADA83B" w:rsidR="00D0405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>
        <w:t xml:space="preserve">ကိရိယာအောက်စီမီတာ မသုံးဘဲ သင့် နှလုံးခုန်နှုန်းကို တိုင်းတာရန်- </w:t>
      </w:r>
    </w:p>
    <w:p w14:paraId="201BA917" w14:textId="77777777" w:rsidR="00D04054" w:rsidRDefault="00D040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62B4099" w14:textId="77777777" w:rsidR="00D04054" w:rsidRDefault="00000000">
      <w:pPr>
        <w:pStyle w:val="P68B1DB1-ListParagraph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>နှလုံးခုန်နှုန်းကို မတိုင်းမီ ငါးမိနစ် အနားယူပါ</w:t>
      </w:r>
    </w:p>
    <w:p w14:paraId="6459F656" w14:textId="77777777" w:rsidR="00D04054" w:rsidRDefault="00000000">
      <w:pPr>
        <w:pStyle w:val="P68B1DB1-ListParagraph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lastRenderedPageBreak/>
        <w:t>သင့် လက်ညှိုးနှင့် လက်ခလယ် လက်ချောင်းများကို အခြားလက်တစ်ဖက်၏ လက်မအောက်ရှိ လက်ကောက်ဝတ်နေရာတွင် ဖိထားပါ</w:t>
      </w:r>
    </w:p>
    <w:p w14:paraId="623906DB" w14:textId="1A1A6171" w:rsidR="00D04054" w:rsidRDefault="00000000">
      <w:pPr>
        <w:pStyle w:val="P68B1DB1-ListParagraph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r>
        <w:t xml:space="preserve">သင့် လက်ကောက်ဝတ်ပေါ် လက်ချောင်းများကို အသာအယာဖိထားပြီး သင် စမ်းမိသည့် နှလုံးခုန်ချက်ကို စက္ကန့် 60 (တစ်မိနစ်) ရေတွက်နိုင်သည်။ ၎င်းသည် သင်၏ နှလုံးခုန်နှုန်းဖြစ်သည်။ </w:t>
      </w:r>
    </w:p>
    <w:p w14:paraId="0E9B6246" w14:textId="77777777" w:rsidR="00D04054" w:rsidRDefault="00000000">
      <w:pPr>
        <w:pStyle w:val="Heading2"/>
      </w:pPr>
      <w:r>
        <w:t>သင့်ဘာသာစကားဖြင့် COVID-19 ပံ့ပိုးကူညီမှု</w:t>
      </w:r>
    </w:p>
    <w:p w14:paraId="7A15DAB6" w14:textId="412249FF" w:rsidR="00D04054" w:rsidRDefault="00000000">
      <w:pPr>
        <w:pStyle w:val="P68B1DB1-Normal2"/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D0A33F" wp14:editId="251CD028">
            <wp:simplePos x="0" y="0"/>
            <wp:positionH relativeFrom="margin">
              <wp:align>left</wp:align>
            </wp:positionH>
            <wp:positionV relativeFrom="paragraph">
              <wp:posOffset>13157</wp:posOffset>
            </wp:positionV>
            <wp:extent cx="738505" cy="488950"/>
            <wp:effectExtent l="0" t="0" r="4445" b="6350"/>
            <wp:wrapTight wrapText="bothSides">
              <wp:wrapPolygon edited="0">
                <wp:start x="0" y="0"/>
                <wp:lineTo x="0" y="21039"/>
                <wp:lineTo x="21173" y="21039"/>
                <wp:lineTo x="21173" y="0"/>
                <wp:lineTo x="0" y="0"/>
              </wp:wrapPolygon>
            </wp:wrapTight>
            <wp:docPr id="2" name="Picture 2" descr="Universal Access | Peregian Family Medical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al Access | Peregian Family Medical Cent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အကယ်၍ သင့်တွင် မေးစရာမေးခွန်းများရှိပါက သင့်ဘာသာစကားဖြင့် COVID-19 ပံ့ပိုးကူညီမှုကို National Coronavirus Helpline 1800 020 080 ဖုန်းကို ခေါ်ဆိုခြင်းဖြင့် ရှာဖွေနိုင်ပါသည်။ အခမဲ့ စကားပြန် ဝန်ဆောင်မှုများအတွက် နံပါတ် 8 ကိုနှိပ်ပါ။ </w:t>
      </w:r>
    </w:p>
    <w:p w14:paraId="67085B59" w14:textId="5BF0DFDA" w:rsidR="00D04054" w:rsidRDefault="00D04054">
      <w:pPr>
        <w:rPr>
          <w:rFonts w:ascii="Arial" w:hAnsi="Arial" w:cs="Arial"/>
        </w:rPr>
      </w:pPr>
    </w:p>
    <w:p w14:paraId="61C66968" w14:textId="13C6B691" w:rsidR="00D04054" w:rsidRDefault="00D04054">
      <w:pPr>
        <w:rPr>
          <w:rFonts w:ascii="Arial" w:hAnsi="Arial" w:cs="Arial"/>
        </w:rPr>
      </w:pPr>
    </w:p>
    <w:sectPr w:rsidR="00D040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CE62A" w14:textId="77777777" w:rsidR="00D1021D" w:rsidRDefault="00D1021D">
      <w:pPr>
        <w:spacing w:after="0" w:line="240" w:lineRule="auto"/>
      </w:pPr>
      <w:r>
        <w:separator/>
      </w:r>
    </w:p>
  </w:endnote>
  <w:endnote w:type="continuationSeparator" w:id="0">
    <w:p w14:paraId="2C9F23DC" w14:textId="77777777" w:rsidR="00D1021D" w:rsidRDefault="00D10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C6BE9" w14:textId="77777777" w:rsidR="00324F8A" w:rsidRDefault="00324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5362824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918651" w14:textId="41869D8D" w:rsidR="00D04054" w:rsidRDefault="00000000">
        <w:pPr>
          <w:pStyle w:val="Footer"/>
          <w:rPr>
            <w:rFonts w:asciiTheme="minorBidi" w:hAnsiTheme="minorBidi"/>
          </w:rPr>
        </w:pPr>
        <w:sdt>
          <w:sdtPr>
            <w:rPr>
              <w:rFonts w:asciiTheme="minorBidi" w:hAnsiTheme="minorBidi"/>
            </w:rPr>
            <w:id w:val="-1904592480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>
              <w:rPr>
                <w:rFonts w:asciiTheme="minorBidi" w:hAnsiTheme="minorBidi"/>
              </w:rPr>
              <w:t>How do I monitor my COVID-19 symptoms</w:t>
            </w:r>
            <w:r w:rsidR="00324F8A">
              <w:rPr>
                <w:rFonts w:asciiTheme="minorBidi" w:hAnsiTheme="minorBidi"/>
              </w:rPr>
              <w:t>?</w:t>
            </w:r>
            <w:r>
              <w:rPr>
                <w:rFonts w:asciiTheme="minorBidi" w:hAnsiTheme="minorBidi"/>
              </w:rPr>
              <w:t xml:space="preserve"> - 01082022 - </w:t>
            </w:r>
            <w:r w:rsidR="00324F8A">
              <w:rPr>
                <w:rFonts w:asciiTheme="minorBidi" w:hAnsiTheme="minorBidi"/>
              </w:rPr>
              <w:t>Burmese</w:t>
            </w:r>
          </w:sdtContent>
        </w:sdt>
        <w:r>
          <w:rPr>
            <w:rFonts w:asciiTheme="minorBidi" w:hAnsiTheme="minorBidi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  <w:p w14:paraId="6604E9F7" w14:textId="77777777" w:rsidR="00D04054" w:rsidRDefault="00D040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38421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F833E5" w14:textId="304B2B4A" w:rsidR="00D04054" w:rsidRDefault="00000000">
        <w:pPr>
          <w:pStyle w:val="P68B1DB1-Footer9"/>
        </w:pPr>
        <w:sdt>
          <w:sdtPr>
            <w:id w:val="-960801021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324F8A">
              <w:t>How do I monitor my COVID-19 symptoms? - 01082022 - Burmese</w:t>
            </w:r>
          </w:sdtContent>
        </w:sdt>
      </w:p>
    </w:sdtContent>
  </w:sdt>
  <w:p w14:paraId="60E5C2A5" w14:textId="77777777" w:rsidR="00D04054" w:rsidRDefault="00D040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AA856" w14:textId="77777777" w:rsidR="00D1021D" w:rsidRDefault="00D1021D">
      <w:pPr>
        <w:spacing w:after="0" w:line="240" w:lineRule="auto"/>
      </w:pPr>
      <w:r>
        <w:separator/>
      </w:r>
    </w:p>
  </w:footnote>
  <w:footnote w:type="continuationSeparator" w:id="0">
    <w:p w14:paraId="7E1FD748" w14:textId="77777777" w:rsidR="00D1021D" w:rsidRDefault="00D10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92FBD" w14:textId="77777777" w:rsidR="00324F8A" w:rsidRDefault="00324F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94ADD" w14:textId="7F7348FB" w:rsidR="00D04054" w:rsidRDefault="00000000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4C3D008" wp14:editId="1B066CB7">
          <wp:simplePos x="0" y="0"/>
          <wp:positionH relativeFrom="margin">
            <wp:posOffset>4490114</wp:posOffset>
          </wp:positionH>
          <wp:positionV relativeFrom="margin">
            <wp:posOffset>-458413</wp:posOffset>
          </wp:positionV>
          <wp:extent cx="1979295" cy="356235"/>
          <wp:effectExtent l="0" t="0" r="1905" b="0"/>
          <wp:wrapSquare wrapText="bothSides"/>
          <wp:docPr id="11" name="Picture 11" descr="Macintosh HD:Users:publications:Desktop:BeCOVIDSAFE black bull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ublications:Desktop:BeCOVIDSAFE black bull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29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6E797" w14:textId="69AE72E4" w:rsidR="00D04054" w:rsidRDefault="000000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47A7BB4" wp14:editId="7C825557">
              <wp:simplePos x="0" y="0"/>
              <wp:positionH relativeFrom="page">
                <wp:posOffset>175895</wp:posOffset>
              </wp:positionH>
              <wp:positionV relativeFrom="page">
                <wp:posOffset>116205</wp:posOffset>
              </wp:positionV>
              <wp:extent cx="7199630" cy="1439545"/>
              <wp:effectExtent l="0" t="0" r="0" b="8255"/>
              <wp:wrapNone/>
              <wp:docPr id="4" name="Rectangle 4" descr="Header-Green box" title="Be CovidSafe Gre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9630" cy="1439545"/>
                      </a:xfrm>
                      <a:prstGeom prst="rect">
                        <a:avLst/>
                      </a:prstGeom>
                      <a:solidFill>
                        <a:srgbClr val="008A2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AF773A" id="Rectangle 4" o:spid="_x0000_s1026" alt="Title: Be CovidSafe Green - Description: Header-Green box" style="position:absolute;margin-left:13.85pt;margin-top:9.15pt;width:566.9pt;height:113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" fillcolor="#008a23" stroked="f" strokeweight=".5pt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1" layoutInCell="1" allowOverlap="1" wp14:anchorId="7A1AA91C" wp14:editId="4A60BE66">
          <wp:simplePos x="0" y="0"/>
          <wp:positionH relativeFrom="rightMargin">
            <wp:posOffset>-1750060</wp:posOffset>
          </wp:positionH>
          <wp:positionV relativeFrom="page">
            <wp:posOffset>642620</wp:posOffset>
          </wp:positionV>
          <wp:extent cx="2207260" cy="397510"/>
          <wp:effectExtent l="0" t="0" r="2540" b="2540"/>
          <wp:wrapTopAndBottom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COVIDSAFE black bul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260" cy="3975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1" layoutInCell="1" allowOverlap="1" wp14:anchorId="1F01D7A9" wp14:editId="62935CEC">
          <wp:simplePos x="0" y="0"/>
          <wp:positionH relativeFrom="page">
            <wp:posOffset>438785</wp:posOffset>
          </wp:positionH>
          <wp:positionV relativeFrom="page">
            <wp:posOffset>494665</wp:posOffset>
          </wp:positionV>
          <wp:extent cx="2887345" cy="700405"/>
          <wp:effectExtent l="0" t="0" r="8255" b="4445"/>
          <wp:wrapNone/>
          <wp:docPr id="14" name="Picture 14" descr="Australian Government Coat of Arms" title="Australian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tGovt_inline-revers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7345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26D4"/>
    <w:multiLevelType w:val="hybridMultilevel"/>
    <w:tmpl w:val="7F7C3B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712B4"/>
    <w:multiLevelType w:val="multilevel"/>
    <w:tmpl w:val="8B6C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972FE"/>
    <w:multiLevelType w:val="hybridMultilevel"/>
    <w:tmpl w:val="B7665A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1199"/>
    <w:multiLevelType w:val="hybridMultilevel"/>
    <w:tmpl w:val="BDAC0A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2C490F"/>
    <w:multiLevelType w:val="hybridMultilevel"/>
    <w:tmpl w:val="F63E35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C3CEB"/>
    <w:multiLevelType w:val="multilevel"/>
    <w:tmpl w:val="9EC8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A40285"/>
    <w:multiLevelType w:val="hybridMultilevel"/>
    <w:tmpl w:val="A962C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14481"/>
    <w:multiLevelType w:val="hybridMultilevel"/>
    <w:tmpl w:val="8180B4D0"/>
    <w:lvl w:ilvl="0" w:tplc="9B8015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32B8B"/>
    <w:multiLevelType w:val="multilevel"/>
    <w:tmpl w:val="5910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E9745D"/>
    <w:multiLevelType w:val="hybridMultilevel"/>
    <w:tmpl w:val="6B1458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8705F"/>
    <w:multiLevelType w:val="hybridMultilevel"/>
    <w:tmpl w:val="B7665A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231178">
    <w:abstractNumId w:val="3"/>
  </w:num>
  <w:num w:numId="2" w16cid:durableId="1865167581">
    <w:abstractNumId w:val="1"/>
  </w:num>
  <w:num w:numId="3" w16cid:durableId="1740202129">
    <w:abstractNumId w:val="4"/>
  </w:num>
  <w:num w:numId="4" w16cid:durableId="570504015">
    <w:abstractNumId w:val="7"/>
  </w:num>
  <w:num w:numId="5" w16cid:durableId="35469193">
    <w:abstractNumId w:val="2"/>
  </w:num>
  <w:num w:numId="6" w16cid:durableId="944925538">
    <w:abstractNumId w:val="9"/>
  </w:num>
  <w:num w:numId="7" w16cid:durableId="1352756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3803870">
    <w:abstractNumId w:val="0"/>
  </w:num>
  <w:num w:numId="9" w16cid:durableId="1086347385">
    <w:abstractNumId w:val="10"/>
  </w:num>
  <w:num w:numId="10" w16cid:durableId="2021737922">
    <w:abstractNumId w:val="5"/>
  </w:num>
  <w:num w:numId="11" w16cid:durableId="367225138">
    <w:abstractNumId w:val="8"/>
  </w:num>
  <w:num w:numId="12" w16cid:durableId="18215792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95"/>
    <w:rsid w:val="00004017"/>
    <w:rsid w:val="00014432"/>
    <w:rsid w:val="0006116E"/>
    <w:rsid w:val="00073BF5"/>
    <w:rsid w:val="0008104F"/>
    <w:rsid w:val="000944A7"/>
    <w:rsid w:val="000B5DB7"/>
    <w:rsid w:val="000C2702"/>
    <w:rsid w:val="000F39B2"/>
    <w:rsid w:val="0012393B"/>
    <w:rsid w:val="001C2866"/>
    <w:rsid w:val="00295E59"/>
    <w:rsid w:val="002A1F81"/>
    <w:rsid w:val="002A553B"/>
    <w:rsid w:val="002B3254"/>
    <w:rsid w:val="002F21EC"/>
    <w:rsid w:val="00305265"/>
    <w:rsid w:val="00316D89"/>
    <w:rsid w:val="003236B1"/>
    <w:rsid w:val="00324F8A"/>
    <w:rsid w:val="00331D64"/>
    <w:rsid w:val="00334D4A"/>
    <w:rsid w:val="00336815"/>
    <w:rsid w:val="00356482"/>
    <w:rsid w:val="003970DB"/>
    <w:rsid w:val="003A79D3"/>
    <w:rsid w:val="003C7C63"/>
    <w:rsid w:val="00415F29"/>
    <w:rsid w:val="0045444F"/>
    <w:rsid w:val="004A3F2E"/>
    <w:rsid w:val="00500905"/>
    <w:rsid w:val="00545350"/>
    <w:rsid w:val="00586342"/>
    <w:rsid w:val="005A2AE6"/>
    <w:rsid w:val="005A5102"/>
    <w:rsid w:val="005C1942"/>
    <w:rsid w:val="005E31FE"/>
    <w:rsid w:val="006279CE"/>
    <w:rsid w:val="00630DCC"/>
    <w:rsid w:val="00672719"/>
    <w:rsid w:val="006B2999"/>
    <w:rsid w:val="006C1D33"/>
    <w:rsid w:val="007424BE"/>
    <w:rsid w:val="00781773"/>
    <w:rsid w:val="00787AE7"/>
    <w:rsid w:val="007A5B71"/>
    <w:rsid w:val="007B5854"/>
    <w:rsid w:val="00827344"/>
    <w:rsid w:val="00835F07"/>
    <w:rsid w:val="00841EC1"/>
    <w:rsid w:val="00861DB1"/>
    <w:rsid w:val="008E0816"/>
    <w:rsid w:val="008E2D0C"/>
    <w:rsid w:val="008E37DD"/>
    <w:rsid w:val="00903FE0"/>
    <w:rsid w:val="00924CDF"/>
    <w:rsid w:val="0095349C"/>
    <w:rsid w:val="00995980"/>
    <w:rsid w:val="009A0CC4"/>
    <w:rsid w:val="009C0634"/>
    <w:rsid w:val="009E1473"/>
    <w:rsid w:val="00A024A5"/>
    <w:rsid w:val="00A0514B"/>
    <w:rsid w:val="00A27503"/>
    <w:rsid w:val="00A515A8"/>
    <w:rsid w:val="00A522D8"/>
    <w:rsid w:val="00A75888"/>
    <w:rsid w:val="00AB2692"/>
    <w:rsid w:val="00AC2C0A"/>
    <w:rsid w:val="00AE0760"/>
    <w:rsid w:val="00B121BD"/>
    <w:rsid w:val="00B333BD"/>
    <w:rsid w:val="00BB1259"/>
    <w:rsid w:val="00BE0695"/>
    <w:rsid w:val="00BE6C6C"/>
    <w:rsid w:val="00C21920"/>
    <w:rsid w:val="00C35958"/>
    <w:rsid w:val="00C4113D"/>
    <w:rsid w:val="00C61D0C"/>
    <w:rsid w:val="00C81016"/>
    <w:rsid w:val="00CC5322"/>
    <w:rsid w:val="00D04054"/>
    <w:rsid w:val="00D1021D"/>
    <w:rsid w:val="00D408B4"/>
    <w:rsid w:val="00DC465A"/>
    <w:rsid w:val="00E20BBD"/>
    <w:rsid w:val="00E270FC"/>
    <w:rsid w:val="00EB4C1D"/>
    <w:rsid w:val="00F62E18"/>
    <w:rsid w:val="00F64BE1"/>
    <w:rsid w:val="00F70403"/>
    <w:rsid w:val="00F7482C"/>
    <w:rsid w:val="00F84DF9"/>
    <w:rsid w:val="00FA1C93"/>
    <w:rsid w:val="00FC2EAB"/>
    <w:rsid w:val="00FC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00292"/>
  <w15:chartTrackingRefBased/>
  <w15:docId w15:val="{7FC3D036-CC30-4D93-B078-03CD2716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0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D0C"/>
    <w:pPr>
      <w:keepNext/>
      <w:keepLines/>
      <w:spacing w:before="360" w:after="240"/>
      <w:outlineLvl w:val="1"/>
    </w:pPr>
    <w:rPr>
      <w:rFonts w:ascii="Arial" w:eastAsiaTheme="majorEastAsia" w:hAnsi="Arial" w:cs="Arial"/>
      <w:b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942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695"/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character" w:styleId="CommentReference">
    <w:name w:val="annotation reference"/>
    <w:basedOn w:val="DefaultParagraphFont"/>
    <w:semiHidden/>
    <w:unhideWhenUsed/>
    <w:qFormat/>
    <w:rsid w:val="002B3254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25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254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254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254"/>
    <w:rPr>
      <w:b/>
      <w:sz w:val="20"/>
    </w:rPr>
  </w:style>
  <w:style w:type="character" w:styleId="Hyperlink">
    <w:name w:val="Hyperlink"/>
    <w:basedOn w:val="DefaultParagraphFont"/>
    <w:uiPriority w:val="99"/>
    <w:unhideWhenUsed/>
    <w:rsid w:val="002B32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076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61D0C"/>
    <w:rPr>
      <w:rFonts w:ascii="Arial" w:eastAsiaTheme="majorEastAsia" w:hAnsi="Arial" w:cs="Arial"/>
      <w:b/>
      <w:sz w:val="26"/>
    </w:rPr>
  </w:style>
  <w:style w:type="paragraph" w:styleId="NormalWeb">
    <w:name w:val="Normal (Web)"/>
    <w:basedOn w:val="Normal"/>
    <w:uiPriority w:val="99"/>
    <w:unhideWhenUsed/>
    <w:rsid w:val="00B1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942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styleId="Strong">
    <w:name w:val="Strong"/>
    <w:basedOn w:val="DefaultParagraphFont"/>
    <w:uiPriority w:val="22"/>
    <w:qFormat/>
    <w:rsid w:val="005C1942"/>
    <w:rPr>
      <w:b/>
    </w:rPr>
  </w:style>
  <w:style w:type="paragraph" w:styleId="Revision">
    <w:name w:val="Revision"/>
    <w:hidden/>
    <w:uiPriority w:val="99"/>
    <w:semiHidden/>
    <w:rsid w:val="0045444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1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D0C"/>
  </w:style>
  <w:style w:type="paragraph" w:styleId="Footer">
    <w:name w:val="footer"/>
    <w:basedOn w:val="Normal"/>
    <w:link w:val="FooterChar"/>
    <w:uiPriority w:val="99"/>
    <w:unhideWhenUsed/>
    <w:rsid w:val="00C61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D0C"/>
  </w:style>
  <w:style w:type="character" w:styleId="UnresolvedMention">
    <w:name w:val="Unresolved Mention"/>
    <w:basedOn w:val="DefaultParagraphFont"/>
    <w:uiPriority w:val="99"/>
    <w:semiHidden/>
    <w:unhideWhenUsed/>
    <w:rsid w:val="009E14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1473"/>
    <w:rPr>
      <w:color w:val="954F72" w:themeColor="followedHyperlink"/>
      <w:u w:val="single"/>
    </w:rPr>
  </w:style>
  <w:style w:type="paragraph" w:customStyle="1" w:styleId="P68B1DB1-Heading11">
    <w:name w:val="P68B1DB1-Heading11"/>
    <w:basedOn w:val="Heading1"/>
    <w:rPr>
      <w:rFonts w:ascii="Arial" w:hAnsi="Arial" w:cs="Arial"/>
      <w:color w:val="008A23"/>
      <w:sz w:val="48"/>
    </w:rPr>
  </w:style>
  <w:style w:type="paragraph" w:customStyle="1" w:styleId="P68B1DB1-Normal2">
    <w:name w:val="P68B1DB1-Normal2"/>
    <w:basedOn w:val="Normal"/>
    <w:rPr>
      <w:rFonts w:ascii="Arial" w:hAnsi="Arial" w:cs="Arial"/>
    </w:rPr>
  </w:style>
  <w:style w:type="paragraph" w:customStyle="1" w:styleId="P68B1DB1-Normal3">
    <w:name w:val="P68B1DB1-Normal3"/>
    <w:basedOn w:val="Normal"/>
    <w:rPr>
      <w:rFonts w:ascii="Arial" w:hAnsi="Arial" w:cs="Arial"/>
      <w:color w:val="000000"/>
    </w:rPr>
  </w:style>
  <w:style w:type="paragraph" w:customStyle="1" w:styleId="P68B1DB1-ListParagraph4">
    <w:name w:val="P68B1DB1-ListParagraph4"/>
    <w:basedOn w:val="ListParagraph"/>
    <w:rPr>
      <w:rFonts w:ascii="Arial" w:hAnsi="Arial" w:cs="Arial"/>
      <w:color w:val="000000"/>
    </w:rPr>
  </w:style>
  <w:style w:type="paragraph" w:customStyle="1" w:styleId="P68B1DB1-NormalWeb5">
    <w:name w:val="P68B1DB1-NormalWeb5"/>
    <w:basedOn w:val="NormalWeb"/>
    <w:rPr>
      <w:rFonts w:ascii="Arial" w:hAnsi="Arial" w:cs="Arial"/>
      <w:sz w:val="22"/>
    </w:rPr>
  </w:style>
  <w:style w:type="paragraph" w:customStyle="1" w:styleId="P68B1DB1-Normal6">
    <w:name w:val="P68B1DB1-Normal6"/>
    <w:basedOn w:val="Normal"/>
    <w:rPr>
      <w:rFonts w:ascii="Arial" w:hAnsi="Arial" w:cs="Arial"/>
      <w:color w:val="313131"/>
    </w:rPr>
  </w:style>
  <w:style w:type="paragraph" w:customStyle="1" w:styleId="P68B1DB1-NormalWeb7">
    <w:name w:val="P68B1DB1-NormalWeb7"/>
    <w:basedOn w:val="NormalWeb"/>
    <w:rPr>
      <w:rFonts w:ascii="Arial" w:hAnsi="Arial" w:cs="Arial"/>
      <w:color w:val="333333"/>
      <w:sz w:val="22"/>
    </w:rPr>
  </w:style>
  <w:style w:type="paragraph" w:customStyle="1" w:styleId="P68B1DB1-Normal8">
    <w:name w:val="P68B1DB1-Normal8"/>
    <w:basedOn w:val="Normal"/>
    <w:rPr>
      <w:rFonts w:ascii="Arial" w:eastAsia="Times New Roman" w:hAnsi="Arial" w:cs="Arial"/>
      <w:color w:val="000000"/>
    </w:rPr>
  </w:style>
  <w:style w:type="paragraph" w:customStyle="1" w:styleId="P68B1DB1-Footer9">
    <w:name w:val="P68B1DB1-Footer9"/>
    <w:basedOn w:val="Footer"/>
    <w:rPr>
      <w:rFonts w:asciiTheme="minorBidi" w:hAnsi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health.gov.au/covid19-translate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1550</Words>
  <Characters>8840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do I monitor my COVID-19 symptoms? - 01082022 - Burmese</vt:lpstr>
    </vt:vector>
  </TitlesOfParts>
  <Manager/>
  <Company/>
  <LinksUpToDate>false</LinksUpToDate>
  <CharactersWithSpaces>10370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 I monitor my COVID-19 symptoms? - 01082022 - Burmese</dc:title>
  <dc:subject/>
  <dc:creator>Australian Government</dc:creator>
  <cp:keywords/>
  <dc:description/>
  <cp:lastModifiedBy>Rita Arpon</cp:lastModifiedBy>
  <cp:revision>2</cp:revision>
  <dcterms:created xsi:type="dcterms:W3CDTF">2022-07-27T10:52:00Z</dcterms:created>
  <dcterms:modified xsi:type="dcterms:W3CDTF">2022-07-27T10:52:00Z</dcterms:modified>
  <cp:category/>
</cp:coreProperties>
</file>