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952" w14:textId="77777777" w:rsidR="00BA6C3C" w:rsidRDefault="00BA6C3C" w:rsidP="00BA6C3C">
      <w:pPr>
        <w:pStyle w:val="Title"/>
      </w:pPr>
      <w:r w:rsidRPr="00F74958">
        <w:t xml:space="preserve">The Council of </w:t>
      </w:r>
      <w:r w:rsidRPr="00342C50">
        <w:t>Elders</w:t>
      </w:r>
    </w:p>
    <w:p w14:paraId="2D45C140" w14:textId="77777777" w:rsidR="00BA6C3C" w:rsidRPr="00D22B9F" w:rsidRDefault="00BA6C3C" w:rsidP="00BA6C3C">
      <w:pPr>
        <w:pStyle w:val="Introduction"/>
      </w:pPr>
      <w:r w:rsidRPr="00D22B9F">
        <w:t>A voice for older Australians in the aged care reforms and ageing generally</w:t>
      </w:r>
    </w:p>
    <w:p w14:paraId="68139282" w14:textId="38469F23" w:rsidR="00BA6C3C" w:rsidRPr="002169F6" w:rsidRDefault="004B4D56" w:rsidP="00BA6C3C">
      <w:pPr>
        <w:pStyle w:val="Subtitle"/>
        <w:spacing w:before="120" w:after="120" w:line="240" w:lineRule="auto"/>
        <w:rPr>
          <w:sz w:val="24"/>
          <w:szCs w:val="24"/>
        </w:rPr>
      </w:pPr>
      <w:r>
        <w:t>Communique – 16 September 2022</w:t>
      </w:r>
      <w:r w:rsidR="00BA6C3C">
        <w:br/>
      </w:r>
    </w:p>
    <w:p w14:paraId="51E87265" w14:textId="77777777" w:rsidR="00BA6C3C" w:rsidRDefault="00BA6C3C" w:rsidP="00BA6C3C">
      <w:pPr>
        <w:spacing w:before="120" w:after="120" w:line="240" w:lineRule="auto"/>
      </w:pPr>
    </w:p>
    <w:p w14:paraId="41A14F84" w14:textId="07F57FA0" w:rsidR="009D06FA" w:rsidRPr="00A96942" w:rsidRDefault="00BA6C3C" w:rsidP="00BA6C3C">
      <w:pPr>
        <w:spacing w:before="120" w:after="120" w:line="240" w:lineRule="auto"/>
        <w:jc w:val="left"/>
        <w:rPr>
          <w:rStyle w:val="normaltextrun"/>
        </w:rPr>
      </w:pPr>
      <w:r w:rsidRPr="002169F6">
        <w:t xml:space="preserve">At </w:t>
      </w:r>
      <w:r w:rsidR="0059255A">
        <w:t>its</w:t>
      </w:r>
      <w:r w:rsidR="0059255A" w:rsidRPr="002169F6">
        <w:t xml:space="preserve"> </w:t>
      </w:r>
      <w:r w:rsidR="007E5878">
        <w:t>September</w:t>
      </w:r>
      <w:r w:rsidRPr="002169F6">
        <w:t xml:space="preserve"> 2022 meeting, the Council of Elders provided advice on </w:t>
      </w:r>
      <w:r w:rsidRPr="002008E2">
        <w:t>four</w:t>
      </w:r>
      <w:r w:rsidRPr="002169F6">
        <w:t xml:space="preserve"> </w:t>
      </w:r>
      <w:r w:rsidRPr="00A96942">
        <w:t xml:space="preserve">priority areas of the </w:t>
      </w:r>
      <w:r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aged care reforms: </w:t>
      </w:r>
      <w:r w:rsidR="005925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</w:t>
      </w:r>
      <w:r w:rsidR="0075022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Aged Care Digital Strateg</w:t>
      </w:r>
      <w:r w:rsidR="00E85DE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y</w:t>
      </w:r>
      <w:r w:rsidR="0075022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6A28C2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</w:t>
      </w:r>
      <w:r w:rsidR="0075022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Aged Care</w:t>
      </w:r>
      <w:r w:rsidR="00E85DE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Approvals Round, </w:t>
      </w:r>
      <w:r w:rsidR="00274866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Care </w:t>
      </w:r>
      <w:r w:rsidR="00DC6FCC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Minutes,</w:t>
      </w:r>
      <w:r w:rsidR="00274866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the </w:t>
      </w:r>
      <w:r w:rsidR="008600C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communication and engagement approach </w:t>
      </w:r>
      <w:r w:rsidR="00274866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of the</w:t>
      </w:r>
      <w:r w:rsidR="008600C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proposed</w:t>
      </w:r>
      <w:r w:rsidR="00274866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E85DE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Inspector-General</w:t>
      </w:r>
      <w:r w:rsidR="008600C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of Aged Care</w:t>
      </w:r>
      <w:r w:rsidR="00274866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C7B54D2" w14:textId="77777777" w:rsidR="0034133E" w:rsidRDefault="00742548" w:rsidP="00BA6C3C">
      <w:pPr>
        <w:spacing w:before="120" w:after="120" w:line="240" w:lineRule="auto"/>
        <w:jc w:val="left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T</w:t>
      </w:r>
      <w:r w:rsidR="00702714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he Council </w:t>
      </w:r>
      <w:r w:rsidR="0040008D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considered a draft of the new </w:t>
      </w:r>
      <w:r w:rsidR="008369A3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Aged Care Digital Strategy</w:t>
      </w:r>
      <w:r w:rsidR="0040008D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provided advice </w:t>
      </w:r>
      <w:r w:rsidR="00574F0A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on </w:t>
      </w:r>
      <w:r w:rsidR="004155F6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how the strategy </w:t>
      </w:r>
      <w:r w:rsidR="0059255A">
        <w:rPr>
          <w:rStyle w:val="normaltextrun"/>
          <w:rFonts w:ascii="Calibri" w:hAnsi="Calibri" w:cs="Calibri"/>
          <w:color w:val="000000"/>
          <w:shd w:val="clear" w:color="auto" w:fill="FFFFFF"/>
        </w:rPr>
        <w:t>c</w:t>
      </w:r>
      <w:r w:rsidR="0059255A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ould </w:t>
      </w:r>
      <w:r w:rsidR="00381971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best meet the needs of </w:t>
      </w:r>
      <w:r w:rsidR="00307D70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older Australians. </w:t>
      </w:r>
      <w:r w:rsidR="008B7C03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Council commended the development of </w:t>
      </w:r>
      <w:r w:rsidR="008B781B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an Aged Care Digital Strategy</w:t>
      </w:r>
      <w:r w:rsidR="00CE5860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7E440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noting </w:t>
      </w:r>
      <w:r w:rsidR="005A7C40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the objective</w:t>
      </w:r>
      <w:r w:rsidR="00E9089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of the strategy is to ensure that the needs of older Australians</w:t>
      </w:r>
      <w:r w:rsidR="008C0EB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are well supported by digital tools, and </w:t>
      </w:r>
      <w:r w:rsidR="004B4D5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that they are </w:t>
      </w:r>
      <w:r w:rsidR="008C0EB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provided with consistent and equitable access to information and services they need. </w:t>
      </w:r>
    </w:p>
    <w:p w14:paraId="4E71B0A5" w14:textId="777EF49E" w:rsidR="008369A3" w:rsidRPr="00A96942" w:rsidRDefault="00B74780" w:rsidP="00BA6C3C">
      <w:pPr>
        <w:spacing w:before="120" w:after="120" w:line="240" w:lineRule="auto"/>
        <w:jc w:val="left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Key </w:t>
      </w:r>
      <w:r w:rsidR="001965D6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messages from the Council focused on a</w:t>
      </w:r>
      <w:r w:rsidR="0045173E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ccessibility</w:t>
      </w:r>
      <w:r w:rsidR="001965D6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</w:t>
      </w:r>
      <w:r w:rsidR="0045173E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digital literacy</w:t>
      </w:r>
      <w:r w:rsidR="00C33BED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with a specific emphasis on ensuring that the document is meaningful to the intended audience</w:t>
      </w:r>
      <w:r w:rsidR="008600C7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45173E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721831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412ED5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the importance</w:t>
      </w:r>
      <w:r w:rsidR="00305BD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of</w:t>
      </w:r>
      <w:r w:rsidR="00412ED5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1673A8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innovation</w:t>
      </w:r>
      <w:r w:rsidR="001422FC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how assistive and mainstream </w:t>
      </w:r>
      <w:r w:rsidR="00655932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technology could be used creatively</w:t>
      </w:r>
      <w:r w:rsidR="00D114D0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</w:t>
      </w:r>
      <w:r w:rsidR="00451164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promote positive outcomes in aged care</w:t>
      </w:r>
      <w:r w:rsidR="0059255A">
        <w:rPr>
          <w:rStyle w:val="normaltextrun"/>
          <w:rFonts w:ascii="Calibri" w:hAnsi="Calibri" w:cs="Calibri"/>
          <w:color w:val="000000"/>
          <w:shd w:val="clear" w:color="auto" w:fill="FFFFFF"/>
        </w:rPr>
        <w:t>, for example</w:t>
      </w:r>
      <w:r w:rsidR="008600C7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655932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140A46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where </w:t>
      </w:r>
      <w:r w:rsidR="000C48F4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older Australians have used technology </w:t>
      </w:r>
      <w:r w:rsidR="00ED1AF9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to avoid </w:t>
      </w:r>
      <w:r w:rsidR="00451164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hospitalisation</w:t>
      </w:r>
      <w:r w:rsidR="00ED1AF9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70CBCED6" w14:textId="41FE144E" w:rsidR="008369A3" w:rsidRPr="00A96942" w:rsidRDefault="0019666D" w:rsidP="00BA6C3C">
      <w:pPr>
        <w:spacing w:before="120" w:after="120" w:line="240" w:lineRule="auto"/>
        <w:jc w:val="left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Council provided advice on the implementation of a new residential aged care system that allocates residential care places to older </w:t>
      </w:r>
      <w:r w:rsidR="005A7C40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Australians, </w:t>
      </w:r>
      <w:r w:rsidR="008600C7">
        <w:rPr>
          <w:rFonts w:ascii="Calibri" w:hAnsi="Calibri" w:cs="Calibri"/>
          <w:color w:val="000000"/>
          <w:shd w:val="clear" w:color="auto" w:fill="FFFFFF"/>
        </w:rPr>
        <w:t>to</w:t>
      </w:r>
      <w:r w:rsidR="00D5778E" w:rsidRPr="00A9694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D5778E">
        <w:rPr>
          <w:rFonts w:ascii="Calibri" w:hAnsi="Calibri" w:cs="Calibri"/>
          <w:color w:val="000000"/>
          <w:shd w:val="clear" w:color="auto" w:fill="FFFFFF"/>
        </w:rPr>
        <w:t>commence</w:t>
      </w:r>
      <w:r w:rsidR="00F73F84" w:rsidRPr="00A96942">
        <w:rPr>
          <w:rFonts w:ascii="Calibri" w:hAnsi="Calibri" w:cs="Calibri"/>
          <w:color w:val="000000"/>
          <w:shd w:val="clear" w:color="auto" w:fill="FFFFFF"/>
        </w:rPr>
        <w:t xml:space="preserve"> on 1 July 2024. </w:t>
      </w:r>
      <w:r w:rsidR="007E274A">
        <w:rPr>
          <w:rFonts w:ascii="Calibri" w:hAnsi="Calibri" w:cs="Calibri"/>
          <w:color w:val="000000"/>
          <w:shd w:val="clear" w:color="auto" w:fill="FFFFFF"/>
        </w:rPr>
        <w:t xml:space="preserve">This allocation of places replaces the Aged Care Approvals Round. </w:t>
      </w:r>
      <w:r w:rsidR="006F3735" w:rsidRPr="00A96942">
        <w:rPr>
          <w:rFonts w:ascii="Calibri" w:hAnsi="Calibri" w:cs="Calibri"/>
          <w:color w:val="000000"/>
          <w:shd w:val="clear" w:color="auto" w:fill="FFFFFF"/>
        </w:rPr>
        <w:t>The</w:t>
      </w:r>
      <w:r w:rsidR="00BE0DE3" w:rsidRPr="00A96942">
        <w:rPr>
          <w:rFonts w:ascii="Calibri" w:hAnsi="Calibri" w:cs="Calibri"/>
          <w:color w:val="000000"/>
          <w:shd w:val="clear" w:color="auto" w:fill="FFFFFF"/>
        </w:rPr>
        <w:t xml:space="preserve"> Council</w:t>
      </w:r>
      <w:r w:rsidR="00082A20" w:rsidRPr="00A96942">
        <w:rPr>
          <w:rFonts w:ascii="Calibri" w:hAnsi="Calibri" w:cs="Calibri"/>
          <w:color w:val="000000"/>
          <w:shd w:val="clear" w:color="auto" w:fill="FFFFFF"/>
        </w:rPr>
        <w:t>’s discussion centred around</w:t>
      </w:r>
      <w:r w:rsidR="00F61657" w:rsidRPr="00A9694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1306F" w:rsidRPr="00A96942">
        <w:rPr>
          <w:rFonts w:ascii="Calibri" w:hAnsi="Calibri" w:cs="Calibri"/>
          <w:color w:val="000000"/>
          <w:shd w:val="clear" w:color="auto" w:fill="FFFFFF"/>
        </w:rPr>
        <w:t xml:space="preserve">transitional </w:t>
      </w:r>
      <w:r w:rsidR="00B80C94" w:rsidRPr="00A96942">
        <w:rPr>
          <w:rFonts w:ascii="Calibri" w:hAnsi="Calibri" w:cs="Calibri"/>
          <w:color w:val="000000"/>
          <w:shd w:val="clear" w:color="auto" w:fill="FFFFFF"/>
        </w:rPr>
        <w:t xml:space="preserve">arrangements to the new system, </w:t>
      </w:r>
      <w:r w:rsidR="003A7B5E" w:rsidRPr="00A96942">
        <w:rPr>
          <w:rFonts w:ascii="Calibri" w:hAnsi="Calibri" w:cs="Calibri"/>
          <w:color w:val="000000"/>
          <w:shd w:val="clear" w:color="auto" w:fill="FFFFFF"/>
        </w:rPr>
        <w:t xml:space="preserve">the allocation of </w:t>
      </w:r>
      <w:r w:rsidR="00F73F84" w:rsidRPr="00A96942">
        <w:rPr>
          <w:rFonts w:ascii="Calibri" w:hAnsi="Calibri" w:cs="Calibri"/>
          <w:color w:val="000000"/>
          <w:shd w:val="clear" w:color="auto" w:fill="FFFFFF"/>
        </w:rPr>
        <w:t>residential care place</w:t>
      </w:r>
      <w:r w:rsidR="003A7B5E" w:rsidRPr="00A96942">
        <w:rPr>
          <w:rFonts w:ascii="Calibri" w:hAnsi="Calibri" w:cs="Calibri"/>
          <w:color w:val="000000"/>
          <w:shd w:val="clear" w:color="auto" w:fill="FFFFFF"/>
        </w:rPr>
        <w:t xml:space="preserve">s, </w:t>
      </w:r>
      <w:r w:rsidR="002F540E" w:rsidRPr="00A96942">
        <w:rPr>
          <w:rFonts w:ascii="Calibri" w:hAnsi="Calibri" w:cs="Calibri"/>
          <w:color w:val="000000"/>
          <w:shd w:val="clear" w:color="auto" w:fill="FFFFFF"/>
        </w:rPr>
        <w:t>the assessment of</w:t>
      </w:r>
      <w:r w:rsidR="00895A7A" w:rsidRPr="00A9694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031102" w:rsidRPr="00A96942">
        <w:rPr>
          <w:rFonts w:ascii="Calibri" w:hAnsi="Calibri" w:cs="Calibri"/>
          <w:color w:val="000000"/>
          <w:shd w:val="clear" w:color="auto" w:fill="FFFFFF"/>
        </w:rPr>
        <w:t xml:space="preserve">older Australians </w:t>
      </w:r>
      <w:r w:rsidR="00FE2FCE" w:rsidRPr="00A96942">
        <w:rPr>
          <w:rFonts w:ascii="Calibri" w:hAnsi="Calibri" w:cs="Calibri"/>
          <w:color w:val="000000"/>
          <w:shd w:val="clear" w:color="auto" w:fill="FFFFFF"/>
        </w:rPr>
        <w:t>seeking to access residential aged car</w:t>
      </w:r>
      <w:r w:rsidR="00143453" w:rsidRPr="00A96942">
        <w:rPr>
          <w:rFonts w:ascii="Calibri" w:hAnsi="Calibri" w:cs="Calibri"/>
          <w:color w:val="000000"/>
          <w:shd w:val="clear" w:color="auto" w:fill="FFFFFF"/>
        </w:rPr>
        <w:t>e</w:t>
      </w:r>
      <w:r w:rsidR="00FE2FCE" w:rsidRPr="00A96942">
        <w:rPr>
          <w:rFonts w:ascii="Calibri" w:hAnsi="Calibri" w:cs="Calibri"/>
          <w:color w:val="000000"/>
          <w:shd w:val="clear" w:color="auto" w:fill="FFFFFF"/>
        </w:rPr>
        <w:t>,</w:t>
      </w:r>
      <w:r w:rsidR="00287EC3" w:rsidRPr="00A9694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43453" w:rsidRPr="00A96942">
        <w:rPr>
          <w:rFonts w:ascii="Calibri" w:hAnsi="Calibri" w:cs="Calibri"/>
          <w:color w:val="000000"/>
          <w:shd w:val="clear" w:color="auto" w:fill="FFFFFF"/>
        </w:rPr>
        <w:t xml:space="preserve">as well as </w:t>
      </w:r>
      <w:r w:rsidR="00654CAD" w:rsidRPr="00A96942"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="003D09A6" w:rsidRPr="00A96942">
        <w:rPr>
          <w:rFonts w:ascii="Calibri" w:hAnsi="Calibri" w:cs="Calibri"/>
          <w:color w:val="000000"/>
          <w:shd w:val="clear" w:color="auto" w:fill="FFFFFF"/>
        </w:rPr>
        <w:t>measur</w:t>
      </w:r>
      <w:r w:rsidR="00057ED0" w:rsidRPr="00A96942">
        <w:rPr>
          <w:rFonts w:ascii="Calibri" w:hAnsi="Calibri" w:cs="Calibri"/>
          <w:color w:val="000000"/>
          <w:shd w:val="clear" w:color="auto" w:fill="FFFFFF"/>
        </w:rPr>
        <w:t>es</w:t>
      </w:r>
      <w:r w:rsidR="003D09A6" w:rsidRPr="00A96942">
        <w:rPr>
          <w:rFonts w:ascii="Calibri" w:hAnsi="Calibri" w:cs="Calibri"/>
          <w:color w:val="000000"/>
          <w:shd w:val="clear" w:color="auto" w:fill="FFFFFF"/>
        </w:rPr>
        <w:t xml:space="preserve"> that should be put in place to</w:t>
      </w:r>
      <w:r w:rsidR="00063CAC" w:rsidRPr="00A96942">
        <w:rPr>
          <w:rFonts w:ascii="Calibri" w:hAnsi="Calibri" w:cs="Calibri"/>
          <w:color w:val="000000"/>
          <w:shd w:val="clear" w:color="auto" w:fill="FFFFFF"/>
        </w:rPr>
        <w:t xml:space="preserve"> assist older Australians in choosing a provider</w:t>
      </w:r>
      <w:r w:rsidR="00287EC3" w:rsidRPr="00A96942">
        <w:rPr>
          <w:rFonts w:ascii="Calibri" w:hAnsi="Calibri" w:cs="Calibri"/>
          <w:color w:val="000000"/>
          <w:shd w:val="clear" w:color="auto" w:fill="FFFFFF"/>
        </w:rPr>
        <w:t>.</w:t>
      </w:r>
    </w:p>
    <w:p w14:paraId="3C4A0E1A" w14:textId="23CCA264" w:rsidR="009933F2" w:rsidRPr="00A96942" w:rsidRDefault="00FE1FE9" w:rsidP="00BD5554">
      <w:pPr>
        <w:spacing w:before="120" w:after="120" w:line="240" w:lineRule="auto"/>
        <w:jc w:val="left"/>
        <w:rPr>
          <w:rFonts w:ascii="Calibri" w:hAnsi="Calibri" w:cs="Calibri"/>
          <w:color w:val="000000"/>
          <w:shd w:val="clear" w:color="auto" w:fill="FFFFFF"/>
        </w:rPr>
      </w:pPr>
      <w:r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Council </w:t>
      </w:r>
      <w:r w:rsidR="00A1731B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also </w:t>
      </w:r>
      <w:r w:rsidR="00D356C5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discussed the </w:t>
      </w:r>
      <w:r w:rsidR="00A750C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initial Care Minute</w:t>
      </w:r>
      <w:r w:rsidR="008600C7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A750C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target </w:t>
      </w:r>
      <w:r w:rsidR="00F82978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of </w:t>
      </w:r>
      <w:r w:rsidR="005925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an average </w:t>
      </w:r>
      <w:r w:rsidR="00F82978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200 minutes per resident per day</w:t>
      </w:r>
      <w:r w:rsidR="007056FD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including </w:t>
      </w:r>
      <w:r w:rsidR="000F44B4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 minimum of </w:t>
      </w:r>
      <w:r w:rsidR="005925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an average </w:t>
      </w:r>
      <w:r w:rsidR="000F44B4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40 minutes of registered nurse time, </w:t>
      </w:r>
      <w:r w:rsidR="00A750C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set by the </w:t>
      </w:r>
      <w:r w:rsidR="000338FD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Australian</w:t>
      </w:r>
      <w:r w:rsidR="00A750C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Government</w:t>
      </w:r>
      <w:r w:rsidR="0059255A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437278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with </w:t>
      </w:r>
      <w:r w:rsidR="00DD789A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a specific focus on addressing</w:t>
      </w:r>
      <w:r w:rsidR="00C52C22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key issues and misconceptions</w:t>
      </w:r>
      <w:r w:rsidR="009D6A2C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CA3912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Ke</w:t>
      </w:r>
      <w:r w:rsidR="00CF14F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y messages</w:t>
      </w:r>
      <w:r w:rsidR="00C96B50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from the Council</w:t>
      </w:r>
      <w:r w:rsidR="00CF14F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centred on </w:t>
      </w:r>
      <w:r w:rsidR="001C054A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funding sufficiency</w:t>
      </w:r>
      <w:r w:rsidR="0005221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ensure</w:t>
      </w:r>
      <w:r w:rsidR="007F28F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continuity of</w:t>
      </w:r>
      <w:r w:rsidR="0070386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allied health and lifestyle therapy</w:t>
      </w:r>
      <w:r w:rsidR="00077A72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9330FE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DA2158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the importance of the quality assurance process</w:t>
      </w:r>
      <w:r w:rsidR="00ED334B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ensure only</w:t>
      </w:r>
      <w:r w:rsidR="000E3C1D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legitimate care time was </w:t>
      </w:r>
      <w:r w:rsidR="00432C94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included towards targets, and </w:t>
      </w:r>
      <w:r w:rsidR="00FE140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the importance of</w:t>
      </w:r>
      <w:r w:rsidR="00486959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8E5E59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addressin</w:t>
      </w:r>
      <w:r w:rsidR="001E63A2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g the emotional</w:t>
      </w:r>
      <w:r w:rsidR="008600C7" w:rsidRPr="008600C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8600C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and</w:t>
      </w:r>
      <w:r w:rsidR="001E63A2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mental well-being</w:t>
      </w:r>
      <w:r w:rsidR="005054B4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of older </w:t>
      </w:r>
      <w:r w:rsidR="00237C4E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Australians </w:t>
      </w:r>
      <w:r w:rsidR="00393D8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as well as </w:t>
      </w:r>
      <w:r w:rsidR="00C96B50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the provision of</w:t>
      </w:r>
      <w:r w:rsidR="008E5E59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clinical care</w:t>
      </w:r>
      <w:r w:rsidR="005054B4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640C3F6F" w14:textId="7C7E8BD3" w:rsidR="00C96B50" w:rsidRPr="00A96942" w:rsidRDefault="00C96B50" w:rsidP="004B4D56">
      <w:pPr>
        <w:spacing w:before="120" w:after="120" w:line="240" w:lineRule="auto"/>
        <w:jc w:val="left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The Council provided</w:t>
      </w:r>
      <w:r w:rsidR="004B7A4B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feedback</w:t>
      </w:r>
      <w:r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on </w:t>
      </w:r>
      <w:r w:rsidR="004A0AA6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communication and engagement approach for the </w:t>
      </w:r>
      <w:r w:rsidR="008600C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proposed </w:t>
      </w:r>
      <w:r w:rsidR="004A0AA6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Inspector-General of Aged Care.</w:t>
      </w:r>
      <w:r w:rsidR="004B7A4B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A044EE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The Council</w:t>
      </w:r>
      <w:r w:rsidR="004254FB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noted the</w:t>
      </w:r>
      <w:r w:rsidR="00F4691E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importance of appropriate </w:t>
      </w:r>
      <w:r w:rsidR="005B30A1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communication and engagement </w:t>
      </w:r>
      <w:r w:rsidR="00F4691E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channels</w:t>
      </w:r>
      <w:r w:rsidR="00895F53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F4691E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mechanisms that support inclusivity</w:t>
      </w:r>
      <w:r w:rsidR="00212657" w:rsidRPr="00A9694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reach a broader audience. </w:t>
      </w:r>
    </w:p>
    <w:p w14:paraId="3227B0B7" w14:textId="3F11D2BB" w:rsidR="007E5878" w:rsidRPr="00A96942" w:rsidRDefault="007E5878" w:rsidP="004B4D56">
      <w:pPr>
        <w:jc w:val="left"/>
        <w:rPr>
          <w:rFonts w:ascii="Calibri" w:eastAsia="Calibri" w:hAnsi="Calibri" w:cs="Calibri"/>
        </w:rPr>
      </w:pPr>
      <w:r w:rsidRPr="00A96942">
        <w:lastRenderedPageBreak/>
        <w:t>The Council</w:t>
      </w:r>
      <w:r w:rsidR="00F35729" w:rsidRPr="00A96942">
        <w:t xml:space="preserve"> also</w:t>
      </w:r>
      <w:r w:rsidRPr="00A96942">
        <w:t xml:space="preserve"> considered an</w:t>
      </w:r>
      <w:r w:rsidR="009822C0" w:rsidRPr="00A96942">
        <w:t xml:space="preserve"> update by the Department</w:t>
      </w:r>
      <w:r w:rsidR="003852C2" w:rsidRPr="00A96942">
        <w:t xml:space="preserve"> of Health and Aged Care</w:t>
      </w:r>
      <w:r w:rsidR="009822C0" w:rsidRPr="00A96942">
        <w:t xml:space="preserve"> regarding</w:t>
      </w:r>
      <w:r w:rsidR="009937BC" w:rsidRPr="00A96942">
        <w:t xml:space="preserve"> </w:t>
      </w:r>
      <w:r w:rsidR="007909EB">
        <w:t xml:space="preserve">its broader </w:t>
      </w:r>
      <w:r w:rsidR="009822C0" w:rsidRPr="00A96942">
        <w:t>communication and engagement</w:t>
      </w:r>
      <w:r w:rsidR="009937BC" w:rsidRPr="00A96942">
        <w:t xml:space="preserve"> approach </w:t>
      </w:r>
      <w:r w:rsidR="00C33BED" w:rsidRPr="00A96942">
        <w:t>to support the Council to engage</w:t>
      </w:r>
      <w:r w:rsidR="009822C0" w:rsidRPr="00A96942">
        <w:t xml:space="preserve"> with older Australian</w:t>
      </w:r>
      <w:r w:rsidR="00F64C8A" w:rsidRPr="00A96942">
        <w:t xml:space="preserve">s. </w:t>
      </w:r>
      <w:r w:rsidR="00510083" w:rsidRPr="00A96942">
        <w:t xml:space="preserve">The Council </w:t>
      </w:r>
      <w:r w:rsidR="00C33BED" w:rsidRPr="00A96942">
        <w:rPr>
          <w:rFonts w:ascii="Calibri" w:eastAsia="Calibri" w:hAnsi="Calibri" w:cs="Calibri"/>
        </w:rPr>
        <w:t xml:space="preserve">acknowledged the </w:t>
      </w:r>
      <w:r w:rsidR="00510083" w:rsidRPr="00A96942">
        <w:rPr>
          <w:rFonts w:ascii="Calibri" w:eastAsia="Calibri" w:hAnsi="Calibri" w:cs="Calibri"/>
        </w:rPr>
        <w:t xml:space="preserve">recent </w:t>
      </w:r>
      <w:r w:rsidR="00C33BED" w:rsidRPr="00A96942">
        <w:rPr>
          <w:rFonts w:ascii="Calibri" w:eastAsia="Calibri" w:hAnsi="Calibri" w:cs="Calibri"/>
        </w:rPr>
        <w:t>improvements</w:t>
      </w:r>
      <w:r w:rsidR="00510083" w:rsidRPr="00A96942">
        <w:rPr>
          <w:rFonts w:ascii="Calibri" w:eastAsia="Calibri" w:hAnsi="Calibri" w:cs="Calibri"/>
        </w:rPr>
        <w:t xml:space="preserve"> to the </w:t>
      </w:r>
      <w:r w:rsidR="00CF224B" w:rsidRPr="00A96942">
        <w:rPr>
          <w:rFonts w:ascii="Calibri" w:eastAsia="Calibri" w:hAnsi="Calibri" w:cs="Calibri"/>
        </w:rPr>
        <w:t xml:space="preserve">Aged Care Engagement Hub </w:t>
      </w:r>
      <w:r w:rsidR="00C33BED" w:rsidRPr="00A96942">
        <w:rPr>
          <w:rFonts w:ascii="Calibri" w:eastAsia="Calibri" w:hAnsi="Calibri" w:cs="Calibri"/>
        </w:rPr>
        <w:t xml:space="preserve">noting </w:t>
      </w:r>
      <w:r w:rsidR="00EB1480">
        <w:rPr>
          <w:rFonts w:ascii="Calibri" w:eastAsia="Calibri" w:hAnsi="Calibri" w:cs="Calibri"/>
        </w:rPr>
        <w:t xml:space="preserve">it was much more user friendly and </w:t>
      </w:r>
      <w:r w:rsidR="008600C7">
        <w:rPr>
          <w:rFonts w:ascii="Calibri" w:eastAsia="Calibri" w:hAnsi="Calibri" w:cs="Calibri"/>
        </w:rPr>
        <w:t xml:space="preserve">that </w:t>
      </w:r>
      <w:r w:rsidR="00EB1480">
        <w:rPr>
          <w:rFonts w:ascii="Calibri" w:eastAsia="Calibri" w:hAnsi="Calibri" w:cs="Calibri"/>
        </w:rPr>
        <w:t xml:space="preserve">the department had taken on the Council’s feedback. </w:t>
      </w:r>
      <w:r w:rsidR="00BE46D9">
        <w:rPr>
          <w:rFonts w:ascii="Calibri" w:eastAsia="Calibri" w:hAnsi="Calibri" w:cs="Calibri"/>
        </w:rPr>
        <w:t xml:space="preserve"> </w:t>
      </w:r>
    </w:p>
    <w:p w14:paraId="3488065A" w14:textId="65643BAC" w:rsidR="007E5878" w:rsidRPr="00A96942" w:rsidRDefault="00FC433B" w:rsidP="004B4D56">
      <w:pPr>
        <w:jc w:val="left"/>
        <w:rPr>
          <w:rFonts w:ascii="Calibri" w:eastAsia="MS Mincho" w:hAnsi="Calibri" w:cs="Calibri"/>
          <w:color w:val="FF0000"/>
          <w:lang w:eastAsia="en-AU"/>
        </w:rPr>
      </w:pPr>
      <w:r w:rsidRPr="00A96942">
        <w:rPr>
          <w:rFonts w:ascii="Calibri" w:eastAsia="Calibri" w:hAnsi="Calibri" w:cs="Calibri"/>
        </w:rPr>
        <w:t>The Council</w:t>
      </w:r>
      <w:r w:rsidR="004069E8" w:rsidRPr="00A96942">
        <w:rPr>
          <w:rFonts w:ascii="Calibri" w:eastAsia="Calibri" w:hAnsi="Calibri" w:cs="Calibri"/>
        </w:rPr>
        <w:t xml:space="preserve"> </w:t>
      </w:r>
      <w:r w:rsidR="00E0216C" w:rsidRPr="00A96942">
        <w:rPr>
          <w:rFonts w:ascii="Calibri" w:eastAsia="Calibri" w:hAnsi="Calibri" w:cs="Calibri"/>
        </w:rPr>
        <w:t>acknowledged the importan</w:t>
      </w:r>
      <w:r w:rsidR="00B06684" w:rsidRPr="00A96942">
        <w:rPr>
          <w:rFonts w:ascii="Calibri" w:eastAsia="Calibri" w:hAnsi="Calibri" w:cs="Calibri"/>
        </w:rPr>
        <w:t>ce</w:t>
      </w:r>
      <w:r w:rsidR="00E0216C" w:rsidRPr="00A96942">
        <w:rPr>
          <w:rFonts w:ascii="Calibri" w:eastAsia="Calibri" w:hAnsi="Calibri" w:cs="Calibri"/>
        </w:rPr>
        <w:t xml:space="preserve"> of </w:t>
      </w:r>
      <w:r w:rsidR="004B3EB6" w:rsidRPr="00A96942">
        <w:rPr>
          <w:rFonts w:ascii="Calibri" w:eastAsia="Calibri" w:hAnsi="Calibri" w:cs="Calibri"/>
        </w:rPr>
        <w:t>older Australians</w:t>
      </w:r>
      <w:r w:rsidR="00B06684" w:rsidRPr="00A96942">
        <w:rPr>
          <w:rFonts w:ascii="Calibri" w:eastAsia="Calibri" w:hAnsi="Calibri" w:cs="Calibri"/>
        </w:rPr>
        <w:t>,</w:t>
      </w:r>
      <w:r w:rsidR="00924BFF" w:rsidRPr="00A96942">
        <w:rPr>
          <w:rFonts w:ascii="Calibri" w:eastAsia="Calibri" w:hAnsi="Calibri" w:cs="Calibri"/>
        </w:rPr>
        <w:t xml:space="preserve"> as well as their friends and families</w:t>
      </w:r>
      <w:r w:rsidR="007909EB">
        <w:rPr>
          <w:rFonts w:ascii="Calibri" w:eastAsia="Calibri" w:hAnsi="Calibri" w:cs="Calibri"/>
        </w:rPr>
        <w:t>,</w:t>
      </w:r>
      <w:r w:rsidR="00B06684" w:rsidRPr="00A96942">
        <w:rPr>
          <w:rFonts w:ascii="Calibri" w:eastAsia="Calibri" w:hAnsi="Calibri" w:cs="Calibri"/>
        </w:rPr>
        <w:t xml:space="preserve"> being involved with the </w:t>
      </w:r>
      <w:r w:rsidR="006A1E8C" w:rsidRPr="00A96942">
        <w:rPr>
          <w:rFonts w:ascii="Calibri" w:eastAsia="Calibri" w:hAnsi="Calibri" w:cs="Calibri"/>
        </w:rPr>
        <w:t xml:space="preserve">consultations </w:t>
      </w:r>
      <w:r w:rsidR="00CE3680" w:rsidRPr="00A96942">
        <w:rPr>
          <w:rFonts w:ascii="Calibri" w:eastAsia="Calibri" w:hAnsi="Calibri" w:cs="Calibri"/>
        </w:rPr>
        <w:t>relating to</w:t>
      </w:r>
      <w:r w:rsidR="006A1E8C" w:rsidRPr="00A96942">
        <w:rPr>
          <w:rFonts w:ascii="Calibri" w:eastAsia="Calibri" w:hAnsi="Calibri" w:cs="Calibri"/>
        </w:rPr>
        <w:t xml:space="preserve"> aged care reform</w:t>
      </w:r>
      <w:r w:rsidR="00351751" w:rsidRPr="00A96942">
        <w:rPr>
          <w:rFonts w:ascii="Calibri" w:eastAsia="Calibri" w:hAnsi="Calibri" w:cs="Calibri"/>
        </w:rPr>
        <w:t xml:space="preserve">. In addition, the Council </w:t>
      </w:r>
      <w:r w:rsidR="00D0486B" w:rsidRPr="00A96942">
        <w:rPr>
          <w:rFonts w:ascii="Calibri" w:eastAsia="Calibri" w:hAnsi="Calibri" w:cs="Calibri"/>
        </w:rPr>
        <w:t>noted</w:t>
      </w:r>
      <w:r w:rsidR="00351751" w:rsidRPr="00A96942">
        <w:rPr>
          <w:rFonts w:ascii="Calibri" w:eastAsia="Calibri" w:hAnsi="Calibri" w:cs="Calibri"/>
        </w:rPr>
        <w:t xml:space="preserve"> </w:t>
      </w:r>
      <w:r w:rsidR="007A6D91" w:rsidRPr="00A96942">
        <w:rPr>
          <w:rFonts w:ascii="Calibri" w:eastAsia="Calibri" w:hAnsi="Calibri" w:cs="Calibri"/>
        </w:rPr>
        <w:t>t</w:t>
      </w:r>
      <w:r w:rsidR="008423DD" w:rsidRPr="00A96942">
        <w:rPr>
          <w:rFonts w:ascii="Calibri" w:eastAsia="Calibri" w:hAnsi="Calibri" w:cs="Calibri"/>
        </w:rPr>
        <w:t xml:space="preserve">he timeframes associated with significant reforms of this nature and the </w:t>
      </w:r>
      <w:r w:rsidR="00BD3EAF" w:rsidRPr="00A96942">
        <w:rPr>
          <w:rFonts w:ascii="Calibri" w:eastAsia="Calibri" w:hAnsi="Calibri" w:cs="Calibri"/>
        </w:rPr>
        <w:t>success to date with implementing positive change across the aged care sector.</w:t>
      </w:r>
      <w:r w:rsidR="00BD3EAF" w:rsidRPr="00A96942">
        <w:rPr>
          <w:rFonts w:ascii="Calibri" w:eastAsia="MS Mincho" w:hAnsi="Calibri" w:cs="Calibri"/>
          <w:color w:val="FF0000"/>
          <w:lang w:eastAsia="en-AU"/>
        </w:rPr>
        <w:t xml:space="preserve"> </w:t>
      </w:r>
      <w:r w:rsidR="00A451B5" w:rsidRPr="00A96942">
        <w:rPr>
          <w:rFonts w:ascii="Calibri" w:eastAsia="MS Mincho" w:hAnsi="Calibri" w:cs="Calibri"/>
          <w:lang w:eastAsia="en-AU"/>
        </w:rPr>
        <w:t>The Council also acknowledged</w:t>
      </w:r>
      <w:r w:rsidR="00F71216" w:rsidRPr="00A96942">
        <w:rPr>
          <w:rFonts w:ascii="Calibri" w:eastAsia="MS Mincho" w:hAnsi="Calibri" w:cs="Calibri"/>
          <w:lang w:eastAsia="en-AU"/>
        </w:rPr>
        <w:t xml:space="preserve"> </w:t>
      </w:r>
      <w:r w:rsidR="00CA623A" w:rsidRPr="00A96942">
        <w:rPr>
          <w:rFonts w:ascii="Calibri" w:eastAsia="MS Mincho" w:hAnsi="Calibri" w:cs="Calibri"/>
          <w:lang w:eastAsia="en-AU"/>
        </w:rPr>
        <w:t>the</w:t>
      </w:r>
      <w:r w:rsidR="00403E0C" w:rsidRPr="00A96942">
        <w:rPr>
          <w:rFonts w:ascii="Calibri" w:eastAsia="MS Mincho" w:hAnsi="Calibri" w:cs="Calibri"/>
          <w:lang w:eastAsia="en-AU"/>
        </w:rPr>
        <w:t xml:space="preserve"> </w:t>
      </w:r>
      <w:r w:rsidR="006A67DF" w:rsidRPr="00A96942">
        <w:rPr>
          <w:rFonts w:ascii="Calibri" w:eastAsia="MS Mincho" w:hAnsi="Calibri" w:cs="Calibri"/>
          <w:lang w:eastAsia="en-AU"/>
        </w:rPr>
        <w:t>cooperation</w:t>
      </w:r>
      <w:r w:rsidR="009907EF" w:rsidRPr="00A96942">
        <w:rPr>
          <w:rFonts w:ascii="Calibri" w:eastAsia="MS Mincho" w:hAnsi="Calibri" w:cs="Calibri"/>
          <w:lang w:eastAsia="en-AU"/>
        </w:rPr>
        <w:t xml:space="preserve"> </w:t>
      </w:r>
      <w:r w:rsidR="000F6EB1" w:rsidRPr="00A96942">
        <w:rPr>
          <w:rFonts w:ascii="Calibri" w:eastAsia="MS Mincho" w:hAnsi="Calibri" w:cs="Calibri"/>
          <w:lang w:eastAsia="en-AU"/>
        </w:rPr>
        <w:t xml:space="preserve">between the </w:t>
      </w:r>
      <w:r w:rsidR="001E049F" w:rsidRPr="00A96942">
        <w:rPr>
          <w:rFonts w:ascii="Calibri" w:eastAsia="MS Mincho" w:hAnsi="Calibri" w:cs="Calibri"/>
          <w:lang w:eastAsia="en-AU"/>
        </w:rPr>
        <w:t>Department of Health and Aged Care and the Council</w:t>
      </w:r>
      <w:r w:rsidR="00B47FDB" w:rsidRPr="00A96942">
        <w:rPr>
          <w:rFonts w:ascii="Calibri" w:eastAsia="MS Mincho" w:hAnsi="Calibri" w:cs="Calibri"/>
          <w:lang w:eastAsia="en-AU"/>
        </w:rPr>
        <w:t>, working closely together</w:t>
      </w:r>
      <w:r w:rsidR="00FC3CE4" w:rsidRPr="00A96942">
        <w:rPr>
          <w:rFonts w:ascii="Calibri" w:eastAsia="MS Mincho" w:hAnsi="Calibri" w:cs="Calibri"/>
          <w:lang w:eastAsia="en-AU"/>
        </w:rPr>
        <w:t xml:space="preserve"> to</w:t>
      </w:r>
      <w:r w:rsidR="007909EB">
        <w:rPr>
          <w:rFonts w:ascii="Calibri" w:eastAsia="MS Mincho" w:hAnsi="Calibri" w:cs="Calibri"/>
          <w:lang w:eastAsia="en-AU"/>
        </w:rPr>
        <w:t xml:space="preserve"> progress</w:t>
      </w:r>
      <w:r w:rsidR="00FC3CE4" w:rsidRPr="00A96942">
        <w:rPr>
          <w:rFonts w:ascii="Calibri" w:eastAsia="MS Mincho" w:hAnsi="Calibri" w:cs="Calibri"/>
          <w:lang w:eastAsia="en-AU"/>
        </w:rPr>
        <w:t xml:space="preserve"> reforms.</w:t>
      </w:r>
    </w:p>
    <w:p w14:paraId="3B91F5DB" w14:textId="1B4A3774" w:rsidR="007E5878" w:rsidRPr="002169F6" w:rsidRDefault="007E5878" w:rsidP="004B4D56">
      <w:pPr>
        <w:spacing w:before="120" w:after="120" w:line="240" w:lineRule="auto"/>
        <w:jc w:val="left"/>
        <w:rPr>
          <w:rFonts w:cstheme="minorBidi"/>
          <w:kern w:val="32"/>
          <w:position w:val="-2"/>
          <w:lang w:val="en-GB"/>
        </w:rPr>
      </w:pPr>
      <w:r w:rsidRPr="00A96942">
        <w:t>The next meeting of the Council will be held in Canberra on 11 October 2022.</w:t>
      </w:r>
    </w:p>
    <w:p w14:paraId="7F6407F3" w14:textId="77777777" w:rsidR="007E5878" w:rsidRDefault="007E5878" w:rsidP="004B4D56">
      <w:pPr>
        <w:jc w:val="left"/>
      </w:pPr>
    </w:p>
    <w:sectPr w:rsidR="007E58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98AD" w14:textId="77777777" w:rsidR="002631F1" w:rsidRDefault="002631F1" w:rsidP="007E5878">
      <w:pPr>
        <w:spacing w:after="0" w:line="240" w:lineRule="auto"/>
      </w:pPr>
      <w:r>
        <w:separator/>
      </w:r>
    </w:p>
  </w:endnote>
  <w:endnote w:type="continuationSeparator" w:id="0">
    <w:p w14:paraId="0A90AD78" w14:textId="77777777" w:rsidR="002631F1" w:rsidRDefault="002631F1" w:rsidP="007E5878">
      <w:pPr>
        <w:spacing w:after="0" w:line="240" w:lineRule="auto"/>
      </w:pPr>
      <w:r>
        <w:continuationSeparator/>
      </w:r>
    </w:p>
  </w:endnote>
  <w:endnote w:type="continuationNotice" w:id="1">
    <w:p w14:paraId="3251C2C5" w14:textId="77777777" w:rsidR="002631F1" w:rsidRDefault="00263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4110" w14:textId="77777777" w:rsidR="007E5878" w:rsidRDefault="007E5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FA4F" w14:textId="77777777" w:rsidR="007E5878" w:rsidRDefault="007E5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D034" w14:textId="77777777" w:rsidR="007E5878" w:rsidRDefault="007E5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7A67" w14:textId="77777777" w:rsidR="002631F1" w:rsidRDefault="002631F1" w:rsidP="007E5878">
      <w:pPr>
        <w:spacing w:after="0" w:line="240" w:lineRule="auto"/>
      </w:pPr>
      <w:r>
        <w:separator/>
      </w:r>
    </w:p>
  </w:footnote>
  <w:footnote w:type="continuationSeparator" w:id="0">
    <w:p w14:paraId="7CF87DDD" w14:textId="77777777" w:rsidR="002631F1" w:rsidRDefault="002631F1" w:rsidP="007E5878">
      <w:pPr>
        <w:spacing w:after="0" w:line="240" w:lineRule="auto"/>
      </w:pPr>
      <w:r>
        <w:continuationSeparator/>
      </w:r>
    </w:p>
  </w:footnote>
  <w:footnote w:type="continuationNotice" w:id="1">
    <w:p w14:paraId="2958D36E" w14:textId="77777777" w:rsidR="002631F1" w:rsidRDefault="00263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2DBD" w14:textId="77777777" w:rsidR="007E5878" w:rsidRDefault="007E5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A861" w14:textId="15422122" w:rsidR="007E5878" w:rsidRDefault="007E58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4C2" w14:textId="77777777" w:rsidR="007E5878" w:rsidRDefault="007E5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20D1"/>
    <w:multiLevelType w:val="multilevel"/>
    <w:tmpl w:val="4C8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742190"/>
    <w:multiLevelType w:val="hybridMultilevel"/>
    <w:tmpl w:val="90EC47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415D7"/>
    <w:multiLevelType w:val="multilevel"/>
    <w:tmpl w:val="2622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1156E3"/>
    <w:multiLevelType w:val="multilevel"/>
    <w:tmpl w:val="2F1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A50B14"/>
    <w:multiLevelType w:val="hybridMultilevel"/>
    <w:tmpl w:val="50CC3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1091A"/>
    <w:multiLevelType w:val="hybridMultilevel"/>
    <w:tmpl w:val="719CD4E8"/>
    <w:lvl w:ilvl="0" w:tplc="04B61D88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44224F"/>
    <w:multiLevelType w:val="multilevel"/>
    <w:tmpl w:val="D598D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D32325D"/>
    <w:multiLevelType w:val="hybridMultilevel"/>
    <w:tmpl w:val="9FE6BAB8"/>
    <w:lvl w:ilvl="0" w:tplc="E3E0CDD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3C"/>
    <w:rsid w:val="00031102"/>
    <w:rsid w:val="000338F6"/>
    <w:rsid w:val="000338FD"/>
    <w:rsid w:val="00036FED"/>
    <w:rsid w:val="00044A16"/>
    <w:rsid w:val="0005221F"/>
    <w:rsid w:val="00057ED0"/>
    <w:rsid w:val="00062A5A"/>
    <w:rsid w:val="00063CAC"/>
    <w:rsid w:val="00064B27"/>
    <w:rsid w:val="0007113F"/>
    <w:rsid w:val="000753D4"/>
    <w:rsid w:val="00077A72"/>
    <w:rsid w:val="00082A20"/>
    <w:rsid w:val="0008775B"/>
    <w:rsid w:val="000B44F4"/>
    <w:rsid w:val="000C48F4"/>
    <w:rsid w:val="000C501B"/>
    <w:rsid w:val="000D0A53"/>
    <w:rsid w:val="000E3C1D"/>
    <w:rsid w:val="000E6D17"/>
    <w:rsid w:val="000F44B4"/>
    <w:rsid w:val="000F6EB1"/>
    <w:rsid w:val="001223EF"/>
    <w:rsid w:val="00137134"/>
    <w:rsid w:val="00140A46"/>
    <w:rsid w:val="00140B36"/>
    <w:rsid w:val="001422FC"/>
    <w:rsid w:val="00143453"/>
    <w:rsid w:val="001673A8"/>
    <w:rsid w:val="0018231A"/>
    <w:rsid w:val="001965D6"/>
    <w:rsid w:val="0019666D"/>
    <w:rsid w:val="001A02D1"/>
    <w:rsid w:val="001C054A"/>
    <w:rsid w:val="001C3B3E"/>
    <w:rsid w:val="001C6CFE"/>
    <w:rsid w:val="001E049F"/>
    <w:rsid w:val="001E0CF3"/>
    <w:rsid w:val="001E30F6"/>
    <w:rsid w:val="001E63A2"/>
    <w:rsid w:val="002008E2"/>
    <w:rsid w:val="00212657"/>
    <w:rsid w:val="002377FB"/>
    <w:rsid w:val="00237C4E"/>
    <w:rsid w:val="002631F1"/>
    <w:rsid w:val="00271789"/>
    <w:rsid w:val="00274866"/>
    <w:rsid w:val="0028255C"/>
    <w:rsid w:val="0028313D"/>
    <w:rsid w:val="00287EC3"/>
    <w:rsid w:val="00294C81"/>
    <w:rsid w:val="002A55B6"/>
    <w:rsid w:val="002B1A28"/>
    <w:rsid w:val="002C4AF7"/>
    <w:rsid w:val="002D7872"/>
    <w:rsid w:val="002F09C6"/>
    <w:rsid w:val="002F540E"/>
    <w:rsid w:val="00305BD7"/>
    <w:rsid w:val="00307D70"/>
    <w:rsid w:val="0034133E"/>
    <w:rsid w:val="00351751"/>
    <w:rsid w:val="00381971"/>
    <w:rsid w:val="003852C2"/>
    <w:rsid w:val="00387932"/>
    <w:rsid w:val="00393D87"/>
    <w:rsid w:val="003A4904"/>
    <w:rsid w:val="003A7B5E"/>
    <w:rsid w:val="003B2BCB"/>
    <w:rsid w:val="003B7041"/>
    <w:rsid w:val="003C1A99"/>
    <w:rsid w:val="003D09A6"/>
    <w:rsid w:val="0040008D"/>
    <w:rsid w:val="00401AFA"/>
    <w:rsid w:val="00403E0C"/>
    <w:rsid w:val="004069E8"/>
    <w:rsid w:val="00412ED5"/>
    <w:rsid w:val="004155F6"/>
    <w:rsid w:val="00415F05"/>
    <w:rsid w:val="004254FB"/>
    <w:rsid w:val="0043245E"/>
    <w:rsid w:val="00432C94"/>
    <w:rsid w:val="00437278"/>
    <w:rsid w:val="00451164"/>
    <w:rsid w:val="0045173E"/>
    <w:rsid w:val="00466C47"/>
    <w:rsid w:val="004836D3"/>
    <w:rsid w:val="00486959"/>
    <w:rsid w:val="004A0AA6"/>
    <w:rsid w:val="004B3EB6"/>
    <w:rsid w:val="004B4D56"/>
    <w:rsid w:val="004B7A4B"/>
    <w:rsid w:val="004C4A82"/>
    <w:rsid w:val="004E1335"/>
    <w:rsid w:val="004F733F"/>
    <w:rsid w:val="005054B4"/>
    <w:rsid w:val="00510083"/>
    <w:rsid w:val="005246C6"/>
    <w:rsid w:val="00537671"/>
    <w:rsid w:val="00544AA4"/>
    <w:rsid w:val="00574F0A"/>
    <w:rsid w:val="0059255A"/>
    <w:rsid w:val="005969ED"/>
    <w:rsid w:val="00596EC2"/>
    <w:rsid w:val="005A7C40"/>
    <w:rsid w:val="005B30A1"/>
    <w:rsid w:val="005B74FE"/>
    <w:rsid w:val="005C40E8"/>
    <w:rsid w:val="005E02C2"/>
    <w:rsid w:val="005E29DC"/>
    <w:rsid w:val="005F4228"/>
    <w:rsid w:val="006251DA"/>
    <w:rsid w:val="006331F8"/>
    <w:rsid w:val="0063423C"/>
    <w:rsid w:val="00635DA6"/>
    <w:rsid w:val="00641FE8"/>
    <w:rsid w:val="00654CAD"/>
    <w:rsid w:val="00655932"/>
    <w:rsid w:val="00664401"/>
    <w:rsid w:val="006977C3"/>
    <w:rsid w:val="006A1E8C"/>
    <w:rsid w:val="006A28C2"/>
    <w:rsid w:val="006A67DF"/>
    <w:rsid w:val="006B5EFB"/>
    <w:rsid w:val="006C289C"/>
    <w:rsid w:val="006F11F2"/>
    <w:rsid w:val="006F3735"/>
    <w:rsid w:val="00702714"/>
    <w:rsid w:val="00703861"/>
    <w:rsid w:val="007056FD"/>
    <w:rsid w:val="00705CB8"/>
    <w:rsid w:val="00721831"/>
    <w:rsid w:val="00722E7B"/>
    <w:rsid w:val="00731D5D"/>
    <w:rsid w:val="0073245D"/>
    <w:rsid w:val="00742548"/>
    <w:rsid w:val="00750227"/>
    <w:rsid w:val="0075037C"/>
    <w:rsid w:val="007514D9"/>
    <w:rsid w:val="00752D9C"/>
    <w:rsid w:val="00761FFC"/>
    <w:rsid w:val="007909EB"/>
    <w:rsid w:val="00792EC2"/>
    <w:rsid w:val="00797655"/>
    <w:rsid w:val="00797E76"/>
    <w:rsid w:val="007A6D91"/>
    <w:rsid w:val="007B2F81"/>
    <w:rsid w:val="007B5F59"/>
    <w:rsid w:val="007D2A36"/>
    <w:rsid w:val="007D5BC9"/>
    <w:rsid w:val="007E274A"/>
    <w:rsid w:val="007E4407"/>
    <w:rsid w:val="007E5087"/>
    <w:rsid w:val="007E5878"/>
    <w:rsid w:val="007F28FF"/>
    <w:rsid w:val="00811125"/>
    <w:rsid w:val="00825C4B"/>
    <w:rsid w:val="008369A3"/>
    <w:rsid w:val="008423DD"/>
    <w:rsid w:val="008600C7"/>
    <w:rsid w:val="00880978"/>
    <w:rsid w:val="008832F7"/>
    <w:rsid w:val="00895A7A"/>
    <w:rsid w:val="00895F53"/>
    <w:rsid w:val="008B781B"/>
    <w:rsid w:val="008B7C03"/>
    <w:rsid w:val="008C0EBF"/>
    <w:rsid w:val="008E5E59"/>
    <w:rsid w:val="008E64C6"/>
    <w:rsid w:val="008F5333"/>
    <w:rsid w:val="00912503"/>
    <w:rsid w:val="00913A9D"/>
    <w:rsid w:val="00924BFF"/>
    <w:rsid w:val="00930E67"/>
    <w:rsid w:val="009330FE"/>
    <w:rsid w:val="009475B6"/>
    <w:rsid w:val="009572D2"/>
    <w:rsid w:val="00976CC8"/>
    <w:rsid w:val="009822C0"/>
    <w:rsid w:val="00987BC9"/>
    <w:rsid w:val="009907EF"/>
    <w:rsid w:val="009933F2"/>
    <w:rsid w:val="009935FD"/>
    <w:rsid w:val="009937BC"/>
    <w:rsid w:val="009967B2"/>
    <w:rsid w:val="009D06FA"/>
    <w:rsid w:val="009D1637"/>
    <w:rsid w:val="009D32AD"/>
    <w:rsid w:val="009D6A2C"/>
    <w:rsid w:val="009F67E5"/>
    <w:rsid w:val="00A044EE"/>
    <w:rsid w:val="00A1504D"/>
    <w:rsid w:val="00A15228"/>
    <w:rsid w:val="00A1731B"/>
    <w:rsid w:val="00A2366F"/>
    <w:rsid w:val="00A34C13"/>
    <w:rsid w:val="00A451B5"/>
    <w:rsid w:val="00A53CFE"/>
    <w:rsid w:val="00A67D23"/>
    <w:rsid w:val="00A750C7"/>
    <w:rsid w:val="00A761F0"/>
    <w:rsid w:val="00A80381"/>
    <w:rsid w:val="00A83ACC"/>
    <w:rsid w:val="00A9438B"/>
    <w:rsid w:val="00A9468D"/>
    <w:rsid w:val="00A96942"/>
    <w:rsid w:val="00A9787D"/>
    <w:rsid w:val="00AE0499"/>
    <w:rsid w:val="00AE0D3E"/>
    <w:rsid w:val="00AF139A"/>
    <w:rsid w:val="00B06684"/>
    <w:rsid w:val="00B37F0C"/>
    <w:rsid w:val="00B445B1"/>
    <w:rsid w:val="00B47C42"/>
    <w:rsid w:val="00B47FDB"/>
    <w:rsid w:val="00B5026B"/>
    <w:rsid w:val="00B52D45"/>
    <w:rsid w:val="00B57A24"/>
    <w:rsid w:val="00B74780"/>
    <w:rsid w:val="00B80C94"/>
    <w:rsid w:val="00B968FA"/>
    <w:rsid w:val="00BA6C3C"/>
    <w:rsid w:val="00BD3EAF"/>
    <w:rsid w:val="00BD5554"/>
    <w:rsid w:val="00BE0DE3"/>
    <w:rsid w:val="00BE46D9"/>
    <w:rsid w:val="00C20D21"/>
    <w:rsid w:val="00C24B01"/>
    <w:rsid w:val="00C33BED"/>
    <w:rsid w:val="00C477D3"/>
    <w:rsid w:val="00C52C22"/>
    <w:rsid w:val="00C62113"/>
    <w:rsid w:val="00C8015A"/>
    <w:rsid w:val="00C9202D"/>
    <w:rsid w:val="00C94B46"/>
    <w:rsid w:val="00C96B50"/>
    <w:rsid w:val="00CA3912"/>
    <w:rsid w:val="00CA623A"/>
    <w:rsid w:val="00CB65BF"/>
    <w:rsid w:val="00CD6288"/>
    <w:rsid w:val="00CE3680"/>
    <w:rsid w:val="00CE5860"/>
    <w:rsid w:val="00CF14F7"/>
    <w:rsid w:val="00CF224B"/>
    <w:rsid w:val="00D0486B"/>
    <w:rsid w:val="00D114D0"/>
    <w:rsid w:val="00D356C5"/>
    <w:rsid w:val="00D5778E"/>
    <w:rsid w:val="00D75E74"/>
    <w:rsid w:val="00D81854"/>
    <w:rsid w:val="00DA2158"/>
    <w:rsid w:val="00DC23C8"/>
    <w:rsid w:val="00DC556B"/>
    <w:rsid w:val="00DC6FCC"/>
    <w:rsid w:val="00DD789A"/>
    <w:rsid w:val="00E0106F"/>
    <w:rsid w:val="00E0216C"/>
    <w:rsid w:val="00E162AF"/>
    <w:rsid w:val="00E24001"/>
    <w:rsid w:val="00E656FC"/>
    <w:rsid w:val="00E835EC"/>
    <w:rsid w:val="00E85DE7"/>
    <w:rsid w:val="00E90892"/>
    <w:rsid w:val="00EB1480"/>
    <w:rsid w:val="00EB4952"/>
    <w:rsid w:val="00EB73DF"/>
    <w:rsid w:val="00ED1AF9"/>
    <w:rsid w:val="00ED334B"/>
    <w:rsid w:val="00ED3759"/>
    <w:rsid w:val="00ED4A57"/>
    <w:rsid w:val="00ED5C24"/>
    <w:rsid w:val="00F1306F"/>
    <w:rsid w:val="00F35729"/>
    <w:rsid w:val="00F367F2"/>
    <w:rsid w:val="00F4441E"/>
    <w:rsid w:val="00F4691E"/>
    <w:rsid w:val="00F46E93"/>
    <w:rsid w:val="00F47D17"/>
    <w:rsid w:val="00F61657"/>
    <w:rsid w:val="00F64C8A"/>
    <w:rsid w:val="00F71216"/>
    <w:rsid w:val="00F73F84"/>
    <w:rsid w:val="00F82978"/>
    <w:rsid w:val="00F90CE8"/>
    <w:rsid w:val="00F91E8F"/>
    <w:rsid w:val="00FB6695"/>
    <w:rsid w:val="00FC3CE4"/>
    <w:rsid w:val="00FC433B"/>
    <w:rsid w:val="00FE1407"/>
    <w:rsid w:val="00FE1FE9"/>
    <w:rsid w:val="00FE2FCE"/>
    <w:rsid w:val="0CFE52C6"/>
    <w:rsid w:val="2F4076DE"/>
    <w:rsid w:val="4BD984B3"/>
    <w:rsid w:val="570581D7"/>
    <w:rsid w:val="57E2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108A0A"/>
  <w15:chartTrackingRefBased/>
  <w15:docId w15:val="{AFAB1EBF-F957-45E5-B35A-9971C92C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C3C"/>
    <w:pPr>
      <w:spacing w:line="256" w:lineRule="auto"/>
      <w:jc w:val="both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BA6C3C"/>
    <w:pPr>
      <w:spacing w:line="256" w:lineRule="auto"/>
      <w:jc w:val="center"/>
    </w:pPr>
    <w:rPr>
      <w:rFonts w:cstheme="minorHAnsi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A6C3C"/>
    <w:rPr>
      <w:rFonts w:cstheme="minorHAnsi"/>
      <w:sz w:val="40"/>
      <w:szCs w:val="40"/>
    </w:rPr>
  </w:style>
  <w:style w:type="character" w:customStyle="1" w:styleId="IntroductionChar">
    <w:name w:val="Introduction Char"/>
    <w:basedOn w:val="DefaultParagraphFont"/>
    <w:link w:val="Introduction"/>
    <w:locked/>
    <w:rsid w:val="00BA6C3C"/>
    <w:rPr>
      <w:rFonts w:eastAsiaTheme="minorEastAsia"/>
      <w:color w:val="5A5A5A" w:themeColor="text1" w:themeTint="A5"/>
      <w:sz w:val="36"/>
    </w:rPr>
  </w:style>
  <w:style w:type="paragraph" w:customStyle="1" w:styleId="Introduction">
    <w:name w:val="Introduction"/>
    <w:link w:val="IntroductionChar"/>
    <w:qFormat/>
    <w:rsid w:val="00BA6C3C"/>
    <w:pPr>
      <w:spacing w:before="120" w:after="120" w:line="240" w:lineRule="auto"/>
      <w:ind w:left="1134" w:right="1134"/>
      <w:jc w:val="center"/>
    </w:pPr>
    <w:rPr>
      <w:rFonts w:eastAsiaTheme="minorEastAsia"/>
      <w:color w:val="5A5A5A" w:themeColor="text1" w:themeTint="A5"/>
      <w:sz w:val="36"/>
    </w:rPr>
  </w:style>
  <w:style w:type="paragraph" w:styleId="Subtitle">
    <w:name w:val="Subtitle"/>
    <w:basedOn w:val="Title"/>
    <w:next w:val="Normal"/>
    <w:link w:val="SubtitleChar"/>
    <w:uiPriority w:val="11"/>
    <w:qFormat/>
    <w:rsid w:val="00BA6C3C"/>
    <w:pPr>
      <w:spacing w:line="259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BA6C3C"/>
    <w:rPr>
      <w:rFonts w:cstheme="minorHAnsi"/>
      <w:sz w:val="40"/>
      <w:szCs w:val="40"/>
    </w:rPr>
  </w:style>
  <w:style w:type="character" w:customStyle="1" w:styleId="normaltextrun">
    <w:name w:val="normaltextrun"/>
    <w:basedOn w:val="DefaultParagraphFont"/>
    <w:rsid w:val="00BA6C3C"/>
  </w:style>
  <w:style w:type="paragraph" w:styleId="Header">
    <w:name w:val="header"/>
    <w:basedOn w:val="Normal"/>
    <w:link w:val="HeaderChar"/>
    <w:uiPriority w:val="99"/>
    <w:unhideWhenUsed/>
    <w:rsid w:val="007E5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78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878"/>
    <w:rPr>
      <w:rFonts w:cstheme="minorHAnsi"/>
      <w:sz w:val="24"/>
      <w:szCs w:val="24"/>
    </w:rPr>
  </w:style>
  <w:style w:type="character" w:customStyle="1" w:styleId="eop">
    <w:name w:val="eop"/>
    <w:basedOn w:val="DefaultParagraphFont"/>
    <w:rsid w:val="006977C3"/>
  </w:style>
  <w:style w:type="paragraph" w:customStyle="1" w:styleId="paragraph">
    <w:name w:val="paragraph"/>
    <w:basedOn w:val="Normal"/>
    <w:rsid w:val="00140B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3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D87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D87"/>
    <w:rPr>
      <w:rFonts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255A"/>
    <w:pPr>
      <w:spacing w:after="0" w:line="240" w:lineRule="auto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5" ma:contentTypeDescription="Create a new document." ma:contentTypeScope="" ma:versionID="eaa98b1e691f857259117139d524be6e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6d15b6752ba8dcc75d576edb5313404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8D3375-613A-4C8C-870D-2B1192B49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326F3-FA1B-4145-A39C-61A75A86E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DDAA1-E414-4558-8BE0-28DD56F38B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9724F-37F0-490A-B699-153180F94E8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75329f5-73f8-4a38-ab06-54fe117963b7"/>
    <ds:schemaRef ds:uri="b1e57025-44ae-4a7b-92cb-8348bd933f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 Elders communique – 16 September 2022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16 September 2022</dc:title>
  <dc:subject>Aged Care</dc:subject>
  <dc:creator>Department of Health and Aged Care</dc:creator>
  <cp:keywords>Aged Care</cp:keywords>
  <dc:description/>
  <cp:lastModifiedBy>HAMLEY, Erynn</cp:lastModifiedBy>
  <cp:revision>2</cp:revision>
  <dcterms:created xsi:type="dcterms:W3CDTF">2022-10-04T05:18:00Z</dcterms:created>
  <dcterms:modified xsi:type="dcterms:W3CDTF">2022-10-04T05:18:00Z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0x0101003AEB26361B292B4EB8FD45FE5B962E6B</vt:lpwstr>
  </property>
  <property fmtid="{D5CDD505-2E9C-101B-9397-08002B2CF9AE}" pid="3" name="MediaServiceImageTags">
    <vt:lpwstr/>
  </property>
</Properties>
</file>