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120"/>
      </w:pPr>
    </w:p>
    <w:p>
      <w:pPr>
        <w:spacing w:after="120"/>
      </w:pPr>
    </w:p>
    <w:p>
      <w:pPr>
        <w:spacing w:after="120"/>
      </w:pPr>
    </w:p>
    <w:p>
      <w:pPr>
        <w:spacing w:after="120"/>
      </w:pPr>
    </w:p>
    <w:p>
      <w:pPr>
        <w:pStyle w:val="P68B1DB1-Heading11"/>
        <w:spacing w:before="840" w:after="120"/>
      </w:pPr>
      <w:r>
        <w:t>Awọn ipa igba pipẹ ti COVID-19</w:t>
      </w:r>
    </w:p>
    <w:p>
      <w:pPr>
        <w:spacing w:before="240" w:after="160"/>
      </w:pPr>
      <w:r>
        <w:t>27 Oṣu Kẹfa 2022</w:t>
      </w:r>
    </w:p>
    <w:p>
      <w:pPr>
        <w:spacing w:before="240" w:after="160"/>
      </w:pPr>
      <w:r>
        <w:t xml:space="preserve">Pupọ eniyan ti o ni aisan COVID-19 yio ni awọn ami aisan fun igba diẹ lẹyin naa ara wọn yio ya leyin ọsẹ diẹ. Akoko ti o gba lati ri iwosan lati ọwọ COVID-19 yatọ lati ara eniyan kan si elomiran. Eyi da lori bii o ṣe ṣaisan si pẹlu COVID-19. O tun le dale lori boya o ni eyikeyi awọn ipo ilera kan tẹlẹ. </w:t>
      </w:r>
    </w:p>
    <w:p>
      <w:pPr>
        <w:pStyle w:val="P68B1DB1-Normal2"/>
        <w:spacing w:before="240" w:after="160"/>
      </w:pPr>
      <w:r>
        <w:t>Awọn eniyan kan wa ti o ni iriri iṣoro ilera fun igba pipẹ lẹyin nini COVID-19. Nigba miran COVID-19 ma fa ki eniyan ni aigbadun fun ọpọlọpọ oṣu lẹyin aisan akọkọ. Eyi ni a n pe ni 'COVID pipẹ'. COVID pipẹ le e wa fun ọpọlọpọ ọsẹ ati oṣu, paapaa lẹyin ti eniyan ko ni aisan naa mọ.</w:t>
      </w:r>
    </w:p>
    <w:p>
      <w:pPr>
        <w:spacing w:before="240" w:after="160"/>
      </w:pPr>
      <w:r>
        <w:t>COVID pipẹ jẹ eyi ti o le farahan lara awọn eniyan ti o ni COVID-19 lile. Sibẹsibẹ, paapa awọn eniyan ti o ni COVID-19 kekere ti ko nilo lati lọ si ile-iwosan tun le ni COVID pipẹ.</w:t>
      </w:r>
    </w:p>
    <w:p>
      <w:pPr>
        <w:pStyle w:val="Heading2"/>
      </w:pPr>
      <w:r>
        <w:t>Awọn aami aisan COVID pipẹ</w:t>
      </w:r>
    </w:p>
    <w:p>
      <w:pPr>
        <w:spacing w:before="240" w:after="160"/>
      </w:pPr>
      <w:r>
        <w:t>COVID pipẹ le fa a ọpọlọpọ ami aisan ati pe o le ma ṣẹlẹ si gbogbo eniyan bakanna. Awọn aami aisan le tẹsiwaju lẹyin akoran, tabi wọn le pada wa lẹyin ara eniyan ba ti ya tan lati ọwọ COVID-19.</w:t>
      </w:r>
    </w:p>
    <w:p>
      <w:pPr>
        <w:spacing w:before="240" w:after="160"/>
      </w:pPr>
      <w:r>
        <w:t>Awọn ami aisan ti o wọpọ julọ ati awọn ipo ti a royin rẹ jẹ: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rirẹ eniyan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iṣoro mimi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ikọ alaidawọduro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aya didun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orike ara riro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aisi agbara ti o to lati ṣe ere idaraya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iba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ori fifọ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iṣoro pẹlu iranti ati iṣoro ni ironu kedere (' ọpọlọ kukuru ')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idaamu ọkan tabi aibale ọkan.</w:t>
      </w:r>
    </w:p>
    <w:p>
      <w:pPr>
        <w:spacing w:before="240" w:after="160" w:line="259" w:lineRule="auto"/>
      </w:pPr>
    </w:p>
    <w:p>
      <w:pPr>
        <w:pStyle w:val="Heading2"/>
      </w:pPr>
      <w:r>
        <w:lastRenderedPageBreak/>
        <w:t>Idina COVID pipẹ</w:t>
      </w:r>
    </w:p>
    <w:p>
      <w:pPr>
        <w:spacing w:before="240" w:after="160"/>
      </w:pPr>
      <w:r>
        <w:t>Ọna ti o dara julọ lati ṣe idina fun COVID pipẹ ni lati daabobo ara rẹ lọwọ nini akoran COVID-19.</w:t>
      </w:r>
    </w:p>
    <w:p>
      <w:pPr>
        <w:spacing w:before="240" w:after="160"/>
      </w:pPr>
      <w:r>
        <w:t xml:space="preserve">Ajẹsara jẹ ọna ti o dara julọ lati ṣe adinku eewu COVID-19. </w:t>
      </w:r>
    </w:p>
    <w:p>
      <w:pPr>
        <w:spacing w:before="240" w:after="160"/>
      </w:pPr>
      <w:r>
        <w:t xml:space="preserve">Iwadi daba wipe awọn eniyan ti o jẹ ajẹsara lodi si COVID-19 ko wọpọ lati jabọ aami aisan COVID pipẹ bii awọn eniyan ti ko ni ajẹsara. </w:t>
      </w:r>
    </w:p>
    <w:p>
      <w:pPr>
        <w:pStyle w:val="Heading2"/>
      </w:pPr>
      <w:r>
        <w:t>Fun alaye siwaju sii</w:t>
      </w:r>
    </w:p>
    <w:p>
      <w:pPr>
        <w:keepNext/>
        <w:keepLines/>
        <w:spacing w:before="240" w:after="160"/>
        <w:outlineLvl w:val="1"/>
      </w:pPr>
      <w:r>
        <w:t>Ti o ba ni COVID-19 ni ọsẹ diẹ sẹyin, ati pe o tun ni imọlara, ba dokita rẹ sọrọ.</w:t>
      </w:r>
    </w:p>
    <w:p>
      <w:pPr>
        <w:keepNext/>
        <w:keepLines/>
        <w:spacing w:before="240" w:after="160"/>
        <w:outlineLvl w:val="1"/>
      </w:pPr>
      <w:r>
        <w:t xml:space="preserve">Fun alaye siwaju sii, ṣabẹwo si </w:t>
      </w:r>
      <w:hyperlink r:id="rId11" w:history="1">
        <w:r>
          <w:rPr>
            <w:rStyle w:val="Hyperlink"/>
          </w:rPr>
          <w:t>health.gov.au/covid19-vaccines-languages</w:t>
        </w:r>
      </w:hyperlink>
      <w:r>
        <w:t>, tabi pe Iranlowo Orilẹ-ede Coronavirus 1800 020 080. Yan aṣayan 8 fun awọn iṣẹ itumọ.</w:t>
      </w:r>
    </w:p>
    <w:sectPr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77" w:bottom="1440" w:left="107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24381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  <w:p>
        <w:pPr>
          <w:pStyle w:val="Footer"/>
        </w:pPr>
        <w:r>
          <w:t xml:space="preserve">Long-term effects of COVID-19 - 18102022 - </w:t>
        </w:r>
        <w:r>
          <w:t>Yoruba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  <w:r>
      <w:t>Long-term effects of COVID-19 - 18102022 - Yoruba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7501047">
    <w:abstractNumId w:val="1"/>
  </w:num>
  <w:num w:numId="2" w16cid:durableId="30143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40" w:lineRule="auto"/>
    </w:pPr>
    <w:rPr>
      <w:rFonts w:ascii="Arial" w:eastAsiaTheme="minorEastAsia" w:hAnsi="Arial" w:cs="Arial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color w:val="3665AE"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60"/>
      <w:outlineLvl w:val="1"/>
    </w:pPr>
    <w:rPr>
      <w:rFonts w:eastAsiaTheme="majorEastAsia" w:cstheme="majorBidi"/>
      <w:b/>
      <w:color w:val="3665A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="Arial"/>
      <w:b/>
      <w:color w:val="3665AE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color w:val="3665AE"/>
      <w:sz w:val="28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"/>
    <w:basedOn w:val="Normal"/>
    <w:link w:val="ListParagraphChar"/>
    <w:uiPriority w:val="34"/>
    <w:qFormat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"/>
    <w:basedOn w:val="DefaultParagraphFont"/>
    <w:link w:val="ListParagraph"/>
    <w:uiPriority w:val="34"/>
    <w:qFormat/>
    <w:locked/>
    <w:rPr>
      <w:rFonts w:ascii="Arial" w:eastAsiaTheme="minorEastAsia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EastAsia" w:hAnsi="Arial"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Theme="minorEastAsia" w:hAnsi="Arial" w:cs="Arial"/>
      <w:b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Theme="minorEastAsia" w:hAnsi="Arial" w:cs="Arial"/>
      <w:sz w:val="22"/>
    </w:rPr>
  </w:style>
  <w:style w:type="paragraph" w:customStyle="1" w:styleId="P68B1DB1-Heading11">
    <w:name w:val="P68B1DB1-Heading11"/>
    <w:basedOn w:val="Heading1"/>
    <w:rPr>
      <w:sz w:val="88"/>
    </w:rPr>
  </w:style>
  <w:style w:type="paragraph" w:customStyle="1" w:styleId="P68B1DB1-Normal2">
    <w:name w:val="P68B1DB1-Normal2"/>
    <w:basedOn w:val="Normal"/>
    <w:rPr>
      <w:rFonts w:ascii="Helvetica" w:hAnsi="Helvetica"/>
      <w:color w:val="2B2B2B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documentManagement/types"/>
    <ds:schemaRef ds:uri="b8d296df-c91f-46ec-882c-a5f320b081a8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2c0b4a26-a0a6-442a-a800-f5fe1d9f3f5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3FB2D-448B-411D-9C4E-755FAA1E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COVID-19 - 18102022 - English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COVID-19 - 18102022 - Yoruba</dc:title>
  <dc:subject/>
  <dc:creator>Australian Government</dc:creator>
  <cp:keywords/>
  <dc:description/>
  <cp:lastModifiedBy>Rensie Delacruz</cp:lastModifiedBy>
  <cp:revision>2</cp:revision>
  <dcterms:created xsi:type="dcterms:W3CDTF">2022-10-18T22:28:00Z</dcterms:created>
  <dcterms:modified xsi:type="dcterms:W3CDTF">2022-10-18T22:28:00Z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