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4F1865" w:rsidRPr="00B819EE" w14:paraId="30B77205" w14:textId="77777777" w:rsidTr="00602AA7">
        <w:trPr>
          <w:tblHeader/>
        </w:trPr>
        <w:tc>
          <w:tcPr>
            <w:tcW w:w="6096" w:type="dxa"/>
          </w:tcPr>
          <w:p w14:paraId="53604599" w14:textId="77777777" w:rsidR="004F1865" w:rsidRPr="00B819EE" w:rsidRDefault="004F1865" w:rsidP="00602AA7">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2F5AE469" w14:textId="77777777" w:rsidR="004F1865" w:rsidRPr="00B819EE" w:rsidRDefault="004F1865" w:rsidP="00602AA7">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4CF96437" w14:textId="77777777" w:rsidR="004F1865" w:rsidRPr="00B819EE" w:rsidRDefault="004F1865" w:rsidP="00602AA7">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1686642E" w14:textId="77777777" w:rsidR="004F1865" w:rsidRPr="00B819EE" w:rsidRDefault="004F1865" w:rsidP="00602AA7">
            <w:pPr>
              <w:jc w:val="right"/>
              <w:rPr>
                <w:rFonts w:cstheme="minorHAnsi"/>
                <w:b/>
                <w:bCs/>
                <w:i/>
                <w:iCs/>
                <w:color w:val="000000"/>
                <w:sz w:val="8"/>
                <w:szCs w:val="8"/>
              </w:rPr>
            </w:pPr>
          </w:p>
          <w:p w14:paraId="3CBDF627" w14:textId="77777777" w:rsidR="004F1865" w:rsidRPr="00B819EE" w:rsidRDefault="004F1865" w:rsidP="00602AA7">
            <w:pPr>
              <w:tabs>
                <w:tab w:val="left" w:pos="3420"/>
              </w:tabs>
              <w:jc w:val="right"/>
              <w:rPr>
                <w:rFonts w:cstheme="minorHAnsi"/>
                <w:b/>
              </w:rPr>
            </w:pPr>
            <w:bookmarkStart w:id="0" w:name="Start"/>
            <w:bookmarkEnd w:id="0"/>
            <w:r w:rsidRPr="00B819EE">
              <w:rPr>
                <w:rFonts w:cstheme="minorHAnsi"/>
                <w:b/>
              </w:rPr>
              <w:t xml:space="preserve">No. </w:t>
            </w:r>
            <w:r>
              <w:rPr>
                <w:rFonts w:cstheme="minorHAnsi"/>
                <w:b/>
              </w:rPr>
              <w:t>7, 2020</w:t>
            </w:r>
          </w:p>
          <w:p w14:paraId="5E990DE8" w14:textId="77777777" w:rsidR="004F1865" w:rsidRPr="00B819EE" w:rsidRDefault="004F1865" w:rsidP="00602AA7">
            <w:pPr>
              <w:tabs>
                <w:tab w:val="left" w:pos="3420"/>
              </w:tabs>
              <w:jc w:val="right"/>
              <w:rPr>
                <w:rFonts w:cstheme="minorHAnsi"/>
                <w:sz w:val="12"/>
                <w:szCs w:val="12"/>
              </w:rPr>
            </w:pPr>
            <w:r>
              <w:rPr>
                <w:rFonts w:cstheme="minorHAnsi"/>
                <w:b/>
              </w:rPr>
              <w:t xml:space="preserve">29 June </w:t>
            </w:r>
            <w:r w:rsidRPr="00B819EE">
              <w:rPr>
                <w:rFonts w:cstheme="minorHAnsi"/>
                <w:b/>
              </w:rPr>
              <w:t xml:space="preserve">to </w:t>
            </w:r>
            <w:r>
              <w:rPr>
                <w:rFonts w:cstheme="minorHAnsi"/>
                <w:b/>
              </w:rPr>
              <w:t xml:space="preserve">12 July </w:t>
            </w:r>
            <w:r w:rsidRPr="00B819EE">
              <w:rPr>
                <w:rFonts w:cstheme="minorHAnsi"/>
                <w:b/>
              </w:rPr>
              <w:t>20</w:t>
            </w:r>
            <w:r>
              <w:rPr>
                <w:rFonts w:cstheme="minorHAnsi"/>
                <w:b/>
              </w:rPr>
              <w:t>20</w:t>
            </w:r>
          </w:p>
        </w:tc>
      </w:tr>
    </w:tbl>
    <w:p w14:paraId="089E0382" w14:textId="77777777" w:rsidR="004F1865" w:rsidRPr="0083406D" w:rsidRDefault="004F1865" w:rsidP="004F1865">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30F955F7" w14:textId="77777777" w:rsidR="004F1865" w:rsidRPr="0083406D" w:rsidRDefault="004F1865" w:rsidP="004F1865">
      <w:pPr>
        <w:pStyle w:val="Heading2"/>
      </w:pPr>
      <w:bookmarkStart w:id="1" w:name="_Toc512779015"/>
      <w:r w:rsidRPr="0083406D">
        <w:t>KEY MESSAGES</w:t>
      </w:r>
      <w:bookmarkEnd w:id="1"/>
    </w:p>
    <w:p w14:paraId="68639FFF" w14:textId="77777777" w:rsidR="004F1865" w:rsidRPr="003626E6" w:rsidRDefault="004F1865" w:rsidP="004F1865">
      <w:r w:rsidRPr="003D1BB1">
        <w:rPr>
          <w:rFonts w:cstheme="minorHAnsi"/>
          <w:b/>
        </w:rPr>
        <w:t xml:space="preserve">It is important to note that due to the COVID-19 epidemic in Australia, data reported from the various influenza surveillance systems </w:t>
      </w:r>
      <w:r w:rsidRPr="00560514">
        <w:rPr>
          <w:rFonts w:cstheme="minorHAnsi"/>
          <w:b/>
        </w:rPr>
        <w:t>may not represent an accurate reflection of influenza activity</w:t>
      </w:r>
      <w:r>
        <w:rPr>
          <w:rFonts w:cstheme="minorHAnsi"/>
          <w:b/>
        </w:rPr>
        <w:t>. Results sh</w:t>
      </w:r>
      <w:r w:rsidRPr="00560514">
        <w:rPr>
          <w:rFonts w:cstheme="minorHAnsi"/>
          <w:b/>
        </w:rPr>
        <w:t>ould be interpreted with caution, especially where comparisons are made to previous influenza seasons.</w:t>
      </w:r>
      <w:r>
        <w:rPr>
          <w:rFonts w:cstheme="minorHAnsi"/>
          <w:b/>
        </w:rPr>
        <w:t xml:space="preserve"> </w:t>
      </w:r>
      <w:r w:rsidRPr="003D1BB1">
        <w:rPr>
          <w:rFonts w:cstheme="minorHAnsi"/>
          <w:b/>
        </w:rPr>
        <w:t xml:space="preserve">Interpretation of 2020 influenza </w:t>
      </w:r>
      <w:r>
        <w:rPr>
          <w:rFonts w:cstheme="minorHAnsi"/>
          <w:b/>
        </w:rPr>
        <w:t xml:space="preserve">activity </w:t>
      </w:r>
      <w:r w:rsidRPr="003D1BB1">
        <w:rPr>
          <w:rFonts w:cstheme="minorHAnsi"/>
          <w:b/>
        </w:rPr>
        <w:t>data</w:t>
      </w:r>
      <w:r>
        <w:rPr>
          <w:rFonts w:cstheme="minorHAnsi"/>
          <w:b/>
        </w:rPr>
        <w:t xml:space="preserve"> </w:t>
      </w:r>
      <w:r w:rsidRPr="003D1BB1">
        <w:rPr>
          <w:rFonts w:cstheme="minorHAnsi"/>
          <w:b/>
        </w:rPr>
        <w:t xml:space="preserve">should </w:t>
      </w:r>
      <w:proofErr w:type="gramStart"/>
      <w:r w:rsidRPr="003D1BB1">
        <w:rPr>
          <w:rFonts w:cstheme="minorHAnsi"/>
          <w:b/>
        </w:rPr>
        <w:t>take into account</w:t>
      </w:r>
      <w:proofErr w:type="gramEnd"/>
      <w:r>
        <w:rPr>
          <w:rFonts w:cstheme="minorHAnsi"/>
          <w:b/>
        </w:rPr>
        <w:t>, but</w:t>
      </w:r>
      <w:r w:rsidRPr="003D1BB1">
        <w:rPr>
          <w:rFonts w:cstheme="minorHAnsi"/>
          <w:b/>
        </w:rPr>
        <w:t xml:space="preserve"> </w:t>
      </w:r>
      <w:r>
        <w:rPr>
          <w:rFonts w:cstheme="minorHAnsi"/>
          <w:b/>
        </w:rPr>
        <w:t xml:space="preserve">are not </w:t>
      </w:r>
      <w:r w:rsidRPr="003D1BB1">
        <w:rPr>
          <w:rFonts w:cstheme="minorHAnsi"/>
          <w:b/>
        </w:rPr>
        <w:t>limited to</w:t>
      </w:r>
      <w:r>
        <w:rPr>
          <w:rFonts w:cstheme="minorHAnsi"/>
          <w:b/>
        </w:rPr>
        <w:t>,</w:t>
      </w:r>
      <w:r w:rsidRPr="003D1BB1">
        <w:rPr>
          <w:rFonts w:cstheme="minorHAnsi"/>
          <w:b/>
        </w:rPr>
        <w:t xml:space="preserve"> the impact of social distancing measures,</w:t>
      </w:r>
      <w:r>
        <w:rPr>
          <w:rFonts w:cstheme="minorHAnsi"/>
          <w:b/>
        </w:rPr>
        <w:t xml:space="preserve"> likely changes in</w:t>
      </w:r>
      <w:r w:rsidRPr="003D1BB1">
        <w:rPr>
          <w:rFonts w:cstheme="minorHAnsi"/>
          <w:b/>
        </w:rPr>
        <w:t xml:space="preserve"> health seeking behaviour of the community</w:t>
      </w:r>
      <w:r>
        <w:rPr>
          <w:rFonts w:cstheme="minorHAnsi"/>
          <w:b/>
        </w:rPr>
        <w:t xml:space="preserve"> </w:t>
      </w:r>
      <w:r w:rsidRPr="00560514">
        <w:rPr>
          <w:rFonts w:cstheme="minorHAnsi"/>
          <w:b/>
        </w:rPr>
        <w:t>including access to alternative streams of acute respiratory infection specific health services</w:t>
      </w:r>
      <w:r>
        <w:rPr>
          <w:rFonts w:cstheme="minorHAnsi"/>
          <w:b/>
        </w:rPr>
        <w:t xml:space="preserve">, and focussed </w:t>
      </w:r>
      <w:r w:rsidRPr="003D1BB1">
        <w:rPr>
          <w:rFonts w:cstheme="minorHAnsi"/>
          <w:b/>
        </w:rPr>
        <w:t xml:space="preserve">testing </w:t>
      </w:r>
      <w:r>
        <w:rPr>
          <w:rFonts w:cstheme="minorHAnsi"/>
          <w:b/>
        </w:rPr>
        <w:t>for</w:t>
      </w:r>
      <w:r w:rsidRPr="003D1BB1">
        <w:rPr>
          <w:rFonts w:cstheme="minorHAnsi"/>
          <w:b/>
        </w:rPr>
        <w:t xml:space="preserve"> COVID-19 </w:t>
      </w:r>
      <w:r>
        <w:rPr>
          <w:rFonts w:cstheme="minorHAnsi"/>
          <w:b/>
        </w:rPr>
        <w:t>response activities</w:t>
      </w:r>
      <w:r w:rsidRPr="003D1BB1">
        <w:rPr>
          <w:rFonts w:cstheme="minorHAnsi"/>
          <w:b/>
        </w:rPr>
        <w:t xml:space="preserve">. </w:t>
      </w:r>
      <w:r w:rsidRPr="00560514">
        <w:rPr>
          <w:rFonts w:cstheme="minorHAnsi"/>
          <w:b/>
        </w:rPr>
        <w:t xml:space="preserve">Current COVID-19 related public health measures and the community’s adherence to public health messages are also likely </w:t>
      </w:r>
      <w:proofErr w:type="gramStart"/>
      <w:r w:rsidRPr="00560514">
        <w:rPr>
          <w:rFonts w:cstheme="minorHAnsi"/>
          <w:b/>
        </w:rPr>
        <w:t>having an effect on</w:t>
      </w:r>
      <w:proofErr w:type="gramEnd"/>
      <w:r w:rsidRPr="00560514">
        <w:rPr>
          <w:rFonts w:cstheme="minorHAnsi"/>
          <w:b/>
        </w:rPr>
        <w:t xml:space="preserve"> transmission of acute respiratory infections, including influenza.</w:t>
      </w:r>
    </w:p>
    <w:p w14:paraId="50FDED7A" w14:textId="77777777" w:rsidR="004F1865" w:rsidRPr="00DC0932" w:rsidRDefault="004F1865" w:rsidP="004F1865">
      <w:pPr>
        <w:pStyle w:val="ListParagraph"/>
        <w:numPr>
          <w:ilvl w:val="0"/>
          <w:numId w:val="14"/>
        </w:numPr>
        <w:rPr>
          <w:rFonts w:cstheme="minorHAnsi"/>
        </w:rPr>
      </w:pPr>
      <w:r w:rsidRPr="00DC0932">
        <w:rPr>
          <w:rFonts w:cstheme="minorHAnsi"/>
          <w:b/>
        </w:rPr>
        <w:t>Activity</w:t>
      </w:r>
      <w:r w:rsidRPr="00DC0932">
        <w:rPr>
          <w:rFonts w:cstheme="minorHAnsi"/>
        </w:rPr>
        <w:t xml:space="preserve"> – Following a high start to the 2020 </w:t>
      </w:r>
      <w:proofErr w:type="spellStart"/>
      <w:r w:rsidRPr="00DC0932">
        <w:rPr>
          <w:rFonts w:cstheme="minorHAnsi"/>
        </w:rPr>
        <w:t>interseasonal</w:t>
      </w:r>
      <w:proofErr w:type="spellEnd"/>
      <w:r w:rsidRPr="00DC093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7777777" w:rsidR="004F1865" w:rsidRPr="00DC0932" w:rsidRDefault="004F1865" w:rsidP="004F1865">
      <w:pPr>
        <w:pStyle w:val="ListParagraph"/>
        <w:numPr>
          <w:ilvl w:val="0"/>
          <w:numId w:val="14"/>
        </w:numPr>
        <w:rPr>
          <w:rFonts w:cstheme="minorHAnsi"/>
        </w:rPr>
      </w:pPr>
      <w:r w:rsidRPr="00DC0932">
        <w:rPr>
          <w:rFonts w:cstheme="minorHAnsi"/>
          <w:b/>
        </w:rPr>
        <w:t xml:space="preserve">Impact </w:t>
      </w:r>
      <w:r w:rsidRPr="00DC0932">
        <w:rPr>
          <w:rFonts w:cstheme="minorHAnsi"/>
        </w:rPr>
        <w:t xml:space="preserve">– There is no indication of the potential impact on society of the 2020 season </w:t>
      </w:r>
      <w:proofErr w:type="gramStart"/>
      <w:r w:rsidRPr="00DC0932">
        <w:rPr>
          <w:rFonts w:cstheme="minorHAnsi"/>
        </w:rPr>
        <w:t>at this time</w:t>
      </w:r>
      <w:proofErr w:type="gramEnd"/>
      <w:r w:rsidRPr="00DC0932">
        <w:t>.</w:t>
      </w:r>
    </w:p>
    <w:p w14:paraId="75B831B8" w14:textId="77777777" w:rsidR="004F1865" w:rsidRPr="00DC0932" w:rsidRDefault="004F1865" w:rsidP="004F1865">
      <w:pPr>
        <w:pStyle w:val="ListParagraph"/>
        <w:numPr>
          <w:ilvl w:val="0"/>
          <w:numId w:val="14"/>
        </w:numPr>
        <w:rPr>
          <w:rFonts w:cstheme="minorHAnsi"/>
        </w:rPr>
      </w:pPr>
      <w:r w:rsidRPr="00DC0932">
        <w:rPr>
          <w:rFonts w:cstheme="minorHAnsi"/>
          <w:b/>
        </w:rPr>
        <w:t xml:space="preserve">Severity </w:t>
      </w:r>
      <w:r w:rsidRPr="00DC0932">
        <w:rPr>
          <w:rFonts w:cstheme="minorHAnsi"/>
        </w:rPr>
        <w:t>–</w:t>
      </w:r>
      <w:r w:rsidRPr="00DC0932">
        <w:t xml:space="preserve"> </w:t>
      </w:r>
      <w:r w:rsidRPr="00DC0932">
        <w:rPr>
          <w:rFonts w:cstheme="minorHAnsi"/>
        </w:rPr>
        <w:t xml:space="preserve">There is no indication of the potential severity of the 2020 season </w:t>
      </w:r>
      <w:proofErr w:type="gramStart"/>
      <w:r w:rsidRPr="00DC0932">
        <w:rPr>
          <w:rFonts w:cstheme="minorHAnsi"/>
        </w:rPr>
        <w:t>at this time</w:t>
      </w:r>
      <w:proofErr w:type="gramEnd"/>
      <w:r w:rsidRPr="00DC0932">
        <w:t>. In the year to date</w:t>
      </w:r>
      <w:r>
        <w:rPr>
          <w:lang w:eastAsia="en-US"/>
        </w:rPr>
        <w:t>, of the 20,830</w:t>
      </w:r>
      <w:r w:rsidRPr="00DC0932">
        <w:rPr>
          <w:lang w:eastAsia="en-US"/>
        </w:rPr>
        <w:t xml:space="preserve"> notifications of laboratory confirmed influenza, 36 </w:t>
      </w:r>
      <w:r>
        <w:rPr>
          <w:lang w:eastAsia="en-US"/>
        </w:rPr>
        <w:t>(0.17</w:t>
      </w:r>
      <w:r w:rsidRPr="00DC0932">
        <w:rPr>
          <w:lang w:eastAsia="en-US"/>
        </w:rPr>
        <w:t xml:space="preserve">%) laboratory-confirmed </w:t>
      </w:r>
      <w:r w:rsidRPr="00DC0932">
        <w:rPr>
          <w:rFonts w:cstheme="minorHAnsi"/>
          <w:szCs w:val="22"/>
          <w:lang w:eastAsia="en-US"/>
        </w:rPr>
        <w:t>influenza-associated deaths have been notified to the National Notifiable Diseases Surveillance System (NNDSS).</w:t>
      </w:r>
    </w:p>
    <w:p w14:paraId="36586358" w14:textId="77777777" w:rsidR="004F1865" w:rsidRPr="00DC0932" w:rsidRDefault="004F1865" w:rsidP="004F1865">
      <w:pPr>
        <w:pStyle w:val="ListParagraph"/>
        <w:numPr>
          <w:ilvl w:val="0"/>
          <w:numId w:val="14"/>
        </w:numPr>
        <w:rPr>
          <w:rFonts w:cstheme="minorHAnsi"/>
        </w:rPr>
      </w:pPr>
      <w:r w:rsidRPr="00DC0932">
        <w:rPr>
          <w:rFonts w:cstheme="minorHAnsi"/>
          <w:b/>
        </w:rPr>
        <w:t>Virology</w:t>
      </w:r>
      <w:r w:rsidRPr="00DC0932">
        <w:rPr>
          <w:rFonts w:cstheme="minorHAnsi"/>
        </w:rPr>
        <w:t xml:space="preserve"> – In the year to date, </w:t>
      </w:r>
      <w:proofErr w:type="gramStart"/>
      <w:r w:rsidRPr="00DC0932">
        <w:rPr>
          <w:rFonts w:cstheme="minorHAnsi"/>
        </w:rPr>
        <w:t>the majority of</w:t>
      </w:r>
      <w:proofErr w:type="gramEnd"/>
      <w:r w:rsidRPr="00DC0932">
        <w:rPr>
          <w:rFonts w:cstheme="minorHAnsi"/>
        </w:rPr>
        <w:t xml:space="preserve"> nationally reported laboratory-confirmed influenza cases were infl</w:t>
      </w:r>
      <w:r>
        <w:rPr>
          <w:rFonts w:cstheme="minorHAnsi"/>
        </w:rPr>
        <w:t>uenza A (87.3</w:t>
      </w:r>
      <w:r w:rsidRPr="00DC0932">
        <w:rPr>
          <w:rFonts w:cstheme="minorHAnsi"/>
        </w:rPr>
        <w:t xml:space="preserve">%). </w:t>
      </w:r>
      <w:r w:rsidRPr="00CB0156">
        <w:rPr>
          <w:rFonts w:cstheme="minorHAnsi"/>
        </w:rPr>
        <w:t xml:space="preserve">The proportion of cases attributed to influenza B has </w:t>
      </w:r>
      <w:r>
        <w:rPr>
          <w:rFonts w:cstheme="minorHAnsi"/>
        </w:rPr>
        <w:t>increased in the</w:t>
      </w:r>
      <w:r w:rsidRPr="00CB0156">
        <w:rPr>
          <w:rFonts w:cstheme="minorHAnsi"/>
        </w:rPr>
        <w:t xml:space="preserve"> past fortnight (</w:t>
      </w:r>
      <w:r>
        <w:rPr>
          <w:rFonts w:cstheme="minorHAnsi"/>
        </w:rPr>
        <w:t>27.7</w:t>
      </w:r>
      <w:r w:rsidRPr="00CB0156">
        <w:rPr>
          <w:rFonts w:cstheme="minorHAnsi"/>
        </w:rPr>
        <w:t>%),</w:t>
      </w:r>
      <w:r>
        <w:rPr>
          <w:rFonts w:cstheme="minorHAnsi"/>
        </w:rPr>
        <w:t xml:space="preserve"> compared to the previous fortnight (15.3%; 15 to 28 June 2020)</w:t>
      </w:r>
      <w:r w:rsidRPr="00CB0156">
        <w:rPr>
          <w:rFonts w:cstheme="minorHAnsi"/>
        </w:rPr>
        <w:t>.</w:t>
      </w:r>
      <w:r w:rsidRPr="00DC0932">
        <w:rPr>
          <w:rFonts w:cstheme="minorHAnsi"/>
        </w:rPr>
        <w:t xml:space="preserve"> </w:t>
      </w:r>
    </w:p>
    <w:p w14:paraId="77E7F86A" w14:textId="77777777" w:rsidR="004F1865" w:rsidRPr="00DC0932" w:rsidRDefault="004F1865" w:rsidP="004F1865">
      <w:pPr>
        <w:pStyle w:val="ListParagraph"/>
        <w:numPr>
          <w:ilvl w:val="0"/>
          <w:numId w:val="14"/>
        </w:numPr>
        <w:rPr>
          <w:rFonts w:cstheme="minorHAnsi"/>
        </w:rPr>
      </w:pPr>
      <w:r w:rsidRPr="00DC0932">
        <w:rPr>
          <w:rFonts w:cstheme="minorHAnsi"/>
          <w:b/>
        </w:rPr>
        <w:t xml:space="preserve">Vaccine match and effectiveness </w:t>
      </w:r>
      <w:r w:rsidRPr="00DC0932">
        <w:rPr>
          <w:rFonts w:cstheme="minorHAnsi"/>
        </w:rPr>
        <w:t>– It is too early in the season to assess</w:t>
      </w:r>
      <w:r w:rsidRPr="00DC0932">
        <w:rPr>
          <w:rFonts w:cstheme="minorHAnsi"/>
          <w:b/>
        </w:rPr>
        <w:t xml:space="preserve"> </w:t>
      </w:r>
      <w:r w:rsidRPr="00DC0932">
        <w:rPr>
          <w:rFonts w:cstheme="minorHAnsi"/>
        </w:rPr>
        <w:t>vaccine match and effectiveness.</w:t>
      </w:r>
      <w:r w:rsidRPr="00DC0932">
        <w:rPr>
          <w:rFonts w:cstheme="minorHAnsi"/>
          <w:b/>
        </w:rPr>
        <w:t xml:space="preserve"> </w:t>
      </w:r>
    </w:p>
    <w:p w14:paraId="1931E55C" w14:textId="77777777" w:rsidR="004F1865" w:rsidRPr="0083406D" w:rsidRDefault="004F1865" w:rsidP="004F1865">
      <w:pPr>
        <w:pStyle w:val="ListParagraph"/>
        <w:numPr>
          <w:ilvl w:val="0"/>
          <w:numId w:val="14"/>
        </w:numPr>
        <w:rPr>
          <w:i/>
          <w:sz w:val="2"/>
        </w:rPr>
      </w:pPr>
    </w:p>
    <w:p w14:paraId="2A38AEA6" w14:textId="77777777" w:rsidR="004F1865" w:rsidRPr="00B819EE" w:rsidRDefault="004F1865" w:rsidP="004F1865">
      <w:pPr>
        <w:pStyle w:val="Heading3"/>
        <w:numPr>
          <w:ilvl w:val="0"/>
          <w:numId w:val="0"/>
        </w:numPr>
        <w:ind w:left="284" w:hanging="284"/>
      </w:pPr>
      <w:r w:rsidRPr="00B819EE">
        <w:t>Introduction</w:t>
      </w:r>
    </w:p>
    <w:p w14:paraId="5B90E0EF" w14:textId="77777777" w:rsidR="004F1865" w:rsidRDefault="004F1865" w:rsidP="004F1865">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A220B0" w:rsidRDefault="004F1865" w:rsidP="004F1865">
      <w:r w:rsidRPr="00A220B0">
        <w:rPr>
          <w:b/>
        </w:rPr>
        <w:t>Activity</w:t>
      </w:r>
      <w:r w:rsidRPr="00A220B0">
        <w:t xml:space="preserve"> measures the capacity of the circulating influenza viruses to spread person to person and may be measured indirectly through systems that monitor </w:t>
      </w:r>
      <w:r>
        <w:t>ILI</w:t>
      </w:r>
      <w:r w:rsidRPr="00A220B0">
        <w:t xml:space="preserve"> and more directly through systems that monitor laboratory</w:t>
      </w:r>
      <w:r>
        <w:t>-</w:t>
      </w:r>
      <w:r w:rsidRPr="00A220B0">
        <w:t>confirmed influenza.</w:t>
      </w:r>
    </w:p>
    <w:p w14:paraId="2EB1731F" w14:textId="77777777" w:rsidR="004F1865" w:rsidRPr="00A220B0" w:rsidRDefault="004F1865" w:rsidP="004F1865">
      <w:r w:rsidRPr="00A220B0">
        <w:rPr>
          <w:b/>
        </w:rPr>
        <w:t>Impact</w:t>
      </w:r>
      <w:r w:rsidRPr="00A220B0">
        <w:t xml:space="preserve"> measures how the influenza epidemic affects society, including stress on health-care resources and societal and economic consequences.</w:t>
      </w:r>
    </w:p>
    <w:p w14:paraId="689A3B29" w14:textId="77777777" w:rsidR="004F1865" w:rsidRDefault="004F1865" w:rsidP="004F1865">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t>,</w:t>
      </w:r>
      <w:r w:rsidRPr="00A220B0">
        <w:t xml:space="preserve"> when there is enough data for measurements to stabilise. An assessment of severity can be provided once the signals become clearer. </w:t>
      </w:r>
      <w:bookmarkEnd w:id="2"/>
    </w:p>
    <w:p w14:paraId="7FDC77FF" w14:textId="77777777" w:rsidR="004F1865" w:rsidRPr="00B819EE" w:rsidRDefault="004F1865" w:rsidP="004F1865">
      <w:pPr>
        <w:pStyle w:val="Heading2"/>
      </w:pPr>
      <w:r>
        <w:t>Analysis of influenza surveillance systems</w:t>
      </w:r>
    </w:p>
    <w:p w14:paraId="47F46540" w14:textId="77777777" w:rsidR="004F1865" w:rsidRDefault="004F1865" w:rsidP="004F1865">
      <w:pPr>
        <w:rPr>
          <w:sz w:val="2"/>
          <w:szCs w:val="2"/>
        </w:rPr>
      </w:pPr>
      <w:r w:rsidRPr="00B819EE">
        <w:rPr>
          <w:sz w:val="2"/>
          <w:szCs w:val="2"/>
        </w:rPr>
        <w:t xml:space="preserve"> </w:t>
      </w:r>
    </w:p>
    <w:p w14:paraId="05DD2C95" w14:textId="77777777" w:rsidR="004F1865" w:rsidRPr="00B819EE" w:rsidRDefault="004F1865" w:rsidP="004F1865">
      <w:pPr>
        <w:pStyle w:val="Heading3"/>
        <w:numPr>
          <w:ilvl w:val="0"/>
          <w:numId w:val="0"/>
        </w:numPr>
        <w:ind w:left="284" w:hanging="284"/>
      </w:pPr>
      <w:proofErr w:type="spellStart"/>
      <w:r>
        <w:t>Healthdirect</w:t>
      </w:r>
      <w:proofErr w:type="spellEnd"/>
      <w:r>
        <w:t xml:space="preserve"> </w:t>
      </w:r>
      <w:r w:rsidRPr="00B819EE">
        <w:t xml:space="preserve"> </w:t>
      </w:r>
    </w:p>
    <w:p w14:paraId="11040BED" w14:textId="77777777" w:rsidR="004F1865" w:rsidRPr="00A420CD" w:rsidRDefault="004F1865" w:rsidP="004F1865">
      <w:pPr>
        <w:rPr>
          <w:i/>
        </w:rPr>
      </w:pPr>
      <w:proofErr w:type="spellStart"/>
      <w:r w:rsidRPr="00A420CD">
        <w:rPr>
          <w:i/>
        </w:rPr>
        <w:t>Healthdirect</w:t>
      </w:r>
      <w:proofErr w:type="spellEnd"/>
      <w:r w:rsidRPr="00A420CD">
        <w:rPr>
          <w:i/>
        </w:rPr>
        <w:t xml:space="preserve"> provides free health triage advice and information service</w:t>
      </w:r>
      <w:r>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Pr>
          <w:i/>
        </w:rPr>
        <w:t>ILI</w:t>
      </w:r>
      <w:r w:rsidRPr="00A420CD">
        <w:rPr>
          <w:i/>
        </w:rPr>
        <w:t xml:space="preserve"> syndrome. Community level </w:t>
      </w:r>
      <w:r>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634A34A0" w14:textId="77777777" w:rsidR="004F1865" w:rsidRDefault="004F1865" w:rsidP="004F1865">
      <w:pPr>
        <w:pStyle w:val="Heading4"/>
      </w:pPr>
      <w:r>
        <w:t>Activity</w:t>
      </w:r>
    </w:p>
    <w:p w14:paraId="30D1BA70" w14:textId="77777777" w:rsidR="004F1865" w:rsidRDefault="004F1865" w:rsidP="004F1865">
      <w:pPr>
        <w:pStyle w:val="ListParagraph"/>
        <w:numPr>
          <w:ilvl w:val="0"/>
          <w:numId w:val="2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appear 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t xml:space="preserve">Figure </w:t>
      </w:r>
      <w:r>
        <w:rPr>
          <w:noProof/>
        </w:rPr>
        <w:t>1</w:t>
      </w:r>
      <w:r>
        <w:rPr>
          <w:lang w:eastAsia="en-US"/>
        </w:rPr>
        <w:fldChar w:fldCharType="end"/>
      </w:r>
      <w:r>
        <w:rPr>
          <w:lang w:eastAsia="en-US"/>
        </w:rPr>
        <w:t xml:space="preserve">). </w:t>
      </w:r>
    </w:p>
    <w:p w14:paraId="78EA2C22" w14:textId="77777777" w:rsidR="004F1865" w:rsidRDefault="004F1865" w:rsidP="004F1865">
      <w:pPr>
        <w:pStyle w:val="ListParagraph"/>
        <w:numPr>
          <w:ilvl w:val="0"/>
          <w:numId w:val="28"/>
        </w:numPr>
        <w:rPr>
          <w:lang w:eastAsia="en-US"/>
        </w:rPr>
      </w:pPr>
      <w:r>
        <w:rPr>
          <w:lang w:eastAsia="en-US"/>
        </w:rPr>
        <w:t xml:space="preserve">In late January and early February 2020, the </w:t>
      </w:r>
      <w:proofErr w:type="spellStart"/>
      <w:r>
        <w:rPr>
          <w:lang w:eastAsia="en-US"/>
        </w:rPr>
        <w:t>Healthdirect</w:t>
      </w:r>
      <w:proofErr w:type="spellEnd"/>
      <w:r>
        <w:rPr>
          <w:lang w:eastAsia="en-US"/>
        </w:rPr>
        <w:t xml:space="preserve"> helpline reported an increase in ILI calls related to bushfire smoke. </w:t>
      </w:r>
    </w:p>
    <w:p w14:paraId="4AABFF33" w14:textId="77777777" w:rsidR="004F1865" w:rsidRDefault="004F1865" w:rsidP="004F1865">
      <w:pPr>
        <w:pStyle w:val="ListParagraph"/>
        <w:numPr>
          <w:ilvl w:val="0"/>
          <w:numId w:val="28"/>
        </w:numPr>
        <w:rPr>
          <w:lang w:eastAsia="en-US"/>
        </w:rPr>
      </w:pPr>
      <w:r>
        <w:rPr>
          <w:lang w:eastAsia="en-US"/>
        </w:rPr>
        <w:t xml:space="preserve">During February and March, there was an increase in media coverage of COVID-19 and its symptoms, which overlap with ILI symptoms reported.  </w:t>
      </w:r>
    </w:p>
    <w:p w14:paraId="436A221E" w14:textId="77777777" w:rsidR="004F1865" w:rsidRDefault="004F1865" w:rsidP="004F1865">
      <w:pPr>
        <w:pStyle w:val="ListParagraph"/>
        <w:numPr>
          <w:ilvl w:val="0"/>
          <w:numId w:val="28"/>
        </w:numPr>
        <w:rPr>
          <w:lang w:eastAsia="en-US"/>
        </w:rPr>
      </w:pPr>
      <w:r>
        <w:rPr>
          <w:lang w:eastAsia="en-US"/>
        </w:rPr>
        <w:t xml:space="preserve">The National Coronavirus Helpline was established on 16 March 2020. Since then, callers to the </w:t>
      </w:r>
      <w:proofErr w:type="spellStart"/>
      <w:r>
        <w:rPr>
          <w:lang w:eastAsia="en-US"/>
        </w:rPr>
        <w:t>Healthdirect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59ABA387" w14:textId="77777777" w:rsidR="004F1865" w:rsidRDefault="004F1865" w:rsidP="004F1865">
      <w:pPr>
        <w:pStyle w:val="ListParagraph"/>
        <w:numPr>
          <w:ilvl w:val="0"/>
          <w:numId w:val="28"/>
        </w:numPr>
        <w:rPr>
          <w:lang w:eastAsia="en-US"/>
        </w:rPr>
      </w:pPr>
      <w:r>
        <w:rPr>
          <w:lang w:eastAsia="en-US"/>
        </w:rPr>
        <w:t xml:space="preserve">This fortnight (29 June to 12 July) 2.7% of calls to the </w:t>
      </w:r>
      <w:proofErr w:type="spellStart"/>
      <w:r>
        <w:rPr>
          <w:lang w:eastAsia="en-US"/>
        </w:rPr>
        <w:t>Healthdirect</w:t>
      </w:r>
      <w:proofErr w:type="spellEnd"/>
      <w:r>
        <w:rPr>
          <w:lang w:eastAsia="en-US"/>
        </w:rPr>
        <w:t xml:space="preserve"> helpline have been related to ILI, </w:t>
      </w:r>
      <w:proofErr w:type="gramStart"/>
      <w:r>
        <w:rPr>
          <w:lang w:eastAsia="en-US"/>
        </w:rPr>
        <w:t>an</w:t>
      </w:r>
      <w:proofErr w:type="gramEnd"/>
      <w:r>
        <w:rPr>
          <w:lang w:eastAsia="en-US"/>
        </w:rPr>
        <w:t xml:space="preserve"> slight decrease from 3.1% compared to the previous fortnight.</w:t>
      </w:r>
    </w:p>
    <w:p w14:paraId="28AD4896" w14:textId="77777777" w:rsidR="004F1865" w:rsidRDefault="004F1865" w:rsidP="004F1865">
      <w:pPr>
        <w:pStyle w:val="Caption"/>
        <w:rPr>
          <w:lang w:eastAsia="en-US"/>
        </w:rPr>
      </w:pPr>
      <w:bookmarkStart w:id="3" w:name="_Ref40345758"/>
      <w:r>
        <w:t xml:space="preserve">Figure </w:t>
      </w:r>
      <w:r w:rsidR="00EA0900">
        <w:fldChar w:fldCharType="begin"/>
      </w:r>
      <w:r w:rsidR="00EA0900">
        <w:instrText xml:space="preserve"> SEQ Figure \* ARABIC </w:instrText>
      </w:r>
      <w:r w:rsidR="00EA0900">
        <w:fldChar w:fldCharType="separate"/>
      </w:r>
      <w:r>
        <w:rPr>
          <w:noProof/>
        </w:rPr>
        <w:t>1</w:t>
      </w:r>
      <w:r w:rsidR="00EA0900">
        <w:rPr>
          <w:noProof/>
        </w:rPr>
        <w:fldChar w:fldCharType="end"/>
      </w:r>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Pr>
          <w:lang w:eastAsia="en-US"/>
        </w:rPr>
        <w:t>12 July 2</w:t>
      </w:r>
      <w:r w:rsidRPr="002F56A5">
        <w:rPr>
          <w:lang w:eastAsia="en-US"/>
        </w:rPr>
        <w:t>020, by month and week of call</w:t>
      </w:r>
      <w:r>
        <w:rPr>
          <w:lang w:eastAsia="en-US"/>
        </w:rPr>
        <w:t>*</w:t>
      </w:r>
    </w:p>
    <w:p w14:paraId="1AC67477" w14:textId="77777777" w:rsidR="004F1865" w:rsidRDefault="004F1865" w:rsidP="004F1865">
      <w:pPr>
        <w:jc w:val="center"/>
        <w:rPr>
          <w:lang w:eastAsia="en-US"/>
        </w:rPr>
      </w:pPr>
      <w:r>
        <w:rPr>
          <w:noProof/>
        </w:rPr>
        <w:drawing>
          <wp:inline distT="0" distB="0" distL="0" distR="0" wp14:anchorId="4D6945F7" wp14:editId="5AADED4B">
            <wp:extent cx="4275945" cy="2790702"/>
            <wp:effectExtent l="0" t="0" r="0" b="0"/>
            <wp:docPr id="7" name="Picture 7" descr="refer to above for description and interpretation" title="calls to Healthdirect related to ILI, Australia, 1 January 2015 to 12 July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3937" cy="2802445"/>
                    </a:xfrm>
                    <a:prstGeom prst="rect">
                      <a:avLst/>
                    </a:prstGeom>
                    <a:noFill/>
                  </pic:spPr>
                </pic:pic>
              </a:graphicData>
            </a:graphic>
          </wp:inline>
        </w:drawing>
      </w:r>
    </w:p>
    <w:p w14:paraId="4A6EC821" w14:textId="77777777" w:rsidR="004F1865" w:rsidRDefault="004F1865" w:rsidP="004F1865">
      <w:pPr>
        <w:jc w:val="right"/>
        <w:rPr>
          <w:sz w:val="16"/>
          <w:lang w:eastAsia="en-US"/>
        </w:rPr>
      </w:pPr>
      <w:r>
        <w:rPr>
          <w:sz w:val="16"/>
          <w:lang w:eastAsia="en-US"/>
        </w:rPr>
        <w:t>Source</w:t>
      </w:r>
      <w:r w:rsidRPr="003626E6">
        <w:rPr>
          <w:sz w:val="16"/>
          <w:lang w:eastAsia="en-US"/>
        </w:rPr>
        <w:t xml:space="preserve">: </w:t>
      </w:r>
      <w:proofErr w:type="spellStart"/>
      <w:r w:rsidRPr="003626E6">
        <w:rPr>
          <w:sz w:val="16"/>
          <w:lang w:eastAsia="en-US"/>
        </w:rPr>
        <w:t>Healthdirect</w:t>
      </w:r>
      <w:proofErr w:type="spellEnd"/>
    </w:p>
    <w:p w14:paraId="17007E18"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08F22BF9" w14:textId="77777777" w:rsidR="004F1865" w:rsidRPr="00B819EE" w:rsidRDefault="004F1865" w:rsidP="004F1865">
      <w:pPr>
        <w:pStyle w:val="Heading3"/>
        <w:numPr>
          <w:ilvl w:val="0"/>
          <w:numId w:val="0"/>
        </w:numPr>
        <w:ind w:left="284" w:hanging="284"/>
      </w:pPr>
      <w:bookmarkStart w:id="4" w:name="_Toc512779017"/>
      <w:proofErr w:type="spellStart"/>
      <w:r w:rsidRPr="008A12D7">
        <w:t>Flutracking</w:t>
      </w:r>
      <w:proofErr w:type="spellEnd"/>
      <w:r>
        <w:t xml:space="preserve"> </w:t>
      </w:r>
      <w:bookmarkEnd w:id="4"/>
      <w:r w:rsidRPr="00B819EE">
        <w:t xml:space="preserve"> </w:t>
      </w:r>
    </w:p>
    <w:p w14:paraId="4D8DAD59" w14:textId="77777777" w:rsidR="004F1865" w:rsidRPr="00626EEC" w:rsidRDefault="004F1865" w:rsidP="004F1865">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is an online syndromic surveillance system which monitors </w:t>
      </w:r>
      <w:r>
        <w:rPr>
          <w:i/>
        </w:rPr>
        <w:t>ILI</w:t>
      </w:r>
      <w:r w:rsidRPr="00626EEC">
        <w:rPr>
          <w:i/>
        </w:rPr>
        <w:t xml:space="preserve"> in the community.</w:t>
      </w:r>
    </w:p>
    <w:p w14:paraId="4F400A85" w14:textId="77777777" w:rsidR="004F1865" w:rsidRPr="001A7A60" w:rsidRDefault="004F1865" w:rsidP="004F1865">
      <w:pPr>
        <w:pStyle w:val="Heading4"/>
      </w:pPr>
      <w:r w:rsidRPr="001A7A60">
        <w:t>Activity</w:t>
      </w:r>
    </w:p>
    <w:p w14:paraId="66E06C54" w14:textId="77777777" w:rsidR="004F1865" w:rsidRPr="001A7A60" w:rsidRDefault="004F1865" w:rsidP="004F1865">
      <w:pPr>
        <w:pStyle w:val="ListParagraph"/>
        <w:numPr>
          <w:ilvl w:val="0"/>
          <w:numId w:val="29"/>
        </w:numPr>
        <w:rPr>
          <w:lang w:eastAsia="en-US"/>
        </w:rPr>
      </w:pPr>
      <w:proofErr w:type="spellStart"/>
      <w:r w:rsidRPr="001A7A60">
        <w:rPr>
          <w:lang w:eastAsia="en-US"/>
        </w:rPr>
        <w:t>Flutracking</w:t>
      </w:r>
      <w:proofErr w:type="spellEnd"/>
      <w:r w:rsidRPr="001A7A60">
        <w:rPr>
          <w:lang w:eastAsia="en-US"/>
        </w:rPr>
        <w:t xml:space="preserve"> began reporting earlier than usual this year due to COVID-19. As such, historical comparisons are not available for data reported prior to April 2020.</w:t>
      </w:r>
    </w:p>
    <w:p w14:paraId="4AA8AE74" w14:textId="77777777" w:rsidR="004F1865" w:rsidRPr="001A7A60" w:rsidRDefault="004F1865" w:rsidP="004F1865">
      <w:pPr>
        <w:pStyle w:val="ListParagraph"/>
        <w:numPr>
          <w:ilvl w:val="0"/>
          <w:numId w:val="30"/>
        </w:numPr>
        <w:rPr>
          <w:lang w:eastAsia="en-US"/>
        </w:rPr>
      </w:pPr>
      <w:r w:rsidRPr="001A7A60">
        <w:rPr>
          <w:lang w:eastAsia="en-US"/>
        </w:rPr>
        <w:t xml:space="preserve">Since reporting commenced in week 8, </w:t>
      </w:r>
      <w:proofErr w:type="spellStart"/>
      <w:r w:rsidRPr="001A7A60">
        <w:rPr>
          <w:lang w:eastAsia="en-US"/>
        </w:rPr>
        <w:t>Flutracking</w:t>
      </w:r>
      <w:proofErr w:type="spellEnd"/>
      <w:r w:rsidRPr="001A7A60">
        <w:rPr>
          <w:lang w:eastAsia="en-US"/>
        </w:rPr>
        <w:t xml:space="preserve"> participants reporting ILI (fever and cough) has decreased from a peak of 1.5% to a low of 0.20% in week 20 (</w:t>
      </w:r>
      <w:r w:rsidRPr="001A7A60">
        <w:rPr>
          <w:lang w:eastAsia="en-US"/>
        </w:rPr>
        <w:fldChar w:fldCharType="begin"/>
      </w:r>
      <w:r w:rsidRPr="001A7A60">
        <w:rPr>
          <w:lang w:eastAsia="en-US"/>
        </w:rPr>
        <w:instrText xml:space="preserve"> REF _Ref42696531 \h  \* MERGEFORMAT </w:instrText>
      </w:r>
      <w:r w:rsidRPr="001A7A60">
        <w:rPr>
          <w:lang w:eastAsia="en-US"/>
        </w:rPr>
      </w:r>
      <w:r w:rsidRPr="001A7A60">
        <w:rPr>
          <w:lang w:eastAsia="en-US"/>
        </w:rPr>
        <w:fldChar w:fldCharType="separate"/>
      </w:r>
      <w:r w:rsidRPr="001A7A60">
        <w:t xml:space="preserve">Figure </w:t>
      </w:r>
      <w:r>
        <w:rPr>
          <w:noProof/>
        </w:rPr>
        <w:t>2</w:t>
      </w:r>
      <w:r w:rsidRPr="001A7A60">
        <w:rPr>
          <w:lang w:eastAsia="en-US"/>
        </w:rPr>
        <w:fldChar w:fldCharType="end"/>
      </w:r>
      <w:r w:rsidRPr="001A7A60">
        <w:rPr>
          <w:lang w:eastAsia="en-US"/>
        </w:rPr>
        <w:t>).</w:t>
      </w:r>
    </w:p>
    <w:p w14:paraId="44396D1C" w14:textId="77777777" w:rsidR="004F1865" w:rsidRPr="001A7A60" w:rsidRDefault="004F1865" w:rsidP="004F1865">
      <w:pPr>
        <w:pStyle w:val="ListParagraph"/>
        <w:rPr>
          <w:lang w:eastAsia="en-US"/>
        </w:rPr>
      </w:pPr>
      <w:r w:rsidRPr="001A7A60">
        <w:rPr>
          <w:lang w:eastAsia="en-US"/>
        </w:rPr>
        <w:t xml:space="preserve"> </w:t>
      </w:r>
    </w:p>
    <w:p w14:paraId="6A1BA442" w14:textId="77777777" w:rsidR="004F1865" w:rsidRPr="001A7A60" w:rsidRDefault="004F1865" w:rsidP="004F1865">
      <w:pPr>
        <w:pStyle w:val="ListParagraph"/>
        <w:numPr>
          <w:ilvl w:val="0"/>
          <w:numId w:val="29"/>
        </w:numPr>
        <w:rPr>
          <w:lang w:eastAsia="en-US"/>
        </w:rPr>
      </w:pPr>
      <w:r>
        <w:rPr>
          <w:lang w:eastAsia="en-US"/>
        </w:rPr>
        <w:lastRenderedPageBreak/>
        <w:t>This fortnight (29 June to 12 July</w:t>
      </w:r>
      <w:r w:rsidRPr="001A7A60">
        <w:rPr>
          <w:lang w:eastAsia="en-US"/>
        </w:rPr>
        <w:t xml:space="preserve">), </w:t>
      </w:r>
      <w:proofErr w:type="spellStart"/>
      <w:r w:rsidRPr="001A7A60">
        <w:rPr>
          <w:lang w:eastAsia="en-US"/>
        </w:rPr>
        <w:t>Flutracking</w:t>
      </w:r>
      <w:proofErr w:type="spellEnd"/>
      <w:r w:rsidRPr="001A7A60">
        <w:rPr>
          <w:lang w:eastAsia="en-US"/>
        </w:rPr>
        <w:t xml:space="preserve"> pa</w:t>
      </w:r>
      <w:r>
        <w:rPr>
          <w:lang w:eastAsia="en-US"/>
        </w:rPr>
        <w:t xml:space="preserve">rticipants reporting ILI (0.38%) were similar </w:t>
      </w:r>
      <w:r w:rsidRPr="001A7A60">
        <w:rPr>
          <w:lang w:eastAsia="en-US"/>
        </w:rPr>
        <w:t>compared</w:t>
      </w:r>
      <w:r>
        <w:rPr>
          <w:lang w:eastAsia="en-US"/>
        </w:rPr>
        <w:t xml:space="preserve"> to the previous fortnight (0.39</w:t>
      </w:r>
      <w:r w:rsidRPr="001A7A60">
        <w:rPr>
          <w:lang w:eastAsia="en-US"/>
        </w:rPr>
        <w:t>%).</w:t>
      </w:r>
    </w:p>
    <w:p w14:paraId="4179770E" w14:textId="77777777" w:rsidR="004F1865" w:rsidRPr="001A7A60" w:rsidRDefault="004F1865" w:rsidP="004F1865">
      <w:pPr>
        <w:pStyle w:val="Heading4"/>
      </w:pPr>
      <w:r w:rsidRPr="001A7A60">
        <w:t>Impact</w:t>
      </w:r>
    </w:p>
    <w:p w14:paraId="6BD93052" w14:textId="77777777" w:rsidR="004F1865" w:rsidRPr="001A7A60" w:rsidRDefault="004F1865" w:rsidP="004F1865">
      <w:pPr>
        <w:pStyle w:val="ListParagraph"/>
        <w:numPr>
          <w:ilvl w:val="0"/>
          <w:numId w:val="30"/>
        </w:numPr>
        <w:rPr>
          <w:lang w:eastAsia="en-US"/>
        </w:rPr>
      </w:pPr>
      <w:bookmarkStart w:id="7" w:name="_Ref40343307"/>
      <w:r w:rsidRPr="001A7A60">
        <w:rPr>
          <w:lang w:eastAsia="en-US"/>
        </w:rPr>
        <w:t xml:space="preserve">Since week 8, the proportion of </w:t>
      </w:r>
      <w:proofErr w:type="spellStart"/>
      <w:r w:rsidRPr="001A7A60">
        <w:rPr>
          <w:lang w:eastAsia="en-US"/>
        </w:rPr>
        <w:t>Flutracking</w:t>
      </w:r>
      <w:proofErr w:type="spellEnd"/>
      <w:r w:rsidRPr="001A7A60">
        <w:rPr>
          <w:lang w:eastAsia="en-US"/>
        </w:rPr>
        <w:t xml:space="preserve"> survey respondents reporting having ILI and taking time off regular duties while unwell has declined from a peak of 1.1% in week 8 to a low of 0.09% in week 19. </w:t>
      </w:r>
      <w:r>
        <w:rPr>
          <w:lang w:eastAsia="en-US"/>
        </w:rPr>
        <w:t xml:space="preserve">From week 20 to week 26 this proportion began to increase slowly. </w:t>
      </w:r>
    </w:p>
    <w:p w14:paraId="061FAAA3" w14:textId="77777777" w:rsidR="004F1865" w:rsidRPr="001A7A60" w:rsidRDefault="004F1865" w:rsidP="004F1865">
      <w:pPr>
        <w:pStyle w:val="ListParagraph"/>
        <w:numPr>
          <w:ilvl w:val="0"/>
          <w:numId w:val="30"/>
        </w:numPr>
        <w:rPr>
          <w:lang w:eastAsia="en-US"/>
        </w:rPr>
      </w:pPr>
      <w:r w:rsidRPr="001A7A60">
        <w:rPr>
          <w:lang w:eastAsia="en-US"/>
        </w:rPr>
        <w:t>This fortnight (</w:t>
      </w:r>
      <w:r>
        <w:rPr>
          <w:lang w:eastAsia="en-US"/>
        </w:rPr>
        <w:t>29 June to 12 July</w:t>
      </w:r>
      <w:r w:rsidRPr="001A7A60">
        <w:rPr>
          <w:lang w:eastAsia="en-US"/>
        </w:rPr>
        <w:t>), th</w:t>
      </w:r>
      <w:r>
        <w:rPr>
          <w:lang w:eastAsia="en-US"/>
        </w:rPr>
        <w:t>ere was a de</w:t>
      </w:r>
      <w:r w:rsidRPr="001A7A60">
        <w:rPr>
          <w:lang w:eastAsia="en-US"/>
        </w:rPr>
        <w:t xml:space="preserve">crease in </w:t>
      </w:r>
      <w:proofErr w:type="spellStart"/>
      <w:r w:rsidRPr="001A7A60">
        <w:rPr>
          <w:lang w:eastAsia="en-US"/>
        </w:rPr>
        <w:t>Flutracking</w:t>
      </w:r>
      <w:proofErr w:type="spellEnd"/>
      <w:r w:rsidRPr="001A7A60">
        <w:rPr>
          <w:lang w:eastAsia="en-US"/>
        </w:rPr>
        <w:t xml:space="preserve"> participants reporting ILI and taki</w:t>
      </w:r>
      <w:r>
        <w:rPr>
          <w:lang w:eastAsia="en-US"/>
        </w:rPr>
        <w:t xml:space="preserve">ng time off regular duties (0.23%) </w:t>
      </w:r>
      <w:r w:rsidRPr="001A7A60">
        <w:rPr>
          <w:lang w:eastAsia="en-US"/>
        </w:rPr>
        <w:t>compared to the previous fortnight (0.2</w:t>
      </w:r>
      <w:r>
        <w:rPr>
          <w:lang w:eastAsia="en-US"/>
        </w:rPr>
        <w:t>8</w:t>
      </w:r>
      <w:r w:rsidRPr="001A7A60">
        <w:rPr>
          <w:lang w:eastAsia="en-US"/>
        </w:rPr>
        <w:t xml:space="preserve">%). </w:t>
      </w:r>
    </w:p>
    <w:p w14:paraId="07E1D176" w14:textId="77777777" w:rsidR="004F1865" w:rsidRPr="00267242" w:rsidRDefault="004F1865" w:rsidP="004F1865">
      <w:pPr>
        <w:pStyle w:val="Caption"/>
      </w:pPr>
      <w:bookmarkStart w:id="8" w:name="_Ref42696531"/>
      <w:r w:rsidRPr="001A7A60">
        <w:t xml:space="preserve">Figure </w:t>
      </w:r>
      <w:r w:rsidR="00EA0900">
        <w:fldChar w:fldCharType="begin"/>
      </w:r>
      <w:r w:rsidR="00EA0900">
        <w:instrText xml:space="preserve"> SEQ Figure \* ARABIC </w:instrText>
      </w:r>
      <w:r w:rsidR="00EA0900">
        <w:fldChar w:fldCharType="separate"/>
      </w:r>
      <w:r>
        <w:rPr>
          <w:noProof/>
        </w:rPr>
        <w:t>2</w:t>
      </w:r>
      <w:r w:rsidR="00EA0900">
        <w:rPr>
          <w:noProof/>
        </w:rPr>
        <w:fldChar w:fldCharType="end"/>
      </w:r>
      <w:bookmarkEnd w:id="7"/>
      <w:bookmarkEnd w:id="8"/>
      <w:r w:rsidRPr="001A7A60">
        <w:t xml:space="preserve">. Proportion of fever and cough among </w:t>
      </w:r>
      <w:proofErr w:type="spellStart"/>
      <w:r w:rsidRPr="001A7A60">
        <w:t>Flutracking</w:t>
      </w:r>
      <w:proofErr w:type="spellEnd"/>
      <w:r w:rsidRPr="001A7A60">
        <w:t xml:space="preserve"> participants, Australia, between February and </w:t>
      </w:r>
      <w:proofErr w:type="gramStart"/>
      <w:r w:rsidRPr="001A7A60">
        <w:t>October,</w:t>
      </w:r>
      <w:proofErr w:type="gramEnd"/>
      <w:r w:rsidRPr="001A7A60">
        <w:t xml:space="preserve"> 2015 to 2020, by month and week*</w:t>
      </w:r>
    </w:p>
    <w:p w14:paraId="7D2D4FB7" w14:textId="77777777" w:rsidR="004F1865" w:rsidRDefault="004F1865" w:rsidP="004F1865">
      <w:pPr>
        <w:jc w:val="center"/>
      </w:pPr>
      <w:r>
        <w:rPr>
          <w:noProof/>
        </w:rPr>
        <w:drawing>
          <wp:inline distT="0" distB="0" distL="0" distR="0" wp14:anchorId="5D754AE8" wp14:editId="77C79F5D">
            <wp:extent cx="4334494" cy="2828915"/>
            <wp:effectExtent l="0" t="0" r="0" b="0"/>
            <wp:docPr id="2" name="Picture 2" descr="Please refer above for description and interpretation." title="Figure 2. 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4494" cy="2828915"/>
                    </a:xfrm>
                    <a:prstGeom prst="rect">
                      <a:avLst/>
                    </a:prstGeom>
                    <a:noFill/>
                  </pic:spPr>
                </pic:pic>
              </a:graphicData>
            </a:graphic>
          </wp:inline>
        </w:drawing>
      </w:r>
    </w:p>
    <w:p w14:paraId="4E5813FE" w14:textId="77777777" w:rsidR="004F1865" w:rsidRDefault="004F1865" w:rsidP="004F1865">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Pr="00733FC1">
        <w:rPr>
          <w:rFonts w:asciiTheme="minorHAnsi" w:hAnsiTheme="minorHAnsi" w:cs="Times New Roman"/>
        </w:rPr>
        <w:t>Flu</w:t>
      </w:r>
      <w:r>
        <w:rPr>
          <w:rFonts w:asciiTheme="minorHAnsi" w:hAnsiTheme="minorHAnsi" w:cs="Times New Roman"/>
        </w:rPr>
        <w:t>t</w:t>
      </w:r>
      <w:r w:rsidRPr="00733FC1">
        <w:rPr>
          <w:rFonts w:asciiTheme="minorHAnsi" w:hAnsiTheme="minorHAnsi" w:cs="Times New Roman"/>
        </w:rPr>
        <w:t>racking</w:t>
      </w:r>
      <w:proofErr w:type="spellEnd"/>
    </w:p>
    <w:p w14:paraId="2403E27F"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414F934" w14:textId="77777777" w:rsidR="004F1865" w:rsidRPr="00B819EE" w:rsidRDefault="004F1865" w:rsidP="004F1865">
      <w:pPr>
        <w:pStyle w:val="Heading3"/>
        <w:numPr>
          <w:ilvl w:val="0"/>
          <w:numId w:val="0"/>
        </w:numPr>
        <w:ind w:left="284" w:hanging="284"/>
      </w:pPr>
      <w:r w:rsidRPr="00C61040">
        <w:t>Sentinel General Practitioners (ASPREN)</w:t>
      </w:r>
      <w:r w:rsidRPr="00B819EE">
        <w:t xml:space="preserve"> </w:t>
      </w:r>
    </w:p>
    <w:p w14:paraId="73A91C46" w14:textId="77777777" w:rsidR="004F1865" w:rsidRDefault="004F1865" w:rsidP="004F1865">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AD1147" w:rsidRDefault="004F1865" w:rsidP="004F1865">
      <w:pPr>
        <w:rPr>
          <w:i/>
          <w:szCs w:val="22"/>
        </w:rPr>
      </w:pPr>
      <w:r w:rsidRPr="00AD1147">
        <w:rPr>
          <w:i/>
          <w:szCs w:val="22"/>
        </w:rPr>
        <w:t xml:space="preserve">It should be noted that in addition to the overarching impacts of COVID-19 on influenza surveillance systems (see page 1),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7C77DFFA" w14:textId="77777777" w:rsidR="004F1865" w:rsidRPr="00AD1147" w:rsidRDefault="004F1865" w:rsidP="004F1865">
      <w:pPr>
        <w:pStyle w:val="ListParagraph"/>
        <w:numPr>
          <w:ilvl w:val="1"/>
          <w:numId w:val="2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AD1147" w:rsidRDefault="004F1865" w:rsidP="004F1865">
      <w:pPr>
        <w:pStyle w:val="ListParagraph"/>
        <w:numPr>
          <w:ilvl w:val="1"/>
          <w:numId w:val="29"/>
        </w:numPr>
        <w:ind w:left="709"/>
        <w:rPr>
          <w:i/>
          <w:szCs w:val="22"/>
        </w:rPr>
      </w:pPr>
      <w:r w:rsidRPr="00AD1147">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Default="004F1865" w:rsidP="004F1865">
      <w:pPr>
        <w:pStyle w:val="Heading4"/>
        <w:rPr>
          <w:i/>
        </w:rPr>
      </w:pPr>
      <w:r>
        <w:t>Activity</w:t>
      </w:r>
    </w:p>
    <w:p w14:paraId="357CFDF2" w14:textId="77777777" w:rsidR="004F1865" w:rsidRDefault="004F1865" w:rsidP="004F1865">
      <w:pPr>
        <w:pStyle w:val="ListParagraph"/>
        <w:numPr>
          <w:ilvl w:val="0"/>
          <w:numId w:val="30"/>
        </w:numPr>
      </w:pPr>
      <w:r>
        <w:t xml:space="preserve">From weeks 1 to 9, sentinel ASPREN GPs reported on average of 1.6 per 1,000 consultations per week due to ILI. </w:t>
      </w:r>
    </w:p>
    <w:p w14:paraId="172700C3" w14:textId="77777777" w:rsidR="004F1865" w:rsidRDefault="004F1865" w:rsidP="004F1865">
      <w:pPr>
        <w:pStyle w:val="ListParagraph"/>
        <w:numPr>
          <w:ilvl w:val="0"/>
          <w:numId w:val="30"/>
        </w:numPr>
      </w:pPr>
      <w:r>
        <w:t xml:space="preserve">From week 9, </w:t>
      </w:r>
      <w:r w:rsidRPr="00DC7771">
        <w:t xml:space="preserve">ILI consultations </w:t>
      </w:r>
      <w:r>
        <w:t xml:space="preserve">increased and </w:t>
      </w:r>
      <w:r w:rsidRPr="00DC7771">
        <w:t>peaked in week 12 (5.</w:t>
      </w:r>
      <w:r>
        <w:t>5</w:t>
      </w:r>
      <w:r w:rsidRPr="00DC7771">
        <w:t xml:space="preserve"> per 1,000), foll</w:t>
      </w:r>
      <w:r>
        <w:t xml:space="preserve">owing which they declined to 1.3 </w:t>
      </w:r>
      <w:r w:rsidRPr="00DC7771">
        <w:t>pe</w:t>
      </w:r>
      <w:r>
        <w:t>r 1,000 consultations in week</w:t>
      </w:r>
      <w:r w:rsidRPr="00DC7771">
        <w:t xml:space="preserve"> </w:t>
      </w:r>
      <w:r>
        <w:t xml:space="preserve">20 </w:t>
      </w:r>
      <w:r w:rsidRPr="00DC7771">
        <w:t>(</w:t>
      </w:r>
      <w:r>
        <w:fldChar w:fldCharType="begin"/>
      </w:r>
      <w:r>
        <w:instrText xml:space="preserve"> REF _Ref40343328 \h </w:instrText>
      </w:r>
      <w:r>
        <w:fldChar w:fldCharType="separate"/>
      </w:r>
      <w:r w:rsidRPr="009B1F20">
        <w:t xml:space="preserve">Figure </w:t>
      </w:r>
      <w:r>
        <w:rPr>
          <w:noProof/>
        </w:rPr>
        <w:t>3</w:t>
      </w:r>
      <w:r>
        <w:fldChar w:fldCharType="end"/>
      </w:r>
      <w:r w:rsidRPr="00DC7771">
        <w:t>).</w:t>
      </w:r>
      <w:r>
        <w:t xml:space="preserve"> </w:t>
      </w:r>
      <w:r w:rsidRPr="00DC7771">
        <w:t xml:space="preserve"> </w:t>
      </w:r>
    </w:p>
    <w:p w14:paraId="4E54F621" w14:textId="77777777" w:rsidR="004F1865" w:rsidRPr="00DC7771" w:rsidRDefault="004F1865" w:rsidP="004F1865">
      <w:pPr>
        <w:pStyle w:val="ListParagraph"/>
        <w:numPr>
          <w:ilvl w:val="0"/>
          <w:numId w:val="30"/>
        </w:numPr>
      </w:pPr>
      <w:r>
        <w:t>In this fortnight, 1.5 per 1,000 consultations due to ILI were reported by sentinel ASPREN GPs.</w:t>
      </w:r>
    </w:p>
    <w:p w14:paraId="2C734028" w14:textId="77777777" w:rsidR="004F1865" w:rsidRPr="00C61040" w:rsidRDefault="004F1865" w:rsidP="004F1865">
      <w:pPr>
        <w:pStyle w:val="ListParagraph"/>
        <w:numPr>
          <w:ilvl w:val="0"/>
          <w:numId w:val="30"/>
        </w:numPr>
        <w:rPr>
          <w:lang w:eastAsia="en-US"/>
        </w:rPr>
      </w:pPr>
      <w:r w:rsidRPr="00C61040">
        <w:t xml:space="preserve">In the year to date, the proportion of ILI cases with confirmed influenza seen by sentinel GPs is low. Of the ILI cases presenting to sentinel GPs who were tested for influenza, 20 (3.9%) were influenza positive. </w:t>
      </w:r>
    </w:p>
    <w:p w14:paraId="5C711526" w14:textId="77777777" w:rsidR="004F1865" w:rsidRPr="008A12D7" w:rsidRDefault="004F1865" w:rsidP="004F1865">
      <w:pPr>
        <w:pStyle w:val="ListParagraph"/>
        <w:numPr>
          <w:ilvl w:val="0"/>
          <w:numId w:val="30"/>
        </w:numPr>
        <w:rPr>
          <w:lang w:eastAsia="en-US"/>
        </w:rPr>
      </w:pPr>
      <w:r w:rsidRPr="008A12D7">
        <w:rPr>
          <w:lang w:eastAsia="en-US"/>
        </w:rPr>
        <w:lastRenderedPageBreak/>
        <w:t xml:space="preserve">In this fortnight (29 June to 12 July), there were no influenza positive results for patients that were tested through sentinel ASPREN GPs. </w:t>
      </w:r>
    </w:p>
    <w:p w14:paraId="79452BBE" w14:textId="77777777" w:rsidR="004F1865" w:rsidRDefault="004F1865" w:rsidP="004F1865">
      <w:pPr>
        <w:pStyle w:val="Caption"/>
        <w:rPr>
          <w:b w:val="0"/>
        </w:rPr>
      </w:pPr>
      <w:bookmarkStart w:id="9" w:name="_Ref40343328"/>
      <w:r w:rsidRPr="009B1F20">
        <w:t xml:space="preserve">Figure </w:t>
      </w:r>
      <w:r w:rsidR="00EA0900">
        <w:fldChar w:fldCharType="begin"/>
      </w:r>
      <w:r w:rsidR="00EA0900">
        <w:instrText xml:space="preserve"> SEQ Figure \* ARABIC </w:instrText>
      </w:r>
      <w:r w:rsidR="00EA0900">
        <w:fldChar w:fldCharType="separate"/>
      </w:r>
      <w:r>
        <w:rPr>
          <w:noProof/>
        </w:rPr>
        <w:t>3</w:t>
      </w:r>
      <w:r w:rsidR="00EA0900">
        <w:rPr>
          <w:noProof/>
        </w:rPr>
        <w:fldChar w:fldCharType="end"/>
      </w:r>
      <w:bookmarkEnd w:id="9"/>
      <w:r w:rsidRPr="009B1F20">
        <w:t>. Unweighted rate of ILI reported from sentinel GP surveillance systems, Australia, 1 January 2</w:t>
      </w:r>
      <w:r>
        <w:t>015 to 12 July</w:t>
      </w:r>
      <w:r w:rsidRPr="009B1F20">
        <w:t xml:space="preserve"> 2020, by month and week*</w:t>
      </w:r>
      <w:r w:rsidRPr="00692BAD">
        <w:rPr>
          <w:vertAlign w:val="superscript"/>
        </w:rPr>
        <w:t>#</w:t>
      </w:r>
    </w:p>
    <w:p w14:paraId="6DAC092A" w14:textId="77777777" w:rsidR="004F1865" w:rsidRDefault="004F1865" w:rsidP="004F1865">
      <w:pPr>
        <w:jc w:val="center"/>
        <w:rPr>
          <w:b/>
        </w:rPr>
      </w:pPr>
      <w:r>
        <w:rPr>
          <w:b/>
          <w:noProof/>
        </w:rPr>
        <w:drawing>
          <wp:inline distT="0" distB="0" distL="0" distR="0" wp14:anchorId="4039A101" wp14:editId="7DE284B1">
            <wp:extent cx="4429496" cy="2720534"/>
            <wp:effectExtent l="0" t="0" r="9525" b="3810"/>
            <wp:docPr id="6" name="Picture 6" descr="Please refer above for description and interpretation." title="Figure 3. Unweighted rate of ILI reported from sentinel GP surveillance systems, Australia, 1 January 2015 to 12 Jul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3502" cy="2747562"/>
                    </a:xfrm>
                    <a:prstGeom prst="rect">
                      <a:avLst/>
                    </a:prstGeom>
                    <a:noFill/>
                  </pic:spPr>
                </pic:pic>
              </a:graphicData>
            </a:graphic>
          </wp:inline>
        </w:drawing>
      </w:r>
    </w:p>
    <w:p w14:paraId="7BE874BC" w14:textId="77777777" w:rsidR="004F1865" w:rsidRDefault="004F1865" w:rsidP="004F1865">
      <w:pPr>
        <w:jc w:val="right"/>
        <w:rPr>
          <w:sz w:val="16"/>
          <w:szCs w:val="16"/>
        </w:rPr>
      </w:pPr>
      <w:r w:rsidRPr="005A6A32">
        <w:rPr>
          <w:sz w:val="16"/>
          <w:szCs w:val="16"/>
        </w:rPr>
        <w:t>Source: ASPREN</w:t>
      </w:r>
    </w:p>
    <w:p w14:paraId="1FD34078" w14:textId="77777777" w:rsidR="004F1865" w:rsidRPr="00692BAD" w:rsidRDefault="004F1865" w:rsidP="004F1865">
      <w:pPr>
        <w:spacing w:after="60"/>
        <w:rPr>
          <w:sz w:val="16"/>
          <w:lang w:eastAsia="en-US"/>
        </w:rPr>
      </w:pPr>
      <w:r w:rsidRPr="00692BAD">
        <w:rPr>
          <w:sz w:val="16"/>
          <w:lang w:eastAsia="en-US"/>
        </w:rPr>
        <w:t>* All data are preliminary and subject to change as updates are received.</w:t>
      </w:r>
    </w:p>
    <w:p w14:paraId="065CEBED" w14:textId="77777777" w:rsidR="004F1865" w:rsidRPr="00C61040" w:rsidRDefault="004F1865" w:rsidP="004F1865">
      <w:pPr>
        <w:spacing w:after="60"/>
        <w:rPr>
          <w:sz w:val="16"/>
          <w:lang w:eastAsia="en-US"/>
        </w:rPr>
      </w:pPr>
      <w:r w:rsidRPr="00E25E61">
        <w:rPr>
          <w:sz w:val="16"/>
          <w:vertAlign w:val="superscript"/>
          <w:lang w:eastAsia="en-US"/>
        </w:rPr>
        <w:t>#</w:t>
      </w:r>
      <w:r>
        <w:rPr>
          <w:sz w:val="16"/>
          <w:lang w:eastAsia="en-US"/>
        </w:rPr>
        <w:t xml:space="preserve"> </w:t>
      </w:r>
      <w:r w:rsidRPr="00692BAD">
        <w:rPr>
          <w:sz w:val="16"/>
          <w:lang w:eastAsia="en-US"/>
        </w:rPr>
        <w:t>Some patients</w:t>
      </w:r>
      <w:r>
        <w:rPr>
          <w:sz w:val="16"/>
          <w:lang w:eastAsia="en-US"/>
        </w:rPr>
        <w:t xml:space="preserve"> reported with</w:t>
      </w:r>
      <w:r w:rsidRPr="00692BAD">
        <w:rPr>
          <w:sz w:val="16"/>
          <w:lang w:eastAsia="en-US"/>
        </w:rPr>
        <w:t xml:space="preserve"> ILI </w:t>
      </w:r>
      <w:r>
        <w:rPr>
          <w:sz w:val="16"/>
          <w:lang w:eastAsia="en-US"/>
        </w:rPr>
        <w:t xml:space="preserve">in Victoria </w:t>
      </w:r>
      <w:r w:rsidRPr="00692BAD">
        <w:rPr>
          <w:sz w:val="16"/>
          <w:lang w:eastAsia="en-US"/>
        </w:rPr>
        <w:t>were sent to C</w:t>
      </w:r>
      <w:r>
        <w:rPr>
          <w:sz w:val="16"/>
          <w:lang w:eastAsia="en-US"/>
        </w:rPr>
        <w:t>OVID</w:t>
      </w:r>
      <w:r w:rsidRPr="00692BAD">
        <w:rPr>
          <w:sz w:val="16"/>
          <w:lang w:eastAsia="en-US"/>
        </w:rPr>
        <w:t xml:space="preserve">-19 clinics for testing and did not have a swab collected for influenza testing at the time </w:t>
      </w:r>
      <w:r w:rsidRPr="00C61040">
        <w:rPr>
          <w:sz w:val="16"/>
          <w:lang w:eastAsia="en-US"/>
        </w:rPr>
        <w:t>of consultation.</w:t>
      </w:r>
    </w:p>
    <w:p w14:paraId="35D39CA5" w14:textId="77777777" w:rsidR="004F1865" w:rsidRDefault="004F1865" w:rsidP="004F1865">
      <w:pPr>
        <w:pStyle w:val="Heading4"/>
      </w:pPr>
      <w:r w:rsidRPr="00C61040">
        <w:t>Virology</w:t>
      </w:r>
    </w:p>
    <w:p w14:paraId="122D2C9A" w14:textId="77777777" w:rsidR="004F1865" w:rsidRPr="006178FE" w:rsidRDefault="004F1865" w:rsidP="004F1865">
      <w:pPr>
        <w:pStyle w:val="ListParagraph"/>
        <w:numPr>
          <w:ilvl w:val="0"/>
          <w:numId w:val="31"/>
        </w:numPr>
        <w:rPr>
          <w:lang w:eastAsia="en-US"/>
        </w:rPr>
      </w:pPr>
      <w:bookmarkStart w:id="10" w:name="_Ref40343360"/>
      <w:r w:rsidRPr="006178FE">
        <w:rPr>
          <w:lang w:eastAsia="en-US"/>
        </w:rPr>
        <w:t xml:space="preserve">Of the </w:t>
      </w:r>
      <w:r>
        <w:rPr>
          <w:lang w:eastAsia="en-US"/>
        </w:rPr>
        <w:t>20</w:t>
      </w:r>
      <w:r w:rsidRPr="006178FE">
        <w:rPr>
          <w:lang w:eastAsia="en-US"/>
        </w:rPr>
        <w:t xml:space="preserve"> influenza positive samples detected year to date, </w:t>
      </w:r>
      <w:r>
        <w:rPr>
          <w:lang w:eastAsia="en-US"/>
        </w:rPr>
        <w:t>14</w:t>
      </w:r>
      <w:r w:rsidRPr="006178FE">
        <w:rPr>
          <w:lang w:eastAsia="en-US"/>
        </w:rPr>
        <w:t xml:space="preserve"> were influenza A(H1N</w:t>
      </w:r>
      <w:proofErr w:type="gramStart"/>
      <w:r w:rsidRPr="006178FE">
        <w:rPr>
          <w:lang w:eastAsia="en-US"/>
        </w:rPr>
        <w:t>1)pdm</w:t>
      </w:r>
      <w:proofErr w:type="gramEnd"/>
      <w:r w:rsidRPr="006178FE">
        <w:rPr>
          <w:lang w:eastAsia="en-US"/>
        </w:rPr>
        <w:t>09, three were influenza A(H3N2) and one was influenza A(</w:t>
      </w:r>
      <w:proofErr w:type="spellStart"/>
      <w:r w:rsidRPr="006178FE">
        <w:rPr>
          <w:lang w:eastAsia="en-US"/>
        </w:rPr>
        <w:t>unsubtyped</w:t>
      </w:r>
      <w:proofErr w:type="spellEnd"/>
      <w:r w:rsidRPr="006178FE">
        <w:rPr>
          <w:lang w:eastAsia="en-US"/>
        </w:rPr>
        <w:t xml:space="preserve">). The remaining two were influenza B; one was </w:t>
      </w:r>
      <w:r w:rsidRPr="006178FE">
        <w:t xml:space="preserve">influenza B/Victoria and the other was influenza B </w:t>
      </w:r>
      <w:r w:rsidRPr="006178FE">
        <w:rPr>
          <w:lang w:eastAsia="en-US"/>
        </w:rPr>
        <w:t>(</w:t>
      </w:r>
      <w:proofErr w:type="spellStart"/>
      <w:r w:rsidRPr="006178FE">
        <w:rPr>
          <w:lang w:eastAsia="en-US"/>
        </w:rPr>
        <w:t>unsubtyped</w:t>
      </w:r>
      <w:proofErr w:type="spellEnd"/>
      <w:r w:rsidRPr="006178FE">
        <w:t>)</w:t>
      </w:r>
      <w:r w:rsidRPr="006178FE">
        <w:rPr>
          <w:lang w:eastAsia="en-US"/>
        </w:rPr>
        <w:t xml:space="preserve"> (</w:t>
      </w:r>
      <w:r>
        <w:rPr>
          <w:lang w:eastAsia="en-US"/>
        </w:rPr>
        <w:fldChar w:fldCharType="begin"/>
      </w:r>
      <w:r>
        <w:rPr>
          <w:lang w:eastAsia="en-US"/>
        </w:rPr>
        <w:instrText xml:space="preserve"> REF _Ref43381235 \h </w:instrText>
      </w:r>
      <w:r>
        <w:rPr>
          <w:lang w:eastAsia="en-US"/>
        </w:rPr>
      </w:r>
      <w:r>
        <w:rPr>
          <w:lang w:eastAsia="en-US"/>
        </w:rPr>
        <w:fldChar w:fldCharType="separate"/>
      </w:r>
      <w:r w:rsidRPr="00243E54">
        <w:t xml:space="preserve">Figure </w:t>
      </w:r>
      <w:r>
        <w:rPr>
          <w:noProof/>
        </w:rPr>
        <w:t>4</w:t>
      </w:r>
      <w:r>
        <w:rPr>
          <w:lang w:eastAsia="en-US"/>
        </w:rPr>
        <w:fldChar w:fldCharType="end"/>
      </w:r>
      <w:r w:rsidRPr="006178FE">
        <w:rPr>
          <w:lang w:eastAsia="en-US"/>
        </w:rPr>
        <w:t>).</w:t>
      </w:r>
    </w:p>
    <w:p w14:paraId="6A14CE6F" w14:textId="77777777" w:rsidR="004F1865" w:rsidRDefault="004F1865" w:rsidP="004F1865">
      <w:pPr>
        <w:pStyle w:val="ListParagraph"/>
        <w:numPr>
          <w:ilvl w:val="0"/>
          <w:numId w:val="31"/>
        </w:numPr>
        <w:rPr>
          <w:lang w:eastAsia="en-US"/>
        </w:rPr>
      </w:pPr>
      <w:bookmarkStart w:id="11" w:name="_Ref42696554"/>
      <w:r w:rsidRPr="000057F8">
        <w:rPr>
          <w:lang w:eastAsia="en-US"/>
        </w:rPr>
        <w:t xml:space="preserve">The most common respiratory virus </w:t>
      </w:r>
      <w:r>
        <w:rPr>
          <w:lang w:eastAsia="en-US"/>
        </w:rPr>
        <w:t>reported so far this year</w:t>
      </w:r>
      <w:r w:rsidRPr="000057F8">
        <w:rPr>
          <w:lang w:eastAsia="en-US"/>
        </w:rPr>
        <w:t xml:space="preserve"> </w:t>
      </w:r>
      <w:r>
        <w:rPr>
          <w:lang w:eastAsia="en-US"/>
        </w:rPr>
        <w:t xml:space="preserve">of cases reported from </w:t>
      </w:r>
      <w:r w:rsidRPr="00121B86">
        <w:rPr>
          <w:lang w:eastAsia="en-US"/>
        </w:rPr>
        <w:t>sentinel ASPREN GPs</w:t>
      </w:r>
      <w:r>
        <w:rPr>
          <w:lang w:eastAsia="en-US"/>
        </w:rPr>
        <w:t xml:space="preserve"> is rhinovirus, accounting for 30.6</w:t>
      </w:r>
      <w:r w:rsidRPr="000057F8">
        <w:rPr>
          <w:lang w:eastAsia="en-US"/>
        </w:rPr>
        <w:t xml:space="preserve">% </w:t>
      </w:r>
      <w:r>
        <w:rPr>
          <w:lang w:eastAsia="en-US"/>
        </w:rPr>
        <w:t xml:space="preserve">(158/516) of all tests. </w:t>
      </w:r>
    </w:p>
    <w:p w14:paraId="3B4064E5" w14:textId="77777777" w:rsidR="004F1865" w:rsidRDefault="004F1865" w:rsidP="004F1865">
      <w:pPr>
        <w:pStyle w:val="Caption"/>
      </w:pPr>
      <w:bookmarkStart w:id="12" w:name="_Ref43381235"/>
      <w:r w:rsidRPr="00243E54">
        <w:t xml:space="preserve">Figure </w:t>
      </w:r>
      <w:r w:rsidR="00EA0900">
        <w:fldChar w:fldCharType="begin"/>
      </w:r>
      <w:r w:rsidR="00EA0900">
        <w:instrText xml:space="preserve"> SEQ Figure \* AR</w:instrText>
      </w:r>
      <w:r w:rsidR="00EA0900">
        <w:instrText xml:space="preserve">ABIC </w:instrText>
      </w:r>
      <w:r w:rsidR="00EA0900">
        <w:fldChar w:fldCharType="separate"/>
      </w:r>
      <w:r>
        <w:rPr>
          <w:noProof/>
        </w:rPr>
        <w:t>4</w:t>
      </w:r>
      <w:r w:rsidR="00EA0900">
        <w:rPr>
          <w:noProof/>
        </w:rPr>
        <w:fldChar w:fldCharType="end"/>
      </w:r>
      <w:bookmarkEnd w:id="10"/>
      <w:bookmarkEnd w:id="11"/>
      <w:bookmarkEnd w:id="12"/>
      <w:r w:rsidRPr="00243E54">
        <w:t xml:space="preserve">. Proportion of respiratory viral tests positive for influenza in ASPREN ILI patients and ASPREN ILI consultation rate, Australia, 1 January to </w:t>
      </w:r>
      <w:r>
        <w:t>12 July</w:t>
      </w:r>
      <w:r w:rsidRPr="00243E54">
        <w:t xml:space="preserve"> 2020, by month and week*</w:t>
      </w:r>
    </w:p>
    <w:p w14:paraId="306B8699" w14:textId="77777777" w:rsidR="004F1865" w:rsidRDefault="004F1865" w:rsidP="004F1865">
      <w:pPr>
        <w:jc w:val="center"/>
        <w:rPr>
          <w:lang w:eastAsia="en-US"/>
        </w:rPr>
      </w:pPr>
      <w:r>
        <w:rPr>
          <w:noProof/>
        </w:rPr>
        <w:drawing>
          <wp:inline distT="0" distB="0" distL="0" distR="0" wp14:anchorId="760978A0" wp14:editId="64659BC4">
            <wp:extent cx="4510536" cy="2945080"/>
            <wp:effectExtent l="0" t="0" r="4445" b="8255"/>
            <wp:docPr id="1" name="Picture 1" descr="Please refer above for description and interpretation." title="Figure 4. Proportion of respiratory viral tests positive for influenza in ASPREN ILI patients and ASPREN ILI consultation rate, Australia, 1 January to 12 July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6610" cy="2962105"/>
                    </a:xfrm>
                    <a:prstGeom prst="rect">
                      <a:avLst/>
                    </a:prstGeom>
                    <a:noFill/>
                  </pic:spPr>
                </pic:pic>
              </a:graphicData>
            </a:graphic>
          </wp:inline>
        </w:drawing>
      </w:r>
      <w:r>
        <w:rPr>
          <w:noProof/>
        </w:rPr>
        <w:t xml:space="preserve"> </w:t>
      </w:r>
    </w:p>
    <w:p w14:paraId="28177A85" w14:textId="77777777" w:rsidR="004F1865" w:rsidRDefault="004F1865" w:rsidP="004F1865">
      <w:pPr>
        <w:pStyle w:val="FootnoteText"/>
        <w:jc w:val="right"/>
        <w:rPr>
          <w:sz w:val="16"/>
        </w:rPr>
      </w:pPr>
      <w:r w:rsidRPr="0040567F">
        <w:rPr>
          <w:sz w:val="16"/>
        </w:rPr>
        <w:t>Source: ASPREN</w:t>
      </w:r>
    </w:p>
    <w:p w14:paraId="27C3F91D" w14:textId="77777777" w:rsidR="004F1865" w:rsidRPr="00F47D67" w:rsidRDefault="004F1865" w:rsidP="004F1865">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4389B3D" w14:textId="77777777" w:rsidR="004F1865" w:rsidRPr="00B819EE" w:rsidRDefault="004F1865" w:rsidP="004F1865">
      <w:pPr>
        <w:pStyle w:val="Heading3"/>
        <w:numPr>
          <w:ilvl w:val="0"/>
          <w:numId w:val="0"/>
        </w:numPr>
        <w:ind w:left="284" w:hanging="284"/>
      </w:pPr>
      <w:r w:rsidRPr="00654D69">
        <w:lastRenderedPageBreak/>
        <w:t>Sentinel Laboratories</w:t>
      </w:r>
      <w:r w:rsidRPr="00B819EE">
        <w:t xml:space="preserve"> </w:t>
      </w:r>
    </w:p>
    <w:p w14:paraId="2AA83480" w14:textId="77777777" w:rsidR="004F1865" w:rsidRPr="00E20634" w:rsidRDefault="004F1865" w:rsidP="004F1865">
      <w:pPr>
        <w:rPr>
          <w:i/>
        </w:rPr>
      </w:pPr>
      <w:r w:rsidRPr="00E20634">
        <w:rPr>
          <w:i/>
        </w:rPr>
        <w:t>Sentinel laboratory surveillance systems provide fortnightly reporting of influenza testing. This includes the n</w:t>
      </w:r>
      <w:r>
        <w:rPr>
          <w:i/>
        </w:rPr>
        <w:t>umber of tests undertaken, the number</w:t>
      </w:r>
      <w:r w:rsidRPr="00E20634">
        <w:rPr>
          <w:i/>
        </w:rPr>
        <w:t xml:space="preserve"> of positive results, and the detected viruses.  </w:t>
      </w:r>
    </w:p>
    <w:p w14:paraId="11F2D4F7" w14:textId="77777777" w:rsidR="004F1865" w:rsidRDefault="004F1865" w:rsidP="004F1865">
      <w:pPr>
        <w:pStyle w:val="Heading4"/>
      </w:pPr>
      <w:r>
        <w:t>Activity</w:t>
      </w:r>
    </w:p>
    <w:p w14:paraId="2BE0BFA1" w14:textId="77777777" w:rsidR="004F1865" w:rsidRDefault="004F1865" w:rsidP="004F1865">
      <w:pPr>
        <w:pStyle w:val="ListParagraph"/>
        <w:numPr>
          <w:ilvl w:val="0"/>
          <w:numId w:val="32"/>
        </w:numPr>
        <w:rPr>
          <w:lang w:eastAsia="en-US"/>
        </w:rPr>
      </w:pPr>
      <w:bookmarkStart w:id="13" w:name="_Ref40343387"/>
      <w:r>
        <w:rPr>
          <w:lang w:eastAsia="en-US"/>
        </w:rPr>
        <w:t>Of the 220,374</w:t>
      </w:r>
      <w:r w:rsidRPr="004240CF">
        <w:rPr>
          <w:lang w:eastAsia="en-US"/>
        </w:rPr>
        <w:t xml:space="preserve"> </w:t>
      </w:r>
      <w:r>
        <w:rPr>
          <w:lang w:eastAsia="en-US"/>
        </w:rPr>
        <w:t>samples tested across sentinel laboratories in the year to date, 1,982 (0.9%) were positive for influenza.</w:t>
      </w:r>
    </w:p>
    <w:p w14:paraId="68244A4B" w14:textId="77777777" w:rsidR="004F1865" w:rsidRDefault="004F1865" w:rsidP="004F1865">
      <w:pPr>
        <w:pStyle w:val="ListParagraph"/>
        <w:numPr>
          <w:ilvl w:val="0"/>
          <w:numId w:val="3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have steadily decreased to below 0.1% from week 15 (</w:t>
      </w:r>
      <w:r>
        <w:rPr>
          <w:lang w:eastAsia="en-US"/>
        </w:rPr>
        <w:fldChar w:fldCharType="begin"/>
      </w:r>
      <w:r>
        <w:rPr>
          <w:lang w:eastAsia="en-US"/>
        </w:rPr>
        <w:instrText xml:space="preserve"> REF _Ref42696572 \h </w:instrText>
      </w:r>
      <w:r>
        <w:rPr>
          <w:lang w:eastAsia="en-US"/>
        </w:rPr>
      </w:r>
      <w:r>
        <w:rPr>
          <w:lang w:eastAsia="en-US"/>
        </w:rPr>
        <w:fldChar w:fldCharType="separate"/>
      </w:r>
      <w:r>
        <w:t xml:space="preserve">Figure </w:t>
      </w:r>
      <w:r>
        <w:rPr>
          <w:noProof/>
        </w:rPr>
        <w:t>5</w:t>
      </w:r>
      <w:r>
        <w:rPr>
          <w:lang w:eastAsia="en-US"/>
        </w:rPr>
        <w:fldChar w:fldCharType="end"/>
      </w:r>
      <w:r>
        <w:rPr>
          <w:lang w:eastAsia="en-US"/>
        </w:rPr>
        <w:t>).</w:t>
      </w:r>
    </w:p>
    <w:p w14:paraId="53431209" w14:textId="77777777" w:rsidR="004F1865" w:rsidRDefault="004F1865" w:rsidP="004F1865">
      <w:pPr>
        <w:pStyle w:val="Caption"/>
      </w:pPr>
      <w:bookmarkStart w:id="14" w:name="_Ref42696572"/>
      <w:r>
        <w:t xml:space="preserve">Figure </w:t>
      </w:r>
      <w:r w:rsidR="00EA0900">
        <w:fldChar w:fldCharType="begin"/>
      </w:r>
      <w:r w:rsidR="00EA0900">
        <w:instrText xml:space="preserve"> SEQ Figure \* ARABIC </w:instrText>
      </w:r>
      <w:r w:rsidR="00EA0900">
        <w:fldChar w:fldCharType="separate"/>
      </w:r>
      <w:r>
        <w:rPr>
          <w:noProof/>
        </w:rPr>
        <w:t>5</w:t>
      </w:r>
      <w:r w:rsidR="00EA0900">
        <w:rPr>
          <w:noProof/>
        </w:rPr>
        <w:fldChar w:fldCharType="end"/>
      </w:r>
      <w:bookmarkEnd w:id="13"/>
      <w:bookmarkEnd w:id="14"/>
      <w:r>
        <w:t xml:space="preserve">. </w:t>
      </w:r>
      <w:r w:rsidRPr="00BF5B23">
        <w:t xml:space="preserve">Proportion of sentinel laboratory tests positive for influenza, 1 January to </w:t>
      </w:r>
      <w:r>
        <w:t xml:space="preserve">12 July </w:t>
      </w:r>
      <w:r w:rsidRPr="00BF5B23">
        <w:t>2020, by contributing laboratory</w:t>
      </w:r>
      <w:r w:rsidRPr="00BF5B23">
        <w:rPr>
          <w:vertAlign w:val="superscript"/>
        </w:rPr>
        <w:t xml:space="preserve"> </w:t>
      </w:r>
      <w:r w:rsidRPr="00BF5B23">
        <w:t>or</w:t>
      </w:r>
      <w:r>
        <w:t xml:space="preserve"> jurisdiction and month and week</w:t>
      </w:r>
      <w:r w:rsidRPr="00AC047C">
        <w:rPr>
          <w:vertAlign w:val="superscript"/>
        </w:rPr>
        <w:t>†</w:t>
      </w:r>
    </w:p>
    <w:p w14:paraId="4F17C799" w14:textId="77777777" w:rsidR="004F1865" w:rsidRDefault="004F1865" w:rsidP="004F1865">
      <w:pPr>
        <w:jc w:val="center"/>
      </w:pPr>
      <w:r>
        <w:rPr>
          <w:noProof/>
        </w:rPr>
        <w:drawing>
          <wp:inline distT="0" distB="0" distL="0" distR="0" wp14:anchorId="2915A1F8" wp14:editId="3DF372EC">
            <wp:extent cx="5379522" cy="3282520"/>
            <wp:effectExtent l="0" t="0" r="0" b="0"/>
            <wp:docPr id="14" name="Picture 14" descr="Please refer above for description and interpretation." title="Figure 5. Proportion of sentinel laboratory tests positive for influenza, 1 January to 12 July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9094" cy="3288361"/>
                    </a:xfrm>
                    <a:prstGeom prst="rect">
                      <a:avLst/>
                    </a:prstGeom>
                    <a:noFill/>
                  </pic:spPr>
                </pic:pic>
              </a:graphicData>
            </a:graphic>
          </wp:inline>
        </w:drawing>
      </w:r>
    </w:p>
    <w:p w14:paraId="5E511ABD" w14:textId="77777777" w:rsidR="004F1865" w:rsidRDefault="004F1865" w:rsidP="004F1865">
      <w:pPr>
        <w:jc w:val="right"/>
      </w:pPr>
      <w:r>
        <w:rPr>
          <w:sz w:val="16"/>
          <w:szCs w:val="16"/>
        </w:rPr>
        <w:t>Source: Sentinel laboratories</w:t>
      </w:r>
    </w:p>
    <w:p w14:paraId="687B9C8D" w14:textId="77777777" w:rsidR="004F1865" w:rsidRPr="003D3144" w:rsidRDefault="004F1865" w:rsidP="004F1865">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6931A988" w14:textId="77777777" w:rsidR="004F1865" w:rsidRPr="00733FC1" w:rsidRDefault="004F1865" w:rsidP="004F1865">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733FC1" w:rsidRDefault="004F1865" w:rsidP="004F1865">
      <w:pPr>
        <w:spacing w:after="60"/>
        <w:rPr>
          <w:sz w:val="16"/>
          <w:lang w:eastAsia="en-US"/>
        </w:rPr>
      </w:pPr>
      <w:r w:rsidRPr="00733FC1">
        <w:rPr>
          <w:sz w:val="16"/>
          <w:lang w:eastAsia="en-US"/>
        </w:rPr>
        <w:t>^ Weighted according to jurisdictional population in which laboratories are located.</w:t>
      </w:r>
    </w:p>
    <w:p w14:paraId="422B2ED4" w14:textId="77777777" w:rsidR="004F1865" w:rsidRPr="00733FC1" w:rsidRDefault="004F1865" w:rsidP="004F1865">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37F75" w:rsidRDefault="004F1865" w:rsidP="004F1865">
      <w:pPr>
        <w:spacing w:after="60"/>
        <w:rPr>
          <w:sz w:val="16"/>
          <w:lang w:eastAsia="en-US"/>
        </w:rPr>
      </w:pPr>
      <w:r w:rsidRPr="00DC7771">
        <w:rPr>
          <w:sz w:val="16"/>
          <w:vertAlign w:val="superscript"/>
          <w:lang w:eastAsia="en-US"/>
        </w:rPr>
        <w:t>#</w:t>
      </w:r>
      <w:r w:rsidRPr="00CC7D8B">
        <w:t xml:space="preserve"> </w:t>
      </w:r>
      <w:r w:rsidRPr="00437F75">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Default="004F1865" w:rsidP="004F1865">
      <w:pPr>
        <w:pStyle w:val="Heading4"/>
      </w:pPr>
      <w:r>
        <w:t>Virology</w:t>
      </w:r>
    </w:p>
    <w:p w14:paraId="2911FEBB" w14:textId="77777777" w:rsidR="004F1865" w:rsidRDefault="004F1865" w:rsidP="004F1865">
      <w:pPr>
        <w:pStyle w:val="ListParagraph"/>
        <w:numPr>
          <w:ilvl w:val="0"/>
          <w:numId w:val="45"/>
        </w:numPr>
        <w:rPr>
          <w:lang w:eastAsia="en-US"/>
        </w:rPr>
      </w:pPr>
      <w:bookmarkStart w:id="15" w:name="_Ref40343415"/>
      <w:r w:rsidRPr="00B42047">
        <w:rPr>
          <w:lang w:eastAsia="en-US"/>
        </w:rPr>
        <w:t xml:space="preserve">In the year to date, </w:t>
      </w:r>
      <w:r>
        <w:rPr>
          <w:lang w:eastAsia="en-US"/>
        </w:rPr>
        <w:t xml:space="preserve">0.9% of samples </w:t>
      </w:r>
      <w:r w:rsidRPr="007A4AEA">
        <w:rPr>
          <w:lang w:eastAsia="en-US"/>
        </w:rPr>
        <w:t>detected in sentinel</w:t>
      </w:r>
      <w:r>
        <w:rPr>
          <w:lang w:eastAsia="en-US"/>
        </w:rPr>
        <w:t xml:space="preserve"> </w:t>
      </w:r>
      <w:r w:rsidRPr="00B42047">
        <w:t>laboratories</w:t>
      </w:r>
      <w:r>
        <w:rPr>
          <w:lang w:eastAsia="en-US"/>
        </w:rPr>
        <w:t xml:space="preserve"> were positive for influenza. Of these </w:t>
      </w:r>
      <w:r w:rsidRPr="00B42047">
        <w:t>8</w:t>
      </w:r>
      <w:r>
        <w:t>1.9</w:t>
      </w:r>
      <w:r w:rsidRPr="00B42047">
        <w:t xml:space="preserve">% were influenza A (of </w:t>
      </w:r>
      <w:r>
        <w:t>which 34.8</w:t>
      </w:r>
      <w:r w:rsidRPr="00B42047">
        <w:t>% we</w:t>
      </w:r>
      <w:r>
        <w:t>re influenza A(</w:t>
      </w:r>
      <w:proofErr w:type="spellStart"/>
      <w:r>
        <w:t>unsubtyped</w:t>
      </w:r>
      <w:proofErr w:type="spellEnd"/>
      <w:r>
        <w:t>), 18.1</w:t>
      </w:r>
      <w:r w:rsidRPr="00B42047">
        <w:t>% were influenza A(H1N</w:t>
      </w:r>
      <w:proofErr w:type="gramStart"/>
      <w:r w:rsidRPr="00B42047">
        <w:t>1)pdm</w:t>
      </w:r>
      <w:proofErr w:type="gramEnd"/>
      <w:r w:rsidRPr="00B42047">
        <w:t>09, and 3.8% were influenza A(H3N2)</w:t>
      </w:r>
      <w:r>
        <w:t>)</w:t>
      </w:r>
      <w:r w:rsidRPr="00B42047">
        <w:t xml:space="preserve"> and </w:t>
      </w:r>
      <w:r>
        <w:t>18.1</w:t>
      </w:r>
      <w:r w:rsidRPr="00B42047">
        <w:t>% were influenza B (</w:t>
      </w:r>
      <w:r>
        <w:fldChar w:fldCharType="begin"/>
      </w:r>
      <w:r>
        <w:instrText xml:space="preserve"> REF _Ref42696584 \h </w:instrText>
      </w:r>
      <w:r>
        <w:fldChar w:fldCharType="separate"/>
      </w:r>
      <w:r>
        <w:t xml:space="preserve">Figure </w:t>
      </w:r>
      <w:r>
        <w:rPr>
          <w:noProof/>
        </w:rPr>
        <w:t>6</w:t>
      </w:r>
      <w:r>
        <w:fldChar w:fldCharType="end"/>
      </w:r>
      <w:r w:rsidRPr="00B42047">
        <w:t xml:space="preserve">). </w:t>
      </w:r>
    </w:p>
    <w:p w14:paraId="32661DE8" w14:textId="77777777" w:rsidR="004F1865" w:rsidRDefault="004F1865" w:rsidP="004F1865">
      <w:pPr>
        <w:pStyle w:val="ListParagraph"/>
        <w:numPr>
          <w:ilvl w:val="0"/>
          <w:numId w:val="45"/>
        </w:numPr>
      </w:pPr>
      <w:r>
        <w:t xml:space="preserve">This fortnight (29 June to 12 July 2020) there were 14 influenza positive samples detected in </w:t>
      </w:r>
      <w:r w:rsidRPr="00DE7EE9">
        <w:t>sentinel laboratories. Of these</w:t>
      </w:r>
      <w:r>
        <w:t xml:space="preserve">, two was </w:t>
      </w:r>
      <w:r w:rsidRPr="00DE7EE9">
        <w:t xml:space="preserve">influenza A and </w:t>
      </w:r>
      <w:r>
        <w:t xml:space="preserve">12 were </w:t>
      </w:r>
      <w:r w:rsidRPr="00DE7EE9">
        <w:t>influenza B.</w:t>
      </w:r>
    </w:p>
    <w:p w14:paraId="12961C2F" w14:textId="77777777" w:rsidR="004F1865" w:rsidRPr="00DE7EE9" w:rsidRDefault="004F1865" w:rsidP="004F1865">
      <w:pPr>
        <w:pStyle w:val="ListParagraph"/>
        <w:numPr>
          <w:ilvl w:val="0"/>
          <w:numId w:val="45"/>
        </w:numPr>
        <w:spacing w:after="0"/>
        <w:ind w:left="714" w:hanging="357"/>
        <w:rPr>
          <w:lang w:eastAsia="en-US"/>
        </w:rPr>
      </w:pPr>
      <w:r>
        <w:t xml:space="preserve">This fortnight (29 June to 12 July </w:t>
      </w:r>
      <w:r w:rsidRPr="00DE7EE9">
        <w:t xml:space="preserve">2020), the </w:t>
      </w:r>
      <w:proofErr w:type="gramStart"/>
      <w:r w:rsidRPr="00DE7EE9">
        <w:t>most commonly detected</w:t>
      </w:r>
      <w:proofErr w:type="gramEnd"/>
      <w:r w:rsidRPr="00DE7EE9">
        <w:t xml:space="preserve"> respiratory viruses by </w:t>
      </w:r>
      <w:r w:rsidRPr="00DE7EE9">
        <w:rPr>
          <w:lang w:eastAsia="en-US"/>
        </w:rPr>
        <w:t>laboratory site were:</w:t>
      </w:r>
      <w:r w:rsidRPr="00DE7EE9">
        <w:t xml:space="preserve"> </w:t>
      </w:r>
    </w:p>
    <w:p w14:paraId="23C3F4D1" w14:textId="77777777" w:rsidR="004F1865" w:rsidRPr="00654D69" w:rsidRDefault="004F1865" w:rsidP="004F1865">
      <w:pPr>
        <w:pStyle w:val="Caption"/>
        <w:numPr>
          <w:ilvl w:val="1"/>
          <w:numId w:val="45"/>
        </w:numPr>
        <w:spacing w:after="0"/>
        <w:rPr>
          <w:b w:val="0"/>
          <w:lang w:eastAsia="en-US"/>
        </w:rPr>
      </w:pPr>
      <w:r w:rsidRPr="00654D69">
        <w:rPr>
          <w:b w:val="0"/>
          <w:lang w:eastAsia="en-US"/>
        </w:rPr>
        <w:t>rhinovirus in both weeks by the</w:t>
      </w:r>
      <w:r w:rsidRPr="00654D69">
        <w:rPr>
          <w:b w:val="0"/>
          <w:bCs w:val="0"/>
          <w:sz w:val="16"/>
          <w:lang w:eastAsia="en-US"/>
        </w:rPr>
        <w:t xml:space="preserve"> </w:t>
      </w:r>
      <w:r w:rsidRPr="00654D69">
        <w:rPr>
          <w:b w:val="0"/>
          <w:szCs w:val="18"/>
        </w:rPr>
        <w:t>Institute of Clinical Pathology and Medical Research in New South Wales (NSW</w:t>
      </w:r>
      <w:proofErr w:type="gramStart"/>
      <w:r w:rsidRPr="00654D69">
        <w:rPr>
          <w:b w:val="0"/>
          <w:szCs w:val="18"/>
        </w:rPr>
        <w:t xml:space="preserve">) </w:t>
      </w:r>
      <w:r w:rsidRPr="00654D69">
        <w:rPr>
          <w:b w:val="0"/>
          <w:lang w:eastAsia="en-US"/>
        </w:rPr>
        <w:t>,Tasmania</w:t>
      </w:r>
      <w:proofErr w:type="gramEnd"/>
      <w:r w:rsidRPr="00654D69">
        <w:rPr>
          <w:b w:val="0"/>
          <w:lang w:eastAsia="en-US"/>
        </w:rPr>
        <w:t xml:space="preserve"> (TAS) and Western Australia (WA);</w:t>
      </w:r>
    </w:p>
    <w:p w14:paraId="2F93C32E" w14:textId="77777777" w:rsidR="004F1865" w:rsidRPr="00DE7EE9" w:rsidRDefault="004F1865" w:rsidP="004F1865">
      <w:pPr>
        <w:pStyle w:val="ListParagraph"/>
        <w:numPr>
          <w:ilvl w:val="1"/>
          <w:numId w:val="45"/>
        </w:numPr>
        <w:spacing w:after="0"/>
        <w:rPr>
          <w:lang w:eastAsia="en-US"/>
        </w:rPr>
      </w:pPr>
      <w:r w:rsidRPr="00DE7EE9">
        <w:rPr>
          <w:lang w:eastAsia="en-US"/>
        </w:rPr>
        <w:t xml:space="preserve">adenovirus in both </w:t>
      </w:r>
      <w:proofErr w:type="gramStart"/>
      <w:r w:rsidRPr="00DE7EE9">
        <w:rPr>
          <w:lang w:eastAsia="en-US"/>
        </w:rPr>
        <w:t>weeks  by</w:t>
      </w:r>
      <w:proofErr w:type="gramEnd"/>
      <w:r w:rsidRPr="00DE7EE9">
        <w:rPr>
          <w:lang w:eastAsia="en-US"/>
        </w:rPr>
        <w:t xml:space="preserve"> South Australia (SA);</w:t>
      </w:r>
      <w:r>
        <w:rPr>
          <w:lang w:eastAsia="en-US"/>
        </w:rPr>
        <w:t xml:space="preserve"> and</w:t>
      </w:r>
    </w:p>
    <w:p w14:paraId="52B3799A" w14:textId="77777777" w:rsidR="004F1865" w:rsidRPr="00834933" w:rsidRDefault="004F1865" w:rsidP="004F1865">
      <w:pPr>
        <w:pStyle w:val="Caption"/>
        <w:numPr>
          <w:ilvl w:val="1"/>
          <w:numId w:val="45"/>
        </w:numPr>
        <w:spacing w:after="0"/>
      </w:pPr>
      <w:r w:rsidRPr="00DE7EE9">
        <w:rPr>
          <w:b w:val="0"/>
          <w:lang w:eastAsia="en-US"/>
        </w:rPr>
        <w:t>Picornavirus in both weeks</w:t>
      </w:r>
      <w:r w:rsidRPr="00DE7EE9">
        <w:rPr>
          <w:lang w:eastAsia="en-US"/>
        </w:rPr>
        <w:t xml:space="preserve"> </w:t>
      </w:r>
      <w:r w:rsidRPr="00DE7EE9">
        <w:rPr>
          <w:b w:val="0"/>
          <w:lang w:eastAsia="en-US"/>
        </w:rPr>
        <w:t>by Victorian Infectious Diseases Re</w:t>
      </w:r>
      <w:r>
        <w:rPr>
          <w:b w:val="0"/>
          <w:lang w:eastAsia="en-US"/>
        </w:rPr>
        <w:t>ference Laboratory (VIDRL).</w:t>
      </w:r>
    </w:p>
    <w:p w14:paraId="4A4CE422" w14:textId="77777777" w:rsidR="004F1865" w:rsidRPr="00834933" w:rsidRDefault="004F1865" w:rsidP="004F1865">
      <w:pPr>
        <w:pStyle w:val="Caption"/>
        <w:spacing w:after="0"/>
        <w:ind w:left="1440"/>
      </w:pPr>
      <w:r w:rsidRPr="00834933">
        <w:rPr>
          <w:rFonts w:cstheme="minorHAnsi"/>
          <w:b w:val="0"/>
          <w:highlight w:val="yellow"/>
        </w:rPr>
        <w:lastRenderedPageBreak/>
        <w:t xml:space="preserve"> </w:t>
      </w:r>
    </w:p>
    <w:p w14:paraId="02D8C85E" w14:textId="77777777" w:rsidR="004F1865" w:rsidRDefault="004F1865" w:rsidP="004F1865">
      <w:pPr>
        <w:pStyle w:val="Caption"/>
      </w:pPr>
      <w:bookmarkStart w:id="16" w:name="_Ref42696584"/>
      <w:r>
        <w:t xml:space="preserve">Figure </w:t>
      </w:r>
      <w:r w:rsidR="00EA0900">
        <w:fldChar w:fldCharType="begin"/>
      </w:r>
      <w:r w:rsidR="00EA0900">
        <w:instrText xml:space="preserve"> SEQ Figure \* ARABIC </w:instrText>
      </w:r>
      <w:r w:rsidR="00EA0900">
        <w:fldChar w:fldCharType="separate"/>
      </w:r>
      <w:r>
        <w:rPr>
          <w:noProof/>
        </w:rPr>
        <w:t>6</w:t>
      </w:r>
      <w:r w:rsidR="00EA0900">
        <w:rPr>
          <w:noProof/>
        </w:rPr>
        <w:fldChar w:fldCharType="end"/>
      </w:r>
      <w:bookmarkEnd w:id="15"/>
      <w:bookmarkEnd w:id="16"/>
      <w:r>
        <w:t>.</w:t>
      </w:r>
      <w:r w:rsidRPr="0040567F">
        <w:t xml:space="preserve"> Proportion of sentinel laboratory tests positive for influenza and total number of </w:t>
      </w:r>
      <w:r>
        <w:t>specimens tested, 1 January to 12 July 2020, by subtype and month and week*</w:t>
      </w:r>
    </w:p>
    <w:p w14:paraId="518B73B9" w14:textId="77777777" w:rsidR="004F1865" w:rsidRPr="0031167C" w:rsidRDefault="004F1865" w:rsidP="004F1865">
      <w:pPr>
        <w:jc w:val="center"/>
      </w:pPr>
      <w:r>
        <w:rPr>
          <w:noProof/>
        </w:rPr>
        <w:drawing>
          <wp:inline distT="0" distB="0" distL="0" distR="0" wp14:anchorId="3F8C9AAE" wp14:editId="1016E1FA">
            <wp:extent cx="5652655" cy="3444153"/>
            <wp:effectExtent l="0" t="0" r="5715" b="4445"/>
            <wp:docPr id="15" name="Picture 15" descr="Please refer above for description and interpretation." title="Figure 6. Proportion of sentinel laboratory tests positive for influenza and total number of specimens tested, 1 January to 12 July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3950" cy="3451035"/>
                    </a:xfrm>
                    <a:prstGeom prst="rect">
                      <a:avLst/>
                    </a:prstGeom>
                    <a:noFill/>
                  </pic:spPr>
                </pic:pic>
              </a:graphicData>
            </a:graphic>
          </wp:inline>
        </w:drawing>
      </w:r>
    </w:p>
    <w:p w14:paraId="6DE3552D" w14:textId="77777777" w:rsidR="004F1865" w:rsidRDefault="004F1865" w:rsidP="004F1865">
      <w:pPr>
        <w:jc w:val="right"/>
        <w:rPr>
          <w:rStyle w:val="CommentReference"/>
        </w:rPr>
      </w:pPr>
      <w:r>
        <w:rPr>
          <w:sz w:val="16"/>
          <w:szCs w:val="16"/>
        </w:rPr>
        <w:t>Source: Sentinel laboratories</w:t>
      </w:r>
      <w:r>
        <w:rPr>
          <w:rStyle w:val="CommentReference"/>
        </w:rPr>
        <w:t xml:space="preserve"> </w:t>
      </w:r>
    </w:p>
    <w:p w14:paraId="45478F71" w14:textId="77777777" w:rsidR="004F1865" w:rsidRDefault="004F1865" w:rsidP="004F186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Pr="00560514">
        <w:rPr>
          <w:sz w:val="16"/>
          <w:lang w:eastAsia="en-US"/>
        </w:rPr>
        <w:t>multiplex respiratory panels which include both influenza and SARS-CoV</w:t>
      </w:r>
      <w:r>
        <w:rPr>
          <w:sz w:val="16"/>
          <w:lang w:eastAsia="en-US"/>
        </w:rPr>
        <w:t>2. 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6556B1B3" w14:textId="77777777" w:rsidR="004F1865" w:rsidRDefault="004F1865" w:rsidP="004F1865">
      <w:pPr>
        <w:pStyle w:val="FootnoteText"/>
        <w:rPr>
          <w:iCs/>
          <w:sz w:val="16"/>
          <w:szCs w:val="16"/>
        </w:rPr>
      </w:pPr>
      <w:r w:rsidRPr="003D3144">
        <w:rPr>
          <w:iCs/>
          <w:sz w:val="16"/>
          <w:szCs w:val="16"/>
        </w:rPr>
        <w:t>All data are preliminary and subject to change as updates are received.</w:t>
      </w:r>
    </w:p>
    <w:p w14:paraId="49EBFD17" w14:textId="77777777" w:rsidR="004F1865" w:rsidRPr="007B6A93" w:rsidRDefault="004F1865" w:rsidP="004F1865">
      <w:pPr>
        <w:pStyle w:val="Heading3"/>
        <w:numPr>
          <w:ilvl w:val="0"/>
          <w:numId w:val="0"/>
        </w:numPr>
        <w:ind w:left="284" w:hanging="284"/>
      </w:pPr>
      <w:r w:rsidRPr="007B6A93">
        <w:t>The Influenza Complications Alert Network (</w:t>
      </w:r>
      <w:proofErr w:type="spellStart"/>
      <w:r w:rsidRPr="007B6A93">
        <w:t>FluCAN</w:t>
      </w:r>
      <w:proofErr w:type="spellEnd"/>
      <w:r w:rsidRPr="007B6A93">
        <w:t>)</w:t>
      </w:r>
    </w:p>
    <w:p w14:paraId="7D5925C1" w14:textId="77777777" w:rsidR="004F1865" w:rsidRPr="00626EEC" w:rsidRDefault="004F1865" w:rsidP="004F1865">
      <w:pPr>
        <w:rPr>
          <w:i/>
        </w:rPr>
      </w:pPr>
      <w:proofErr w:type="spellStart"/>
      <w:r w:rsidRPr="007B6A93">
        <w:rPr>
          <w:i/>
        </w:rPr>
        <w:t>FluCAN</w:t>
      </w:r>
      <w:proofErr w:type="spellEnd"/>
      <w:r w:rsidRPr="007B6A93">
        <w:rPr>
          <w:i/>
        </w:rPr>
        <w:t xml:space="preserve"> conducts surveillance of severe influenza at sentinel hospitals across the country during the influenza season.</w:t>
      </w:r>
    </w:p>
    <w:p w14:paraId="600A6B7A" w14:textId="77777777" w:rsidR="004F1865" w:rsidRPr="001B70AE" w:rsidRDefault="004F1865" w:rsidP="004F1865">
      <w:pPr>
        <w:pStyle w:val="Heading4"/>
        <w:rPr>
          <w:i/>
        </w:rPr>
      </w:pPr>
      <w:bookmarkStart w:id="17" w:name="_Ref40343434"/>
      <w:r>
        <w:t>Activity</w:t>
      </w:r>
    </w:p>
    <w:p w14:paraId="0ACA05A9" w14:textId="77777777" w:rsidR="004F1865" w:rsidRDefault="004F1865" w:rsidP="004F1865">
      <w:pPr>
        <w:pStyle w:val="ListParagraph"/>
        <w:numPr>
          <w:ilvl w:val="0"/>
          <w:numId w:val="32"/>
        </w:numPr>
      </w:pPr>
      <w:r>
        <w:t>Since seasonal sentinel hospital surveillance began on 16 March 2020, the total number of people admitted to hospital with confirmed influenza (n=12) has been below historical trends (</w:t>
      </w:r>
      <w:r>
        <w:fldChar w:fldCharType="begin"/>
      </w:r>
      <w:r>
        <w:instrText xml:space="preserve"> REF _Ref42696596 \h </w:instrText>
      </w:r>
      <w:r>
        <w:fldChar w:fldCharType="separate"/>
      </w:r>
      <w:r>
        <w:t xml:space="preserve">Figure </w:t>
      </w:r>
      <w:r>
        <w:rPr>
          <w:noProof/>
        </w:rPr>
        <w:t>7</w:t>
      </w:r>
      <w:r>
        <w:fldChar w:fldCharType="end"/>
      </w:r>
      <w:r>
        <w:t>).</w:t>
      </w:r>
    </w:p>
    <w:p w14:paraId="0347CBD0" w14:textId="77777777" w:rsidR="004F1865" w:rsidRDefault="004F1865" w:rsidP="004F1865">
      <w:pPr>
        <w:pStyle w:val="ListParagraph"/>
        <w:numPr>
          <w:ilvl w:val="0"/>
          <w:numId w:val="32"/>
        </w:numPr>
      </w:pPr>
      <w:r>
        <w:t xml:space="preserve">This fortnight (29 June to 12 July), there were no </w:t>
      </w:r>
      <w:r w:rsidRPr="000B6095">
        <w:t>confirmed influenza</w:t>
      </w:r>
      <w:r>
        <w:t xml:space="preserve"> case admitted</w:t>
      </w:r>
      <w:r w:rsidRPr="00B51C78">
        <w:t xml:space="preserve"> </w:t>
      </w:r>
      <w:r>
        <w:t xml:space="preserve">to a participating </w:t>
      </w:r>
      <w:proofErr w:type="spellStart"/>
      <w:r>
        <w:t>FluCAN</w:t>
      </w:r>
      <w:proofErr w:type="spellEnd"/>
      <w:r>
        <w:t xml:space="preserve"> hospital. The last reported case admitted</w:t>
      </w:r>
      <w:r w:rsidRPr="00B51C78">
        <w:t xml:space="preserve"> </w:t>
      </w:r>
      <w:r>
        <w:t xml:space="preserve">to a participating </w:t>
      </w:r>
      <w:proofErr w:type="spellStart"/>
      <w:r>
        <w:t>FluCAN</w:t>
      </w:r>
      <w:proofErr w:type="spellEnd"/>
      <w:r>
        <w:t xml:space="preserve"> hospital was in week 21.</w:t>
      </w:r>
    </w:p>
    <w:p w14:paraId="74628C81" w14:textId="77777777" w:rsidR="004F1865" w:rsidRDefault="004F1865" w:rsidP="004F1865">
      <w:pPr>
        <w:pStyle w:val="Heading4"/>
      </w:pPr>
      <w:r>
        <w:t>Severity</w:t>
      </w:r>
    </w:p>
    <w:p w14:paraId="03B51593" w14:textId="77777777" w:rsidR="004F1865" w:rsidRPr="00654D69" w:rsidRDefault="004F1865" w:rsidP="004F1865">
      <w:pPr>
        <w:pStyle w:val="ListParagraph"/>
        <w:numPr>
          <w:ilvl w:val="0"/>
          <w:numId w:val="32"/>
        </w:numPr>
        <w:spacing w:after="0"/>
        <w:rPr>
          <w:rFonts w:cstheme="minorHAnsi"/>
          <w:b/>
          <w:u w:val="single"/>
          <w:lang w:eastAsia="en-US"/>
        </w:rPr>
      </w:pPr>
      <w:r w:rsidRPr="003255A1">
        <w:t xml:space="preserve">Of the </w:t>
      </w:r>
      <w:r>
        <w:t>12 people with confirmed influenza admitted to sentinel hospitals since 16 March 2020, only one has been admitted to</w:t>
      </w:r>
      <w:r w:rsidRPr="00B06339">
        <w:t xml:space="preserve"> </w:t>
      </w:r>
      <w:r>
        <w:t xml:space="preserve">an intensive care unit (ICU). </w:t>
      </w:r>
    </w:p>
    <w:p w14:paraId="5509513D" w14:textId="77777777" w:rsidR="004F1865" w:rsidRDefault="004F1865" w:rsidP="004F1865">
      <w:pPr>
        <w:pStyle w:val="Heading4"/>
      </w:pPr>
      <w:r>
        <w:t>Virology</w:t>
      </w:r>
    </w:p>
    <w:p w14:paraId="617E6AC6" w14:textId="77777777" w:rsidR="004F1865" w:rsidRDefault="004F1865" w:rsidP="004F1865">
      <w:pPr>
        <w:pStyle w:val="ListParagraph"/>
        <w:numPr>
          <w:ilvl w:val="0"/>
          <w:numId w:val="32"/>
        </w:numPr>
        <w:rPr>
          <w:lang w:eastAsia="en-US"/>
        </w:rPr>
      </w:pPr>
      <w:r>
        <w:rPr>
          <w:lang w:eastAsia="en-US"/>
        </w:rPr>
        <w:t>Of the 12 confirmed influenza admissions to sentinel hospitals:</w:t>
      </w:r>
    </w:p>
    <w:p w14:paraId="49D3110F" w14:textId="77777777" w:rsidR="004F1865" w:rsidRDefault="004F1865" w:rsidP="004F1865">
      <w:pPr>
        <w:pStyle w:val="ListParagraph"/>
        <w:numPr>
          <w:ilvl w:val="0"/>
          <w:numId w:val="35"/>
        </w:numPr>
        <w:rPr>
          <w:lang w:eastAsia="en-US"/>
        </w:rPr>
      </w:pPr>
      <w:r>
        <w:rPr>
          <w:lang w:eastAsia="en-US"/>
        </w:rPr>
        <w:t>nine were influenza A (four influenza A(H1N</w:t>
      </w:r>
      <w:proofErr w:type="gramStart"/>
      <w:r>
        <w:rPr>
          <w:lang w:eastAsia="en-US"/>
        </w:rPr>
        <w:t>1)pdm</w:t>
      </w:r>
      <w:proofErr w:type="gramEnd"/>
      <w:r>
        <w:rPr>
          <w:lang w:eastAsia="en-US"/>
        </w:rPr>
        <w:t>09, four A(</w:t>
      </w:r>
      <w:proofErr w:type="spellStart"/>
      <w:r>
        <w:rPr>
          <w:lang w:eastAsia="en-US"/>
        </w:rPr>
        <w:t>unsubtyped</w:t>
      </w:r>
      <w:proofErr w:type="spellEnd"/>
      <w:r>
        <w:rPr>
          <w:lang w:eastAsia="en-US"/>
        </w:rPr>
        <w:t>) and one A(H3N2)); and</w:t>
      </w:r>
    </w:p>
    <w:p w14:paraId="41425234" w14:textId="77777777" w:rsidR="004F1865" w:rsidRDefault="004F1865" w:rsidP="004F1865">
      <w:pPr>
        <w:pStyle w:val="ListParagraph"/>
        <w:numPr>
          <w:ilvl w:val="0"/>
          <w:numId w:val="35"/>
        </w:numPr>
        <w:rPr>
          <w:lang w:eastAsia="en-US"/>
        </w:rPr>
      </w:pPr>
      <w:r>
        <w:rPr>
          <w:lang w:eastAsia="en-US"/>
        </w:rPr>
        <w:t>three were influenza B (</w:t>
      </w:r>
      <w:r>
        <w:rPr>
          <w:lang w:eastAsia="en-US"/>
        </w:rPr>
        <w:fldChar w:fldCharType="begin"/>
      </w:r>
      <w:r>
        <w:rPr>
          <w:lang w:eastAsia="en-US"/>
        </w:rPr>
        <w:instrText xml:space="preserve"> REF _Ref40343452 \h </w:instrText>
      </w:r>
      <w:r>
        <w:rPr>
          <w:lang w:eastAsia="en-US"/>
        </w:rPr>
      </w:r>
      <w:r>
        <w:rPr>
          <w:lang w:eastAsia="en-US"/>
        </w:rPr>
        <w:fldChar w:fldCharType="separate"/>
      </w:r>
      <w:r>
        <w:t xml:space="preserve">Figure </w:t>
      </w:r>
      <w:r>
        <w:rPr>
          <w:noProof/>
        </w:rPr>
        <w:t>8</w:t>
      </w:r>
      <w:r>
        <w:rPr>
          <w:lang w:eastAsia="en-US"/>
        </w:rPr>
        <w:fldChar w:fldCharType="end"/>
      </w:r>
      <w:r>
        <w:rPr>
          <w:lang w:eastAsia="en-US"/>
        </w:rPr>
        <w:t>).</w:t>
      </w:r>
    </w:p>
    <w:p w14:paraId="285861FE" w14:textId="77777777" w:rsidR="004F1865" w:rsidRDefault="004F1865" w:rsidP="004F1865">
      <w:pPr>
        <w:pStyle w:val="Heading4"/>
      </w:pPr>
      <w:r>
        <w:t xml:space="preserve">At-risk Populations </w:t>
      </w:r>
    </w:p>
    <w:p w14:paraId="61B42397" w14:textId="77777777" w:rsidR="004F1865" w:rsidRDefault="004F1865" w:rsidP="004F1865">
      <w:pPr>
        <w:pStyle w:val="ListParagraph"/>
        <w:numPr>
          <w:ilvl w:val="0"/>
          <w:numId w:val="32"/>
        </w:numPr>
        <w:rPr>
          <w:lang w:eastAsia="en-US"/>
        </w:rPr>
      </w:pPr>
      <w:r>
        <w:rPr>
          <w:lang w:eastAsia="en-US"/>
        </w:rPr>
        <w:t>Of the 12 people admitted with confirmed influenza:</w:t>
      </w:r>
    </w:p>
    <w:p w14:paraId="56C63B49" w14:textId="77777777" w:rsidR="004F1865" w:rsidRDefault="004F1865" w:rsidP="004F1865">
      <w:pPr>
        <w:pStyle w:val="ListParagraph"/>
        <w:numPr>
          <w:ilvl w:val="0"/>
          <w:numId w:val="36"/>
        </w:numPr>
        <w:rPr>
          <w:lang w:eastAsia="en-US"/>
        </w:rPr>
      </w:pPr>
      <w:r>
        <w:rPr>
          <w:lang w:eastAsia="en-US"/>
        </w:rPr>
        <w:t xml:space="preserve">six were children aged 15 years and younger, of which one was admitted to </w:t>
      </w:r>
      <w:proofErr w:type="gramStart"/>
      <w:r>
        <w:rPr>
          <w:lang w:eastAsia="en-US"/>
        </w:rPr>
        <w:t>ICU;</w:t>
      </w:r>
      <w:proofErr w:type="gramEnd"/>
    </w:p>
    <w:p w14:paraId="0DDD3AC9" w14:textId="77777777" w:rsidR="004F1865" w:rsidRDefault="004F1865" w:rsidP="004F1865">
      <w:pPr>
        <w:pStyle w:val="ListParagraph"/>
        <w:numPr>
          <w:ilvl w:val="0"/>
          <w:numId w:val="36"/>
        </w:numPr>
        <w:rPr>
          <w:lang w:eastAsia="en-US"/>
        </w:rPr>
      </w:pPr>
      <w:r>
        <w:rPr>
          <w:lang w:eastAsia="en-US"/>
        </w:rPr>
        <w:t>three were aged between 16 and 64 years; and</w:t>
      </w:r>
    </w:p>
    <w:p w14:paraId="7B24EDA2" w14:textId="77777777" w:rsidR="004F1865" w:rsidRDefault="004F1865" w:rsidP="004F1865">
      <w:pPr>
        <w:pStyle w:val="ListParagraph"/>
        <w:numPr>
          <w:ilvl w:val="0"/>
          <w:numId w:val="36"/>
        </w:numPr>
        <w:rPr>
          <w:lang w:eastAsia="en-US"/>
        </w:rPr>
      </w:pPr>
      <w:r>
        <w:rPr>
          <w:lang w:eastAsia="en-US"/>
        </w:rPr>
        <w:t xml:space="preserve">three were aged 65 years and older. </w:t>
      </w:r>
    </w:p>
    <w:p w14:paraId="52BD5E08" w14:textId="77777777" w:rsidR="004F1865" w:rsidRPr="003D3144" w:rsidRDefault="004F1865" w:rsidP="004F1865">
      <w:pPr>
        <w:pStyle w:val="Caption"/>
        <w:rPr>
          <w:b w:val="0"/>
          <w:szCs w:val="22"/>
          <w:lang w:eastAsia="en-US"/>
        </w:rPr>
      </w:pPr>
      <w:bookmarkStart w:id="18" w:name="_Ref42696596"/>
      <w:r>
        <w:lastRenderedPageBreak/>
        <w:t xml:space="preserve">Figure </w:t>
      </w:r>
      <w:r w:rsidR="00EA0900">
        <w:fldChar w:fldCharType="begin"/>
      </w:r>
      <w:r w:rsidR="00EA0900">
        <w:instrText xml:space="preserve"> SEQ Figure \* ARABIC </w:instrText>
      </w:r>
      <w:r w:rsidR="00EA0900">
        <w:fldChar w:fldCharType="separate"/>
      </w:r>
      <w:r>
        <w:rPr>
          <w:noProof/>
        </w:rPr>
        <w:t>7</w:t>
      </w:r>
      <w:r w:rsidR="00EA0900">
        <w:rPr>
          <w:noProof/>
        </w:rPr>
        <w:fldChar w:fldCharType="end"/>
      </w:r>
      <w:bookmarkEnd w:id="17"/>
      <w:bookmarkEnd w:id="18"/>
      <w:r>
        <w:t xml:space="preserve">. </w:t>
      </w:r>
      <w:r w:rsidRPr="003D3144">
        <w:rPr>
          <w:szCs w:val="22"/>
          <w:lang w:eastAsia="en-US"/>
        </w:rPr>
        <w:t xml:space="preserve">Number of influenza hospitalisations at sentinel hospitals, between March and </w:t>
      </w:r>
      <w:proofErr w:type="gramStart"/>
      <w:r w:rsidRPr="003D3144">
        <w:rPr>
          <w:szCs w:val="22"/>
          <w:lang w:eastAsia="en-US"/>
        </w:rPr>
        <w:t>October,</w:t>
      </w:r>
      <w:proofErr w:type="gramEnd"/>
      <w:r w:rsidRPr="003D3144">
        <w:rPr>
          <w:szCs w:val="22"/>
          <w:lang w:eastAsia="en-US"/>
        </w:rPr>
        <w:t xml:space="preserve"> 2014 to 20</w:t>
      </w:r>
      <w:r>
        <w:rPr>
          <w:szCs w:val="22"/>
          <w:lang w:eastAsia="en-US"/>
        </w:rPr>
        <w:t>20 by month and week</w:t>
      </w:r>
      <w:r w:rsidRPr="003D3144">
        <w:rPr>
          <w:szCs w:val="22"/>
          <w:lang w:eastAsia="en-US"/>
        </w:rPr>
        <w:t>*</w:t>
      </w:r>
    </w:p>
    <w:p w14:paraId="45CD2E40" w14:textId="77777777" w:rsidR="004F1865" w:rsidRDefault="004F1865" w:rsidP="004F1865">
      <w:pPr>
        <w:jc w:val="center"/>
        <w:rPr>
          <w:i/>
        </w:rPr>
      </w:pPr>
      <w:r>
        <w:rPr>
          <w:i/>
          <w:noProof/>
        </w:rPr>
        <w:drawing>
          <wp:inline distT="0" distB="0" distL="0" distR="0" wp14:anchorId="58E7E259" wp14:editId="52E368D1">
            <wp:extent cx="5391397" cy="3522384"/>
            <wp:effectExtent l="0" t="0" r="0" b="1905"/>
            <wp:docPr id="12" name="Picture 12" descr="Please refer above for description and interpretation." title="Figure 7. 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4300" cy="3524280"/>
                    </a:xfrm>
                    <a:prstGeom prst="rect">
                      <a:avLst/>
                    </a:prstGeom>
                    <a:noFill/>
                  </pic:spPr>
                </pic:pic>
              </a:graphicData>
            </a:graphic>
          </wp:inline>
        </w:drawing>
      </w:r>
    </w:p>
    <w:p w14:paraId="6B7422D1"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1689666"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045EA53E" w14:textId="77777777" w:rsidR="004F1865" w:rsidRPr="005832E3" w:rsidRDefault="004F1865" w:rsidP="004F1865">
      <w:pPr>
        <w:pStyle w:val="Caption"/>
        <w:rPr>
          <w:bCs w:val="0"/>
        </w:rPr>
      </w:pPr>
      <w:bookmarkStart w:id="19" w:name="_Ref40343452"/>
      <w:r>
        <w:t xml:space="preserve">Figure </w:t>
      </w:r>
      <w:r w:rsidR="00EA0900">
        <w:fldChar w:fldCharType="begin"/>
      </w:r>
      <w:r w:rsidR="00EA0900">
        <w:instrText xml:space="preserve"> SEQ Figure \* ARABIC </w:instrText>
      </w:r>
      <w:r w:rsidR="00EA0900">
        <w:fldChar w:fldCharType="separate"/>
      </w:r>
      <w:r>
        <w:rPr>
          <w:noProof/>
        </w:rPr>
        <w:t>8</w:t>
      </w:r>
      <w:r w:rsidR="00EA0900">
        <w:rPr>
          <w:noProof/>
        </w:rPr>
        <w:fldChar w:fldCharType="end"/>
      </w:r>
      <w:bookmarkEnd w:id="19"/>
      <w:r>
        <w:t>.</w:t>
      </w:r>
      <w:r w:rsidRPr="006047C2">
        <w:rPr>
          <w:b w:val="0"/>
          <w:bCs w:val="0"/>
        </w:rPr>
        <w:t xml:space="preserve"> </w:t>
      </w:r>
      <w:r w:rsidRPr="006B3592">
        <w:rPr>
          <w:bCs w:val="0"/>
        </w:rPr>
        <w:t xml:space="preserve">Number of influenza hospitalisations at sentinel hospitals by subtype and ICU admission, 16 March to </w:t>
      </w:r>
      <w:r>
        <w:rPr>
          <w:bCs w:val="0"/>
        </w:rPr>
        <w:t>12 July</w:t>
      </w:r>
      <w:r w:rsidRPr="006B3592">
        <w:rPr>
          <w:bCs w:val="0"/>
        </w:rPr>
        <w:t xml:space="preserve"> 2020, by month and week</w:t>
      </w:r>
      <w:r>
        <w:rPr>
          <w:bCs w:val="0"/>
        </w:rPr>
        <w:t>*</w:t>
      </w:r>
    </w:p>
    <w:p w14:paraId="3DF5FB5D" w14:textId="77777777" w:rsidR="004F1865" w:rsidRPr="00902646" w:rsidRDefault="004F1865" w:rsidP="004F1865">
      <w:pPr>
        <w:jc w:val="center"/>
      </w:pPr>
      <w:r>
        <w:rPr>
          <w:noProof/>
        </w:rPr>
        <w:drawing>
          <wp:inline distT="0" distB="0" distL="0" distR="0" wp14:anchorId="7938F6C2" wp14:editId="195F72B4">
            <wp:extent cx="4908891" cy="3206338"/>
            <wp:effectExtent l="0" t="0" r="6350" b="0"/>
            <wp:docPr id="22" name="Picture 22" descr="Please refer above for description and interpretation." title="Number of influenza hospitalisations at sentinel hospitals by subtype and ICU admission, 16 March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0456" cy="3200828"/>
                    </a:xfrm>
                    <a:prstGeom prst="rect">
                      <a:avLst/>
                    </a:prstGeom>
                    <a:noFill/>
                  </pic:spPr>
                </pic:pic>
              </a:graphicData>
            </a:graphic>
          </wp:inline>
        </w:drawing>
      </w:r>
    </w:p>
    <w:p w14:paraId="20B8EF56" w14:textId="77777777" w:rsidR="004F1865" w:rsidRDefault="004F1865" w:rsidP="004F1865">
      <w:pPr>
        <w:rPr>
          <w:lang w:eastAsia="en-US"/>
        </w:rPr>
      </w:pPr>
    </w:p>
    <w:p w14:paraId="71C273D5" w14:textId="77777777" w:rsidR="004F1865" w:rsidRPr="003D3144" w:rsidRDefault="004F1865" w:rsidP="004F1865">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4BE2980E" w14:textId="77777777" w:rsidR="004F1865" w:rsidRDefault="004F1865" w:rsidP="004F1865">
      <w:pPr>
        <w:pStyle w:val="FootnoteText"/>
        <w:rPr>
          <w:iCs/>
          <w:sz w:val="16"/>
          <w:szCs w:val="16"/>
        </w:rPr>
      </w:pPr>
      <w:r w:rsidRPr="003D3144">
        <w:rPr>
          <w:sz w:val="16"/>
          <w:szCs w:val="16"/>
        </w:rPr>
        <w:t>*</w:t>
      </w:r>
      <w:r w:rsidRPr="003D3144">
        <w:rPr>
          <w:iCs/>
          <w:sz w:val="16"/>
          <w:szCs w:val="16"/>
        </w:rPr>
        <w:t xml:space="preserve"> All data are preliminary and subject to change as updates are received.</w:t>
      </w:r>
    </w:p>
    <w:p w14:paraId="4EF03DA8" w14:textId="77777777" w:rsidR="004F1865" w:rsidRPr="003D3144" w:rsidRDefault="004F1865" w:rsidP="004F1865">
      <w:pPr>
        <w:pStyle w:val="FootnoteText"/>
        <w:rPr>
          <w:sz w:val="16"/>
          <w:szCs w:val="16"/>
        </w:rPr>
      </w:pPr>
    </w:p>
    <w:p w14:paraId="717A376F" w14:textId="77777777" w:rsidR="004F1865" w:rsidRPr="00B819EE" w:rsidRDefault="004F1865" w:rsidP="004F1865">
      <w:pPr>
        <w:pStyle w:val="Heading3"/>
        <w:numPr>
          <w:ilvl w:val="0"/>
          <w:numId w:val="0"/>
        </w:numPr>
        <w:ind w:left="284" w:hanging="284"/>
      </w:pPr>
      <w:r>
        <w:lastRenderedPageBreak/>
        <w:t xml:space="preserve">National Notifiable Diseases Surveillance System (NNDSS) Notifications </w:t>
      </w:r>
      <w:r w:rsidRPr="00B819EE">
        <w:t xml:space="preserve"> </w:t>
      </w:r>
    </w:p>
    <w:p w14:paraId="78ADA29E" w14:textId="77777777" w:rsidR="004F1865" w:rsidRPr="00E20634" w:rsidRDefault="004F1865" w:rsidP="004F1865">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38448CFF" w14:textId="77777777" w:rsidR="004F1865" w:rsidRDefault="004F1865" w:rsidP="004F1865">
      <w:pPr>
        <w:pStyle w:val="Heading4"/>
      </w:pPr>
      <w:r>
        <w:t>Activity</w:t>
      </w:r>
    </w:p>
    <w:p w14:paraId="38E1E762" w14:textId="77777777" w:rsidR="004F1865" w:rsidRPr="00113D69" w:rsidRDefault="004F1865" w:rsidP="004F1865">
      <w:pPr>
        <w:pStyle w:val="ListParagraph"/>
        <w:numPr>
          <w:ilvl w:val="0"/>
          <w:numId w:val="32"/>
        </w:numPr>
        <w:rPr>
          <w:lang w:eastAsia="en-US"/>
        </w:rPr>
      </w:pPr>
      <w:bookmarkStart w:id="20" w:name="_Ref40343477"/>
      <w:r>
        <w:rPr>
          <w:lang w:eastAsia="en-US"/>
        </w:rPr>
        <w:t xml:space="preserve">In the year to date, 20,830 there have been </w:t>
      </w:r>
      <w:r w:rsidRPr="00A82B4B">
        <w:t>notifications of laboratory-confirmed influenza to the</w:t>
      </w:r>
      <w:r>
        <w:t xml:space="preserve"> NNDSS</w:t>
      </w:r>
      <w:r w:rsidRPr="00A82B4B">
        <w:t>.</w:t>
      </w:r>
      <w:r>
        <w:t xml:space="preserve"> This fortnight </w:t>
      </w:r>
      <w:r w:rsidRPr="006814EC">
        <w:t>(</w:t>
      </w:r>
      <w:r>
        <w:t xml:space="preserve">29 June to12 June </w:t>
      </w:r>
      <w:r w:rsidRPr="00931139">
        <w:rPr>
          <w:rFonts w:cstheme="minorHAnsi"/>
        </w:rPr>
        <w:t>2020)</w:t>
      </w:r>
      <w:r>
        <w:rPr>
          <w:rFonts w:cstheme="minorHAnsi"/>
          <w:b/>
        </w:rPr>
        <w:t xml:space="preserve"> </w:t>
      </w:r>
      <w:r>
        <w:t xml:space="preserve">there were 65 notifications. </w:t>
      </w:r>
    </w:p>
    <w:p w14:paraId="4D765EC9" w14:textId="77777777" w:rsidR="004F1865" w:rsidRDefault="004F1865" w:rsidP="004F1865">
      <w:pPr>
        <w:pStyle w:val="ListParagraph"/>
        <w:numPr>
          <w:ilvl w:val="0"/>
          <w:numId w:val="32"/>
        </w:numPr>
        <w:rPr>
          <w:lang w:eastAsia="en-US"/>
        </w:rPr>
      </w:pPr>
      <w:r>
        <w:t xml:space="preserve">There was a steady increase in notifications from weeks 1 to 11 of 2020. From week 12, notifications have declined </w:t>
      </w:r>
      <w:r w:rsidRPr="00625592">
        <w:t>and remained low (</w:t>
      </w:r>
      <w:r w:rsidRPr="00625592">
        <w:fldChar w:fldCharType="begin"/>
      </w:r>
      <w:r w:rsidRPr="00625592">
        <w:instrText xml:space="preserve"> REF _Ref42696611 \h  \* MERGEFORMAT </w:instrText>
      </w:r>
      <w:r w:rsidRPr="00625592">
        <w:fldChar w:fldCharType="separate"/>
      </w:r>
      <w:r w:rsidRPr="00243161">
        <w:t xml:space="preserve">Figure </w:t>
      </w:r>
      <w:r>
        <w:rPr>
          <w:noProof/>
        </w:rPr>
        <w:t>9</w:t>
      </w:r>
      <w:r w:rsidRPr="00625592">
        <w:fldChar w:fldCharType="end"/>
      </w:r>
      <w:r w:rsidRPr="00625592">
        <w:t>).</w:t>
      </w:r>
    </w:p>
    <w:p w14:paraId="511F2A19" w14:textId="77777777" w:rsidR="004F1865" w:rsidRPr="00243161" w:rsidRDefault="004F1865" w:rsidP="004F1865">
      <w:pPr>
        <w:pStyle w:val="Caption"/>
      </w:pPr>
      <w:bookmarkStart w:id="21" w:name="_Ref42696611"/>
      <w:r w:rsidRPr="00243161">
        <w:t xml:space="preserve">Figure </w:t>
      </w:r>
      <w:r w:rsidR="00EA0900">
        <w:fldChar w:fldCharType="begin"/>
      </w:r>
      <w:r w:rsidR="00EA0900">
        <w:instrText xml:space="preserve"> SEQ Figure \* ARABIC </w:instrText>
      </w:r>
      <w:r w:rsidR="00EA0900">
        <w:fldChar w:fldCharType="separate"/>
      </w:r>
      <w:r>
        <w:rPr>
          <w:noProof/>
        </w:rPr>
        <w:t>9</w:t>
      </w:r>
      <w:r w:rsidR="00EA0900">
        <w:rPr>
          <w:noProof/>
        </w:rPr>
        <w:fldChar w:fldCharType="end"/>
      </w:r>
      <w:bookmarkEnd w:id="20"/>
      <w:bookmarkEnd w:id="21"/>
      <w:r w:rsidRPr="00243161">
        <w:t xml:space="preserve">. Notifications of laboratory confirmed influenza, Australia, 1 January 2013 to </w:t>
      </w:r>
      <w:r>
        <w:t xml:space="preserve">12 July </w:t>
      </w:r>
      <w:r w:rsidRPr="00243161">
        <w:t>2020, by month and week of diagnosis*</w:t>
      </w:r>
    </w:p>
    <w:p w14:paraId="339EDC32" w14:textId="77777777" w:rsidR="004F1865" w:rsidRDefault="004F1865" w:rsidP="004F1865">
      <w:pPr>
        <w:jc w:val="center"/>
        <w:rPr>
          <w:i/>
        </w:rPr>
      </w:pPr>
      <w:r>
        <w:rPr>
          <w:i/>
          <w:noProof/>
        </w:rPr>
        <w:drawing>
          <wp:inline distT="0" distB="0" distL="0" distR="0" wp14:anchorId="7DC03163" wp14:editId="5133A68A">
            <wp:extent cx="5605664" cy="3657600"/>
            <wp:effectExtent l="0" t="0" r="0" b="0"/>
            <wp:docPr id="8" name="Picture 8" descr="Please refer above for description and interpretation." title="Figure 9. Notifications of laboratory confirmed influenza, Australia, 1 January 2013 to 12 July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6963" cy="3658447"/>
                    </a:xfrm>
                    <a:prstGeom prst="rect">
                      <a:avLst/>
                    </a:prstGeom>
                    <a:noFill/>
                  </pic:spPr>
                </pic:pic>
              </a:graphicData>
            </a:graphic>
          </wp:inline>
        </w:drawing>
      </w:r>
    </w:p>
    <w:p w14:paraId="70723F34" w14:textId="77777777" w:rsidR="004F1865" w:rsidRPr="003D3144" w:rsidRDefault="004F1865" w:rsidP="004F1865">
      <w:pPr>
        <w:pStyle w:val="FootnoteText"/>
        <w:jc w:val="right"/>
        <w:rPr>
          <w:sz w:val="16"/>
          <w:szCs w:val="16"/>
        </w:rPr>
      </w:pPr>
      <w:r w:rsidRPr="003D3144">
        <w:rPr>
          <w:sz w:val="16"/>
          <w:szCs w:val="16"/>
        </w:rPr>
        <w:t>Source: NNDSS</w:t>
      </w:r>
    </w:p>
    <w:p w14:paraId="69EFB44F" w14:textId="77777777" w:rsidR="004F1865" w:rsidRPr="003D3144" w:rsidRDefault="004F1865" w:rsidP="004F1865">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2BE535A8" w14:textId="77777777" w:rsidR="004F1865" w:rsidRDefault="004F1865" w:rsidP="004F1865">
      <w:pPr>
        <w:pStyle w:val="Heading4"/>
      </w:pPr>
      <w:r>
        <w:t>Geographical distribution of activity</w:t>
      </w:r>
    </w:p>
    <w:p w14:paraId="13484AA5" w14:textId="77777777" w:rsidR="004F1865" w:rsidRDefault="004F1865" w:rsidP="004F1865">
      <w:pPr>
        <w:pStyle w:val="ListParagraph"/>
        <w:numPr>
          <w:ilvl w:val="0"/>
          <w:numId w:val="37"/>
        </w:numPr>
        <w:spacing w:after="0"/>
        <w:rPr>
          <w:lang w:eastAsia="en-US"/>
        </w:rPr>
      </w:pPr>
      <w:bookmarkStart w:id="22" w:name="_Ref40343501"/>
      <w:r>
        <w:rPr>
          <w:lang w:eastAsia="en-US"/>
        </w:rPr>
        <w:t>Notifications of influenza have declined across all jurisdictions and remain low compared to previous weeks (</w:t>
      </w:r>
      <w:r>
        <w:rPr>
          <w:lang w:eastAsia="en-US"/>
        </w:rPr>
        <w:fldChar w:fldCharType="begin"/>
      </w:r>
      <w:r>
        <w:rPr>
          <w:lang w:eastAsia="en-US"/>
        </w:rPr>
        <w:instrText xml:space="preserve"> REF _Ref44599859 \h </w:instrText>
      </w:r>
      <w:r>
        <w:rPr>
          <w:lang w:eastAsia="en-US"/>
        </w:rPr>
      </w:r>
      <w:r>
        <w:rPr>
          <w:lang w:eastAsia="en-US"/>
        </w:rPr>
        <w:fldChar w:fldCharType="separate"/>
      </w:r>
      <w:r w:rsidRPr="000513FE">
        <w:t xml:space="preserve">Figure </w:t>
      </w:r>
      <w:r>
        <w:rPr>
          <w:noProof/>
        </w:rPr>
        <w:t>10</w:t>
      </w:r>
      <w:r>
        <w:rPr>
          <w:lang w:eastAsia="en-US"/>
        </w:rPr>
        <w:fldChar w:fldCharType="end"/>
      </w:r>
      <w:r>
        <w:rPr>
          <w:lang w:eastAsia="en-US"/>
        </w:rPr>
        <w:t>).</w:t>
      </w:r>
    </w:p>
    <w:p w14:paraId="3B67EDFE" w14:textId="5B5E23FA" w:rsidR="004F1865" w:rsidRPr="00316290" w:rsidRDefault="004F1865" w:rsidP="004F1865">
      <w:pPr>
        <w:pStyle w:val="ListParagraph"/>
        <w:numPr>
          <w:ilvl w:val="0"/>
          <w:numId w:val="37"/>
        </w:numPr>
        <w:spacing w:after="0"/>
        <w:rPr>
          <w:lang w:eastAsia="en-US"/>
        </w:rPr>
      </w:pPr>
      <w:r w:rsidRPr="00776825">
        <w:rPr>
          <w:rFonts w:cstheme="minorHAnsi"/>
        </w:rPr>
        <w:t xml:space="preserve">In the year to date, of the </w:t>
      </w:r>
      <w:r>
        <w:rPr>
          <w:lang w:eastAsia="en-US"/>
        </w:rPr>
        <w:t xml:space="preserve">20,830 </w:t>
      </w:r>
      <w:r w:rsidRPr="00776825">
        <w:rPr>
          <w:rFonts w:cstheme="minorHAnsi"/>
        </w:rPr>
        <w:t>notifications of influe</w:t>
      </w:r>
      <w:r>
        <w:rPr>
          <w:rFonts w:cstheme="minorHAnsi"/>
        </w:rPr>
        <w:t>nza reported to the NNDSS, 7,105</w:t>
      </w:r>
      <w:r w:rsidRPr="00776825">
        <w:rPr>
          <w:rFonts w:cstheme="minorHAnsi"/>
        </w:rPr>
        <w:t xml:space="preserve"> were f</w:t>
      </w:r>
      <w:r>
        <w:rPr>
          <w:rFonts w:cstheme="minorHAnsi"/>
        </w:rPr>
        <w:t>rom New South Wales (NSW), 5,878 from Queensland (QLD), 4,534 from Victoria (VIC), 1,515</w:t>
      </w:r>
      <w:r w:rsidRPr="00776825">
        <w:rPr>
          <w:rFonts w:cstheme="minorHAnsi"/>
        </w:rPr>
        <w:t xml:space="preserve"> </w:t>
      </w:r>
      <w:r>
        <w:rPr>
          <w:rFonts w:cstheme="minorHAnsi"/>
        </w:rPr>
        <w:t>from South Australia (SA), 1,173</w:t>
      </w:r>
      <w:r w:rsidRPr="00776825">
        <w:rPr>
          <w:rFonts w:cstheme="minorHAnsi"/>
        </w:rPr>
        <w:t xml:space="preserve"> </w:t>
      </w:r>
      <w:r>
        <w:rPr>
          <w:rFonts w:cstheme="minorHAnsi"/>
        </w:rPr>
        <w:t>from Western Australia (WA), 277</w:t>
      </w:r>
      <w:r w:rsidRPr="00776825">
        <w:rPr>
          <w:rFonts w:cstheme="minorHAnsi"/>
        </w:rPr>
        <w:t xml:space="preserve"> from </w:t>
      </w:r>
      <w:r>
        <w:rPr>
          <w:rFonts w:cstheme="minorHAnsi"/>
        </w:rPr>
        <w:t>the Northern Territory (NT), 189</w:t>
      </w:r>
      <w:r w:rsidRPr="00776825">
        <w:rPr>
          <w:rFonts w:cstheme="minorHAnsi"/>
        </w:rPr>
        <w:t xml:space="preserve"> from the Australian</w:t>
      </w:r>
      <w:r>
        <w:rPr>
          <w:rFonts w:cstheme="minorHAnsi"/>
        </w:rPr>
        <w:t xml:space="preserve"> Capital Territory (ACT) and 159</w:t>
      </w:r>
      <w:r w:rsidRPr="00776825">
        <w:rPr>
          <w:rFonts w:cstheme="minorHAnsi"/>
        </w:rPr>
        <w:t xml:space="preserve"> from Tasmania (TAS).</w:t>
      </w:r>
      <w:bookmarkStart w:id="23" w:name="_Ref42696649"/>
    </w:p>
    <w:p w14:paraId="1D2202BE" w14:textId="77777777" w:rsidR="004F1865" w:rsidRDefault="004F1865" w:rsidP="004F1865">
      <w:pPr>
        <w:spacing w:after="0"/>
        <w:rPr>
          <w:b/>
          <w:bCs/>
        </w:rPr>
      </w:pPr>
    </w:p>
    <w:p w14:paraId="3CCFE1DB" w14:textId="77777777" w:rsidR="004F1865" w:rsidRDefault="004F1865" w:rsidP="004F1865">
      <w:pPr>
        <w:spacing w:after="0"/>
        <w:rPr>
          <w:b/>
          <w:bCs/>
        </w:rPr>
      </w:pPr>
    </w:p>
    <w:p w14:paraId="4C1779B4" w14:textId="77777777" w:rsidR="00316290" w:rsidRDefault="00316290">
      <w:pPr>
        <w:spacing w:after="0"/>
        <w:rPr>
          <w:b/>
          <w:bCs/>
        </w:rPr>
      </w:pPr>
      <w:bookmarkStart w:id="24" w:name="_Ref44599859"/>
      <w:r>
        <w:br w:type="page"/>
      </w:r>
    </w:p>
    <w:p w14:paraId="0E185632" w14:textId="40565C15" w:rsidR="004F1865" w:rsidRDefault="004F1865" w:rsidP="004F1865">
      <w:pPr>
        <w:pStyle w:val="Caption"/>
      </w:pPr>
      <w:r w:rsidRPr="000513FE">
        <w:lastRenderedPageBreak/>
        <w:t xml:space="preserve">Figure </w:t>
      </w:r>
      <w:r w:rsidR="00EA0900">
        <w:fldChar w:fldCharType="begin"/>
      </w:r>
      <w:r w:rsidR="00EA0900">
        <w:instrText xml:space="preserve"> SEQ Figure \* ARABIC </w:instrText>
      </w:r>
      <w:r w:rsidR="00EA0900">
        <w:fldChar w:fldCharType="separate"/>
      </w:r>
      <w:r>
        <w:rPr>
          <w:noProof/>
        </w:rPr>
        <w:t>10</w:t>
      </w:r>
      <w:r w:rsidR="00EA0900">
        <w:rPr>
          <w:noProof/>
        </w:rPr>
        <w:fldChar w:fldCharType="end"/>
      </w:r>
      <w:bookmarkEnd w:id="22"/>
      <w:bookmarkEnd w:id="23"/>
      <w:bookmarkEnd w:id="24"/>
      <w:r w:rsidRPr="000513FE">
        <w:t xml:space="preserve">. Notifications of laboratory confirmed influenza*, 1 January to </w:t>
      </w:r>
      <w:r>
        <w:t xml:space="preserve">12 July </w:t>
      </w:r>
      <w:r w:rsidRPr="000513FE">
        <w:t>2020, by state or territory and week</w:t>
      </w:r>
    </w:p>
    <w:p w14:paraId="56AF6227" w14:textId="77777777" w:rsidR="004F1865" w:rsidRPr="00AD0B0B" w:rsidRDefault="004F1865" w:rsidP="004F1865"/>
    <w:p w14:paraId="21554F88" w14:textId="77777777" w:rsidR="004F1865" w:rsidRPr="003A1CB4" w:rsidRDefault="004F1865" w:rsidP="004F1865">
      <w:pPr>
        <w:jc w:val="center"/>
        <w:rPr>
          <w:b/>
        </w:rPr>
      </w:pPr>
      <w:r>
        <w:rPr>
          <w:noProof/>
        </w:rPr>
        <w:drawing>
          <wp:inline distT="0" distB="0" distL="0" distR="0" wp14:anchorId="4588D479" wp14:editId="2D4C05B8">
            <wp:extent cx="6435597" cy="3859481"/>
            <wp:effectExtent l="0" t="0" r="3810" b="8255"/>
            <wp:docPr id="9" name="Picture 9" descr="Please refer above for description and interpretation." title="Figure 10. Notifications of laboratory confirmed influenza*, 1 January to 12 July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2264" cy="3869476"/>
                    </a:xfrm>
                    <a:prstGeom prst="rect">
                      <a:avLst/>
                    </a:prstGeom>
                    <a:noFill/>
                  </pic:spPr>
                </pic:pic>
              </a:graphicData>
            </a:graphic>
          </wp:inline>
        </w:drawing>
      </w:r>
    </w:p>
    <w:p w14:paraId="60D8D452" w14:textId="77777777" w:rsidR="004F1865" w:rsidRPr="003A1CB4" w:rsidRDefault="004F1865" w:rsidP="004F1865">
      <w:pPr>
        <w:ind w:left="-426"/>
        <w:jc w:val="right"/>
        <w:rPr>
          <w:sz w:val="16"/>
        </w:rPr>
      </w:pPr>
      <w:r w:rsidRPr="003A1CB4">
        <w:rPr>
          <w:sz w:val="16"/>
        </w:rPr>
        <w:t>Source: NNDSS</w:t>
      </w:r>
    </w:p>
    <w:p w14:paraId="7956254D" w14:textId="77777777" w:rsidR="004F1865" w:rsidRDefault="004F1865" w:rsidP="004F1865">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78E2012B" w14:textId="77777777" w:rsidR="004F1865" w:rsidRPr="00437F64" w:rsidRDefault="004F1865" w:rsidP="004F1865">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37F64" w:rsidRDefault="004F1865" w:rsidP="004F1865">
      <w:pPr>
        <w:pStyle w:val="ListParagraph"/>
        <w:numPr>
          <w:ilvl w:val="0"/>
          <w:numId w:val="4"/>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5349F367" w14:textId="77777777" w:rsidR="004F1865" w:rsidRPr="00437F64"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37F64" w:rsidRDefault="004F1865" w:rsidP="004F1865">
      <w:pPr>
        <w:pStyle w:val="ListParagraph"/>
        <w:numPr>
          <w:ilvl w:val="0"/>
          <w:numId w:val="4"/>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74D7810C" w14:textId="77777777" w:rsidR="004F1865" w:rsidRPr="00437F64" w:rsidRDefault="004F1865" w:rsidP="004F1865">
      <w:pPr>
        <w:pStyle w:val="ListParagraph"/>
        <w:numPr>
          <w:ilvl w:val="0"/>
          <w:numId w:val="4"/>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0A7E99C1" w14:textId="77777777" w:rsidR="004F1865" w:rsidRPr="00437F64" w:rsidRDefault="004F1865" w:rsidP="004F1865">
      <w:pPr>
        <w:pStyle w:val="ListParagraph"/>
        <w:numPr>
          <w:ilvl w:val="0"/>
          <w:numId w:val="4"/>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37F64" w:rsidRDefault="004F1865" w:rsidP="004F1865">
      <w:pPr>
        <w:pStyle w:val="ListParagraph"/>
        <w:numPr>
          <w:ilvl w:val="0"/>
          <w:numId w:val="4"/>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04DDB803" w14:textId="4CF8D61E" w:rsidR="004F1865" w:rsidRDefault="004F1865" w:rsidP="004F1865">
      <w:pPr>
        <w:pStyle w:val="ListParagraph"/>
        <w:numPr>
          <w:ilvl w:val="0"/>
          <w:numId w:val="4"/>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Pr="00A44E06">
        <w:t>(</w:t>
      </w:r>
      <w:r w:rsidRPr="00316290">
        <w:t>https://www2.health.vic.gov.au/public-health/infectious-diseases/infectious-diseases-surveillance/seasonal-influenza-reports</w:t>
      </w:r>
      <w:r w:rsidRPr="00A44E06">
        <w:t>)</w:t>
      </w:r>
    </w:p>
    <w:p w14:paraId="48E8F0A1" w14:textId="77777777" w:rsidR="004F1865" w:rsidRPr="00BC3BB2" w:rsidRDefault="004F1865" w:rsidP="004F1865">
      <w:pPr>
        <w:pStyle w:val="ListParagraph"/>
        <w:numPr>
          <w:ilvl w:val="0"/>
          <w:numId w:val="4"/>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2B642A67" w14:textId="77777777" w:rsidR="004F1865" w:rsidRDefault="004F1865" w:rsidP="004F1865">
      <w:pPr>
        <w:spacing w:after="0"/>
        <w:rPr>
          <w:rFonts w:cstheme="minorHAnsi"/>
          <w:b/>
          <w:u w:val="single"/>
          <w:lang w:eastAsia="en-US"/>
        </w:rPr>
      </w:pPr>
      <w:r>
        <w:br w:type="page"/>
      </w:r>
    </w:p>
    <w:p w14:paraId="3CBB8A0F" w14:textId="77777777" w:rsidR="004F1865" w:rsidRDefault="004F1865" w:rsidP="004F1865">
      <w:pPr>
        <w:pStyle w:val="Heading4"/>
      </w:pPr>
      <w:r>
        <w:lastRenderedPageBreak/>
        <w:t>Severity</w:t>
      </w:r>
    </w:p>
    <w:p w14:paraId="01AC36B9" w14:textId="77777777" w:rsidR="004F1865" w:rsidRPr="00153412" w:rsidRDefault="004F1865" w:rsidP="004F1865">
      <w:pPr>
        <w:pStyle w:val="ListParagraph"/>
        <w:numPr>
          <w:ilvl w:val="0"/>
          <w:numId w:val="38"/>
        </w:numPr>
        <w:rPr>
          <w:lang w:eastAsia="en-US"/>
        </w:rPr>
      </w:pPr>
      <w:r>
        <w:rPr>
          <w:lang w:eastAsia="en-US"/>
        </w:rPr>
        <w:t xml:space="preserve">So far in 2020, of the 20,830 notifications of laboratory confirmed influenza, 36 (0.17%) laboratory-confirmed </w:t>
      </w:r>
      <w:r w:rsidRPr="00393BC0">
        <w:rPr>
          <w:rFonts w:cstheme="minorHAnsi"/>
          <w:szCs w:val="22"/>
          <w:lang w:eastAsia="en-US"/>
        </w:rPr>
        <w:t>influenza-associated deaths have been notified to the NNDSS.</w:t>
      </w:r>
    </w:p>
    <w:p w14:paraId="46BBFF72" w14:textId="77777777" w:rsidR="004F1865" w:rsidRPr="00153412" w:rsidRDefault="004F1865" w:rsidP="004F1865">
      <w:pPr>
        <w:pStyle w:val="ListParagraph"/>
        <w:numPr>
          <w:ilvl w:val="0"/>
          <w:numId w:val="3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354380A6" w14:textId="77777777" w:rsidR="004F1865" w:rsidRPr="009965AB" w:rsidRDefault="004F1865" w:rsidP="004F1865">
      <w:pPr>
        <w:pStyle w:val="ListParagraph"/>
        <w:numPr>
          <w:ilvl w:val="0"/>
          <w:numId w:val="38"/>
        </w:numPr>
        <w:rPr>
          <w:lang w:eastAsia="en-US"/>
        </w:rPr>
      </w:pPr>
      <w:r>
        <w:rPr>
          <w:rFonts w:cstheme="minorHAnsi"/>
          <w:szCs w:val="22"/>
        </w:rPr>
        <w:t xml:space="preserve">Of the notified deaths, one was in a child aged less than 5 years, seven were aged between 20 and 64 years and 28 were aged 65 years and older. </w:t>
      </w:r>
    </w:p>
    <w:p w14:paraId="79AB2EAD" w14:textId="77777777" w:rsidR="004F1865" w:rsidRPr="00955BAE" w:rsidRDefault="004F1865" w:rsidP="004F1865">
      <w:pPr>
        <w:pStyle w:val="ListParagraph"/>
        <w:numPr>
          <w:ilvl w:val="0"/>
          <w:numId w:val="3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372AA2E7" w14:textId="77777777" w:rsidR="004F1865" w:rsidRDefault="004F1865" w:rsidP="004F1865">
      <w:pPr>
        <w:pStyle w:val="ListParagraph"/>
        <w:ind w:left="360"/>
        <w:rPr>
          <w:rFonts w:cstheme="minorHAnsi"/>
          <w:i/>
          <w:szCs w:val="22"/>
        </w:rPr>
      </w:pPr>
    </w:p>
    <w:p w14:paraId="79B83BBA" w14:textId="77777777" w:rsidR="004F1865" w:rsidRPr="00027B30" w:rsidRDefault="004F1865" w:rsidP="004F1865">
      <w:pPr>
        <w:pStyle w:val="ListParagraph"/>
        <w:ind w:left="360"/>
        <w:rPr>
          <w:rFonts w:cs="Arial"/>
          <w:b/>
          <w:i/>
          <w:sz w:val="24"/>
          <w:szCs w:val="24"/>
        </w:rPr>
      </w:pPr>
      <w:r>
        <w:rPr>
          <w:rFonts w:cstheme="minorHAnsi"/>
          <w:i/>
          <w:szCs w:val="22"/>
        </w:rPr>
        <w:t xml:space="preserve">Note that the </w:t>
      </w:r>
      <w:r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Pr="00342E3F">
        <w:rPr>
          <w:rFonts w:cstheme="minorHAnsi"/>
          <w:i/>
          <w:szCs w:val="22"/>
        </w:rPr>
        <w:t>notification, and</w:t>
      </w:r>
      <w:proofErr w:type="gramEnd"/>
      <w:r w:rsidRPr="00342E3F">
        <w:rPr>
          <w:rFonts w:cstheme="minorHAnsi"/>
          <w:i/>
          <w:szCs w:val="22"/>
        </w:rPr>
        <w:t xml:space="preserve"> are only inclusive of laboratory-confirmed cases of influenza. Due to retrospective revision, the variation across jurisdictions in methodology, </w:t>
      </w:r>
      <w:proofErr w:type="gramStart"/>
      <w:r w:rsidRPr="00342E3F">
        <w:rPr>
          <w:rFonts w:cstheme="minorHAnsi"/>
          <w:i/>
          <w:szCs w:val="22"/>
        </w:rPr>
        <w:t>representativeness</w:t>
      </w:r>
      <w:proofErr w:type="gramEnd"/>
      <w:r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Pr="00027B30">
        <w:rPr>
          <w:rFonts w:cstheme="minorHAnsi"/>
          <w:i/>
          <w:szCs w:val="22"/>
        </w:rPr>
        <w:t xml:space="preserve">may not be reliable. </w:t>
      </w:r>
    </w:p>
    <w:p w14:paraId="2BD8372C" w14:textId="77777777" w:rsidR="004F1865" w:rsidRDefault="004F1865" w:rsidP="004F1865">
      <w:pPr>
        <w:pStyle w:val="Heading4"/>
      </w:pPr>
      <w:r>
        <w:t>Virology</w:t>
      </w:r>
    </w:p>
    <w:p w14:paraId="20C95C57" w14:textId="77777777" w:rsidR="004F1865" w:rsidRDefault="004F1865" w:rsidP="004F1865">
      <w:pPr>
        <w:pStyle w:val="ListParagraph"/>
        <w:numPr>
          <w:ilvl w:val="0"/>
          <w:numId w:val="39"/>
        </w:numPr>
        <w:rPr>
          <w:lang w:eastAsia="en-US"/>
        </w:rPr>
      </w:pPr>
      <w:bookmarkStart w:id="25"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87.3</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Pr>
          <w:rFonts w:cstheme="minorHAnsi"/>
        </w:rPr>
        <w:t>of which, 91.4</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7.5</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1.2</w:t>
      </w:r>
      <w:r w:rsidRPr="003838E4">
        <w:rPr>
          <w:rFonts w:cstheme="minorHAnsi"/>
        </w:rPr>
        <w:t>%</w:t>
      </w:r>
      <w:r>
        <w:rPr>
          <w:rFonts w:cstheme="minorHAnsi"/>
        </w:rPr>
        <w:t xml:space="preserve"> were</w:t>
      </w:r>
      <w:r w:rsidRPr="003838E4">
        <w:rPr>
          <w:rFonts w:cstheme="minorHAnsi"/>
        </w:rPr>
        <w:t xml:space="preserve"> influenza A(H3N2)), </w:t>
      </w:r>
      <w:r>
        <w:rPr>
          <w:rFonts w:cstheme="minorHAnsi"/>
        </w:rPr>
        <w:t>12.4</w:t>
      </w:r>
      <w:r w:rsidRPr="003838E4">
        <w:rPr>
          <w:rFonts w:cstheme="minorHAnsi"/>
        </w:rPr>
        <w:t>% were influenza B, and less than 1% were influenza A&amp;B co-infections or untyped</w:t>
      </w:r>
      <w:r>
        <w:rPr>
          <w:rFonts w:cstheme="minorHAnsi"/>
        </w:rPr>
        <w:t xml:space="preserve"> (</w:t>
      </w:r>
      <w:r>
        <w:rPr>
          <w:rFonts w:cstheme="minorHAnsi"/>
        </w:rPr>
        <w:fldChar w:fldCharType="begin"/>
      </w:r>
      <w:r>
        <w:rPr>
          <w:rFonts w:cstheme="minorHAnsi"/>
        </w:rPr>
        <w:instrText xml:space="preserve"> REF _Ref42696659 \h </w:instrText>
      </w:r>
      <w:r>
        <w:rPr>
          <w:rFonts w:cstheme="minorHAnsi"/>
        </w:rPr>
      </w:r>
      <w:r>
        <w:rPr>
          <w:rFonts w:cstheme="minorHAnsi"/>
        </w:rPr>
        <w:fldChar w:fldCharType="separate"/>
      </w:r>
      <w:r>
        <w:t xml:space="preserve">Figure </w:t>
      </w:r>
      <w:r>
        <w:rPr>
          <w:noProof/>
        </w:rPr>
        <w:t>11</w:t>
      </w:r>
      <w:r>
        <w:rPr>
          <w:rFonts w:cstheme="minorHAnsi"/>
        </w:rPr>
        <w:fldChar w:fldCharType="end"/>
      </w:r>
      <w:r>
        <w:rPr>
          <w:rFonts w:cstheme="minorHAnsi"/>
        </w:rPr>
        <w:t>)</w:t>
      </w:r>
      <w:r w:rsidRPr="003838E4">
        <w:rPr>
          <w:rFonts w:cstheme="minorHAnsi"/>
        </w:rPr>
        <w:t>.</w:t>
      </w:r>
      <w:r>
        <w:rPr>
          <w:lang w:eastAsia="en-US"/>
        </w:rPr>
        <w:t xml:space="preserve"> </w:t>
      </w:r>
    </w:p>
    <w:p w14:paraId="67E848C6" w14:textId="77777777" w:rsidR="004F1865" w:rsidRPr="005D7F63" w:rsidRDefault="004F1865" w:rsidP="004F1865">
      <w:pPr>
        <w:pStyle w:val="ListParagraph"/>
        <w:numPr>
          <w:ilvl w:val="0"/>
          <w:numId w:val="39"/>
        </w:numPr>
        <w:rPr>
          <w:lang w:eastAsia="en-US"/>
        </w:rPr>
      </w:pPr>
      <w:r w:rsidRPr="005D7F63">
        <w:rPr>
          <w:rFonts w:cstheme="minorHAnsi"/>
        </w:rPr>
        <w:t>The proportion of cases reported as influenza B this fortnight (</w:t>
      </w:r>
      <w:r>
        <w:rPr>
          <w:rFonts w:cstheme="minorHAnsi"/>
        </w:rPr>
        <w:t xml:space="preserve">27.7%) is more compared to the </w:t>
      </w:r>
      <w:r w:rsidRPr="005D7F63">
        <w:rPr>
          <w:rFonts w:cstheme="minorHAnsi"/>
        </w:rPr>
        <w:t>propor</w:t>
      </w:r>
      <w:r>
        <w:rPr>
          <w:rFonts w:cstheme="minorHAnsi"/>
        </w:rPr>
        <w:t>tion reported last fortnight (15.3%; 15</w:t>
      </w:r>
      <w:r w:rsidRPr="005D7F63">
        <w:rPr>
          <w:rFonts w:cstheme="minorHAnsi"/>
        </w:rPr>
        <w:t xml:space="preserve"> to </w:t>
      </w:r>
      <w:r>
        <w:rPr>
          <w:rFonts w:cstheme="minorHAnsi"/>
        </w:rPr>
        <w:t>29 June</w:t>
      </w:r>
      <w:r w:rsidRPr="005D7F63">
        <w:rPr>
          <w:rFonts w:cstheme="minorHAnsi"/>
        </w:rPr>
        <w:t>).</w:t>
      </w:r>
    </w:p>
    <w:p w14:paraId="553CC598" w14:textId="77777777" w:rsidR="004F1865" w:rsidRPr="00D1335E" w:rsidRDefault="004F1865" w:rsidP="004F1865">
      <w:pPr>
        <w:pStyle w:val="ListParagraph"/>
        <w:numPr>
          <w:ilvl w:val="0"/>
          <w:numId w:val="39"/>
        </w:numPr>
        <w:spacing w:after="240"/>
        <w:rPr>
          <w:rFonts w:cstheme="minorHAnsi"/>
        </w:rPr>
      </w:pPr>
      <w:r>
        <w:rPr>
          <w:rFonts w:cstheme="minorHAnsi"/>
        </w:rPr>
        <w:t xml:space="preserve">In this reporting fortnight (29 June to 12 July </w:t>
      </w:r>
      <w:r w:rsidRPr="005D7F63">
        <w:rPr>
          <w:rFonts w:cstheme="minorHAnsi"/>
        </w:rPr>
        <w:t>2020),</w:t>
      </w:r>
      <w:r w:rsidRPr="003838E4">
        <w:rPr>
          <w:rFonts w:cstheme="minorHAnsi"/>
        </w:rPr>
        <w:t xml:space="preserve"> </w:t>
      </w:r>
      <w:r>
        <w:rPr>
          <w:rFonts w:cstheme="minorHAnsi"/>
        </w:rPr>
        <w:t>70.8%</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of which all (100%) were A(</w:t>
      </w:r>
      <w:proofErr w:type="spellStart"/>
      <w:r>
        <w:rPr>
          <w:rFonts w:cstheme="minorHAnsi"/>
        </w:rPr>
        <w:t>unsubtyped</w:t>
      </w:r>
      <w:proofErr w:type="spellEnd"/>
      <w:r>
        <w:rPr>
          <w:rFonts w:cstheme="minorHAnsi"/>
        </w:rPr>
        <w:t>)),</w:t>
      </w:r>
      <w:r w:rsidRPr="003838E4">
        <w:rPr>
          <w:rFonts w:cstheme="minorHAnsi"/>
        </w:rPr>
        <w:t xml:space="preserve"> </w:t>
      </w:r>
      <w:r>
        <w:rPr>
          <w:rFonts w:cstheme="minorHAnsi"/>
        </w:rPr>
        <w:t>27.7%</w:t>
      </w:r>
      <w:r w:rsidRPr="003838E4">
        <w:rPr>
          <w:rFonts w:cstheme="minorHAnsi"/>
        </w:rPr>
        <w:t xml:space="preserve"> were influenza B</w:t>
      </w:r>
      <w:r>
        <w:rPr>
          <w:rFonts w:cstheme="minorHAnsi"/>
        </w:rPr>
        <w:t xml:space="preserve"> ad 1.5% were untyped</w:t>
      </w:r>
      <w:r w:rsidRPr="00D1335E">
        <w:rPr>
          <w:rFonts w:cstheme="minorHAnsi"/>
        </w:rPr>
        <w:t xml:space="preserve">. </w:t>
      </w:r>
    </w:p>
    <w:p w14:paraId="1775471E" w14:textId="77777777" w:rsidR="004F1865" w:rsidRPr="009B3256" w:rsidRDefault="004F1865" w:rsidP="004F1865">
      <w:pPr>
        <w:pStyle w:val="ListParagraph"/>
        <w:numPr>
          <w:ilvl w:val="0"/>
          <w:numId w:val="3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Pr>
          <w:rFonts w:cstheme="minorHAnsi"/>
        </w:rPr>
        <w:t xml:space="preserve">ranging from 86.8% in TAS to 90.6% in NT, with the exception of SA (79.6%) </w:t>
      </w:r>
      <w:r>
        <w:rPr>
          <w:rFonts w:cstheme="minorHAnsi"/>
        </w:rPr>
        <w:br/>
      </w:r>
      <w:r w:rsidRPr="003838E4">
        <w:rPr>
          <w:rFonts w:cstheme="minorHAnsi"/>
        </w:rPr>
        <w:t>(</w:t>
      </w:r>
      <w:r>
        <w:fldChar w:fldCharType="begin"/>
      </w:r>
      <w:r>
        <w:rPr>
          <w:rFonts w:cstheme="minorHAnsi"/>
        </w:rPr>
        <w:instrText xml:space="preserve"> REF _Ref42696667 \h </w:instrText>
      </w:r>
      <w:r>
        <w:fldChar w:fldCharType="separate"/>
      </w:r>
      <w:r>
        <w:t xml:space="preserve">Figure </w:t>
      </w:r>
      <w:r>
        <w:rPr>
          <w:noProof/>
        </w:rPr>
        <w:t>12</w:t>
      </w:r>
      <w:r>
        <w:fldChar w:fldCharType="end"/>
      </w:r>
      <w:r w:rsidRPr="003838E4">
        <w:rPr>
          <w:rFonts w:cstheme="minorHAnsi"/>
        </w:rPr>
        <w:t>).</w:t>
      </w:r>
    </w:p>
    <w:p w14:paraId="0935F6C9" w14:textId="77777777" w:rsidR="004F1865" w:rsidRDefault="004F1865" w:rsidP="004F1865">
      <w:pPr>
        <w:pStyle w:val="Heading4"/>
      </w:pPr>
    </w:p>
    <w:p w14:paraId="764928ED" w14:textId="77777777" w:rsidR="004F1865" w:rsidRPr="00FA7260" w:rsidRDefault="004F1865" w:rsidP="004F1865">
      <w:pPr>
        <w:pStyle w:val="Heading4"/>
      </w:pPr>
      <w:r>
        <w:t xml:space="preserve">At-risk Populations </w:t>
      </w:r>
    </w:p>
    <w:p w14:paraId="6FB3F6DE" w14:textId="77777777" w:rsidR="004F1865" w:rsidRDefault="004F1865" w:rsidP="004F1865">
      <w:pPr>
        <w:pStyle w:val="ListParagraph"/>
        <w:numPr>
          <w:ilvl w:val="0"/>
          <w:numId w:val="5"/>
        </w:numPr>
        <w:ind w:left="709"/>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t xml:space="preserve">114.4 </w:t>
      </w:r>
      <w:r w:rsidRPr="00BD1C0D">
        <w:t>notifications per 100,000)</w:t>
      </w:r>
      <w:r>
        <w:t>, while rates in adults aged 65 years or older (70.9 notifications per 100,000)</w:t>
      </w:r>
      <w:r w:rsidRPr="00BD1C0D">
        <w:t xml:space="preserve"> </w:t>
      </w:r>
      <w:r>
        <w:t xml:space="preserve">have been low </w:t>
      </w:r>
      <w:r w:rsidRPr="00BD1C0D">
        <w:t>(</w:t>
      </w:r>
      <w:r>
        <w:fldChar w:fldCharType="begin"/>
      </w:r>
      <w:r>
        <w:instrText xml:space="preserve"> REF _Ref42696675 \h </w:instrText>
      </w:r>
      <w:r>
        <w:fldChar w:fldCharType="separate"/>
      </w:r>
      <w:r w:rsidRPr="0040567F">
        <w:t xml:space="preserve">Figure </w:t>
      </w:r>
      <w:r>
        <w:rPr>
          <w:noProof/>
        </w:rPr>
        <w:t>13</w:t>
      </w:r>
      <w:r>
        <w:fldChar w:fldCharType="end"/>
      </w:r>
      <w:r w:rsidRPr="00BD1C0D">
        <w:t>).</w:t>
      </w:r>
      <w:r>
        <w:t xml:space="preserve"> </w:t>
      </w:r>
    </w:p>
    <w:p w14:paraId="66129CB4" w14:textId="77777777" w:rsidR="004F1865" w:rsidRPr="000F2296" w:rsidRDefault="004F1865" w:rsidP="004F1865">
      <w:pPr>
        <w:pStyle w:val="ListParagraph"/>
        <w:numPr>
          <w:ilvl w:val="0"/>
          <w:numId w:val="5"/>
        </w:numPr>
        <w:ind w:left="709"/>
      </w:pPr>
      <w:r>
        <w:t>In the year to date, i</w:t>
      </w:r>
      <w:r w:rsidRPr="000F2296">
        <w:t xml:space="preserve">nfluenza A accounted for the greatest number of notifications across all age groups. </w:t>
      </w:r>
    </w:p>
    <w:p w14:paraId="7312A18B" w14:textId="77777777" w:rsidR="004F1865" w:rsidRPr="007820E2" w:rsidRDefault="004F1865" w:rsidP="004F1865">
      <w:pPr>
        <w:pStyle w:val="ListParagraph"/>
        <w:numPr>
          <w:ilvl w:val="0"/>
          <w:numId w:val="5"/>
        </w:numPr>
        <w:ind w:left="709"/>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Pr>
          <w:rFonts w:cstheme="minorHAnsi"/>
        </w:rPr>
        <w:t xml:space="preserve">adults aged 80 </w:t>
      </w:r>
      <w:r w:rsidRPr="000F2296">
        <w:rPr>
          <w:rFonts w:cstheme="minorHAnsi"/>
        </w:rPr>
        <w:t>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(19.3 per 100,000) f</w:t>
      </w:r>
      <w:r w:rsidRPr="000F2296">
        <w:rPr>
          <w:rFonts w:cstheme="minorHAnsi"/>
        </w:rPr>
        <w:t>or influenza B</w:t>
      </w:r>
      <w:r>
        <w:rPr>
          <w:rFonts w:cstheme="minorHAnsi"/>
        </w:rPr>
        <w:t>.</w:t>
      </w:r>
    </w:p>
    <w:p w14:paraId="2CCC50E0" w14:textId="77777777" w:rsidR="004F1865" w:rsidRPr="00F960B7" w:rsidRDefault="004F1865" w:rsidP="004F1865">
      <w:pPr>
        <w:pStyle w:val="ListParagraph"/>
        <w:rPr>
          <w:lang w:eastAsia="en-US"/>
        </w:rPr>
      </w:pPr>
    </w:p>
    <w:p w14:paraId="3547731F" w14:textId="77777777" w:rsidR="004F1865" w:rsidRDefault="004F1865" w:rsidP="004F1865">
      <w:pPr>
        <w:spacing w:after="0"/>
        <w:rPr>
          <w:b/>
          <w:bCs/>
        </w:rPr>
      </w:pPr>
      <w:r>
        <w:br w:type="page"/>
      </w:r>
    </w:p>
    <w:p w14:paraId="11184C9F" w14:textId="77777777" w:rsidR="004F1865" w:rsidRPr="0040567F" w:rsidRDefault="004F1865" w:rsidP="004F1865">
      <w:pPr>
        <w:pStyle w:val="Caption"/>
        <w:rPr>
          <w:b w:val="0"/>
        </w:rPr>
      </w:pPr>
      <w:bookmarkStart w:id="26" w:name="_Ref42696659"/>
      <w:r>
        <w:lastRenderedPageBreak/>
        <w:t xml:space="preserve">Figure </w:t>
      </w:r>
      <w:r w:rsidR="00EA0900">
        <w:fldChar w:fldCharType="begin"/>
      </w:r>
      <w:r w:rsidR="00EA0900">
        <w:instrText xml:space="preserve"> SEQ Figure \* ARABIC </w:instrText>
      </w:r>
      <w:r w:rsidR="00EA0900">
        <w:fldChar w:fldCharType="separate"/>
      </w:r>
      <w:r>
        <w:rPr>
          <w:noProof/>
        </w:rPr>
        <w:t>11</w:t>
      </w:r>
      <w:r w:rsidR="00EA0900">
        <w:rPr>
          <w:noProof/>
        </w:rPr>
        <w:fldChar w:fldCharType="end"/>
      </w:r>
      <w:bookmarkEnd w:id="25"/>
      <w:bookmarkEnd w:id="26"/>
      <w:r>
        <w:t xml:space="preserve">. </w:t>
      </w:r>
      <w:r w:rsidRPr="0040567F">
        <w:t xml:space="preserve">Per cent of laboratory confirmed influenza, Australia, 1 January to </w:t>
      </w:r>
      <w:r>
        <w:t>12 July 2020</w:t>
      </w:r>
      <w:r w:rsidRPr="000513FE">
        <w:t xml:space="preserve"> by subtype and week</w:t>
      </w:r>
    </w:p>
    <w:p w14:paraId="6C4039DD" w14:textId="77777777" w:rsidR="004F1865" w:rsidRDefault="004F1865" w:rsidP="004F1865">
      <w:pPr>
        <w:jc w:val="center"/>
        <w:rPr>
          <w:lang w:eastAsia="en-US"/>
        </w:rPr>
      </w:pPr>
      <w:r>
        <w:rPr>
          <w:noProof/>
        </w:rPr>
        <w:drawing>
          <wp:inline distT="0" distB="0" distL="0" distR="0" wp14:anchorId="58841C90" wp14:editId="5F48AD68">
            <wp:extent cx="5678906" cy="3724014"/>
            <wp:effectExtent l="0" t="0" r="0" b="0"/>
            <wp:docPr id="10" name="Picture 10" descr="Please refer above for description and interpretation." title="Figure 11. Per cent of laboratory confirmed influenza, Australia, 1 January to 12 July 20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5066" cy="3721496"/>
                    </a:xfrm>
                    <a:prstGeom prst="rect">
                      <a:avLst/>
                    </a:prstGeom>
                    <a:noFill/>
                  </pic:spPr>
                </pic:pic>
              </a:graphicData>
            </a:graphic>
          </wp:inline>
        </w:drawing>
      </w:r>
    </w:p>
    <w:p w14:paraId="76F8C5C6" w14:textId="77777777" w:rsidR="004F1865" w:rsidRPr="0040567F" w:rsidRDefault="004F1865" w:rsidP="004F1865">
      <w:pPr>
        <w:pStyle w:val="ListBullet"/>
        <w:tabs>
          <w:tab w:val="clear" w:pos="720"/>
        </w:tabs>
        <w:spacing w:after="100"/>
        <w:ind w:left="0" w:firstLine="0"/>
        <w:jc w:val="right"/>
        <w:rPr>
          <w:sz w:val="16"/>
        </w:rPr>
      </w:pPr>
      <w:r w:rsidRPr="0040567F">
        <w:rPr>
          <w:sz w:val="16"/>
        </w:rPr>
        <w:t>Source: NNDSS</w:t>
      </w:r>
    </w:p>
    <w:p w14:paraId="40C82BC0" w14:textId="77777777" w:rsidR="004F1865" w:rsidRDefault="004F1865" w:rsidP="004F1865">
      <w:pPr>
        <w:spacing w:after="0"/>
        <w:rPr>
          <w:b/>
          <w:bCs/>
        </w:rPr>
      </w:pPr>
      <w:bookmarkStart w:id="27" w:name="_Ref40343609"/>
    </w:p>
    <w:p w14:paraId="5A43311A" w14:textId="77777777" w:rsidR="004F1865" w:rsidRDefault="004F1865" w:rsidP="004F1865">
      <w:pPr>
        <w:pStyle w:val="Caption"/>
      </w:pPr>
      <w:bookmarkStart w:id="28" w:name="_Ref42696667"/>
      <w:r>
        <w:t xml:space="preserve">Figure </w:t>
      </w:r>
      <w:r w:rsidR="00EA0900">
        <w:fldChar w:fldCharType="begin"/>
      </w:r>
      <w:r w:rsidR="00EA0900">
        <w:instrText xml:space="preserve"> SEQ Figure \* ARABIC </w:instrText>
      </w:r>
      <w:r w:rsidR="00EA0900">
        <w:fldChar w:fldCharType="separate"/>
      </w:r>
      <w:r>
        <w:rPr>
          <w:noProof/>
        </w:rPr>
        <w:t>12</w:t>
      </w:r>
      <w:r w:rsidR="00EA0900">
        <w:rPr>
          <w:noProof/>
        </w:rPr>
        <w:fldChar w:fldCharType="end"/>
      </w:r>
      <w:bookmarkEnd w:id="27"/>
      <w:bookmarkEnd w:id="28"/>
      <w:r>
        <w:t xml:space="preserve">. </w:t>
      </w:r>
      <w:r w:rsidRPr="0040567F">
        <w:t>Per cent of notifications of laboratory confirmed influenza, Australia, 1 January to</w:t>
      </w:r>
      <w:r>
        <w:t xml:space="preserve"> 12 July </w:t>
      </w:r>
      <w:r w:rsidRPr="0040567F">
        <w:t>20</w:t>
      </w:r>
      <w:r>
        <w:t>20</w:t>
      </w:r>
      <w:r w:rsidRPr="0040567F">
        <w:t>, by</w:t>
      </w:r>
      <w:r>
        <w:t xml:space="preserve"> subtype and state or territory</w:t>
      </w:r>
    </w:p>
    <w:p w14:paraId="5EBF8FCE" w14:textId="77777777" w:rsidR="004F1865" w:rsidRPr="00FA7260" w:rsidRDefault="004F1865" w:rsidP="004F1865">
      <w:pPr>
        <w:jc w:val="center"/>
      </w:pPr>
      <w:r>
        <w:rPr>
          <w:noProof/>
        </w:rPr>
        <w:drawing>
          <wp:inline distT="0" distB="0" distL="0" distR="0" wp14:anchorId="02315A9B" wp14:editId="3A6DAE65">
            <wp:extent cx="5125453" cy="3347419"/>
            <wp:effectExtent l="0" t="0" r="0" b="5715"/>
            <wp:docPr id="11" name="Picture 11" descr="Please refer above for description and interpretation." title="Figure 12. Per cent of notifications of laboratory confirmed influenza, Australia, 1 January to 12 July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9557" cy="3356630"/>
                    </a:xfrm>
                    <a:prstGeom prst="rect">
                      <a:avLst/>
                    </a:prstGeom>
                    <a:noFill/>
                  </pic:spPr>
                </pic:pic>
              </a:graphicData>
            </a:graphic>
          </wp:inline>
        </w:drawing>
      </w:r>
    </w:p>
    <w:p w14:paraId="75FCB81C" w14:textId="77777777" w:rsidR="004F1865" w:rsidRPr="0040567F" w:rsidRDefault="004F1865" w:rsidP="004F1865">
      <w:pPr>
        <w:pStyle w:val="FootnoteText"/>
        <w:jc w:val="right"/>
        <w:rPr>
          <w:sz w:val="16"/>
        </w:rPr>
      </w:pPr>
      <w:r w:rsidRPr="0040567F">
        <w:rPr>
          <w:sz w:val="16"/>
        </w:rPr>
        <w:t>Source: NNDSS</w:t>
      </w:r>
    </w:p>
    <w:p w14:paraId="7B30080C" w14:textId="77777777" w:rsidR="004F1865" w:rsidRDefault="004F1865" w:rsidP="004F1865">
      <w:pPr>
        <w:pStyle w:val="Heading4"/>
      </w:pPr>
    </w:p>
    <w:p w14:paraId="7CB1BA8D" w14:textId="77777777" w:rsidR="004F1865" w:rsidRDefault="004F1865" w:rsidP="004F1865">
      <w:pPr>
        <w:spacing w:after="0"/>
        <w:rPr>
          <w:b/>
          <w:bCs/>
        </w:rPr>
      </w:pPr>
      <w:bookmarkStart w:id="29" w:name="_Ref40343636"/>
      <w:r>
        <w:br w:type="page"/>
      </w:r>
    </w:p>
    <w:p w14:paraId="494EBFB7" w14:textId="77777777" w:rsidR="004F1865" w:rsidRDefault="004F1865" w:rsidP="004F1865">
      <w:pPr>
        <w:pStyle w:val="Caption"/>
      </w:pPr>
      <w:bookmarkStart w:id="30" w:name="_Ref42696675"/>
      <w:r w:rsidRPr="0040567F">
        <w:lastRenderedPageBreak/>
        <w:t xml:space="preserve">Figure </w:t>
      </w:r>
      <w:r w:rsidR="00EA0900">
        <w:fldChar w:fldCharType="begin"/>
      </w:r>
      <w:r w:rsidR="00EA0900">
        <w:instrText xml:space="preserve"> SEQ Figure \* ARABIC </w:instrText>
      </w:r>
      <w:r w:rsidR="00EA0900">
        <w:fldChar w:fldCharType="separate"/>
      </w:r>
      <w:r>
        <w:rPr>
          <w:noProof/>
        </w:rPr>
        <w:t>13</w:t>
      </w:r>
      <w:r w:rsidR="00EA0900">
        <w:rPr>
          <w:noProof/>
        </w:rPr>
        <w:fldChar w:fldCharType="end"/>
      </w:r>
      <w:bookmarkEnd w:id="29"/>
      <w:bookmarkEnd w:id="30"/>
      <w:r>
        <w:rPr>
          <w:noProof/>
        </w:rPr>
        <w:t>.</w:t>
      </w:r>
      <w:r w:rsidRPr="0040567F">
        <w:t xml:space="preserve"> Rate of notifications of laboratory confirmed influenza, Australia, 1 January to </w:t>
      </w:r>
      <w:r>
        <w:t>12 July 2020</w:t>
      </w:r>
      <w:r w:rsidRPr="0040567F">
        <w:t>, by age group and subtype</w:t>
      </w:r>
    </w:p>
    <w:p w14:paraId="6D1D9922" w14:textId="77777777" w:rsidR="004F1865" w:rsidRDefault="004F1865" w:rsidP="004F1865">
      <w:pPr>
        <w:jc w:val="center"/>
      </w:pPr>
      <w:r>
        <w:rPr>
          <w:noProof/>
        </w:rPr>
        <w:drawing>
          <wp:inline distT="0" distB="0" distL="0" distR="0" wp14:anchorId="1CC83A7A" wp14:editId="4878265F">
            <wp:extent cx="5383033" cy="3527577"/>
            <wp:effectExtent l="0" t="0" r="8255" b="0"/>
            <wp:docPr id="13" name="Picture 13" descr="Please refer above for description and interpretation." title="Figure 13. Rate of notifications of laboratory confirmed influenza, Australia, 1 January to 12 July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8416" cy="3531105"/>
                    </a:xfrm>
                    <a:prstGeom prst="rect">
                      <a:avLst/>
                    </a:prstGeom>
                    <a:noFill/>
                  </pic:spPr>
                </pic:pic>
              </a:graphicData>
            </a:graphic>
          </wp:inline>
        </w:drawing>
      </w:r>
    </w:p>
    <w:p w14:paraId="23889C66" w14:textId="77777777" w:rsidR="004F1865" w:rsidRDefault="004F1865" w:rsidP="004F1865">
      <w:pPr>
        <w:pStyle w:val="FootnoteText"/>
        <w:jc w:val="right"/>
        <w:rPr>
          <w:sz w:val="16"/>
        </w:rPr>
      </w:pPr>
      <w:r w:rsidRPr="0040567F">
        <w:rPr>
          <w:sz w:val="16"/>
        </w:rPr>
        <w:t>Source: NNDSS</w:t>
      </w:r>
    </w:p>
    <w:p w14:paraId="4AE4AFE0" w14:textId="77777777" w:rsidR="004F1865" w:rsidRPr="00B819EE" w:rsidRDefault="004F1865" w:rsidP="004F1865">
      <w:pPr>
        <w:pStyle w:val="Heading3"/>
        <w:numPr>
          <w:ilvl w:val="0"/>
          <w:numId w:val="0"/>
        </w:numPr>
        <w:ind w:left="284" w:hanging="284"/>
      </w:pPr>
      <w:r>
        <w:t>World Health Organization Collaborating Centre (WHOCC)</w:t>
      </w:r>
      <w:r w:rsidRPr="00B819EE">
        <w:t xml:space="preserve"> </w:t>
      </w:r>
      <w:r>
        <w:t>for Reference and Research on Influenza</w:t>
      </w:r>
    </w:p>
    <w:p w14:paraId="423BEE68" w14:textId="77777777" w:rsidR="004F1865" w:rsidRPr="009E5E8E" w:rsidRDefault="004F1865" w:rsidP="004F1865">
      <w:pPr>
        <w:rPr>
          <w:i/>
        </w:rPr>
      </w:pPr>
      <w:bookmarkStart w:id="31" w:name="_Toc512525153"/>
      <w:bookmarkStart w:id="32" w:name="_Toc512779030"/>
      <w:bookmarkStart w:id="33"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035D0F1" w14:textId="77777777" w:rsidR="004F1865" w:rsidRPr="006F3423" w:rsidRDefault="004F1865" w:rsidP="004F1865">
      <w:pPr>
        <w:pStyle w:val="Heading4"/>
      </w:pPr>
      <w:r w:rsidRPr="006F3423">
        <w:t>Australian Influenza Vaccines Composition 20</w:t>
      </w:r>
      <w:r>
        <w:t>20</w:t>
      </w:r>
      <w:bookmarkEnd w:id="31"/>
      <w:bookmarkEnd w:id="32"/>
    </w:p>
    <w:p w14:paraId="7B9D7A20" w14:textId="77777777" w:rsidR="004F1865" w:rsidRDefault="004F1865" w:rsidP="004F1865">
      <w:r>
        <w:t xml:space="preserve">In 2020 all seasonal influenza vaccinations registered for use in </w:t>
      </w:r>
      <w:r w:rsidRPr="003163D1">
        <w:t>Australia are quadrivalent influenza vaccines (QIVs).</w:t>
      </w:r>
      <w:r>
        <w:t xml:space="preserve"> </w:t>
      </w:r>
      <w:r w:rsidRPr="006F3423">
        <w:t xml:space="preserve">The influenza virus strains included </w:t>
      </w:r>
      <w:r>
        <w:t>in the 2020</w:t>
      </w:r>
      <w:r w:rsidRPr="006F3423">
        <w:t xml:space="preserve"> seasonal influenza vaccines in Australia are</w:t>
      </w:r>
      <w:r>
        <w:t>:</w:t>
      </w:r>
    </w:p>
    <w:p w14:paraId="63630FE4" w14:textId="77777777" w:rsidR="004F1865" w:rsidRPr="00E572F8" w:rsidRDefault="004F1865" w:rsidP="004F1865">
      <w:pPr>
        <w:pStyle w:val="ListParagraph"/>
        <w:numPr>
          <w:ilvl w:val="0"/>
          <w:numId w:val="13"/>
        </w:numPr>
        <w:spacing w:after="0"/>
      </w:pPr>
      <w:r w:rsidRPr="00E572F8">
        <w:t>A/Brisbane/02/2018 (H1N</w:t>
      </w:r>
      <w:proofErr w:type="gramStart"/>
      <w:r w:rsidRPr="00E572F8">
        <w:t>1)pdm</w:t>
      </w:r>
      <w:proofErr w:type="gramEnd"/>
      <w:r w:rsidRPr="00E572F8">
        <w:t>09-like virus;</w:t>
      </w:r>
    </w:p>
    <w:p w14:paraId="6A6577D1" w14:textId="77777777" w:rsidR="004F1865" w:rsidRPr="00E572F8" w:rsidRDefault="004F1865" w:rsidP="004F1865">
      <w:pPr>
        <w:pStyle w:val="ListParagraph"/>
        <w:numPr>
          <w:ilvl w:val="0"/>
          <w:numId w:val="13"/>
        </w:numPr>
        <w:spacing w:after="0"/>
      </w:pPr>
      <w:r w:rsidRPr="00E572F8">
        <w:t xml:space="preserve">A/South Australia/34/2019 (H3N2)-like </w:t>
      </w:r>
      <w:proofErr w:type="gramStart"/>
      <w:r w:rsidRPr="00E572F8">
        <w:t>virus;</w:t>
      </w:r>
      <w:proofErr w:type="gramEnd"/>
    </w:p>
    <w:p w14:paraId="51B26C89" w14:textId="77777777" w:rsidR="004F1865" w:rsidRPr="00E572F8" w:rsidRDefault="004F1865" w:rsidP="004F1865">
      <w:pPr>
        <w:pStyle w:val="ListParagraph"/>
        <w:numPr>
          <w:ilvl w:val="0"/>
          <w:numId w:val="13"/>
        </w:numPr>
        <w:spacing w:after="0"/>
      </w:pPr>
      <w:r w:rsidRPr="00E572F8">
        <w:t>B/Washington/02/2019-like (B/Victoria lineage) virus; and</w:t>
      </w:r>
    </w:p>
    <w:p w14:paraId="44FA94EB" w14:textId="77777777" w:rsidR="004F1865" w:rsidRPr="00E572F8" w:rsidRDefault="004F1865" w:rsidP="004F1865">
      <w:pPr>
        <w:pStyle w:val="ListParagraph"/>
        <w:numPr>
          <w:ilvl w:val="0"/>
          <w:numId w:val="13"/>
        </w:numPr>
        <w:spacing w:after="0"/>
      </w:pPr>
      <w:r w:rsidRPr="00E572F8">
        <w:t>B/Phuket/3073/2013-like (B/Yamagata lineage) virus.</w:t>
      </w:r>
    </w:p>
    <w:p w14:paraId="5C2FCA58" w14:textId="77777777" w:rsidR="004F1865" w:rsidRDefault="004F1865" w:rsidP="004F1865">
      <w:pPr>
        <w:rPr>
          <w:rFonts w:cstheme="minorHAnsi"/>
          <w:szCs w:val="22"/>
        </w:rPr>
      </w:pPr>
    </w:p>
    <w:p w14:paraId="30727D0B" w14:textId="77777777" w:rsidR="004F1865" w:rsidRDefault="004F1865" w:rsidP="004F1865">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4" w:name="_Toc512779031"/>
      <w:r w:rsidRPr="006F3423">
        <w:rPr>
          <w:rFonts w:cstheme="minorHAnsi"/>
          <w:szCs w:val="22"/>
        </w:rPr>
        <w:t>.</w:t>
      </w:r>
      <w:r w:rsidRPr="006428A6">
        <w:t xml:space="preserve"> </w:t>
      </w:r>
      <w:r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3333D821" w14:textId="77777777" w:rsidR="004F1865" w:rsidRDefault="004F1865" w:rsidP="004F1865">
      <w:pPr>
        <w:spacing w:after="0"/>
        <w:rPr>
          <w:rFonts w:cstheme="minorHAnsi"/>
          <w:b/>
          <w:u w:val="single"/>
          <w:lang w:eastAsia="en-US"/>
        </w:rPr>
      </w:pPr>
    </w:p>
    <w:p w14:paraId="66F72840" w14:textId="77777777" w:rsidR="004F1865" w:rsidRPr="009358E8" w:rsidRDefault="004F1865" w:rsidP="004F1865">
      <w:pPr>
        <w:pStyle w:val="Heading4"/>
        <w:rPr>
          <w:b w:val="0"/>
        </w:rPr>
      </w:pPr>
      <w:bookmarkStart w:id="35" w:name="_Ref528320081"/>
      <w:bookmarkStart w:id="36" w:name="_Ref40343658"/>
      <w:bookmarkStart w:id="37" w:name="_Ref454200463"/>
      <w:bookmarkEnd w:id="34"/>
      <w:r>
        <w:t>Virology</w:t>
      </w:r>
      <w:r w:rsidRPr="006F3423">
        <w:t xml:space="preserve"> </w:t>
      </w:r>
    </w:p>
    <w:p w14:paraId="32D01D48" w14:textId="77777777" w:rsidR="004F1865" w:rsidRPr="002D720C" w:rsidRDefault="004F1865" w:rsidP="004F1865">
      <w:pPr>
        <w:pStyle w:val="ListParagraph"/>
        <w:numPr>
          <w:ilvl w:val="0"/>
          <w:numId w:val="34"/>
        </w:numPr>
      </w:pPr>
      <w:r w:rsidRPr="009358E8">
        <w:rPr>
          <w:rFonts w:cstheme="minorHAnsi"/>
          <w:szCs w:val="22"/>
        </w:rPr>
        <w:t xml:space="preserve">From 1 January to </w:t>
      </w:r>
      <w:r>
        <w:rPr>
          <w:rFonts w:cstheme="minorHAnsi"/>
          <w:szCs w:val="22"/>
        </w:rPr>
        <w:t>29</w:t>
      </w:r>
      <w:r w:rsidRPr="009358E8">
        <w:rPr>
          <w:rFonts w:cstheme="minorHAnsi"/>
          <w:szCs w:val="22"/>
        </w:rPr>
        <w:t xml:space="preserve"> June 2020, the WHOCC characterised 2</w:t>
      </w:r>
      <w:r>
        <w:rPr>
          <w:rFonts w:cstheme="minorHAnsi"/>
          <w:szCs w:val="22"/>
        </w:rPr>
        <w:t>65</w:t>
      </w:r>
      <w:r w:rsidRPr="009358E8">
        <w:rPr>
          <w:rFonts w:cstheme="minorHAnsi"/>
          <w:szCs w:val="22"/>
        </w:rPr>
        <w:t xml:space="preserve"> influenza viruses (</w:t>
      </w:r>
      <w:r w:rsidRPr="009358E8">
        <w:rPr>
          <w:rFonts w:cstheme="minorHAnsi"/>
          <w:szCs w:val="22"/>
        </w:rPr>
        <w:fldChar w:fldCharType="begin"/>
      </w:r>
      <w:r w:rsidRPr="009358E8">
        <w:rPr>
          <w:rFonts w:cstheme="minorHAnsi"/>
          <w:szCs w:val="22"/>
        </w:rPr>
        <w:instrText xml:space="preserve"> REF _Ref42696691 \h  \* MERGEFORMAT </w:instrText>
      </w:r>
      <w:r w:rsidRPr="009358E8">
        <w:rPr>
          <w:rFonts w:cstheme="minorHAnsi"/>
          <w:szCs w:val="22"/>
        </w:rPr>
      </w:r>
      <w:r w:rsidRPr="009358E8">
        <w:rPr>
          <w:rFonts w:cstheme="minorHAnsi"/>
          <w:szCs w:val="22"/>
        </w:rPr>
        <w:fldChar w:fldCharType="separate"/>
      </w:r>
      <w:r w:rsidRPr="004A5BB9">
        <w:t xml:space="preserve">Table </w:t>
      </w:r>
      <w:r>
        <w:rPr>
          <w:noProof/>
        </w:rPr>
        <w:t>1</w:t>
      </w:r>
      <w:r w:rsidRPr="009358E8">
        <w:rPr>
          <w:rFonts w:cstheme="minorHAnsi"/>
          <w:szCs w:val="22"/>
        </w:rPr>
        <w:fldChar w:fldCharType="end"/>
      </w:r>
      <w:r w:rsidRPr="009358E8">
        <w:rPr>
          <w:rFonts w:cstheme="minorHAnsi"/>
          <w:szCs w:val="22"/>
        </w:rPr>
        <w:t>). Of</w:t>
      </w:r>
      <w:r>
        <w:rPr>
          <w:rFonts w:cstheme="minorHAnsi"/>
          <w:szCs w:val="22"/>
        </w:rPr>
        <w:t xml:space="preserve"> these, 94.7</w:t>
      </w:r>
      <w:r w:rsidRPr="009D6254">
        <w:rPr>
          <w:rFonts w:cstheme="minorHAnsi"/>
          <w:szCs w:val="22"/>
        </w:rPr>
        <w:t>% were influenza A (</w:t>
      </w:r>
      <w:r>
        <w:rPr>
          <w:rFonts w:cstheme="minorHAnsi"/>
          <w:szCs w:val="22"/>
        </w:rPr>
        <w:t>of which, 88.8%</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Pr>
          <w:rFonts w:cstheme="minorHAnsi"/>
        </w:rPr>
        <w:t>11.2</w:t>
      </w:r>
      <w:r w:rsidRPr="009D6254">
        <w:rPr>
          <w:rFonts w:cstheme="minorHAnsi"/>
        </w:rPr>
        <w:t xml:space="preserve">% </w:t>
      </w:r>
      <w:r>
        <w:rPr>
          <w:rFonts w:cstheme="minorHAnsi"/>
        </w:rPr>
        <w:t>A(H3N2)), and 5.3</w:t>
      </w:r>
      <w:r w:rsidRPr="009D6254">
        <w:rPr>
          <w:rFonts w:cstheme="minorHAnsi"/>
        </w:rPr>
        <w:t>% were influenza B Victoria lineage.</w:t>
      </w:r>
    </w:p>
    <w:p w14:paraId="75001A8F" w14:textId="77777777" w:rsidR="004F1865" w:rsidRDefault="004F1865" w:rsidP="004F1865">
      <w:pPr>
        <w:spacing w:after="0"/>
        <w:rPr>
          <w:rFonts w:cstheme="minorHAnsi"/>
          <w:b/>
          <w:u w:val="single"/>
          <w:lang w:eastAsia="en-US"/>
        </w:rPr>
      </w:pPr>
      <w:r>
        <w:br w:type="page"/>
      </w:r>
    </w:p>
    <w:p w14:paraId="2007E420" w14:textId="77777777" w:rsidR="004F1865" w:rsidRPr="009D6254" w:rsidRDefault="004F1865" w:rsidP="004F1865">
      <w:pPr>
        <w:pStyle w:val="Heading4"/>
      </w:pPr>
      <w:r>
        <w:lastRenderedPageBreak/>
        <w:t>Vaccine match</w:t>
      </w:r>
    </w:p>
    <w:p w14:paraId="69C762FC" w14:textId="77777777" w:rsidR="004F1865" w:rsidRDefault="004F1865" w:rsidP="004F1865">
      <w:pPr>
        <w:pStyle w:val="ListParagraph"/>
        <w:numPr>
          <w:ilvl w:val="0"/>
          <w:numId w:val="34"/>
        </w:numPr>
      </w:pPr>
      <w:r>
        <w:t>Of the</w:t>
      </w:r>
      <w:r w:rsidRPr="00C92612">
        <w:t xml:space="preserve"> </w:t>
      </w:r>
      <w:r>
        <w:t>289</w:t>
      </w:r>
      <w:r w:rsidRPr="00C92612">
        <w:t xml:space="preserve"> isolates characterised for similarity to their corresponding vaccine components by haemagglutination inhibition (HI) assay (</w:t>
      </w:r>
      <w:r>
        <w:fldChar w:fldCharType="begin"/>
      </w:r>
      <w:r>
        <w:instrText xml:space="preserve"> REF _Ref42696691 \h </w:instrText>
      </w:r>
      <w:r>
        <w:fldChar w:fldCharType="separate"/>
      </w:r>
      <w:r w:rsidRPr="004A5BB9">
        <w:t xml:space="preserve">Table </w:t>
      </w:r>
      <w:r>
        <w:rPr>
          <w:noProof/>
        </w:rPr>
        <w:t>1</w:t>
      </w:r>
      <w:r>
        <w:fldChar w:fldCharType="end"/>
      </w:r>
      <w:r w:rsidRPr="00C92612">
        <w:t>)</w:t>
      </w:r>
      <w:r>
        <w:t xml:space="preserve">: </w:t>
      </w:r>
    </w:p>
    <w:p w14:paraId="212D42B4" w14:textId="77777777" w:rsidR="004F1865" w:rsidRPr="00B46F9E" w:rsidRDefault="004F1865" w:rsidP="004F1865">
      <w:pPr>
        <w:pStyle w:val="ListParagraph"/>
        <w:numPr>
          <w:ilvl w:val="0"/>
          <w:numId w:val="41"/>
        </w:numPr>
      </w:pPr>
      <w:r>
        <w:t>44%</w:t>
      </w:r>
      <w:r w:rsidRPr="006465E9">
        <w:t xml:space="preserve"> of influenza A(H1N</w:t>
      </w:r>
      <w:proofErr w:type="gramStart"/>
      <w:r w:rsidRPr="006465E9">
        <w:t>1)pdm</w:t>
      </w:r>
      <w:proofErr w:type="gramEnd"/>
      <w:r w:rsidRPr="006465E9">
        <w:t>09 isolates were</w:t>
      </w:r>
      <w:r>
        <w:t xml:space="preserve"> antigenically similar to the corresponding vaccine components and 56% were characterised as low reactors;  </w:t>
      </w:r>
    </w:p>
    <w:p w14:paraId="6064AF1B" w14:textId="77777777" w:rsidR="004F1865" w:rsidRPr="00B46F9E" w:rsidRDefault="004F1865" w:rsidP="004F1865">
      <w:pPr>
        <w:pStyle w:val="ListParagraph"/>
        <w:numPr>
          <w:ilvl w:val="0"/>
          <w:numId w:val="41"/>
        </w:numPr>
      </w:pPr>
      <w:r>
        <w:t xml:space="preserve">71% of influenza A(H3N2) isolates were antigenically </w:t>
      </w:r>
      <w:proofErr w:type="gramStart"/>
      <w:r>
        <w:t>similar to</w:t>
      </w:r>
      <w:proofErr w:type="gramEnd"/>
      <w:r>
        <w:t xml:space="preserve"> the corresponding vaccine components and 29% were characterised as low reactors; and </w:t>
      </w:r>
    </w:p>
    <w:p w14:paraId="119E9619" w14:textId="77777777" w:rsidR="004F1865" w:rsidRDefault="004F1865" w:rsidP="004F1865">
      <w:pPr>
        <w:pStyle w:val="ListParagraph"/>
        <w:numPr>
          <w:ilvl w:val="0"/>
          <w:numId w:val="41"/>
        </w:numPr>
      </w:pPr>
      <w:r>
        <w:t xml:space="preserve">Of the 17 </w:t>
      </w:r>
      <w:r w:rsidRPr="00C92612">
        <w:t xml:space="preserve">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0BF0F728" w14:textId="77777777" w:rsidR="004F1865" w:rsidRPr="006465E9" w:rsidRDefault="004F1865" w:rsidP="004F1865">
      <w:pPr>
        <w:pStyle w:val="ListParagraph"/>
        <w:ind w:left="1080"/>
      </w:pPr>
    </w:p>
    <w:p w14:paraId="3646643E" w14:textId="77777777" w:rsidR="004F1865" w:rsidRPr="004A5BB9" w:rsidRDefault="004F1865" w:rsidP="004F1865">
      <w:pPr>
        <w:pStyle w:val="Caption"/>
      </w:pPr>
      <w:bookmarkStart w:id="38" w:name="_Ref42696691"/>
      <w:r w:rsidRPr="004A5BB9">
        <w:t xml:space="preserve">Table </w:t>
      </w:r>
      <w:r w:rsidR="00EA0900">
        <w:fldChar w:fldCharType="begin"/>
      </w:r>
      <w:r w:rsidR="00EA0900">
        <w:instrText xml:space="preserve"> SEQ Table \* ARABIC </w:instrText>
      </w:r>
      <w:r w:rsidR="00EA0900">
        <w:fldChar w:fldCharType="separate"/>
      </w:r>
      <w:r>
        <w:rPr>
          <w:noProof/>
        </w:rPr>
        <w:t>1</w:t>
      </w:r>
      <w:r w:rsidR="00EA0900">
        <w:rPr>
          <w:noProof/>
        </w:rPr>
        <w:fldChar w:fldCharType="end"/>
      </w:r>
      <w:bookmarkEnd w:id="35"/>
      <w:bookmarkEnd w:id="36"/>
      <w:bookmarkEnd w:id="38"/>
      <w:r w:rsidRPr="004A5BB9">
        <w:t xml:space="preserve">. Australian influenza viruses typed by HI from the WHOCC, 1 January to </w:t>
      </w:r>
      <w:r>
        <w:t>13 July</w:t>
      </w:r>
      <w:r w:rsidRPr="004A5BB9">
        <w:t xml:space="preserve"> 2020*</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4F1865" w:rsidRPr="006F3423" w14:paraId="51131077" w14:textId="77777777" w:rsidTr="00602AA7">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6F3423" w:rsidRDefault="004F1865" w:rsidP="00602AA7">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6F3423" w:rsidRDefault="004F1865" w:rsidP="00602AA7">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4F1865" w:rsidRPr="006F3423" w14:paraId="75110BF5"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4F1865" w:rsidRPr="006F3423" w:rsidRDefault="004F1865" w:rsidP="00602AA7">
            <w:pPr>
              <w:rPr>
                <w:rFonts w:cstheme="minorHAnsi"/>
                <w:bCs w:val="0"/>
                <w:color w:val="auto"/>
                <w:szCs w:val="22"/>
              </w:rPr>
            </w:pPr>
            <w:r w:rsidRPr="006F3423">
              <w:rPr>
                <w:rFonts w:cstheme="minorHAnsi"/>
                <w:bCs w:val="0"/>
                <w:color w:val="auto"/>
                <w:szCs w:val="22"/>
              </w:rPr>
              <w:t>A(H1N1) pdm09</w:t>
            </w:r>
          </w:p>
        </w:tc>
        <w:tc>
          <w:tcPr>
            <w:tcW w:w="650" w:type="dxa"/>
            <w:noWrap/>
            <w:hideMark/>
          </w:tcPr>
          <w:p w14:paraId="2E1C0588"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33</w:t>
            </w:r>
          </w:p>
        </w:tc>
        <w:tc>
          <w:tcPr>
            <w:tcW w:w="962" w:type="dxa"/>
            <w:noWrap/>
            <w:hideMark/>
          </w:tcPr>
          <w:p w14:paraId="040CFC97"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28</w:t>
            </w:r>
          </w:p>
        </w:tc>
        <w:tc>
          <w:tcPr>
            <w:tcW w:w="962" w:type="dxa"/>
            <w:noWrap/>
            <w:hideMark/>
          </w:tcPr>
          <w:p w14:paraId="0142D998"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43</w:t>
            </w:r>
          </w:p>
        </w:tc>
        <w:tc>
          <w:tcPr>
            <w:tcW w:w="962" w:type="dxa"/>
            <w:noWrap/>
            <w:hideMark/>
          </w:tcPr>
          <w:p w14:paraId="7CA23A30"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17</w:t>
            </w:r>
          </w:p>
        </w:tc>
        <w:tc>
          <w:tcPr>
            <w:tcW w:w="962" w:type="dxa"/>
            <w:noWrap/>
            <w:hideMark/>
          </w:tcPr>
          <w:p w14:paraId="769F3673"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12</w:t>
            </w:r>
          </w:p>
        </w:tc>
        <w:tc>
          <w:tcPr>
            <w:tcW w:w="962" w:type="dxa"/>
            <w:noWrap/>
            <w:hideMark/>
          </w:tcPr>
          <w:p w14:paraId="54F8DE79"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10</w:t>
            </w:r>
          </w:p>
        </w:tc>
        <w:tc>
          <w:tcPr>
            <w:tcW w:w="962" w:type="dxa"/>
            <w:noWrap/>
            <w:hideMark/>
          </w:tcPr>
          <w:p w14:paraId="6A7BBC2B"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76</w:t>
            </w:r>
          </w:p>
        </w:tc>
        <w:tc>
          <w:tcPr>
            <w:tcW w:w="962" w:type="dxa"/>
            <w:noWrap/>
            <w:hideMark/>
          </w:tcPr>
          <w:p w14:paraId="27EEB343"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25</w:t>
            </w:r>
          </w:p>
        </w:tc>
        <w:tc>
          <w:tcPr>
            <w:tcW w:w="962" w:type="dxa"/>
            <w:hideMark/>
          </w:tcPr>
          <w:p w14:paraId="0B5FCB90"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244</w:t>
            </w:r>
          </w:p>
        </w:tc>
      </w:tr>
      <w:tr w:rsidR="004F1865" w:rsidRPr="006F3423" w14:paraId="6C538DCD" w14:textId="77777777" w:rsidTr="00602AA7">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4F1865" w:rsidRPr="006F3423" w:rsidRDefault="004F1865" w:rsidP="00602AA7">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7777777" w:rsidR="004F1865" w:rsidRPr="004B5CBC"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B5CBC">
              <w:rPr>
                <w:b/>
              </w:rPr>
              <w:t>28</w:t>
            </w:r>
          </w:p>
        </w:tc>
      </w:tr>
      <w:tr w:rsidR="004F1865" w:rsidRPr="006F3423" w14:paraId="4C3B37E7"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4F1865" w:rsidRPr="006F3423" w:rsidRDefault="004F1865" w:rsidP="00602AA7">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656A7E45"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1</w:t>
            </w:r>
          </w:p>
        </w:tc>
        <w:tc>
          <w:tcPr>
            <w:tcW w:w="962" w:type="dxa"/>
            <w:noWrap/>
            <w:hideMark/>
          </w:tcPr>
          <w:p w14:paraId="417B0C8F"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2</w:t>
            </w:r>
          </w:p>
        </w:tc>
        <w:tc>
          <w:tcPr>
            <w:tcW w:w="962" w:type="dxa"/>
            <w:noWrap/>
            <w:hideMark/>
          </w:tcPr>
          <w:p w14:paraId="289DAE94"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0</w:t>
            </w:r>
          </w:p>
        </w:tc>
        <w:tc>
          <w:tcPr>
            <w:tcW w:w="962" w:type="dxa"/>
            <w:noWrap/>
            <w:hideMark/>
          </w:tcPr>
          <w:p w14:paraId="443F3B6F"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1</w:t>
            </w:r>
          </w:p>
        </w:tc>
        <w:tc>
          <w:tcPr>
            <w:tcW w:w="962" w:type="dxa"/>
            <w:noWrap/>
            <w:hideMark/>
          </w:tcPr>
          <w:p w14:paraId="48D7D8BB"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0</w:t>
            </w:r>
          </w:p>
        </w:tc>
        <w:tc>
          <w:tcPr>
            <w:tcW w:w="962" w:type="dxa"/>
            <w:noWrap/>
            <w:hideMark/>
          </w:tcPr>
          <w:p w14:paraId="1BA25BBF"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2</w:t>
            </w:r>
          </w:p>
        </w:tc>
        <w:tc>
          <w:tcPr>
            <w:tcW w:w="962" w:type="dxa"/>
            <w:noWrap/>
            <w:hideMark/>
          </w:tcPr>
          <w:p w14:paraId="3EA671BF"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7</w:t>
            </w:r>
          </w:p>
        </w:tc>
        <w:tc>
          <w:tcPr>
            <w:tcW w:w="962" w:type="dxa"/>
            <w:noWrap/>
            <w:hideMark/>
          </w:tcPr>
          <w:p w14:paraId="1266918B" w14:textId="77777777" w:rsidR="004F1865" w:rsidRPr="00CA18A6"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6C39AD">
              <w:t>4</w:t>
            </w:r>
          </w:p>
        </w:tc>
        <w:tc>
          <w:tcPr>
            <w:tcW w:w="962" w:type="dxa"/>
            <w:hideMark/>
          </w:tcPr>
          <w:p w14:paraId="03EA3D38"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17</w:t>
            </w:r>
          </w:p>
        </w:tc>
      </w:tr>
      <w:tr w:rsidR="004F1865" w:rsidRPr="006F3423" w14:paraId="48D331F3" w14:textId="77777777" w:rsidTr="00602AA7">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4F1865" w:rsidRPr="006F3423" w:rsidRDefault="004F1865" w:rsidP="00602AA7">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32842C5"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A964792"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2449B3B"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D04158E"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0BBAA60"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A83EAC9"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1D2E68F"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2E39EA5" w14:textId="77777777" w:rsidR="004F1865" w:rsidRPr="00CA18A6"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6C39AD">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149D73E" w14:textId="77777777" w:rsidR="004F1865" w:rsidRPr="004B5CBC" w:rsidRDefault="004F1865" w:rsidP="00602AA7">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B5CBC">
              <w:rPr>
                <w:b/>
              </w:rPr>
              <w:t>0</w:t>
            </w:r>
          </w:p>
        </w:tc>
      </w:tr>
      <w:tr w:rsidR="004F1865" w:rsidRPr="006F3423" w14:paraId="7F2EFB4A" w14:textId="77777777" w:rsidTr="00602AA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4F1865" w:rsidRPr="006F3423" w:rsidRDefault="004F1865" w:rsidP="00602AA7">
            <w:pPr>
              <w:rPr>
                <w:rFonts w:cstheme="minorHAnsi"/>
                <w:color w:val="auto"/>
                <w:szCs w:val="22"/>
              </w:rPr>
            </w:pPr>
            <w:r w:rsidRPr="006F3423">
              <w:rPr>
                <w:rFonts w:cstheme="minorHAnsi"/>
                <w:color w:val="auto"/>
                <w:szCs w:val="22"/>
              </w:rPr>
              <w:t>Total</w:t>
            </w:r>
          </w:p>
        </w:tc>
        <w:tc>
          <w:tcPr>
            <w:tcW w:w="650" w:type="dxa"/>
            <w:hideMark/>
          </w:tcPr>
          <w:p w14:paraId="759FEB76"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38</w:t>
            </w:r>
          </w:p>
        </w:tc>
        <w:tc>
          <w:tcPr>
            <w:tcW w:w="962" w:type="dxa"/>
            <w:hideMark/>
          </w:tcPr>
          <w:p w14:paraId="13190C20"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34</w:t>
            </w:r>
          </w:p>
        </w:tc>
        <w:tc>
          <w:tcPr>
            <w:tcW w:w="962" w:type="dxa"/>
            <w:hideMark/>
          </w:tcPr>
          <w:p w14:paraId="42F2DDA6"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50</w:t>
            </w:r>
          </w:p>
        </w:tc>
        <w:tc>
          <w:tcPr>
            <w:tcW w:w="962" w:type="dxa"/>
            <w:hideMark/>
          </w:tcPr>
          <w:p w14:paraId="7A2E01B8"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18</w:t>
            </w:r>
          </w:p>
        </w:tc>
        <w:tc>
          <w:tcPr>
            <w:tcW w:w="962" w:type="dxa"/>
            <w:hideMark/>
          </w:tcPr>
          <w:p w14:paraId="5204D692"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16</w:t>
            </w:r>
          </w:p>
        </w:tc>
        <w:tc>
          <w:tcPr>
            <w:tcW w:w="962" w:type="dxa"/>
            <w:hideMark/>
          </w:tcPr>
          <w:p w14:paraId="1EA87A14"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12</w:t>
            </w:r>
          </w:p>
        </w:tc>
        <w:tc>
          <w:tcPr>
            <w:tcW w:w="962" w:type="dxa"/>
            <w:hideMark/>
          </w:tcPr>
          <w:p w14:paraId="40601F57"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90</w:t>
            </w:r>
          </w:p>
        </w:tc>
        <w:tc>
          <w:tcPr>
            <w:tcW w:w="962" w:type="dxa"/>
            <w:hideMark/>
          </w:tcPr>
          <w:p w14:paraId="429F30C9"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31</w:t>
            </w:r>
          </w:p>
        </w:tc>
        <w:tc>
          <w:tcPr>
            <w:tcW w:w="962" w:type="dxa"/>
            <w:hideMark/>
          </w:tcPr>
          <w:p w14:paraId="701F633C" w14:textId="77777777" w:rsidR="004F1865" w:rsidRPr="004B5CBC" w:rsidRDefault="004F1865" w:rsidP="00602AA7">
            <w:pPr>
              <w:jc w:val="center"/>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B5CBC">
              <w:rPr>
                <w:b/>
              </w:rPr>
              <w:t>289</w:t>
            </w:r>
          </w:p>
        </w:tc>
      </w:tr>
    </w:tbl>
    <w:p w14:paraId="486B47E2" w14:textId="77777777" w:rsidR="004F1865" w:rsidRPr="006F3423" w:rsidRDefault="004F1865" w:rsidP="004F1865">
      <w:pPr>
        <w:pStyle w:val="FootnoteText"/>
        <w:jc w:val="right"/>
        <w:rPr>
          <w:sz w:val="16"/>
          <w:szCs w:val="16"/>
        </w:rPr>
      </w:pPr>
      <w:r>
        <w:rPr>
          <w:sz w:val="16"/>
          <w:szCs w:val="16"/>
        </w:rPr>
        <w:t>SOURCE: WHO</w:t>
      </w:r>
      <w:r w:rsidRPr="006F3423">
        <w:rPr>
          <w:sz w:val="16"/>
          <w:szCs w:val="16"/>
        </w:rPr>
        <w:t>CC</w:t>
      </w:r>
    </w:p>
    <w:p w14:paraId="56B188A2" w14:textId="77777777" w:rsidR="004F1865" w:rsidRPr="00A93910" w:rsidRDefault="004F1865" w:rsidP="004F1865">
      <w:pPr>
        <w:pStyle w:val="FootnoteText"/>
        <w:rPr>
          <w:highlight w:val="yellow"/>
          <w:lang w:eastAsia="en-US"/>
        </w:rPr>
      </w:pPr>
      <w:r>
        <w:rPr>
          <w:sz w:val="16"/>
          <w:szCs w:val="16"/>
        </w:rPr>
        <w:t>*</w:t>
      </w:r>
      <w:r w:rsidRPr="006F3423">
        <w:rPr>
          <w:sz w:val="16"/>
          <w:szCs w:val="16"/>
        </w:rPr>
        <w:t xml:space="preserve"> Viruses tested by the WHO CC are not necessarily a random sample of all those in the community.</w:t>
      </w:r>
      <w:r>
        <w:rPr>
          <w:sz w:val="16"/>
          <w:szCs w:val="16"/>
        </w:rPr>
        <w:t xml:space="preserve"> </w:t>
      </w:r>
      <w:r w:rsidRPr="006F3423">
        <w:rPr>
          <w:sz w:val="16"/>
          <w:szCs w:val="16"/>
        </w:rPr>
        <w:t>State indicates the residential location for the individual tested, not the submitting laboratory.</w:t>
      </w:r>
      <w:r>
        <w:rPr>
          <w:sz w:val="16"/>
          <w:szCs w:val="16"/>
        </w:rPr>
        <w:t xml:space="preserve"> </w:t>
      </w:r>
      <w:r w:rsidRPr="006F3423">
        <w:rPr>
          <w:sz w:val="16"/>
          <w:szCs w:val="16"/>
        </w:rPr>
        <w:t>There may be up to a month delay on reporting of samples.</w:t>
      </w:r>
      <w:bookmarkEnd w:id="37"/>
    </w:p>
    <w:p w14:paraId="73D39F64" w14:textId="77777777" w:rsidR="004F1865" w:rsidRPr="007818C8" w:rsidRDefault="004F1865" w:rsidP="004F1865">
      <w:pPr>
        <w:pStyle w:val="Heading4"/>
      </w:pPr>
      <w:r w:rsidRPr="007818C8">
        <w:t>Antiviral Resistance</w:t>
      </w:r>
    </w:p>
    <w:p w14:paraId="1896B8CA" w14:textId="77777777" w:rsidR="004F1865" w:rsidRDefault="004F1865" w:rsidP="004F1865">
      <w:pPr>
        <w:pStyle w:val="ListParagraph"/>
        <w:numPr>
          <w:ilvl w:val="0"/>
          <w:numId w:val="33"/>
        </w:numPr>
        <w:spacing w:after="100" w:afterAutospacing="1"/>
      </w:pPr>
      <w:r w:rsidRPr="007818C8">
        <w:t xml:space="preserve">The WHOCC reported that from 1 January to </w:t>
      </w:r>
      <w:r>
        <w:t>13 July</w:t>
      </w:r>
      <w:r w:rsidRPr="007818C8">
        <w:t xml:space="preserve"> 2020, two of the </w:t>
      </w:r>
      <w:r>
        <w:t>277</w:t>
      </w:r>
      <w:r w:rsidRPr="007818C8">
        <w:t xml:space="preserve"> influenza viruses tested for neuraminidase inhibitor resistance, demonstrated reduced inhibition to Oseltamivir.</w:t>
      </w:r>
      <w:r w:rsidRPr="006F3423">
        <w:t xml:space="preserve">  </w:t>
      </w:r>
    </w:p>
    <w:p w14:paraId="693BE1CA" w14:textId="77777777" w:rsidR="004F1865" w:rsidRPr="006F3423" w:rsidRDefault="004F1865" w:rsidP="004F1865">
      <w:pPr>
        <w:pStyle w:val="Heading3"/>
        <w:numPr>
          <w:ilvl w:val="0"/>
          <w:numId w:val="0"/>
        </w:numPr>
        <w:ind w:left="284" w:hanging="284"/>
      </w:pPr>
      <w:bookmarkStart w:id="39" w:name="_Toc512525158"/>
      <w:bookmarkStart w:id="40" w:name="_Toc512779039"/>
      <w:r w:rsidRPr="006F3423">
        <w:t>D</w:t>
      </w:r>
      <w:bookmarkEnd w:id="39"/>
      <w:r w:rsidRPr="006F3423">
        <w:t>ata considerations</w:t>
      </w:r>
      <w:bookmarkEnd w:id="40"/>
    </w:p>
    <w:p w14:paraId="3951FC5E" w14:textId="77777777" w:rsidR="004F1865" w:rsidRPr="006F3423" w:rsidRDefault="004F1865" w:rsidP="004F1865">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No one single system, including notification data, provides the full picture on influenza, because influenza is a common </w:t>
      </w:r>
      <w:proofErr w:type="gramStart"/>
      <w:r w:rsidRPr="006F3423">
        <w:t>disease</w:t>
      </w:r>
      <w:proofErr w:type="gramEnd"/>
      <w:r w:rsidRPr="006F3423">
        <w:t xml:space="preserve"> and its presenting symptoms are non-specific. The epidemiology of influenza is informed by </w:t>
      </w:r>
      <w:proofErr w:type="gramStart"/>
      <w:r w:rsidRPr="006F3423">
        <w:t>a number of</w:t>
      </w:r>
      <w:proofErr w:type="gramEnd"/>
      <w:r w:rsidRPr="006F3423">
        <w:t xml:space="preserve"> different systems based in the community, laboratories, primary care and hospitals, as well as notifiable diseases data, which includes officially reported deaths. </w:t>
      </w:r>
      <w:r w:rsidRPr="006F3423">
        <w:rPr>
          <w:rFonts w:cstheme="minorHAnsi"/>
        </w:rPr>
        <w:t>The information in this report is reliant on the surveillance sources available to the Department of Health at the time of production.</w:t>
      </w:r>
    </w:p>
    <w:p w14:paraId="194B70E7" w14:textId="77777777" w:rsidR="004F1865" w:rsidRPr="006F3423" w:rsidRDefault="004F1865" w:rsidP="004F1865">
      <w:pPr>
        <w:pStyle w:val="EndnoteText"/>
        <w:tabs>
          <w:tab w:val="clear" w:pos="340"/>
          <w:tab w:val="left" w:pos="0"/>
        </w:tabs>
        <w:ind w:left="0" w:firstLine="0"/>
      </w:pPr>
      <w:r w:rsidRPr="006F3423">
        <w:t xml:space="preserve">Data in this summary is reported by International Organization for Standardization (ISO) 8601 weeks, with the week ending on Sunday. Throughout the summary, where the year to date is presented, this includes data from 1 January </w:t>
      </w:r>
      <w:r w:rsidRPr="006F3423">
        <w:rPr>
          <w:szCs w:val="22"/>
        </w:rPr>
        <w:t xml:space="preserve">to </w:t>
      </w:r>
      <w:r>
        <w:rPr>
          <w:szCs w:val="22"/>
        </w:rPr>
        <w:t>12 July 2020</w:t>
      </w:r>
      <w:r w:rsidRPr="006F3423">
        <w:rPr>
          <w:szCs w:val="22"/>
        </w:rPr>
        <w:t xml:space="preserve">. NNDSS data were extracted on </w:t>
      </w:r>
      <w:r>
        <w:rPr>
          <w:szCs w:val="22"/>
        </w:rPr>
        <w:t>14 July 2020</w:t>
      </w:r>
      <w:r w:rsidRPr="006F3423">
        <w:rPr>
          <w:szCs w:val="22"/>
        </w:rPr>
        <w:t xml:space="preserve">. Due to the dynamic nature of the NNDSS and other surveillance systems, data in this report are subject to retrospective revision and may vary from data reported in other national reports and reports by states and territories. </w:t>
      </w:r>
      <w:r w:rsidRPr="006F3423">
        <w:rPr>
          <w:rFonts w:cstheme="minorHAnsi"/>
          <w:szCs w:val="22"/>
        </w:rPr>
        <w:t xml:space="preserve">Detailed notes on interpreting the data presented in this report are available at the Department of Health’s </w:t>
      </w:r>
      <w:hyperlink r:id="rId29" w:history="1">
        <w:r w:rsidRPr="006F3423">
          <w:rPr>
            <w:rStyle w:val="Hyperlink"/>
            <w:rFonts w:asciiTheme="minorHAnsi" w:hAnsiTheme="minorHAnsi" w:cstheme="minorHAnsi"/>
            <w:sz w:val="22"/>
          </w:rPr>
          <w:t>Australian Influenza Surveillance Report website</w:t>
        </w:r>
      </w:hyperlink>
      <w:r w:rsidRPr="006F3423">
        <w:rPr>
          <w:rFonts w:cstheme="minorHAnsi"/>
          <w:szCs w:val="22"/>
        </w:rPr>
        <w:t xml:space="preserve"> (</w:t>
      </w:r>
      <w:r w:rsidRPr="006F3423">
        <w:rPr>
          <w:rFonts w:cstheme="minorHAnsi"/>
          <w:szCs w:val="22"/>
          <w:lang w:eastAsia="en-US"/>
        </w:rPr>
        <w:t>www.health.gov.au/flureport</w:t>
      </w:r>
      <w:r w:rsidRPr="006F3423">
        <w:rPr>
          <w:szCs w:val="22"/>
        </w:rPr>
        <w:t>)</w:t>
      </w:r>
      <w:r w:rsidRPr="006F3423">
        <w:rPr>
          <w:rFonts w:cstheme="minorHAnsi"/>
          <w:szCs w:val="22"/>
        </w:rPr>
        <w:t>.</w:t>
      </w:r>
      <w:r w:rsidRPr="006F3423">
        <w:rPr>
          <w:rFonts w:cstheme="minorHAnsi"/>
        </w:rPr>
        <w:t xml:space="preserve"> </w:t>
      </w:r>
    </w:p>
    <w:p w14:paraId="7E36FDB8" w14:textId="72D6A6AC" w:rsidR="004F1865" w:rsidRPr="009B08AF" w:rsidRDefault="004F1865" w:rsidP="004F1865">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3"/>
    </w:p>
    <w:p w14:paraId="1EB077B4" w14:textId="77777777" w:rsidR="004F1865" w:rsidRPr="0031034E" w:rsidRDefault="004F1865" w:rsidP="004F1865"/>
    <w:p w14:paraId="402BF939" w14:textId="31647A77" w:rsidR="00477847" w:rsidRPr="004F1865" w:rsidRDefault="00477847" w:rsidP="004F1865"/>
    <w:sectPr w:rsidR="00477847" w:rsidRPr="004F1865" w:rsidSect="009B593B">
      <w:headerReference w:type="default" r:id="rId31"/>
      <w:footerReference w:type="default" r:id="rId32"/>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4264EE" w:rsidRDefault="004264EE">
      <w:r>
        <w:separator/>
      </w:r>
    </w:p>
    <w:p w14:paraId="07A8B2E4" w14:textId="77777777" w:rsidR="004264EE" w:rsidRDefault="004264EE"/>
  </w:endnote>
  <w:endnote w:type="continuationSeparator" w:id="0">
    <w:p w14:paraId="4CA34D80" w14:textId="77777777" w:rsidR="004264EE" w:rsidRDefault="004264EE">
      <w:r>
        <w:continuationSeparator/>
      </w:r>
    </w:p>
    <w:p w14:paraId="2FE0FD25" w14:textId="77777777" w:rsidR="004264EE" w:rsidRDefault="004264EE"/>
  </w:endnote>
  <w:endnote w:type="continuationNotice" w:id="1">
    <w:p w14:paraId="1EFDAB4F" w14:textId="77777777" w:rsidR="004264EE" w:rsidRDefault="00426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52D52E9C" w:rsidR="004264EE" w:rsidRDefault="004264EE">
        <w:pPr>
          <w:pStyle w:val="Footer"/>
          <w:jc w:val="right"/>
        </w:pPr>
        <w:r>
          <w:fldChar w:fldCharType="begin"/>
        </w:r>
        <w:r>
          <w:instrText xml:space="preserve"> PAGE   \* MERGEFORMAT </w:instrText>
        </w:r>
        <w:r>
          <w:fldChar w:fldCharType="separate"/>
        </w:r>
        <w:r w:rsidR="00316290">
          <w:rPr>
            <w:noProof/>
          </w:rPr>
          <w:t>13</w:t>
        </w:r>
        <w:r>
          <w:rPr>
            <w:noProof/>
          </w:rPr>
          <w:fldChar w:fldCharType="end"/>
        </w:r>
      </w:p>
    </w:sdtContent>
  </w:sdt>
  <w:p w14:paraId="4937C0D1" w14:textId="77777777" w:rsidR="004264EE" w:rsidRDefault="004264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4264EE" w:rsidRDefault="004264EE">
      <w:r>
        <w:separator/>
      </w:r>
    </w:p>
    <w:p w14:paraId="383F99E4" w14:textId="77777777" w:rsidR="004264EE" w:rsidRDefault="004264EE"/>
  </w:footnote>
  <w:footnote w:type="continuationSeparator" w:id="0">
    <w:p w14:paraId="39471759" w14:textId="77777777" w:rsidR="004264EE" w:rsidRDefault="004264EE">
      <w:r>
        <w:continuationSeparator/>
      </w:r>
    </w:p>
    <w:p w14:paraId="77578147" w14:textId="77777777" w:rsidR="004264EE" w:rsidRDefault="004264EE"/>
  </w:footnote>
  <w:footnote w:type="continuationNotice" w:id="1">
    <w:p w14:paraId="00D5B502" w14:textId="77777777" w:rsidR="004264EE" w:rsidRDefault="004264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4264EE" w:rsidRPr="002F3685" w:rsidRDefault="004264EE"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04D49E3"/>
    <w:multiLevelType w:val="hybridMultilevel"/>
    <w:tmpl w:val="B734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E1307"/>
    <w:multiLevelType w:val="hybridMultilevel"/>
    <w:tmpl w:val="C06CA5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A4A3C"/>
    <w:multiLevelType w:val="hybridMultilevel"/>
    <w:tmpl w:val="D4B26B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BBF2FBA"/>
    <w:multiLevelType w:val="hybridMultilevel"/>
    <w:tmpl w:val="5B2064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E7E73"/>
    <w:multiLevelType w:val="multilevel"/>
    <w:tmpl w:val="C6CA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F5149"/>
    <w:multiLevelType w:val="hybridMultilevel"/>
    <w:tmpl w:val="288861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AF4F01"/>
    <w:multiLevelType w:val="hybridMultilevel"/>
    <w:tmpl w:val="E048B4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EA4FF8"/>
    <w:multiLevelType w:val="hybridMultilevel"/>
    <w:tmpl w:val="A9E8A7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037725"/>
    <w:multiLevelType w:val="hybridMultilevel"/>
    <w:tmpl w:val="1168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5"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5"/>
  </w:num>
  <w:num w:numId="3">
    <w:abstractNumId w:val="9"/>
  </w:num>
  <w:num w:numId="4">
    <w:abstractNumId w:val="34"/>
  </w:num>
  <w:num w:numId="5">
    <w:abstractNumId w:val="15"/>
  </w:num>
  <w:num w:numId="6">
    <w:abstractNumId w:val="25"/>
  </w:num>
  <w:num w:numId="7">
    <w:abstractNumId w:val="43"/>
  </w:num>
  <w:num w:numId="8">
    <w:abstractNumId w:val="44"/>
  </w:num>
  <w:num w:numId="9">
    <w:abstractNumId w:val="27"/>
  </w:num>
  <w:num w:numId="10">
    <w:abstractNumId w:val="11"/>
  </w:num>
  <w:num w:numId="11">
    <w:abstractNumId w:val="39"/>
  </w:num>
  <w:num w:numId="12">
    <w:abstractNumId w:val="48"/>
  </w:num>
  <w:num w:numId="13">
    <w:abstractNumId w:val="42"/>
  </w:num>
  <w:num w:numId="14">
    <w:abstractNumId w:val="19"/>
  </w:num>
  <w:num w:numId="15">
    <w:abstractNumId w:val="30"/>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12"/>
  </w:num>
  <w:num w:numId="24">
    <w:abstractNumId w:val="35"/>
  </w:num>
  <w:num w:numId="25">
    <w:abstractNumId w:val="41"/>
  </w:num>
  <w:num w:numId="26">
    <w:abstractNumId w:val="33"/>
  </w:num>
  <w:num w:numId="27">
    <w:abstractNumId w:val="21"/>
  </w:num>
  <w:num w:numId="28">
    <w:abstractNumId w:val="18"/>
  </w:num>
  <w:num w:numId="29">
    <w:abstractNumId w:val="40"/>
  </w:num>
  <w:num w:numId="30">
    <w:abstractNumId w:val="31"/>
  </w:num>
  <w:num w:numId="31">
    <w:abstractNumId w:val="24"/>
  </w:num>
  <w:num w:numId="32">
    <w:abstractNumId w:val="23"/>
  </w:num>
  <w:num w:numId="33">
    <w:abstractNumId w:val="37"/>
  </w:num>
  <w:num w:numId="34">
    <w:abstractNumId w:val="10"/>
  </w:num>
  <w:num w:numId="35">
    <w:abstractNumId w:val="16"/>
  </w:num>
  <w:num w:numId="36">
    <w:abstractNumId w:val="26"/>
  </w:num>
  <w:num w:numId="37">
    <w:abstractNumId w:val="38"/>
  </w:num>
  <w:num w:numId="38">
    <w:abstractNumId w:val="29"/>
  </w:num>
  <w:num w:numId="39">
    <w:abstractNumId w:val="47"/>
  </w:num>
  <w:num w:numId="40">
    <w:abstractNumId w:val="7"/>
  </w:num>
  <w:num w:numId="41">
    <w:abstractNumId w:val="46"/>
  </w:num>
  <w:num w:numId="42">
    <w:abstractNumId w:val="22"/>
  </w:num>
  <w:num w:numId="43">
    <w:abstractNumId w:val="17"/>
  </w:num>
  <w:num w:numId="44">
    <w:abstractNumId w:val="28"/>
  </w:num>
  <w:num w:numId="45">
    <w:abstractNumId w:val="20"/>
  </w:num>
  <w:num w:numId="46">
    <w:abstractNumId w:val="36"/>
  </w:num>
  <w:num w:numId="47">
    <w:abstractNumId w:val="8"/>
  </w:num>
  <w:num w:numId="48">
    <w:abstractNumId w:val="14"/>
  </w:num>
  <w:num w:numId="49">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8502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4E"/>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290"/>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4EE"/>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CBC"/>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A13"/>
    <w:rsid w:val="00603A99"/>
    <w:rsid w:val="00603C83"/>
    <w:rsid w:val="00603E8B"/>
    <w:rsid w:val="00603EF4"/>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49F0"/>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2D7"/>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E06"/>
    <w:rsid w:val="00A44F0D"/>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8E9"/>
    <w:rsid w:val="00B819C8"/>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00"/>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5025"/>
    <o:shapelayout v:ext="edit">
      <o:idmap v:ext="edit" data="1"/>
    </o:shapelayout>
  </w:shapeDefaults>
  <w:decimalSymbol w:val="."/>
  <w:listSeparator w:val=","/>
  <w14:docId w14:val="24E1B418"/>
  <w15:docId w15:val="{C8E3FEEA-7112-48A7-9F24-5747EDA6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34BAEF06-9818-4A7F-B67B-12616153A464}">
  <ds:schemaRefs>
    <ds:schemaRef ds:uri="http://schemas.openxmlformats.org/officeDocument/2006/bibliography"/>
  </ds:schemaRefs>
</ds:datastoreItem>
</file>

<file path=customXml/itemProps2.xml><?xml version="1.0" encoding="utf-8"?>
<ds:datastoreItem xmlns:ds="http://schemas.openxmlformats.org/officeDocument/2006/customXml" ds:itemID="{B018D408-1BD8-46A6-8278-A15F3F0BA414}"/>
</file>

<file path=customXml/itemProps3.xml><?xml version="1.0" encoding="utf-8"?>
<ds:datastoreItem xmlns:ds="http://schemas.openxmlformats.org/officeDocument/2006/customXml" ds:itemID="{5944D5A7-36C4-4A8C-A34D-54EE974ABBB4}"/>
</file>

<file path=customXml/itemProps4.xml><?xml version="1.0" encoding="utf-8"?>
<ds:datastoreItem xmlns:ds="http://schemas.openxmlformats.org/officeDocument/2006/customXml" ds:itemID="{139F92DB-8246-440C-A333-081DA137E6CD}"/>
</file>

<file path=docProps/app.xml><?xml version="1.0" encoding="utf-8"?>
<Properties xmlns="http://schemas.openxmlformats.org/officeDocument/2006/extended-properties" xmlns:vt="http://schemas.openxmlformats.org/officeDocument/2006/docPropsVTypes">
  <Template>Normal.dotm</Template>
  <TotalTime>2</TotalTime>
  <Pages>13</Pages>
  <Words>3766</Words>
  <Characters>23181</Characters>
  <Application>Microsoft Office Word</Application>
  <DocSecurity>0</DocSecurity>
  <Lines>193</Lines>
  <Paragraphs>53</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26894</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2020-07-16T05:57:00Z</cp:lastPrinted>
  <dcterms:created xsi:type="dcterms:W3CDTF">2020-07-17T02:37:00Z</dcterms:created>
  <dcterms:modified xsi:type="dcterms:W3CDTF">2022-09-26T06:43:00Z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