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9B17D3" w14:paraId="7159F344" w14:textId="77777777" w:rsidTr="00E51D4B">
        <w:trPr>
          <w:tblHeader/>
        </w:trPr>
        <w:tc>
          <w:tcPr>
            <w:tcW w:w="6096" w:type="dxa"/>
          </w:tcPr>
          <w:p w14:paraId="6F5D7DCD" w14:textId="77777777" w:rsidR="005C4574" w:rsidRPr="009B17D3" w:rsidRDefault="005C4574" w:rsidP="00E51D4B">
            <w:pPr>
              <w:autoSpaceDE w:val="0"/>
              <w:autoSpaceDN w:val="0"/>
              <w:adjustRightInd w:val="0"/>
              <w:rPr>
                <w:rFonts w:cstheme="minorHAnsi"/>
                <w:sz w:val="12"/>
                <w:szCs w:val="12"/>
              </w:rPr>
            </w:pPr>
            <w:r w:rsidRPr="009B17D3">
              <w:rPr>
                <w:rFonts w:cstheme="minorHAnsi"/>
                <w:noProof/>
                <w:sz w:val="12"/>
                <w:szCs w:val="12"/>
              </w:rPr>
              <w:drawing>
                <wp:inline distT="0" distB="0" distL="0" distR="0" wp14:anchorId="7204D845" wp14:editId="0FD13934">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9B17D3" w:rsidRDefault="005C4574" w:rsidP="00E51D4B">
            <w:pPr>
              <w:keepNext/>
              <w:tabs>
                <w:tab w:val="left" w:pos="6301"/>
              </w:tabs>
              <w:jc w:val="right"/>
              <w:outlineLvl w:val="0"/>
              <w:rPr>
                <w:rFonts w:cs="Arial"/>
                <w:b/>
                <w:caps/>
                <w:color w:val="000000" w:themeColor="text1"/>
                <w:sz w:val="32"/>
                <w:szCs w:val="28"/>
              </w:rPr>
            </w:pPr>
            <w:r w:rsidRPr="009B17D3">
              <w:rPr>
                <w:rFonts w:cs="Arial"/>
                <w:b/>
                <w:caps/>
                <w:color w:val="000000" w:themeColor="text1"/>
                <w:sz w:val="32"/>
                <w:szCs w:val="28"/>
              </w:rPr>
              <w:t>Australian Influenza</w:t>
            </w:r>
          </w:p>
          <w:p w14:paraId="2E2B9110" w14:textId="77777777" w:rsidR="005C4574" w:rsidRPr="009B17D3" w:rsidRDefault="005C4574" w:rsidP="00E51D4B">
            <w:pPr>
              <w:keepNext/>
              <w:tabs>
                <w:tab w:val="left" w:pos="6301"/>
              </w:tabs>
              <w:jc w:val="right"/>
              <w:outlineLvl w:val="0"/>
              <w:rPr>
                <w:rFonts w:cs="Arial"/>
                <w:b/>
                <w:caps/>
                <w:color w:val="000000" w:themeColor="text1"/>
                <w:sz w:val="32"/>
                <w:szCs w:val="28"/>
              </w:rPr>
            </w:pPr>
            <w:r w:rsidRPr="009B17D3">
              <w:rPr>
                <w:rFonts w:cs="Arial"/>
                <w:b/>
                <w:caps/>
                <w:color w:val="000000" w:themeColor="text1"/>
                <w:sz w:val="32"/>
                <w:szCs w:val="28"/>
              </w:rPr>
              <w:t>SURVEILLANCE REPORT</w:t>
            </w:r>
          </w:p>
          <w:p w14:paraId="5868ECCD" w14:textId="77777777" w:rsidR="005C4574" w:rsidRPr="009B17D3" w:rsidRDefault="005C4574" w:rsidP="00E51D4B">
            <w:pPr>
              <w:jc w:val="right"/>
              <w:rPr>
                <w:rFonts w:cstheme="minorHAnsi"/>
                <w:b/>
                <w:bCs/>
                <w:i/>
                <w:iCs/>
                <w:color w:val="000000"/>
                <w:sz w:val="8"/>
                <w:szCs w:val="8"/>
              </w:rPr>
            </w:pPr>
          </w:p>
          <w:p w14:paraId="4C515415" w14:textId="2E30FB1B" w:rsidR="005C4574" w:rsidRPr="009B17D3" w:rsidRDefault="005C4574" w:rsidP="00E51D4B">
            <w:pPr>
              <w:tabs>
                <w:tab w:val="left" w:pos="3420"/>
              </w:tabs>
              <w:jc w:val="right"/>
              <w:rPr>
                <w:rFonts w:cstheme="minorHAnsi"/>
                <w:b/>
              </w:rPr>
            </w:pPr>
            <w:bookmarkStart w:id="0" w:name="Start"/>
            <w:bookmarkEnd w:id="0"/>
            <w:r w:rsidRPr="009B17D3">
              <w:rPr>
                <w:rFonts w:cstheme="minorHAnsi"/>
                <w:b/>
              </w:rPr>
              <w:t xml:space="preserve">No. </w:t>
            </w:r>
            <w:r w:rsidR="009B17D3" w:rsidRPr="009B17D3">
              <w:rPr>
                <w:rFonts w:cstheme="minorHAnsi"/>
                <w:b/>
              </w:rPr>
              <w:t>4</w:t>
            </w:r>
            <w:r w:rsidR="00BA189D" w:rsidRPr="009B17D3">
              <w:rPr>
                <w:rFonts w:cstheme="minorHAnsi"/>
                <w:b/>
              </w:rPr>
              <w:t>, 2019</w:t>
            </w:r>
          </w:p>
          <w:p w14:paraId="67137AC6" w14:textId="446A0599" w:rsidR="005C4574" w:rsidRPr="009B17D3" w:rsidRDefault="009B17D3" w:rsidP="00BA189D">
            <w:pPr>
              <w:tabs>
                <w:tab w:val="left" w:pos="3420"/>
              </w:tabs>
              <w:jc w:val="right"/>
              <w:rPr>
                <w:rFonts w:cstheme="minorHAnsi"/>
                <w:sz w:val="12"/>
                <w:szCs w:val="12"/>
              </w:rPr>
            </w:pPr>
            <w:r w:rsidRPr="009B17D3">
              <w:rPr>
                <w:rFonts w:cstheme="minorHAnsi"/>
                <w:b/>
              </w:rPr>
              <w:t>3 to 16 June</w:t>
            </w:r>
            <w:r w:rsidR="00BA189D" w:rsidRPr="009B17D3">
              <w:rPr>
                <w:rFonts w:cstheme="minorHAnsi"/>
                <w:b/>
              </w:rPr>
              <w:t xml:space="preserve"> 2019</w:t>
            </w:r>
          </w:p>
        </w:tc>
      </w:tr>
    </w:tbl>
    <w:p w14:paraId="22D662C7" w14:textId="77777777" w:rsidR="005C4574" w:rsidRPr="009B17D3" w:rsidRDefault="005C4574" w:rsidP="005C4574">
      <w:pPr>
        <w:jc w:val="both"/>
        <w:rPr>
          <w:rFonts w:cstheme="minorHAnsi"/>
        </w:rPr>
      </w:pPr>
      <w:r w:rsidRPr="009B17D3">
        <w:rPr>
          <w:rFonts w:cstheme="minorHAnsi"/>
        </w:rPr>
        <w:t>The Department of Health acknowledges the providers of the many sources of data used in this report and greatly appreciates their contribution.</w:t>
      </w:r>
    </w:p>
    <w:p w14:paraId="15983580" w14:textId="77777777" w:rsidR="00B9019C" w:rsidRPr="00513FE6" w:rsidRDefault="0061231D" w:rsidP="003D7034">
      <w:pPr>
        <w:pStyle w:val="Heading2"/>
      </w:pPr>
      <w:bookmarkStart w:id="1" w:name="_Toc512779015"/>
      <w:r w:rsidRPr="00513FE6">
        <w:t>KEY MESSAGES</w:t>
      </w:r>
      <w:bookmarkEnd w:id="1"/>
    </w:p>
    <w:p w14:paraId="1F795E56" w14:textId="77777777" w:rsidR="00717FE9" w:rsidRDefault="00EF7F14" w:rsidP="00717FE9">
      <w:pPr>
        <w:pStyle w:val="ListParagraph"/>
        <w:numPr>
          <w:ilvl w:val="0"/>
          <w:numId w:val="14"/>
        </w:numPr>
        <w:rPr>
          <w:rFonts w:cstheme="minorHAnsi"/>
        </w:rPr>
      </w:pPr>
      <w:r w:rsidRPr="00513FE6">
        <w:rPr>
          <w:rFonts w:cstheme="minorHAnsi"/>
          <w:b/>
        </w:rPr>
        <w:t>Activity</w:t>
      </w:r>
      <w:r w:rsidRPr="00513FE6">
        <w:rPr>
          <w:rFonts w:cstheme="minorHAnsi"/>
        </w:rPr>
        <w:t xml:space="preserve"> </w:t>
      </w:r>
      <w:r w:rsidR="00093853" w:rsidRPr="00513FE6">
        <w:rPr>
          <w:rFonts w:cstheme="minorHAnsi"/>
        </w:rPr>
        <w:t>–</w:t>
      </w:r>
      <w:r w:rsidR="00AB7A0C" w:rsidRPr="00513FE6">
        <w:rPr>
          <w:rFonts w:cstheme="minorHAnsi"/>
        </w:rPr>
        <w:t xml:space="preserve">Currently, influenza and influenza-like illness (ILI) activity are high for this time of year compared to previous years. </w:t>
      </w:r>
      <w:r w:rsidR="00F0264D" w:rsidRPr="00513FE6">
        <w:rPr>
          <w:rFonts w:cstheme="minorHAnsi"/>
        </w:rPr>
        <w:t>At</w:t>
      </w:r>
      <w:r w:rsidR="00AB7A0C" w:rsidRPr="00513FE6">
        <w:rPr>
          <w:rFonts w:cstheme="minorHAnsi"/>
        </w:rPr>
        <w:t xml:space="preserve"> the</w:t>
      </w:r>
      <w:r w:rsidR="007D6F47" w:rsidRPr="00513FE6">
        <w:rPr>
          <w:rFonts w:cstheme="minorHAnsi"/>
        </w:rPr>
        <w:t xml:space="preserve"> national level</w:t>
      </w:r>
      <w:r w:rsidR="00C723BE" w:rsidRPr="00513FE6">
        <w:rPr>
          <w:rFonts w:cstheme="minorHAnsi"/>
        </w:rPr>
        <w:t xml:space="preserve">, </w:t>
      </w:r>
      <w:r w:rsidR="0096446A" w:rsidRPr="00513FE6">
        <w:rPr>
          <w:rFonts w:cstheme="minorHAnsi"/>
        </w:rPr>
        <w:t xml:space="preserve">notifications of laboratory-confirmed influenza have </w:t>
      </w:r>
      <w:r w:rsidR="00513FE6" w:rsidRPr="00513FE6">
        <w:rPr>
          <w:rFonts w:cstheme="minorHAnsi"/>
        </w:rPr>
        <w:t>increased</w:t>
      </w:r>
      <w:r w:rsidR="0096446A" w:rsidRPr="00513FE6">
        <w:rPr>
          <w:rFonts w:cstheme="minorHAnsi"/>
        </w:rPr>
        <w:t xml:space="preserve"> </w:t>
      </w:r>
      <w:r w:rsidR="00AB7A0C" w:rsidRPr="00513FE6">
        <w:rPr>
          <w:rFonts w:cstheme="minorHAnsi"/>
        </w:rPr>
        <w:t>in the past fortnight</w:t>
      </w:r>
      <w:r w:rsidR="00513FE6" w:rsidRPr="00513FE6">
        <w:rPr>
          <w:rFonts w:cstheme="minorHAnsi"/>
        </w:rPr>
        <w:t xml:space="preserve">, however, some jurisdictions have experienced a notable decrease in activity. </w:t>
      </w:r>
      <w:r w:rsidR="00AB7A0C" w:rsidRPr="00513FE6">
        <w:rPr>
          <w:rFonts w:cstheme="minorHAnsi"/>
        </w:rPr>
        <w:t xml:space="preserve"> </w:t>
      </w:r>
    </w:p>
    <w:p w14:paraId="33D02DB2" w14:textId="77777777" w:rsidR="00717FE9" w:rsidRPr="00717FE9" w:rsidRDefault="00D1764D" w:rsidP="00717FE9">
      <w:pPr>
        <w:pStyle w:val="ListParagraph"/>
        <w:numPr>
          <w:ilvl w:val="0"/>
          <w:numId w:val="14"/>
        </w:numPr>
        <w:rPr>
          <w:rFonts w:cstheme="minorHAnsi"/>
        </w:rPr>
      </w:pPr>
      <w:r w:rsidRPr="00717FE9">
        <w:rPr>
          <w:rFonts w:cstheme="minorHAnsi"/>
          <w:b/>
        </w:rPr>
        <w:t>Severity</w:t>
      </w:r>
      <w:r w:rsidR="00271BD4" w:rsidRPr="00717FE9">
        <w:rPr>
          <w:rFonts w:cstheme="minorHAnsi"/>
          <w:b/>
        </w:rPr>
        <w:t xml:space="preserve"> </w:t>
      </w:r>
      <w:r w:rsidR="00E60D8F" w:rsidRPr="00513FE6">
        <w:rPr>
          <w:rFonts w:cstheme="minorHAnsi"/>
        </w:rPr>
        <w:t>–</w:t>
      </w:r>
      <w:r w:rsidR="00717FE9" w:rsidRPr="00717FE9">
        <w:t xml:space="preserve"> Clinical severity for the season to date, as measured through the proportion of patients admitted directly to ICU, and deaths attributed to influenza, is low.</w:t>
      </w:r>
    </w:p>
    <w:p w14:paraId="0152D338" w14:textId="77777777" w:rsidR="00717FE9" w:rsidRDefault="00D825A3" w:rsidP="00717FE9">
      <w:pPr>
        <w:pStyle w:val="ListParagraph"/>
        <w:numPr>
          <w:ilvl w:val="0"/>
          <w:numId w:val="14"/>
        </w:numPr>
        <w:rPr>
          <w:rFonts w:cstheme="minorHAnsi"/>
        </w:rPr>
      </w:pPr>
      <w:r w:rsidRPr="00717FE9">
        <w:rPr>
          <w:rFonts w:cstheme="minorHAnsi"/>
          <w:b/>
        </w:rPr>
        <w:t>Impact</w:t>
      </w:r>
      <w:r w:rsidR="009948F3" w:rsidRPr="00717FE9">
        <w:rPr>
          <w:rFonts w:cstheme="minorHAnsi"/>
          <w:b/>
        </w:rPr>
        <w:t xml:space="preserve"> </w:t>
      </w:r>
      <w:r w:rsidR="007568BE" w:rsidRPr="00717FE9">
        <w:rPr>
          <w:rFonts w:cstheme="minorHAnsi"/>
        </w:rPr>
        <w:t>–</w:t>
      </w:r>
      <w:r w:rsidR="00B01EAC" w:rsidRPr="00717FE9">
        <w:rPr>
          <w:rFonts w:cstheme="minorHAnsi"/>
        </w:rPr>
        <w:t xml:space="preserve"> </w:t>
      </w:r>
      <w:r w:rsidR="00BA189D" w:rsidRPr="00717FE9">
        <w:rPr>
          <w:rFonts w:cstheme="minorHAnsi"/>
        </w:rPr>
        <w:t xml:space="preserve">There is no indication of the potential </w:t>
      </w:r>
      <w:r w:rsidR="00345E81" w:rsidRPr="00717FE9">
        <w:rPr>
          <w:rFonts w:cstheme="minorHAnsi"/>
        </w:rPr>
        <w:t>impact on society</w:t>
      </w:r>
      <w:r w:rsidR="00BA189D" w:rsidRPr="00717FE9">
        <w:rPr>
          <w:rFonts w:cstheme="minorHAnsi"/>
        </w:rPr>
        <w:t xml:space="preserve"> of the 2019 season at this time.</w:t>
      </w:r>
    </w:p>
    <w:p w14:paraId="0DCBF6F2" w14:textId="617DCB8E" w:rsidR="00B7103F" w:rsidRPr="00717FE9" w:rsidRDefault="007506B6" w:rsidP="00717FE9">
      <w:pPr>
        <w:pStyle w:val="ListParagraph"/>
        <w:numPr>
          <w:ilvl w:val="0"/>
          <w:numId w:val="14"/>
        </w:numPr>
        <w:rPr>
          <w:rFonts w:cstheme="minorHAnsi"/>
        </w:rPr>
      </w:pPr>
      <w:r w:rsidRPr="00717FE9">
        <w:rPr>
          <w:rFonts w:cstheme="minorHAnsi"/>
          <w:b/>
        </w:rPr>
        <w:t>Virology</w:t>
      </w:r>
      <w:r w:rsidR="00802040" w:rsidRPr="00717FE9">
        <w:rPr>
          <w:rFonts w:cstheme="minorHAnsi"/>
        </w:rPr>
        <w:t xml:space="preserve"> – </w:t>
      </w:r>
      <w:r w:rsidR="00943C4D" w:rsidRPr="00717FE9">
        <w:rPr>
          <w:rFonts w:cstheme="minorHAnsi"/>
        </w:rPr>
        <w:t xml:space="preserve">In the </w:t>
      </w:r>
      <w:r w:rsidR="00F02CAF" w:rsidRPr="00717FE9">
        <w:rPr>
          <w:rFonts w:cstheme="minorHAnsi"/>
        </w:rPr>
        <w:t xml:space="preserve">year to date and in the past fortnight, </w:t>
      </w:r>
      <w:r w:rsidR="00F32EF9" w:rsidRPr="00717FE9">
        <w:rPr>
          <w:rFonts w:cstheme="minorHAnsi"/>
        </w:rPr>
        <w:t xml:space="preserve">the majority of </w:t>
      </w:r>
      <w:r w:rsidR="00802040" w:rsidRPr="00717FE9">
        <w:rPr>
          <w:rFonts w:cstheme="minorHAnsi"/>
        </w:rPr>
        <w:t xml:space="preserve">confirmed influenza cases </w:t>
      </w:r>
      <w:r w:rsidR="00F02CAF" w:rsidRPr="00717FE9">
        <w:rPr>
          <w:rFonts w:cstheme="minorHAnsi"/>
        </w:rPr>
        <w:t>reporte</w:t>
      </w:r>
      <w:r w:rsidR="00513FE6" w:rsidRPr="00717FE9">
        <w:rPr>
          <w:rFonts w:cstheme="minorHAnsi"/>
        </w:rPr>
        <w:t>d nationally were influenza A (86</w:t>
      </w:r>
      <w:r w:rsidR="00A87F32" w:rsidRPr="00717FE9">
        <w:rPr>
          <w:rFonts w:cstheme="minorHAnsi"/>
        </w:rPr>
        <w:t>%)</w:t>
      </w:r>
      <w:r w:rsidR="00F02CAF" w:rsidRPr="00717FE9">
        <w:rPr>
          <w:rFonts w:cstheme="minorHAnsi"/>
        </w:rPr>
        <w:t xml:space="preserve">. </w:t>
      </w:r>
      <w:r w:rsidR="00513FE6" w:rsidRPr="00717FE9">
        <w:rPr>
          <w:rFonts w:cstheme="minorHAnsi"/>
        </w:rPr>
        <w:t>However, the proportion of influenza B nationally has been increasing each week since early May.</w:t>
      </w:r>
      <w:r w:rsidR="00EA6BCD" w:rsidRPr="00717FE9">
        <w:rPr>
          <w:rFonts w:cstheme="minorHAnsi"/>
        </w:rPr>
        <w:t xml:space="preserve"> </w:t>
      </w:r>
    </w:p>
    <w:p w14:paraId="42C99D40" w14:textId="77777777" w:rsidR="00B9019C" w:rsidRPr="00513FE6" w:rsidRDefault="00106E5C" w:rsidP="003D7034">
      <w:pPr>
        <w:pStyle w:val="Heading2"/>
      </w:pPr>
      <w:bookmarkStart w:id="2" w:name="_Toc512779016"/>
      <w:r w:rsidRPr="00513FE6">
        <w:t>ANALYSIS</w:t>
      </w:r>
      <w:bookmarkEnd w:id="2"/>
    </w:p>
    <w:p w14:paraId="7F09E02C" w14:textId="77777777" w:rsidR="008166F2" w:rsidRPr="00513FE6" w:rsidRDefault="008166F2" w:rsidP="008166F2">
      <w:pPr>
        <w:rPr>
          <w:i/>
          <w:sz w:val="2"/>
        </w:rPr>
      </w:pPr>
    </w:p>
    <w:p w14:paraId="61A55CA5" w14:textId="77777777" w:rsidR="00A7725F" w:rsidRPr="009B17D3" w:rsidRDefault="00A7725F" w:rsidP="00A7725F">
      <w:pPr>
        <w:pStyle w:val="Heading3"/>
        <w:numPr>
          <w:ilvl w:val="0"/>
          <w:numId w:val="0"/>
        </w:numPr>
        <w:ind w:left="284" w:hanging="284"/>
      </w:pPr>
      <w:r w:rsidRPr="00513FE6">
        <w:t>Introduction</w:t>
      </w:r>
    </w:p>
    <w:p w14:paraId="2A2992AC" w14:textId="77777777" w:rsidR="006E73DD" w:rsidRPr="00497675" w:rsidRDefault="006E73DD" w:rsidP="006E73DD">
      <w:pPr>
        <w:rPr>
          <w:lang w:eastAsia="en-US"/>
        </w:rPr>
      </w:pPr>
      <w:r w:rsidRPr="00497675">
        <w:t>Each year, the influenza virus changes and different strains can circulate in the population. Particular subtypes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2A6D812C" w14:textId="3B4545CF" w:rsidR="00B90090" w:rsidRPr="00774C15" w:rsidRDefault="00B90090" w:rsidP="009E4A80">
      <w:pPr>
        <w:rPr>
          <w:sz w:val="2"/>
          <w:szCs w:val="2"/>
        </w:rPr>
      </w:pPr>
      <w:r w:rsidRPr="00774C15">
        <w:rPr>
          <w:sz w:val="2"/>
          <w:szCs w:val="2"/>
        </w:rPr>
        <w:t xml:space="preserve"> </w:t>
      </w:r>
    </w:p>
    <w:p w14:paraId="4BA27A8A" w14:textId="77777777" w:rsidR="00B9019C" w:rsidRPr="00774C15" w:rsidRDefault="00D13C3C" w:rsidP="00D00ACD">
      <w:pPr>
        <w:pStyle w:val="Heading3"/>
      </w:pPr>
      <w:bookmarkStart w:id="3" w:name="_Toc512779017"/>
      <w:r w:rsidRPr="00774C15">
        <w:t>Activity</w:t>
      </w:r>
      <w:bookmarkEnd w:id="3"/>
      <w:r w:rsidRPr="00774C15">
        <w:t xml:space="preserve"> </w:t>
      </w:r>
    </w:p>
    <w:p w14:paraId="6B27E611" w14:textId="2EEB64A9" w:rsidR="00B31375" w:rsidRPr="00774C15" w:rsidRDefault="00A337AD" w:rsidP="008B24F3">
      <w:pPr>
        <w:spacing w:after="120"/>
        <w:rPr>
          <w:i/>
        </w:rPr>
      </w:pPr>
      <w:bookmarkStart w:id="4" w:name="_Toc512779018"/>
      <w:bookmarkStart w:id="5" w:name="_Ref494898776"/>
      <w:r w:rsidRPr="00774C15">
        <w:rPr>
          <w:i/>
        </w:rPr>
        <w:t xml:space="preserve">Activity measures the capacity of the circulating influenza </w:t>
      </w:r>
      <w:r w:rsidR="00D82720" w:rsidRPr="00774C15">
        <w:rPr>
          <w:i/>
        </w:rPr>
        <w:t xml:space="preserve">viruses </w:t>
      </w:r>
      <w:r w:rsidRPr="00774C15">
        <w:rPr>
          <w:i/>
        </w:rPr>
        <w:t>to spread person to person</w:t>
      </w:r>
      <w:r w:rsidR="00B01EAC" w:rsidRPr="00774C15">
        <w:rPr>
          <w:i/>
        </w:rPr>
        <w:t xml:space="preserve"> and may</w:t>
      </w:r>
      <w:r w:rsidR="002A621F" w:rsidRPr="00774C15">
        <w:rPr>
          <w:i/>
        </w:rPr>
        <w:t xml:space="preserve"> </w:t>
      </w:r>
      <w:r w:rsidR="00B01EAC" w:rsidRPr="00774C15">
        <w:rPr>
          <w:i/>
        </w:rPr>
        <w:t xml:space="preserve">be measured indirectly through systems that monitor influenza-like illness and </w:t>
      </w:r>
      <w:r w:rsidR="00B90090" w:rsidRPr="00774C15">
        <w:rPr>
          <w:i/>
        </w:rPr>
        <w:t xml:space="preserve">more directly </w:t>
      </w:r>
      <w:r w:rsidR="00B01EAC" w:rsidRPr="00774C15">
        <w:rPr>
          <w:i/>
        </w:rPr>
        <w:t>through systems</w:t>
      </w:r>
      <w:r w:rsidR="00B90090" w:rsidRPr="00774C15">
        <w:rPr>
          <w:i/>
        </w:rPr>
        <w:t xml:space="preserve"> that monitor laboratory confirmed influenza</w:t>
      </w:r>
      <w:r w:rsidRPr="00774C15">
        <w:rPr>
          <w:i/>
        </w:rPr>
        <w:t>.</w:t>
      </w:r>
    </w:p>
    <w:p w14:paraId="3343D541" w14:textId="61EB8F54" w:rsidR="007450AF" w:rsidRPr="00774C15" w:rsidRDefault="00B41269" w:rsidP="00D76355">
      <w:pPr>
        <w:pStyle w:val="Heading4"/>
      </w:pPr>
      <w:r w:rsidRPr="00774C15">
        <w:t>Influenza-like illness</w:t>
      </w:r>
      <w:r w:rsidR="007450AF" w:rsidRPr="00774C15">
        <w:t xml:space="preserve"> </w:t>
      </w:r>
      <w:bookmarkEnd w:id="4"/>
    </w:p>
    <w:p w14:paraId="3F94D799" w14:textId="744B37C2" w:rsidR="0081688A" w:rsidRPr="00774C15" w:rsidRDefault="00D13A62" w:rsidP="00EE5383">
      <w:pPr>
        <w:rPr>
          <w:lang w:eastAsia="en-US"/>
        </w:rPr>
      </w:pPr>
      <w:r w:rsidRPr="00774C15">
        <w:rPr>
          <w:lang w:eastAsia="en-US"/>
        </w:rPr>
        <w:t xml:space="preserve">Following high levels of ILI activity over the interseasonal period, </w:t>
      </w:r>
      <w:r w:rsidR="0081688A" w:rsidRPr="00774C15">
        <w:rPr>
          <w:lang w:eastAsia="en-US"/>
        </w:rPr>
        <w:t xml:space="preserve">ILI in the community is </w:t>
      </w:r>
      <w:r w:rsidRPr="00774C15">
        <w:rPr>
          <w:lang w:eastAsia="en-US"/>
        </w:rPr>
        <w:t xml:space="preserve">currently </w:t>
      </w:r>
      <w:r w:rsidR="00AB7A0C" w:rsidRPr="00774C15">
        <w:rPr>
          <w:lang w:eastAsia="en-US"/>
        </w:rPr>
        <w:t>high for this time of year</w:t>
      </w:r>
      <w:r w:rsidR="00774C15">
        <w:rPr>
          <w:lang w:eastAsia="en-US"/>
        </w:rPr>
        <w:t xml:space="preserve"> and above</w:t>
      </w:r>
      <w:r w:rsidR="00AB7A0C" w:rsidRPr="00774C15">
        <w:rPr>
          <w:lang w:eastAsia="en-US"/>
        </w:rPr>
        <w:t xml:space="preserve"> the</w:t>
      </w:r>
      <w:r w:rsidR="0081688A" w:rsidRPr="00774C15">
        <w:rPr>
          <w:lang w:eastAsia="en-US"/>
        </w:rPr>
        <w:t xml:space="preserve"> historical range</w:t>
      </w:r>
      <w:r w:rsidR="00077E28">
        <w:rPr>
          <w:lang w:eastAsia="en-US"/>
        </w:rPr>
        <w:t xml:space="preserve"> for the same period over</w:t>
      </w:r>
      <w:r w:rsidR="00774C15">
        <w:rPr>
          <w:lang w:eastAsia="en-US"/>
        </w:rPr>
        <w:t xml:space="preserve"> the past 5 years</w:t>
      </w:r>
      <w:r w:rsidR="0081688A" w:rsidRPr="00774C15">
        <w:rPr>
          <w:lang w:eastAsia="en-US"/>
        </w:rPr>
        <w:t>.</w:t>
      </w:r>
    </w:p>
    <w:p w14:paraId="202D9B73" w14:textId="60E40B8A" w:rsidR="00794FE2" w:rsidRPr="00774C15" w:rsidRDefault="007A0E46" w:rsidP="00794FE2">
      <w:pPr>
        <w:pStyle w:val="ListParagraph"/>
        <w:numPr>
          <w:ilvl w:val="0"/>
          <w:numId w:val="3"/>
        </w:numPr>
        <w:spacing w:after="100"/>
      </w:pPr>
      <w:r w:rsidRPr="00774C15">
        <w:rPr>
          <w:b/>
        </w:rPr>
        <w:t>Healthdirect:</w:t>
      </w:r>
      <w:r w:rsidRPr="00774C15">
        <w:t xml:space="preserve"> </w:t>
      </w:r>
      <w:r w:rsidR="00AC072D" w:rsidRPr="00774C15">
        <w:t>In the year to date, the proportion of calls</w:t>
      </w:r>
      <w:r w:rsidR="00794FE2" w:rsidRPr="00774C15">
        <w:t xml:space="preserve"> to </w:t>
      </w:r>
      <w:r w:rsidR="00CB755B" w:rsidRPr="00774C15">
        <w:t xml:space="preserve">the </w:t>
      </w:r>
      <w:r w:rsidRPr="00774C15">
        <w:rPr>
          <w:lang w:eastAsia="en-US"/>
        </w:rPr>
        <w:t xml:space="preserve">Healthdirect public health hotline </w:t>
      </w:r>
      <w:r w:rsidR="00DD1144" w:rsidRPr="00774C15">
        <w:rPr>
          <w:lang w:eastAsia="en-US"/>
        </w:rPr>
        <w:t xml:space="preserve">related to ILI </w:t>
      </w:r>
      <w:r w:rsidR="00AC072D" w:rsidRPr="00774C15">
        <w:rPr>
          <w:lang w:eastAsia="en-US"/>
        </w:rPr>
        <w:t>have been increasing steadily from 3</w:t>
      </w:r>
      <w:r w:rsidR="00AB7A0C" w:rsidRPr="00774C15">
        <w:rPr>
          <w:lang w:eastAsia="en-US"/>
        </w:rPr>
        <w:t>.6% in week 1</w:t>
      </w:r>
      <w:r w:rsidR="00B44A7A">
        <w:rPr>
          <w:lang w:eastAsia="en-US"/>
        </w:rPr>
        <w:t>,</w:t>
      </w:r>
      <w:r w:rsidR="00AB7A0C" w:rsidRPr="00774C15">
        <w:rPr>
          <w:lang w:eastAsia="en-US"/>
        </w:rPr>
        <w:t xml:space="preserve"> </w:t>
      </w:r>
      <w:r w:rsidR="00B44A7A">
        <w:rPr>
          <w:lang w:eastAsia="en-US"/>
        </w:rPr>
        <w:t>with a sharp increase in early May, and remaining steady at 11.4% for both</w:t>
      </w:r>
      <w:r w:rsidR="00774C15" w:rsidRPr="00774C15">
        <w:rPr>
          <w:lang w:eastAsia="en-US"/>
        </w:rPr>
        <w:t xml:space="preserve"> weeks 23 and 24</w:t>
      </w:r>
      <w:r w:rsidR="00AC072D" w:rsidRPr="00774C15">
        <w:rPr>
          <w:lang w:eastAsia="en-US"/>
        </w:rPr>
        <w:t xml:space="preserve"> </w:t>
      </w:r>
      <w:r w:rsidR="00CE2549" w:rsidRPr="00774C15">
        <w:rPr>
          <w:lang w:eastAsia="en-US"/>
        </w:rPr>
        <w:t>(</w:t>
      </w:r>
      <w:r w:rsidR="00774C15" w:rsidRPr="00774C15">
        <w:rPr>
          <w:lang w:eastAsia="en-US"/>
        </w:rPr>
        <w:t xml:space="preserve">Figure </w:t>
      </w:r>
      <w:r w:rsidR="00D13A62" w:rsidRPr="00774C15">
        <w:rPr>
          <w:lang w:eastAsia="en-US"/>
        </w:rPr>
        <w:t>1</w:t>
      </w:r>
      <w:r w:rsidR="00794FE2" w:rsidRPr="00774C15">
        <w:rPr>
          <w:lang w:eastAsia="en-US"/>
        </w:rPr>
        <w:t>).</w:t>
      </w:r>
    </w:p>
    <w:bookmarkEnd w:id="5"/>
    <w:p w14:paraId="046F7FB5" w14:textId="7931A1E9" w:rsidR="00E62419" w:rsidRPr="00774C15" w:rsidRDefault="00F03ABE" w:rsidP="00EF7F14">
      <w:pPr>
        <w:pStyle w:val="ListParagraph"/>
        <w:numPr>
          <w:ilvl w:val="0"/>
          <w:numId w:val="3"/>
        </w:numPr>
        <w:spacing w:after="100"/>
        <w:rPr>
          <w:b/>
        </w:rPr>
      </w:pPr>
      <w:r w:rsidRPr="00774C15">
        <w:rPr>
          <w:b/>
        </w:rPr>
        <w:t>Sentinel General Practitioners</w:t>
      </w:r>
      <w:r w:rsidR="009203B7" w:rsidRPr="00774C15">
        <w:rPr>
          <w:b/>
        </w:rPr>
        <w:t xml:space="preserve"> (ASPREN</w:t>
      </w:r>
      <w:r w:rsidR="003171B1" w:rsidRPr="00774C15">
        <w:rPr>
          <w:b/>
        </w:rPr>
        <w:t>)</w:t>
      </w:r>
      <w:r w:rsidRPr="00774C15">
        <w:rPr>
          <w:b/>
        </w:rPr>
        <w:t xml:space="preserve">: </w:t>
      </w:r>
      <w:r w:rsidR="00774C15" w:rsidRPr="00077E28">
        <w:t>11.8</w:t>
      </w:r>
      <w:r w:rsidR="00200628" w:rsidRPr="00077E28">
        <w:t xml:space="preserve"> pe</w:t>
      </w:r>
      <w:r w:rsidR="00200628" w:rsidRPr="00774C15">
        <w:t>r 1,000 consultations in sentinel general pra</w:t>
      </w:r>
      <w:r w:rsidR="007D39B7" w:rsidRPr="00774C15">
        <w:t>ctices were due to ILI in</w:t>
      </w:r>
      <w:r w:rsidR="00C51D9F" w:rsidRPr="00774C15">
        <w:t xml:space="preserve"> </w:t>
      </w:r>
      <w:r w:rsidR="00774C15" w:rsidRPr="00774C15">
        <w:t>week 24</w:t>
      </w:r>
      <w:r w:rsidR="004904BF" w:rsidRPr="00774C15">
        <w:t xml:space="preserve"> (</w:t>
      </w:r>
      <w:r w:rsidR="00774C15">
        <w:t xml:space="preserve">Figure </w:t>
      </w:r>
      <w:r w:rsidR="00D13A62" w:rsidRPr="00774C15">
        <w:t>2</w:t>
      </w:r>
      <w:r w:rsidR="00B41269" w:rsidRPr="00774C15">
        <w:t>)</w:t>
      </w:r>
      <w:r w:rsidR="00141E7B" w:rsidRPr="00774C15">
        <w:t xml:space="preserve">, </w:t>
      </w:r>
      <w:r w:rsidR="00774C15" w:rsidRPr="00774C15">
        <w:t>decreasing from 13.0</w:t>
      </w:r>
      <w:r w:rsidR="00141E7B" w:rsidRPr="00774C15">
        <w:t xml:space="preserve"> pe</w:t>
      </w:r>
      <w:r w:rsidR="00774C15" w:rsidRPr="00774C15">
        <w:t>r 1,000 consultations in week 23</w:t>
      </w:r>
      <w:r w:rsidR="00141E7B" w:rsidRPr="00774C15">
        <w:t>.</w:t>
      </w:r>
      <w:r w:rsidR="00C51D9F" w:rsidRPr="00774C15">
        <w:t xml:space="preserve"> </w:t>
      </w:r>
      <w:r w:rsidR="00AB7A0C" w:rsidRPr="00774C15">
        <w:t xml:space="preserve">ILI consultations are approximately twice the 5 year average for this time of year. </w:t>
      </w:r>
      <w:r w:rsidR="00141E7B" w:rsidRPr="00774C15">
        <w:t xml:space="preserve">Consultations due to ILI in sentinel general practices have been steadily increasing since the beginning of the year. </w:t>
      </w:r>
    </w:p>
    <w:p w14:paraId="0391087B" w14:textId="15B9757F" w:rsidR="00AB7A0C" w:rsidRPr="00774C15" w:rsidRDefault="00AB7A0C" w:rsidP="00AB7A0C">
      <w:pPr>
        <w:pStyle w:val="ListParagraph"/>
        <w:numPr>
          <w:ilvl w:val="0"/>
          <w:numId w:val="3"/>
        </w:numPr>
      </w:pPr>
      <w:r w:rsidRPr="00774C15">
        <w:rPr>
          <w:b/>
        </w:rPr>
        <w:t xml:space="preserve">Flutracking: </w:t>
      </w:r>
      <w:r w:rsidR="00774C15" w:rsidRPr="00774C15">
        <w:t>Since reporting began in week 15</w:t>
      </w:r>
      <w:r w:rsidRPr="00774C15">
        <w:t xml:space="preserve">, Flutracking participants reporting ILI (fever and cough) has </w:t>
      </w:r>
      <w:r w:rsidR="00774C15" w:rsidRPr="00774C15">
        <w:t>increased from 2.1% in week 23 to 2.3% in week 24</w:t>
      </w:r>
      <w:r w:rsidRPr="00774C15">
        <w:t xml:space="preserve">. Activity in weeks </w:t>
      </w:r>
      <w:r w:rsidR="00774C15" w:rsidRPr="00774C15">
        <w:t>23 and 24</w:t>
      </w:r>
      <w:r w:rsidRPr="00774C15">
        <w:t xml:space="preserve"> is </w:t>
      </w:r>
      <w:r w:rsidR="00774C15" w:rsidRPr="00774C15">
        <w:t>slightly above</w:t>
      </w:r>
      <w:r w:rsidRPr="00774C15">
        <w:t xml:space="preserve"> the range of</w:t>
      </w:r>
      <w:r w:rsidR="00774C15" w:rsidRPr="00774C15">
        <w:t xml:space="preserve"> activity in</w:t>
      </w:r>
      <w:r w:rsidRPr="00774C15">
        <w:t xml:space="preserve"> the previous five years</w:t>
      </w:r>
      <w:r w:rsidR="00D13A62" w:rsidRPr="00774C15">
        <w:t xml:space="preserve"> (Figure 3)</w:t>
      </w:r>
      <w:r w:rsidRPr="00774C15">
        <w:t>.</w:t>
      </w:r>
    </w:p>
    <w:p w14:paraId="65E2F6BA" w14:textId="77777777" w:rsidR="00F8376D" w:rsidRPr="00774C15" w:rsidRDefault="00B41269" w:rsidP="00D76355">
      <w:pPr>
        <w:pStyle w:val="Heading4"/>
      </w:pPr>
      <w:r w:rsidRPr="00774C15">
        <w:t>Confirmed influenza</w:t>
      </w:r>
    </w:p>
    <w:p w14:paraId="70E5EA69" w14:textId="64A99864" w:rsidR="00B41269" w:rsidRPr="00774C15" w:rsidRDefault="00F8376D" w:rsidP="00EE5383">
      <w:r w:rsidRPr="00774C15">
        <w:t xml:space="preserve">Influenza is </w:t>
      </w:r>
      <w:r w:rsidR="00AB7A0C" w:rsidRPr="00774C15">
        <w:t>above average levels and is a ma</w:t>
      </w:r>
      <w:r w:rsidR="00513FE6">
        <w:t>jor cause of ILI this fortnight.</w:t>
      </w:r>
    </w:p>
    <w:p w14:paraId="0D06E088" w14:textId="06DD5844" w:rsidR="00030DA2" w:rsidRPr="009B48FB" w:rsidRDefault="00CF1FAB" w:rsidP="007655A0">
      <w:pPr>
        <w:pStyle w:val="ListParagraph"/>
        <w:numPr>
          <w:ilvl w:val="0"/>
          <w:numId w:val="3"/>
        </w:numPr>
        <w:spacing w:after="0"/>
        <w:rPr>
          <w:b/>
        </w:rPr>
      </w:pPr>
      <w:r w:rsidRPr="00774C15">
        <w:rPr>
          <w:b/>
        </w:rPr>
        <w:t xml:space="preserve">Proportion of </w:t>
      </w:r>
      <w:r w:rsidR="009E70CA" w:rsidRPr="00774C15">
        <w:rPr>
          <w:b/>
        </w:rPr>
        <w:t>ILI</w:t>
      </w:r>
      <w:r w:rsidR="007A0E46" w:rsidRPr="00774C15">
        <w:rPr>
          <w:b/>
        </w:rPr>
        <w:t xml:space="preserve"> </w:t>
      </w:r>
      <w:r w:rsidR="005312FE" w:rsidRPr="00774C15">
        <w:rPr>
          <w:b/>
        </w:rPr>
        <w:t xml:space="preserve">with </w:t>
      </w:r>
      <w:r w:rsidR="007A0E46" w:rsidRPr="00774C15">
        <w:rPr>
          <w:b/>
        </w:rPr>
        <w:t>confirmed influenza</w:t>
      </w:r>
      <w:r w:rsidR="005312FE" w:rsidRPr="00774C15">
        <w:rPr>
          <w:b/>
        </w:rPr>
        <w:t xml:space="preserve"> seen by sentinel GPs: </w:t>
      </w:r>
      <w:r w:rsidR="005312FE" w:rsidRPr="00774C15">
        <w:t xml:space="preserve">Of the </w:t>
      </w:r>
      <w:r w:rsidR="00774C15" w:rsidRPr="00774C15">
        <w:t>206</w:t>
      </w:r>
      <w:r w:rsidR="00F8376D" w:rsidRPr="00774C15">
        <w:t xml:space="preserve"> </w:t>
      </w:r>
      <w:r w:rsidR="005312FE" w:rsidRPr="00774C15">
        <w:t xml:space="preserve">ILI cases </w:t>
      </w:r>
      <w:r w:rsidR="00F8376D" w:rsidRPr="00774C15">
        <w:t xml:space="preserve">presenting to </w:t>
      </w:r>
      <w:r w:rsidR="006C6C57" w:rsidRPr="00774C15">
        <w:t>sentinel ASP</w:t>
      </w:r>
      <w:r w:rsidR="005312FE" w:rsidRPr="00774C15">
        <w:t xml:space="preserve">REN GPs this fortnight </w:t>
      </w:r>
      <w:r w:rsidR="00F8376D" w:rsidRPr="00774C15">
        <w:t xml:space="preserve">who were </w:t>
      </w:r>
      <w:r w:rsidR="00E759AC" w:rsidRPr="00774C15">
        <w:t xml:space="preserve">tested for influenza, </w:t>
      </w:r>
      <w:r w:rsidR="00774C15" w:rsidRPr="00774C15">
        <w:t>80</w:t>
      </w:r>
      <w:r w:rsidR="00F8376D" w:rsidRPr="00774C15">
        <w:t xml:space="preserve"> (</w:t>
      </w:r>
      <w:r w:rsidR="00774C15" w:rsidRPr="00774C15">
        <w:t>38.8</w:t>
      </w:r>
      <w:r w:rsidR="00E759AC" w:rsidRPr="00774C15">
        <w:t>%</w:t>
      </w:r>
      <w:r w:rsidR="00F8376D" w:rsidRPr="00774C15">
        <w:t>)</w:t>
      </w:r>
      <w:r w:rsidR="005312FE" w:rsidRPr="00774C15">
        <w:t xml:space="preserve"> had a p</w:t>
      </w:r>
      <w:r w:rsidR="0022469F" w:rsidRPr="00774C15">
        <w:t xml:space="preserve">ositive result. This is </w:t>
      </w:r>
      <w:r w:rsidR="00807D03" w:rsidRPr="00774C15">
        <w:t>a</w:t>
      </w:r>
      <w:r w:rsidR="00774C15" w:rsidRPr="00774C15">
        <w:t>n in</w:t>
      </w:r>
      <w:r w:rsidR="00C3297A" w:rsidRPr="00774C15">
        <w:t>cre</w:t>
      </w:r>
      <w:r w:rsidR="00673345" w:rsidRPr="00774C15">
        <w:t>ase</w:t>
      </w:r>
      <w:r w:rsidR="00977E20" w:rsidRPr="00774C15">
        <w:t xml:space="preserve"> </w:t>
      </w:r>
      <w:r w:rsidR="005312FE" w:rsidRPr="00774C15">
        <w:t xml:space="preserve">from </w:t>
      </w:r>
      <w:r w:rsidR="00F8376D" w:rsidRPr="00774C15">
        <w:t>the previous</w:t>
      </w:r>
      <w:r w:rsidR="005312FE" w:rsidRPr="00774C15">
        <w:t xml:space="preserve"> fortnight</w:t>
      </w:r>
      <w:r w:rsidR="00774C15" w:rsidRPr="00774C15">
        <w:t xml:space="preserve"> when 30.8</w:t>
      </w:r>
      <w:r w:rsidR="00F8376D" w:rsidRPr="00774C15">
        <w:t xml:space="preserve">% </w:t>
      </w:r>
      <w:r w:rsidR="0022469F" w:rsidRPr="00774C15">
        <w:t>(</w:t>
      </w:r>
      <w:r w:rsidR="00774C15" w:rsidRPr="00774C15">
        <w:t>90/292</w:t>
      </w:r>
      <w:r w:rsidR="00977E20" w:rsidRPr="00774C15">
        <w:t xml:space="preserve">) </w:t>
      </w:r>
      <w:r w:rsidR="00F8376D" w:rsidRPr="00774C15">
        <w:t xml:space="preserve">of swabbed ILI patients tested positive for </w:t>
      </w:r>
      <w:r w:rsidR="00F8376D" w:rsidRPr="009B48FB">
        <w:t>influenza</w:t>
      </w:r>
      <w:r w:rsidR="005312FE" w:rsidRPr="009B48FB">
        <w:t>.</w:t>
      </w:r>
      <w:r w:rsidR="00807D03" w:rsidRPr="009B48FB">
        <w:t xml:space="preserve">  </w:t>
      </w:r>
      <w:r w:rsidR="00AC6C8B" w:rsidRPr="009B48FB">
        <w:t>P</w:t>
      </w:r>
      <w:r w:rsidR="00141E7B" w:rsidRPr="009B48FB">
        <w:t xml:space="preserve">ositive results for </w:t>
      </w:r>
      <w:r w:rsidR="00AE4DE5" w:rsidRPr="009B48FB">
        <w:t xml:space="preserve">patients tested for </w:t>
      </w:r>
      <w:r w:rsidR="00141E7B" w:rsidRPr="009B48FB">
        <w:t xml:space="preserve">influenza </w:t>
      </w:r>
      <w:r w:rsidR="00AC6C8B" w:rsidRPr="009B48FB">
        <w:t xml:space="preserve">have continued to increase since a slight drop </w:t>
      </w:r>
      <w:r w:rsidR="00AC6C8B" w:rsidRPr="009B48FB">
        <w:lastRenderedPageBreak/>
        <w:t>in week 18</w:t>
      </w:r>
      <w:r w:rsidR="008B24F3" w:rsidRPr="009B48FB">
        <w:t>. In weeks 1 to 13, a</w:t>
      </w:r>
      <w:r w:rsidR="00C3297A" w:rsidRPr="009B48FB">
        <w:t>ll influenza positive cases were</w:t>
      </w:r>
      <w:r w:rsidR="00807D03" w:rsidRPr="009B48FB">
        <w:t xml:space="preserve"> </w:t>
      </w:r>
      <w:r w:rsidR="00DB1A26" w:rsidRPr="009B48FB">
        <w:t>influenza</w:t>
      </w:r>
      <w:r w:rsidR="00D13A62" w:rsidRPr="009B48FB">
        <w:t xml:space="preserve"> A.</w:t>
      </w:r>
      <w:r w:rsidR="008B24F3" w:rsidRPr="009B48FB">
        <w:t xml:space="preserve">  From week 14 onwards, </w:t>
      </w:r>
      <w:r w:rsidR="00AC6C8B" w:rsidRPr="009B48FB">
        <w:t xml:space="preserve">the proportion of influenza cases testing positive for </w:t>
      </w:r>
      <w:r w:rsidR="008B24F3" w:rsidRPr="009B48FB">
        <w:t xml:space="preserve">influenza B has </w:t>
      </w:r>
      <w:r w:rsidR="00AC6C8B" w:rsidRPr="009B48FB">
        <w:t xml:space="preserve">increased </w:t>
      </w:r>
      <w:r w:rsidR="00077E28">
        <w:t xml:space="preserve">steadily </w:t>
      </w:r>
      <w:r w:rsidR="00AC6C8B" w:rsidRPr="009B48FB">
        <w:t>to 29% in week 24.</w:t>
      </w:r>
    </w:p>
    <w:p w14:paraId="1CF85D87" w14:textId="0C1766E4" w:rsidR="00A82B4B" w:rsidRPr="00513FE6" w:rsidRDefault="005312FE" w:rsidP="002D5F2A">
      <w:pPr>
        <w:pStyle w:val="Caption"/>
        <w:numPr>
          <w:ilvl w:val="0"/>
          <w:numId w:val="3"/>
        </w:numPr>
      </w:pPr>
      <w:r w:rsidRPr="009B48FB">
        <w:t xml:space="preserve">Proportion of </w:t>
      </w:r>
      <w:r w:rsidR="009E70CA" w:rsidRPr="009B48FB">
        <w:t>ILI</w:t>
      </w:r>
      <w:r w:rsidRPr="009B48FB">
        <w:t xml:space="preserve"> </w:t>
      </w:r>
      <w:r w:rsidR="00A822E7" w:rsidRPr="009B48FB">
        <w:t>with confirmed</w:t>
      </w:r>
      <w:r w:rsidRPr="009B48FB">
        <w:t xml:space="preserve"> influenza in sentinel labs:</w:t>
      </w:r>
      <w:r w:rsidR="001737C2" w:rsidRPr="009B48FB">
        <w:t xml:space="preserve"> </w:t>
      </w:r>
      <w:r w:rsidR="0096446A" w:rsidRPr="009B48FB">
        <w:rPr>
          <w:b w:val="0"/>
        </w:rPr>
        <w:t>In the year to date,</w:t>
      </w:r>
      <w:r w:rsidR="0096446A" w:rsidRPr="009B48FB">
        <w:t xml:space="preserve"> </w:t>
      </w:r>
      <w:r w:rsidR="003E367E" w:rsidRPr="009B48FB">
        <w:rPr>
          <w:b w:val="0"/>
        </w:rPr>
        <w:t xml:space="preserve">overall </w:t>
      </w:r>
      <w:r w:rsidR="003240A3" w:rsidRPr="009B48FB">
        <w:rPr>
          <w:b w:val="0"/>
        </w:rPr>
        <w:t>d</w:t>
      </w:r>
      <w:r w:rsidR="00030DA2" w:rsidRPr="009B48FB">
        <w:rPr>
          <w:b w:val="0"/>
          <w:lang w:eastAsia="en-US"/>
        </w:rPr>
        <w:t xml:space="preserve">etections of influenza </w:t>
      </w:r>
      <w:r w:rsidR="003240A3" w:rsidRPr="009B48FB">
        <w:rPr>
          <w:b w:val="0"/>
          <w:lang w:eastAsia="en-US"/>
        </w:rPr>
        <w:t xml:space="preserve">across sentinel laboratories </w:t>
      </w:r>
      <w:r w:rsidR="00AE4DE5" w:rsidRPr="009B48FB">
        <w:rPr>
          <w:b w:val="0"/>
          <w:lang w:eastAsia="en-US"/>
        </w:rPr>
        <w:t xml:space="preserve">increased to </w:t>
      </w:r>
      <w:r w:rsidR="002C5319" w:rsidRPr="009B48FB">
        <w:rPr>
          <w:b w:val="0"/>
          <w:lang w:eastAsia="en-US"/>
        </w:rPr>
        <w:t>26.</w:t>
      </w:r>
      <w:r w:rsidR="00786517">
        <w:rPr>
          <w:b w:val="0"/>
          <w:lang w:eastAsia="en-US"/>
        </w:rPr>
        <w:t>9% in week 16</w:t>
      </w:r>
      <w:r w:rsidR="0096446A" w:rsidRPr="009B48FB">
        <w:rPr>
          <w:b w:val="0"/>
          <w:lang w:eastAsia="en-US"/>
        </w:rPr>
        <w:t xml:space="preserve"> </w:t>
      </w:r>
      <w:r w:rsidR="004339CA" w:rsidRPr="009B48FB">
        <w:rPr>
          <w:b w:val="0"/>
          <w:lang w:eastAsia="en-US"/>
        </w:rPr>
        <w:t>(</w:t>
      </w:r>
      <w:r w:rsidR="0096446A" w:rsidRPr="009B48FB">
        <w:rPr>
          <w:b w:val="0"/>
          <w:lang w:eastAsia="en-US"/>
        </w:rPr>
        <w:t>unweighted percentage of tests positive for influenza across all sentinel laboratories</w:t>
      </w:r>
      <w:r w:rsidR="004339CA" w:rsidRPr="009B48FB">
        <w:rPr>
          <w:b w:val="0"/>
          <w:lang w:eastAsia="en-US"/>
        </w:rPr>
        <w:t>)</w:t>
      </w:r>
      <w:r w:rsidR="00A82B4B" w:rsidRPr="009B48FB">
        <w:rPr>
          <w:b w:val="0"/>
          <w:lang w:eastAsia="en-US"/>
        </w:rPr>
        <w:t xml:space="preserve"> </w:t>
      </w:r>
      <w:r w:rsidR="002C5319" w:rsidRPr="009B48FB">
        <w:rPr>
          <w:b w:val="0"/>
          <w:lang w:eastAsia="en-US"/>
        </w:rPr>
        <w:t xml:space="preserve">and </w:t>
      </w:r>
      <w:r w:rsidR="00B44A7A">
        <w:rPr>
          <w:b w:val="0"/>
          <w:lang w:eastAsia="en-US"/>
        </w:rPr>
        <w:t xml:space="preserve">continued to remain relatively </w:t>
      </w:r>
      <w:r w:rsidR="002C5319" w:rsidRPr="009B48FB">
        <w:rPr>
          <w:b w:val="0"/>
          <w:lang w:eastAsia="en-US"/>
        </w:rPr>
        <w:t>ste</w:t>
      </w:r>
      <w:r w:rsidR="00786517">
        <w:rPr>
          <w:b w:val="0"/>
          <w:lang w:eastAsia="en-US"/>
        </w:rPr>
        <w:t>ady at 25.9% in week 23 and 22.9</w:t>
      </w:r>
      <w:r w:rsidR="002C5319" w:rsidRPr="009B48FB">
        <w:rPr>
          <w:b w:val="0"/>
          <w:lang w:eastAsia="en-US"/>
        </w:rPr>
        <w:t>% in week 24. In the past fortnight, p</w:t>
      </w:r>
      <w:r w:rsidR="00845305" w:rsidRPr="009B48FB">
        <w:rPr>
          <w:b w:val="0"/>
          <w:lang w:eastAsia="en-US"/>
        </w:rPr>
        <w:t>ositiv</w:t>
      </w:r>
      <w:r w:rsidR="00845305" w:rsidRPr="00513FE6">
        <w:rPr>
          <w:b w:val="0"/>
          <w:lang w:eastAsia="en-US"/>
        </w:rPr>
        <w:t xml:space="preserve">ity was highest in </w:t>
      </w:r>
      <w:r w:rsidR="002C5319" w:rsidRPr="00513FE6">
        <w:rPr>
          <w:b w:val="0"/>
          <w:lang w:eastAsia="en-US"/>
        </w:rPr>
        <w:t>Western Australia (WA)</w:t>
      </w:r>
      <w:r w:rsidR="00077E28" w:rsidRPr="00513FE6">
        <w:rPr>
          <w:b w:val="0"/>
          <w:lang w:eastAsia="en-US"/>
        </w:rPr>
        <w:t xml:space="preserve"> (Figure 4)</w:t>
      </w:r>
      <w:r w:rsidR="002C5319" w:rsidRPr="00513FE6">
        <w:rPr>
          <w:b w:val="0"/>
          <w:lang w:eastAsia="en-US"/>
        </w:rPr>
        <w:t xml:space="preserve">, which is consistent with an increase in notifications of laboratory-confirmed influenza </w:t>
      </w:r>
      <w:r w:rsidR="00077E28" w:rsidRPr="00513FE6">
        <w:rPr>
          <w:b w:val="0"/>
          <w:lang w:eastAsia="en-US"/>
        </w:rPr>
        <w:t>from this state</w:t>
      </w:r>
      <w:r w:rsidR="00845305" w:rsidRPr="00513FE6">
        <w:rPr>
          <w:b w:val="0"/>
          <w:lang w:eastAsia="en-US"/>
        </w:rPr>
        <w:t xml:space="preserve">. </w:t>
      </w:r>
    </w:p>
    <w:p w14:paraId="379FFC7E" w14:textId="5890EE06" w:rsidR="001564FE" w:rsidRPr="00513FE6" w:rsidRDefault="001F73FD" w:rsidP="00A82B4B">
      <w:pPr>
        <w:pStyle w:val="Caption"/>
        <w:ind w:left="417"/>
      </w:pPr>
      <w:r w:rsidRPr="00513FE6">
        <w:rPr>
          <w:b w:val="0"/>
          <w:lang w:eastAsia="en-US"/>
        </w:rPr>
        <w:t>The most commonly detected respiratory virus</w:t>
      </w:r>
      <w:r w:rsidR="00845305" w:rsidRPr="00513FE6">
        <w:rPr>
          <w:b w:val="0"/>
          <w:lang w:eastAsia="en-US"/>
        </w:rPr>
        <w:t>es</w:t>
      </w:r>
      <w:r w:rsidR="001564FE" w:rsidRPr="00513FE6">
        <w:rPr>
          <w:b w:val="0"/>
          <w:lang w:eastAsia="en-US"/>
        </w:rPr>
        <w:t xml:space="preserve"> this fortnight</w:t>
      </w:r>
      <w:r w:rsidR="00845305" w:rsidRPr="00513FE6">
        <w:rPr>
          <w:b w:val="0"/>
          <w:lang w:eastAsia="en-US"/>
        </w:rPr>
        <w:t xml:space="preserve"> by laboratory site were</w:t>
      </w:r>
      <w:r w:rsidR="001564FE" w:rsidRPr="00513FE6">
        <w:rPr>
          <w:b w:val="0"/>
          <w:lang w:eastAsia="en-US"/>
        </w:rPr>
        <w:t>:</w:t>
      </w:r>
    </w:p>
    <w:p w14:paraId="09EE8C29" w14:textId="476321A7" w:rsidR="00A82B4B" w:rsidRPr="00513FE6" w:rsidRDefault="009B48FB" w:rsidP="00A82B4B">
      <w:pPr>
        <w:pStyle w:val="Caption"/>
        <w:numPr>
          <w:ilvl w:val="1"/>
          <w:numId w:val="3"/>
        </w:numPr>
        <w:rPr>
          <w:b w:val="0"/>
          <w:lang w:eastAsia="en-US"/>
        </w:rPr>
      </w:pPr>
      <w:r w:rsidRPr="00513FE6">
        <w:rPr>
          <w:b w:val="0"/>
          <w:lang w:eastAsia="en-US"/>
        </w:rPr>
        <w:t xml:space="preserve">Influenza </w:t>
      </w:r>
      <w:r w:rsidR="0098617A" w:rsidRPr="00513FE6">
        <w:rPr>
          <w:b w:val="0"/>
          <w:lang w:eastAsia="en-US"/>
        </w:rPr>
        <w:t xml:space="preserve">in </w:t>
      </w:r>
      <w:r w:rsidR="00335818" w:rsidRPr="00513FE6">
        <w:rPr>
          <w:b w:val="0"/>
          <w:lang w:eastAsia="en-US"/>
        </w:rPr>
        <w:t xml:space="preserve">both weeks </w:t>
      </w:r>
      <w:r w:rsidRPr="00513FE6">
        <w:rPr>
          <w:b w:val="0"/>
          <w:lang w:eastAsia="en-US"/>
        </w:rPr>
        <w:t>23</w:t>
      </w:r>
      <w:r w:rsidR="00335818" w:rsidRPr="00513FE6">
        <w:rPr>
          <w:b w:val="0"/>
          <w:lang w:eastAsia="en-US"/>
        </w:rPr>
        <w:t xml:space="preserve"> and </w:t>
      </w:r>
      <w:r w:rsidRPr="00513FE6">
        <w:rPr>
          <w:b w:val="0"/>
          <w:lang w:eastAsia="en-US"/>
        </w:rPr>
        <w:t>24</w:t>
      </w:r>
      <w:r w:rsidR="0098617A" w:rsidRPr="00513FE6">
        <w:rPr>
          <w:b w:val="0"/>
          <w:lang w:eastAsia="en-US"/>
        </w:rPr>
        <w:t xml:space="preserve"> </w:t>
      </w:r>
      <w:r w:rsidR="001564FE" w:rsidRPr="00513FE6">
        <w:rPr>
          <w:b w:val="0"/>
          <w:lang w:eastAsia="en-US"/>
        </w:rPr>
        <w:t>by the</w:t>
      </w:r>
      <w:r w:rsidR="001564FE" w:rsidRPr="00513FE6">
        <w:rPr>
          <w:b w:val="0"/>
          <w:bCs w:val="0"/>
          <w:sz w:val="16"/>
          <w:lang w:eastAsia="en-US"/>
        </w:rPr>
        <w:t xml:space="preserve"> </w:t>
      </w:r>
      <w:r w:rsidR="00513FE6" w:rsidRPr="00513FE6">
        <w:rPr>
          <w:b w:val="0"/>
          <w:szCs w:val="18"/>
        </w:rPr>
        <w:t>Institute of Clinical Pathology and Medical Research</w:t>
      </w:r>
      <w:r w:rsidR="001564FE" w:rsidRPr="00513FE6">
        <w:rPr>
          <w:b w:val="0"/>
          <w:lang w:eastAsia="en-US"/>
        </w:rPr>
        <w:t>;</w:t>
      </w:r>
    </w:p>
    <w:p w14:paraId="2BCEDD8E" w14:textId="67CA95BD" w:rsidR="00A82B4B" w:rsidRPr="00513FE6" w:rsidRDefault="009B48FB" w:rsidP="00A82B4B">
      <w:pPr>
        <w:pStyle w:val="ListParagraph"/>
        <w:numPr>
          <w:ilvl w:val="1"/>
          <w:numId w:val="3"/>
        </w:numPr>
        <w:spacing w:after="0"/>
        <w:rPr>
          <w:lang w:eastAsia="en-US"/>
        </w:rPr>
      </w:pPr>
      <w:r w:rsidRPr="00513FE6">
        <w:rPr>
          <w:lang w:eastAsia="en-US"/>
        </w:rPr>
        <w:t>rhinovirus</w:t>
      </w:r>
      <w:r w:rsidR="00A82B4B" w:rsidRPr="00513FE6">
        <w:rPr>
          <w:lang w:eastAsia="en-US"/>
        </w:rPr>
        <w:t xml:space="preserve"> in both </w:t>
      </w:r>
      <w:r w:rsidR="00510ABF" w:rsidRPr="00513FE6">
        <w:rPr>
          <w:lang w:eastAsia="en-US"/>
        </w:rPr>
        <w:t xml:space="preserve">weeks </w:t>
      </w:r>
      <w:r w:rsidR="00A82B4B" w:rsidRPr="00513FE6">
        <w:rPr>
          <w:lang w:eastAsia="en-US"/>
        </w:rPr>
        <w:t xml:space="preserve"> by </w:t>
      </w:r>
      <w:r w:rsidRPr="00513FE6">
        <w:rPr>
          <w:lang w:eastAsia="en-US"/>
        </w:rPr>
        <w:t>South Australia (</w:t>
      </w:r>
      <w:r w:rsidR="00A64C13" w:rsidRPr="00513FE6">
        <w:rPr>
          <w:lang w:eastAsia="en-US"/>
        </w:rPr>
        <w:t>SA</w:t>
      </w:r>
      <w:r w:rsidRPr="00513FE6">
        <w:rPr>
          <w:lang w:eastAsia="en-US"/>
        </w:rPr>
        <w:t>)</w:t>
      </w:r>
      <w:r w:rsidR="004339CA" w:rsidRPr="00513FE6">
        <w:rPr>
          <w:lang w:eastAsia="en-US"/>
        </w:rPr>
        <w:t>;</w:t>
      </w:r>
    </w:p>
    <w:p w14:paraId="7FAB8593" w14:textId="5B4E6776" w:rsidR="001564FE" w:rsidRPr="00513FE6" w:rsidRDefault="009B48FB" w:rsidP="001564FE">
      <w:pPr>
        <w:pStyle w:val="Caption"/>
        <w:numPr>
          <w:ilvl w:val="1"/>
          <w:numId w:val="3"/>
        </w:numPr>
      </w:pPr>
      <w:r w:rsidRPr="00513FE6">
        <w:rPr>
          <w:rFonts w:cstheme="minorHAnsi"/>
          <w:b w:val="0"/>
        </w:rPr>
        <w:t>picornavirus in week 23</w:t>
      </w:r>
      <w:r w:rsidR="00A82B4B" w:rsidRPr="00513FE6">
        <w:rPr>
          <w:rFonts w:cstheme="minorHAnsi"/>
          <w:b w:val="0"/>
        </w:rPr>
        <w:t>,</w:t>
      </w:r>
      <w:r w:rsidR="00335818" w:rsidRPr="00513FE6">
        <w:rPr>
          <w:rFonts w:cstheme="minorHAnsi"/>
          <w:b w:val="0"/>
        </w:rPr>
        <w:t xml:space="preserve"> and influenza A </w:t>
      </w:r>
      <w:r w:rsidR="00B44A7A">
        <w:rPr>
          <w:b w:val="0"/>
          <w:lang w:eastAsia="en-US"/>
        </w:rPr>
        <w:t>in week 24</w:t>
      </w:r>
      <w:r w:rsidR="003E367E" w:rsidRPr="00513FE6">
        <w:rPr>
          <w:b w:val="0"/>
          <w:lang w:eastAsia="en-US"/>
        </w:rPr>
        <w:t xml:space="preserve"> </w:t>
      </w:r>
      <w:r w:rsidR="001F73FD" w:rsidRPr="00513FE6">
        <w:rPr>
          <w:b w:val="0"/>
          <w:lang w:eastAsia="en-US"/>
        </w:rPr>
        <w:t>by</w:t>
      </w:r>
      <w:r w:rsidR="001564FE" w:rsidRPr="00513FE6">
        <w:rPr>
          <w:b w:val="0"/>
          <w:lang w:eastAsia="en-US"/>
        </w:rPr>
        <w:t xml:space="preserve"> </w:t>
      </w:r>
      <w:r w:rsidR="00A82B4B" w:rsidRPr="00513FE6">
        <w:rPr>
          <w:b w:val="0"/>
          <w:lang w:eastAsia="en-US"/>
        </w:rPr>
        <w:t>VIDRL</w:t>
      </w:r>
      <w:r w:rsidR="001564FE" w:rsidRPr="00513FE6">
        <w:rPr>
          <w:b w:val="0"/>
          <w:lang w:eastAsia="en-US"/>
        </w:rPr>
        <w:t>;</w:t>
      </w:r>
    </w:p>
    <w:p w14:paraId="622DFBFF" w14:textId="58177236" w:rsidR="001564FE" w:rsidRPr="009B48FB" w:rsidRDefault="00510ABF" w:rsidP="001564FE">
      <w:pPr>
        <w:pStyle w:val="Caption"/>
        <w:numPr>
          <w:ilvl w:val="1"/>
          <w:numId w:val="3"/>
        </w:numPr>
      </w:pPr>
      <w:r w:rsidRPr="00513FE6">
        <w:rPr>
          <w:rFonts w:cstheme="minorHAnsi"/>
          <w:b w:val="0"/>
        </w:rPr>
        <w:t>i</w:t>
      </w:r>
      <w:r w:rsidR="00A82B4B" w:rsidRPr="00513FE6">
        <w:rPr>
          <w:rFonts w:cstheme="minorHAnsi"/>
          <w:b w:val="0"/>
        </w:rPr>
        <w:t>nfluenza A(H3N2)</w:t>
      </w:r>
      <w:r w:rsidR="00335818" w:rsidRPr="00513FE6">
        <w:rPr>
          <w:rFonts w:cstheme="minorHAnsi"/>
          <w:b w:val="0"/>
        </w:rPr>
        <w:t xml:space="preserve"> </w:t>
      </w:r>
      <w:r w:rsidR="003E367E" w:rsidRPr="00513FE6">
        <w:rPr>
          <w:rFonts w:cstheme="minorHAnsi"/>
          <w:b w:val="0"/>
        </w:rPr>
        <w:t>in</w:t>
      </w:r>
      <w:r w:rsidR="00335818" w:rsidRPr="00513FE6">
        <w:rPr>
          <w:rFonts w:cstheme="minorHAnsi"/>
          <w:b w:val="0"/>
        </w:rPr>
        <w:t xml:space="preserve"> both</w:t>
      </w:r>
      <w:r w:rsidR="003E367E" w:rsidRPr="00513FE6">
        <w:rPr>
          <w:rFonts w:cstheme="minorHAnsi"/>
          <w:b w:val="0"/>
        </w:rPr>
        <w:t xml:space="preserve"> week</w:t>
      </w:r>
      <w:r w:rsidR="00335818" w:rsidRPr="00513FE6">
        <w:rPr>
          <w:rFonts w:cstheme="minorHAnsi"/>
          <w:b w:val="0"/>
        </w:rPr>
        <w:t>s</w:t>
      </w:r>
      <w:r w:rsidRPr="00513FE6">
        <w:rPr>
          <w:b w:val="0"/>
          <w:lang w:eastAsia="en-US"/>
        </w:rPr>
        <w:t xml:space="preserve"> </w:t>
      </w:r>
      <w:r w:rsidR="001564FE" w:rsidRPr="00513FE6">
        <w:rPr>
          <w:b w:val="0"/>
          <w:lang w:eastAsia="en-US"/>
        </w:rPr>
        <w:t>by PathWest</w:t>
      </w:r>
      <w:r w:rsidR="001564FE" w:rsidRPr="00513FE6">
        <w:rPr>
          <w:rFonts w:cstheme="minorHAnsi"/>
          <w:b w:val="0"/>
        </w:rPr>
        <w:t>; an</w:t>
      </w:r>
      <w:r w:rsidR="001564FE" w:rsidRPr="009B48FB">
        <w:rPr>
          <w:rFonts w:cstheme="minorHAnsi"/>
          <w:b w:val="0"/>
        </w:rPr>
        <w:t xml:space="preserve">d </w:t>
      </w:r>
    </w:p>
    <w:p w14:paraId="5D3E48B0" w14:textId="320F12F3" w:rsidR="007755D8" w:rsidRPr="009B48FB" w:rsidRDefault="00510ABF" w:rsidP="001564FE">
      <w:pPr>
        <w:pStyle w:val="Caption"/>
        <w:numPr>
          <w:ilvl w:val="1"/>
          <w:numId w:val="3"/>
        </w:numPr>
      </w:pPr>
      <w:r w:rsidRPr="009B48FB">
        <w:rPr>
          <w:b w:val="0"/>
          <w:lang w:eastAsia="en-US"/>
        </w:rPr>
        <w:t>r</w:t>
      </w:r>
      <w:r w:rsidR="00A82B4B" w:rsidRPr="009B48FB">
        <w:rPr>
          <w:b w:val="0"/>
          <w:lang w:eastAsia="en-US"/>
        </w:rPr>
        <w:t xml:space="preserve">hinovirus </w:t>
      </w:r>
      <w:r w:rsidR="00A612F2" w:rsidRPr="009B48FB">
        <w:rPr>
          <w:b w:val="0"/>
          <w:lang w:eastAsia="en-US"/>
        </w:rPr>
        <w:t xml:space="preserve">in </w:t>
      </w:r>
      <w:r w:rsidR="009B48FB" w:rsidRPr="009B48FB">
        <w:rPr>
          <w:b w:val="0"/>
          <w:lang w:eastAsia="en-US"/>
        </w:rPr>
        <w:t>both weeks</w:t>
      </w:r>
      <w:r w:rsidR="001564FE" w:rsidRPr="009B48FB">
        <w:rPr>
          <w:b w:val="0"/>
          <w:lang w:eastAsia="en-US"/>
        </w:rPr>
        <w:t xml:space="preserve"> by</w:t>
      </w:r>
      <w:r w:rsidR="009B48FB" w:rsidRPr="009B48FB">
        <w:rPr>
          <w:b w:val="0"/>
          <w:lang w:eastAsia="en-US"/>
        </w:rPr>
        <w:t xml:space="preserve"> Tasmania</w:t>
      </w:r>
      <w:r w:rsidR="009B48FB">
        <w:rPr>
          <w:b w:val="0"/>
          <w:lang w:eastAsia="en-US"/>
        </w:rPr>
        <w:t xml:space="preserve"> </w:t>
      </w:r>
      <w:r w:rsidR="009B48FB" w:rsidRPr="009B48FB">
        <w:rPr>
          <w:b w:val="0"/>
          <w:lang w:eastAsia="en-US"/>
        </w:rPr>
        <w:t>(</w:t>
      </w:r>
      <w:r w:rsidR="00A64C13" w:rsidRPr="009B48FB">
        <w:rPr>
          <w:b w:val="0"/>
          <w:lang w:eastAsia="en-US"/>
        </w:rPr>
        <w:t>TAS</w:t>
      </w:r>
      <w:r w:rsidR="009B48FB" w:rsidRPr="009B48FB">
        <w:rPr>
          <w:b w:val="0"/>
          <w:lang w:eastAsia="en-US"/>
        </w:rPr>
        <w:t>)</w:t>
      </w:r>
      <w:r w:rsidR="001564FE" w:rsidRPr="009B48FB">
        <w:rPr>
          <w:b w:val="0"/>
          <w:lang w:eastAsia="en-US"/>
        </w:rPr>
        <w:t>.</w:t>
      </w:r>
      <w:r w:rsidR="002D5F2A" w:rsidRPr="009B48FB">
        <w:rPr>
          <w:b w:val="0"/>
          <w:lang w:eastAsia="en-US"/>
        </w:rPr>
        <w:t xml:space="preserve"> </w:t>
      </w:r>
    </w:p>
    <w:p w14:paraId="3653256B" w14:textId="0A5E4222" w:rsidR="00C16786" w:rsidRPr="009B48FB" w:rsidRDefault="00081FD6" w:rsidP="00EF7F14">
      <w:pPr>
        <w:pStyle w:val="ListParagraph"/>
        <w:numPr>
          <w:ilvl w:val="0"/>
          <w:numId w:val="3"/>
        </w:numPr>
      </w:pPr>
      <w:r w:rsidRPr="009B48FB">
        <w:rPr>
          <w:b/>
        </w:rPr>
        <w:t>NNDSS notifications</w:t>
      </w:r>
      <w:r w:rsidRPr="009B48FB">
        <w:t xml:space="preserve">: </w:t>
      </w:r>
      <w:r w:rsidR="00ED4827" w:rsidRPr="009B48FB">
        <w:t xml:space="preserve">In the year to date there have been </w:t>
      </w:r>
      <w:r w:rsidR="009B48FB" w:rsidRPr="009B48FB">
        <w:t>93,090</w:t>
      </w:r>
      <w:r w:rsidR="00ED4827" w:rsidRPr="009B48FB">
        <w:t xml:space="preserve"> notifications of laboratory-confirmed influenza to the National Notifiable Diseases Surveillance System (NNDSS).</w:t>
      </w:r>
      <w:r w:rsidR="00845305" w:rsidRPr="009B48FB">
        <w:t xml:space="preserve"> </w:t>
      </w:r>
      <w:r w:rsidR="007123F5" w:rsidRPr="009B48FB">
        <w:t>T</w:t>
      </w:r>
      <w:r w:rsidR="001E154B" w:rsidRPr="009B48FB">
        <w:t xml:space="preserve">his fortnight there were </w:t>
      </w:r>
      <w:r w:rsidR="009B48FB" w:rsidRPr="009B48FB">
        <w:t xml:space="preserve">19,353 </w:t>
      </w:r>
      <w:r w:rsidR="007123F5" w:rsidRPr="009B48FB">
        <w:t>notifications</w:t>
      </w:r>
      <w:r w:rsidR="00077E28">
        <w:t xml:space="preserve"> of laboratory-</w:t>
      </w:r>
      <w:r w:rsidR="00E11F04" w:rsidRPr="009B48FB">
        <w:t>confirmed influenza</w:t>
      </w:r>
      <w:r w:rsidR="007123F5" w:rsidRPr="009B48FB">
        <w:t xml:space="preserve"> </w:t>
      </w:r>
      <w:r w:rsidR="002B25B7" w:rsidRPr="009B48FB">
        <w:t>to the</w:t>
      </w:r>
      <w:r w:rsidR="00ED4827" w:rsidRPr="009B48FB">
        <w:t xml:space="preserve"> NNDSS</w:t>
      </w:r>
      <w:r w:rsidR="00A60A73" w:rsidRPr="009B48FB">
        <w:t>, which is a</w:t>
      </w:r>
      <w:r w:rsidR="00077E28">
        <w:t>n increas</w:t>
      </w:r>
      <w:r w:rsidR="00274BFE" w:rsidRPr="009B48FB">
        <w:t>e</w:t>
      </w:r>
      <w:r w:rsidR="00175C2F" w:rsidRPr="009B48FB">
        <w:t xml:space="preserve"> in reported cases compared to </w:t>
      </w:r>
      <w:r w:rsidR="00C61B0A" w:rsidRPr="009B48FB">
        <w:t>the previous</w:t>
      </w:r>
      <w:r w:rsidR="00B666D5" w:rsidRPr="009B48FB">
        <w:t xml:space="preserve"> fortnight (n=</w:t>
      </w:r>
      <w:r w:rsidR="009B48FB" w:rsidRPr="009B48FB">
        <w:t>16,218), with</w:t>
      </w:r>
      <w:r w:rsidR="002B4585" w:rsidRPr="009B48FB">
        <w:t xml:space="preserve"> </w:t>
      </w:r>
      <w:r w:rsidR="009B48FB" w:rsidRPr="009B48FB">
        <w:t>notifications</w:t>
      </w:r>
      <w:r w:rsidR="0096446A" w:rsidRPr="009B48FB">
        <w:t xml:space="preserve"> </w:t>
      </w:r>
      <w:r w:rsidR="00845305" w:rsidRPr="009B48FB">
        <w:t xml:space="preserve">substantially </w:t>
      </w:r>
      <w:r w:rsidR="0096446A" w:rsidRPr="009B48FB">
        <w:t>high</w:t>
      </w:r>
      <w:r w:rsidR="00845305" w:rsidRPr="009B48FB">
        <w:t>er</w:t>
      </w:r>
      <w:r w:rsidR="0096446A" w:rsidRPr="009B48FB">
        <w:t xml:space="preserve"> compared to this period in the </w:t>
      </w:r>
      <w:r w:rsidR="00077E28">
        <w:t xml:space="preserve">previous five years (Figure 5). </w:t>
      </w:r>
    </w:p>
    <w:p w14:paraId="5820409D" w14:textId="39A85149" w:rsidR="00D13A62" w:rsidRPr="009B48FB" w:rsidRDefault="005F7181" w:rsidP="00D72B80">
      <w:pPr>
        <w:pStyle w:val="ListParagraph"/>
        <w:numPr>
          <w:ilvl w:val="0"/>
          <w:numId w:val="3"/>
        </w:numPr>
      </w:pPr>
      <w:r w:rsidRPr="009B48FB">
        <w:rPr>
          <w:b/>
        </w:rPr>
        <w:t>FluCAN</w:t>
      </w:r>
      <w:r w:rsidRPr="009B48FB">
        <w:t>: Since seasonal sentinel hospital surveillance began on</w:t>
      </w:r>
      <w:r w:rsidR="00845305" w:rsidRPr="009B48FB">
        <w:t xml:space="preserve"> </w:t>
      </w:r>
      <w:r w:rsidR="00AC072D" w:rsidRPr="009B48FB">
        <w:t>1 April</w:t>
      </w:r>
      <w:r w:rsidR="00A612F2" w:rsidRPr="009B48FB">
        <w:t xml:space="preserve"> </w:t>
      </w:r>
      <w:r w:rsidR="00BA189D" w:rsidRPr="009B48FB">
        <w:t>2019</w:t>
      </w:r>
      <w:r w:rsidRPr="009B48FB">
        <w:t xml:space="preserve">, a total of </w:t>
      </w:r>
      <w:r w:rsidR="00786517">
        <w:t>840</w:t>
      </w:r>
      <w:r w:rsidR="009B48FB" w:rsidRPr="009B48FB">
        <w:t xml:space="preserve"> </w:t>
      </w:r>
      <w:r w:rsidRPr="009B48FB">
        <w:t>people have been admitted with confirmed influenza (</w:t>
      </w:r>
      <w:r w:rsidR="003662F9" w:rsidRPr="009B48FB">
        <w:t xml:space="preserve">Figure </w:t>
      </w:r>
      <w:r w:rsidR="003662F9" w:rsidRPr="009B48FB">
        <w:rPr>
          <w:noProof/>
        </w:rPr>
        <w:t>6</w:t>
      </w:r>
      <w:r w:rsidRPr="009B48FB">
        <w:t>)</w:t>
      </w:r>
      <w:r w:rsidR="00A612F2" w:rsidRPr="009B48FB">
        <w:t xml:space="preserve">. In the fortnight to </w:t>
      </w:r>
      <w:r w:rsidR="009B48FB" w:rsidRPr="009B48FB">
        <w:t>16 June</w:t>
      </w:r>
      <w:r w:rsidR="00A612F2" w:rsidRPr="009B48FB">
        <w:t xml:space="preserve"> 2019, </w:t>
      </w:r>
      <w:r w:rsidR="009B48FB" w:rsidRPr="009B48FB">
        <w:t>146</w:t>
      </w:r>
      <w:r w:rsidR="00A612F2" w:rsidRPr="009B48FB">
        <w:t xml:space="preserve"> people have been admitted with confirmed influenza, </w:t>
      </w:r>
      <w:r w:rsidR="004D5F93" w:rsidRPr="009B48FB">
        <w:t xml:space="preserve">over </w:t>
      </w:r>
      <w:r w:rsidR="00A612F2" w:rsidRPr="009B48FB">
        <w:t>3</w:t>
      </w:r>
      <w:r w:rsidR="004D5F93" w:rsidRPr="009B48FB">
        <w:t xml:space="preserve"> times </w:t>
      </w:r>
      <w:r w:rsidR="00A612F2" w:rsidRPr="009B48FB">
        <w:t>the 5-year average for the same fortnight</w:t>
      </w:r>
      <w:r w:rsidR="00E80427" w:rsidRPr="009B48FB">
        <w:t xml:space="preserve"> (n=</w:t>
      </w:r>
      <w:r w:rsidR="009B48FB" w:rsidRPr="009B48FB">
        <w:t>34.8</w:t>
      </w:r>
      <w:r w:rsidR="00113FFF" w:rsidRPr="009B48FB">
        <w:t>)</w:t>
      </w:r>
      <w:r w:rsidR="00C61B0A" w:rsidRPr="009B48FB">
        <w:t xml:space="preserve">. </w:t>
      </w:r>
      <w:r w:rsidR="005F1B51" w:rsidRPr="009B48FB">
        <w:t xml:space="preserve"> </w:t>
      </w:r>
      <w:r w:rsidR="004D5F93" w:rsidRPr="009B48FB">
        <w:t xml:space="preserve">Note that </w:t>
      </w:r>
      <w:bookmarkStart w:id="6" w:name="_Ref516587110"/>
      <w:r w:rsidR="00AC072D" w:rsidRPr="009B48FB">
        <w:t xml:space="preserve">sentinel hospitals in </w:t>
      </w:r>
      <w:r w:rsidR="009B48FB" w:rsidRPr="009B48FB">
        <w:t xml:space="preserve">SA </w:t>
      </w:r>
      <w:r w:rsidR="00AC072D" w:rsidRPr="009B48FB">
        <w:t xml:space="preserve">have not yet begun reporting. A number of hospitals may also have a backlog of cases and it is expected that numbers may </w:t>
      </w:r>
      <w:r w:rsidR="004339CA" w:rsidRPr="009B48FB">
        <w:t xml:space="preserve">be </w:t>
      </w:r>
      <w:r w:rsidR="00A64C13" w:rsidRPr="009B48FB">
        <w:t>revise</w:t>
      </w:r>
      <w:r w:rsidR="004339CA" w:rsidRPr="009B48FB">
        <w:t>d</w:t>
      </w:r>
      <w:r w:rsidR="00A64C13" w:rsidRPr="009B48FB">
        <w:t xml:space="preserve"> upwards</w:t>
      </w:r>
      <w:r w:rsidR="00AC072D" w:rsidRPr="009B48FB">
        <w:t>.</w:t>
      </w:r>
      <w:r w:rsidR="00D72B80" w:rsidRPr="009B48FB">
        <w:t xml:space="preserve"> </w:t>
      </w:r>
    </w:p>
    <w:p w14:paraId="7C233004" w14:textId="0146B2C0" w:rsidR="00D13A62" w:rsidRPr="009B48FB" w:rsidRDefault="004904BF" w:rsidP="00D72B80">
      <w:pPr>
        <w:pStyle w:val="Caption"/>
        <w:keepNext/>
        <w:rPr>
          <w:szCs w:val="22"/>
        </w:rPr>
      </w:pPr>
      <w:r w:rsidRPr="009B48FB">
        <w:t xml:space="preserve">Figure </w:t>
      </w:r>
      <w:fldSimple w:instr=" SEQ Figure \* ARABIC ">
        <w:r w:rsidR="00786517">
          <w:rPr>
            <w:noProof/>
          </w:rPr>
          <w:t>1</w:t>
        </w:r>
      </w:fldSimple>
      <w:bookmarkEnd w:id="6"/>
      <w:r w:rsidRPr="009B48FB">
        <w:t xml:space="preserve">. </w:t>
      </w:r>
      <w:r w:rsidR="00D13A62" w:rsidRPr="009B48FB">
        <w:rPr>
          <w:szCs w:val="22"/>
        </w:rPr>
        <w:t xml:space="preserve">Per cent of calls to Healthdirect related to ILI, Australia, 1 January 2014 to </w:t>
      </w:r>
      <w:r w:rsidR="004B1760">
        <w:rPr>
          <w:szCs w:val="22"/>
        </w:rPr>
        <w:t>16</w:t>
      </w:r>
      <w:r w:rsidR="009B48FB" w:rsidRPr="009B48FB">
        <w:rPr>
          <w:szCs w:val="22"/>
        </w:rPr>
        <w:t xml:space="preserve"> June </w:t>
      </w:r>
      <w:r w:rsidR="00D13A62" w:rsidRPr="009B48FB">
        <w:rPr>
          <w:szCs w:val="22"/>
        </w:rPr>
        <w:t>2019, by month and week of call.</w:t>
      </w:r>
    </w:p>
    <w:p w14:paraId="33C97BA1" w14:textId="4BC9BD6C" w:rsidR="00D13A62" w:rsidRPr="009B17D3" w:rsidRDefault="004B1760" w:rsidP="00D13A62">
      <w:pPr>
        <w:rPr>
          <w:highlight w:val="yellow"/>
        </w:rPr>
      </w:pPr>
      <w:r>
        <w:rPr>
          <w:noProof/>
        </w:rPr>
        <w:drawing>
          <wp:inline distT="0" distB="0" distL="0" distR="0" wp14:anchorId="082D98E3" wp14:editId="5BF5FCF5">
            <wp:extent cx="6549656" cy="4266101"/>
            <wp:effectExtent l="0" t="0" r="3810" b="1270"/>
            <wp:docPr id="6" name="Picture 6" descr="Figure 1. Per cent of calls to Healthdirect related to ILI, Australia, 1 January 2014 to 16 June 2019, by month and week of call." title="Figure 1. Per cent of calls to Healthdirect related to ILI, Australia, 1 January 2014 to 16 June 2019,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1594" cy="4267364"/>
                    </a:xfrm>
                    <a:prstGeom prst="rect">
                      <a:avLst/>
                    </a:prstGeom>
                    <a:noFill/>
                  </pic:spPr>
                </pic:pic>
              </a:graphicData>
            </a:graphic>
          </wp:inline>
        </w:drawing>
      </w:r>
    </w:p>
    <w:p w14:paraId="0BEBD9ED" w14:textId="42E2EA59" w:rsidR="00077E28" w:rsidRPr="009B17D3" w:rsidRDefault="00D13A62" w:rsidP="004B1760">
      <w:pPr>
        <w:jc w:val="right"/>
        <w:rPr>
          <w:highlight w:val="yellow"/>
        </w:rPr>
      </w:pPr>
      <w:r w:rsidRPr="009B48FB">
        <w:rPr>
          <w:sz w:val="16"/>
          <w:szCs w:val="16"/>
        </w:rPr>
        <w:t>Source: Healthdirect</w:t>
      </w:r>
    </w:p>
    <w:p w14:paraId="773B184F" w14:textId="77777777" w:rsidR="004B1760" w:rsidRDefault="004B1760" w:rsidP="0028455F">
      <w:pPr>
        <w:rPr>
          <w:b/>
        </w:rPr>
        <w:sectPr w:rsidR="004B1760" w:rsidSect="009B593B">
          <w:headerReference w:type="default" r:id="rId10"/>
          <w:footerReference w:type="default" r:id="rId11"/>
          <w:endnotePr>
            <w:numFmt w:val="decimal"/>
          </w:endnotePr>
          <w:pgSz w:w="11906" w:h="16838" w:code="9"/>
          <w:pgMar w:top="1135" w:right="991" w:bottom="993" w:left="993" w:header="567" w:footer="272" w:gutter="0"/>
          <w:cols w:space="720"/>
          <w:docGrid w:linePitch="360"/>
        </w:sectPr>
      </w:pPr>
      <w:bookmarkStart w:id="7" w:name="_Ref516587282"/>
    </w:p>
    <w:p w14:paraId="1FD80420" w14:textId="16452F7A" w:rsidR="00EE36DD" w:rsidRPr="005B4877" w:rsidRDefault="004904BF" w:rsidP="0028455F">
      <w:pPr>
        <w:rPr>
          <w:b/>
          <w:noProof/>
          <w:szCs w:val="22"/>
        </w:rPr>
      </w:pPr>
      <w:r w:rsidRPr="005B4877">
        <w:rPr>
          <w:b/>
        </w:rPr>
        <w:lastRenderedPageBreak/>
        <w:t xml:space="preserve">Figure </w:t>
      </w:r>
      <w:r w:rsidR="00852FDC" w:rsidRPr="005B4877">
        <w:rPr>
          <w:b/>
        </w:rPr>
        <w:fldChar w:fldCharType="begin"/>
      </w:r>
      <w:r w:rsidR="00852FDC" w:rsidRPr="005B4877">
        <w:rPr>
          <w:b/>
        </w:rPr>
        <w:instrText xml:space="preserve"> SEQ Figure \* ARABIC </w:instrText>
      </w:r>
      <w:r w:rsidR="00852FDC" w:rsidRPr="005B4877">
        <w:rPr>
          <w:b/>
        </w:rPr>
        <w:fldChar w:fldCharType="separate"/>
      </w:r>
      <w:r w:rsidR="00786517">
        <w:rPr>
          <w:b/>
          <w:noProof/>
        </w:rPr>
        <w:t>2</w:t>
      </w:r>
      <w:r w:rsidR="00852FDC" w:rsidRPr="005B4877">
        <w:rPr>
          <w:b/>
          <w:noProof/>
        </w:rPr>
        <w:fldChar w:fldCharType="end"/>
      </w:r>
      <w:bookmarkEnd w:id="7"/>
      <w:r w:rsidRPr="005B4877">
        <w:rPr>
          <w:b/>
        </w:rPr>
        <w:t xml:space="preserve">. </w:t>
      </w:r>
      <w:r w:rsidR="00D13A62" w:rsidRPr="005B4877">
        <w:rPr>
          <w:b/>
        </w:rPr>
        <w:t xml:space="preserve">Unweighted rate of ILI reported from sentinel GP surveillance systems, Australia, 1 January 2014 to </w:t>
      </w:r>
      <w:r w:rsidR="006F2C12" w:rsidRPr="005B4877">
        <w:rPr>
          <w:b/>
        </w:rPr>
        <w:t xml:space="preserve">16 June </w:t>
      </w:r>
      <w:r w:rsidR="00D13A62" w:rsidRPr="005B4877">
        <w:rPr>
          <w:b/>
        </w:rPr>
        <w:t>2019, by month and week.</w:t>
      </w:r>
    </w:p>
    <w:p w14:paraId="1307D787" w14:textId="7EBA7714" w:rsidR="00D13A62" w:rsidRPr="005B4877" w:rsidRDefault="00513494" w:rsidP="00D13A62">
      <w:bookmarkStart w:id="8" w:name="_Ref516587375"/>
      <w:r>
        <w:rPr>
          <w:noProof/>
        </w:rPr>
        <w:drawing>
          <wp:inline distT="0" distB="0" distL="0" distR="0" wp14:anchorId="2E035EA2" wp14:editId="1E1D8098">
            <wp:extent cx="6344645" cy="3880884"/>
            <wp:effectExtent l="0" t="0" r="0" b="5715"/>
            <wp:docPr id="8" name="Picture 8" descr="Figure 2. Unweighted rate of ILI reported from sentinel GP surveillance systems, Australia, 1 January 2014 to 16 June 2019, by month and week." title="Figure 2. Unweighted rate of ILI reported from sentinel GP surveillance systems, Australia, 1 January 2014 to 16 June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7744" cy="3882779"/>
                    </a:xfrm>
                    <a:prstGeom prst="rect">
                      <a:avLst/>
                    </a:prstGeom>
                    <a:noFill/>
                  </pic:spPr>
                </pic:pic>
              </a:graphicData>
            </a:graphic>
          </wp:inline>
        </w:drawing>
      </w:r>
    </w:p>
    <w:p w14:paraId="31E78493" w14:textId="77777777" w:rsidR="00FE622F" w:rsidRPr="005B4877" w:rsidRDefault="00FE622F" w:rsidP="00D13A62"/>
    <w:p w14:paraId="2EE41EF3" w14:textId="77777777" w:rsidR="00D13A62" w:rsidRPr="005B4877" w:rsidRDefault="00D13A62" w:rsidP="00D13A62">
      <w:pPr>
        <w:pStyle w:val="FootnoteText"/>
        <w:jc w:val="right"/>
        <w:rPr>
          <w:sz w:val="16"/>
          <w:szCs w:val="16"/>
        </w:rPr>
      </w:pPr>
      <w:r w:rsidRPr="005B4877">
        <w:rPr>
          <w:sz w:val="16"/>
          <w:szCs w:val="16"/>
        </w:rPr>
        <w:t xml:space="preserve">Source: ASPREN </w:t>
      </w:r>
    </w:p>
    <w:p w14:paraId="44710F6E" w14:textId="77777777" w:rsidR="006F2C12" w:rsidRPr="005B4877" w:rsidRDefault="006F2C12" w:rsidP="00CB755B">
      <w:pPr>
        <w:pStyle w:val="Caption"/>
        <w:keepNext/>
      </w:pPr>
    </w:p>
    <w:p w14:paraId="1E727C81" w14:textId="79890CBD" w:rsidR="00ED4DA7" w:rsidRPr="005B4877" w:rsidRDefault="004904BF" w:rsidP="00CB755B">
      <w:pPr>
        <w:pStyle w:val="Caption"/>
        <w:keepNext/>
      </w:pPr>
      <w:r w:rsidRPr="005B4877">
        <w:t xml:space="preserve">Figure </w:t>
      </w:r>
      <w:fldSimple w:instr=" SEQ Figure \* ARABIC ">
        <w:r w:rsidR="00786517">
          <w:rPr>
            <w:noProof/>
          </w:rPr>
          <w:t>3</w:t>
        </w:r>
      </w:fldSimple>
      <w:bookmarkEnd w:id="8"/>
      <w:r w:rsidRPr="005B4877">
        <w:t>.</w:t>
      </w:r>
      <w:r w:rsidR="00ED4DA7" w:rsidRPr="005B4877">
        <w:t xml:space="preserve"> </w:t>
      </w:r>
      <w:r w:rsidR="00D13A62" w:rsidRPr="005B4877">
        <w:t xml:space="preserve">Proportion of fever and cough among FluTracking participants, Australia, between April and </w:t>
      </w:r>
      <w:proofErr w:type="gramStart"/>
      <w:r w:rsidR="00D13A62" w:rsidRPr="005B4877">
        <w:t>October,</w:t>
      </w:r>
      <w:proofErr w:type="gramEnd"/>
      <w:r w:rsidR="00D13A62" w:rsidRPr="005B4877">
        <w:t xml:space="preserve"> 2014 to 2019, by month and week.</w:t>
      </w:r>
    </w:p>
    <w:p w14:paraId="29F85335" w14:textId="0C42CE45" w:rsidR="00D13A62" w:rsidRPr="005B4877" w:rsidRDefault="00513494" w:rsidP="00D13A62">
      <w:pPr>
        <w:jc w:val="center"/>
        <w:rPr>
          <w:noProof/>
        </w:rPr>
      </w:pPr>
      <w:r>
        <w:rPr>
          <w:noProof/>
        </w:rPr>
        <w:drawing>
          <wp:inline distT="0" distB="0" distL="0" distR="0" wp14:anchorId="3D278B07" wp14:editId="28D4A64A">
            <wp:extent cx="6250441" cy="4071208"/>
            <wp:effectExtent l="0" t="0" r="0" b="5715"/>
            <wp:docPr id="9" name="Picture 9" descr="Figure 3. Proportion of fever and cough among FluTracking participants, Australia, between April and October, 2014 to 2019, by month and week." title="Figure 3. Proportion of fever and cough among FluTracking participants, Australia, between April and October, 2014 to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3705" cy="4073334"/>
                    </a:xfrm>
                    <a:prstGeom prst="rect">
                      <a:avLst/>
                    </a:prstGeom>
                    <a:noFill/>
                  </pic:spPr>
                </pic:pic>
              </a:graphicData>
            </a:graphic>
          </wp:inline>
        </w:drawing>
      </w:r>
    </w:p>
    <w:p w14:paraId="369CEA27" w14:textId="11E7E439" w:rsidR="00D13A62" w:rsidRPr="006F2C12" w:rsidRDefault="00D13A62" w:rsidP="00D13A62">
      <w:pPr>
        <w:pStyle w:val="BalloonText"/>
        <w:jc w:val="right"/>
        <w:rPr>
          <w:rFonts w:asciiTheme="minorHAnsi" w:hAnsiTheme="minorHAnsi" w:cs="Times New Roman"/>
        </w:rPr>
      </w:pPr>
      <w:r w:rsidRPr="005B4877">
        <w:rPr>
          <w:rFonts w:asciiTheme="minorHAnsi" w:hAnsiTheme="minorHAnsi" w:cs="Times New Roman"/>
        </w:rPr>
        <w:t>Source: FluTracking</w:t>
      </w:r>
    </w:p>
    <w:p w14:paraId="60314D9A" w14:textId="7BF5B2CC" w:rsidR="00DF4B82" w:rsidRPr="00513494" w:rsidRDefault="00DF4B82" w:rsidP="00513494">
      <w:pPr>
        <w:pStyle w:val="Caption"/>
        <w:keepNext/>
        <w:rPr>
          <w:noProof/>
          <w:vertAlign w:val="superscript"/>
        </w:rPr>
      </w:pPr>
      <w:bookmarkStart w:id="9" w:name="_Ref516588340"/>
      <w:r w:rsidRPr="006F2C12">
        <w:lastRenderedPageBreak/>
        <w:t xml:space="preserve">Figure </w:t>
      </w:r>
      <w:fldSimple w:instr=" SEQ Figure \* ARABIC ">
        <w:r w:rsidR="00786517">
          <w:rPr>
            <w:noProof/>
          </w:rPr>
          <w:t>4</w:t>
        </w:r>
      </w:fldSimple>
      <w:bookmarkEnd w:id="9"/>
      <w:r w:rsidRPr="006F2C12">
        <w:t>. Proportion of sentinel laboratory tests positive for infl</w:t>
      </w:r>
      <w:r w:rsidR="001564FE" w:rsidRPr="006F2C12">
        <w:t xml:space="preserve">uenza, 1 </w:t>
      </w:r>
      <w:r w:rsidR="00335818" w:rsidRPr="006F2C12">
        <w:t xml:space="preserve">January to </w:t>
      </w:r>
      <w:r w:rsidR="006F2C12" w:rsidRPr="006F2C12">
        <w:t xml:space="preserve">16 June </w:t>
      </w:r>
      <w:r w:rsidR="0096446A" w:rsidRPr="006F2C12">
        <w:t>2019</w:t>
      </w:r>
      <w:r w:rsidR="001C4EE2" w:rsidRPr="006F2C12">
        <w:t>, by contributing laboratory</w:t>
      </w:r>
      <w:r w:rsidR="001C4EE2" w:rsidRPr="006F2C12">
        <w:rPr>
          <w:vertAlign w:val="superscript"/>
        </w:rPr>
        <w:t xml:space="preserve"> </w:t>
      </w:r>
      <w:r w:rsidRPr="006F2C12">
        <w:t>or jurisdiction and month and week.</w:t>
      </w:r>
      <w:r w:rsidR="00513494">
        <w:rPr>
          <w:noProof/>
        </w:rPr>
        <w:drawing>
          <wp:inline distT="0" distB="0" distL="0" distR="0" wp14:anchorId="2DC1EDC2" wp14:editId="553B33CB">
            <wp:extent cx="6305107" cy="3831458"/>
            <wp:effectExtent l="0" t="0" r="635" b="0"/>
            <wp:docPr id="16" name="Picture 16" descr="Figure 4. Proportion of sentinel laboratory tests positive for influenza, 1 January to 16 June 2019, by contributing laboratory or jurisdiction and month and week." title="Figure 4. Proportion of sentinel laboratory tests positive for influenza, 1 January to 16 June 2019,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894" cy="3835582"/>
                    </a:xfrm>
                    <a:prstGeom prst="rect">
                      <a:avLst/>
                    </a:prstGeom>
                    <a:noFill/>
                  </pic:spPr>
                </pic:pic>
              </a:graphicData>
            </a:graphic>
          </wp:inline>
        </w:drawing>
      </w:r>
    </w:p>
    <w:p w14:paraId="5E7AE7D5" w14:textId="11570E22" w:rsidR="00DF4B82" w:rsidRPr="006F2C12" w:rsidRDefault="00DF4B82" w:rsidP="00DF4B82">
      <w:pPr>
        <w:jc w:val="right"/>
        <w:rPr>
          <w:sz w:val="16"/>
          <w:lang w:eastAsia="en-US"/>
        </w:rPr>
      </w:pPr>
      <w:r w:rsidRPr="006F2C12">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2C1CBCE2" w14:textId="77777777" w:rsidR="00DF4B82" w:rsidRPr="006F2C12" w:rsidRDefault="00DF4B82" w:rsidP="00DF4B82">
      <w:pPr>
        <w:jc w:val="right"/>
        <w:rPr>
          <w:sz w:val="16"/>
          <w:lang w:eastAsia="en-US"/>
        </w:rPr>
      </w:pPr>
      <w:r w:rsidRPr="006F2C12">
        <w:rPr>
          <w:sz w:val="16"/>
          <w:lang w:eastAsia="en-US"/>
        </w:rPr>
        <w:t>^ Weighted according to jurisdictional population in which laboratories are located.</w:t>
      </w:r>
    </w:p>
    <w:p w14:paraId="6586F028" w14:textId="77777777" w:rsidR="00DF4B82" w:rsidRPr="006F2C12" w:rsidRDefault="00DF4B82" w:rsidP="00DF4B82">
      <w:pPr>
        <w:jc w:val="right"/>
        <w:rPr>
          <w:sz w:val="16"/>
          <w:lang w:eastAsia="en-US"/>
        </w:rPr>
      </w:pPr>
      <w:r w:rsidRPr="006F2C12">
        <w:rPr>
          <w:sz w:val="16"/>
          <w:lang w:eastAsia="en-US"/>
        </w:rPr>
        <w:t xml:space="preserve">The percentage of tests positive for influenza in the interseasonal period should be interpreted with caution due to small numbers of tests being undertaken in this time, resulting in high variability in the indicators. </w:t>
      </w:r>
    </w:p>
    <w:p w14:paraId="370311EE" w14:textId="55721494" w:rsidR="001C4EE2" w:rsidRPr="006F2C12" w:rsidRDefault="001C4EE2" w:rsidP="00DF4B82">
      <w:pPr>
        <w:jc w:val="right"/>
        <w:rPr>
          <w:sz w:val="16"/>
          <w:lang w:eastAsia="en-US"/>
        </w:rPr>
      </w:pPr>
    </w:p>
    <w:p w14:paraId="3DF95131" w14:textId="7DA6C9D4" w:rsidR="00933187" w:rsidRPr="006F2C12" w:rsidRDefault="00DF4B82" w:rsidP="00CB755B">
      <w:pPr>
        <w:pStyle w:val="Caption"/>
        <w:keepNext/>
        <w:rPr>
          <w:b w:val="0"/>
        </w:rPr>
      </w:pPr>
      <w:bookmarkStart w:id="10" w:name="_Ref516588394"/>
      <w:r w:rsidRPr="006F2C12">
        <w:t xml:space="preserve">Figure </w:t>
      </w:r>
      <w:fldSimple w:instr=" SEQ Figure \* ARABIC ">
        <w:r w:rsidR="00786517">
          <w:rPr>
            <w:noProof/>
          </w:rPr>
          <w:t>5</w:t>
        </w:r>
      </w:fldSimple>
      <w:bookmarkEnd w:id="10"/>
      <w:r w:rsidRPr="006F2C12">
        <w:t>.</w:t>
      </w:r>
      <w:r w:rsidR="00933187" w:rsidRPr="006F2C12">
        <w:rPr>
          <w:b w:val="0"/>
        </w:rPr>
        <w:t xml:space="preserve"> </w:t>
      </w:r>
      <w:r w:rsidR="00933187" w:rsidRPr="006F2C12">
        <w:t>Notifications of laboratory confirmed influenza</w:t>
      </w:r>
      <w:r w:rsidR="009139AB" w:rsidRPr="006F2C12">
        <w:t>,</w:t>
      </w:r>
      <w:r w:rsidR="005C09E5" w:rsidRPr="006F2C12">
        <w:t xml:space="preserve"> Australia, 1 January 2013 to </w:t>
      </w:r>
      <w:r w:rsidR="006F2C12" w:rsidRPr="006F2C12">
        <w:t xml:space="preserve">16 June </w:t>
      </w:r>
      <w:r w:rsidR="0096446A" w:rsidRPr="006F2C12">
        <w:t>2019</w:t>
      </w:r>
      <w:r w:rsidR="00933187" w:rsidRPr="006F2C12">
        <w:t>, by month and week of diagnosis.</w:t>
      </w:r>
    </w:p>
    <w:p w14:paraId="13A0DD1C" w14:textId="0D83FBD8" w:rsidR="00933187" w:rsidRPr="00077E28" w:rsidRDefault="004B1760" w:rsidP="003A3F88">
      <w:pPr>
        <w:pStyle w:val="FootnoteText"/>
        <w:rPr>
          <w:b/>
          <w:sz w:val="16"/>
          <w:szCs w:val="16"/>
        </w:rPr>
      </w:pPr>
      <w:r>
        <w:rPr>
          <w:b/>
          <w:noProof/>
          <w:sz w:val="16"/>
          <w:szCs w:val="16"/>
        </w:rPr>
        <w:drawing>
          <wp:inline distT="0" distB="0" distL="0" distR="0" wp14:anchorId="756BE8BC" wp14:editId="1E40BF22">
            <wp:extent cx="5773479" cy="3760540"/>
            <wp:effectExtent l="0" t="0" r="0" b="0"/>
            <wp:docPr id="5" name="Picture 5" descr="Figure 5. Notifications of laboratory confirmed influenza, Australia, 1 January 2013 to 16 June 2019, by month and week of diagnosis." title="Figure 5. Notifications of laboratory confirmed influenza, Australia, 1 January 2013 to 16 June 2019,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5189" cy="3761654"/>
                    </a:xfrm>
                    <a:prstGeom prst="rect">
                      <a:avLst/>
                    </a:prstGeom>
                    <a:noFill/>
                  </pic:spPr>
                </pic:pic>
              </a:graphicData>
            </a:graphic>
          </wp:inline>
        </w:drawing>
      </w:r>
    </w:p>
    <w:p w14:paraId="20AC9EA4" w14:textId="5E5C00D0" w:rsidR="00933187" w:rsidRPr="00077E28" w:rsidRDefault="00DF4B82" w:rsidP="00331533">
      <w:pPr>
        <w:pStyle w:val="FootnoteText"/>
        <w:jc w:val="right"/>
        <w:rPr>
          <w:sz w:val="16"/>
          <w:szCs w:val="16"/>
        </w:rPr>
      </w:pPr>
      <w:r w:rsidRPr="00077E28">
        <w:rPr>
          <w:sz w:val="16"/>
          <w:szCs w:val="16"/>
        </w:rPr>
        <w:t>Source: NNDSS</w:t>
      </w:r>
    </w:p>
    <w:p w14:paraId="038E0C87" w14:textId="7220B7B1" w:rsidR="003B6615" w:rsidRPr="006F2C12" w:rsidRDefault="00DF4B82" w:rsidP="00333F30">
      <w:pPr>
        <w:pStyle w:val="Caption"/>
        <w:keepNext/>
        <w:rPr>
          <w:b w:val="0"/>
          <w:szCs w:val="22"/>
          <w:lang w:eastAsia="en-US"/>
        </w:rPr>
      </w:pPr>
      <w:bookmarkStart w:id="11" w:name="_Ref516588432"/>
      <w:r w:rsidRPr="006F2C12">
        <w:lastRenderedPageBreak/>
        <w:t xml:space="preserve">Figure </w:t>
      </w:r>
      <w:fldSimple w:instr=" SEQ Figure \* ARABIC ">
        <w:r w:rsidR="00786517">
          <w:rPr>
            <w:noProof/>
          </w:rPr>
          <w:t>6</w:t>
        </w:r>
      </w:fldSimple>
      <w:bookmarkEnd w:id="11"/>
      <w:r w:rsidRPr="006F2C12">
        <w:t xml:space="preserve">. </w:t>
      </w:r>
      <w:r w:rsidR="005F7181" w:rsidRPr="006F2C12">
        <w:rPr>
          <w:szCs w:val="22"/>
          <w:lang w:eastAsia="en-US"/>
        </w:rPr>
        <w:t>Number of influenza hospitalisations at sentinel hospitals, between</w:t>
      </w:r>
      <w:r w:rsidR="004D5F93" w:rsidRPr="006F2C12">
        <w:rPr>
          <w:szCs w:val="22"/>
          <w:lang w:eastAsia="en-US"/>
        </w:rPr>
        <w:t xml:space="preserve"> March and October, 2014 to 2019</w:t>
      </w:r>
      <w:r w:rsidR="005F7181" w:rsidRPr="006F2C12">
        <w:rPr>
          <w:szCs w:val="22"/>
          <w:lang w:eastAsia="en-US"/>
        </w:rPr>
        <w:t xml:space="preserve"> by month and week.</w:t>
      </w:r>
      <w:r w:rsidR="005F7181" w:rsidRPr="006F2C12">
        <w:rPr>
          <w:b w:val="0"/>
          <w:szCs w:val="22"/>
          <w:lang w:eastAsia="en-US"/>
        </w:rPr>
        <w:t xml:space="preserve"> </w:t>
      </w:r>
    </w:p>
    <w:p w14:paraId="33E3F92C" w14:textId="0BFC5D68" w:rsidR="00C16786" w:rsidRPr="009B17D3" w:rsidRDefault="00513494" w:rsidP="002C40DB">
      <w:pPr>
        <w:jc w:val="center"/>
        <w:rPr>
          <w:highlight w:val="yellow"/>
        </w:rPr>
      </w:pPr>
      <w:r>
        <w:rPr>
          <w:noProof/>
        </w:rPr>
        <w:drawing>
          <wp:inline distT="0" distB="0" distL="0" distR="0" wp14:anchorId="7AA5D5B5" wp14:editId="539EF4B8">
            <wp:extent cx="5358809" cy="3490487"/>
            <wp:effectExtent l="0" t="0" r="0" b="0"/>
            <wp:docPr id="17" name="Picture 17" descr="Figure 6. Number of influenza hospitalisations at sentinel hospitals, between March and October, 2014 to 2019 by month and week. " title="Figure 6. Number of influenza hospitalisations at sentinel hospitals, between March and October, 2014 to 2019 by month and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0002" cy="3491264"/>
                    </a:xfrm>
                    <a:prstGeom prst="rect">
                      <a:avLst/>
                    </a:prstGeom>
                    <a:noFill/>
                  </pic:spPr>
                </pic:pic>
              </a:graphicData>
            </a:graphic>
          </wp:inline>
        </w:drawing>
      </w:r>
    </w:p>
    <w:p w14:paraId="751ABECD" w14:textId="00DE0349" w:rsidR="00133C77" w:rsidRPr="00A1246C" w:rsidRDefault="00133C77" w:rsidP="00331533">
      <w:pPr>
        <w:pStyle w:val="FootnoteText"/>
        <w:jc w:val="right"/>
        <w:rPr>
          <w:sz w:val="16"/>
          <w:szCs w:val="16"/>
        </w:rPr>
      </w:pPr>
      <w:bookmarkStart w:id="12" w:name="_Toc512779019"/>
      <w:r w:rsidRPr="00A1246C">
        <w:rPr>
          <w:sz w:val="16"/>
          <w:szCs w:val="16"/>
        </w:rPr>
        <w:t>Source: FluCAN</w:t>
      </w:r>
    </w:p>
    <w:p w14:paraId="38379754" w14:textId="00DE0349" w:rsidR="00801C72" w:rsidRPr="00A1246C" w:rsidRDefault="00801C72" w:rsidP="00D76355">
      <w:pPr>
        <w:pStyle w:val="Heading4"/>
      </w:pPr>
      <w:r w:rsidRPr="00A1246C">
        <w:t>Geographical distribution of activity</w:t>
      </w:r>
      <w:bookmarkEnd w:id="12"/>
    </w:p>
    <w:p w14:paraId="65CF3DCA" w14:textId="49A8F068" w:rsidR="00421098" w:rsidRPr="00A1246C" w:rsidRDefault="00E87189" w:rsidP="00E87189">
      <w:pPr>
        <w:pStyle w:val="ListParagraph"/>
        <w:numPr>
          <w:ilvl w:val="0"/>
          <w:numId w:val="4"/>
        </w:numPr>
      </w:pPr>
      <w:r w:rsidRPr="00A1246C">
        <w:rPr>
          <w:b/>
        </w:rPr>
        <w:t>Jurisdictional reports:</w:t>
      </w:r>
      <w:r w:rsidRPr="00A1246C">
        <w:t xml:space="preserve"> In the fortnight ending </w:t>
      </w:r>
      <w:r w:rsidR="006F2C12" w:rsidRPr="00A1246C">
        <w:t>16 June</w:t>
      </w:r>
      <w:r w:rsidR="00421098" w:rsidRPr="00A1246C">
        <w:t xml:space="preserve"> 2019</w:t>
      </w:r>
      <w:r w:rsidRPr="00A1246C">
        <w:t xml:space="preserve">, the geographic spread of influenza activity was reported by state and territory health departments as being </w:t>
      </w:r>
      <w:r w:rsidR="006F2C12" w:rsidRPr="00A1246C">
        <w:t>localised</w:t>
      </w:r>
      <w:r w:rsidR="00421098" w:rsidRPr="00A1246C">
        <w:t xml:space="preserve"> in</w:t>
      </w:r>
      <w:r w:rsidR="00077E28">
        <w:t xml:space="preserve"> the</w:t>
      </w:r>
      <w:r w:rsidR="00421098" w:rsidRPr="00A1246C">
        <w:t xml:space="preserve"> </w:t>
      </w:r>
      <w:r w:rsidR="006F2C12" w:rsidRPr="00A1246C">
        <w:t xml:space="preserve">Tropical </w:t>
      </w:r>
      <w:r w:rsidR="00077E28">
        <w:t xml:space="preserve">region of </w:t>
      </w:r>
      <w:r w:rsidR="006F2C12" w:rsidRPr="00A1246C">
        <w:t>Queensland (QLD)</w:t>
      </w:r>
      <w:r w:rsidR="00421098" w:rsidRPr="00A1246C">
        <w:t xml:space="preserve"> and </w:t>
      </w:r>
      <w:r w:rsidR="006F2C12" w:rsidRPr="00A1246C">
        <w:t>regional</w:t>
      </w:r>
      <w:r w:rsidRPr="00A1246C">
        <w:t xml:space="preserve"> in</w:t>
      </w:r>
      <w:r w:rsidR="00A1246C" w:rsidRPr="00A1246C">
        <w:t xml:space="preserve"> </w:t>
      </w:r>
      <w:r w:rsidR="00077E28">
        <w:t xml:space="preserve">the </w:t>
      </w:r>
      <w:r w:rsidR="00A1246C" w:rsidRPr="00A1246C">
        <w:t>Northwest</w:t>
      </w:r>
      <w:r w:rsidR="00077E28">
        <w:t xml:space="preserve"> region of</w:t>
      </w:r>
      <w:r w:rsidR="00513FE6">
        <w:t xml:space="preserve"> </w:t>
      </w:r>
      <w:r w:rsidR="00A1246C" w:rsidRPr="00A1246C">
        <w:t>WA, Southern</w:t>
      </w:r>
      <w:r w:rsidR="00077E28">
        <w:t xml:space="preserve"> region of the</w:t>
      </w:r>
      <w:r w:rsidR="00A1246C" w:rsidRPr="00A1246C">
        <w:t xml:space="preserve"> Northern Territory (NT), Central and Southern QLD. The remaining regions and jurisdictions reported widespread activity. </w:t>
      </w:r>
      <w:r w:rsidR="000371A6" w:rsidRPr="00A1246C">
        <w:t xml:space="preserve"> </w:t>
      </w:r>
    </w:p>
    <w:p w14:paraId="47B5358D" w14:textId="1FA2179E" w:rsidR="00801C72" w:rsidRPr="00A1246C" w:rsidRDefault="001A4811" w:rsidP="00421098">
      <w:pPr>
        <w:pStyle w:val="ListParagraph"/>
        <w:ind w:left="360"/>
      </w:pPr>
      <w:r w:rsidRPr="00A1246C">
        <w:t>There was no change in influenza</w:t>
      </w:r>
      <w:r w:rsidR="00E87189" w:rsidRPr="00A1246C">
        <w:t xml:space="preserve"> activity </w:t>
      </w:r>
      <w:r w:rsidRPr="00A1246C">
        <w:t xml:space="preserve">compared to the previous fortnight </w:t>
      </w:r>
      <w:r w:rsidR="00E87189" w:rsidRPr="00A1246C">
        <w:t xml:space="preserve">in </w:t>
      </w:r>
      <w:r w:rsidR="00A1246C" w:rsidRPr="00A1246C">
        <w:t>all regions of QLD.</w:t>
      </w:r>
      <w:r w:rsidR="000371A6" w:rsidRPr="00A1246C">
        <w:t xml:space="preserve"> </w:t>
      </w:r>
      <w:r w:rsidR="00A1246C" w:rsidRPr="00A1246C">
        <w:t xml:space="preserve">New </w:t>
      </w:r>
      <w:r w:rsidR="00513FE6">
        <w:t>South Wales (NSW), ACT, Victoria (VIC)</w:t>
      </w:r>
      <w:r w:rsidR="00A1246C" w:rsidRPr="00A1246C">
        <w:t>, T</w:t>
      </w:r>
      <w:r w:rsidR="00513FE6">
        <w:t>AS</w:t>
      </w:r>
      <w:r w:rsidR="00A1246C" w:rsidRPr="00A1246C">
        <w:t xml:space="preserve"> and WA</w:t>
      </w:r>
      <w:r w:rsidR="00421098" w:rsidRPr="00A1246C">
        <w:t xml:space="preserve"> reported an increase in activity level. A decrease</w:t>
      </w:r>
      <w:r w:rsidR="00E87189" w:rsidRPr="00A1246C">
        <w:t xml:space="preserve"> in activity </w:t>
      </w:r>
      <w:r w:rsidRPr="00A1246C">
        <w:t>was</w:t>
      </w:r>
      <w:r w:rsidR="00E87189" w:rsidRPr="00A1246C">
        <w:t xml:space="preserve"> reported in</w:t>
      </w:r>
      <w:r w:rsidR="00A1246C" w:rsidRPr="00A1246C">
        <w:t xml:space="preserve"> NT and SA (</w:t>
      </w:r>
      <w:r w:rsidR="003662F9" w:rsidRPr="00A1246C">
        <w:t xml:space="preserve">Figure </w:t>
      </w:r>
      <w:r w:rsidR="003662F9" w:rsidRPr="00A1246C">
        <w:rPr>
          <w:noProof/>
        </w:rPr>
        <w:t>7</w:t>
      </w:r>
      <w:r w:rsidR="006D1FE2" w:rsidRPr="00A1246C">
        <w:t>).</w:t>
      </w:r>
    </w:p>
    <w:p w14:paraId="644A7783" w14:textId="5E791C8F" w:rsidR="000A59FF" w:rsidRPr="000A59FF" w:rsidRDefault="00652F92" w:rsidP="000A59FF">
      <w:pPr>
        <w:pStyle w:val="ListParagraph"/>
        <w:numPr>
          <w:ilvl w:val="0"/>
          <w:numId w:val="4"/>
        </w:numPr>
        <w:spacing w:before="120"/>
        <w:rPr>
          <w:rFonts w:cstheme="minorHAnsi"/>
        </w:rPr>
      </w:pPr>
      <w:r w:rsidRPr="00E723A7">
        <w:rPr>
          <w:rFonts w:cstheme="minorHAnsi"/>
          <w:b/>
        </w:rPr>
        <w:t>NNDSS</w:t>
      </w:r>
      <w:r w:rsidRPr="00E723A7">
        <w:rPr>
          <w:rFonts w:cstheme="minorHAnsi"/>
        </w:rPr>
        <w:t xml:space="preserve">: </w:t>
      </w:r>
      <w:r w:rsidR="0026312D" w:rsidRPr="00E723A7">
        <w:rPr>
          <w:rFonts w:cstheme="minorHAnsi"/>
        </w:rPr>
        <w:t xml:space="preserve">Of the </w:t>
      </w:r>
      <w:r w:rsidR="00A1246C" w:rsidRPr="00E723A7">
        <w:rPr>
          <w:rFonts w:cstheme="minorHAnsi"/>
        </w:rPr>
        <w:t xml:space="preserve">19,353 </w:t>
      </w:r>
      <w:r w:rsidR="0026312D" w:rsidRPr="00E723A7">
        <w:rPr>
          <w:rFonts w:cstheme="minorHAnsi"/>
        </w:rPr>
        <w:t>notifications of influenza r</w:t>
      </w:r>
      <w:r w:rsidR="001334AB" w:rsidRPr="00E723A7">
        <w:rPr>
          <w:rFonts w:cstheme="minorHAnsi"/>
        </w:rPr>
        <w:t>eported to the NNDSS in the last</w:t>
      </w:r>
      <w:r w:rsidR="0026312D" w:rsidRPr="00E723A7">
        <w:rPr>
          <w:rFonts w:cstheme="minorHAnsi"/>
        </w:rPr>
        <w:t xml:space="preserve"> fortnight, </w:t>
      </w:r>
      <w:r w:rsidR="00A1246C" w:rsidRPr="00E723A7">
        <w:rPr>
          <w:rFonts w:cstheme="minorHAnsi"/>
        </w:rPr>
        <w:t>6,922 were from NSW</w:t>
      </w:r>
      <w:r w:rsidR="000513B8" w:rsidRPr="00E723A7">
        <w:rPr>
          <w:rFonts w:cstheme="minorHAnsi"/>
        </w:rPr>
        <w:t xml:space="preserve">, </w:t>
      </w:r>
      <w:r w:rsidR="00E723A7" w:rsidRPr="00E723A7">
        <w:rPr>
          <w:rFonts w:cstheme="minorHAnsi"/>
        </w:rPr>
        <w:t>4,235 from WA, 3,488 from QLD, 2,838 from VIC, 1,237 from SA</w:t>
      </w:r>
      <w:r w:rsidR="000513B8" w:rsidRPr="00E723A7">
        <w:rPr>
          <w:rFonts w:cstheme="minorHAnsi"/>
        </w:rPr>
        <w:t xml:space="preserve">, </w:t>
      </w:r>
      <w:r w:rsidR="00E723A7" w:rsidRPr="00E723A7">
        <w:rPr>
          <w:rFonts w:cstheme="minorHAnsi"/>
        </w:rPr>
        <w:t>340 from ACT, 152 from TAS and 71 from NT (</w:t>
      </w:r>
      <w:r w:rsidR="00845305" w:rsidRPr="00E723A7">
        <w:rPr>
          <w:rFonts w:cstheme="minorHAnsi"/>
        </w:rPr>
        <w:t>Figure 8)</w:t>
      </w:r>
      <w:r w:rsidR="004339CA" w:rsidRPr="00E723A7">
        <w:rPr>
          <w:rFonts w:cstheme="minorHAnsi"/>
        </w:rPr>
        <w:t>.</w:t>
      </w:r>
      <w:r w:rsidR="000A59FF">
        <w:rPr>
          <w:rFonts w:cstheme="minorHAnsi"/>
        </w:rPr>
        <w:t xml:space="preserve"> This is an increase in notifications reported from the previous fortnight for the ACT, NSW, TAS, QLD, and WA, which is consistent with the activity in the jurisdictional reports.</w:t>
      </w:r>
    </w:p>
    <w:p w14:paraId="21A98824" w14:textId="37CA5D7D" w:rsidR="00652F92" w:rsidRPr="00E723A7" w:rsidRDefault="000438F7" w:rsidP="004339CA">
      <w:pPr>
        <w:pStyle w:val="ListParagraph"/>
        <w:spacing w:before="120"/>
        <w:ind w:left="360"/>
        <w:rPr>
          <w:szCs w:val="22"/>
        </w:rPr>
      </w:pPr>
      <w:r w:rsidRPr="00E723A7">
        <w:rPr>
          <w:rFonts w:cstheme="minorHAnsi"/>
        </w:rPr>
        <w:t xml:space="preserve">Of the </w:t>
      </w:r>
      <w:r w:rsidR="00E723A7" w:rsidRPr="00E723A7">
        <w:rPr>
          <w:rFonts w:cstheme="minorHAnsi"/>
        </w:rPr>
        <w:t xml:space="preserve">93,090 </w:t>
      </w:r>
      <w:r w:rsidRPr="00E723A7">
        <w:rPr>
          <w:rFonts w:cstheme="minorHAnsi"/>
        </w:rPr>
        <w:t xml:space="preserve">notifications of influenza reported to the NNDSS </w:t>
      </w:r>
      <w:r w:rsidR="00644463" w:rsidRPr="00E723A7">
        <w:rPr>
          <w:rFonts w:cstheme="minorHAnsi"/>
        </w:rPr>
        <w:t xml:space="preserve">this year to </w:t>
      </w:r>
      <w:r w:rsidR="00E723A7" w:rsidRPr="00E723A7">
        <w:rPr>
          <w:rFonts w:cstheme="minorHAnsi"/>
        </w:rPr>
        <w:t xml:space="preserve">16 June </w:t>
      </w:r>
      <w:r w:rsidR="000513B8" w:rsidRPr="00E723A7">
        <w:rPr>
          <w:rFonts w:cstheme="minorHAnsi"/>
        </w:rPr>
        <w:t>2019</w:t>
      </w:r>
      <w:r w:rsidRPr="00E723A7">
        <w:rPr>
          <w:rFonts w:cstheme="minorHAnsi"/>
        </w:rPr>
        <w:t>,</w:t>
      </w:r>
      <w:r w:rsidR="000513B8" w:rsidRPr="00E723A7">
        <w:rPr>
          <w:rFonts w:cstheme="minorHAnsi"/>
        </w:rPr>
        <w:t xml:space="preserve"> </w:t>
      </w:r>
      <w:r w:rsidR="00E723A7" w:rsidRPr="00E723A7">
        <w:rPr>
          <w:rFonts w:cstheme="minorHAnsi"/>
        </w:rPr>
        <w:t>25,668 were from NSW</w:t>
      </w:r>
      <w:r w:rsidR="000513B8" w:rsidRPr="00E723A7">
        <w:rPr>
          <w:rFonts w:cstheme="minorHAnsi"/>
        </w:rPr>
        <w:t xml:space="preserve">, </w:t>
      </w:r>
      <w:r w:rsidR="00E723A7" w:rsidRPr="00E723A7">
        <w:rPr>
          <w:rFonts w:cstheme="minorHAnsi"/>
        </w:rPr>
        <w:t>19,432 from VIC</w:t>
      </w:r>
      <w:r w:rsidR="004308D8" w:rsidRPr="00E723A7">
        <w:rPr>
          <w:rFonts w:cstheme="minorHAnsi"/>
        </w:rPr>
        <w:t>,</w:t>
      </w:r>
      <w:r w:rsidR="00E723A7" w:rsidRPr="00E723A7">
        <w:rPr>
          <w:rFonts w:cstheme="minorHAnsi"/>
        </w:rPr>
        <w:t xml:space="preserve"> 18,414 from SA, 16,521 from QLD, 10,054 from WA, 1,154 from TAS, 949 from ACT and 898 from NT. </w:t>
      </w:r>
    </w:p>
    <w:p w14:paraId="0E0673DD" w14:textId="77777777" w:rsidR="00E51D4B" w:rsidRPr="00E723A7" w:rsidRDefault="00E51D4B" w:rsidP="00E51D4B">
      <w:pPr>
        <w:pStyle w:val="EndnoteText"/>
        <w:tabs>
          <w:tab w:val="clear" w:pos="340"/>
          <w:tab w:val="left" w:pos="0"/>
        </w:tabs>
        <w:ind w:left="0" w:firstLine="0"/>
        <w:rPr>
          <w:color w:val="000000" w:themeColor="text1"/>
        </w:rPr>
      </w:pPr>
      <w:r w:rsidRPr="00E723A7">
        <w:rPr>
          <w:color w:val="000000" w:themeColor="text1"/>
        </w:rPr>
        <w:t>For further information regarding influenza activity at the jurisdictional level, please refer to the following State and Territory health surveillance reports:</w:t>
      </w:r>
    </w:p>
    <w:p w14:paraId="030A7F49" w14:textId="77777777" w:rsidR="00E723A7" w:rsidRPr="00E723A7" w:rsidRDefault="00E723A7" w:rsidP="00E723A7">
      <w:pPr>
        <w:pStyle w:val="ListParagraph"/>
        <w:numPr>
          <w:ilvl w:val="0"/>
          <w:numId w:val="4"/>
        </w:numPr>
        <w:rPr>
          <w:rStyle w:val="Hyperlink"/>
          <w:rFonts w:asciiTheme="minorHAnsi" w:hAnsiTheme="minorHAnsi" w:cs="Times New Roman"/>
          <w:color w:val="auto"/>
          <w:sz w:val="22"/>
          <w:szCs w:val="20"/>
          <w:u w:val="none"/>
          <w:lang w:eastAsia="en-AU"/>
        </w:rPr>
      </w:pPr>
      <w:r w:rsidRPr="00E723A7">
        <w:rPr>
          <w:rStyle w:val="Hyperlink"/>
          <w:rFonts w:asciiTheme="minorHAnsi" w:hAnsiTheme="minorHAnsi" w:cs="Times New Roman"/>
          <w:color w:val="000000" w:themeColor="text1"/>
          <w:sz w:val="22"/>
          <w:szCs w:val="20"/>
          <w:u w:val="none"/>
          <w:lang w:eastAsia="en-AU"/>
        </w:rPr>
        <w:t xml:space="preserve">ACT: </w:t>
      </w:r>
      <w:hyperlink r:id="rId17" w:history="1">
        <w:r w:rsidRPr="00E723A7">
          <w:rPr>
            <w:rStyle w:val="Hyperlink"/>
            <w:rFonts w:asciiTheme="minorHAnsi" w:hAnsiTheme="minorHAnsi" w:cs="Times New Roman"/>
            <w:color w:val="auto"/>
            <w:sz w:val="22"/>
            <w:szCs w:val="20"/>
            <w:lang w:eastAsia="en-AU"/>
          </w:rPr>
          <w:t>ACT Influenza Report</w:t>
        </w:r>
      </w:hyperlink>
    </w:p>
    <w:p w14:paraId="44C1B77C" w14:textId="77777777" w:rsidR="00E723A7" w:rsidRPr="00E723A7" w:rsidRDefault="00E723A7" w:rsidP="00E723A7">
      <w:pPr>
        <w:pStyle w:val="ListParagraph"/>
        <w:ind w:left="360"/>
        <w:rPr>
          <w:rStyle w:val="Hyperlink"/>
          <w:rFonts w:asciiTheme="minorHAnsi" w:hAnsiTheme="minorHAnsi" w:cs="Times New Roman"/>
          <w:color w:val="000000" w:themeColor="text1"/>
          <w:sz w:val="22"/>
          <w:szCs w:val="20"/>
          <w:u w:val="none"/>
          <w:lang w:eastAsia="en-AU"/>
        </w:rPr>
      </w:pPr>
      <w:r w:rsidRPr="00E723A7">
        <w:rPr>
          <w:rStyle w:val="Hyperlink"/>
          <w:rFonts w:asciiTheme="minorHAnsi" w:hAnsiTheme="minorHAnsi" w:cs="Times New Roman"/>
          <w:color w:val="000000" w:themeColor="text1"/>
          <w:sz w:val="22"/>
          <w:szCs w:val="20"/>
          <w:u w:val="none"/>
          <w:lang w:eastAsia="en-AU"/>
        </w:rPr>
        <w:t>(</w:t>
      </w:r>
      <w:r w:rsidRPr="00E723A7">
        <w:t>www.health.act.gov.au/about-our-health-system/population-health/winter-wellbeing-and-flu/flu-act</w:t>
      </w:r>
      <w:r w:rsidRPr="00E723A7">
        <w:rPr>
          <w:rStyle w:val="Hyperlink"/>
          <w:rFonts w:asciiTheme="minorHAnsi" w:hAnsiTheme="minorHAnsi" w:cs="Times New Roman"/>
          <w:color w:val="000000" w:themeColor="text1"/>
          <w:sz w:val="22"/>
          <w:szCs w:val="20"/>
          <w:u w:val="none"/>
          <w:lang w:eastAsia="en-AU"/>
        </w:rPr>
        <w:t xml:space="preserve">) </w:t>
      </w:r>
    </w:p>
    <w:p w14:paraId="5A33E95D" w14:textId="565657D1" w:rsidR="00E51D4B" w:rsidRPr="00E723A7" w:rsidRDefault="00285860" w:rsidP="00E51D4B">
      <w:pPr>
        <w:pStyle w:val="ListParagraph"/>
        <w:numPr>
          <w:ilvl w:val="0"/>
          <w:numId w:val="4"/>
        </w:numPr>
        <w:rPr>
          <w:color w:val="000000" w:themeColor="text1"/>
        </w:rPr>
      </w:pPr>
      <w:r w:rsidRPr="00E723A7">
        <w:rPr>
          <w:rStyle w:val="Hyperlink"/>
          <w:rFonts w:asciiTheme="minorHAnsi" w:hAnsiTheme="minorHAnsi" w:cs="Times New Roman"/>
          <w:color w:val="000000" w:themeColor="text1"/>
          <w:sz w:val="22"/>
          <w:szCs w:val="20"/>
          <w:u w:val="none"/>
          <w:lang w:eastAsia="en-AU"/>
        </w:rPr>
        <w:t>NSW</w:t>
      </w:r>
      <w:r w:rsidR="00E51D4B" w:rsidRPr="00E723A7">
        <w:rPr>
          <w:rStyle w:val="Hyperlink"/>
          <w:rFonts w:asciiTheme="minorHAnsi" w:hAnsiTheme="minorHAnsi" w:cs="Times New Roman"/>
          <w:color w:val="000000" w:themeColor="text1"/>
          <w:sz w:val="22"/>
          <w:szCs w:val="20"/>
          <w:u w:val="none"/>
          <w:lang w:eastAsia="en-AU"/>
        </w:rPr>
        <w:t>:</w:t>
      </w:r>
      <w:r w:rsidR="00E51D4B" w:rsidRPr="00E723A7">
        <w:rPr>
          <w:rStyle w:val="Hyperlink"/>
          <w:rFonts w:asciiTheme="minorHAnsi" w:hAnsiTheme="minorHAnsi" w:cs="Times New Roman"/>
          <w:color w:val="000000" w:themeColor="text1"/>
          <w:sz w:val="22"/>
          <w:szCs w:val="20"/>
          <w:lang w:eastAsia="en-AU"/>
        </w:rPr>
        <w:t xml:space="preserve"> </w:t>
      </w:r>
      <w:hyperlink r:id="rId18" w:history="1">
        <w:r w:rsidR="00E51D4B" w:rsidRPr="00E723A7">
          <w:rPr>
            <w:rStyle w:val="Hyperlink"/>
            <w:rFonts w:asciiTheme="minorHAnsi" w:hAnsiTheme="minorHAnsi" w:cs="Times New Roman"/>
            <w:color w:val="000000" w:themeColor="text1"/>
            <w:sz w:val="22"/>
            <w:szCs w:val="20"/>
            <w:lang w:eastAsia="en-AU"/>
          </w:rPr>
          <w:t>Influenza Surveillance Report</w:t>
        </w:r>
      </w:hyperlink>
      <w:r w:rsidR="00E51D4B" w:rsidRPr="00E723A7">
        <w:rPr>
          <w:color w:val="000000" w:themeColor="text1"/>
        </w:rPr>
        <w:t xml:space="preserve"> (http://www.health.nsw.gov.au/Infectious/Influenza/Pages/reports.aspx) </w:t>
      </w:r>
    </w:p>
    <w:p w14:paraId="148C88C7" w14:textId="2944C76D" w:rsidR="00E51D4B" w:rsidRPr="00E723A7" w:rsidRDefault="00285860" w:rsidP="00E51D4B">
      <w:pPr>
        <w:pStyle w:val="ListParagraph"/>
        <w:numPr>
          <w:ilvl w:val="0"/>
          <w:numId w:val="4"/>
        </w:numPr>
        <w:rPr>
          <w:color w:val="000000" w:themeColor="text1"/>
        </w:rPr>
      </w:pPr>
      <w:r w:rsidRPr="00E723A7">
        <w:rPr>
          <w:color w:val="000000" w:themeColor="text1"/>
        </w:rPr>
        <w:t>QLD</w:t>
      </w:r>
      <w:r w:rsidR="00E51D4B" w:rsidRPr="00E723A7">
        <w:rPr>
          <w:color w:val="000000" w:themeColor="text1"/>
        </w:rPr>
        <w:t xml:space="preserve">: </w:t>
      </w:r>
      <w:hyperlink r:id="rId19" w:history="1">
        <w:r w:rsidR="00E51D4B" w:rsidRPr="00E723A7">
          <w:rPr>
            <w:rStyle w:val="Hyperlink"/>
            <w:rFonts w:asciiTheme="minorHAnsi" w:hAnsiTheme="minorHAnsi" w:cs="Times New Roman"/>
            <w:color w:val="000000" w:themeColor="text1"/>
            <w:sz w:val="22"/>
            <w:szCs w:val="20"/>
            <w:lang w:eastAsia="en-AU"/>
          </w:rPr>
          <w:t>Statewide Weekly Influenza Surveillance Report</w:t>
        </w:r>
      </w:hyperlink>
      <w:r w:rsidR="00E51D4B" w:rsidRPr="00E723A7">
        <w:rPr>
          <w:color w:val="000000" w:themeColor="text1"/>
        </w:rPr>
        <w:t xml:space="preserve"> (https://www.health.qld.gov.au/clinical-practice/guidelines-procedures/diseases-infection/surveillance/reports/flu) </w:t>
      </w:r>
    </w:p>
    <w:p w14:paraId="6E67F4A9" w14:textId="2FBD34EF" w:rsidR="00E51D4B" w:rsidRPr="00E723A7" w:rsidRDefault="00285860" w:rsidP="00E51D4B">
      <w:pPr>
        <w:pStyle w:val="ListParagraph"/>
        <w:numPr>
          <w:ilvl w:val="0"/>
          <w:numId w:val="4"/>
        </w:numPr>
        <w:rPr>
          <w:color w:val="000000" w:themeColor="text1"/>
        </w:rPr>
      </w:pPr>
      <w:r w:rsidRPr="00E723A7">
        <w:rPr>
          <w:color w:val="000000" w:themeColor="text1"/>
        </w:rPr>
        <w:t>SA</w:t>
      </w:r>
      <w:r w:rsidR="00E51D4B" w:rsidRPr="00E723A7">
        <w:rPr>
          <w:color w:val="000000" w:themeColor="text1"/>
        </w:rPr>
        <w:t xml:space="preserve">: </w:t>
      </w:r>
      <w:hyperlink r:id="rId20" w:history="1">
        <w:r w:rsidR="00E51D4B" w:rsidRPr="00E723A7">
          <w:rPr>
            <w:rStyle w:val="Hyperlink"/>
            <w:rFonts w:asciiTheme="minorHAnsi" w:hAnsiTheme="minorHAnsi" w:cs="Times New Roman"/>
            <w:color w:val="000000" w:themeColor="text1"/>
            <w:sz w:val="22"/>
            <w:szCs w:val="20"/>
            <w:lang w:eastAsia="en-AU"/>
          </w:rPr>
          <w:t>Weekly Epidemiological Summary</w:t>
        </w:r>
      </w:hyperlink>
      <w:r w:rsidR="00E51D4B" w:rsidRPr="00E723A7">
        <w:rPr>
          <w:color w:val="000000" w:themeColor="text1"/>
        </w:rPr>
        <w:t xml:space="preserve"> (Influenza section) (http://www.sahealth.sa.gov.au/wps/wcm/connect/public+content/sa+health+internet/about+us/health+statistics/surveillance+of+notifiable+conditions) </w:t>
      </w:r>
    </w:p>
    <w:p w14:paraId="2521E458" w14:textId="78A655D2" w:rsidR="00E51D4B" w:rsidRPr="00E723A7" w:rsidRDefault="00285860" w:rsidP="00E51D4B">
      <w:pPr>
        <w:pStyle w:val="ListParagraph"/>
        <w:numPr>
          <w:ilvl w:val="0"/>
          <w:numId w:val="4"/>
        </w:numPr>
        <w:rPr>
          <w:color w:val="000000" w:themeColor="text1"/>
        </w:rPr>
      </w:pPr>
      <w:r w:rsidRPr="00E723A7">
        <w:rPr>
          <w:color w:val="000000" w:themeColor="text1"/>
        </w:rPr>
        <w:t>TAS</w:t>
      </w:r>
      <w:r w:rsidR="00E51D4B" w:rsidRPr="00E723A7">
        <w:rPr>
          <w:color w:val="000000" w:themeColor="text1"/>
        </w:rPr>
        <w:t xml:space="preserve">: </w:t>
      </w:r>
      <w:hyperlink r:id="rId21" w:history="1">
        <w:r w:rsidR="00E51D4B" w:rsidRPr="00E723A7">
          <w:rPr>
            <w:rStyle w:val="Hyperlink"/>
            <w:rFonts w:asciiTheme="minorHAnsi" w:hAnsiTheme="minorHAnsi" w:cs="Times New Roman"/>
            <w:color w:val="000000" w:themeColor="text1"/>
            <w:sz w:val="22"/>
            <w:szCs w:val="20"/>
            <w:lang w:eastAsia="en-AU"/>
          </w:rPr>
          <w:t>fluTAS Reports</w:t>
        </w:r>
      </w:hyperlink>
      <w:r w:rsidR="00E51D4B" w:rsidRPr="00E723A7">
        <w:rPr>
          <w:color w:val="000000" w:themeColor="text1"/>
        </w:rPr>
        <w:t xml:space="preserve"> (http://www.dhhs.tas.gov.au/publichealth/communicable_diseases_prevention_unit) </w:t>
      </w:r>
    </w:p>
    <w:p w14:paraId="2041BBA5" w14:textId="44842B87" w:rsidR="00E51D4B" w:rsidRPr="00E723A7" w:rsidRDefault="00285860" w:rsidP="00E51D4B">
      <w:pPr>
        <w:pStyle w:val="ListParagraph"/>
        <w:numPr>
          <w:ilvl w:val="0"/>
          <w:numId w:val="4"/>
        </w:numPr>
        <w:rPr>
          <w:color w:val="000000" w:themeColor="text1"/>
        </w:rPr>
      </w:pPr>
      <w:r w:rsidRPr="00E723A7">
        <w:rPr>
          <w:color w:val="000000" w:themeColor="text1"/>
        </w:rPr>
        <w:t>VIC</w:t>
      </w:r>
      <w:r w:rsidR="00E51D4B" w:rsidRPr="00E723A7">
        <w:rPr>
          <w:color w:val="000000" w:themeColor="text1"/>
        </w:rPr>
        <w:t xml:space="preserve">: </w:t>
      </w:r>
      <w:hyperlink r:id="rId22" w:history="1">
        <w:r w:rsidR="00E51D4B" w:rsidRPr="00E723A7">
          <w:rPr>
            <w:rStyle w:val="Hyperlink"/>
            <w:rFonts w:asciiTheme="minorHAnsi" w:hAnsiTheme="minorHAnsi" w:cs="Times New Roman"/>
            <w:color w:val="000000" w:themeColor="text1"/>
            <w:sz w:val="22"/>
            <w:szCs w:val="20"/>
            <w:lang w:eastAsia="en-AU"/>
          </w:rPr>
          <w:t>Influenza Surveillance Reports</w:t>
        </w:r>
      </w:hyperlink>
      <w:r w:rsidR="00E51D4B" w:rsidRPr="00E723A7">
        <w:rPr>
          <w:color w:val="000000" w:themeColor="text1"/>
        </w:rPr>
        <w:t xml:space="preserve"> </w:t>
      </w:r>
      <w:r w:rsidR="00255BBE" w:rsidRPr="00E723A7">
        <w:rPr>
          <w:color w:val="000000" w:themeColor="text1"/>
        </w:rPr>
        <w:t>(https://www2.health.vic.gov.au/public-health/infectious-diseases/infectious-diseases-surveillance/seasonal-influenza-reports)</w:t>
      </w:r>
    </w:p>
    <w:p w14:paraId="31686C10" w14:textId="54C269DD" w:rsidR="00E51D4B" w:rsidRPr="00513FE6" w:rsidRDefault="00285860" w:rsidP="00E51D4B">
      <w:pPr>
        <w:pStyle w:val="ListParagraph"/>
        <w:numPr>
          <w:ilvl w:val="0"/>
          <w:numId w:val="4"/>
        </w:numPr>
        <w:rPr>
          <w:color w:val="000000" w:themeColor="text1"/>
        </w:rPr>
      </w:pPr>
      <w:r w:rsidRPr="00513FE6">
        <w:rPr>
          <w:color w:val="000000" w:themeColor="text1"/>
        </w:rPr>
        <w:t>WA</w:t>
      </w:r>
      <w:r w:rsidR="00E51D4B" w:rsidRPr="00513FE6">
        <w:rPr>
          <w:color w:val="000000" w:themeColor="text1"/>
        </w:rPr>
        <w:t xml:space="preserve">: </w:t>
      </w:r>
      <w:hyperlink r:id="rId23" w:history="1">
        <w:r w:rsidR="00E51D4B" w:rsidRPr="00513FE6">
          <w:rPr>
            <w:rStyle w:val="Hyperlink"/>
            <w:rFonts w:asciiTheme="minorHAnsi" w:hAnsiTheme="minorHAnsi" w:cs="Times New Roman"/>
            <w:color w:val="000000" w:themeColor="text1"/>
            <w:sz w:val="22"/>
            <w:szCs w:val="20"/>
            <w:lang w:eastAsia="en-AU"/>
          </w:rPr>
          <w:t>Virus WAtch</w:t>
        </w:r>
      </w:hyperlink>
      <w:r w:rsidR="00E51D4B" w:rsidRPr="00513FE6">
        <w:rPr>
          <w:color w:val="000000" w:themeColor="text1"/>
        </w:rPr>
        <w:t xml:space="preserve"> (http://ww2.health.wa.gov.au/Articles/F_I/Infectious-disease-data/Virus-WAtch) </w:t>
      </w:r>
    </w:p>
    <w:p w14:paraId="318FA107" w14:textId="44D4B90C" w:rsidR="00286FC6" w:rsidRPr="00717FE9" w:rsidRDefault="00DF4B82" w:rsidP="00717FE9">
      <w:pPr>
        <w:pStyle w:val="Caption"/>
        <w:rPr>
          <w:noProof/>
        </w:rPr>
      </w:pPr>
      <w:bookmarkStart w:id="13" w:name="_Ref516588519"/>
      <w:r w:rsidRPr="00E90B43">
        <w:lastRenderedPageBreak/>
        <w:t xml:space="preserve">Figure </w:t>
      </w:r>
      <w:fldSimple w:instr=" SEQ Figure \* ARABIC ">
        <w:r w:rsidR="00786517">
          <w:rPr>
            <w:noProof/>
          </w:rPr>
          <w:t>7</w:t>
        </w:r>
      </w:fldSimple>
      <w:bookmarkEnd w:id="13"/>
      <w:r w:rsidRPr="00E90B43">
        <w:t xml:space="preserve">. </w:t>
      </w:r>
      <w:r w:rsidR="00AA0D44" w:rsidRPr="00E90B43">
        <w:t>Map of influenza activity by st</w:t>
      </w:r>
      <w:r w:rsidR="00FA6B1E" w:rsidRPr="00E90B43">
        <w:t>ate and territory, A</w:t>
      </w:r>
      <w:r w:rsidR="003404FC" w:rsidRPr="00E90B43">
        <w:t xml:space="preserve">ustralia, </w:t>
      </w:r>
      <w:r w:rsidR="00513FE6" w:rsidRPr="00E90B43">
        <w:t xml:space="preserve">3 </w:t>
      </w:r>
      <w:r w:rsidR="004F0518" w:rsidRPr="00E90B43">
        <w:t xml:space="preserve">to </w:t>
      </w:r>
      <w:r w:rsidR="00077E28" w:rsidRPr="00E90B43">
        <w:t>16 June</w:t>
      </w:r>
      <w:r w:rsidR="00BA189D" w:rsidRPr="00E90B43">
        <w:t xml:space="preserve"> 2019</w:t>
      </w:r>
    </w:p>
    <w:p w14:paraId="2842742B" w14:textId="610A45AD" w:rsidR="0056621D" w:rsidRDefault="0056621D" w:rsidP="000C53AD">
      <w:pPr>
        <w:rPr>
          <w:b/>
          <w:highlight w:val="yellow"/>
        </w:rPr>
      </w:pPr>
      <w:bookmarkStart w:id="14" w:name="_Ref516588643"/>
      <w:r>
        <w:rPr>
          <w:b/>
          <w:noProof/>
        </w:rPr>
        <w:drawing>
          <wp:inline distT="0" distB="0" distL="0" distR="0" wp14:anchorId="1824DDC5" wp14:editId="15DF5933">
            <wp:extent cx="5773479" cy="4080337"/>
            <wp:effectExtent l="0" t="0" r="0" b="0"/>
            <wp:docPr id="7" name="Picture 7" descr="Figure 7. Map of influenza activity by state and territory, Australia, 3 to 16 June 2019" title="Figure 7. Map of influenza activity by state and territory, Australia, 3 to 16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airal\AppData\Local\Microsoft\Windows\Temporary Internet Files\Content.Outlook\RR28MWBH\Flu Map - Fortnight 4 2019 - 16Jun19_2 (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2442" cy="4086672"/>
                    </a:xfrm>
                    <a:prstGeom prst="rect">
                      <a:avLst/>
                    </a:prstGeom>
                    <a:noFill/>
                    <a:ln>
                      <a:noFill/>
                    </a:ln>
                  </pic:spPr>
                </pic:pic>
              </a:graphicData>
            </a:graphic>
          </wp:inline>
        </w:drawing>
      </w:r>
    </w:p>
    <w:p w14:paraId="0C459CEC" w14:textId="77777777" w:rsidR="00717FE9" w:rsidRDefault="00717FE9" w:rsidP="000C53AD">
      <w:pPr>
        <w:rPr>
          <w:b/>
        </w:rPr>
      </w:pPr>
    </w:p>
    <w:p w14:paraId="3B71E730" w14:textId="1ACF92E1" w:rsidR="00AE2625" w:rsidRPr="00E723A7" w:rsidRDefault="00DF4B82" w:rsidP="000C53AD">
      <w:pPr>
        <w:rPr>
          <w:b/>
        </w:rPr>
      </w:pPr>
      <w:r w:rsidRPr="00E723A7">
        <w:rPr>
          <w:b/>
        </w:rPr>
        <w:t xml:space="preserve">Figure </w:t>
      </w:r>
      <w:r w:rsidR="000C53AD" w:rsidRPr="00E723A7">
        <w:rPr>
          <w:b/>
        </w:rPr>
        <w:fldChar w:fldCharType="begin"/>
      </w:r>
      <w:r w:rsidR="000C53AD" w:rsidRPr="00E723A7">
        <w:rPr>
          <w:b/>
        </w:rPr>
        <w:instrText xml:space="preserve"> SEQ Figure \* ARABIC </w:instrText>
      </w:r>
      <w:r w:rsidR="000C53AD" w:rsidRPr="00E723A7">
        <w:rPr>
          <w:b/>
        </w:rPr>
        <w:fldChar w:fldCharType="separate"/>
      </w:r>
      <w:r w:rsidR="00786517">
        <w:rPr>
          <w:b/>
          <w:noProof/>
        </w:rPr>
        <w:t>8</w:t>
      </w:r>
      <w:r w:rsidR="000C53AD" w:rsidRPr="00E723A7">
        <w:rPr>
          <w:b/>
          <w:noProof/>
        </w:rPr>
        <w:fldChar w:fldCharType="end"/>
      </w:r>
      <w:bookmarkEnd w:id="14"/>
      <w:r w:rsidRPr="00E723A7">
        <w:rPr>
          <w:b/>
        </w:rPr>
        <w:t>.</w:t>
      </w:r>
      <w:r w:rsidR="00AE2625" w:rsidRPr="00E723A7">
        <w:rPr>
          <w:b/>
        </w:rPr>
        <w:t xml:space="preserve"> Notifications of laboratory confirmed influenza, 1 January to </w:t>
      </w:r>
      <w:r w:rsidR="00E723A7" w:rsidRPr="00E723A7">
        <w:rPr>
          <w:b/>
        </w:rPr>
        <w:t>16</w:t>
      </w:r>
      <w:r w:rsidR="000513B8" w:rsidRPr="00E723A7">
        <w:rPr>
          <w:b/>
        </w:rPr>
        <w:t xml:space="preserve"> </w:t>
      </w:r>
      <w:r w:rsidR="00E723A7" w:rsidRPr="00E723A7">
        <w:rPr>
          <w:b/>
        </w:rPr>
        <w:t>June</w:t>
      </w:r>
      <w:r w:rsidR="000513B8" w:rsidRPr="00E723A7">
        <w:rPr>
          <w:b/>
        </w:rPr>
        <w:t xml:space="preserve"> 2019</w:t>
      </w:r>
      <w:r w:rsidR="00AE2625" w:rsidRPr="00E723A7">
        <w:rPr>
          <w:b/>
        </w:rPr>
        <w:t>, by state or territory and week.</w:t>
      </w:r>
    </w:p>
    <w:p w14:paraId="2DBA4505" w14:textId="0E28AA45" w:rsidR="00A242AB" w:rsidRPr="00E723A7" w:rsidRDefault="00E723A7" w:rsidP="000C53AD">
      <w:pPr>
        <w:rPr>
          <w:b/>
        </w:rPr>
      </w:pPr>
      <w:r w:rsidRPr="00E723A7">
        <w:rPr>
          <w:b/>
          <w:noProof/>
        </w:rPr>
        <w:drawing>
          <wp:inline distT="0" distB="0" distL="0" distR="0" wp14:anchorId="68ABD6FD" wp14:editId="313F23C4">
            <wp:extent cx="6756934" cy="4051005"/>
            <wp:effectExtent l="0" t="0" r="6350" b="6985"/>
            <wp:docPr id="2" name="Picture 2" descr="Figure 8. Notifications of laboratory confirmed influenza, 1 January to 16 June 2019, by state or territory and week." title="Figure 8. Notifications of laboratory confirmed influenza, 1 January to 16 June 2019,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74566" cy="4061576"/>
                    </a:xfrm>
                    <a:prstGeom prst="rect">
                      <a:avLst/>
                    </a:prstGeom>
                    <a:noFill/>
                  </pic:spPr>
                </pic:pic>
              </a:graphicData>
            </a:graphic>
          </wp:inline>
        </w:drawing>
      </w:r>
    </w:p>
    <w:p w14:paraId="6020A212" w14:textId="17EC98CB" w:rsidR="00332F35" w:rsidRDefault="00AE2625" w:rsidP="006E73DD">
      <w:pPr>
        <w:ind w:left="-426"/>
        <w:jc w:val="right"/>
        <w:rPr>
          <w:sz w:val="16"/>
        </w:rPr>
      </w:pPr>
      <w:r w:rsidRPr="00E723A7">
        <w:rPr>
          <w:sz w:val="16"/>
        </w:rPr>
        <w:t>Source: NNDSS</w:t>
      </w:r>
    </w:p>
    <w:p w14:paraId="12A0F62F" w14:textId="77777777" w:rsidR="00717FE9" w:rsidRDefault="00717FE9" w:rsidP="006E73DD">
      <w:pPr>
        <w:ind w:left="-426"/>
        <w:jc w:val="right"/>
        <w:rPr>
          <w:sz w:val="16"/>
        </w:rPr>
      </w:pPr>
    </w:p>
    <w:p w14:paraId="57BA7D92" w14:textId="77777777" w:rsidR="00717FE9" w:rsidRPr="00E723A7" w:rsidRDefault="00717FE9" w:rsidP="006E73DD">
      <w:pPr>
        <w:ind w:left="-426"/>
        <w:jc w:val="right"/>
        <w:rPr>
          <w:sz w:val="16"/>
        </w:rPr>
      </w:pPr>
    </w:p>
    <w:p w14:paraId="3DEEA684" w14:textId="7815D6B7" w:rsidR="00B9019C" w:rsidRPr="00E723A7" w:rsidRDefault="00D1764D" w:rsidP="00D00ACD">
      <w:pPr>
        <w:pStyle w:val="Heading3"/>
      </w:pPr>
      <w:r w:rsidRPr="00E723A7">
        <w:lastRenderedPageBreak/>
        <w:t>Severity</w:t>
      </w:r>
      <w:r w:rsidR="000A6017" w:rsidRPr="00E723A7">
        <w:t xml:space="preserve"> </w:t>
      </w:r>
    </w:p>
    <w:p w14:paraId="2FAB164C" w14:textId="5B5138FC" w:rsidR="00BD4D80" w:rsidRPr="00E723A7" w:rsidRDefault="00B01EAC" w:rsidP="00BE15AC">
      <w:pPr>
        <w:rPr>
          <w:i/>
        </w:rPr>
      </w:pPr>
      <w:bookmarkStart w:id="15" w:name="_Toc512779022"/>
      <w:bookmarkStart w:id="16" w:name="_Ref484703291"/>
      <w:bookmarkStart w:id="17" w:name="_Ref466280705"/>
      <w:r w:rsidRPr="00E723A7">
        <w:rPr>
          <w:i/>
        </w:rPr>
        <w:t>Severity is a measure of adverse outcomes or complications as a result of influenza or influenza-like illness (ILI) such as hospital referrals, admissions, need for intensive care and deaths.</w:t>
      </w:r>
      <w:r w:rsidR="00BE15AC" w:rsidRPr="00E723A7">
        <w:rPr>
          <w:i/>
        </w:rPr>
        <w:t xml:space="preserve"> </w:t>
      </w:r>
      <w:r w:rsidR="00BD4D80" w:rsidRPr="00E723A7">
        <w:rPr>
          <w:i/>
        </w:rPr>
        <w:t>Measuring and understanding the severity of circulating influenza is difficult to establish at the beginning of the influenza season. The proportion of confirmed influenza cases with serious outcomes might be skewed initially becau</w:t>
      </w:r>
      <w:r w:rsidR="009C536E" w:rsidRPr="00E723A7">
        <w:rPr>
          <w:i/>
        </w:rPr>
        <w:t xml:space="preserve">se there are only a small number of people notified with influenza at the beginning of the </w:t>
      </w:r>
      <w:r w:rsidR="00A94E2E" w:rsidRPr="00E723A7">
        <w:rPr>
          <w:i/>
        </w:rPr>
        <w:t>season</w:t>
      </w:r>
      <w:r w:rsidR="00BD4D80" w:rsidRPr="00E723A7">
        <w:rPr>
          <w:i/>
        </w:rPr>
        <w:t>. This means that the measure of severity will vary</w:t>
      </w:r>
      <w:r w:rsidR="00A94E2E" w:rsidRPr="00E723A7">
        <w:rPr>
          <w:i/>
        </w:rPr>
        <w:t xml:space="preserve"> substantially</w:t>
      </w:r>
      <w:r w:rsidR="00BD4D80" w:rsidRPr="00E723A7">
        <w:rPr>
          <w:i/>
        </w:rPr>
        <w:t xml:space="preserve"> </w:t>
      </w:r>
      <w:r w:rsidR="00B236A4" w:rsidRPr="00E723A7">
        <w:rPr>
          <w:i/>
        </w:rPr>
        <w:t>fortnight to fortnight</w:t>
      </w:r>
      <w:r w:rsidR="00BD4D80" w:rsidRPr="00E723A7">
        <w:rPr>
          <w:i/>
        </w:rPr>
        <w:t xml:space="preserve"> until after the peak of the season when there is enough data</w:t>
      </w:r>
      <w:r w:rsidR="00B236A4" w:rsidRPr="00E723A7">
        <w:rPr>
          <w:i/>
        </w:rPr>
        <w:t xml:space="preserve"> for measurements to stabilise</w:t>
      </w:r>
      <w:r w:rsidR="00BD4D80" w:rsidRPr="00E723A7">
        <w:rPr>
          <w:i/>
        </w:rPr>
        <w:t xml:space="preserve">. </w:t>
      </w:r>
      <w:r w:rsidR="00BE15AC" w:rsidRPr="00E723A7">
        <w:rPr>
          <w:i/>
        </w:rPr>
        <w:t>An assessment of severity</w:t>
      </w:r>
      <w:r w:rsidR="00BD4D80" w:rsidRPr="00E723A7">
        <w:rPr>
          <w:i/>
        </w:rPr>
        <w:t xml:space="preserve"> </w:t>
      </w:r>
      <w:r w:rsidR="00E13110" w:rsidRPr="00E723A7">
        <w:rPr>
          <w:i/>
        </w:rPr>
        <w:t xml:space="preserve">can </w:t>
      </w:r>
      <w:r w:rsidR="00BD4D80" w:rsidRPr="00E723A7">
        <w:rPr>
          <w:i/>
        </w:rPr>
        <w:t xml:space="preserve">be provided </w:t>
      </w:r>
      <w:r w:rsidR="00B236A4" w:rsidRPr="00E723A7">
        <w:rPr>
          <w:i/>
        </w:rPr>
        <w:t xml:space="preserve">once the signals become clearer. </w:t>
      </w:r>
    </w:p>
    <w:p w14:paraId="71538D15" w14:textId="77777777" w:rsidR="00B44A7A" w:rsidRDefault="00B44A7A" w:rsidP="004C725A">
      <w:pPr>
        <w:rPr>
          <w:rFonts w:cstheme="minorHAnsi"/>
          <w:szCs w:val="22"/>
        </w:rPr>
      </w:pPr>
    </w:p>
    <w:bookmarkEnd w:id="15"/>
    <w:p w14:paraId="10D38752" w14:textId="77777777" w:rsidR="00717FE9" w:rsidRPr="00717FE9" w:rsidRDefault="00717FE9" w:rsidP="004B1760">
      <w:r w:rsidRPr="00717FE9">
        <w:t>Clinical severity for the season to date, as measured through the proportion of patients admitted directly to ICU, and deaths attributed to influenza, is low.</w:t>
      </w:r>
    </w:p>
    <w:p w14:paraId="0776E994" w14:textId="1DFB1501" w:rsidR="00957271" w:rsidRPr="00E723A7" w:rsidRDefault="00EE1705" w:rsidP="00D76355">
      <w:pPr>
        <w:pStyle w:val="Heading4"/>
      </w:pPr>
      <w:r w:rsidRPr="00E723A7">
        <w:t>I</w:t>
      </w:r>
      <w:r w:rsidR="00BF4F28" w:rsidRPr="00E723A7">
        <w:t>ntensive care admissions</w:t>
      </w:r>
    </w:p>
    <w:p w14:paraId="4CD2F956" w14:textId="2E6E1E1F" w:rsidR="00761F65" w:rsidRPr="00E723A7" w:rsidRDefault="005946FF" w:rsidP="00761F65">
      <w:pPr>
        <w:pStyle w:val="ListParagraph"/>
        <w:numPr>
          <w:ilvl w:val="0"/>
          <w:numId w:val="10"/>
        </w:numPr>
      </w:pPr>
      <w:r w:rsidRPr="00E723A7">
        <w:rPr>
          <w:b/>
          <w:lang w:eastAsia="en-US"/>
        </w:rPr>
        <w:t>FluCAN</w:t>
      </w:r>
      <w:r w:rsidRPr="00E723A7">
        <w:rPr>
          <w:lang w:eastAsia="en-US"/>
        </w:rPr>
        <w:t>:</w:t>
      </w:r>
      <w:r w:rsidR="00957271" w:rsidRPr="00E723A7">
        <w:t xml:space="preserve"> </w:t>
      </w:r>
      <w:r w:rsidR="000A53EC" w:rsidRPr="00E723A7">
        <w:t xml:space="preserve">Since seasonal sentinel hospital surveillance </w:t>
      </w:r>
      <w:r w:rsidR="00F53465" w:rsidRPr="00E723A7">
        <w:t xml:space="preserve">began on </w:t>
      </w:r>
      <w:r w:rsidR="004339CA" w:rsidRPr="00E723A7">
        <w:t>1 April</w:t>
      </w:r>
      <w:r w:rsidR="00E13110" w:rsidRPr="00E723A7">
        <w:t xml:space="preserve"> 2019</w:t>
      </w:r>
      <w:r w:rsidR="000A53EC" w:rsidRPr="00E723A7">
        <w:t>,</w:t>
      </w:r>
      <w:r w:rsidR="005F1B51" w:rsidRPr="00E723A7">
        <w:t xml:space="preserve"> </w:t>
      </w:r>
      <w:r w:rsidR="00E723A7" w:rsidRPr="00E723A7">
        <w:t>84</w:t>
      </w:r>
      <w:r w:rsidR="00786517">
        <w:t>0</w:t>
      </w:r>
      <w:r w:rsidR="00E13110" w:rsidRPr="00E723A7">
        <w:t xml:space="preserve"> people with influenza have been admitted to sentinel </w:t>
      </w:r>
      <w:r w:rsidR="00E723A7" w:rsidRPr="00E723A7">
        <w:t>hospitals. Of those admitted, 57</w:t>
      </w:r>
      <w:r w:rsidR="005F1B51" w:rsidRPr="00E723A7">
        <w:t xml:space="preserve"> (</w:t>
      </w:r>
      <w:r w:rsidR="00786517">
        <w:t>6.8</w:t>
      </w:r>
      <w:r w:rsidR="00EA4B57" w:rsidRPr="00E723A7">
        <w:t xml:space="preserve">%) </w:t>
      </w:r>
      <w:r w:rsidR="000A53EC" w:rsidRPr="00E723A7">
        <w:t xml:space="preserve">were admitted to ICU. </w:t>
      </w:r>
      <w:r w:rsidR="004339CA" w:rsidRPr="00E723A7">
        <w:t xml:space="preserve">In the fortnight to </w:t>
      </w:r>
      <w:r w:rsidR="00E723A7" w:rsidRPr="00E723A7">
        <w:t>16 June</w:t>
      </w:r>
      <w:r w:rsidR="004339CA" w:rsidRPr="00E723A7">
        <w:t xml:space="preserve"> 2019</w:t>
      </w:r>
      <w:r w:rsidR="00E723A7" w:rsidRPr="00E723A7">
        <w:t>, 13 of the 144</w:t>
      </w:r>
      <w:r w:rsidR="00E13110" w:rsidRPr="00E723A7">
        <w:t xml:space="preserve"> people admitted to sentinel hospitals with confirmed influenza </w:t>
      </w:r>
      <w:r w:rsidR="002917D5" w:rsidRPr="00E723A7">
        <w:t>(</w:t>
      </w:r>
      <w:r w:rsidR="00E723A7" w:rsidRPr="00E723A7">
        <w:t>9.0</w:t>
      </w:r>
      <w:r w:rsidR="002917D5" w:rsidRPr="00E723A7">
        <w:t xml:space="preserve">%) </w:t>
      </w:r>
      <w:r w:rsidR="00E13110" w:rsidRPr="00E723A7">
        <w:t>were admitted to ICU.</w:t>
      </w:r>
      <w:r w:rsidR="009329DC">
        <w:t xml:space="preserve"> This is an increase in the proportion of people admitted to ICU compared to the previous fortnight (7.2%).</w:t>
      </w:r>
    </w:p>
    <w:p w14:paraId="0A34FB52" w14:textId="2DC1C076" w:rsidR="00C406FA" w:rsidRPr="00E723A7" w:rsidRDefault="000E2296" w:rsidP="00D76355">
      <w:pPr>
        <w:pStyle w:val="Heading4"/>
      </w:pPr>
      <w:bookmarkStart w:id="18" w:name="_Toc512779025"/>
      <w:r w:rsidRPr="00E723A7">
        <w:t>Deaths</w:t>
      </w:r>
      <w:bookmarkEnd w:id="16"/>
      <w:bookmarkEnd w:id="17"/>
      <w:bookmarkEnd w:id="18"/>
      <w:r w:rsidR="006E5669" w:rsidRPr="00E723A7">
        <w:t xml:space="preserve"> </w:t>
      </w:r>
      <w:r w:rsidR="00CB4598" w:rsidRPr="00E723A7">
        <w:t xml:space="preserve">in confirmed </w:t>
      </w:r>
      <w:r w:rsidR="002A5BDA" w:rsidRPr="00E723A7">
        <w:t xml:space="preserve">influenza </w:t>
      </w:r>
      <w:r w:rsidR="00CB4598" w:rsidRPr="00E723A7">
        <w:t>cases</w:t>
      </w:r>
    </w:p>
    <w:p w14:paraId="6E11A1C2" w14:textId="7B327C89" w:rsidR="00F35CC9" w:rsidRPr="009329DC" w:rsidRDefault="001810C1" w:rsidP="00157EF5">
      <w:pPr>
        <w:pStyle w:val="ListParagraph"/>
        <w:numPr>
          <w:ilvl w:val="0"/>
          <w:numId w:val="10"/>
        </w:numPr>
        <w:rPr>
          <w:rFonts w:cs="Arial"/>
          <w:b/>
          <w:sz w:val="24"/>
          <w:szCs w:val="24"/>
        </w:rPr>
      </w:pPr>
      <w:r w:rsidRPr="00E723A7">
        <w:rPr>
          <w:rFonts w:cstheme="minorHAnsi"/>
          <w:b/>
          <w:szCs w:val="22"/>
          <w:lang w:eastAsia="en-US"/>
        </w:rPr>
        <w:t>NNDSS</w:t>
      </w:r>
      <w:r w:rsidRPr="00E723A7">
        <w:rPr>
          <w:rFonts w:cstheme="minorHAnsi"/>
          <w:szCs w:val="22"/>
          <w:lang w:eastAsia="en-US"/>
        </w:rPr>
        <w:t>: So far in 201</w:t>
      </w:r>
      <w:r w:rsidR="00E13110" w:rsidRPr="00E723A7">
        <w:rPr>
          <w:rFonts w:cstheme="minorHAnsi"/>
          <w:szCs w:val="22"/>
          <w:lang w:eastAsia="en-US"/>
        </w:rPr>
        <w:t>9</w:t>
      </w:r>
      <w:r w:rsidRPr="00E723A7">
        <w:rPr>
          <w:rFonts w:cstheme="minorHAnsi"/>
          <w:szCs w:val="22"/>
          <w:lang w:eastAsia="en-US"/>
        </w:rPr>
        <w:t xml:space="preserve">, </w:t>
      </w:r>
      <w:r w:rsidR="00E723A7" w:rsidRPr="00E723A7">
        <w:t>192</w:t>
      </w:r>
      <w:r w:rsidRPr="00E723A7">
        <w:rPr>
          <w:rFonts w:cstheme="minorHAnsi"/>
          <w:szCs w:val="22"/>
          <w:lang w:eastAsia="en-US"/>
        </w:rPr>
        <w:t xml:space="preserve"> influenza associated deaths have been notified to the NNDSS</w:t>
      </w:r>
      <w:r w:rsidR="000513B8" w:rsidRPr="00E723A7">
        <w:rPr>
          <w:rFonts w:cstheme="minorHAnsi"/>
          <w:szCs w:val="22"/>
          <w:lang w:eastAsia="en-US"/>
        </w:rPr>
        <w:t>.</w:t>
      </w:r>
      <w:r w:rsidRPr="00E723A7">
        <w:rPr>
          <w:rFonts w:cstheme="minorHAnsi"/>
          <w:szCs w:val="22"/>
          <w:lang w:eastAsia="en-US"/>
        </w:rPr>
        <w:t xml:space="preserve"> The majority of deaths were due to influenza</w:t>
      </w:r>
      <w:r w:rsidR="006E5669" w:rsidRPr="00E723A7">
        <w:rPr>
          <w:rFonts w:cstheme="minorHAnsi"/>
          <w:szCs w:val="22"/>
          <w:lang w:eastAsia="en-US"/>
        </w:rPr>
        <w:t xml:space="preserve"> </w:t>
      </w:r>
      <w:r w:rsidR="003C2939" w:rsidRPr="00E723A7">
        <w:t>A</w:t>
      </w:r>
      <w:r w:rsidR="006E5669" w:rsidRPr="00E723A7">
        <w:rPr>
          <w:rFonts w:cstheme="minorHAnsi"/>
          <w:szCs w:val="22"/>
          <w:lang w:eastAsia="en-US"/>
        </w:rPr>
        <w:t xml:space="preserve"> (</w:t>
      </w:r>
      <w:r w:rsidR="008D0850" w:rsidRPr="00E723A7">
        <w:t>98</w:t>
      </w:r>
      <w:r w:rsidRPr="00E723A7">
        <w:rPr>
          <w:rFonts w:cstheme="minorHAnsi"/>
          <w:szCs w:val="22"/>
          <w:lang w:eastAsia="en-US"/>
        </w:rPr>
        <w:t>%, n</w:t>
      </w:r>
      <w:r w:rsidR="003C2939" w:rsidRPr="00E723A7">
        <w:rPr>
          <w:rFonts w:cstheme="minorHAnsi"/>
          <w:szCs w:val="22"/>
          <w:lang w:eastAsia="en-US"/>
        </w:rPr>
        <w:t>=</w:t>
      </w:r>
      <w:r w:rsidR="00E723A7" w:rsidRPr="00E723A7">
        <w:rPr>
          <w:rFonts w:cstheme="minorHAnsi"/>
          <w:szCs w:val="22"/>
          <w:lang w:eastAsia="en-US"/>
        </w:rPr>
        <w:t>189</w:t>
      </w:r>
      <w:r w:rsidRPr="00E723A7">
        <w:rPr>
          <w:rFonts w:cstheme="minorHAnsi"/>
          <w:szCs w:val="22"/>
          <w:lang w:eastAsia="en-US"/>
        </w:rPr>
        <w:t xml:space="preserve">). </w:t>
      </w:r>
      <w:r w:rsidR="00F35CC9" w:rsidRPr="00E723A7">
        <w:rPr>
          <w:rFonts w:cstheme="minorHAnsi"/>
          <w:szCs w:val="22"/>
          <w:lang w:eastAsia="en-US"/>
        </w:rPr>
        <w:t>Where subtyp</w:t>
      </w:r>
      <w:r w:rsidR="00E723A7" w:rsidRPr="00E723A7">
        <w:rPr>
          <w:rFonts w:cstheme="minorHAnsi"/>
          <w:szCs w:val="22"/>
          <w:lang w:eastAsia="en-US"/>
        </w:rPr>
        <w:t>ing information was available, 16</w:t>
      </w:r>
      <w:r w:rsidR="00F35CC9" w:rsidRPr="00E723A7">
        <w:rPr>
          <w:rFonts w:cstheme="minorHAnsi"/>
          <w:szCs w:val="22"/>
          <w:lang w:eastAsia="en-US"/>
        </w:rPr>
        <w:t xml:space="preserve"> were associate</w:t>
      </w:r>
      <w:r w:rsidR="00E723A7" w:rsidRPr="00E723A7">
        <w:rPr>
          <w:rFonts w:cstheme="minorHAnsi"/>
          <w:szCs w:val="22"/>
          <w:lang w:eastAsia="en-US"/>
        </w:rPr>
        <w:t>d with influenza A(H1N</w:t>
      </w:r>
      <w:proofErr w:type="gramStart"/>
      <w:r w:rsidR="00E723A7" w:rsidRPr="00E723A7">
        <w:rPr>
          <w:rFonts w:cstheme="minorHAnsi"/>
          <w:szCs w:val="22"/>
          <w:lang w:eastAsia="en-US"/>
        </w:rPr>
        <w:t>1)pdm</w:t>
      </w:r>
      <w:proofErr w:type="gramEnd"/>
      <w:r w:rsidR="00E723A7" w:rsidRPr="00E723A7">
        <w:rPr>
          <w:rFonts w:cstheme="minorHAnsi"/>
          <w:szCs w:val="22"/>
          <w:lang w:eastAsia="en-US"/>
        </w:rPr>
        <w:t>09, 28 with influenza A(H3N2) and 3</w:t>
      </w:r>
      <w:r w:rsidR="00F35CC9" w:rsidRPr="00E723A7">
        <w:rPr>
          <w:rFonts w:cstheme="minorHAnsi"/>
          <w:szCs w:val="22"/>
          <w:lang w:eastAsia="en-US"/>
        </w:rPr>
        <w:t xml:space="preserve"> with influenza B. </w:t>
      </w:r>
      <w:r w:rsidRPr="00E723A7">
        <w:rPr>
          <w:rFonts w:cstheme="minorHAnsi"/>
          <w:szCs w:val="22"/>
          <w:lang w:eastAsia="en-US"/>
        </w:rPr>
        <w:t>The me</w:t>
      </w:r>
      <w:r w:rsidR="00A60B6E" w:rsidRPr="00E723A7">
        <w:rPr>
          <w:rFonts w:cstheme="minorHAnsi"/>
          <w:szCs w:val="22"/>
          <w:lang w:eastAsia="en-US"/>
        </w:rPr>
        <w:t>di</w:t>
      </w:r>
      <w:r w:rsidR="00E20EB5" w:rsidRPr="00E723A7">
        <w:rPr>
          <w:rFonts w:cstheme="minorHAnsi"/>
          <w:szCs w:val="22"/>
          <w:lang w:eastAsia="en-US"/>
        </w:rPr>
        <w:t>an age of deaths notified was 8</w:t>
      </w:r>
      <w:r w:rsidR="00AB1315">
        <w:rPr>
          <w:rFonts w:cstheme="minorHAnsi"/>
          <w:szCs w:val="22"/>
          <w:lang w:eastAsia="en-US"/>
        </w:rPr>
        <w:t>6</w:t>
      </w:r>
      <w:r w:rsidRPr="00E723A7">
        <w:rPr>
          <w:rFonts w:cstheme="minorHAnsi"/>
          <w:szCs w:val="22"/>
          <w:lang w:eastAsia="en-US"/>
        </w:rPr>
        <w:t xml:space="preserve"> years (range </w:t>
      </w:r>
      <w:r w:rsidR="00AB1315">
        <w:t>&lt;1</w:t>
      </w:r>
      <w:r w:rsidRPr="00E723A7">
        <w:rPr>
          <w:rFonts w:cstheme="minorHAnsi"/>
          <w:szCs w:val="22"/>
          <w:lang w:eastAsia="en-US"/>
        </w:rPr>
        <w:t xml:space="preserve"> to </w:t>
      </w:r>
      <w:r w:rsidR="00AB1315">
        <w:t xml:space="preserve">105 </w:t>
      </w:r>
      <w:r w:rsidRPr="00E723A7">
        <w:rPr>
          <w:rFonts w:cstheme="minorHAnsi"/>
          <w:szCs w:val="22"/>
          <w:lang w:eastAsia="en-US"/>
        </w:rPr>
        <w:t>years)</w:t>
      </w:r>
      <w:r w:rsidRPr="00E723A7">
        <w:rPr>
          <w:rFonts w:cstheme="minorHAnsi"/>
          <w:szCs w:val="22"/>
        </w:rPr>
        <w:t xml:space="preserve">. </w:t>
      </w:r>
    </w:p>
    <w:p w14:paraId="7BB6B26F" w14:textId="77777777" w:rsidR="009329DC" w:rsidRPr="00E723A7" w:rsidRDefault="009329DC" w:rsidP="009329DC">
      <w:pPr>
        <w:pStyle w:val="ListParagraph"/>
        <w:ind w:left="360"/>
        <w:rPr>
          <w:rFonts w:cs="Arial"/>
          <w:b/>
          <w:sz w:val="24"/>
          <w:szCs w:val="24"/>
        </w:rPr>
      </w:pPr>
    </w:p>
    <w:p w14:paraId="14106EAC" w14:textId="42046F1B" w:rsidR="00F02CAF" w:rsidRPr="00AB1315" w:rsidRDefault="001810C1" w:rsidP="00F35CC9">
      <w:pPr>
        <w:pStyle w:val="ListParagraph"/>
        <w:ind w:left="360"/>
        <w:rPr>
          <w:rFonts w:cs="Arial"/>
          <w:b/>
          <w:sz w:val="24"/>
          <w:szCs w:val="24"/>
        </w:rPr>
      </w:pPr>
      <w:r w:rsidRPr="00E723A7">
        <w:rPr>
          <w:rFonts w:cstheme="minorHAnsi"/>
          <w:szCs w:val="22"/>
        </w:rPr>
        <w:t xml:space="preserve">The number of influenza-associated deaths reported to the NNDSS does not represent the true mortality associated with this disease. The number of deaths is reliant on the follow up of cases to determine the outcome of their infection. The follow up of cases is not a requirement of notification, and are only </w:t>
      </w:r>
      <w:r w:rsidRPr="00AB1315">
        <w:rPr>
          <w:rFonts w:cstheme="minorHAnsi"/>
          <w:szCs w:val="22"/>
        </w:rPr>
        <w:t xml:space="preserve">inclusive of laboratory-confirmed cases of influenza. Due to retrospective revision, the variation across jurisdictions in methodology, representativeness and timeliness of death data, and reporting of an outcome of infection not being a requirement of notification, year on year comparisons of deaths in notified cases of influenza may not be reliable. </w:t>
      </w:r>
      <w:bookmarkStart w:id="19" w:name="_Toc512779026"/>
    </w:p>
    <w:p w14:paraId="08957F16" w14:textId="3E52D2A2" w:rsidR="00C22E9B" w:rsidRPr="00AB1315" w:rsidRDefault="00C22E9B" w:rsidP="000C53AD">
      <w:pPr>
        <w:pStyle w:val="Heading3"/>
      </w:pPr>
      <w:r w:rsidRPr="00AB1315">
        <w:t xml:space="preserve">Impact </w:t>
      </w:r>
      <w:bookmarkEnd w:id="19"/>
    </w:p>
    <w:p w14:paraId="21772CBF" w14:textId="1536C312" w:rsidR="00072D0C" w:rsidRPr="00AB1315" w:rsidRDefault="00B01EAC" w:rsidP="00BE15AC">
      <w:pPr>
        <w:rPr>
          <w:i/>
        </w:rPr>
      </w:pPr>
      <w:bookmarkStart w:id="20" w:name="_Toc512779027"/>
      <w:r w:rsidRPr="00AB1315">
        <w:rPr>
          <w:i/>
        </w:rPr>
        <w:t xml:space="preserve">Impact measures </w:t>
      </w:r>
      <w:r w:rsidR="00072D0C" w:rsidRPr="00AB1315">
        <w:rPr>
          <w:i/>
        </w:rPr>
        <w:t>how the influenza epidemic affects society, including stress on health-care resources and societal and economic consequences.</w:t>
      </w:r>
    </w:p>
    <w:p w14:paraId="2ABEEF13" w14:textId="77777777" w:rsidR="008D0850" w:rsidRPr="009B17D3" w:rsidRDefault="008D0850" w:rsidP="00D76355">
      <w:pPr>
        <w:pStyle w:val="Heading4"/>
        <w:rPr>
          <w:rFonts w:cs="Times New Roman"/>
          <w:highlight w:val="yellow"/>
          <w:u w:val="none"/>
          <w:lang w:eastAsia="en-AU"/>
        </w:rPr>
      </w:pPr>
    </w:p>
    <w:p w14:paraId="4FD766A8" w14:textId="3EF90EC5" w:rsidR="00345CE4" w:rsidRPr="00AB1315" w:rsidRDefault="00345CE4" w:rsidP="00D76355">
      <w:pPr>
        <w:pStyle w:val="Heading4"/>
      </w:pPr>
      <w:r w:rsidRPr="00AB1315">
        <w:t>Absenteeism</w:t>
      </w:r>
      <w:bookmarkEnd w:id="20"/>
    </w:p>
    <w:p w14:paraId="73B86A63" w14:textId="1402B8BF" w:rsidR="00345CE4" w:rsidRPr="009329DC" w:rsidRDefault="00CA73B5" w:rsidP="00EF7F14">
      <w:pPr>
        <w:pStyle w:val="ListParagraph"/>
        <w:numPr>
          <w:ilvl w:val="0"/>
          <w:numId w:val="4"/>
        </w:numPr>
        <w:rPr>
          <w:color w:val="000000" w:themeColor="text1"/>
        </w:rPr>
      </w:pPr>
      <w:r w:rsidRPr="00AB1315">
        <w:rPr>
          <w:b/>
          <w:color w:val="000000" w:themeColor="text1"/>
        </w:rPr>
        <w:t>Flutracking</w:t>
      </w:r>
      <w:r w:rsidRPr="00AB1315">
        <w:rPr>
          <w:color w:val="000000" w:themeColor="text1"/>
        </w:rPr>
        <w:t>:</w:t>
      </w:r>
      <w:r w:rsidR="00DF5D4B" w:rsidRPr="00AB1315">
        <w:rPr>
          <w:color w:val="000000" w:themeColor="text1"/>
        </w:rPr>
        <w:t xml:space="preserve"> </w:t>
      </w:r>
      <w:r w:rsidR="00AB1315" w:rsidRPr="00AB1315">
        <w:rPr>
          <w:color w:val="000000" w:themeColor="text1"/>
        </w:rPr>
        <w:t>In weeks 23 and 24</w:t>
      </w:r>
      <w:r w:rsidR="002917D5" w:rsidRPr="00AB1315">
        <w:rPr>
          <w:color w:val="000000" w:themeColor="text1"/>
        </w:rPr>
        <w:t xml:space="preserve">, </w:t>
      </w:r>
      <w:r w:rsidR="00AB1315" w:rsidRPr="00AB1315">
        <w:rPr>
          <w:rFonts w:cstheme="minorHAnsi"/>
        </w:rPr>
        <w:t>1.48</w:t>
      </w:r>
      <w:r w:rsidR="001724BC" w:rsidRPr="00AB1315">
        <w:rPr>
          <w:rFonts w:cstheme="minorHAnsi"/>
        </w:rPr>
        <w:t>%</w:t>
      </w:r>
      <w:r w:rsidR="00DF5D4B" w:rsidRPr="00AB1315">
        <w:rPr>
          <w:rFonts w:cstheme="minorHAnsi"/>
        </w:rPr>
        <w:t xml:space="preserve"> </w:t>
      </w:r>
      <w:r w:rsidR="00AB1315" w:rsidRPr="00AB1315">
        <w:rPr>
          <w:rFonts w:cstheme="minorHAnsi"/>
        </w:rPr>
        <w:t>and 1.47</w:t>
      </w:r>
      <w:r w:rsidR="00B4108B" w:rsidRPr="00AB1315">
        <w:rPr>
          <w:rFonts w:cstheme="minorHAnsi"/>
        </w:rPr>
        <w:t xml:space="preserve">% </w:t>
      </w:r>
      <w:r w:rsidR="00640135" w:rsidRPr="00AB1315">
        <w:rPr>
          <w:rFonts w:cstheme="minorHAnsi"/>
        </w:rPr>
        <w:t xml:space="preserve">of </w:t>
      </w:r>
      <w:r w:rsidR="00DF5D4B" w:rsidRPr="00AB1315">
        <w:rPr>
          <w:rFonts w:cstheme="minorHAnsi"/>
        </w:rPr>
        <w:t>Flutracking survey respondents</w:t>
      </w:r>
      <w:r w:rsidR="002917D5" w:rsidRPr="00AB1315">
        <w:rPr>
          <w:rFonts w:cstheme="minorHAnsi"/>
        </w:rPr>
        <w:t xml:space="preserve"> </w:t>
      </w:r>
      <w:r w:rsidR="009A05EA" w:rsidRPr="00AB1315">
        <w:rPr>
          <w:rFonts w:cstheme="minorHAnsi"/>
        </w:rPr>
        <w:t>respectively</w:t>
      </w:r>
      <w:r w:rsidR="00DF5D4B" w:rsidRPr="00AB1315">
        <w:rPr>
          <w:rFonts w:cstheme="minorHAnsi"/>
        </w:rPr>
        <w:t xml:space="preserve"> </w:t>
      </w:r>
      <w:r w:rsidR="00CB3C9A" w:rsidRPr="00AB1315">
        <w:rPr>
          <w:rFonts w:cstheme="minorHAnsi"/>
        </w:rPr>
        <w:t xml:space="preserve">reported having ILI and </w:t>
      </w:r>
      <w:r w:rsidR="00DF5D4B" w:rsidRPr="00AB1315">
        <w:rPr>
          <w:rFonts w:cstheme="minorHAnsi"/>
        </w:rPr>
        <w:t>taking time o</w:t>
      </w:r>
      <w:r w:rsidR="00AB3E94" w:rsidRPr="00AB1315">
        <w:rPr>
          <w:rFonts w:cstheme="minorHAnsi"/>
        </w:rPr>
        <w:t>ff regular duties while unwell</w:t>
      </w:r>
      <w:r w:rsidR="002250A6" w:rsidRPr="00AB1315">
        <w:t xml:space="preserve">. </w:t>
      </w:r>
    </w:p>
    <w:p w14:paraId="2AE846D5" w14:textId="6E1F4D1D" w:rsidR="009329DC" w:rsidRPr="009329DC" w:rsidRDefault="009329DC" w:rsidP="009329DC">
      <w:pPr>
        <w:rPr>
          <w:color w:val="000000" w:themeColor="text1"/>
          <w:u w:val="single"/>
        </w:rPr>
      </w:pPr>
      <w:r w:rsidRPr="009329DC">
        <w:rPr>
          <w:color w:val="000000" w:themeColor="text1"/>
          <w:u w:val="single"/>
        </w:rPr>
        <w:t>Use of hospital beds</w:t>
      </w:r>
    </w:p>
    <w:p w14:paraId="2389877B" w14:textId="7D1D1045" w:rsidR="009329DC" w:rsidRPr="009329DC" w:rsidRDefault="009329DC" w:rsidP="009329DC">
      <w:pPr>
        <w:pStyle w:val="ListParagraph"/>
        <w:numPr>
          <w:ilvl w:val="0"/>
          <w:numId w:val="4"/>
        </w:numPr>
        <w:rPr>
          <w:color w:val="000000" w:themeColor="text1"/>
        </w:rPr>
      </w:pPr>
      <w:r w:rsidRPr="009329DC">
        <w:rPr>
          <w:b/>
          <w:color w:val="000000" w:themeColor="text1"/>
        </w:rPr>
        <w:t>FluCAN</w:t>
      </w:r>
      <w:r>
        <w:rPr>
          <w:color w:val="000000" w:themeColor="text1"/>
        </w:rPr>
        <w:t>: Since seasonal sentinel hospital surveillance began on 1 April 2019,</w:t>
      </w:r>
      <w:r w:rsidR="00B44A7A">
        <w:rPr>
          <w:color w:val="000000" w:themeColor="text1"/>
        </w:rPr>
        <w:t xml:space="preserve"> a cumulative total of</w:t>
      </w:r>
      <w:r>
        <w:rPr>
          <w:color w:val="000000" w:themeColor="text1"/>
        </w:rPr>
        <w:t xml:space="preserve"> 12.2% of hospital beds available in FluCAN hospitals were occupied by patients with confirmed influenza. </w:t>
      </w:r>
    </w:p>
    <w:p w14:paraId="0AC5948E" w14:textId="554030B8" w:rsidR="0020323B" w:rsidRPr="00AB1315" w:rsidRDefault="008A6D64" w:rsidP="0031760B">
      <w:pPr>
        <w:pStyle w:val="Heading3"/>
      </w:pPr>
      <w:bookmarkStart w:id="21" w:name="_Ref490658853"/>
      <w:r w:rsidRPr="00AB1315">
        <w:t>Virology</w:t>
      </w:r>
    </w:p>
    <w:p w14:paraId="7C466747" w14:textId="08A51C79" w:rsidR="000B4384" w:rsidRPr="00AB1315" w:rsidRDefault="00827799" w:rsidP="00D76355">
      <w:pPr>
        <w:pStyle w:val="Heading4"/>
      </w:pPr>
      <w:r w:rsidRPr="00AB1315">
        <w:t>National notification data</w:t>
      </w:r>
    </w:p>
    <w:p w14:paraId="53AD57BF" w14:textId="152EFC51" w:rsidR="00B44A7A" w:rsidRDefault="00072D0C" w:rsidP="00B44A7A">
      <w:pPr>
        <w:pStyle w:val="ListParagraph"/>
        <w:numPr>
          <w:ilvl w:val="0"/>
          <w:numId w:val="12"/>
        </w:numPr>
        <w:rPr>
          <w:rFonts w:cstheme="minorHAnsi"/>
        </w:rPr>
      </w:pPr>
      <w:r w:rsidRPr="00AB1315">
        <w:rPr>
          <w:rFonts w:cstheme="minorHAnsi"/>
          <w:b/>
        </w:rPr>
        <w:t>NNDSS:</w:t>
      </w:r>
      <w:r w:rsidRPr="00AB1315">
        <w:rPr>
          <w:rFonts w:cstheme="minorHAnsi"/>
        </w:rPr>
        <w:t xml:space="preserve"> </w:t>
      </w:r>
      <w:r w:rsidR="00D42245" w:rsidRPr="00AB1315">
        <w:rPr>
          <w:rFonts w:cstheme="minorHAnsi"/>
        </w:rPr>
        <w:t xml:space="preserve">In the </w:t>
      </w:r>
      <w:r w:rsidR="00146633" w:rsidRPr="00AB1315">
        <w:rPr>
          <w:rFonts w:cstheme="minorHAnsi"/>
        </w:rPr>
        <w:t>reporting</w:t>
      </w:r>
      <w:r w:rsidR="00D42245" w:rsidRPr="00AB1315">
        <w:rPr>
          <w:rFonts w:cstheme="minorHAnsi"/>
        </w:rPr>
        <w:t xml:space="preserve"> fortnight, </w:t>
      </w:r>
      <w:r w:rsidR="00AB1315" w:rsidRPr="00AB1315">
        <w:rPr>
          <w:rFonts w:cstheme="minorHAnsi"/>
        </w:rPr>
        <w:t>77</w:t>
      </w:r>
      <w:r w:rsidR="00D42245" w:rsidRPr="00AB1315">
        <w:rPr>
          <w:rFonts w:cstheme="minorHAnsi"/>
        </w:rPr>
        <w:t>% of notifications of laboratory confirmed influenza to the NNDSS were influenza A (</w:t>
      </w:r>
      <w:r w:rsidR="00AB1315" w:rsidRPr="00AB1315">
        <w:rPr>
          <w:rFonts w:cstheme="minorHAnsi"/>
        </w:rPr>
        <w:t>73</w:t>
      </w:r>
      <w:r w:rsidR="00D42245" w:rsidRPr="00AB1315">
        <w:rPr>
          <w:rFonts w:cstheme="minorHAnsi"/>
        </w:rPr>
        <w:t>% influenza A(unsubtyped)</w:t>
      </w:r>
      <w:r w:rsidR="00B4108B" w:rsidRPr="00AB1315">
        <w:rPr>
          <w:rFonts w:cstheme="minorHAnsi"/>
        </w:rPr>
        <w:t xml:space="preserve">, </w:t>
      </w:r>
      <w:r w:rsidR="00AB1315" w:rsidRPr="00AB1315">
        <w:rPr>
          <w:rFonts w:cstheme="minorHAnsi"/>
        </w:rPr>
        <w:t>&lt;</w:t>
      </w:r>
      <w:r w:rsidR="00B4108B" w:rsidRPr="00AB1315">
        <w:rPr>
          <w:rFonts w:cstheme="minorHAnsi"/>
        </w:rPr>
        <w:t>1</w:t>
      </w:r>
      <w:r w:rsidR="00D42245" w:rsidRPr="00AB1315">
        <w:rPr>
          <w:rFonts w:cstheme="minorHAnsi"/>
        </w:rPr>
        <w:t>% influenza A(H1N</w:t>
      </w:r>
      <w:proofErr w:type="gramStart"/>
      <w:r w:rsidR="00D42245" w:rsidRPr="00AB1315">
        <w:rPr>
          <w:rFonts w:cstheme="minorHAnsi"/>
        </w:rPr>
        <w:t>1)pdm</w:t>
      </w:r>
      <w:proofErr w:type="gramEnd"/>
      <w:r w:rsidR="00D42245" w:rsidRPr="00AB1315">
        <w:rPr>
          <w:rFonts w:cstheme="minorHAnsi"/>
        </w:rPr>
        <w:t xml:space="preserve">09 and </w:t>
      </w:r>
      <w:r w:rsidR="009A05EA" w:rsidRPr="00AB1315">
        <w:rPr>
          <w:rFonts w:cstheme="minorHAnsi"/>
        </w:rPr>
        <w:t>4</w:t>
      </w:r>
      <w:r w:rsidR="00B107FA" w:rsidRPr="00AB1315">
        <w:rPr>
          <w:rFonts w:cstheme="minorHAnsi"/>
        </w:rPr>
        <w:t xml:space="preserve">% influenza </w:t>
      </w:r>
      <w:r w:rsidR="00B628AB" w:rsidRPr="00AB1315">
        <w:rPr>
          <w:rFonts w:cstheme="minorHAnsi"/>
        </w:rPr>
        <w:t>A(H3N2)),</w:t>
      </w:r>
      <w:r w:rsidR="00E07C36" w:rsidRPr="00AB1315">
        <w:rPr>
          <w:rFonts w:cstheme="minorHAnsi"/>
        </w:rPr>
        <w:t xml:space="preserve"> </w:t>
      </w:r>
      <w:r w:rsidR="00AB1315" w:rsidRPr="00AB1315">
        <w:rPr>
          <w:rFonts w:cstheme="minorHAnsi"/>
        </w:rPr>
        <w:t>22</w:t>
      </w:r>
      <w:r w:rsidR="00D42245" w:rsidRPr="00AB1315">
        <w:rPr>
          <w:rFonts w:cstheme="minorHAnsi"/>
        </w:rPr>
        <w:t>% were influenza B</w:t>
      </w:r>
      <w:r w:rsidR="00924489" w:rsidRPr="00AB1315">
        <w:rPr>
          <w:rFonts w:cstheme="minorHAnsi"/>
        </w:rPr>
        <w:t xml:space="preserve"> and less than 1% were influenz</w:t>
      </w:r>
      <w:r w:rsidR="00C46517" w:rsidRPr="00AB1315">
        <w:rPr>
          <w:rFonts w:cstheme="minorHAnsi"/>
        </w:rPr>
        <w:t xml:space="preserve">a A&amp;B co-infections or untyped </w:t>
      </w:r>
      <w:r w:rsidR="00D42245" w:rsidRPr="00AB1315">
        <w:rPr>
          <w:rFonts w:cstheme="minorHAnsi"/>
        </w:rPr>
        <w:t>(</w:t>
      </w:r>
      <w:r w:rsidR="008C6FC4" w:rsidRPr="00AB1315">
        <w:rPr>
          <w:rFonts w:cstheme="minorHAnsi"/>
        </w:rPr>
        <w:t>Figure 9</w:t>
      </w:r>
      <w:r w:rsidR="00B05E7B" w:rsidRPr="00AB1315">
        <w:rPr>
          <w:rFonts w:cstheme="minorHAnsi"/>
        </w:rPr>
        <w:t>).</w:t>
      </w:r>
      <w:r w:rsidR="00AB1315" w:rsidRPr="00AB1315">
        <w:rPr>
          <w:rFonts w:cstheme="minorHAnsi"/>
        </w:rPr>
        <w:t xml:space="preserve"> This is a </w:t>
      </w:r>
      <w:r w:rsidR="00B44A7A">
        <w:rPr>
          <w:rFonts w:cstheme="minorHAnsi"/>
        </w:rPr>
        <w:t>substantial</w:t>
      </w:r>
      <w:r w:rsidR="00AB1315" w:rsidRPr="00AB1315">
        <w:rPr>
          <w:rFonts w:cstheme="minorHAnsi"/>
        </w:rPr>
        <w:t xml:space="preserve"> increase in the proportion of cases reported as influenza B compared to the previous fortnight</w:t>
      </w:r>
      <w:r w:rsidR="009329DC">
        <w:rPr>
          <w:rFonts w:cstheme="minorHAnsi"/>
        </w:rPr>
        <w:t xml:space="preserve"> (18%)</w:t>
      </w:r>
      <w:r w:rsidR="00AB1315" w:rsidRPr="00AB1315">
        <w:rPr>
          <w:rFonts w:cstheme="minorHAnsi"/>
        </w:rPr>
        <w:t>.</w:t>
      </w:r>
    </w:p>
    <w:p w14:paraId="46927722" w14:textId="77777777" w:rsidR="00B44A7A" w:rsidRPr="00B44A7A" w:rsidRDefault="00B44A7A" w:rsidP="00B44A7A">
      <w:pPr>
        <w:pStyle w:val="ListParagraph"/>
        <w:ind w:left="360"/>
        <w:rPr>
          <w:rFonts w:cstheme="minorHAnsi"/>
        </w:rPr>
      </w:pPr>
    </w:p>
    <w:p w14:paraId="40480F12" w14:textId="7C65C1C6" w:rsidR="00F35CC9" w:rsidRDefault="00B44A7A" w:rsidP="00B44A7A">
      <w:pPr>
        <w:pStyle w:val="ListParagraph"/>
        <w:ind w:left="360"/>
        <w:rPr>
          <w:rFonts w:cstheme="minorHAnsi"/>
        </w:rPr>
      </w:pPr>
      <w:r>
        <w:rPr>
          <w:rFonts w:cstheme="minorHAnsi"/>
        </w:rPr>
        <w:t xml:space="preserve">In the fortnight to 16 June 2019, </w:t>
      </w:r>
      <w:r w:rsidR="00DB0C77">
        <w:rPr>
          <w:rFonts w:cstheme="minorHAnsi"/>
        </w:rPr>
        <w:t>all jurisdictions except NT</w:t>
      </w:r>
      <w:r>
        <w:rPr>
          <w:rFonts w:cstheme="minorHAnsi"/>
        </w:rPr>
        <w:t xml:space="preserve"> had an increase in the proportion of cases attributed to influenza B, compared to the previous fortnight</w:t>
      </w:r>
      <w:r w:rsidR="00DB0C77">
        <w:rPr>
          <w:rFonts w:cstheme="minorHAnsi"/>
        </w:rPr>
        <w:t>.</w:t>
      </w:r>
      <w:r>
        <w:rPr>
          <w:rFonts w:cstheme="minorHAnsi"/>
        </w:rPr>
        <w:t xml:space="preserve"> </w:t>
      </w:r>
    </w:p>
    <w:p w14:paraId="05604548" w14:textId="296344D4" w:rsidR="00494104" w:rsidRDefault="00145461" w:rsidP="00F35CC9">
      <w:pPr>
        <w:pStyle w:val="ListParagraph"/>
        <w:ind w:left="360"/>
        <w:rPr>
          <w:rFonts w:cstheme="minorHAnsi"/>
        </w:rPr>
      </w:pPr>
      <w:r w:rsidRPr="00AB1315">
        <w:rPr>
          <w:rFonts w:cstheme="minorHAnsi"/>
        </w:rPr>
        <w:lastRenderedPageBreak/>
        <w:t>For</w:t>
      </w:r>
      <w:r w:rsidR="000B4384" w:rsidRPr="00AB1315">
        <w:rPr>
          <w:rFonts w:cstheme="minorHAnsi"/>
        </w:rPr>
        <w:t xml:space="preserve"> the year</w:t>
      </w:r>
      <w:r w:rsidR="00B4108B" w:rsidRPr="00AB1315">
        <w:rPr>
          <w:rFonts w:cstheme="minorHAnsi"/>
        </w:rPr>
        <w:t xml:space="preserve"> to </w:t>
      </w:r>
      <w:r w:rsidR="00AB1315" w:rsidRPr="00AB1315">
        <w:rPr>
          <w:rFonts w:cstheme="minorHAnsi"/>
        </w:rPr>
        <w:t>16 June</w:t>
      </w:r>
      <w:r w:rsidR="00B4108B" w:rsidRPr="00AB1315">
        <w:rPr>
          <w:rFonts w:cstheme="minorHAnsi"/>
        </w:rPr>
        <w:t xml:space="preserve"> 2019</w:t>
      </w:r>
      <w:r w:rsidR="000B4384" w:rsidRPr="00AB1315">
        <w:rPr>
          <w:rFonts w:cstheme="minorHAnsi"/>
        </w:rPr>
        <w:t xml:space="preserve">, </w:t>
      </w:r>
      <w:r w:rsidR="00AB1315" w:rsidRPr="00AB1315">
        <w:rPr>
          <w:rFonts w:cstheme="minorHAnsi"/>
        </w:rPr>
        <w:t>86</w:t>
      </w:r>
      <w:r w:rsidR="000B4384" w:rsidRPr="00AB1315">
        <w:rPr>
          <w:rFonts w:cstheme="minorHAnsi"/>
        </w:rPr>
        <w:t xml:space="preserve">% of notifications of laboratory confirmed influenza to the NNDSS were influenza </w:t>
      </w:r>
      <w:r w:rsidR="00934C89" w:rsidRPr="00AB1315">
        <w:rPr>
          <w:rFonts w:cstheme="minorHAnsi"/>
        </w:rPr>
        <w:t>A</w:t>
      </w:r>
      <w:r w:rsidR="000B4384" w:rsidRPr="00AB1315">
        <w:rPr>
          <w:rFonts w:cstheme="minorHAnsi"/>
        </w:rPr>
        <w:t xml:space="preserve"> (</w:t>
      </w:r>
      <w:r w:rsidR="00AB1315" w:rsidRPr="00AB1315">
        <w:rPr>
          <w:rFonts w:cstheme="minorHAnsi"/>
        </w:rPr>
        <w:t>80</w:t>
      </w:r>
      <w:r w:rsidR="000B4384" w:rsidRPr="00AB1315">
        <w:rPr>
          <w:rFonts w:cstheme="minorHAnsi"/>
        </w:rPr>
        <w:t xml:space="preserve">% influenza A(unsubtyped), </w:t>
      </w:r>
      <w:r w:rsidR="00AB1315" w:rsidRPr="00AB1315">
        <w:rPr>
          <w:rFonts w:cstheme="minorHAnsi"/>
        </w:rPr>
        <w:t>2</w:t>
      </w:r>
      <w:r w:rsidR="000B4384" w:rsidRPr="00AB1315">
        <w:rPr>
          <w:rFonts w:cstheme="minorHAnsi"/>
        </w:rPr>
        <w:t xml:space="preserve">% influenza A(H1N1)pdm09 and </w:t>
      </w:r>
      <w:r w:rsidR="00786517">
        <w:rPr>
          <w:rFonts w:cstheme="minorHAnsi"/>
        </w:rPr>
        <w:t>4</w:t>
      </w:r>
      <w:r w:rsidR="000B4384" w:rsidRPr="00AB1315">
        <w:rPr>
          <w:rFonts w:cstheme="minorHAnsi"/>
        </w:rPr>
        <w:t xml:space="preserve">% influenza A(H3N2)), </w:t>
      </w:r>
      <w:r w:rsidR="00AB1315" w:rsidRPr="00AB1315">
        <w:rPr>
          <w:rFonts w:cstheme="minorHAnsi"/>
        </w:rPr>
        <w:t>13</w:t>
      </w:r>
      <w:r w:rsidR="000B4384" w:rsidRPr="00AB1315">
        <w:rPr>
          <w:rFonts w:cstheme="minorHAnsi"/>
        </w:rPr>
        <w:t>% were influenza B</w:t>
      </w:r>
      <w:r w:rsidR="00967284" w:rsidRPr="00AB1315">
        <w:rPr>
          <w:rFonts w:cstheme="minorHAnsi"/>
        </w:rPr>
        <w:t>,</w:t>
      </w:r>
      <w:r w:rsidR="000B4384" w:rsidRPr="00AB1315">
        <w:rPr>
          <w:rFonts w:cstheme="minorHAnsi"/>
        </w:rPr>
        <w:t xml:space="preserve"> and less than </w:t>
      </w:r>
      <w:r w:rsidR="00934C89" w:rsidRPr="00AB1315">
        <w:rPr>
          <w:rFonts w:cstheme="minorHAnsi"/>
        </w:rPr>
        <w:t>1</w:t>
      </w:r>
      <w:r w:rsidR="000B4384" w:rsidRPr="00AB1315">
        <w:rPr>
          <w:rFonts w:cstheme="minorHAnsi"/>
        </w:rPr>
        <w:t>% were influenza A&amp;B co-infections or untyped. The proportion of all notifications year</w:t>
      </w:r>
      <w:r w:rsidR="004B4370" w:rsidRPr="00AB1315">
        <w:rPr>
          <w:rFonts w:cstheme="minorHAnsi"/>
        </w:rPr>
        <w:t xml:space="preserve"> to date reported as influenza </w:t>
      </w:r>
      <w:r w:rsidR="00072D0C" w:rsidRPr="00AB1315">
        <w:rPr>
          <w:rFonts w:cstheme="minorHAnsi"/>
        </w:rPr>
        <w:t>A</w:t>
      </w:r>
      <w:r w:rsidR="000B4384" w:rsidRPr="00AB1315">
        <w:rPr>
          <w:rFonts w:cstheme="minorHAnsi"/>
        </w:rPr>
        <w:t xml:space="preserve"> has ran</w:t>
      </w:r>
      <w:r w:rsidR="0017616A" w:rsidRPr="00AB1315">
        <w:rPr>
          <w:rFonts w:cstheme="minorHAnsi"/>
        </w:rPr>
        <w:t xml:space="preserve">ged across jurisdictions from </w:t>
      </w:r>
      <w:r w:rsidR="00AB1315" w:rsidRPr="00AB1315">
        <w:rPr>
          <w:rFonts w:cstheme="minorHAnsi"/>
        </w:rPr>
        <w:t>76</w:t>
      </w:r>
      <w:r w:rsidR="00072D0C" w:rsidRPr="00AB1315">
        <w:rPr>
          <w:rFonts w:cstheme="minorHAnsi"/>
        </w:rPr>
        <w:t xml:space="preserve">% in </w:t>
      </w:r>
      <w:r w:rsidR="00AB1315" w:rsidRPr="00AB1315">
        <w:rPr>
          <w:rFonts w:cstheme="minorHAnsi"/>
        </w:rPr>
        <w:t>WA to 95</w:t>
      </w:r>
      <w:r w:rsidR="00072D0C" w:rsidRPr="00AB1315">
        <w:rPr>
          <w:rFonts w:cstheme="minorHAnsi"/>
        </w:rPr>
        <w:t xml:space="preserve">% in </w:t>
      </w:r>
      <w:r w:rsidR="00AB1315" w:rsidRPr="00AB1315">
        <w:rPr>
          <w:rFonts w:cstheme="minorHAnsi"/>
        </w:rPr>
        <w:t xml:space="preserve">SA and </w:t>
      </w:r>
      <w:r w:rsidR="00B4108B" w:rsidRPr="00AB1315">
        <w:rPr>
          <w:rFonts w:cstheme="minorHAnsi"/>
        </w:rPr>
        <w:t>TAS</w:t>
      </w:r>
      <w:r w:rsidR="00B628AB" w:rsidRPr="00AB1315">
        <w:rPr>
          <w:rFonts w:cstheme="minorHAnsi"/>
        </w:rPr>
        <w:t xml:space="preserve"> </w:t>
      </w:r>
      <w:r w:rsidR="005E7457" w:rsidRPr="00AB1315">
        <w:rPr>
          <w:rFonts w:cstheme="minorHAnsi"/>
        </w:rPr>
        <w:t>(</w:t>
      </w:r>
      <w:r w:rsidR="003662F9" w:rsidRPr="00AB1315">
        <w:t xml:space="preserve">Figure </w:t>
      </w:r>
      <w:r w:rsidR="003662F9" w:rsidRPr="00AB1315">
        <w:rPr>
          <w:noProof/>
        </w:rPr>
        <w:t>10</w:t>
      </w:r>
      <w:r w:rsidR="005E7457" w:rsidRPr="00AB1315">
        <w:rPr>
          <w:rFonts w:cstheme="minorHAnsi"/>
        </w:rPr>
        <w:t>)</w:t>
      </w:r>
      <w:r w:rsidR="000B4384" w:rsidRPr="00AB1315">
        <w:rPr>
          <w:rFonts w:cstheme="minorHAnsi"/>
        </w:rPr>
        <w:t xml:space="preserve">. </w:t>
      </w:r>
      <w:r w:rsidR="00DC0E75" w:rsidRPr="00AB1315">
        <w:rPr>
          <w:rFonts w:cstheme="minorHAnsi"/>
        </w:rPr>
        <w:t xml:space="preserve">Where subtyping information </w:t>
      </w:r>
      <w:r w:rsidR="00350A2D" w:rsidRPr="00AB1315">
        <w:rPr>
          <w:rFonts w:cstheme="minorHAnsi"/>
        </w:rPr>
        <w:t xml:space="preserve">was </w:t>
      </w:r>
      <w:r w:rsidR="00DC0E75" w:rsidRPr="00AB1315">
        <w:rPr>
          <w:rFonts w:cstheme="minorHAnsi"/>
        </w:rPr>
        <w:t xml:space="preserve">available, </w:t>
      </w:r>
      <w:r w:rsidR="00AB1315" w:rsidRPr="00AB1315">
        <w:rPr>
          <w:rFonts w:cstheme="minorHAnsi"/>
        </w:rPr>
        <w:t xml:space="preserve">the </w:t>
      </w:r>
      <w:r w:rsidR="00B4108B" w:rsidRPr="00AB1315">
        <w:rPr>
          <w:rFonts w:cstheme="minorHAnsi"/>
        </w:rPr>
        <w:t xml:space="preserve">NT, TAS and WA </w:t>
      </w:r>
      <w:r w:rsidR="00AB1315" w:rsidRPr="00AB1315">
        <w:rPr>
          <w:rFonts w:cstheme="minorHAnsi"/>
        </w:rPr>
        <w:t xml:space="preserve">have </w:t>
      </w:r>
      <w:r w:rsidR="00DC0E75" w:rsidRPr="00AB1315">
        <w:rPr>
          <w:rFonts w:cstheme="minorHAnsi"/>
        </w:rPr>
        <w:t xml:space="preserve">reported a greater proportion of </w:t>
      </w:r>
      <w:r w:rsidR="00B4108B" w:rsidRPr="00AB1315">
        <w:rPr>
          <w:rFonts w:cstheme="minorHAnsi"/>
        </w:rPr>
        <w:t>influenza A(H3N2) than influenza A(H1N</w:t>
      </w:r>
      <w:proofErr w:type="gramStart"/>
      <w:r w:rsidR="00B4108B" w:rsidRPr="00AB1315">
        <w:rPr>
          <w:rFonts w:cstheme="minorHAnsi"/>
        </w:rPr>
        <w:t>1)pdm</w:t>
      </w:r>
      <w:proofErr w:type="gramEnd"/>
      <w:r w:rsidR="00B4108B" w:rsidRPr="00AB1315">
        <w:rPr>
          <w:rFonts w:cstheme="minorHAnsi"/>
        </w:rPr>
        <w:t>09</w:t>
      </w:r>
      <w:r w:rsidR="00AB1315" w:rsidRPr="00AB1315">
        <w:rPr>
          <w:rFonts w:cstheme="minorHAnsi"/>
        </w:rPr>
        <w:t xml:space="preserve"> in the year-to-date.</w:t>
      </w:r>
      <w:r w:rsidR="00B4108B" w:rsidRPr="00AB1315">
        <w:rPr>
          <w:rFonts w:cstheme="minorHAnsi"/>
        </w:rPr>
        <w:t xml:space="preserve"> </w:t>
      </w:r>
      <w:r w:rsidR="00AB1315" w:rsidRPr="00AB1315">
        <w:rPr>
          <w:rFonts w:cstheme="minorHAnsi"/>
        </w:rPr>
        <w:t xml:space="preserve">ACT, </w:t>
      </w:r>
      <w:r w:rsidR="00B4108B" w:rsidRPr="00AB1315">
        <w:rPr>
          <w:rFonts w:cstheme="minorHAnsi"/>
        </w:rPr>
        <w:t xml:space="preserve">NSW, </w:t>
      </w:r>
      <w:proofErr w:type="gramStart"/>
      <w:r w:rsidR="00B4108B" w:rsidRPr="00AB1315">
        <w:rPr>
          <w:rFonts w:cstheme="minorHAnsi"/>
        </w:rPr>
        <w:t>QLD</w:t>
      </w:r>
      <w:proofErr w:type="gramEnd"/>
      <w:r w:rsidR="00B4108B" w:rsidRPr="00AB1315">
        <w:rPr>
          <w:rFonts w:cstheme="minorHAnsi"/>
        </w:rPr>
        <w:t xml:space="preserve"> and VIC </w:t>
      </w:r>
      <w:r w:rsidR="00AB1315" w:rsidRPr="00AB1315">
        <w:rPr>
          <w:rFonts w:cstheme="minorHAnsi"/>
        </w:rPr>
        <w:t xml:space="preserve">have </w:t>
      </w:r>
      <w:r w:rsidR="00B4108B" w:rsidRPr="00AB1315">
        <w:rPr>
          <w:rFonts w:cstheme="minorHAnsi"/>
        </w:rPr>
        <w:t>reported similar proportio</w:t>
      </w:r>
      <w:bookmarkStart w:id="22" w:name="_Toc512779034"/>
      <w:r w:rsidR="009329DC">
        <w:rPr>
          <w:rFonts w:cstheme="minorHAnsi"/>
        </w:rPr>
        <w:t xml:space="preserve">ns of both influenza A subtypes. </w:t>
      </w:r>
    </w:p>
    <w:p w14:paraId="61C16B17" w14:textId="08A036BA" w:rsidR="00632C6A" w:rsidRPr="00332F35" w:rsidRDefault="00632C6A" w:rsidP="00D76355">
      <w:pPr>
        <w:pStyle w:val="Heading4"/>
      </w:pPr>
      <w:r w:rsidRPr="00332F35">
        <w:t>Reference Laboratory data</w:t>
      </w:r>
    </w:p>
    <w:p w14:paraId="59350405" w14:textId="227F8B02" w:rsidR="00AB1315" w:rsidRPr="00332F35" w:rsidRDefault="00632C6A" w:rsidP="00AB1315">
      <w:pPr>
        <w:pStyle w:val="ListParagraph"/>
        <w:numPr>
          <w:ilvl w:val="0"/>
          <w:numId w:val="12"/>
        </w:numPr>
        <w:ind w:right="28"/>
        <w:rPr>
          <w:b/>
        </w:rPr>
      </w:pPr>
      <w:r w:rsidRPr="00332F35">
        <w:rPr>
          <w:b/>
        </w:rPr>
        <w:t xml:space="preserve">World Health Organization Collaborating Centre for Reference and Research on Influenza (WHOCC): </w:t>
      </w:r>
      <w:r w:rsidR="001724BC" w:rsidRPr="00332F35">
        <w:rPr>
          <w:rFonts w:cstheme="minorHAnsi"/>
          <w:szCs w:val="22"/>
        </w:rPr>
        <w:t xml:space="preserve">From 1 January to </w:t>
      </w:r>
      <w:r w:rsidR="00AB1315" w:rsidRPr="00332F35">
        <w:rPr>
          <w:rFonts w:cstheme="minorHAnsi"/>
          <w:szCs w:val="22"/>
        </w:rPr>
        <w:t xml:space="preserve">16 June </w:t>
      </w:r>
      <w:r w:rsidR="005B304D" w:rsidRPr="00332F35">
        <w:rPr>
          <w:rFonts w:cstheme="minorHAnsi"/>
          <w:szCs w:val="22"/>
        </w:rPr>
        <w:t>2019</w:t>
      </w:r>
      <w:r w:rsidR="00A97F5A" w:rsidRPr="00332F35">
        <w:rPr>
          <w:rFonts w:cstheme="minorHAnsi"/>
          <w:szCs w:val="22"/>
        </w:rPr>
        <w:t xml:space="preserve">, the WHOCC </w:t>
      </w:r>
      <w:r w:rsidR="001724BC" w:rsidRPr="00332F35">
        <w:rPr>
          <w:rFonts w:cstheme="minorHAnsi"/>
          <w:szCs w:val="22"/>
        </w:rPr>
        <w:t xml:space="preserve">characterised </w:t>
      </w:r>
      <w:r w:rsidR="00AB1315" w:rsidRPr="00332F35">
        <w:rPr>
          <w:rFonts w:cstheme="minorHAnsi"/>
          <w:szCs w:val="22"/>
        </w:rPr>
        <w:t>63</w:t>
      </w:r>
      <w:r w:rsidR="005B304D" w:rsidRPr="00332F35">
        <w:rPr>
          <w:rFonts w:cstheme="minorHAnsi"/>
          <w:szCs w:val="22"/>
        </w:rPr>
        <w:t>9</w:t>
      </w:r>
      <w:r w:rsidRPr="00332F35">
        <w:rPr>
          <w:rFonts w:cstheme="minorHAnsi"/>
          <w:szCs w:val="22"/>
        </w:rPr>
        <w:t xml:space="preserve"> influen</w:t>
      </w:r>
      <w:r w:rsidR="009D170C" w:rsidRPr="00332F35">
        <w:rPr>
          <w:rFonts w:cstheme="minorHAnsi"/>
          <w:szCs w:val="22"/>
        </w:rPr>
        <w:t>za viruses. Of these,</w:t>
      </w:r>
      <w:r w:rsidR="00332F35" w:rsidRPr="00332F35">
        <w:rPr>
          <w:rFonts w:cstheme="minorHAnsi"/>
          <w:szCs w:val="22"/>
        </w:rPr>
        <w:t xml:space="preserve"> 90</w:t>
      </w:r>
      <w:r w:rsidR="005A54F4" w:rsidRPr="00332F35">
        <w:rPr>
          <w:rFonts w:cstheme="minorHAnsi"/>
          <w:szCs w:val="22"/>
        </w:rPr>
        <w:t>% were influenza A</w:t>
      </w:r>
      <w:r w:rsidR="009D170C" w:rsidRPr="00332F35">
        <w:rPr>
          <w:rFonts w:cstheme="minorHAnsi"/>
          <w:szCs w:val="22"/>
        </w:rPr>
        <w:t xml:space="preserve"> </w:t>
      </w:r>
      <w:r w:rsidR="005A54F4" w:rsidRPr="00332F35">
        <w:rPr>
          <w:rFonts w:cstheme="minorHAnsi"/>
          <w:szCs w:val="22"/>
        </w:rPr>
        <w:t>(</w:t>
      </w:r>
      <w:r w:rsidR="00332F35" w:rsidRPr="00332F35">
        <w:rPr>
          <w:rFonts w:cstheme="minorHAnsi"/>
          <w:szCs w:val="22"/>
        </w:rPr>
        <w:t>56</w:t>
      </w:r>
      <w:r w:rsidRPr="00332F35">
        <w:rPr>
          <w:rFonts w:cstheme="minorHAnsi"/>
          <w:szCs w:val="22"/>
        </w:rPr>
        <w:t xml:space="preserve">% </w:t>
      </w:r>
      <w:r w:rsidRPr="00332F35">
        <w:rPr>
          <w:rFonts w:cstheme="minorHAnsi"/>
        </w:rPr>
        <w:t>influenza A(H1N1)pdm09</w:t>
      </w:r>
      <w:r w:rsidR="005A54F4" w:rsidRPr="00332F35">
        <w:rPr>
          <w:rFonts w:cstheme="minorHAnsi"/>
        </w:rPr>
        <w:t xml:space="preserve"> and</w:t>
      </w:r>
      <w:r w:rsidR="00686C38" w:rsidRPr="00332F35">
        <w:rPr>
          <w:rFonts w:cstheme="minorHAnsi"/>
        </w:rPr>
        <w:t xml:space="preserve"> </w:t>
      </w:r>
      <w:r w:rsidR="00332F35" w:rsidRPr="00332F35">
        <w:rPr>
          <w:rFonts w:cstheme="minorHAnsi"/>
        </w:rPr>
        <w:t>34</w:t>
      </w:r>
      <w:r w:rsidR="008626A0" w:rsidRPr="00332F35">
        <w:rPr>
          <w:rFonts w:cstheme="minorHAnsi"/>
        </w:rPr>
        <w:t xml:space="preserve">% </w:t>
      </w:r>
      <w:r w:rsidR="001724BC" w:rsidRPr="00332F35">
        <w:rPr>
          <w:rFonts w:cstheme="minorHAnsi"/>
        </w:rPr>
        <w:t>influenza A(H3N2)</w:t>
      </w:r>
      <w:r w:rsidR="005A54F4" w:rsidRPr="00332F35">
        <w:rPr>
          <w:rFonts w:cstheme="minorHAnsi"/>
        </w:rPr>
        <w:t>)</w:t>
      </w:r>
      <w:r w:rsidR="001724BC" w:rsidRPr="00332F35">
        <w:rPr>
          <w:rFonts w:cstheme="minorHAnsi"/>
        </w:rPr>
        <w:t xml:space="preserve">, </w:t>
      </w:r>
      <w:r w:rsidR="00332F35" w:rsidRPr="00332F35">
        <w:rPr>
          <w:rFonts w:cstheme="minorHAnsi"/>
        </w:rPr>
        <w:t>6</w:t>
      </w:r>
      <w:r w:rsidR="00786517">
        <w:rPr>
          <w:rFonts w:cstheme="minorHAnsi"/>
        </w:rPr>
        <w:t>% were influenza B (4</w:t>
      </w:r>
      <w:r w:rsidRPr="00332F35">
        <w:rPr>
          <w:rFonts w:cstheme="minorHAnsi"/>
        </w:rPr>
        <w:t>% in</w:t>
      </w:r>
      <w:r w:rsidR="002874DC" w:rsidRPr="00332F35">
        <w:rPr>
          <w:rFonts w:cstheme="minorHAnsi"/>
        </w:rPr>
        <w:t>fluenza B</w:t>
      </w:r>
      <w:r w:rsidR="005A54F4" w:rsidRPr="00332F35">
        <w:rPr>
          <w:rFonts w:cstheme="minorHAnsi"/>
        </w:rPr>
        <w:t xml:space="preserve"> Yamagata lineage and</w:t>
      </w:r>
      <w:r w:rsidR="00332F35" w:rsidRPr="00332F35">
        <w:rPr>
          <w:rFonts w:cstheme="minorHAnsi"/>
        </w:rPr>
        <w:t xml:space="preserve"> 6</w:t>
      </w:r>
      <w:r w:rsidRPr="00332F35">
        <w:rPr>
          <w:rFonts w:cstheme="minorHAnsi"/>
        </w:rPr>
        <w:t>% influenza B Victoria lineage</w:t>
      </w:r>
      <w:r w:rsidR="005A54F4" w:rsidRPr="00332F35">
        <w:rPr>
          <w:rFonts w:cstheme="minorHAnsi"/>
        </w:rPr>
        <w:t>)</w:t>
      </w:r>
      <w:r w:rsidRPr="00332F35">
        <w:rPr>
          <w:rFonts w:cstheme="minorHAnsi"/>
        </w:rPr>
        <w:t>.</w:t>
      </w:r>
    </w:p>
    <w:p w14:paraId="2D02B488" w14:textId="77777777" w:rsidR="00BC6F70" w:rsidRPr="002E7EF0" w:rsidRDefault="00BC6F70" w:rsidP="00BC6F70">
      <w:pPr>
        <w:pStyle w:val="Heading4"/>
      </w:pPr>
      <w:bookmarkStart w:id="23" w:name="_Ref516588705"/>
      <w:bookmarkEnd w:id="22"/>
      <w:r w:rsidRPr="002E7EF0">
        <w:t>Sentinel laboratory surveillance</w:t>
      </w:r>
    </w:p>
    <w:p w14:paraId="5BD4919B" w14:textId="2291899D" w:rsidR="00BC6F70" w:rsidRPr="007F5B66" w:rsidRDefault="00BC6F70" w:rsidP="00BC6F70">
      <w:pPr>
        <w:pStyle w:val="ListParagraph"/>
        <w:numPr>
          <w:ilvl w:val="0"/>
          <w:numId w:val="12"/>
        </w:numPr>
      </w:pPr>
      <w:r w:rsidRPr="002E7EF0">
        <w:t xml:space="preserve">In the reporting fortnight, </w:t>
      </w:r>
      <w:r w:rsidR="00786517">
        <w:t>84</w:t>
      </w:r>
      <w:r w:rsidRPr="002E7EF0">
        <w:t>% of influenza positive samples detected in sentinel laboratories were influenza A (</w:t>
      </w:r>
      <w:r w:rsidR="009F29EF">
        <w:t>57</w:t>
      </w:r>
      <w:r w:rsidRPr="002E7EF0">
        <w:t xml:space="preserve">% were influenza A(unsubtyped), </w:t>
      </w:r>
      <w:r w:rsidR="009F29EF">
        <w:t>27</w:t>
      </w:r>
      <w:r w:rsidRPr="002E7EF0">
        <w:t xml:space="preserve">% were influenza A(H3N2), </w:t>
      </w:r>
      <w:r>
        <w:t xml:space="preserve">and less than </w:t>
      </w:r>
      <w:r w:rsidRPr="002E7EF0">
        <w:t xml:space="preserve">1% were influenza </w:t>
      </w:r>
      <w:r w:rsidRPr="007F5B66">
        <w:t xml:space="preserve">A(H1N1)pdm09), </w:t>
      </w:r>
      <w:r w:rsidR="009F29EF">
        <w:t>and 15</w:t>
      </w:r>
      <w:r w:rsidRPr="007F5B66">
        <w:t>% were influenza B (</w:t>
      </w:r>
      <w:r w:rsidRPr="00993809">
        <w:t xml:space="preserve">Figure </w:t>
      </w:r>
      <w:r>
        <w:rPr>
          <w:noProof/>
        </w:rPr>
        <w:t>11</w:t>
      </w:r>
      <w:r w:rsidRPr="007F5B66">
        <w:t xml:space="preserve">). </w:t>
      </w:r>
    </w:p>
    <w:p w14:paraId="04E2DD1A" w14:textId="77777777" w:rsidR="00BC6F70" w:rsidRPr="007F5B66" w:rsidRDefault="00BC6F70" w:rsidP="00BC6F70">
      <w:pPr>
        <w:pStyle w:val="Heading4"/>
      </w:pPr>
      <w:r w:rsidRPr="007F5B66">
        <w:t>Sentinel GP surveillance</w:t>
      </w:r>
    </w:p>
    <w:p w14:paraId="0E48D03E" w14:textId="201F6D3E" w:rsidR="00BC6F70" w:rsidRPr="007F5B66" w:rsidRDefault="00BC6F70" w:rsidP="00BC6F70">
      <w:pPr>
        <w:pStyle w:val="ListParagraph"/>
        <w:numPr>
          <w:ilvl w:val="0"/>
          <w:numId w:val="24"/>
        </w:numPr>
      </w:pPr>
      <w:r w:rsidRPr="007F5B66">
        <w:rPr>
          <w:rFonts w:cstheme="minorHAnsi"/>
          <w:b/>
        </w:rPr>
        <w:t>ASPREN</w:t>
      </w:r>
      <w:r w:rsidRPr="007F5B66">
        <w:rPr>
          <w:rFonts w:cstheme="minorHAnsi"/>
        </w:rPr>
        <w:t xml:space="preserve">: Of the </w:t>
      </w:r>
      <w:r w:rsidR="009F29EF">
        <w:rPr>
          <w:rFonts w:cstheme="minorHAnsi"/>
        </w:rPr>
        <w:t>80</w:t>
      </w:r>
      <w:r w:rsidRPr="007F5B66">
        <w:t xml:space="preserve"> influenza positive samples detected this fortnight through swab testing patients presenting with ILI to ASPREN sentinel GPs, 2</w:t>
      </w:r>
      <w:r w:rsidR="006D6FBF">
        <w:t>%</w:t>
      </w:r>
      <w:r w:rsidRPr="007F5B66">
        <w:t xml:space="preserve"> were influenza A (unsubtyped)</w:t>
      </w:r>
      <w:r w:rsidR="006D6FBF">
        <w:t>, 64%</w:t>
      </w:r>
      <w:r w:rsidRPr="007F5B66">
        <w:t xml:space="preserve"> were influenza A(H3N2) and </w:t>
      </w:r>
      <w:r w:rsidR="006D6FBF">
        <w:t>5%</w:t>
      </w:r>
      <w:r w:rsidRPr="007F5B66">
        <w:t xml:space="preserve"> were influenza A(H1N1)pdm09</w:t>
      </w:r>
      <w:r w:rsidR="009F29EF">
        <w:t>. The remaining 23</w:t>
      </w:r>
      <w:r w:rsidR="006D6FBF">
        <w:t xml:space="preserve"> (29%)</w:t>
      </w:r>
      <w:r w:rsidRPr="007F5B66">
        <w:t xml:space="preserve"> were influenza B (Figure 12).</w:t>
      </w:r>
      <w:r w:rsidRPr="007F5B66">
        <w:rPr>
          <w:rFonts w:cstheme="minorHAnsi"/>
        </w:rPr>
        <w:t xml:space="preserve"> </w:t>
      </w:r>
    </w:p>
    <w:p w14:paraId="1A698AEE" w14:textId="77777777" w:rsidR="00BC6F70" w:rsidRPr="007F5B66" w:rsidRDefault="00BC6F70" w:rsidP="00BC6F70">
      <w:pPr>
        <w:pStyle w:val="Heading4"/>
      </w:pPr>
      <w:r w:rsidRPr="007F5B66">
        <w:t>Sentinel hospital surveillance</w:t>
      </w:r>
    </w:p>
    <w:p w14:paraId="5E038CF9" w14:textId="60E14F2E" w:rsidR="00BC6F70" w:rsidRPr="007F5B66" w:rsidRDefault="00BC6F70" w:rsidP="00BC6F70">
      <w:pPr>
        <w:pStyle w:val="ListBullet"/>
        <w:numPr>
          <w:ilvl w:val="0"/>
          <w:numId w:val="11"/>
        </w:numPr>
        <w:spacing w:after="100"/>
        <w:rPr>
          <w:rFonts w:cstheme="minorHAnsi"/>
        </w:rPr>
      </w:pPr>
      <w:r w:rsidRPr="007F5B66">
        <w:rPr>
          <w:rFonts w:cstheme="minorHAnsi"/>
          <w:b/>
        </w:rPr>
        <w:t>FluCAN</w:t>
      </w:r>
      <w:r w:rsidRPr="007F5B66">
        <w:rPr>
          <w:rFonts w:cstheme="minorHAnsi"/>
        </w:rPr>
        <w:t xml:space="preserve">: </w:t>
      </w:r>
      <w:r w:rsidRPr="007F5B66">
        <w:t>Since seasonal sentinel hospital surveillance began on 1 April 2019</w:t>
      </w:r>
      <w:r w:rsidRPr="007F5B66">
        <w:rPr>
          <w:rFonts w:cstheme="minorHAnsi"/>
        </w:rPr>
        <w:t xml:space="preserve">, </w:t>
      </w:r>
      <w:r w:rsidR="009F29EF">
        <w:rPr>
          <w:lang w:eastAsia="en-US"/>
        </w:rPr>
        <w:t>88</w:t>
      </w:r>
      <w:r w:rsidRPr="007F5B66">
        <w:rPr>
          <w:rFonts w:cstheme="minorHAnsi"/>
        </w:rPr>
        <w:t>% of admissions with confirmed influenza to sentinel hospitals were influenza A (</w:t>
      </w:r>
      <w:r w:rsidR="009F29EF">
        <w:rPr>
          <w:lang w:eastAsia="en-US"/>
        </w:rPr>
        <w:t>68</w:t>
      </w:r>
      <w:r w:rsidRPr="007F5B66">
        <w:rPr>
          <w:rFonts w:cstheme="minorHAnsi"/>
        </w:rPr>
        <w:t xml:space="preserve">% A(unsubtyped), </w:t>
      </w:r>
      <w:r w:rsidR="009F29EF">
        <w:rPr>
          <w:lang w:eastAsia="en-US"/>
        </w:rPr>
        <w:t>4</w:t>
      </w:r>
      <w:r w:rsidRPr="007F5B66">
        <w:rPr>
          <w:rFonts w:cstheme="minorHAnsi"/>
        </w:rPr>
        <w:t>% influenza A(H1N</w:t>
      </w:r>
      <w:proofErr w:type="gramStart"/>
      <w:r w:rsidRPr="007F5B66">
        <w:rPr>
          <w:rFonts w:cstheme="minorHAnsi"/>
        </w:rPr>
        <w:t>1)pdm</w:t>
      </w:r>
      <w:proofErr w:type="gramEnd"/>
      <w:r w:rsidRPr="007F5B66">
        <w:rPr>
          <w:rFonts w:cstheme="minorHAnsi"/>
        </w:rPr>
        <w:t xml:space="preserve">09 and 16% influenza A (H3N2)) and </w:t>
      </w:r>
      <w:r w:rsidR="009F29EF">
        <w:rPr>
          <w:lang w:eastAsia="en-US"/>
        </w:rPr>
        <w:t>12</w:t>
      </w:r>
      <w:r w:rsidRPr="007F5B66">
        <w:rPr>
          <w:rFonts w:cstheme="minorHAnsi"/>
        </w:rPr>
        <w:t>% were influenza B (Figure 13).</w:t>
      </w:r>
      <w:r w:rsidR="006D6FBF">
        <w:rPr>
          <w:rFonts w:cstheme="minorHAnsi"/>
        </w:rPr>
        <w:t xml:space="preserve"> This is an increase</w:t>
      </w:r>
      <w:r w:rsidR="00B44A7A">
        <w:rPr>
          <w:rFonts w:cstheme="minorHAnsi"/>
        </w:rPr>
        <w:t xml:space="preserve"> in influenza B</w:t>
      </w:r>
      <w:r w:rsidR="006D6FBF">
        <w:rPr>
          <w:rFonts w:cstheme="minorHAnsi"/>
        </w:rPr>
        <w:t xml:space="preserve"> from 9% in the previous fortnight, and is consistent with the increase of influenza B cases reported to the NNDSS.</w:t>
      </w:r>
    </w:p>
    <w:p w14:paraId="22856528" w14:textId="3F457684" w:rsidR="004B1760" w:rsidRDefault="00BC6F70" w:rsidP="004B1760">
      <w:pPr>
        <w:pStyle w:val="ListBullet"/>
        <w:numPr>
          <w:ilvl w:val="0"/>
          <w:numId w:val="11"/>
        </w:numPr>
        <w:spacing w:after="100"/>
        <w:rPr>
          <w:rFonts w:cstheme="minorHAnsi"/>
        </w:rPr>
        <w:sectPr w:rsidR="004B1760" w:rsidSect="009B593B">
          <w:endnotePr>
            <w:numFmt w:val="decimal"/>
          </w:endnotePr>
          <w:pgSz w:w="11906" w:h="16838" w:code="9"/>
          <w:pgMar w:top="1135" w:right="991" w:bottom="993" w:left="993" w:header="567" w:footer="272" w:gutter="0"/>
          <w:cols w:space="720"/>
          <w:docGrid w:linePitch="360"/>
        </w:sectPr>
      </w:pPr>
      <w:r w:rsidRPr="007F5B66">
        <w:rPr>
          <w:rFonts w:cstheme="minorHAnsi"/>
        </w:rPr>
        <w:t xml:space="preserve">Of the </w:t>
      </w:r>
      <w:r w:rsidR="009F29EF">
        <w:rPr>
          <w:rFonts w:cstheme="minorHAnsi"/>
        </w:rPr>
        <w:t>57</w:t>
      </w:r>
      <w:r w:rsidRPr="007F5B66">
        <w:rPr>
          <w:rFonts w:cstheme="minorHAnsi"/>
        </w:rPr>
        <w:t xml:space="preserve"> patients admitted directly to ICU, </w:t>
      </w:r>
      <w:r w:rsidR="009F29EF">
        <w:rPr>
          <w:rFonts w:cstheme="minorHAnsi"/>
        </w:rPr>
        <w:t xml:space="preserve">51 </w:t>
      </w:r>
      <w:r w:rsidRPr="007F5B66">
        <w:rPr>
          <w:rFonts w:cstheme="minorHAnsi"/>
        </w:rPr>
        <w:t>patients were infected with influenza A (</w:t>
      </w:r>
      <w:r w:rsidR="009F29EF">
        <w:rPr>
          <w:lang w:eastAsia="en-US"/>
        </w:rPr>
        <w:t>74</w:t>
      </w:r>
      <w:r w:rsidRPr="007F5B66">
        <w:rPr>
          <w:rFonts w:cstheme="minorHAnsi"/>
        </w:rPr>
        <w:t>% influenza A(unsubtyped)</w:t>
      </w:r>
      <w:r w:rsidR="009F29EF">
        <w:rPr>
          <w:rFonts w:cstheme="minorHAnsi"/>
        </w:rPr>
        <w:t>, 9</w:t>
      </w:r>
      <w:r w:rsidRPr="007F5B66">
        <w:rPr>
          <w:rFonts w:cstheme="minorHAnsi"/>
        </w:rPr>
        <w:t xml:space="preserve">% influenza A(H3N2) and </w:t>
      </w:r>
      <w:r w:rsidR="009F29EF">
        <w:rPr>
          <w:rFonts w:cstheme="minorHAnsi"/>
        </w:rPr>
        <w:t>7</w:t>
      </w:r>
      <w:r w:rsidRPr="007F5B66">
        <w:rPr>
          <w:rFonts w:cstheme="minorHAnsi"/>
        </w:rPr>
        <w:t xml:space="preserve">% influenza A(H1N1)pdm09), with </w:t>
      </w:r>
      <w:r w:rsidR="009F29EF">
        <w:rPr>
          <w:rFonts w:cstheme="minorHAnsi"/>
        </w:rPr>
        <w:t>6</w:t>
      </w:r>
      <w:r w:rsidRPr="007F5B66">
        <w:rPr>
          <w:rFonts w:cstheme="minorHAnsi"/>
        </w:rPr>
        <w:t xml:space="preserve"> people inf</w:t>
      </w:r>
      <w:r w:rsidR="009F29EF">
        <w:rPr>
          <w:rFonts w:cstheme="minorHAnsi"/>
        </w:rPr>
        <w:t>ected with influenza B (10</w:t>
      </w:r>
      <w:r w:rsidR="007A1928">
        <w:rPr>
          <w:rFonts w:cstheme="minorHAnsi"/>
        </w:rPr>
        <w:t>%)</w:t>
      </w:r>
    </w:p>
    <w:p w14:paraId="14C7A3A6" w14:textId="6695F92F" w:rsidR="00F37233" w:rsidRDefault="00DF4B82" w:rsidP="004B1760">
      <w:pPr>
        <w:pStyle w:val="ListBullet"/>
        <w:tabs>
          <w:tab w:val="clear" w:pos="720"/>
        </w:tabs>
        <w:spacing w:after="100"/>
        <w:ind w:left="0" w:firstLine="0"/>
        <w:rPr>
          <w:b/>
        </w:rPr>
      </w:pPr>
      <w:r w:rsidRPr="00134A97">
        <w:rPr>
          <w:b/>
        </w:rPr>
        <w:lastRenderedPageBreak/>
        <w:t xml:space="preserve">Figure </w:t>
      </w:r>
      <w:r w:rsidR="0014079C" w:rsidRPr="00134A97">
        <w:rPr>
          <w:b/>
        </w:rPr>
        <w:fldChar w:fldCharType="begin"/>
      </w:r>
      <w:r w:rsidR="0014079C" w:rsidRPr="00134A97">
        <w:rPr>
          <w:b/>
        </w:rPr>
        <w:instrText xml:space="preserve"> SEQ Figure \* ARABIC </w:instrText>
      </w:r>
      <w:r w:rsidR="0014079C" w:rsidRPr="00134A97">
        <w:rPr>
          <w:b/>
        </w:rPr>
        <w:fldChar w:fldCharType="separate"/>
      </w:r>
      <w:r w:rsidR="00786517">
        <w:rPr>
          <w:b/>
          <w:noProof/>
        </w:rPr>
        <w:t>9</w:t>
      </w:r>
      <w:r w:rsidR="0014079C" w:rsidRPr="00134A97">
        <w:rPr>
          <w:b/>
          <w:noProof/>
        </w:rPr>
        <w:fldChar w:fldCharType="end"/>
      </w:r>
      <w:bookmarkEnd w:id="23"/>
      <w:r w:rsidRPr="00134A97">
        <w:rPr>
          <w:b/>
        </w:rPr>
        <w:t xml:space="preserve">. </w:t>
      </w:r>
      <w:r w:rsidR="00F37233" w:rsidRPr="00134A97">
        <w:rPr>
          <w:b/>
        </w:rPr>
        <w:t>Per cent of laboratory confirmed influ</w:t>
      </w:r>
      <w:r w:rsidR="004B4370" w:rsidRPr="00134A97">
        <w:rPr>
          <w:b/>
        </w:rPr>
        <w:t xml:space="preserve">enza, Australia, 1 January to </w:t>
      </w:r>
      <w:r w:rsidR="009F5012" w:rsidRPr="00134A97">
        <w:rPr>
          <w:b/>
        </w:rPr>
        <w:t>16 June</w:t>
      </w:r>
      <w:r w:rsidR="00B4108B" w:rsidRPr="00134A97">
        <w:rPr>
          <w:b/>
        </w:rPr>
        <w:t xml:space="preserve"> 2019</w:t>
      </w:r>
      <w:r w:rsidR="00F37233" w:rsidRPr="00134A97">
        <w:rPr>
          <w:b/>
        </w:rPr>
        <w:t xml:space="preserve"> by subtype and week.</w:t>
      </w:r>
    </w:p>
    <w:p w14:paraId="2D82A035" w14:textId="6F17254B" w:rsidR="001E5D53" w:rsidRPr="007A1928" w:rsidRDefault="007A1928" w:rsidP="007A1928">
      <w:pPr>
        <w:pStyle w:val="ListBullet"/>
        <w:tabs>
          <w:tab w:val="clear" w:pos="720"/>
        </w:tabs>
        <w:spacing w:after="100"/>
        <w:ind w:left="0" w:firstLine="0"/>
        <w:rPr>
          <w:b/>
          <w:bCs/>
        </w:rPr>
      </w:pPr>
      <w:r>
        <w:rPr>
          <w:b/>
          <w:bCs/>
          <w:noProof/>
        </w:rPr>
        <w:drawing>
          <wp:inline distT="0" distB="0" distL="0" distR="0" wp14:anchorId="7EF21643" wp14:editId="4C082CF6">
            <wp:extent cx="6315739" cy="4131621"/>
            <wp:effectExtent l="0" t="0" r="8890" b="0"/>
            <wp:docPr id="25" name="Picture 25" descr="Figure 9. Per cent of laboratory confirmed influenza, Australia, 1 January to 16 June 2019 by subtype and week." title="Figure 9. Per cent of laboratory confirmed influenza, Australia, 1 January to 16 June 2019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0828" cy="4134950"/>
                    </a:xfrm>
                    <a:prstGeom prst="rect">
                      <a:avLst/>
                    </a:prstGeom>
                    <a:noFill/>
                  </pic:spPr>
                </pic:pic>
              </a:graphicData>
            </a:graphic>
          </wp:inline>
        </w:drawing>
      </w:r>
    </w:p>
    <w:p w14:paraId="42C29175" w14:textId="0748D9DD" w:rsidR="00E23480" w:rsidRPr="00134A97" w:rsidRDefault="00E23480" w:rsidP="001E5D53">
      <w:pPr>
        <w:pStyle w:val="FootnoteText"/>
        <w:jc w:val="right"/>
        <w:rPr>
          <w:sz w:val="16"/>
        </w:rPr>
      </w:pPr>
      <w:r w:rsidRPr="00134A97">
        <w:rPr>
          <w:sz w:val="16"/>
        </w:rPr>
        <w:t>Source: NNDSS</w:t>
      </w:r>
    </w:p>
    <w:p w14:paraId="248BCAD7" w14:textId="53F82B10" w:rsidR="00403B8D" w:rsidRPr="00134A97" w:rsidRDefault="00DF4B82" w:rsidP="00072D0C">
      <w:pPr>
        <w:pStyle w:val="Caption"/>
        <w:keepNext/>
        <w:rPr>
          <w:noProof/>
        </w:rPr>
      </w:pPr>
      <w:bookmarkStart w:id="24" w:name="_Ref516588736"/>
      <w:r w:rsidRPr="00134A97">
        <w:t xml:space="preserve">Figure </w:t>
      </w:r>
      <w:fldSimple w:instr=" SEQ Figure \* ARABIC ">
        <w:r w:rsidR="00786517">
          <w:rPr>
            <w:noProof/>
          </w:rPr>
          <w:t>10</w:t>
        </w:r>
      </w:fldSimple>
      <w:bookmarkEnd w:id="24"/>
      <w:r w:rsidRPr="00134A97">
        <w:t xml:space="preserve">. </w:t>
      </w:r>
      <w:r w:rsidR="00403B8D" w:rsidRPr="00134A97">
        <w:t>Per cent of notifications of laboratory confirmed influenza, Aust</w:t>
      </w:r>
      <w:r w:rsidR="001E5D53" w:rsidRPr="00134A97">
        <w:t xml:space="preserve">ralia, 1 January to </w:t>
      </w:r>
      <w:r w:rsidR="00134A97" w:rsidRPr="00134A97">
        <w:t>16 June</w:t>
      </w:r>
      <w:r w:rsidR="00E20EB5" w:rsidRPr="00134A97">
        <w:t xml:space="preserve"> 2019</w:t>
      </w:r>
      <w:r w:rsidR="00403B8D" w:rsidRPr="00134A97">
        <w:t>, by subtype and state or territory.</w:t>
      </w:r>
    </w:p>
    <w:p w14:paraId="21F14D22" w14:textId="6FA25BAE" w:rsidR="00403B8D" w:rsidRPr="00134A97" w:rsidRDefault="007A1928" w:rsidP="003D06CB">
      <w:r>
        <w:rPr>
          <w:noProof/>
        </w:rPr>
        <w:drawing>
          <wp:inline distT="0" distB="0" distL="0" distR="0" wp14:anchorId="7EE29935" wp14:editId="5585EED6">
            <wp:extent cx="6071191" cy="3954454"/>
            <wp:effectExtent l="0" t="0" r="6350" b="8255"/>
            <wp:docPr id="26" name="Picture 26" descr="&#10;Figure 10. Per cent of notifications of laboratory confirmed influenza, Australia, 1 January to 16 June 2019, by subtype and state or territory.&#10;" title="Figure 10. Per cent of notifications of laboratory confirmed influenza, Australia, 1 January to 16 June 2019,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2988" cy="3955624"/>
                    </a:xfrm>
                    <a:prstGeom prst="rect">
                      <a:avLst/>
                    </a:prstGeom>
                    <a:noFill/>
                  </pic:spPr>
                </pic:pic>
              </a:graphicData>
            </a:graphic>
          </wp:inline>
        </w:drawing>
      </w:r>
    </w:p>
    <w:p w14:paraId="62F47B7B" w14:textId="6AE14F93" w:rsidR="00482701" w:rsidRPr="00134A97" w:rsidRDefault="00403B8D" w:rsidP="00331533">
      <w:pPr>
        <w:pStyle w:val="FootnoteText"/>
        <w:jc w:val="right"/>
        <w:rPr>
          <w:sz w:val="16"/>
        </w:rPr>
      </w:pPr>
      <w:r w:rsidRPr="00134A97">
        <w:rPr>
          <w:sz w:val="16"/>
        </w:rPr>
        <w:t>Source: NNDSS</w:t>
      </w:r>
      <w:bookmarkStart w:id="25" w:name="_Toc512779033"/>
    </w:p>
    <w:p w14:paraId="0FC8BDBC" w14:textId="77777777" w:rsidR="00717FE9" w:rsidRDefault="00717FE9" w:rsidP="00010F1D">
      <w:pPr>
        <w:pStyle w:val="Caption"/>
      </w:pPr>
      <w:bookmarkStart w:id="26" w:name="_Ref516588793"/>
      <w:bookmarkEnd w:id="25"/>
    </w:p>
    <w:p w14:paraId="53FA10B5" w14:textId="3BE6DC33" w:rsidR="00E64576" w:rsidRPr="00134A97" w:rsidRDefault="00010F1D" w:rsidP="00010F1D">
      <w:pPr>
        <w:pStyle w:val="Caption"/>
      </w:pPr>
      <w:r w:rsidRPr="00134A97">
        <w:lastRenderedPageBreak/>
        <w:t xml:space="preserve">Figure </w:t>
      </w:r>
      <w:fldSimple w:instr=" SEQ Figure \* ARABIC ">
        <w:r w:rsidR="00786517">
          <w:rPr>
            <w:noProof/>
          </w:rPr>
          <w:t>11</w:t>
        </w:r>
      </w:fldSimple>
      <w:bookmarkEnd w:id="26"/>
      <w:r w:rsidRPr="00134A97">
        <w:t xml:space="preserve">. </w:t>
      </w:r>
      <w:r w:rsidR="00E64576" w:rsidRPr="00134A97">
        <w:t>Proportion of sentinel laboratory tests positive for influenza and total number of s</w:t>
      </w:r>
      <w:r w:rsidR="00366984" w:rsidRPr="00134A97">
        <w:t xml:space="preserve">pecimens tested, 1 January to </w:t>
      </w:r>
      <w:r w:rsidR="00134A97" w:rsidRPr="00134A97">
        <w:t>16 June</w:t>
      </w:r>
      <w:r w:rsidR="00047506" w:rsidRPr="00134A97">
        <w:t xml:space="preserve"> 2019</w:t>
      </w:r>
      <w:r w:rsidR="00E64576" w:rsidRPr="00134A97">
        <w:t>, by subtype and month and week.</w:t>
      </w:r>
    </w:p>
    <w:p w14:paraId="4B5D5927" w14:textId="336115E9" w:rsidR="008A613D" w:rsidRPr="00134A97" w:rsidRDefault="005E6A3D" w:rsidP="005B63B3">
      <w:r>
        <w:rPr>
          <w:noProof/>
        </w:rPr>
        <w:drawing>
          <wp:inline distT="0" distB="0" distL="0" distR="0" wp14:anchorId="055E998A" wp14:editId="10FBA6AD">
            <wp:extent cx="6464595" cy="3923912"/>
            <wp:effectExtent l="0" t="0" r="0" b="635"/>
            <wp:docPr id="18" name="Picture 18" descr="Figure 11. Proportion of sentinel laboratory tests positive for influenza and total number of specimens tested, 1 January to 16 June 2019, by subtype and month and week" title="Figure 11. Proportion of sentinel laboratory tests positive for influenza and total number of specimens tested, 1 January to 16 June 2019,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5473" cy="3930515"/>
                    </a:xfrm>
                    <a:prstGeom prst="rect">
                      <a:avLst/>
                    </a:prstGeom>
                    <a:noFill/>
                  </pic:spPr>
                </pic:pic>
              </a:graphicData>
            </a:graphic>
          </wp:inline>
        </w:drawing>
      </w:r>
    </w:p>
    <w:p w14:paraId="76330474" w14:textId="1EFDEFDA" w:rsidR="00064839" w:rsidRPr="00134A97" w:rsidRDefault="00064839" w:rsidP="00010F1D">
      <w:pPr>
        <w:pStyle w:val="Caption"/>
      </w:pPr>
      <w:bookmarkStart w:id="27" w:name="_Ref516588833"/>
    </w:p>
    <w:p w14:paraId="3DD294F5" w14:textId="448737AF" w:rsidR="006770E8" w:rsidRPr="00134A97" w:rsidRDefault="00010F1D" w:rsidP="00010F1D">
      <w:pPr>
        <w:pStyle w:val="Caption"/>
      </w:pPr>
      <w:r w:rsidRPr="00134A97">
        <w:t xml:space="preserve">Figure </w:t>
      </w:r>
      <w:fldSimple w:instr=" SEQ Figure \* ARABIC ">
        <w:r w:rsidR="00786517">
          <w:rPr>
            <w:noProof/>
          </w:rPr>
          <w:t>12</w:t>
        </w:r>
      </w:fldSimple>
      <w:bookmarkEnd w:id="27"/>
      <w:r w:rsidRPr="00134A97">
        <w:t xml:space="preserve">. </w:t>
      </w:r>
      <w:r w:rsidR="006770E8" w:rsidRPr="00134A97">
        <w:t xml:space="preserve">Proportion of respiratory viral tests positive for influenza in ASPREN ILI patients and ASPREN ILI consultation </w:t>
      </w:r>
      <w:r w:rsidR="00F12E36" w:rsidRPr="00134A97">
        <w:t>rate</w:t>
      </w:r>
      <w:r w:rsidR="00171244" w:rsidRPr="00134A97">
        <w:t xml:space="preserve">, Australia, 1 January to </w:t>
      </w:r>
      <w:r w:rsidR="00134A97" w:rsidRPr="00134A97">
        <w:t>16 June</w:t>
      </w:r>
      <w:r w:rsidR="00047506" w:rsidRPr="00134A97">
        <w:t xml:space="preserve"> 2019,</w:t>
      </w:r>
      <w:r w:rsidR="006770E8" w:rsidRPr="00134A97">
        <w:t xml:space="preserve"> by month and week.</w:t>
      </w:r>
    </w:p>
    <w:p w14:paraId="52A95AB0" w14:textId="6A7075A6" w:rsidR="006770E8" w:rsidRPr="00134A97" w:rsidRDefault="005E6A3D" w:rsidP="00CB0BDB">
      <w:pPr>
        <w:rPr>
          <w:bCs/>
          <w:sz w:val="20"/>
        </w:rPr>
      </w:pPr>
      <w:r>
        <w:rPr>
          <w:bCs/>
          <w:noProof/>
          <w:sz w:val="20"/>
        </w:rPr>
        <w:drawing>
          <wp:inline distT="0" distB="0" distL="0" distR="0" wp14:anchorId="2FD8D6F6" wp14:editId="70E87E8A">
            <wp:extent cx="6464282" cy="4210493"/>
            <wp:effectExtent l="0" t="0" r="0" b="0"/>
            <wp:docPr id="20" name="Picture 20" descr="Figure 12. Proportion of respiratory viral tests positive for influenza in ASPREN ILI patients and ASPREN ILI consultation rate*, Australia, 1 January to 16 June 2019, by month and week." title="Figure 12. Proportion of respiratory viral tests positive for influenza in ASPREN ILI patients and ASPREN ILI consultation rate*, Australia, 1 January to 16 June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6195" cy="4211739"/>
                    </a:xfrm>
                    <a:prstGeom prst="rect">
                      <a:avLst/>
                    </a:prstGeom>
                    <a:noFill/>
                  </pic:spPr>
                </pic:pic>
              </a:graphicData>
            </a:graphic>
          </wp:inline>
        </w:drawing>
      </w:r>
    </w:p>
    <w:p w14:paraId="7B43B1FB" w14:textId="4129AFEA" w:rsidR="00171244" w:rsidRPr="00134A97" w:rsidRDefault="00171244" w:rsidP="00171244">
      <w:pPr>
        <w:pStyle w:val="FootnoteText"/>
        <w:jc w:val="right"/>
        <w:rPr>
          <w:sz w:val="16"/>
        </w:rPr>
      </w:pPr>
      <w:bookmarkStart w:id="28" w:name="_Ref485372933"/>
      <w:r w:rsidRPr="00134A97">
        <w:rPr>
          <w:sz w:val="16"/>
        </w:rPr>
        <w:t>Source: ASPREN</w:t>
      </w:r>
    </w:p>
    <w:p w14:paraId="4EA1558F" w14:textId="77777777" w:rsidR="00242F45" w:rsidRPr="009B17D3" w:rsidRDefault="00242F45" w:rsidP="00010F1D">
      <w:pPr>
        <w:pStyle w:val="Caption"/>
        <w:rPr>
          <w:highlight w:val="yellow"/>
        </w:rPr>
      </w:pPr>
      <w:bookmarkStart w:id="29" w:name="_Ref516588925"/>
      <w:bookmarkEnd w:id="28"/>
    </w:p>
    <w:p w14:paraId="63B57008" w14:textId="45A7116E" w:rsidR="006F3A2D" w:rsidRPr="00A32DE9" w:rsidRDefault="00010F1D" w:rsidP="00010F1D">
      <w:pPr>
        <w:pStyle w:val="Caption"/>
      </w:pPr>
      <w:r w:rsidRPr="00A32DE9">
        <w:lastRenderedPageBreak/>
        <w:t xml:space="preserve">Figure </w:t>
      </w:r>
      <w:fldSimple w:instr=" SEQ Figure \* ARABIC ">
        <w:r w:rsidR="00786517">
          <w:rPr>
            <w:noProof/>
          </w:rPr>
          <w:t>13</w:t>
        </w:r>
      </w:fldSimple>
      <w:bookmarkEnd w:id="29"/>
      <w:r w:rsidRPr="00A32DE9">
        <w:t xml:space="preserve">. </w:t>
      </w:r>
      <w:r w:rsidR="006F3A2D" w:rsidRPr="00A32DE9">
        <w:t>Number of influenza hospitalisations at sentinel hospitals by s</w:t>
      </w:r>
      <w:r w:rsidR="00AA4613" w:rsidRPr="00A32DE9">
        <w:t xml:space="preserve">ubtype and ICU admission, </w:t>
      </w:r>
      <w:r w:rsidR="00EA26ED" w:rsidRPr="00A32DE9">
        <w:t>1 April</w:t>
      </w:r>
      <w:r w:rsidR="00751D0B" w:rsidRPr="00A32DE9">
        <w:t xml:space="preserve"> to </w:t>
      </w:r>
      <w:r w:rsidR="00C9658D" w:rsidRPr="00A32DE9">
        <w:t xml:space="preserve">16 June </w:t>
      </w:r>
      <w:r w:rsidR="00751D0B" w:rsidRPr="00A32DE9">
        <w:t>2019,</w:t>
      </w:r>
      <w:r w:rsidR="006F3A2D" w:rsidRPr="00A32DE9">
        <w:t xml:space="preserve"> by month and week.</w:t>
      </w:r>
    </w:p>
    <w:p w14:paraId="4297D044" w14:textId="4382DEAB" w:rsidR="006F3A2D" w:rsidRPr="00A32DE9" w:rsidRDefault="005E6A3D" w:rsidP="002239C8">
      <w:pPr>
        <w:pStyle w:val="FootnoteText"/>
      </w:pPr>
      <w:r>
        <w:rPr>
          <w:noProof/>
        </w:rPr>
        <w:drawing>
          <wp:inline distT="0" distB="0" distL="0" distR="0" wp14:anchorId="137B236D" wp14:editId="0A6B5052">
            <wp:extent cx="6166883" cy="4016829"/>
            <wp:effectExtent l="0" t="0" r="5715" b="3175"/>
            <wp:docPr id="21" name="Picture 21" descr="Figure 13. Number of influenza hospitalisations at sentinel hospitals by subtype and ICU admission, 1 April to 16 June 2019, by month and week." title="Figure 13. Number of influenza hospitalisations at sentinel hospitals by subtype and ICU admission, 1 April to 16 June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6815" cy="4016785"/>
                    </a:xfrm>
                    <a:prstGeom prst="rect">
                      <a:avLst/>
                    </a:prstGeom>
                    <a:noFill/>
                  </pic:spPr>
                </pic:pic>
              </a:graphicData>
            </a:graphic>
          </wp:inline>
        </w:drawing>
      </w:r>
    </w:p>
    <w:p w14:paraId="6DAF9A03" w14:textId="2FEF58F9" w:rsidR="008A613D" w:rsidRPr="00A32DE9" w:rsidRDefault="006F3A2D" w:rsidP="006D759A">
      <w:pPr>
        <w:pStyle w:val="FootnoteText"/>
        <w:jc w:val="right"/>
        <w:rPr>
          <w:rFonts w:cs="Arial"/>
          <w:b/>
          <w:sz w:val="24"/>
          <w:szCs w:val="24"/>
        </w:rPr>
      </w:pPr>
      <w:r w:rsidRPr="00A32DE9">
        <w:rPr>
          <w:sz w:val="16"/>
          <w:szCs w:val="16"/>
        </w:rPr>
        <w:t xml:space="preserve">Source: FluCAN </w:t>
      </w:r>
    </w:p>
    <w:p w14:paraId="07D61ED0" w14:textId="3777100D" w:rsidR="00E7419C" w:rsidRPr="00A32DE9" w:rsidRDefault="00E7419C" w:rsidP="00E7419C">
      <w:pPr>
        <w:pStyle w:val="Heading3"/>
      </w:pPr>
      <w:r w:rsidRPr="00A32DE9">
        <w:t>At-risk Populations</w:t>
      </w:r>
    </w:p>
    <w:p w14:paraId="59FEDF71" w14:textId="77777777" w:rsidR="00214924" w:rsidRPr="00A32DE9" w:rsidRDefault="00214924" w:rsidP="00D76355">
      <w:pPr>
        <w:pStyle w:val="Heading4"/>
      </w:pPr>
      <w:r w:rsidRPr="00A32DE9">
        <w:t>National notification data</w:t>
      </w:r>
    </w:p>
    <w:p w14:paraId="50FCFB5D" w14:textId="15DD22DA" w:rsidR="00C47024" w:rsidRDefault="00214924" w:rsidP="004557AE">
      <w:pPr>
        <w:pStyle w:val="ListParagraph"/>
        <w:numPr>
          <w:ilvl w:val="0"/>
          <w:numId w:val="5"/>
        </w:numPr>
      </w:pPr>
      <w:r w:rsidRPr="00A32DE9">
        <w:rPr>
          <w:b/>
        </w:rPr>
        <w:t xml:space="preserve">NNDSS: </w:t>
      </w:r>
      <w:r w:rsidR="00C47024">
        <w:t>As of 16 June</w:t>
      </w:r>
      <w:r w:rsidR="00BD1C0D" w:rsidRPr="00A32DE9">
        <w:t xml:space="preserve"> 2019</w:t>
      </w:r>
      <w:r w:rsidRPr="00A32DE9">
        <w:t xml:space="preserve">, notification rates </w:t>
      </w:r>
      <w:r w:rsidR="00C47024">
        <w:t>were</w:t>
      </w:r>
      <w:r w:rsidR="00932278" w:rsidRPr="00A32DE9">
        <w:t xml:space="preserve"> highest </w:t>
      </w:r>
      <w:r w:rsidR="00A32DE9" w:rsidRPr="00A32DE9">
        <w:t>in</w:t>
      </w:r>
      <w:r w:rsidR="00BD1C0D" w:rsidRPr="00A32DE9">
        <w:t xml:space="preserve"> </w:t>
      </w:r>
      <w:r w:rsidR="00C47024" w:rsidRPr="00A32DE9">
        <w:t>adu</w:t>
      </w:r>
      <w:r w:rsidR="00C47024">
        <w:t xml:space="preserve">lts aged 80 years or older (786.4 </w:t>
      </w:r>
      <w:r w:rsidR="00C47024" w:rsidRPr="00A32DE9">
        <w:t>notifications per 100,000)</w:t>
      </w:r>
      <w:r w:rsidR="00C47024">
        <w:t xml:space="preserve">, followed by </w:t>
      </w:r>
      <w:r w:rsidR="007155EC" w:rsidRPr="00A32DE9">
        <w:t xml:space="preserve">children </w:t>
      </w:r>
      <w:r w:rsidR="00DE79D5" w:rsidRPr="00A32DE9">
        <w:t xml:space="preserve">aged </w:t>
      </w:r>
      <w:r w:rsidR="00C47024">
        <w:t>between 5 and 9 years of age</w:t>
      </w:r>
      <w:r w:rsidR="00DE79D5" w:rsidRPr="00A32DE9">
        <w:t xml:space="preserve"> </w:t>
      </w:r>
      <w:r w:rsidR="00DC0E75" w:rsidRPr="00A32DE9">
        <w:t>(</w:t>
      </w:r>
      <w:r w:rsidR="00786517">
        <w:t>747.6</w:t>
      </w:r>
      <w:r w:rsidR="00162CC3" w:rsidRPr="00A32DE9">
        <w:t xml:space="preserve"> </w:t>
      </w:r>
      <w:r w:rsidR="009E6736" w:rsidRPr="00A32DE9">
        <w:t>notifications per 100,000)</w:t>
      </w:r>
      <w:r w:rsidR="00BD1C0D" w:rsidRPr="00A32DE9">
        <w:t xml:space="preserve"> </w:t>
      </w:r>
      <w:r w:rsidR="00A32DE9" w:rsidRPr="00A32DE9">
        <w:t xml:space="preserve">followed by </w:t>
      </w:r>
      <w:r w:rsidR="007F1435" w:rsidRPr="00A32DE9">
        <w:t>(</w:t>
      </w:r>
      <w:r w:rsidR="00A32DE9" w:rsidRPr="00A32DE9">
        <w:t>Figure </w:t>
      </w:r>
      <w:r w:rsidR="008C6FC4" w:rsidRPr="00A32DE9">
        <w:t>14</w:t>
      </w:r>
      <w:r w:rsidR="007F1435" w:rsidRPr="00A32DE9">
        <w:t>)</w:t>
      </w:r>
      <w:r w:rsidRPr="00A32DE9">
        <w:t>.</w:t>
      </w:r>
    </w:p>
    <w:p w14:paraId="0F2A1DDA" w14:textId="77777777" w:rsidR="00C47024" w:rsidRDefault="00C47024" w:rsidP="00C47024">
      <w:pPr>
        <w:pStyle w:val="ListParagraph"/>
        <w:ind w:left="360"/>
        <w:rPr>
          <w:b/>
        </w:rPr>
      </w:pPr>
    </w:p>
    <w:p w14:paraId="5FA6D9EF" w14:textId="0005ADAE" w:rsidR="004557AE" w:rsidRPr="00A32DE9" w:rsidRDefault="00F02CAF" w:rsidP="00C47024">
      <w:pPr>
        <w:pStyle w:val="ListParagraph"/>
        <w:ind w:left="360"/>
      </w:pPr>
      <w:r w:rsidRPr="00A32DE9">
        <w:t>Influenza A</w:t>
      </w:r>
      <w:r w:rsidR="00F35416" w:rsidRPr="00A32DE9">
        <w:t xml:space="preserve"> </w:t>
      </w:r>
      <w:r w:rsidRPr="00A32DE9">
        <w:t xml:space="preserve">accounted for the greatest number of notifications across all age groups. </w:t>
      </w:r>
      <w:r w:rsidR="004C04B3" w:rsidRPr="00A32DE9">
        <w:rPr>
          <w:rFonts w:cstheme="minorHAnsi"/>
        </w:rPr>
        <w:t>Where</w:t>
      </w:r>
      <w:r w:rsidR="00162CC3" w:rsidRPr="00A32DE9">
        <w:rPr>
          <w:rFonts w:cstheme="minorHAnsi"/>
        </w:rPr>
        <w:t xml:space="preserve"> further</w:t>
      </w:r>
      <w:r w:rsidR="004C04B3" w:rsidRPr="00A32DE9">
        <w:rPr>
          <w:rFonts w:cstheme="minorHAnsi"/>
        </w:rPr>
        <w:t xml:space="preserve"> subtyping information </w:t>
      </w:r>
      <w:r w:rsidR="00350A2D" w:rsidRPr="00A32DE9">
        <w:rPr>
          <w:rFonts w:cstheme="minorHAnsi"/>
        </w:rPr>
        <w:t xml:space="preserve">was </w:t>
      </w:r>
      <w:r w:rsidR="004C04B3" w:rsidRPr="00A32DE9">
        <w:rPr>
          <w:rFonts w:cstheme="minorHAnsi"/>
        </w:rPr>
        <w:t>available, notifications of influenza A(H1N1)pdm09 were highest in chil</w:t>
      </w:r>
      <w:r w:rsidR="00932278" w:rsidRPr="00A32DE9">
        <w:rPr>
          <w:rFonts w:cstheme="minorHAnsi"/>
        </w:rPr>
        <w:t>d</w:t>
      </w:r>
      <w:r w:rsidR="001E5D53" w:rsidRPr="00A32DE9">
        <w:rPr>
          <w:rFonts w:cstheme="minorHAnsi"/>
        </w:rPr>
        <w:t>ren aged less than 10</w:t>
      </w:r>
      <w:r w:rsidR="007E5320" w:rsidRPr="00A32DE9">
        <w:rPr>
          <w:rFonts w:cstheme="minorHAnsi"/>
        </w:rPr>
        <w:t xml:space="preserve"> y</w:t>
      </w:r>
      <w:r w:rsidR="00CC4A22" w:rsidRPr="00A32DE9">
        <w:rPr>
          <w:rFonts w:cstheme="minorHAnsi"/>
        </w:rPr>
        <w:t>ears (</w:t>
      </w:r>
      <w:r w:rsidR="00A32DE9" w:rsidRPr="00A32DE9">
        <w:rPr>
          <w:rFonts w:cstheme="minorHAnsi"/>
        </w:rPr>
        <w:t>13.8</w:t>
      </w:r>
      <w:r w:rsidR="00775D38" w:rsidRPr="00A32DE9">
        <w:rPr>
          <w:rFonts w:cstheme="minorHAnsi"/>
        </w:rPr>
        <w:t xml:space="preserve"> per 100,000</w:t>
      </w:r>
      <w:r w:rsidR="002E7CBB" w:rsidRPr="00A32DE9">
        <w:rPr>
          <w:rFonts w:cstheme="minorHAnsi"/>
        </w:rPr>
        <w:t>)</w:t>
      </w:r>
      <w:r w:rsidR="00775D38" w:rsidRPr="00A32DE9">
        <w:rPr>
          <w:rFonts w:cstheme="minorHAnsi"/>
        </w:rPr>
        <w:t xml:space="preserve"> and </w:t>
      </w:r>
      <w:r w:rsidR="004C04B3" w:rsidRPr="00A32DE9">
        <w:rPr>
          <w:rFonts w:cstheme="minorHAnsi"/>
        </w:rPr>
        <w:t xml:space="preserve">notifications of influenza A(H3N2) were highest in </w:t>
      </w:r>
      <w:r w:rsidR="00775D38" w:rsidRPr="00A32DE9">
        <w:rPr>
          <w:rFonts w:cstheme="minorHAnsi"/>
        </w:rPr>
        <w:t>adults</w:t>
      </w:r>
      <w:r w:rsidR="007E5320" w:rsidRPr="00A32DE9">
        <w:rPr>
          <w:rFonts w:cstheme="minorHAnsi"/>
        </w:rPr>
        <w:t xml:space="preserve"> aged 80</w:t>
      </w:r>
      <w:r w:rsidR="004C04B3" w:rsidRPr="00A32DE9">
        <w:rPr>
          <w:rFonts w:cstheme="minorHAnsi"/>
        </w:rPr>
        <w:t xml:space="preserve"> years and older (</w:t>
      </w:r>
      <w:r w:rsidR="00A32DE9" w:rsidRPr="00A32DE9">
        <w:rPr>
          <w:rFonts w:cstheme="minorHAnsi"/>
        </w:rPr>
        <w:t>71.1</w:t>
      </w:r>
      <w:r w:rsidR="004C04B3" w:rsidRPr="00A32DE9">
        <w:rPr>
          <w:rFonts w:cstheme="minorHAnsi"/>
        </w:rPr>
        <w:t xml:space="preserve"> per 100,000)</w:t>
      </w:r>
      <w:r w:rsidR="00775D38" w:rsidRPr="00A32DE9">
        <w:rPr>
          <w:rFonts w:cstheme="minorHAnsi"/>
        </w:rPr>
        <w:t>.</w:t>
      </w:r>
      <w:r w:rsidR="004C04B3" w:rsidRPr="00A32DE9">
        <w:rPr>
          <w:rFonts w:cstheme="minorHAnsi"/>
        </w:rPr>
        <w:t xml:space="preserve"> </w:t>
      </w:r>
      <w:r w:rsidR="005454EC" w:rsidRPr="00A32DE9">
        <w:rPr>
          <w:rFonts w:cstheme="minorHAnsi"/>
        </w:rPr>
        <w:t xml:space="preserve">Notification rates for influenza B were highest in </w:t>
      </w:r>
      <w:r w:rsidR="00BD1C0D" w:rsidRPr="00A32DE9">
        <w:rPr>
          <w:rFonts w:cstheme="minorHAnsi"/>
        </w:rPr>
        <w:t>children</w:t>
      </w:r>
      <w:r w:rsidR="00B12524" w:rsidRPr="00A32DE9">
        <w:rPr>
          <w:rFonts w:cstheme="minorHAnsi"/>
        </w:rPr>
        <w:t xml:space="preserve"> aged</w:t>
      </w:r>
      <w:r w:rsidR="00BD1C0D" w:rsidRPr="00A32DE9">
        <w:rPr>
          <w:rFonts w:cstheme="minorHAnsi"/>
        </w:rPr>
        <w:t xml:space="preserve"> 5 to 9 </w:t>
      </w:r>
      <w:r w:rsidR="00B12524" w:rsidRPr="00A32DE9">
        <w:rPr>
          <w:rFonts w:cstheme="minorHAnsi"/>
        </w:rPr>
        <w:t>year</w:t>
      </w:r>
      <w:r w:rsidR="00646E96" w:rsidRPr="00A32DE9">
        <w:rPr>
          <w:rFonts w:cstheme="minorHAnsi"/>
        </w:rPr>
        <w:t>s (</w:t>
      </w:r>
      <w:r w:rsidR="00A32DE9" w:rsidRPr="00A32DE9">
        <w:rPr>
          <w:rFonts w:cstheme="minorHAnsi"/>
        </w:rPr>
        <w:t>218.7</w:t>
      </w:r>
      <w:r w:rsidRPr="00A32DE9">
        <w:rPr>
          <w:rFonts w:cstheme="minorHAnsi"/>
        </w:rPr>
        <w:t xml:space="preserve"> per 100,000)</w:t>
      </w:r>
      <w:r w:rsidR="00C47024">
        <w:rPr>
          <w:rFonts w:cstheme="minorHAnsi"/>
        </w:rPr>
        <w:t xml:space="preserve"> almost twice the rate reported in the previous fortnight, </w:t>
      </w:r>
      <w:r w:rsidR="00A32DE9" w:rsidRPr="00A32DE9">
        <w:rPr>
          <w:rFonts w:cstheme="minorHAnsi"/>
        </w:rPr>
        <w:t xml:space="preserve">followed by children aged 10 </w:t>
      </w:r>
      <w:r w:rsidR="00C47024">
        <w:rPr>
          <w:rFonts w:cstheme="minorHAnsi"/>
        </w:rPr>
        <w:t>to 14 years (126.7 per 100,000).</w:t>
      </w:r>
    </w:p>
    <w:p w14:paraId="661CD938" w14:textId="77777777" w:rsidR="004557AE" w:rsidRPr="009B17D3" w:rsidRDefault="004557AE" w:rsidP="004557AE">
      <w:pPr>
        <w:pStyle w:val="ListParagraph"/>
        <w:ind w:left="360"/>
        <w:rPr>
          <w:b/>
          <w:highlight w:val="yellow"/>
        </w:rPr>
      </w:pPr>
    </w:p>
    <w:p w14:paraId="21B01C8D" w14:textId="4467BF2B" w:rsidR="00142D14" w:rsidRPr="009F5012" w:rsidRDefault="00F02CAF" w:rsidP="004557AE">
      <w:pPr>
        <w:pStyle w:val="ListParagraph"/>
        <w:ind w:left="360"/>
      </w:pPr>
      <w:r w:rsidRPr="00A32DE9">
        <w:t>Among broader age groups, w</w:t>
      </w:r>
      <w:r w:rsidR="000A4A7D" w:rsidRPr="00A32DE9">
        <w:t>h</w:t>
      </w:r>
      <w:r w:rsidR="005856EB" w:rsidRPr="00A32DE9">
        <w:t xml:space="preserve">ere </w:t>
      </w:r>
      <w:r w:rsidRPr="00A32DE9">
        <w:t xml:space="preserve">further </w:t>
      </w:r>
      <w:r w:rsidR="005856EB" w:rsidRPr="00A32DE9">
        <w:t>subtyping information was</w:t>
      </w:r>
      <w:r w:rsidR="000A4A7D" w:rsidRPr="00A32DE9">
        <w:t xml:space="preserve"> available, </w:t>
      </w:r>
      <w:r w:rsidR="00BD1C0D" w:rsidRPr="00A32DE9">
        <w:t xml:space="preserve">influenza B was the predominant </w:t>
      </w:r>
      <w:r w:rsidR="004557AE" w:rsidRPr="00A32DE9">
        <w:t>subtype</w:t>
      </w:r>
      <w:r w:rsidR="00BD1C0D" w:rsidRPr="00A32DE9">
        <w:t xml:space="preserve"> in children of all ages and adul</w:t>
      </w:r>
      <w:r w:rsidR="00A32DE9" w:rsidRPr="00A32DE9">
        <w:t>ts between the ages of 20 and 49</w:t>
      </w:r>
      <w:r w:rsidR="00BD1C0D" w:rsidRPr="00A32DE9">
        <w:t xml:space="preserve"> years</w:t>
      </w:r>
      <w:r w:rsidR="00A32DE9" w:rsidRPr="00A32DE9">
        <w:t>,</w:t>
      </w:r>
      <w:r w:rsidR="003104A0" w:rsidRPr="00A32DE9">
        <w:t xml:space="preserve"> where</w:t>
      </w:r>
      <w:r w:rsidR="00BD1C0D" w:rsidRPr="00A32DE9">
        <w:t>as</w:t>
      </w:r>
      <w:r w:rsidR="003104A0" w:rsidRPr="00A32DE9">
        <w:t xml:space="preserve"> </w:t>
      </w:r>
      <w:r w:rsidR="003104A0" w:rsidRPr="009F5012">
        <w:t xml:space="preserve">influenza A(H3N2) </w:t>
      </w:r>
      <w:r w:rsidR="00BD1C0D" w:rsidRPr="009F5012">
        <w:t xml:space="preserve">was the predominant </w:t>
      </w:r>
      <w:r w:rsidR="004557AE" w:rsidRPr="009F5012">
        <w:t>subtype</w:t>
      </w:r>
      <w:r w:rsidR="00BD1C0D" w:rsidRPr="009F5012">
        <w:t xml:space="preserve"> in adults aged 65 years and older</w:t>
      </w:r>
      <w:r w:rsidR="003104A0" w:rsidRPr="009F5012">
        <w:t xml:space="preserve"> (</w:t>
      </w:r>
      <w:r w:rsidR="003662F9" w:rsidRPr="009F5012">
        <w:t xml:space="preserve">Figure </w:t>
      </w:r>
      <w:r w:rsidR="003662F9" w:rsidRPr="009F5012">
        <w:rPr>
          <w:noProof/>
        </w:rPr>
        <w:t>15</w:t>
      </w:r>
      <w:r w:rsidR="00142D14" w:rsidRPr="009F5012">
        <w:t xml:space="preserve">). </w:t>
      </w:r>
    </w:p>
    <w:p w14:paraId="3AF14928" w14:textId="77777777" w:rsidR="000D29F1" w:rsidRPr="009F5012" w:rsidRDefault="000D29F1" w:rsidP="00D76355">
      <w:pPr>
        <w:pStyle w:val="Heading4"/>
      </w:pPr>
      <w:r w:rsidRPr="009F5012">
        <w:t>Sentinel hospital surveillance</w:t>
      </w:r>
    </w:p>
    <w:p w14:paraId="146148CC" w14:textId="28C1F334" w:rsidR="000A3E56" w:rsidRPr="009F5012" w:rsidRDefault="007F1435" w:rsidP="00D76355">
      <w:pPr>
        <w:pStyle w:val="ListParagraph"/>
        <w:numPr>
          <w:ilvl w:val="0"/>
          <w:numId w:val="24"/>
        </w:numPr>
        <w:rPr>
          <w:b/>
        </w:rPr>
      </w:pPr>
      <w:r w:rsidRPr="009F5012">
        <w:rPr>
          <w:b/>
          <w:bCs/>
        </w:rPr>
        <w:t xml:space="preserve">FluCAN: </w:t>
      </w:r>
      <w:r w:rsidRPr="009F5012">
        <w:rPr>
          <w:bCs/>
        </w:rPr>
        <w:t>Since seasonal sentinel hospital surveill</w:t>
      </w:r>
      <w:r w:rsidR="00B40FF4" w:rsidRPr="009F5012">
        <w:rPr>
          <w:bCs/>
        </w:rPr>
        <w:t>ance began on</w:t>
      </w:r>
      <w:r w:rsidR="0049653E" w:rsidRPr="009F5012">
        <w:rPr>
          <w:bCs/>
        </w:rPr>
        <w:t xml:space="preserve"> 1 April 2019</w:t>
      </w:r>
      <w:r w:rsidR="00B40FF4" w:rsidRPr="009F5012">
        <w:rPr>
          <w:bCs/>
        </w:rPr>
        <w:t xml:space="preserve">, </w:t>
      </w:r>
      <w:r w:rsidR="009F5012" w:rsidRPr="009F5012">
        <w:rPr>
          <w:bCs/>
        </w:rPr>
        <w:t>42</w:t>
      </w:r>
      <w:r w:rsidRPr="009F5012">
        <w:rPr>
          <w:bCs/>
        </w:rPr>
        <w:t>% of people admitted with confirmed influenza were child</w:t>
      </w:r>
      <w:r w:rsidR="005E4E74" w:rsidRPr="009F5012">
        <w:rPr>
          <w:bCs/>
        </w:rPr>
        <w:t>ren</w:t>
      </w:r>
      <w:r w:rsidR="00A32DE9" w:rsidRPr="009F5012">
        <w:rPr>
          <w:bCs/>
        </w:rPr>
        <w:t xml:space="preserve"> aged 15 years and younger, 33</w:t>
      </w:r>
      <w:r w:rsidRPr="009F5012">
        <w:rPr>
          <w:bCs/>
        </w:rPr>
        <w:t>% were adults aged</w:t>
      </w:r>
      <w:r w:rsidR="005E4E74" w:rsidRPr="009F5012">
        <w:rPr>
          <w:bCs/>
        </w:rPr>
        <w:t xml:space="preserve"> b</w:t>
      </w:r>
      <w:r w:rsidR="00A32DE9" w:rsidRPr="009F5012">
        <w:rPr>
          <w:bCs/>
        </w:rPr>
        <w:t>etween 16 and 64 years, and 25</w:t>
      </w:r>
      <w:r w:rsidRPr="009F5012">
        <w:rPr>
          <w:bCs/>
        </w:rPr>
        <w:t xml:space="preserve">% were adults aged 65 years and older. Of the children admitted with confirmed influenza to date, </w:t>
      </w:r>
      <w:r w:rsidR="009F5012" w:rsidRPr="009F5012">
        <w:rPr>
          <w:bCs/>
        </w:rPr>
        <w:t>4.9</w:t>
      </w:r>
      <w:r w:rsidRPr="009F5012">
        <w:rPr>
          <w:bCs/>
        </w:rPr>
        <w:t xml:space="preserve">% </w:t>
      </w:r>
      <w:r w:rsidR="009F5012" w:rsidRPr="009F5012">
        <w:rPr>
          <w:bCs/>
        </w:rPr>
        <w:t>(n=17</w:t>
      </w:r>
      <w:r w:rsidR="004557AE" w:rsidRPr="009F5012">
        <w:rPr>
          <w:bCs/>
        </w:rPr>
        <w:t xml:space="preserve">) </w:t>
      </w:r>
      <w:r w:rsidRPr="009F5012">
        <w:rPr>
          <w:bCs/>
        </w:rPr>
        <w:t>wer</w:t>
      </w:r>
      <w:r w:rsidR="00F35416" w:rsidRPr="009F5012">
        <w:rPr>
          <w:bCs/>
        </w:rPr>
        <w:t xml:space="preserve">e </w:t>
      </w:r>
      <w:r w:rsidR="009F5012" w:rsidRPr="009F5012">
        <w:rPr>
          <w:bCs/>
        </w:rPr>
        <w:t>admitted to ICU, compared to 9.4</w:t>
      </w:r>
      <w:r w:rsidR="00F35416" w:rsidRPr="009F5012">
        <w:rPr>
          <w:bCs/>
        </w:rPr>
        <w:t xml:space="preserve">% </w:t>
      </w:r>
      <w:r w:rsidR="006B4A7E" w:rsidRPr="009F5012">
        <w:rPr>
          <w:bCs/>
        </w:rPr>
        <w:t>of</w:t>
      </w:r>
      <w:r w:rsidR="00B40FF4" w:rsidRPr="009F5012">
        <w:rPr>
          <w:bCs/>
        </w:rPr>
        <w:t xml:space="preserve"> </w:t>
      </w:r>
      <w:r w:rsidRPr="009F5012">
        <w:rPr>
          <w:bCs/>
        </w:rPr>
        <w:t>adults aged between 16</w:t>
      </w:r>
      <w:r w:rsidR="00E87189" w:rsidRPr="009F5012">
        <w:rPr>
          <w:bCs/>
        </w:rPr>
        <w:t xml:space="preserve"> and 64 years</w:t>
      </w:r>
      <w:r w:rsidR="00A64C13" w:rsidRPr="009F5012">
        <w:rPr>
          <w:bCs/>
        </w:rPr>
        <w:t xml:space="preserve"> </w:t>
      </w:r>
      <w:r w:rsidR="006B4A7E" w:rsidRPr="009F5012">
        <w:rPr>
          <w:bCs/>
        </w:rPr>
        <w:t xml:space="preserve"> and</w:t>
      </w:r>
      <w:r w:rsidRPr="009F5012">
        <w:rPr>
          <w:bCs/>
        </w:rPr>
        <w:t xml:space="preserve"> </w:t>
      </w:r>
      <w:r w:rsidR="009F5012" w:rsidRPr="009F5012">
        <w:rPr>
          <w:bCs/>
        </w:rPr>
        <w:t>6.5</w:t>
      </w:r>
      <w:r w:rsidR="00F35416" w:rsidRPr="009F5012">
        <w:rPr>
          <w:bCs/>
        </w:rPr>
        <w:t xml:space="preserve">% of </w:t>
      </w:r>
      <w:r w:rsidRPr="009F5012">
        <w:rPr>
          <w:bCs/>
        </w:rPr>
        <w:t>adults aged 65 years and older.</w:t>
      </w:r>
      <w:bookmarkStart w:id="30" w:name="_Ref518571944"/>
    </w:p>
    <w:p w14:paraId="1E570B9B" w14:textId="77777777" w:rsidR="004B1760" w:rsidRDefault="004B1760" w:rsidP="007F1435">
      <w:pPr>
        <w:pStyle w:val="Caption"/>
        <w:sectPr w:rsidR="004B1760" w:rsidSect="009B593B">
          <w:endnotePr>
            <w:numFmt w:val="decimal"/>
          </w:endnotePr>
          <w:pgSz w:w="11906" w:h="16838" w:code="9"/>
          <w:pgMar w:top="1135" w:right="991" w:bottom="993" w:left="993" w:header="567" w:footer="272" w:gutter="0"/>
          <w:cols w:space="720"/>
          <w:docGrid w:linePitch="360"/>
        </w:sectPr>
      </w:pPr>
      <w:bookmarkStart w:id="31" w:name="_Ref525892886"/>
      <w:bookmarkEnd w:id="30"/>
    </w:p>
    <w:p w14:paraId="741D3596" w14:textId="3D3B130F" w:rsidR="00214924" w:rsidRPr="00C9658D" w:rsidRDefault="007F1435" w:rsidP="007F1435">
      <w:pPr>
        <w:pStyle w:val="Caption"/>
        <w:rPr>
          <w:b w:val="0"/>
          <w:bCs w:val="0"/>
        </w:rPr>
      </w:pPr>
      <w:r w:rsidRPr="00C9658D">
        <w:lastRenderedPageBreak/>
        <w:t xml:space="preserve">Figure </w:t>
      </w:r>
      <w:fldSimple w:instr=" SEQ Figure \* ARABIC ">
        <w:r w:rsidR="00786517">
          <w:rPr>
            <w:noProof/>
          </w:rPr>
          <w:t>14</w:t>
        </w:r>
      </w:fldSimple>
      <w:bookmarkEnd w:id="31"/>
      <w:r w:rsidRPr="00C9658D">
        <w:t xml:space="preserve">. </w:t>
      </w:r>
      <w:r w:rsidR="00214924" w:rsidRPr="00C9658D">
        <w:t>Rate of notifications of laboratory confirmed influ</w:t>
      </w:r>
      <w:r w:rsidR="00AB34B9" w:rsidRPr="00C9658D">
        <w:t xml:space="preserve">enza, Australia, 1 </w:t>
      </w:r>
      <w:r w:rsidR="00646E96" w:rsidRPr="00C9658D">
        <w:t xml:space="preserve">January to </w:t>
      </w:r>
      <w:r w:rsidR="00C9658D" w:rsidRPr="00C9658D">
        <w:t>16 June</w:t>
      </w:r>
      <w:r w:rsidR="00BD1C0D" w:rsidRPr="00C9658D">
        <w:t xml:space="preserve"> 2019</w:t>
      </w:r>
      <w:r w:rsidR="00A64C13" w:rsidRPr="00C9658D">
        <w:t>,</w:t>
      </w:r>
      <w:r w:rsidR="00214924" w:rsidRPr="00C9658D">
        <w:t xml:space="preserve"> by age group and subtype.</w:t>
      </w:r>
    </w:p>
    <w:p w14:paraId="67A71D4F" w14:textId="66450A5B" w:rsidR="00214924" w:rsidRPr="00C9658D" w:rsidRDefault="005E6A3D" w:rsidP="00D76355">
      <w:pPr>
        <w:jc w:val="both"/>
        <w:rPr>
          <w:noProof/>
        </w:rPr>
      </w:pPr>
      <w:r>
        <w:rPr>
          <w:noProof/>
        </w:rPr>
        <w:drawing>
          <wp:inline distT="0" distB="0" distL="0" distR="0" wp14:anchorId="4B897A87" wp14:editId="0AB7B48E">
            <wp:extent cx="6049926" cy="3958752"/>
            <wp:effectExtent l="0" t="0" r="8255" b="3810"/>
            <wp:docPr id="22" name="Picture 22" descr="Figure 14. Rate of notifications of laboratory confirmed influenza, Australia, 1 January to 16 June 2019, by age group and subtype." title="Figure 14. Rate of notifications of laboratory confirmed influenza, Australia, 1 January to 16 June 2019,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9849" cy="3958702"/>
                    </a:xfrm>
                    <a:prstGeom prst="rect">
                      <a:avLst/>
                    </a:prstGeom>
                    <a:noFill/>
                  </pic:spPr>
                </pic:pic>
              </a:graphicData>
            </a:graphic>
          </wp:inline>
        </w:drawing>
      </w:r>
    </w:p>
    <w:p w14:paraId="2F35AB1E" w14:textId="1403AFDC" w:rsidR="003104A0" w:rsidRPr="009B17D3" w:rsidRDefault="00F020C4" w:rsidP="00C9658D">
      <w:pPr>
        <w:pStyle w:val="FootnoteText"/>
        <w:jc w:val="right"/>
        <w:rPr>
          <w:sz w:val="16"/>
          <w:szCs w:val="16"/>
          <w:highlight w:val="yellow"/>
        </w:rPr>
      </w:pPr>
      <w:bookmarkStart w:id="32" w:name="_Ref518571972"/>
      <w:r w:rsidRPr="00C9658D">
        <w:rPr>
          <w:bCs/>
          <w:sz w:val="16"/>
          <w:szCs w:val="16"/>
        </w:rPr>
        <w:tab/>
      </w:r>
      <w:r w:rsidRPr="00C9658D">
        <w:rPr>
          <w:sz w:val="16"/>
          <w:szCs w:val="16"/>
        </w:rPr>
        <w:t>Source: NNDSS</w:t>
      </w:r>
      <w:r w:rsidR="003104A0" w:rsidRPr="009B17D3">
        <w:rPr>
          <w:highlight w:val="yellow"/>
        </w:rPr>
        <w:br w:type="page"/>
      </w:r>
    </w:p>
    <w:p w14:paraId="6F113EAA" w14:textId="2B398FD4" w:rsidR="003104A0" w:rsidRPr="009B593B" w:rsidRDefault="003104A0" w:rsidP="003104A0">
      <w:pPr>
        <w:pStyle w:val="Caption"/>
      </w:pPr>
      <w:bookmarkStart w:id="33" w:name="_Ref525742617"/>
      <w:r w:rsidRPr="009B593B">
        <w:lastRenderedPageBreak/>
        <w:t xml:space="preserve">Figure </w:t>
      </w:r>
      <w:fldSimple w:instr=" SEQ Figure \* ARABIC ">
        <w:r w:rsidR="00786517">
          <w:rPr>
            <w:noProof/>
          </w:rPr>
          <w:t>15</w:t>
        </w:r>
      </w:fldSimple>
      <w:bookmarkEnd w:id="33"/>
      <w:r w:rsidRPr="009B593B">
        <w:t>. Notifications of laboratory confirmed influenza by week of diagnosis and cumulative year-to-</w:t>
      </w:r>
      <w:r w:rsidR="00646E96" w:rsidRPr="009B593B">
        <w:t xml:space="preserve">date, Australia, 1 January to </w:t>
      </w:r>
      <w:r w:rsidR="00332F35" w:rsidRPr="009B593B">
        <w:t>16 June 2019</w:t>
      </w:r>
      <w:r w:rsidRPr="009B593B">
        <w:t>, by age group and subtype.</w:t>
      </w:r>
    </w:p>
    <w:p w14:paraId="6587C6DD" w14:textId="03BF9FA3" w:rsidR="00DE7776" w:rsidRPr="009B593B" w:rsidRDefault="00DE7776" w:rsidP="00836F0D">
      <w:pPr>
        <w:rPr>
          <w:noProof/>
        </w:rPr>
      </w:pPr>
    </w:p>
    <w:p w14:paraId="7FD56355" w14:textId="66C58850" w:rsidR="00DE7776" w:rsidRPr="005E6A3D" w:rsidRDefault="005E6A3D" w:rsidP="005E6A3D">
      <w:pPr>
        <w:rPr>
          <w:noProof/>
        </w:rPr>
      </w:pPr>
      <w:r>
        <w:rPr>
          <w:noProof/>
        </w:rPr>
        <w:drawing>
          <wp:inline distT="0" distB="0" distL="0" distR="0" wp14:anchorId="6168240C" wp14:editId="3254C9CA">
            <wp:extent cx="6400800" cy="6733720"/>
            <wp:effectExtent l="0" t="0" r="0" b="0"/>
            <wp:docPr id="24" name="Picture 24" descr="Figure 15. Notifications of laboratory confirmed influenza by week of diagnosis and cumulative year-to-date, Australia, 1 January to 16 June 2019, by age group and subtype." title="Figure 15. Notifications of laboratory confirmed influenza by week of diagnosis and cumulative year-to-date, Australia, 1 January to 16 June 2019,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9610" cy="6742988"/>
                    </a:xfrm>
                    <a:prstGeom prst="rect">
                      <a:avLst/>
                    </a:prstGeom>
                    <a:noFill/>
                  </pic:spPr>
                </pic:pic>
              </a:graphicData>
            </a:graphic>
          </wp:inline>
        </w:drawing>
      </w:r>
    </w:p>
    <w:p w14:paraId="3703AAC2" w14:textId="1C47C232" w:rsidR="00DE7776" w:rsidRPr="00332F35" w:rsidRDefault="00A25D1A" w:rsidP="009B593B">
      <w:pPr>
        <w:pStyle w:val="FootnoteText"/>
        <w:jc w:val="right"/>
        <w:rPr>
          <w:sz w:val="16"/>
          <w:szCs w:val="16"/>
        </w:rPr>
      </w:pPr>
      <w:r w:rsidRPr="009B593B">
        <w:rPr>
          <w:sz w:val="16"/>
          <w:szCs w:val="16"/>
        </w:rPr>
        <w:t>Source: NNDSS</w:t>
      </w:r>
    </w:p>
    <w:p w14:paraId="2EA40ED2" w14:textId="77777777" w:rsidR="00DE7776" w:rsidRPr="00332F35" w:rsidRDefault="00DE7776" w:rsidP="00751D0B">
      <w:pPr>
        <w:rPr>
          <w:b/>
          <w:bCs/>
        </w:rPr>
      </w:pPr>
    </w:p>
    <w:bookmarkEnd w:id="32"/>
    <w:p w14:paraId="5F07E5F0" w14:textId="083451DB" w:rsidR="006770E8" w:rsidRPr="00332F35" w:rsidRDefault="008A6D64" w:rsidP="008626A0">
      <w:pPr>
        <w:pStyle w:val="Heading3"/>
      </w:pPr>
      <w:r w:rsidRPr="00332F35">
        <w:t>Vaccine effectiveness</w:t>
      </w:r>
    </w:p>
    <w:p w14:paraId="1A99E35B" w14:textId="787FB851" w:rsidR="008A6D64" w:rsidRPr="00332F35" w:rsidRDefault="008A6D64" w:rsidP="00D76355">
      <w:pPr>
        <w:pStyle w:val="Heading4"/>
      </w:pPr>
      <w:bookmarkStart w:id="34" w:name="_Toc512525153"/>
      <w:bookmarkStart w:id="35" w:name="_Toc512779030"/>
      <w:r w:rsidRPr="00332F35">
        <w:t>Australian Influenza Vaccines Composition 201</w:t>
      </w:r>
      <w:bookmarkEnd w:id="34"/>
      <w:bookmarkEnd w:id="35"/>
      <w:r w:rsidR="00A25D1A" w:rsidRPr="00332F35">
        <w:t>9</w:t>
      </w:r>
    </w:p>
    <w:p w14:paraId="1CB3CBBD" w14:textId="06EBC0DB" w:rsidR="008A6D64" w:rsidRPr="00332F35" w:rsidRDefault="008A6D64" w:rsidP="008A6D64">
      <w:r w:rsidRPr="00332F35">
        <w:t>The influenza vi</w:t>
      </w:r>
      <w:r w:rsidR="00A25D1A" w:rsidRPr="00332F35">
        <w:t>rus strains included in the 2019</w:t>
      </w:r>
      <w:r w:rsidRPr="00332F35">
        <w:t xml:space="preserve"> seasonal influenza vaccines in Australia are:</w:t>
      </w:r>
    </w:p>
    <w:p w14:paraId="389BD58C" w14:textId="77777777" w:rsidR="008A6D64" w:rsidRPr="00332F35" w:rsidRDefault="008A6D64" w:rsidP="008A6D64">
      <w:pPr>
        <w:pStyle w:val="ListParagraph"/>
        <w:numPr>
          <w:ilvl w:val="0"/>
          <w:numId w:val="13"/>
        </w:numPr>
      </w:pPr>
      <w:r w:rsidRPr="00332F35">
        <w:t>A/Michigan/45/2015, (H1N1)pdm09-like virus;</w:t>
      </w:r>
    </w:p>
    <w:p w14:paraId="4D5C2510" w14:textId="617FB83F" w:rsidR="008A6D64" w:rsidRPr="00332F35" w:rsidRDefault="008A6D64" w:rsidP="008A6D64">
      <w:pPr>
        <w:pStyle w:val="ListParagraph"/>
        <w:numPr>
          <w:ilvl w:val="0"/>
          <w:numId w:val="13"/>
        </w:numPr>
        <w:spacing w:after="0"/>
      </w:pPr>
      <w:r w:rsidRPr="00332F35">
        <w:t>A/</w:t>
      </w:r>
      <w:r w:rsidR="00A25D1A" w:rsidRPr="00332F35">
        <w:t>Switzerland/8060/2017</w:t>
      </w:r>
      <w:r w:rsidRPr="00332F35">
        <w:t>, (H3N2)-like virus; and</w:t>
      </w:r>
    </w:p>
    <w:p w14:paraId="6306C268" w14:textId="77777777" w:rsidR="008A6D64" w:rsidRPr="00332F35" w:rsidRDefault="008A6D64" w:rsidP="008A6D64">
      <w:pPr>
        <w:pStyle w:val="ListParagraph"/>
        <w:numPr>
          <w:ilvl w:val="0"/>
          <w:numId w:val="13"/>
        </w:numPr>
      </w:pPr>
      <w:r w:rsidRPr="00332F35">
        <w:t>B/Phuket/3073/2013-like virus, Yamagata lineage.</w:t>
      </w:r>
    </w:p>
    <w:p w14:paraId="155D09B1" w14:textId="0A08B356" w:rsidR="008A6D64" w:rsidRPr="00332F35" w:rsidRDefault="008A6D64" w:rsidP="008A6D64">
      <w:pPr>
        <w:pStyle w:val="ListParagraph"/>
        <w:numPr>
          <w:ilvl w:val="0"/>
          <w:numId w:val="13"/>
        </w:numPr>
      </w:pPr>
      <w:r w:rsidRPr="00332F35">
        <w:t>B/</w:t>
      </w:r>
      <w:r w:rsidR="00A25D1A" w:rsidRPr="00332F35">
        <w:t>Colorado/06/2017-like</w:t>
      </w:r>
      <w:r w:rsidRPr="00332F35">
        <w:t xml:space="preserve"> virus, Victoria lineage.</w:t>
      </w:r>
    </w:p>
    <w:p w14:paraId="3577E5C6" w14:textId="3970BDDB" w:rsidR="00B74D09" w:rsidRPr="00332F35" w:rsidRDefault="00CB54EE" w:rsidP="008A6D64">
      <w:r w:rsidRPr="00332F35">
        <w:rPr>
          <w:rFonts w:cstheme="minorHAnsi"/>
          <w:szCs w:val="22"/>
        </w:rPr>
        <w:lastRenderedPageBreak/>
        <w:t>The best way to determine how well the vaccine protects against circulating viruses during the season is by determining the vaccine effectiveness. These estimates provide an indication of how effective the vaccine was in providing protection against influenza infection</w:t>
      </w:r>
      <w:r w:rsidR="00494104" w:rsidRPr="00332F35">
        <w:rPr>
          <w:rFonts w:cstheme="minorHAnsi"/>
          <w:szCs w:val="22"/>
        </w:rPr>
        <w:t>.</w:t>
      </w:r>
    </w:p>
    <w:p w14:paraId="0EAD4C4E" w14:textId="77777777" w:rsidR="00F07CED" w:rsidRPr="00332F35" w:rsidRDefault="00F07CED" w:rsidP="00FD17D1">
      <w:pPr>
        <w:pStyle w:val="Heading4"/>
        <w:rPr>
          <w:rFonts w:cs="Times New Roman"/>
          <w:lang w:eastAsia="en-AU"/>
        </w:rPr>
      </w:pPr>
      <w:bookmarkStart w:id="36" w:name="_Toc512779031"/>
    </w:p>
    <w:p w14:paraId="7A9C66EA" w14:textId="2CC685AD" w:rsidR="008A6D64" w:rsidRPr="00332F35" w:rsidRDefault="008A6D64" w:rsidP="00FD17D1">
      <w:pPr>
        <w:pStyle w:val="Heading4"/>
        <w:rPr>
          <w:rFonts w:cs="Times New Roman"/>
          <w:lang w:eastAsia="en-AU"/>
        </w:rPr>
      </w:pPr>
      <w:r w:rsidRPr="00332F35">
        <w:rPr>
          <w:rFonts w:cs="Times New Roman"/>
          <w:lang w:eastAsia="en-AU"/>
        </w:rPr>
        <w:t>WHOCC</w:t>
      </w:r>
      <w:bookmarkEnd w:id="36"/>
      <w:r w:rsidRPr="00332F35">
        <w:rPr>
          <w:rFonts w:cs="Times New Roman"/>
          <w:lang w:eastAsia="en-AU"/>
        </w:rPr>
        <w:t xml:space="preserve"> </w:t>
      </w:r>
    </w:p>
    <w:p w14:paraId="2639BD87" w14:textId="4D53F978" w:rsidR="005B304D" w:rsidRPr="00332F35" w:rsidRDefault="005B304D" w:rsidP="005B304D">
      <w:bookmarkStart w:id="37" w:name="_Ref528320081"/>
      <w:bookmarkStart w:id="38" w:name="_Ref454200463"/>
      <w:r w:rsidRPr="00332F35">
        <w:t>From 1 January to 1</w:t>
      </w:r>
      <w:r w:rsidR="00F07CED" w:rsidRPr="00332F35">
        <w:t>7 June 2019, 639</w:t>
      </w:r>
      <w:r w:rsidRPr="00332F35">
        <w:t xml:space="preserve"> isolates were characterised for similarity to their corresponding vaccine components by haemagglutination inhibition (HI) assay (Table 1). Most influenza A(H1N</w:t>
      </w:r>
      <w:proofErr w:type="gramStart"/>
      <w:r w:rsidRPr="00332F35">
        <w:t>1)pdm</w:t>
      </w:r>
      <w:proofErr w:type="gramEnd"/>
      <w:r w:rsidRPr="00332F35">
        <w:t>09 viruses and viruses from both influenza B lineages appeared to be antigenically similar to the corresponding vac</w:t>
      </w:r>
      <w:r w:rsidR="00786517">
        <w:t>cine components. 8 A(H1N</w:t>
      </w:r>
      <w:proofErr w:type="gramStart"/>
      <w:r w:rsidR="00786517">
        <w:t>1)pdm</w:t>
      </w:r>
      <w:proofErr w:type="gramEnd"/>
      <w:r w:rsidR="00786517">
        <w:t>09 and</w:t>
      </w:r>
      <w:r w:rsidRPr="00332F35">
        <w:t xml:space="preserve"> </w:t>
      </w:r>
      <w:r w:rsidR="00332F35" w:rsidRPr="00332F35">
        <w:t>8</w:t>
      </w:r>
      <w:r w:rsidRPr="00332F35">
        <w:t xml:space="preserve"> B/Victoria viruses were characterised as </w:t>
      </w:r>
      <w:r w:rsidR="00786517">
        <w:t>low reactors</w:t>
      </w:r>
      <w:r w:rsidR="00962C46" w:rsidRPr="00332F35">
        <w:t xml:space="preserve">. </w:t>
      </w:r>
      <w:r w:rsidRPr="00332F35">
        <w:t xml:space="preserve">The majority of influenza A(H3N2) isolates that were able to be assessed by HI assay appeared to be antigenically matched to the vaccine. </w:t>
      </w:r>
      <w:r w:rsidR="00F07CED" w:rsidRPr="00332F35">
        <w:t>Of the 216 influenza A(H3N2) isolates, 44</w:t>
      </w:r>
      <w:r w:rsidR="00F82058" w:rsidRPr="00332F35">
        <w:t xml:space="preserve"> </w:t>
      </w:r>
      <w:r w:rsidRPr="00332F35">
        <w:t>were characterised as lo</w:t>
      </w:r>
      <w:r w:rsidR="00F07CED" w:rsidRPr="00332F35">
        <w:t>w reactors, and an additional 43</w:t>
      </w:r>
      <w:r w:rsidRPr="00332F35">
        <w:t xml:space="preserve"> isolates were unable to be characterised in the HI assay due to insufficient haemagglutination titre. </w:t>
      </w:r>
    </w:p>
    <w:p w14:paraId="40826814" w14:textId="190200F9" w:rsidR="00FD17D1" w:rsidRPr="00332F35" w:rsidRDefault="00FD17D1">
      <w:pPr>
        <w:rPr>
          <w:b/>
        </w:rPr>
      </w:pPr>
    </w:p>
    <w:p w14:paraId="695C660A" w14:textId="6271E568" w:rsidR="001724BC" w:rsidRPr="00332F35" w:rsidRDefault="001724BC" w:rsidP="001724BC">
      <w:pPr>
        <w:rPr>
          <w:b/>
          <w:bCs/>
        </w:rPr>
      </w:pPr>
      <w:r w:rsidRPr="00332F35">
        <w:rPr>
          <w:b/>
        </w:rPr>
        <w:t xml:space="preserve">Table </w:t>
      </w:r>
      <w:r w:rsidRPr="00332F35">
        <w:rPr>
          <w:b/>
        </w:rPr>
        <w:fldChar w:fldCharType="begin"/>
      </w:r>
      <w:r w:rsidRPr="00332F35">
        <w:rPr>
          <w:b/>
        </w:rPr>
        <w:instrText xml:space="preserve"> SEQ Table \* ARABIC </w:instrText>
      </w:r>
      <w:r w:rsidRPr="00332F35">
        <w:rPr>
          <w:b/>
        </w:rPr>
        <w:fldChar w:fldCharType="separate"/>
      </w:r>
      <w:r w:rsidR="00786517">
        <w:rPr>
          <w:b/>
          <w:noProof/>
        </w:rPr>
        <w:t>1</w:t>
      </w:r>
      <w:r w:rsidRPr="00332F35">
        <w:rPr>
          <w:b/>
          <w:noProof/>
        </w:rPr>
        <w:fldChar w:fldCharType="end"/>
      </w:r>
      <w:bookmarkEnd w:id="37"/>
      <w:r w:rsidRPr="00332F35">
        <w:rPr>
          <w:b/>
        </w:rPr>
        <w:t xml:space="preserve">. Australian influenza viruses typed by HI from the WHOCC, 1 January to </w:t>
      </w:r>
      <w:r w:rsidR="005B304D" w:rsidRPr="00332F35">
        <w:rPr>
          <w:b/>
        </w:rPr>
        <w:t>1</w:t>
      </w:r>
      <w:r w:rsidR="00332F35" w:rsidRPr="00332F35">
        <w:rPr>
          <w:b/>
        </w:rPr>
        <w:t>7 June</w:t>
      </w:r>
      <w:r w:rsidR="001A7897" w:rsidRPr="00332F35">
        <w:rPr>
          <w:b/>
        </w:rPr>
        <w:t xml:space="preserve"> 2019</w:t>
      </w:r>
      <w:r w:rsidRPr="00332F35">
        <w:rPr>
          <w:b/>
        </w:rPr>
        <w:t>.</w:t>
      </w:r>
    </w:p>
    <w:tbl>
      <w:tblPr>
        <w:tblStyle w:val="MediumGrid3-Accent2"/>
        <w:tblW w:w="10280"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1"/>
        <w:gridCol w:w="649"/>
        <w:gridCol w:w="960"/>
        <w:gridCol w:w="960"/>
        <w:gridCol w:w="960"/>
        <w:gridCol w:w="960"/>
        <w:gridCol w:w="960"/>
        <w:gridCol w:w="960"/>
        <w:gridCol w:w="960"/>
        <w:gridCol w:w="960"/>
      </w:tblGrid>
      <w:tr w:rsidR="008B5742" w:rsidRPr="00332F35" w14:paraId="5BE40111" w14:textId="77777777" w:rsidTr="008B5742">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951" w:type="dxa"/>
            <w:hideMark/>
          </w:tcPr>
          <w:p w14:paraId="18C3873F" w14:textId="77777777" w:rsidR="001724BC" w:rsidRPr="00332F35" w:rsidRDefault="001724BC" w:rsidP="000F1690">
            <w:pPr>
              <w:rPr>
                <w:rFonts w:cstheme="minorHAnsi"/>
                <w:bCs w:val="0"/>
                <w:color w:val="auto"/>
                <w:szCs w:val="22"/>
              </w:rPr>
            </w:pPr>
            <w:r w:rsidRPr="00332F35">
              <w:rPr>
                <w:rFonts w:cstheme="minorHAnsi"/>
                <w:bCs w:val="0"/>
                <w:color w:val="auto"/>
                <w:szCs w:val="22"/>
              </w:rPr>
              <w:t>Type/Subtype</w:t>
            </w:r>
          </w:p>
        </w:tc>
        <w:tc>
          <w:tcPr>
            <w:tcW w:w="649" w:type="dxa"/>
            <w:hideMark/>
          </w:tcPr>
          <w:p w14:paraId="202827CC"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ACT</w:t>
            </w:r>
          </w:p>
        </w:tc>
        <w:tc>
          <w:tcPr>
            <w:tcW w:w="960" w:type="dxa"/>
            <w:hideMark/>
          </w:tcPr>
          <w:p w14:paraId="3F8B8185"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NSW</w:t>
            </w:r>
          </w:p>
        </w:tc>
        <w:tc>
          <w:tcPr>
            <w:tcW w:w="960" w:type="dxa"/>
            <w:hideMark/>
          </w:tcPr>
          <w:p w14:paraId="65F49EEF"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NT</w:t>
            </w:r>
          </w:p>
        </w:tc>
        <w:tc>
          <w:tcPr>
            <w:tcW w:w="960" w:type="dxa"/>
            <w:hideMark/>
          </w:tcPr>
          <w:p w14:paraId="74822BEF"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QLD</w:t>
            </w:r>
          </w:p>
        </w:tc>
        <w:tc>
          <w:tcPr>
            <w:tcW w:w="960" w:type="dxa"/>
            <w:hideMark/>
          </w:tcPr>
          <w:p w14:paraId="40DC6C5B"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SA</w:t>
            </w:r>
          </w:p>
        </w:tc>
        <w:tc>
          <w:tcPr>
            <w:tcW w:w="960" w:type="dxa"/>
            <w:hideMark/>
          </w:tcPr>
          <w:p w14:paraId="6335B48D"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TAS</w:t>
            </w:r>
          </w:p>
        </w:tc>
        <w:tc>
          <w:tcPr>
            <w:tcW w:w="960" w:type="dxa"/>
            <w:hideMark/>
          </w:tcPr>
          <w:p w14:paraId="1E5C68BB"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VIC</w:t>
            </w:r>
          </w:p>
        </w:tc>
        <w:tc>
          <w:tcPr>
            <w:tcW w:w="960" w:type="dxa"/>
            <w:hideMark/>
          </w:tcPr>
          <w:p w14:paraId="5A2A89CD"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WA</w:t>
            </w:r>
          </w:p>
        </w:tc>
        <w:tc>
          <w:tcPr>
            <w:tcW w:w="960" w:type="dxa"/>
            <w:hideMark/>
          </w:tcPr>
          <w:p w14:paraId="2CF55C55" w14:textId="77777777" w:rsidR="001724BC" w:rsidRPr="00332F35"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332F35">
              <w:rPr>
                <w:rFonts w:cstheme="minorHAnsi"/>
                <w:bCs w:val="0"/>
                <w:color w:val="auto"/>
                <w:szCs w:val="22"/>
              </w:rPr>
              <w:t>TOTAL</w:t>
            </w:r>
          </w:p>
        </w:tc>
      </w:tr>
      <w:tr w:rsidR="008B5742" w:rsidRPr="00332F35" w14:paraId="2C5CE30A"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5509E15C" w14:textId="77777777" w:rsidR="001724BC" w:rsidRPr="00332F35" w:rsidRDefault="001724BC" w:rsidP="000F1690">
            <w:pPr>
              <w:rPr>
                <w:rFonts w:cstheme="minorHAnsi"/>
                <w:bCs w:val="0"/>
                <w:color w:val="auto"/>
                <w:szCs w:val="22"/>
              </w:rPr>
            </w:pPr>
            <w:r w:rsidRPr="00332F35">
              <w:rPr>
                <w:rFonts w:cstheme="minorHAnsi"/>
                <w:bCs w:val="0"/>
                <w:color w:val="auto"/>
                <w:szCs w:val="22"/>
              </w:rPr>
              <w:t>A(H1N1) pdm09</w:t>
            </w:r>
          </w:p>
        </w:tc>
        <w:tc>
          <w:tcPr>
            <w:tcW w:w="649" w:type="dxa"/>
            <w:noWrap/>
            <w:hideMark/>
          </w:tcPr>
          <w:p w14:paraId="77176DBF" w14:textId="1C1B3187"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25</w:t>
            </w:r>
          </w:p>
        </w:tc>
        <w:tc>
          <w:tcPr>
            <w:tcW w:w="960" w:type="dxa"/>
            <w:noWrap/>
            <w:hideMark/>
          </w:tcPr>
          <w:p w14:paraId="58DA24BB" w14:textId="5ABE963C"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130</w:t>
            </w:r>
          </w:p>
        </w:tc>
        <w:tc>
          <w:tcPr>
            <w:tcW w:w="960" w:type="dxa"/>
            <w:noWrap/>
            <w:hideMark/>
          </w:tcPr>
          <w:p w14:paraId="43C00CCC" w14:textId="5A6D5EAA"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35</w:t>
            </w:r>
          </w:p>
        </w:tc>
        <w:tc>
          <w:tcPr>
            <w:tcW w:w="960" w:type="dxa"/>
            <w:noWrap/>
            <w:hideMark/>
          </w:tcPr>
          <w:p w14:paraId="39B7D968" w14:textId="075CAAC9"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28</w:t>
            </w:r>
          </w:p>
        </w:tc>
        <w:tc>
          <w:tcPr>
            <w:tcW w:w="960" w:type="dxa"/>
            <w:noWrap/>
            <w:hideMark/>
          </w:tcPr>
          <w:p w14:paraId="5D1C48D1" w14:textId="5937A375"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67</w:t>
            </w:r>
          </w:p>
        </w:tc>
        <w:tc>
          <w:tcPr>
            <w:tcW w:w="960" w:type="dxa"/>
            <w:noWrap/>
            <w:hideMark/>
          </w:tcPr>
          <w:p w14:paraId="21225232" w14:textId="41A306D6"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4</w:t>
            </w:r>
          </w:p>
        </w:tc>
        <w:tc>
          <w:tcPr>
            <w:tcW w:w="960" w:type="dxa"/>
            <w:noWrap/>
            <w:hideMark/>
          </w:tcPr>
          <w:p w14:paraId="3CB7FA97" w14:textId="3792FE03"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61</w:t>
            </w:r>
          </w:p>
        </w:tc>
        <w:tc>
          <w:tcPr>
            <w:tcW w:w="960" w:type="dxa"/>
            <w:noWrap/>
            <w:hideMark/>
          </w:tcPr>
          <w:p w14:paraId="7915560F" w14:textId="6D8B2664"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9</w:t>
            </w:r>
          </w:p>
        </w:tc>
        <w:tc>
          <w:tcPr>
            <w:tcW w:w="960" w:type="dxa"/>
            <w:hideMark/>
          </w:tcPr>
          <w:p w14:paraId="42936A2C" w14:textId="0D31D925"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359</w:t>
            </w:r>
          </w:p>
        </w:tc>
      </w:tr>
      <w:tr w:rsidR="008B5742" w:rsidRPr="00332F35" w14:paraId="5C68C22C" w14:textId="77777777" w:rsidTr="008B5742">
        <w:trPr>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027ED44C" w14:textId="77777777" w:rsidR="001724BC" w:rsidRPr="00332F35" w:rsidRDefault="001724BC" w:rsidP="000F1690">
            <w:pPr>
              <w:rPr>
                <w:rFonts w:cstheme="minorHAnsi"/>
                <w:bCs w:val="0"/>
                <w:color w:val="auto"/>
                <w:szCs w:val="22"/>
              </w:rPr>
            </w:pPr>
            <w:r w:rsidRPr="00332F35">
              <w:rPr>
                <w:rFonts w:cstheme="minorHAnsi"/>
                <w:bCs w:val="0"/>
                <w:color w:val="auto"/>
                <w:szCs w:val="22"/>
              </w:rPr>
              <w:t>A(H3N2)</w:t>
            </w:r>
          </w:p>
        </w:tc>
        <w:tc>
          <w:tcPr>
            <w:tcW w:w="649" w:type="dxa"/>
            <w:noWrap/>
            <w:hideMark/>
          </w:tcPr>
          <w:p w14:paraId="56A31D08" w14:textId="114FDCAF"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33</w:t>
            </w:r>
          </w:p>
        </w:tc>
        <w:tc>
          <w:tcPr>
            <w:tcW w:w="960" w:type="dxa"/>
            <w:noWrap/>
            <w:hideMark/>
          </w:tcPr>
          <w:p w14:paraId="4A9DA94E" w14:textId="125CDA9C"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59</w:t>
            </w:r>
          </w:p>
        </w:tc>
        <w:tc>
          <w:tcPr>
            <w:tcW w:w="960" w:type="dxa"/>
            <w:noWrap/>
            <w:hideMark/>
          </w:tcPr>
          <w:p w14:paraId="1D74E74F" w14:textId="0D07C1D2"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24</w:t>
            </w:r>
          </w:p>
        </w:tc>
        <w:tc>
          <w:tcPr>
            <w:tcW w:w="960" w:type="dxa"/>
            <w:noWrap/>
            <w:hideMark/>
          </w:tcPr>
          <w:p w14:paraId="28DA909A" w14:textId="48164437" w:rsidR="001724BC" w:rsidRPr="00332F35" w:rsidRDefault="005B304D"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9</w:t>
            </w:r>
          </w:p>
        </w:tc>
        <w:tc>
          <w:tcPr>
            <w:tcW w:w="960" w:type="dxa"/>
            <w:noWrap/>
            <w:hideMark/>
          </w:tcPr>
          <w:p w14:paraId="63EA21AF" w14:textId="21C070CC"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39</w:t>
            </w:r>
          </w:p>
        </w:tc>
        <w:tc>
          <w:tcPr>
            <w:tcW w:w="960" w:type="dxa"/>
            <w:noWrap/>
            <w:hideMark/>
          </w:tcPr>
          <w:p w14:paraId="281B2A31" w14:textId="036DFEAF"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6</w:t>
            </w:r>
          </w:p>
        </w:tc>
        <w:tc>
          <w:tcPr>
            <w:tcW w:w="960" w:type="dxa"/>
            <w:noWrap/>
            <w:hideMark/>
          </w:tcPr>
          <w:p w14:paraId="352E57B1" w14:textId="061019F9"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37</w:t>
            </w:r>
          </w:p>
        </w:tc>
        <w:tc>
          <w:tcPr>
            <w:tcW w:w="960" w:type="dxa"/>
            <w:noWrap/>
            <w:hideMark/>
          </w:tcPr>
          <w:p w14:paraId="4DE6FC7D" w14:textId="2FEC242F"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9</w:t>
            </w:r>
          </w:p>
        </w:tc>
        <w:tc>
          <w:tcPr>
            <w:tcW w:w="960" w:type="dxa"/>
            <w:hideMark/>
          </w:tcPr>
          <w:p w14:paraId="3171236C" w14:textId="52DD1059"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332F35">
              <w:rPr>
                <w:rFonts w:cstheme="minorHAnsi"/>
                <w:color w:val="000000"/>
                <w:szCs w:val="22"/>
              </w:rPr>
              <w:t>216</w:t>
            </w:r>
          </w:p>
        </w:tc>
      </w:tr>
      <w:tr w:rsidR="008B5742" w:rsidRPr="00332F35" w14:paraId="5C50B40E"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9EDE6F4" w14:textId="77777777" w:rsidR="001724BC" w:rsidRPr="00332F35" w:rsidRDefault="001724BC" w:rsidP="000F1690">
            <w:pPr>
              <w:rPr>
                <w:rFonts w:cstheme="minorHAnsi"/>
                <w:bCs w:val="0"/>
                <w:color w:val="auto"/>
                <w:szCs w:val="22"/>
              </w:rPr>
            </w:pPr>
            <w:r w:rsidRPr="00332F35">
              <w:rPr>
                <w:rFonts w:cstheme="minorHAnsi"/>
                <w:bCs w:val="0"/>
                <w:color w:val="auto"/>
                <w:szCs w:val="22"/>
              </w:rPr>
              <w:t>B/Victoria lineage</w:t>
            </w:r>
          </w:p>
        </w:tc>
        <w:tc>
          <w:tcPr>
            <w:tcW w:w="649" w:type="dxa"/>
            <w:noWrap/>
            <w:hideMark/>
          </w:tcPr>
          <w:p w14:paraId="76C1F7BA" w14:textId="71A8AC12"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3</w:t>
            </w:r>
          </w:p>
        </w:tc>
        <w:tc>
          <w:tcPr>
            <w:tcW w:w="960" w:type="dxa"/>
            <w:noWrap/>
            <w:hideMark/>
          </w:tcPr>
          <w:p w14:paraId="0A4999A7" w14:textId="6E9D6162"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7</w:t>
            </w:r>
          </w:p>
        </w:tc>
        <w:tc>
          <w:tcPr>
            <w:tcW w:w="960" w:type="dxa"/>
            <w:noWrap/>
            <w:hideMark/>
          </w:tcPr>
          <w:p w14:paraId="4498518B" w14:textId="7CB552AA"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16</w:t>
            </w:r>
          </w:p>
        </w:tc>
        <w:tc>
          <w:tcPr>
            <w:tcW w:w="960" w:type="dxa"/>
            <w:noWrap/>
            <w:hideMark/>
          </w:tcPr>
          <w:p w14:paraId="227D0BFA" w14:textId="5E6243AF"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3</w:t>
            </w:r>
          </w:p>
        </w:tc>
        <w:tc>
          <w:tcPr>
            <w:tcW w:w="960" w:type="dxa"/>
            <w:noWrap/>
            <w:hideMark/>
          </w:tcPr>
          <w:p w14:paraId="32413E6D" w14:textId="0AEC75A1"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8</w:t>
            </w:r>
          </w:p>
        </w:tc>
        <w:tc>
          <w:tcPr>
            <w:tcW w:w="960" w:type="dxa"/>
            <w:noWrap/>
            <w:hideMark/>
          </w:tcPr>
          <w:p w14:paraId="0C04B5D1" w14:textId="77777777" w:rsidR="001724BC" w:rsidRPr="00332F35" w:rsidRDefault="001724BC"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0</w:t>
            </w:r>
          </w:p>
        </w:tc>
        <w:tc>
          <w:tcPr>
            <w:tcW w:w="960" w:type="dxa"/>
            <w:noWrap/>
            <w:hideMark/>
          </w:tcPr>
          <w:p w14:paraId="2BBFBAB7" w14:textId="344561BD"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3</w:t>
            </w:r>
          </w:p>
        </w:tc>
        <w:tc>
          <w:tcPr>
            <w:tcW w:w="960" w:type="dxa"/>
            <w:noWrap/>
            <w:hideMark/>
          </w:tcPr>
          <w:p w14:paraId="756AC343" w14:textId="77777777" w:rsidR="001724BC" w:rsidRPr="00332F35" w:rsidRDefault="001724BC"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332F35">
              <w:rPr>
                <w:rFonts w:cstheme="minorHAnsi"/>
                <w:bCs/>
                <w:color w:val="000000"/>
                <w:szCs w:val="22"/>
              </w:rPr>
              <w:t>0</w:t>
            </w:r>
          </w:p>
        </w:tc>
        <w:tc>
          <w:tcPr>
            <w:tcW w:w="960" w:type="dxa"/>
            <w:hideMark/>
          </w:tcPr>
          <w:p w14:paraId="1BD1D7CE" w14:textId="3338D72C"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40</w:t>
            </w:r>
          </w:p>
        </w:tc>
      </w:tr>
      <w:tr w:rsidR="008B5742" w:rsidRPr="00332F35" w14:paraId="4BC5A69F" w14:textId="77777777" w:rsidTr="008B5742">
        <w:trPr>
          <w:trHeight w:val="33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F185C19" w14:textId="77777777" w:rsidR="001724BC" w:rsidRPr="00332F35" w:rsidRDefault="001724BC" w:rsidP="000F1690">
            <w:pPr>
              <w:rPr>
                <w:rFonts w:cstheme="minorHAnsi"/>
                <w:bCs w:val="0"/>
                <w:color w:val="auto"/>
                <w:szCs w:val="22"/>
              </w:rPr>
            </w:pPr>
            <w:r w:rsidRPr="00332F35">
              <w:rPr>
                <w:rFonts w:cstheme="minorHAnsi"/>
                <w:bCs w:val="0"/>
                <w:color w:val="auto"/>
                <w:szCs w:val="22"/>
              </w:rPr>
              <w:t>B/Yamagata lineage</w:t>
            </w:r>
          </w:p>
        </w:tc>
        <w:tc>
          <w:tcPr>
            <w:tcW w:w="649" w:type="dxa"/>
            <w:noWrap/>
            <w:hideMark/>
          </w:tcPr>
          <w:p w14:paraId="0491EADA" w14:textId="5C43E5BD" w:rsidR="001724BC" w:rsidRPr="00332F35" w:rsidRDefault="00332F35"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4</w:t>
            </w:r>
          </w:p>
        </w:tc>
        <w:tc>
          <w:tcPr>
            <w:tcW w:w="960" w:type="dxa"/>
            <w:noWrap/>
            <w:hideMark/>
          </w:tcPr>
          <w:p w14:paraId="6CEB5069" w14:textId="53B1F658" w:rsidR="001724BC" w:rsidRPr="00332F35" w:rsidRDefault="005B304D"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6</w:t>
            </w:r>
          </w:p>
        </w:tc>
        <w:tc>
          <w:tcPr>
            <w:tcW w:w="960" w:type="dxa"/>
            <w:noWrap/>
            <w:hideMark/>
          </w:tcPr>
          <w:p w14:paraId="1A78B439" w14:textId="174C1567" w:rsidR="001724BC" w:rsidRPr="00332F35" w:rsidRDefault="005B304D"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1</w:t>
            </w:r>
          </w:p>
        </w:tc>
        <w:tc>
          <w:tcPr>
            <w:tcW w:w="960" w:type="dxa"/>
            <w:noWrap/>
            <w:hideMark/>
          </w:tcPr>
          <w:p w14:paraId="23A6ADB9" w14:textId="0E6F5913" w:rsidR="001724BC" w:rsidRPr="00332F35" w:rsidRDefault="005B304D"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1</w:t>
            </w:r>
          </w:p>
        </w:tc>
        <w:tc>
          <w:tcPr>
            <w:tcW w:w="960" w:type="dxa"/>
            <w:noWrap/>
            <w:hideMark/>
          </w:tcPr>
          <w:p w14:paraId="4C6362D4" w14:textId="2D5263AA" w:rsidR="001724BC" w:rsidRPr="00332F35" w:rsidRDefault="005B304D"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9</w:t>
            </w:r>
          </w:p>
        </w:tc>
        <w:tc>
          <w:tcPr>
            <w:tcW w:w="960" w:type="dxa"/>
            <w:noWrap/>
            <w:hideMark/>
          </w:tcPr>
          <w:p w14:paraId="1BD349F1" w14:textId="77777777" w:rsidR="001724BC" w:rsidRPr="00332F35" w:rsidRDefault="001724BC"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0</w:t>
            </w:r>
          </w:p>
        </w:tc>
        <w:tc>
          <w:tcPr>
            <w:tcW w:w="960" w:type="dxa"/>
            <w:noWrap/>
            <w:hideMark/>
          </w:tcPr>
          <w:p w14:paraId="13C85DBF" w14:textId="3E3BC6C7" w:rsidR="001724BC" w:rsidRPr="00332F35" w:rsidRDefault="005B304D"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1</w:t>
            </w:r>
          </w:p>
        </w:tc>
        <w:tc>
          <w:tcPr>
            <w:tcW w:w="960" w:type="dxa"/>
            <w:noWrap/>
            <w:hideMark/>
          </w:tcPr>
          <w:p w14:paraId="08C12EE6" w14:textId="7CFF10E6" w:rsidR="001724BC" w:rsidRPr="00332F35" w:rsidRDefault="005B304D"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332F35">
              <w:rPr>
                <w:rFonts w:cstheme="minorHAnsi"/>
                <w:bCs/>
                <w:color w:val="000000"/>
                <w:szCs w:val="22"/>
              </w:rPr>
              <w:t>2</w:t>
            </w:r>
          </w:p>
        </w:tc>
        <w:tc>
          <w:tcPr>
            <w:tcW w:w="960" w:type="dxa"/>
            <w:hideMark/>
          </w:tcPr>
          <w:p w14:paraId="7630DE1B" w14:textId="7D446172" w:rsidR="001724BC" w:rsidRPr="00332F35" w:rsidRDefault="005B304D"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332F35">
              <w:rPr>
                <w:rFonts w:cstheme="minorHAnsi"/>
                <w:color w:val="000000"/>
                <w:szCs w:val="22"/>
              </w:rPr>
              <w:t>24</w:t>
            </w:r>
          </w:p>
        </w:tc>
      </w:tr>
      <w:tr w:rsidR="008B5742" w:rsidRPr="00332F35" w14:paraId="3FE18770"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7896027E" w14:textId="77777777" w:rsidR="001724BC" w:rsidRPr="00332F35" w:rsidRDefault="001724BC" w:rsidP="000F1690">
            <w:pPr>
              <w:rPr>
                <w:rFonts w:cstheme="minorHAnsi"/>
                <w:color w:val="auto"/>
                <w:szCs w:val="22"/>
              </w:rPr>
            </w:pPr>
            <w:r w:rsidRPr="00332F35">
              <w:rPr>
                <w:rFonts w:cstheme="minorHAnsi"/>
                <w:color w:val="auto"/>
                <w:szCs w:val="22"/>
              </w:rPr>
              <w:t>Total</w:t>
            </w:r>
          </w:p>
        </w:tc>
        <w:tc>
          <w:tcPr>
            <w:tcW w:w="649" w:type="dxa"/>
            <w:hideMark/>
          </w:tcPr>
          <w:p w14:paraId="2DEA88B8" w14:textId="2A3CE1C2"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65</w:t>
            </w:r>
          </w:p>
        </w:tc>
        <w:tc>
          <w:tcPr>
            <w:tcW w:w="960" w:type="dxa"/>
            <w:hideMark/>
          </w:tcPr>
          <w:p w14:paraId="198BD8BB" w14:textId="7CEA92FA"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202</w:t>
            </w:r>
          </w:p>
        </w:tc>
        <w:tc>
          <w:tcPr>
            <w:tcW w:w="960" w:type="dxa"/>
            <w:hideMark/>
          </w:tcPr>
          <w:p w14:paraId="25064844" w14:textId="51A137DB"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76</w:t>
            </w:r>
          </w:p>
        </w:tc>
        <w:tc>
          <w:tcPr>
            <w:tcW w:w="960" w:type="dxa"/>
            <w:hideMark/>
          </w:tcPr>
          <w:p w14:paraId="7D0F135E" w14:textId="3CC57DAE"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41</w:t>
            </w:r>
          </w:p>
        </w:tc>
        <w:tc>
          <w:tcPr>
            <w:tcW w:w="960" w:type="dxa"/>
            <w:hideMark/>
          </w:tcPr>
          <w:p w14:paraId="466705F8" w14:textId="529E8001"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123</w:t>
            </w:r>
          </w:p>
        </w:tc>
        <w:tc>
          <w:tcPr>
            <w:tcW w:w="960" w:type="dxa"/>
            <w:hideMark/>
          </w:tcPr>
          <w:p w14:paraId="795CC87E" w14:textId="2879BD6E"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10</w:t>
            </w:r>
          </w:p>
        </w:tc>
        <w:tc>
          <w:tcPr>
            <w:tcW w:w="960" w:type="dxa"/>
            <w:hideMark/>
          </w:tcPr>
          <w:p w14:paraId="77847BF6" w14:textId="7382EB81"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102</w:t>
            </w:r>
          </w:p>
        </w:tc>
        <w:tc>
          <w:tcPr>
            <w:tcW w:w="960" w:type="dxa"/>
            <w:hideMark/>
          </w:tcPr>
          <w:p w14:paraId="309485AD" w14:textId="66870477"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20</w:t>
            </w:r>
          </w:p>
        </w:tc>
        <w:tc>
          <w:tcPr>
            <w:tcW w:w="960" w:type="dxa"/>
            <w:hideMark/>
          </w:tcPr>
          <w:p w14:paraId="4CD91AAF" w14:textId="639D921D" w:rsidR="001724BC" w:rsidRPr="00332F35" w:rsidRDefault="00332F35"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332F35">
              <w:rPr>
                <w:rFonts w:cstheme="minorHAnsi"/>
                <w:color w:val="000000"/>
                <w:szCs w:val="22"/>
              </w:rPr>
              <w:t>639</w:t>
            </w:r>
          </w:p>
        </w:tc>
      </w:tr>
    </w:tbl>
    <w:p w14:paraId="4A15A1B0" w14:textId="77777777" w:rsidR="001724BC" w:rsidRPr="00332F35" w:rsidRDefault="001724BC" w:rsidP="000D74EE">
      <w:pPr>
        <w:pStyle w:val="FootnoteText"/>
        <w:jc w:val="right"/>
        <w:rPr>
          <w:sz w:val="16"/>
          <w:szCs w:val="16"/>
        </w:rPr>
      </w:pPr>
      <w:r w:rsidRPr="00332F35">
        <w:rPr>
          <w:sz w:val="16"/>
          <w:szCs w:val="16"/>
        </w:rPr>
        <w:t>SOURCE: WHO CC</w:t>
      </w:r>
    </w:p>
    <w:p w14:paraId="3AE8BA26" w14:textId="77777777" w:rsidR="001724BC" w:rsidRPr="00332F35" w:rsidRDefault="001724BC" w:rsidP="000D74EE">
      <w:pPr>
        <w:pStyle w:val="FootnoteText"/>
        <w:jc w:val="right"/>
        <w:rPr>
          <w:sz w:val="16"/>
          <w:szCs w:val="16"/>
        </w:rPr>
      </w:pPr>
      <w:r w:rsidRPr="00332F35">
        <w:rPr>
          <w:sz w:val="16"/>
          <w:szCs w:val="16"/>
        </w:rPr>
        <w:t>Note: Viruses tested by the WHO CC are not necessarily a random sample of all those in the community.</w:t>
      </w:r>
    </w:p>
    <w:p w14:paraId="0D3A1C26" w14:textId="77777777" w:rsidR="001724BC" w:rsidRPr="00332F35" w:rsidRDefault="001724BC" w:rsidP="000D74EE">
      <w:pPr>
        <w:pStyle w:val="FootnoteText"/>
        <w:jc w:val="right"/>
        <w:rPr>
          <w:sz w:val="16"/>
          <w:szCs w:val="16"/>
        </w:rPr>
      </w:pPr>
      <w:r w:rsidRPr="00332F35">
        <w:rPr>
          <w:sz w:val="16"/>
          <w:szCs w:val="16"/>
        </w:rPr>
        <w:t>State indicates the residential location for the individual tested, not the submitting laboratory.</w:t>
      </w:r>
    </w:p>
    <w:p w14:paraId="09569734" w14:textId="77777777" w:rsidR="001724BC" w:rsidRPr="00332F35" w:rsidRDefault="001724BC" w:rsidP="000D74EE">
      <w:pPr>
        <w:pStyle w:val="FootnoteText"/>
        <w:jc w:val="right"/>
        <w:rPr>
          <w:sz w:val="16"/>
          <w:szCs w:val="16"/>
        </w:rPr>
      </w:pPr>
      <w:r w:rsidRPr="00332F35">
        <w:rPr>
          <w:sz w:val="16"/>
          <w:szCs w:val="16"/>
        </w:rPr>
        <w:t>There may be up to a month delay on reporting of samples.</w:t>
      </w:r>
    </w:p>
    <w:bookmarkEnd w:id="38"/>
    <w:p w14:paraId="246E2437" w14:textId="77777777" w:rsidR="005B63B3" w:rsidRPr="00332F35" w:rsidRDefault="005B63B3" w:rsidP="005B63B3">
      <w:pPr>
        <w:rPr>
          <w:lang w:eastAsia="en-US"/>
        </w:rPr>
      </w:pPr>
    </w:p>
    <w:p w14:paraId="206203CF" w14:textId="77777777" w:rsidR="005B63B3" w:rsidRPr="00332F35" w:rsidRDefault="005B63B3" w:rsidP="00FF6297">
      <w:pPr>
        <w:pStyle w:val="Heading3"/>
      </w:pPr>
      <w:bookmarkStart w:id="39" w:name="_Toc512525155"/>
      <w:bookmarkStart w:id="40" w:name="_Toc512779035"/>
      <w:r w:rsidRPr="00332F35">
        <w:t>Antiviral Resistance</w:t>
      </w:r>
      <w:bookmarkEnd w:id="39"/>
      <w:bookmarkEnd w:id="40"/>
      <w:r w:rsidRPr="00332F35">
        <w:t xml:space="preserve"> </w:t>
      </w:r>
    </w:p>
    <w:p w14:paraId="770360F7" w14:textId="1F642332" w:rsidR="00BD69ED" w:rsidRPr="00332F35" w:rsidRDefault="005B63B3" w:rsidP="00BD69ED">
      <w:pPr>
        <w:spacing w:after="100" w:afterAutospacing="1"/>
      </w:pPr>
      <w:r w:rsidRPr="00332F35">
        <w:t xml:space="preserve">The WHOCC reported that from 1 January to </w:t>
      </w:r>
      <w:r w:rsidR="00332F35" w:rsidRPr="00332F35">
        <w:t xml:space="preserve">17 June </w:t>
      </w:r>
      <w:r w:rsidR="001A7897" w:rsidRPr="00332F35">
        <w:t>2019</w:t>
      </w:r>
      <w:r w:rsidRPr="00332F35">
        <w:t xml:space="preserve">, </w:t>
      </w:r>
      <w:r w:rsidR="00936F61" w:rsidRPr="00332F35">
        <w:t>none of the</w:t>
      </w:r>
      <w:r w:rsidRPr="00332F35">
        <w:t xml:space="preserve"> </w:t>
      </w:r>
      <w:r w:rsidR="00332F35" w:rsidRPr="00332F35">
        <w:t>827</w:t>
      </w:r>
      <w:r w:rsidRPr="00332F35">
        <w:t xml:space="preserve"> influenza viruses tested for neuraminidase inhibitor resistance, demonstrated reduced inhibition to the antiviral drug</w:t>
      </w:r>
      <w:r w:rsidR="00936F61" w:rsidRPr="00332F35">
        <w:t>s</w:t>
      </w:r>
      <w:r w:rsidRPr="00332F35">
        <w:t xml:space="preserve"> Zanamivir</w:t>
      </w:r>
      <w:r w:rsidR="00936F61" w:rsidRPr="00332F35">
        <w:t xml:space="preserve"> or Oseltamivir</w:t>
      </w:r>
      <w:r w:rsidRPr="00332F35">
        <w:t xml:space="preserve">.  </w:t>
      </w:r>
    </w:p>
    <w:p w14:paraId="417E81E3" w14:textId="1AE6C1FB" w:rsidR="003D7034" w:rsidRPr="00332F35" w:rsidRDefault="003D7034" w:rsidP="00640460">
      <w:pPr>
        <w:pStyle w:val="Heading3"/>
      </w:pPr>
      <w:bookmarkStart w:id="41" w:name="_Toc512525158"/>
      <w:bookmarkStart w:id="42" w:name="_Toc512779039"/>
      <w:r w:rsidRPr="00332F35">
        <w:t>D</w:t>
      </w:r>
      <w:bookmarkEnd w:id="41"/>
      <w:r w:rsidR="002342CF" w:rsidRPr="00332F35">
        <w:t>ata considerations</w:t>
      </w:r>
      <w:bookmarkEnd w:id="42"/>
    </w:p>
    <w:p w14:paraId="46ED1AD9" w14:textId="53B80C84" w:rsidR="00D3560B" w:rsidRPr="00332F35" w:rsidRDefault="00D3560B" w:rsidP="00D3560B">
      <w:pPr>
        <w:pStyle w:val="EndnoteText"/>
        <w:tabs>
          <w:tab w:val="clear" w:pos="340"/>
          <w:tab w:val="left" w:pos="0"/>
        </w:tabs>
        <w:ind w:left="0" w:firstLine="0"/>
      </w:pPr>
      <w:r w:rsidRPr="00332F35">
        <w:t>No one single system, including notification data, provides the full picture on influenza, because influenza is a common disease and its presenting symptoms are non-specific. The epidemiology of influenza is informed by a number of different systems based in the community, laboratories, primary care and hospitals, as well as notifiable diseases data</w:t>
      </w:r>
      <w:r w:rsidR="00F35416" w:rsidRPr="00332F35">
        <w:t>, which includes officially reported deaths</w:t>
      </w:r>
      <w:r w:rsidRPr="00332F35">
        <w:t xml:space="preserve">. </w:t>
      </w:r>
      <w:r w:rsidR="00684613" w:rsidRPr="00332F35">
        <w:rPr>
          <w:rFonts w:cstheme="minorHAnsi"/>
        </w:rPr>
        <w:t>The information in this report is reliant on the surveillance sources available to the Department of Health at the time of production.</w:t>
      </w:r>
    </w:p>
    <w:p w14:paraId="455AECAA" w14:textId="13669E4C" w:rsidR="009B08AF" w:rsidRPr="00332F35" w:rsidRDefault="00D3560B" w:rsidP="00684613">
      <w:pPr>
        <w:pStyle w:val="EndnoteText"/>
        <w:tabs>
          <w:tab w:val="clear" w:pos="340"/>
          <w:tab w:val="left" w:pos="0"/>
        </w:tabs>
        <w:ind w:left="0" w:firstLine="0"/>
      </w:pPr>
      <w:r w:rsidRPr="00332F35">
        <w:t xml:space="preserve">Data in this </w:t>
      </w:r>
      <w:r w:rsidR="009B08AF" w:rsidRPr="00332F35">
        <w:t>summary</w:t>
      </w:r>
      <w:r w:rsidRPr="00332F35">
        <w:t xml:space="preserve"> is reported by International Organization for Standardization (ISO) 8601 weeks, with the week ending on Sunday. </w:t>
      </w:r>
      <w:r w:rsidR="009B08AF" w:rsidRPr="00332F35">
        <w:t xml:space="preserve">Throughout the summary, </w:t>
      </w:r>
      <w:r w:rsidR="00CB54EE" w:rsidRPr="00332F35">
        <w:t>w</w:t>
      </w:r>
      <w:r w:rsidR="009B08AF" w:rsidRPr="00332F35">
        <w:t xml:space="preserve">here the year to date is presented, this includes data from 1 January </w:t>
      </w:r>
      <w:r w:rsidR="009B08AF" w:rsidRPr="00332F35">
        <w:rPr>
          <w:szCs w:val="22"/>
        </w:rPr>
        <w:t xml:space="preserve">to </w:t>
      </w:r>
      <w:r w:rsidR="00332F35" w:rsidRPr="00332F35">
        <w:rPr>
          <w:szCs w:val="22"/>
        </w:rPr>
        <w:t>16 June</w:t>
      </w:r>
      <w:r w:rsidR="00A25D1A" w:rsidRPr="00332F35">
        <w:rPr>
          <w:szCs w:val="22"/>
        </w:rPr>
        <w:t xml:space="preserve"> 2019</w:t>
      </w:r>
      <w:r w:rsidR="009B08AF" w:rsidRPr="00332F35">
        <w:rPr>
          <w:szCs w:val="22"/>
        </w:rPr>
        <w:t xml:space="preserve">. NNDSS data were extracted on </w:t>
      </w:r>
      <w:r w:rsidR="00332F35" w:rsidRPr="00332F35">
        <w:rPr>
          <w:szCs w:val="22"/>
        </w:rPr>
        <w:t>1</w:t>
      </w:r>
      <w:r w:rsidR="00064839" w:rsidRPr="00332F35">
        <w:rPr>
          <w:szCs w:val="22"/>
        </w:rPr>
        <w:t>9</w:t>
      </w:r>
      <w:r w:rsidR="00332F35" w:rsidRPr="00332F35">
        <w:rPr>
          <w:szCs w:val="22"/>
        </w:rPr>
        <w:t xml:space="preserve"> June</w:t>
      </w:r>
      <w:r w:rsidR="00A25D1A" w:rsidRPr="00332F35">
        <w:rPr>
          <w:szCs w:val="22"/>
        </w:rPr>
        <w:t xml:space="preserve"> 2019</w:t>
      </w:r>
      <w:r w:rsidR="00064839" w:rsidRPr="00332F35">
        <w:rPr>
          <w:szCs w:val="22"/>
        </w:rPr>
        <w:t xml:space="preserve">. </w:t>
      </w:r>
      <w:r w:rsidR="009B08AF" w:rsidRPr="00332F35">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332F35">
        <w:rPr>
          <w:rFonts w:cstheme="minorHAnsi"/>
          <w:szCs w:val="22"/>
        </w:rPr>
        <w:t xml:space="preserve">Detailed notes on interpreting the data presented in this report are available at the Department of Health’s </w:t>
      </w:r>
      <w:hyperlink r:id="rId33" w:history="1">
        <w:r w:rsidR="003D7034" w:rsidRPr="00332F35">
          <w:rPr>
            <w:rStyle w:val="Hyperlink"/>
            <w:rFonts w:asciiTheme="minorHAnsi" w:hAnsiTheme="minorHAnsi" w:cstheme="minorHAnsi"/>
            <w:sz w:val="22"/>
          </w:rPr>
          <w:t>Australian Influenza Surveillance Report website</w:t>
        </w:r>
      </w:hyperlink>
      <w:r w:rsidR="003D7034" w:rsidRPr="00332F35">
        <w:rPr>
          <w:rFonts w:cstheme="minorHAnsi"/>
          <w:szCs w:val="22"/>
        </w:rPr>
        <w:t xml:space="preserve"> (</w:t>
      </w:r>
      <w:r w:rsidR="003D7034" w:rsidRPr="00332F35">
        <w:rPr>
          <w:rFonts w:cstheme="minorHAnsi"/>
          <w:szCs w:val="22"/>
          <w:lang w:eastAsia="en-US"/>
        </w:rPr>
        <w:t>www.health.gov.au/flureport</w:t>
      </w:r>
      <w:r w:rsidR="003D7034" w:rsidRPr="00332F35">
        <w:rPr>
          <w:szCs w:val="22"/>
        </w:rPr>
        <w:t>)</w:t>
      </w:r>
      <w:r w:rsidR="003D7034" w:rsidRPr="00332F35">
        <w:rPr>
          <w:rFonts w:cstheme="minorHAnsi"/>
          <w:szCs w:val="22"/>
        </w:rPr>
        <w:t>.</w:t>
      </w:r>
      <w:r w:rsidR="003D7034" w:rsidRPr="00332F35">
        <w:rPr>
          <w:rFonts w:cstheme="minorHAnsi"/>
        </w:rPr>
        <w:t xml:space="preserve"> </w:t>
      </w:r>
    </w:p>
    <w:p w14:paraId="402BF939" w14:textId="75AF6390" w:rsidR="00477847" w:rsidRPr="009B08AF" w:rsidRDefault="003D7034" w:rsidP="00BD69ED">
      <w:pPr>
        <w:rPr>
          <w:color w:val="808080" w:themeColor="background1" w:themeShade="80"/>
        </w:rPr>
      </w:pPr>
      <w:r w:rsidRPr="00332F35">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332F35">
        <w:rPr>
          <w:rFonts w:cstheme="minorHAnsi"/>
          <w:szCs w:val="22"/>
        </w:rPr>
        <w:t xml:space="preserve">report please contact the </w:t>
      </w:r>
      <w:hyperlink r:id="rId34" w:history="1">
        <w:r w:rsidRPr="00332F35">
          <w:rPr>
            <w:rFonts w:cstheme="minorHAnsi"/>
            <w:color w:val="0000FF"/>
            <w:szCs w:val="22"/>
            <w:u w:val="single"/>
          </w:rPr>
          <w:t>Influenza Surveillance Team</w:t>
        </w:r>
      </w:hyperlink>
      <w:r w:rsidRPr="00332F35">
        <w:rPr>
          <w:rFonts w:cstheme="minorHAnsi"/>
          <w:szCs w:val="22"/>
        </w:rPr>
        <w:t xml:space="preserve"> </w:t>
      </w:r>
      <w:r w:rsidRPr="00332F35">
        <w:rPr>
          <w:szCs w:val="22"/>
        </w:rPr>
        <w:t>(</w:t>
      </w:r>
      <w:r w:rsidRPr="00332F35">
        <w:rPr>
          <w:rFonts w:cs="Arial"/>
          <w:szCs w:val="22"/>
          <w:lang w:eastAsia="en-US"/>
        </w:rPr>
        <w:t>flu@health.gov.au</w:t>
      </w:r>
      <w:r w:rsidRPr="00332F35">
        <w:rPr>
          <w:szCs w:val="22"/>
        </w:rPr>
        <w:t>).</w:t>
      </w:r>
      <w:bookmarkEnd w:id="21"/>
      <w:r w:rsidR="00633FA1" w:rsidRPr="009B08AF">
        <w:rPr>
          <w:color w:val="808080" w:themeColor="background1" w:themeShade="80"/>
        </w:rPr>
        <w:t xml:space="preserve"> </w:t>
      </w:r>
    </w:p>
    <w:sectPr w:rsidR="00477847" w:rsidRPr="009B08AF" w:rsidSect="009B593B">
      <w:endnotePr>
        <w:numFmt w:val="decimal"/>
      </w:endnotePr>
      <w:pgSz w:w="11906" w:h="16838" w:code="9"/>
      <w:pgMar w:top="1135" w:right="991"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332F35" w:rsidRDefault="00332F35">
      <w:r>
        <w:separator/>
      </w:r>
    </w:p>
    <w:p w14:paraId="07A8B2E4" w14:textId="77777777" w:rsidR="00332F35" w:rsidRDefault="00332F35"/>
  </w:endnote>
  <w:endnote w:type="continuationSeparator" w:id="0">
    <w:p w14:paraId="4CA34D80" w14:textId="77777777" w:rsidR="00332F35" w:rsidRDefault="00332F35">
      <w:r>
        <w:continuationSeparator/>
      </w:r>
    </w:p>
    <w:p w14:paraId="2FE0FD25" w14:textId="77777777" w:rsidR="00332F35" w:rsidRDefault="00332F35"/>
  </w:endnote>
  <w:endnote w:type="continuationNotice" w:id="1">
    <w:p w14:paraId="1EFDAB4F" w14:textId="77777777" w:rsidR="00332F35" w:rsidRDefault="00332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5CF82AA3" w:rsidR="00DB0C77" w:rsidRDefault="00DB0C77">
        <w:pPr>
          <w:pStyle w:val="Footer"/>
          <w:jc w:val="right"/>
        </w:pPr>
        <w:r>
          <w:fldChar w:fldCharType="begin"/>
        </w:r>
        <w:r>
          <w:instrText xml:space="preserve"> PAGE   \* MERGEFORMAT </w:instrText>
        </w:r>
        <w:r>
          <w:fldChar w:fldCharType="separate"/>
        </w:r>
        <w:r w:rsidR="007A1928">
          <w:rPr>
            <w:noProof/>
          </w:rPr>
          <w:t>14</w:t>
        </w:r>
        <w:r>
          <w:rPr>
            <w:noProof/>
          </w:rPr>
          <w:fldChar w:fldCharType="end"/>
        </w:r>
      </w:p>
    </w:sdtContent>
  </w:sdt>
  <w:p w14:paraId="4937C0D1" w14:textId="77777777" w:rsidR="00DB0C77" w:rsidRDefault="00DB0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332F35" w:rsidRDefault="00332F35">
      <w:r>
        <w:separator/>
      </w:r>
    </w:p>
    <w:p w14:paraId="383F99E4" w14:textId="77777777" w:rsidR="00332F35" w:rsidRDefault="00332F35"/>
  </w:footnote>
  <w:footnote w:type="continuationSeparator" w:id="0">
    <w:p w14:paraId="39471759" w14:textId="77777777" w:rsidR="00332F35" w:rsidRDefault="00332F35">
      <w:r>
        <w:continuationSeparator/>
      </w:r>
    </w:p>
    <w:p w14:paraId="77578147" w14:textId="77777777" w:rsidR="00332F35" w:rsidRDefault="00332F35"/>
  </w:footnote>
  <w:footnote w:type="continuationNotice" w:id="1">
    <w:p w14:paraId="00D5B502" w14:textId="77777777" w:rsidR="00332F35" w:rsidRDefault="00332F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332F35" w:rsidRPr="002F3685" w:rsidRDefault="00332F35"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12B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7D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6E2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8AF6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569D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6411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3F4CDACE"/>
    <w:lvl w:ilvl="0">
      <w:start w:val="1"/>
      <w:numFmt w:val="decimal"/>
      <w:lvlText w:val="%1."/>
      <w:lvlJc w:val="left"/>
      <w:pPr>
        <w:tabs>
          <w:tab w:val="num" w:pos="360"/>
        </w:tabs>
        <w:ind w:left="360" w:hanging="360"/>
      </w:pPr>
    </w:lvl>
  </w:abstractNum>
  <w:abstractNum w:abstractNumId="7" w15:restartNumberingAfterBreak="0">
    <w:nsid w:val="049F68B4"/>
    <w:multiLevelType w:val="hybridMultilevel"/>
    <w:tmpl w:val="41E8D69E"/>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 w15:restartNumberingAfterBreak="0">
    <w:nsid w:val="076E27C7"/>
    <w:multiLevelType w:val="hybridMultilevel"/>
    <w:tmpl w:val="5B60C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2027AA"/>
    <w:multiLevelType w:val="hybridMultilevel"/>
    <w:tmpl w:val="CB7E5A0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266885"/>
    <w:multiLevelType w:val="hybridMultilevel"/>
    <w:tmpl w:val="EB1A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A42ED8"/>
    <w:multiLevelType w:val="hybridMultilevel"/>
    <w:tmpl w:val="C138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9921D5"/>
    <w:multiLevelType w:val="hybridMultilevel"/>
    <w:tmpl w:val="66A09352"/>
    <w:lvl w:ilvl="0" w:tplc="5744409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9182E"/>
    <w:multiLevelType w:val="hybridMultilevel"/>
    <w:tmpl w:val="8D2E96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53FF37FE"/>
    <w:multiLevelType w:val="hybridMultilevel"/>
    <w:tmpl w:val="E70C5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EA2DED"/>
    <w:multiLevelType w:val="hybridMultilevel"/>
    <w:tmpl w:val="F0348CB4"/>
    <w:lvl w:ilvl="0" w:tplc="7CCE7F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727876"/>
    <w:multiLevelType w:val="hybridMultilevel"/>
    <w:tmpl w:val="4A7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06D057E"/>
    <w:multiLevelType w:val="hybridMultilevel"/>
    <w:tmpl w:val="D292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D74EBA"/>
    <w:multiLevelType w:val="hybridMultilevel"/>
    <w:tmpl w:val="015450D4"/>
    <w:lvl w:ilvl="0" w:tplc="66924498">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30685D"/>
    <w:multiLevelType w:val="hybridMultilevel"/>
    <w:tmpl w:val="0B2E3B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FDE46F5"/>
    <w:multiLevelType w:val="hybridMultilevel"/>
    <w:tmpl w:val="F962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4"/>
  </w:num>
  <w:num w:numId="3">
    <w:abstractNumId w:val="7"/>
  </w:num>
  <w:num w:numId="4">
    <w:abstractNumId w:val="17"/>
  </w:num>
  <w:num w:numId="5">
    <w:abstractNumId w:val="11"/>
  </w:num>
  <w:num w:numId="6">
    <w:abstractNumId w:val="13"/>
  </w:num>
  <w:num w:numId="7">
    <w:abstractNumId w:val="22"/>
  </w:num>
  <w:num w:numId="8">
    <w:abstractNumId w:val="23"/>
  </w:num>
  <w:num w:numId="9">
    <w:abstractNumId w:val="14"/>
  </w:num>
  <w:num w:numId="10">
    <w:abstractNumId w:val="8"/>
  </w:num>
  <w:num w:numId="11">
    <w:abstractNumId w:val="19"/>
  </w:num>
  <w:num w:numId="12">
    <w:abstractNumId w:val="25"/>
  </w:num>
  <w:num w:numId="13">
    <w:abstractNumId w:val="21"/>
  </w:num>
  <w:num w:numId="14">
    <w:abstractNumId w:val="12"/>
  </w:num>
  <w:num w:numId="15">
    <w:abstractNumId w:val="15"/>
  </w:num>
  <w:num w:numId="16">
    <w:abstractNumId w:val="0"/>
  </w:num>
  <w:num w:numId="17">
    <w:abstractNumId w:val="1"/>
  </w:num>
  <w:num w:numId="18">
    <w:abstractNumId w:val="2"/>
  </w:num>
  <w:num w:numId="19">
    <w:abstractNumId w:val="3"/>
  </w:num>
  <w:num w:numId="20">
    <w:abstractNumId w:val="4"/>
  </w:num>
  <w:num w:numId="21">
    <w:abstractNumId w:val="6"/>
  </w:num>
  <w:num w:numId="22">
    <w:abstractNumId w:val="5"/>
  </w:num>
  <w:num w:numId="23">
    <w:abstractNumId w:val="9"/>
  </w:num>
  <w:num w:numId="24">
    <w:abstractNumId w:val="18"/>
  </w:num>
  <w:num w:numId="25">
    <w:abstractNumId w:val="20"/>
  </w:num>
  <w:num w:numId="2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3347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3011C"/>
    <w:rsid w:val="00030857"/>
    <w:rsid w:val="00030DA2"/>
    <w:rsid w:val="00030DB5"/>
    <w:rsid w:val="000313DE"/>
    <w:rsid w:val="0003168A"/>
    <w:rsid w:val="00031772"/>
    <w:rsid w:val="00031A44"/>
    <w:rsid w:val="000321F5"/>
    <w:rsid w:val="0003224D"/>
    <w:rsid w:val="0003230B"/>
    <w:rsid w:val="00032513"/>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D56"/>
    <w:rsid w:val="00050E78"/>
    <w:rsid w:val="0005138D"/>
    <w:rsid w:val="000513B8"/>
    <w:rsid w:val="000513F1"/>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165"/>
    <w:rsid w:val="00061396"/>
    <w:rsid w:val="000615B1"/>
    <w:rsid w:val="0006170D"/>
    <w:rsid w:val="000619EC"/>
    <w:rsid w:val="00061BB3"/>
    <w:rsid w:val="00061D90"/>
    <w:rsid w:val="00061ED4"/>
    <w:rsid w:val="00061FBB"/>
    <w:rsid w:val="00062521"/>
    <w:rsid w:val="000625F5"/>
    <w:rsid w:val="00062CB1"/>
    <w:rsid w:val="00062D64"/>
    <w:rsid w:val="00062F88"/>
    <w:rsid w:val="00063221"/>
    <w:rsid w:val="00063448"/>
    <w:rsid w:val="00063587"/>
    <w:rsid w:val="00063B2C"/>
    <w:rsid w:val="00063DC3"/>
    <w:rsid w:val="000641C2"/>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6F4"/>
    <w:rsid w:val="000707AB"/>
    <w:rsid w:val="00070A29"/>
    <w:rsid w:val="00070CA6"/>
    <w:rsid w:val="000710DD"/>
    <w:rsid w:val="000713C9"/>
    <w:rsid w:val="00071956"/>
    <w:rsid w:val="00071AAB"/>
    <w:rsid w:val="00071E38"/>
    <w:rsid w:val="000722E4"/>
    <w:rsid w:val="000722EB"/>
    <w:rsid w:val="0007278F"/>
    <w:rsid w:val="00072BB7"/>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EEC"/>
    <w:rsid w:val="000B2FCC"/>
    <w:rsid w:val="000B30FE"/>
    <w:rsid w:val="000B3227"/>
    <w:rsid w:val="000B3237"/>
    <w:rsid w:val="000B3491"/>
    <w:rsid w:val="000B3C45"/>
    <w:rsid w:val="000B3DF4"/>
    <w:rsid w:val="000B3F56"/>
    <w:rsid w:val="000B4114"/>
    <w:rsid w:val="000B4283"/>
    <w:rsid w:val="000B4384"/>
    <w:rsid w:val="000B46C2"/>
    <w:rsid w:val="000B4A75"/>
    <w:rsid w:val="000B4C3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EB6"/>
    <w:rsid w:val="000C1360"/>
    <w:rsid w:val="000C1468"/>
    <w:rsid w:val="000C1802"/>
    <w:rsid w:val="000C185E"/>
    <w:rsid w:val="000C1A1A"/>
    <w:rsid w:val="000C1A4A"/>
    <w:rsid w:val="000C1C74"/>
    <w:rsid w:val="000C2335"/>
    <w:rsid w:val="000C2763"/>
    <w:rsid w:val="000C2DA5"/>
    <w:rsid w:val="000C2E00"/>
    <w:rsid w:val="000C3623"/>
    <w:rsid w:val="000C3A7E"/>
    <w:rsid w:val="000C3F9B"/>
    <w:rsid w:val="000C42ED"/>
    <w:rsid w:val="000C4429"/>
    <w:rsid w:val="000C4C35"/>
    <w:rsid w:val="000C4DC5"/>
    <w:rsid w:val="000C5183"/>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A0"/>
    <w:rsid w:val="000E4AC5"/>
    <w:rsid w:val="000E4C90"/>
    <w:rsid w:val="000E4CC7"/>
    <w:rsid w:val="000E51F3"/>
    <w:rsid w:val="000E53B8"/>
    <w:rsid w:val="000E54CF"/>
    <w:rsid w:val="000E5586"/>
    <w:rsid w:val="000E558C"/>
    <w:rsid w:val="000E55FF"/>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AE7"/>
    <w:rsid w:val="000F2B2C"/>
    <w:rsid w:val="000F2D46"/>
    <w:rsid w:val="000F305D"/>
    <w:rsid w:val="000F3407"/>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3E2"/>
    <w:rsid w:val="001204E8"/>
    <w:rsid w:val="00120AB0"/>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436"/>
    <w:rsid w:val="0014276F"/>
    <w:rsid w:val="00142A5E"/>
    <w:rsid w:val="00142B04"/>
    <w:rsid w:val="00142C8C"/>
    <w:rsid w:val="00142D14"/>
    <w:rsid w:val="00142D2D"/>
    <w:rsid w:val="001432FF"/>
    <w:rsid w:val="0014334B"/>
    <w:rsid w:val="00143F68"/>
    <w:rsid w:val="001442DC"/>
    <w:rsid w:val="001442E0"/>
    <w:rsid w:val="00144451"/>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C8"/>
    <w:rsid w:val="00151246"/>
    <w:rsid w:val="001517A8"/>
    <w:rsid w:val="001517F8"/>
    <w:rsid w:val="00151908"/>
    <w:rsid w:val="00151D6E"/>
    <w:rsid w:val="00151F30"/>
    <w:rsid w:val="0015223E"/>
    <w:rsid w:val="001527F7"/>
    <w:rsid w:val="00152ACB"/>
    <w:rsid w:val="00152B8F"/>
    <w:rsid w:val="00152BEE"/>
    <w:rsid w:val="00152C64"/>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316"/>
    <w:rsid w:val="0015565A"/>
    <w:rsid w:val="0015570A"/>
    <w:rsid w:val="001559E6"/>
    <w:rsid w:val="00155C2F"/>
    <w:rsid w:val="00155ECD"/>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401"/>
    <w:rsid w:val="001854C0"/>
    <w:rsid w:val="0018556B"/>
    <w:rsid w:val="001855AA"/>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27A"/>
    <w:rsid w:val="001B3349"/>
    <w:rsid w:val="001B3635"/>
    <w:rsid w:val="001B3994"/>
    <w:rsid w:val="001B3A4B"/>
    <w:rsid w:val="001B3D54"/>
    <w:rsid w:val="001B3E1A"/>
    <w:rsid w:val="001B3E66"/>
    <w:rsid w:val="001B3EC3"/>
    <w:rsid w:val="001B3F50"/>
    <w:rsid w:val="001B41E6"/>
    <w:rsid w:val="001B49AF"/>
    <w:rsid w:val="001B4B02"/>
    <w:rsid w:val="001B4E5D"/>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B92"/>
    <w:rsid w:val="001F31B3"/>
    <w:rsid w:val="001F31B5"/>
    <w:rsid w:val="001F344B"/>
    <w:rsid w:val="001F357F"/>
    <w:rsid w:val="001F35CB"/>
    <w:rsid w:val="001F3A4A"/>
    <w:rsid w:val="001F3A95"/>
    <w:rsid w:val="001F3B73"/>
    <w:rsid w:val="001F3CE9"/>
    <w:rsid w:val="001F4353"/>
    <w:rsid w:val="001F470E"/>
    <w:rsid w:val="001F47CB"/>
    <w:rsid w:val="001F4D9E"/>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130F"/>
    <w:rsid w:val="00211372"/>
    <w:rsid w:val="00211874"/>
    <w:rsid w:val="00211A45"/>
    <w:rsid w:val="00211B06"/>
    <w:rsid w:val="00211CE9"/>
    <w:rsid w:val="00211D1D"/>
    <w:rsid w:val="00211D48"/>
    <w:rsid w:val="00211F76"/>
    <w:rsid w:val="002122CA"/>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4EE"/>
    <w:rsid w:val="0024161B"/>
    <w:rsid w:val="002417B4"/>
    <w:rsid w:val="00241B90"/>
    <w:rsid w:val="00242321"/>
    <w:rsid w:val="002424FA"/>
    <w:rsid w:val="002428AE"/>
    <w:rsid w:val="00242944"/>
    <w:rsid w:val="00242F45"/>
    <w:rsid w:val="002433DE"/>
    <w:rsid w:val="0024393C"/>
    <w:rsid w:val="002439E9"/>
    <w:rsid w:val="00243FAD"/>
    <w:rsid w:val="002442B0"/>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9D9"/>
    <w:rsid w:val="00256A2A"/>
    <w:rsid w:val="00256B37"/>
    <w:rsid w:val="00256C10"/>
    <w:rsid w:val="00256D5E"/>
    <w:rsid w:val="00256ED8"/>
    <w:rsid w:val="00257163"/>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D5F"/>
    <w:rsid w:val="00266D7D"/>
    <w:rsid w:val="00267048"/>
    <w:rsid w:val="00267117"/>
    <w:rsid w:val="00267233"/>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DCB"/>
    <w:rsid w:val="00272F44"/>
    <w:rsid w:val="002730D4"/>
    <w:rsid w:val="00273186"/>
    <w:rsid w:val="002736D3"/>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D46"/>
    <w:rsid w:val="002D2D97"/>
    <w:rsid w:val="002D2E30"/>
    <w:rsid w:val="002D3237"/>
    <w:rsid w:val="002D32BA"/>
    <w:rsid w:val="002D3698"/>
    <w:rsid w:val="002D39FC"/>
    <w:rsid w:val="002D3A19"/>
    <w:rsid w:val="002D3B50"/>
    <w:rsid w:val="002D412C"/>
    <w:rsid w:val="002D4193"/>
    <w:rsid w:val="002D42E6"/>
    <w:rsid w:val="002D46C7"/>
    <w:rsid w:val="002D49FB"/>
    <w:rsid w:val="002D4A79"/>
    <w:rsid w:val="002D4C4B"/>
    <w:rsid w:val="002D5390"/>
    <w:rsid w:val="002D53EF"/>
    <w:rsid w:val="002D5451"/>
    <w:rsid w:val="002D549E"/>
    <w:rsid w:val="002D5712"/>
    <w:rsid w:val="002D5F2A"/>
    <w:rsid w:val="002D63FB"/>
    <w:rsid w:val="002D6535"/>
    <w:rsid w:val="002D7682"/>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E4"/>
    <w:rsid w:val="002E486A"/>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C0A"/>
    <w:rsid w:val="00310CEA"/>
    <w:rsid w:val="00310DDA"/>
    <w:rsid w:val="00310EC7"/>
    <w:rsid w:val="0031100F"/>
    <w:rsid w:val="003111A5"/>
    <w:rsid w:val="00311262"/>
    <w:rsid w:val="003115AF"/>
    <w:rsid w:val="00311AB3"/>
    <w:rsid w:val="00311B03"/>
    <w:rsid w:val="00311C73"/>
    <w:rsid w:val="00311E13"/>
    <w:rsid w:val="003122B1"/>
    <w:rsid w:val="003125B3"/>
    <w:rsid w:val="00312675"/>
    <w:rsid w:val="00312A0D"/>
    <w:rsid w:val="00312FCF"/>
    <w:rsid w:val="00313157"/>
    <w:rsid w:val="0031325C"/>
    <w:rsid w:val="003134C0"/>
    <w:rsid w:val="00313799"/>
    <w:rsid w:val="003139BB"/>
    <w:rsid w:val="00313A70"/>
    <w:rsid w:val="00313D8C"/>
    <w:rsid w:val="003140CB"/>
    <w:rsid w:val="00314391"/>
    <w:rsid w:val="00314B41"/>
    <w:rsid w:val="00314C96"/>
    <w:rsid w:val="00314EDF"/>
    <w:rsid w:val="00315011"/>
    <w:rsid w:val="00315494"/>
    <w:rsid w:val="00315522"/>
    <w:rsid w:val="003155E1"/>
    <w:rsid w:val="0031568E"/>
    <w:rsid w:val="003157CC"/>
    <w:rsid w:val="0031582B"/>
    <w:rsid w:val="00315FF1"/>
    <w:rsid w:val="0031618E"/>
    <w:rsid w:val="003161D5"/>
    <w:rsid w:val="003164DE"/>
    <w:rsid w:val="0031678A"/>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EC4"/>
    <w:rsid w:val="00324F41"/>
    <w:rsid w:val="003252F7"/>
    <w:rsid w:val="003253A2"/>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AB5"/>
    <w:rsid w:val="00330B4F"/>
    <w:rsid w:val="00331368"/>
    <w:rsid w:val="003313E4"/>
    <w:rsid w:val="003313F0"/>
    <w:rsid w:val="00331533"/>
    <w:rsid w:val="0033193A"/>
    <w:rsid w:val="003324B2"/>
    <w:rsid w:val="0033266A"/>
    <w:rsid w:val="003329F2"/>
    <w:rsid w:val="00332E2C"/>
    <w:rsid w:val="00332F35"/>
    <w:rsid w:val="003333CE"/>
    <w:rsid w:val="00333AA2"/>
    <w:rsid w:val="00333E96"/>
    <w:rsid w:val="00333F30"/>
    <w:rsid w:val="00333FF9"/>
    <w:rsid w:val="003343CB"/>
    <w:rsid w:val="0033498C"/>
    <w:rsid w:val="00334DE1"/>
    <w:rsid w:val="00334EAB"/>
    <w:rsid w:val="00335173"/>
    <w:rsid w:val="00335818"/>
    <w:rsid w:val="003359C0"/>
    <w:rsid w:val="00335B4D"/>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CC"/>
    <w:rsid w:val="00341763"/>
    <w:rsid w:val="00341A66"/>
    <w:rsid w:val="00342179"/>
    <w:rsid w:val="003424AD"/>
    <w:rsid w:val="003426E7"/>
    <w:rsid w:val="00342710"/>
    <w:rsid w:val="0034274A"/>
    <w:rsid w:val="003427C7"/>
    <w:rsid w:val="00342C9E"/>
    <w:rsid w:val="00342E33"/>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F5"/>
    <w:rsid w:val="00360185"/>
    <w:rsid w:val="003606CE"/>
    <w:rsid w:val="00360A2C"/>
    <w:rsid w:val="00360E30"/>
    <w:rsid w:val="003612CB"/>
    <w:rsid w:val="003619BA"/>
    <w:rsid w:val="00361BFD"/>
    <w:rsid w:val="00361D8C"/>
    <w:rsid w:val="003623E6"/>
    <w:rsid w:val="003624D2"/>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DE9"/>
    <w:rsid w:val="00383FB2"/>
    <w:rsid w:val="00384705"/>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D6F"/>
    <w:rsid w:val="0039406E"/>
    <w:rsid w:val="003948AA"/>
    <w:rsid w:val="00394ECF"/>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DAC"/>
    <w:rsid w:val="003B6615"/>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EC7"/>
    <w:rsid w:val="003C25E2"/>
    <w:rsid w:val="003C27D5"/>
    <w:rsid w:val="003C2899"/>
    <w:rsid w:val="003C2939"/>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0274"/>
    <w:rsid w:val="003D06CB"/>
    <w:rsid w:val="003D1779"/>
    <w:rsid w:val="003D1788"/>
    <w:rsid w:val="003D193F"/>
    <w:rsid w:val="003D1D66"/>
    <w:rsid w:val="003D1DF0"/>
    <w:rsid w:val="003D1E59"/>
    <w:rsid w:val="003D1F9F"/>
    <w:rsid w:val="003D2141"/>
    <w:rsid w:val="003D2317"/>
    <w:rsid w:val="003D253F"/>
    <w:rsid w:val="003D26ED"/>
    <w:rsid w:val="003D278A"/>
    <w:rsid w:val="003D28FE"/>
    <w:rsid w:val="003D29F6"/>
    <w:rsid w:val="003D2B6C"/>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320"/>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14C"/>
    <w:rsid w:val="00424301"/>
    <w:rsid w:val="00424A72"/>
    <w:rsid w:val="00424B71"/>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543"/>
    <w:rsid w:val="00437F1A"/>
    <w:rsid w:val="004403B8"/>
    <w:rsid w:val="004403C7"/>
    <w:rsid w:val="004404A4"/>
    <w:rsid w:val="00440AE9"/>
    <w:rsid w:val="00440EB1"/>
    <w:rsid w:val="0044155A"/>
    <w:rsid w:val="004415FF"/>
    <w:rsid w:val="00441878"/>
    <w:rsid w:val="00441EA1"/>
    <w:rsid w:val="004420CC"/>
    <w:rsid w:val="0044222E"/>
    <w:rsid w:val="004425B2"/>
    <w:rsid w:val="0044274D"/>
    <w:rsid w:val="00442C1C"/>
    <w:rsid w:val="0044322E"/>
    <w:rsid w:val="004433E1"/>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215"/>
    <w:rsid w:val="004642CC"/>
    <w:rsid w:val="00464A73"/>
    <w:rsid w:val="00464BDA"/>
    <w:rsid w:val="00465346"/>
    <w:rsid w:val="004657BB"/>
    <w:rsid w:val="0046598B"/>
    <w:rsid w:val="00465D5E"/>
    <w:rsid w:val="00466119"/>
    <w:rsid w:val="004663D1"/>
    <w:rsid w:val="0046654A"/>
    <w:rsid w:val="00466AC0"/>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F8"/>
    <w:rsid w:val="00472A65"/>
    <w:rsid w:val="00473033"/>
    <w:rsid w:val="004734C1"/>
    <w:rsid w:val="004737ED"/>
    <w:rsid w:val="00473FD3"/>
    <w:rsid w:val="004746D4"/>
    <w:rsid w:val="00474728"/>
    <w:rsid w:val="00474CC9"/>
    <w:rsid w:val="00474D94"/>
    <w:rsid w:val="004752B0"/>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BF"/>
    <w:rsid w:val="00490517"/>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F30"/>
    <w:rsid w:val="004D2F7B"/>
    <w:rsid w:val="004D3143"/>
    <w:rsid w:val="004D3420"/>
    <w:rsid w:val="004D34A0"/>
    <w:rsid w:val="004D360F"/>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183"/>
    <w:rsid w:val="004E16D6"/>
    <w:rsid w:val="004E1AA6"/>
    <w:rsid w:val="004E1BBF"/>
    <w:rsid w:val="004E1F3F"/>
    <w:rsid w:val="004E2106"/>
    <w:rsid w:val="004E21CE"/>
    <w:rsid w:val="004E22EE"/>
    <w:rsid w:val="004E291D"/>
    <w:rsid w:val="004E2ECB"/>
    <w:rsid w:val="004E314C"/>
    <w:rsid w:val="004E3436"/>
    <w:rsid w:val="004E387B"/>
    <w:rsid w:val="004E38AE"/>
    <w:rsid w:val="004E3A50"/>
    <w:rsid w:val="004E3E1A"/>
    <w:rsid w:val="004E416E"/>
    <w:rsid w:val="004E47F6"/>
    <w:rsid w:val="004E4F1D"/>
    <w:rsid w:val="004E503C"/>
    <w:rsid w:val="004E5212"/>
    <w:rsid w:val="004E538B"/>
    <w:rsid w:val="004E543B"/>
    <w:rsid w:val="004E55C8"/>
    <w:rsid w:val="004E5A3C"/>
    <w:rsid w:val="004E5A7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C6E"/>
    <w:rsid w:val="004F1F0A"/>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C9D"/>
    <w:rsid w:val="00514EE9"/>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A32"/>
    <w:rsid w:val="00540CA2"/>
    <w:rsid w:val="00540F0B"/>
    <w:rsid w:val="00541013"/>
    <w:rsid w:val="00541116"/>
    <w:rsid w:val="00541249"/>
    <w:rsid w:val="0054137B"/>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300C"/>
    <w:rsid w:val="005831DD"/>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B08"/>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5F5"/>
    <w:rsid w:val="0060479F"/>
    <w:rsid w:val="00604855"/>
    <w:rsid w:val="00604A71"/>
    <w:rsid w:val="0060507F"/>
    <w:rsid w:val="00605113"/>
    <w:rsid w:val="00605359"/>
    <w:rsid w:val="00605F37"/>
    <w:rsid w:val="006063E8"/>
    <w:rsid w:val="00606531"/>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489"/>
    <w:rsid w:val="00617750"/>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A0C"/>
    <w:rsid w:val="00623CC6"/>
    <w:rsid w:val="00623CD3"/>
    <w:rsid w:val="00624307"/>
    <w:rsid w:val="00624467"/>
    <w:rsid w:val="00624BDA"/>
    <w:rsid w:val="00624D5C"/>
    <w:rsid w:val="00624DE1"/>
    <w:rsid w:val="006252B7"/>
    <w:rsid w:val="006254E1"/>
    <w:rsid w:val="00625566"/>
    <w:rsid w:val="0062596E"/>
    <w:rsid w:val="00625973"/>
    <w:rsid w:val="00625AB8"/>
    <w:rsid w:val="00625AF5"/>
    <w:rsid w:val="00625CDB"/>
    <w:rsid w:val="00625DC5"/>
    <w:rsid w:val="00625EC3"/>
    <w:rsid w:val="006263D6"/>
    <w:rsid w:val="00626831"/>
    <w:rsid w:val="00626DD3"/>
    <w:rsid w:val="00626E82"/>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E9"/>
    <w:rsid w:val="00632C6A"/>
    <w:rsid w:val="00633051"/>
    <w:rsid w:val="00633168"/>
    <w:rsid w:val="006334D3"/>
    <w:rsid w:val="006335F5"/>
    <w:rsid w:val="00633A6C"/>
    <w:rsid w:val="00633D63"/>
    <w:rsid w:val="00633FA1"/>
    <w:rsid w:val="0063445A"/>
    <w:rsid w:val="00634595"/>
    <w:rsid w:val="00634B7A"/>
    <w:rsid w:val="00634BCA"/>
    <w:rsid w:val="00635046"/>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B8E"/>
    <w:rsid w:val="00642D98"/>
    <w:rsid w:val="006430BE"/>
    <w:rsid w:val="006432F6"/>
    <w:rsid w:val="006435AF"/>
    <w:rsid w:val="00643C40"/>
    <w:rsid w:val="00643F65"/>
    <w:rsid w:val="006440AC"/>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BFD"/>
    <w:rsid w:val="00655CD3"/>
    <w:rsid w:val="00655F4D"/>
    <w:rsid w:val="00655FFF"/>
    <w:rsid w:val="006560A7"/>
    <w:rsid w:val="006561C5"/>
    <w:rsid w:val="006562D8"/>
    <w:rsid w:val="0065630B"/>
    <w:rsid w:val="00656642"/>
    <w:rsid w:val="0065678D"/>
    <w:rsid w:val="0065680F"/>
    <w:rsid w:val="00656929"/>
    <w:rsid w:val="00657A55"/>
    <w:rsid w:val="00660502"/>
    <w:rsid w:val="00660A43"/>
    <w:rsid w:val="006612D6"/>
    <w:rsid w:val="0066154B"/>
    <w:rsid w:val="00661631"/>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F"/>
    <w:rsid w:val="006949A9"/>
    <w:rsid w:val="00694E49"/>
    <w:rsid w:val="0069513C"/>
    <w:rsid w:val="00695338"/>
    <w:rsid w:val="0069539A"/>
    <w:rsid w:val="006954E6"/>
    <w:rsid w:val="00695601"/>
    <w:rsid w:val="00695D0C"/>
    <w:rsid w:val="0069629A"/>
    <w:rsid w:val="00696432"/>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EFC"/>
    <w:rsid w:val="006A302E"/>
    <w:rsid w:val="006A30D8"/>
    <w:rsid w:val="006A343E"/>
    <w:rsid w:val="006A35EB"/>
    <w:rsid w:val="006A365B"/>
    <w:rsid w:val="006A389D"/>
    <w:rsid w:val="006A3A0D"/>
    <w:rsid w:val="006A41B8"/>
    <w:rsid w:val="006A4635"/>
    <w:rsid w:val="006A4A1D"/>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343"/>
    <w:rsid w:val="006B3421"/>
    <w:rsid w:val="006B3668"/>
    <w:rsid w:val="006B4A7E"/>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AF"/>
    <w:rsid w:val="006D786D"/>
    <w:rsid w:val="006D7ABF"/>
    <w:rsid w:val="006D7BA5"/>
    <w:rsid w:val="006D7C34"/>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BBE"/>
    <w:rsid w:val="006E2C71"/>
    <w:rsid w:val="006E2ED1"/>
    <w:rsid w:val="006E38ED"/>
    <w:rsid w:val="006E3950"/>
    <w:rsid w:val="006E3BA4"/>
    <w:rsid w:val="006E3C89"/>
    <w:rsid w:val="006E3E2A"/>
    <w:rsid w:val="006E4300"/>
    <w:rsid w:val="006E4351"/>
    <w:rsid w:val="006E4449"/>
    <w:rsid w:val="006E451C"/>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6E4"/>
    <w:rsid w:val="0070202A"/>
    <w:rsid w:val="00702148"/>
    <w:rsid w:val="00702205"/>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BE"/>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D88"/>
    <w:rsid w:val="007301F9"/>
    <w:rsid w:val="00730D07"/>
    <w:rsid w:val="00730DEB"/>
    <w:rsid w:val="00731357"/>
    <w:rsid w:val="00731910"/>
    <w:rsid w:val="00731F06"/>
    <w:rsid w:val="007323E1"/>
    <w:rsid w:val="0073245D"/>
    <w:rsid w:val="00732A2E"/>
    <w:rsid w:val="00732B3A"/>
    <w:rsid w:val="00732B6F"/>
    <w:rsid w:val="00732C95"/>
    <w:rsid w:val="00732E28"/>
    <w:rsid w:val="00732F90"/>
    <w:rsid w:val="007336ED"/>
    <w:rsid w:val="007338C1"/>
    <w:rsid w:val="00733C79"/>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4C"/>
    <w:rsid w:val="0075639F"/>
    <w:rsid w:val="007565D1"/>
    <w:rsid w:val="007568BE"/>
    <w:rsid w:val="00756D7D"/>
    <w:rsid w:val="00756DA2"/>
    <w:rsid w:val="007572D8"/>
    <w:rsid w:val="007573B1"/>
    <w:rsid w:val="00757678"/>
    <w:rsid w:val="00757731"/>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D3"/>
    <w:rsid w:val="00781B19"/>
    <w:rsid w:val="00781BC4"/>
    <w:rsid w:val="00781C75"/>
    <w:rsid w:val="00782514"/>
    <w:rsid w:val="00782776"/>
    <w:rsid w:val="007827B8"/>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803"/>
    <w:rsid w:val="00786884"/>
    <w:rsid w:val="007868B8"/>
    <w:rsid w:val="00786AE2"/>
    <w:rsid w:val="00786CFA"/>
    <w:rsid w:val="00787538"/>
    <w:rsid w:val="007875B3"/>
    <w:rsid w:val="00787683"/>
    <w:rsid w:val="0079008E"/>
    <w:rsid w:val="00790489"/>
    <w:rsid w:val="00790A3E"/>
    <w:rsid w:val="00791565"/>
    <w:rsid w:val="0079177B"/>
    <w:rsid w:val="007917C5"/>
    <w:rsid w:val="00791A2B"/>
    <w:rsid w:val="0079209D"/>
    <w:rsid w:val="00792111"/>
    <w:rsid w:val="00792184"/>
    <w:rsid w:val="00792533"/>
    <w:rsid w:val="0079257B"/>
    <w:rsid w:val="007926B8"/>
    <w:rsid w:val="007927BD"/>
    <w:rsid w:val="007927EB"/>
    <w:rsid w:val="00792928"/>
    <w:rsid w:val="00793035"/>
    <w:rsid w:val="00793342"/>
    <w:rsid w:val="00793650"/>
    <w:rsid w:val="007937EA"/>
    <w:rsid w:val="00793D66"/>
    <w:rsid w:val="00793DB4"/>
    <w:rsid w:val="00793F12"/>
    <w:rsid w:val="007940A1"/>
    <w:rsid w:val="007945D5"/>
    <w:rsid w:val="00794A0E"/>
    <w:rsid w:val="00794ABA"/>
    <w:rsid w:val="00794ABF"/>
    <w:rsid w:val="00794DEC"/>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6A8"/>
    <w:rsid w:val="007D18D6"/>
    <w:rsid w:val="007D1B48"/>
    <w:rsid w:val="007D1BC0"/>
    <w:rsid w:val="007D1EBB"/>
    <w:rsid w:val="007D1F03"/>
    <w:rsid w:val="007D2A32"/>
    <w:rsid w:val="007D2A84"/>
    <w:rsid w:val="007D2B08"/>
    <w:rsid w:val="007D2E63"/>
    <w:rsid w:val="007D323C"/>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482"/>
    <w:rsid w:val="00804672"/>
    <w:rsid w:val="00804E56"/>
    <w:rsid w:val="00804F55"/>
    <w:rsid w:val="00804FB1"/>
    <w:rsid w:val="00805256"/>
    <w:rsid w:val="00805300"/>
    <w:rsid w:val="0080542C"/>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799"/>
    <w:rsid w:val="00827870"/>
    <w:rsid w:val="0083011A"/>
    <w:rsid w:val="008302CE"/>
    <w:rsid w:val="008307F2"/>
    <w:rsid w:val="008308FD"/>
    <w:rsid w:val="00830AE4"/>
    <w:rsid w:val="00830BD2"/>
    <w:rsid w:val="00830D6F"/>
    <w:rsid w:val="0083146F"/>
    <w:rsid w:val="008314DE"/>
    <w:rsid w:val="0083152F"/>
    <w:rsid w:val="00831578"/>
    <w:rsid w:val="00831DA6"/>
    <w:rsid w:val="00832412"/>
    <w:rsid w:val="00832569"/>
    <w:rsid w:val="00832E31"/>
    <w:rsid w:val="00833471"/>
    <w:rsid w:val="0083370C"/>
    <w:rsid w:val="0083381C"/>
    <w:rsid w:val="008338B0"/>
    <w:rsid w:val="008342C0"/>
    <w:rsid w:val="0083433B"/>
    <w:rsid w:val="008348EC"/>
    <w:rsid w:val="00834A4C"/>
    <w:rsid w:val="00834A84"/>
    <w:rsid w:val="00834ABC"/>
    <w:rsid w:val="00834E00"/>
    <w:rsid w:val="0083507A"/>
    <w:rsid w:val="0083508A"/>
    <w:rsid w:val="00835376"/>
    <w:rsid w:val="00835508"/>
    <w:rsid w:val="0083586C"/>
    <w:rsid w:val="00835DE3"/>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BB7"/>
    <w:rsid w:val="008662CE"/>
    <w:rsid w:val="00866653"/>
    <w:rsid w:val="00866666"/>
    <w:rsid w:val="008667C7"/>
    <w:rsid w:val="00866B33"/>
    <w:rsid w:val="008672B8"/>
    <w:rsid w:val="00867419"/>
    <w:rsid w:val="008675BD"/>
    <w:rsid w:val="00867902"/>
    <w:rsid w:val="008679C1"/>
    <w:rsid w:val="00867E9F"/>
    <w:rsid w:val="008700F1"/>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BB7"/>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400D"/>
    <w:rsid w:val="0089411D"/>
    <w:rsid w:val="00894740"/>
    <w:rsid w:val="00894AA5"/>
    <w:rsid w:val="008955F6"/>
    <w:rsid w:val="0089575D"/>
    <w:rsid w:val="00895AF9"/>
    <w:rsid w:val="008966DB"/>
    <w:rsid w:val="00896754"/>
    <w:rsid w:val="00896B33"/>
    <w:rsid w:val="008974E3"/>
    <w:rsid w:val="00897959"/>
    <w:rsid w:val="00897BAB"/>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E4E"/>
    <w:rsid w:val="008D1F36"/>
    <w:rsid w:val="008D20A9"/>
    <w:rsid w:val="008D2114"/>
    <w:rsid w:val="008D24DF"/>
    <w:rsid w:val="008D267F"/>
    <w:rsid w:val="008D26DF"/>
    <w:rsid w:val="008D2824"/>
    <w:rsid w:val="008D2A6F"/>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9E0"/>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10016"/>
    <w:rsid w:val="009100B6"/>
    <w:rsid w:val="00910437"/>
    <w:rsid w:val="00910722"/>
    <w:rsid w:val="00910BCA"/>
    <w:rsid w:val="00911054"/>
    <w:rsid w:val="009110D7"/>
    <w:rsid w:val="00911377"/>
    <w:rsid w:val="00911952"/>
    <w:rsid w:val="009123A2"/>
    <w:rsid w:val="0091278E"/>
    <w:rsid w:val="00912C77"/>
    <w:rsid w:val="009135AA"/>
    <w:rsid w:val="00913665"/>
    <w:rsid w:val="009139AB"/>
    <w:rsid w:val="00913BC5"/>
    <w:rsid w:val="00913C37"/>
    <w:rsid w:val="009141BA"/>
    <w:rsid w:val="009145B8"/>
    <w:rsid w:val="0091479E"/>
    <w:rsid w:val="0091483E"/>
    <w:rsid w:val="00914B50"/>
    <w:rsid w:val="00914F87"/>
    <w:rsid w:val="00915032"/>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43C1"/>
    <w:rsid w:val="00934476"/>
    <w:rsid w:val="009345A0"/>
    <w:rsid w:val="00934767"/>
    <w:rsid w:val="0093481C"/>
    <w:rsid w:val="00934A84"/>
    <w:rsid w:val="00934C89"/>
    <w:rsid w:val="00935310"/>
    <w:rsid w:val="0093570B"/>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C6B"/>
    <w:rsid w:val="00970C6C"/>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548B"/>
    <w:rsid w:val="0099558B"/>
    <w:rsid w:val="00995663"/>
    <w:rsid w:val="00995BF2"/>
    <w:rsid w:val="00995C6C"/>
    <w:rsid w:val="0099633D"/>
    <w:rsid w:val="00996464"/>
    <w:rsid w:val="00996530"/>
    <w:rsid w:val="00996589"/>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E0C"/>
    <w:rsid w:val="009B1E82"/>
    <w:rsid w:val="009B1EFB"/>
    <w:rsid w:val="009B27A5"/>
    <w:rsid w:val="009B27BF"/>
    <w:rsid w:val="009B28CA"/>
    <w:rsid w:val="009B2CB7"/>
    <w:rsid w:val="009B2DE3"/>
    <w:rsid w:val="009B3042"/>
    <w:rsid w:val="009B3082"/>
    <w:rsid w:val="009B31FF"/>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D4"/>
    <w:rsid w:val="009B593B"/>
    <w:rsid w:val="009B5B41"/>
    <w:rsid w:val="009B5B54"/>
    <w:rsid w:val="009B5DB5"/>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5250"/>
    <w:rsid w:val="009C536E"/>
    <w:rsid w:val="009C573B"/>
    <w:rsid w:val="009C595F"/>
    <w:rsid w:val="009C5F7B"/>
    <w:rsid w:val="009C6664"/>
    <w:rsid w:val="009C7A0C"/>
    <w:rsid w:val="009C7B35"/>
    <w:rsid w:val="009D03AB"/>
    <w:rsid w:val="009D03BF"/>
    <w:rsid w:val="009D0481"/>
    <w:rsid w:val="009D07D6"/>
    <w:rsid w:val="009D0A23"/>
    <w:rsid w:val="009D0B1E"/>
    <w:rsid w:val="009D0B6E"/>
    <w:rsid w:val="009D0C77"/>
    <w:rsid w:val="009D11DD"/>
    <w:rsid w:val="009D14C8"/>
    <w:rsid w:val="009D170C"/>
    <w:rsid w:val="009D18D8"/>
    <w:rsid w:val="009D1950"/>
    <w:rsid w:val="009D197F"/>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F56"/>
    <w:rsid w:val="009E3019"/>
    <w:rsid w:val="009E306F"/>
    <w:rsid w:val="009E320D"/>
    <w:rsid w:val="009E3507"/>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937"/>
    <w:rsid w:val="009F3A7D"/>
    <w:rsid w:val="009F3F1D"/>
    <w:rsid w:val="009F43FE"/>
    <w:rsid w:val="009F46F1"/>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16B"/>
    <w:rsid w:val="00A0736B"/>
    <w:rsid w:val="00A0768B"/>
    <w:rsid w:val="00A07C9D"/>
    <w:rsid w:val="00A1005F"/>
    <w:rsid w:val="00A100B1"/>
    <w:rsid w:val="00A101DE"/>
    <w:rsid w:val="00A1051A"/>
    <w:rsid w:val="00A1068E"/>
    <w:rsid w:val="00A10C5A"/>
    <w:rsid w:val="00A10C84"/>
    <w:rsid w:val="00A10EE6"/>
    <w:rsid w:val="00A11693"/>
    <w:rsid w:val="00A12016"/>
    <w:rsid w:val="00A1219F"/>
    <w:rsid w:val="00A1237B"/>
    <w:rsid w:val="00A1246C"/>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E17"/>
    <w:rsid w:val="00A14E21"/>
    <w:rsid w:val="00A153D8"/>
    <w:rsid w:val="00A15673"/>
    <w:rsid w:val="00A15B76"/>
    <w:rsid w:val="00A15BDC"/>
    <w:rsid w:val="00A15EB8"/>
    <w:rsid w:val="00A163B1"/>
    <w:rsid w:val="00A1686A"/>
    <w:rsid w:val="00A16ACC"/>
    <w:rsid w:val="00A16E83"/>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56"/>
    <w:rsid w:val="00A21EE2"/>
    <w:rsid w:val="00A22135"/>
    <w:rsid w:val="00A2226C"/>
    <w:rsid w:val="00A22308"/>
    <w:rsid w:val="00A22623"/>
    <w:rsid w:val="00A2268E"/>
    <w:rsid w:val="00A22878"/>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296"/>
    <w:rsid w:val="00A42BE9"/>
    <w:rsid w:val="00A42C63"/>
    <w:rsid w:val="00A42F7F"/>
    <w:rsid w:val="00A42F8B"/>
    <w:rsid w:val="00A43650"/>
    <w:rsid w:val="00A436DF"/>
    <w:rsid w:val="00A43739"/>
    <w:rsid w:val="00A43AAD"/>
    <w:rsid w:val="00A43E53"/>
    <w:rsid w:val="00A43F4C"/>
    <w:rsid w:val="00A44291"/>
    <w:rsid w:val="00A44397"/>
    <w:rsid w:val="00A44B7D"/>
    <w:rsid w:val="00A44D40"/>
    <w:rsid w:val="00A44DD8"/>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529A"/>
    <w:rsid w:val="00A554D1"/>
    <w:rsid w:val="00A55518"/>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F7"/>
    <w:rsid w:val="00A928B9"/>
    <w:rsid w:val="00A928D3"/>
    <w:rsid w:val="00A92A96"/>
    <w:rsid w:val="00A92D5F"/>
    <w:rsid w:val="00A9341E"/>
    <w:rsid w:val="00A935BA"/>
    <w:rsid w:val="00A93884"/>
    <w:rsid w:val="00A938EA"/>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E7C"/>
    <w:rsid w:val="00AA44B5"/>
    <w:rsid w:val="00AA45EA"/>
    <w:rsid w:val="00AA4613"/>
    <w:rsid w:val="00AA476F"/>
    <w:rsid w:val="00AA55E6"/>
    <w:rsid w:val="00AA5680"/>
    <w:rsid w:val="00AA56C5"/>
    <w:rsid w:val="00AA5746"/>
    <w:rsid w:val="00AA5E05"/>
    <w:rsid w:val="00AA5F34"/>
    <w:rsid w:val="00AA6364"/>
    <w:rsid w:val="00AA6433"/>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BB5"/>
    <w:rsid w:val="00AC2DF3"/>
    <w:rsid w:val="00AC371C"/>
    <w:rsid w:val="00AC39CF"/>
    <w:rsid w:val="00AC3A7C"/>
    <w:rsid w:val="00AC3D4B"/>
    <w:rsid w:val="00AC42F6"/>
    <w:rsid w:val="00AC43E5"/>
    <w:rsid w:val="00AC44DE"/>
    <w:rsid w:val="00AC516C"/>
    <w:rsid w:val="00AC561D"/>
    <w:rsid w:val="00AC5F74"/>
    <w:rsid w:val="00AC65A9"/>
    <w:rsid w:val="00AC67B8"/>
    <w:rsid w:val="00AC6C8B"/>
    <w:rsid w:val="00AC6E4B"/>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538"/>
    <w:rsid w:val="00AD167F"/>
    <w:rsid w:val="00AD17DB"/>
    <w:rsid w:val="00AD18CD"/>
    <w:rsid w:val="00AD1933"/>
    <w:rsid w:val="00AD194F"/>
    <w:rsid w:val="00AD19FA"/>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89C"/>
    <w:rsid w:val="00AD4A4E"/>
    <w:rsid w:val="00AD4ACA"/>
    <w:rsid w:val="00AD4C8F"/>
    <w:rsid w:val="00AD4E56"/>
    <w:rsid w:val="00AD4EE3"/>
    <w:rsid w:val="00AD5377"/>
    <w:rsid w:val="00AD56B0"/>
    <w:rsid w:val="00AD5BD7"/>
    <w:rsid w:val="00AD6067"/>
    <w:rsid w:val="00AD626B"/>
    <w:rsid w:val="00AD6348"/>
    <w:rsid w:val="00AD6690"/>
    <w:rsid w:val="00AD6CB6"/>
    <w:rsid w:val="00AD6CF1"/>
    <w:rsid w:val="00AD6ECC"/>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16F"/>
    <w:rsid w:val="00B10210"/>
    <w:rsid w:val="00B107FA"/>
    <w:rsid w:val="00B109D6"/>
    <w:rsid w:val="00B10B88"/>
    <w:rsid w:val="00B10C40"/>
    <w:rsid w:val="00B10E5B"/>
    <w:rsid w:val="00B110FF"/>
    <w:rsid w:val="00B111BB"/>
    <w:rsid w:val="00B1128C"/>
    <w:rsid w:val="00B11290"/>
    <w:rsid w:val="00B113D3"/>
    <w:rsid w:val="00B118DE"/>
    <w:rsid w:val="00B11EAC"/>
    <w:rsid w:val="00B11EF3"/>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27E"/>
    <w:rsid w:val="00B14519"/>
    <w:rsid w:val="00B149CE"/>
    <w:rsid w:val="00B1513E"/>
    <w:rsid w:val="00B151A3"/>
    <w:rsid w:val="00B15509"/>
    <w:rsid w:val="00B155A9"/>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36"/>
    <w:rsid w:val="00B55B14"/>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B9"/>
    <w:rsid w:val="00B772CD"/>
    <w:rsid w:val="00B775EA"/>
    <w:rsid w:val="00B77D55"/>
    <w:rsid w:val="00B77DCE"/>
    <w:rsid w:val="00B77E24"/>
    <w:rsid w:val="00B77E92"/>
    <w:rsid w:val="00B77F06"/>
    <w:rsid w:val="00B80299"/>
    <w:rsid w:val="00B802CF"/>
    <w:rsid w:val="00B80322"/>
    <w:rsid w:val="00B807F0"/>
    <w:rsid w:val="00B80917"/>
    <w:rsid w:val="00B8099D"/>
    <w:rsid w:val="00B80B02"/>
    <w:rsid w:val="00B80F74"/>
    <w:rsid w:val="00B8134E"/>
    <w:rsid w:val="00B8137D"/>
    <w:rsid w:val="00B81452"/>
    <w:rsid w:val="00B818E9"/>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52"/>
    <w:rsid w:val="00BD7B62"/>
    <w:rsid w:val="00BD7D61"/>
    <w:rsid w:val="00BD7E86"/>
    <w:rsid w:val="00BE01B0"/>
    <w:rsid w:val="00BE0318"/>
    <w:rsid w:val="00BE05D4"/>
    <w:rsid w:val="00BE0C0B"/>
    <w:rsid w:val="00BE0D3E"/>
    <w:rsid w:val="00BE0E64"/>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28"/>
    <w:rsid w:val="00BE6A94"/>
    <w:rsid w:val="00BE6B8E"/>
    <w:rsid w:val="00BE6C0F"/>
    <w:rsid w:val="00BE7316"/>
    <w:rsid w:val="00BE783B"/>
    <w:rsid w:val="00BF01ED"/>
    <w:rsid w:val="00BF036A"/>
    <w:rsid w:val="00BF03E0"/>
    <w:rsid w:val="00BF046B"/>
    <w:rsid w:val="00BF0742"/>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384"/>
    <w:rsid w:val="00C20A76"/>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AA2"/>
    <w:rsid w:val="00C24B24"/>
    <w:rsid w:val="00C25178"/>
    <w:rsid w:val="00C25355"/>
    <w:rsid w:val="00C25ADC"/>
    <w:rsid w:val="00C26668"/>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564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7293"/>
    <w:rsid w:val="00C572B2"/>
    <w:rsid w:val="00C573A9"/>
    <w:rsid w:val="00C57414"/>
    <w:rsid w:val="00C57D9C"/>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5B"/>
    <w:rsid w:val="00C73C3E"/>
    <w:rsid w:val="00C73D1A"/>
    <w:rsid w:val="00C73ED2"/>
    <w:rsid w:val="00C74B05"/>
    <w:rsid w:val="00C74E38"/>
    <w:rsid w:val="00C74F66"/>
    <w:rsid w:val="00C74FD4"/>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304F"/>
    <w:rsid w:val="00C835B1"/>
    <w:rsid w:val="00C8387C"/>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4"/>
    <w:rsid w:val="00C92699"/>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CA"/>
    <w:rsid w:val="00CA5619"/>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D008C"/>
    <w:rsid w:val="00CD016C"/>
    <w:rsid w:val="00CD0200"/>
    <w:rsid w:val="00CD0389"/>
    <w:rsid w:val="00CD088F"/>
    <w:rsid w:val="00CD0CB1"/>
    <w:rsid w:val="00CD0E55"/>
    <w:rsid w:val="00CD0FF0"/>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6C9"/>
    <w:rsid w:val="00CF773D"/>
    <w:rsid w:val="00CF79C0"/>
    <w:rsid w:val="00CF7C87"/>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746"/>
    <w:rsid w:val="00D057FD"/>
    <w:rsid w:val="00D05BB3"/>
    <w:rsid w:val="00D05DD9"/>
    <w:rsid w:val="00D05E19"/>
    <w:rsid w:val="00D05E71"/>
    <w:rsid w:val="00D05F13"/>
    <w:rsid w:val="00D05F1D"/>
    <w:rsid w:val="00D05F37"/>
    <w:rsid w:val="00D0614A"/>
    <w:rsid w:val="00D069F2"/>
    <w:rsid w:val="00D06D8E"/>
    <w:rsid w:val="00D072E3"/>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C57"/>
    <w:rsid w:val="00D273B9"/>
    <w:rsid w:val="00D273E4"/>
    <w:rsid w:val="00D27591"/>
    <w:rsid w:val="00D27847"/>
    <w:rsid w:val="00D27B1A"/>
    <w:rsid w:val="00D27BDD"/>
    <w:rsid w:val="00D27F57"/>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B88"/>
    <w:rsid w:val="00D35BB6"/>
    <w:rsid w:val="00D35F58"/>
    <w:rsid w:val="00D369A9"/>
    <w:rsid w:val="00D369AC"/>
    <w:rsid w:val="00D36E31"/>
    <w:rsid w:val="00D36E8F"/>
    <w:rsid w:val="00D370D0"/>
    <w:rsid w:val="00D37654"/>
    <w:rsid w:val="00D379D8"/>
    <w:rsid w:val="00D37ADE"/>
    <w:rsid w:val="00D37EE6"/>
    <w:rsid w:val="00D4012F"/>
    <w:rsid w:val="00D40173"/>
    <w:rsid w:val="00D401E2"/>
    <w:rsid w:val="00D40448"/>
    <w:rsid w:val="00D409C2"/>
    <w:rsid w:val="00D40D94"/>
    <w:rsid w:val="00D410A5"/>
    <w:rsid w:val="00D4113D"/>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A3E"/>
    <w:rsid w:val="00D47CD6"/>
    <w:rsid w:val="00D47FEB"/>
    <w:rsid w:val="00D500A9"/>
    <w:rsid w:val="00D50128"/>
    <w:rsid w:val="00D50350"/>
    <w:rsid w:val="00D50378"/>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7C3"/>
    <w:rsid w:val="00D57824"/>
    <w:rsid w:val="00D57ABD"/>
    <w:rsid w:val="00D57BB4"/>
    <w:rsid w:val="00D57EC8"/>
    <w:rsid w:val="00D57FDA"/>
    <w:rsid w:val="00D60871"/>
    <w:rsid w:val="00D609A7"/>
    <w:rsid w:val="00D60B0A"/>
    <w:rsid w:val="00D6107F"/>
    <w:rsid w:val="00D61356"/>
    <w:rsid w:val="00D613BD"/>
    <w:rsid w:val="00D61848"/>
    <w:rsid w:val="00D61BFC"/>
    <w:rsid w:val="00D62017"/>
    <w:rsid w:val="00D62078"/>
    <w:rsid w:val="00D620B4"/>
    <w:rsid w:val="00D6241B"/>
    <w:rsid w:val="00D627DC"/>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2E6"/>
    <w:rsid w:val="00D97DD4"/>
    <w:rsid w:val="00DA0411"/>
    <w:rsid w:val="00DA07AE"/>
    <w:rsid w:val="00DA08C5"/>
    <w:rsid w:val="00DA0ADD"/>
    <w:rsid w:val="00DA0D51"/>
    <w:rsid w:val="00DA0F36"/>
    <w:rsid w:val="00DA0F97"/>
    <w:rsid w:val="00DA1228"/>
    <w:rsid w:val="00DA1371"/>
    <w:rsid w:val="00DA156C"/>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145"/>
    <w:rsid w:val="00DA5EBD"/>
    <w:rsid w:val="00DA5EF0"/>
    <w:rsid w:val="00DA5FFA"/>
    <w:rsid w:val="00DA6122"/>
    <w:rsid w:val="00DA61EA"/>
    <w:rsid w:val="00DA6396"/>
    <w:rsid w:val="00DA64D3"/>
    <w:rsid w:val="00DA6D4A"/>
    <w:rsid w:val="00DA70EA"/>
    <w:rsid w:val="00DA7735"/>
    <w:rsid w:val="00DA7841"/>
    <w:rsid w:val="00DA788E"/>
    <w:rsid w:val="00DA79A4"/>
    <w:rsid w:val="00DA7A69"/>
    <w:rsid w:val="00DA7BCD"/>
    <w:rsid w:val="00DB0052"/>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0E75"/>
    <w:rsid w:val="00DC130A"/>
    <w:rsid w:val="00DC147B"/>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9DF"/>
    <w:rsid w:val="00DC5CAB"/>
    <w:rsid w:val="00DC5F4B"/>
    <w:rsid w:val="00DC6086"/>
    <w:rsid w:val="00DC61A7"/>
    <w:rsid w:val="00DC6411"/>
    <w:rsid w:val="00DC6717"/>
    <w:rsid w:val="00DC681B"/>
    <w:rsid w:val="00DC6E4F"/>
    <w:rsid w:val="00DC7250"/>
    <w:rsid w:val="00DC7386"/>
    <w:rsid w:val="00DC7BEC"/>
    <w:rsid w:val="00DC7D65"/>
    <w:rsid w:val="00DD0196"/>
    <w:rsid w:val="00DD01A1"/>
    <w:rsid w:val="00DD050F"/>
    <w:rsid w:val="00DD0742"/>
    <w:rsid w:val="00DD0753"/>
    <w:rsid w:val="00DD07F3"/>
    <w:rsid w:val="00DD088E"/>
    <w:rsid w:val="00DD0A66"/>
    <w:rsid w:val="00DD0BC8"/>
    <w:rsid w:val="00DD1144"/>
    <w:rsid w:val="00DD1293"/>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F02F0"/>
    <w:rsid w:val="00DF05AB"/>
    <w:rsid w:val="00DF0743"/>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0DB"/>
    <w:rsid w:val="00E0526D"/>
    <w:rsid w:val="00E05360"/>
    <w:rsid w:val="00E05529"/>
    <w:rsid w:val="00E05BD5"/>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B3"/>
    <w:rsid w:val="00E3213D"/>
    <w:rsid w:val="00E32556"/>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A5"/>
    <w:rsid w:val="00E51110"/>
    <w:rsid w:val="00E511CC"/>
    <w:rsid w:val="00E51479"/>
    <w:rsid w:val="00E51497"/>
    <w:rsid w:val="00E515FC"/>
    <w:rsid w:val="00E516E5"/>
    <w:rsid w:val="00E517A8"/>
    <w:rsid w:val="00E51B9D"/>
    <w:rsid w:val="00E51C83"/>
    <w:rsid w:val="00E51D4B"/>
    <w:rsid w:val="00E51FDE"/>
    <w:rsid w:val="00E52162"/>
    <w:rsid w:val="00E5232E"/>
    <w:rsid w:val="00E5235C"/>
    <w:rsid w:val="00E5276E"/>
    <w:rsid w:val="00E5284F"/>
    <w:rsid w:val="00E531EE"/>
    <w:rsid w:val="00E53332"/>
    <w:rsid w:val="00E534DD"/>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AE4"/>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90C"/>
    <w:rsid w:val="00E66B4F"/>
    <w:rsid w:val="00E66CBF"/>
    <w:rsid w:val="00E66F4F"/>
    <w:rsid w:val="00E6749D"/>
    <w:rsid w:val="00E675B2"/>
    <w:rsid w:val="00E678BB"/>
    <w:rsid w:val="00E67D5A"/>
    <w:rsid w:val="00E70045"/>
    <w:rsid w:val="00E70357"/>
    <w:rsid w:val="00E707D6"/>
    <w:rsid w:val="00E70B03"/>
    <w:rsid w:val="00E70BCE"/>
    <w:rsid w:val="00E7106B"/>
    <w:rsid w:val="00E714C6"/>
    <w:rsid w:val="00E714D3"/>
    <w:rsid w:val="00E71720"/>
    <w:rsid w:val="00E721D3"/>
    <w:rsid w:val="00E723A7"/>
    <w:rsid w:val="00E7253E"/>
    <w:rsid w:val="00E72740"/>
    <w:rsid w:val="00E72A0A"/>
    <w:rsid w:val="00E72A37"/>
    <w:rsid w:val="00E72F09"/>
    <w:rsid w:val="00E72FA2"/>
    <w:rsid w:val="00E739F5"/>
    <w:rsid w:val="00E73C4D"/>
    <w:rsid w:val="00E73D5E"/>
    <w:rsid w:val="00E73DA1"/>
    <w:rsid w:val="00E73E23"/>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7005"/>
    <w:rsid w:val="00E87189"/>
    <w:rsid w:val="00E87478"/>
    <w:rsid w:val="00E87AA4"/>
    <w:rsid w:val="00E87B63"/>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D9E"/>
    <w:rsid w:val="00E9317B"/>
    <w:rsid w:val="00E937CA"/>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C04"/>
    <w:rsid w:val="00E97C2D"/>
    <w:rsid w:val="00E97DAB"/>
    <w:rsid w:val="00EA05D9"/>
    <w:rsid w:val="00EA0633"/>
    <w:rsid w:val="00EA0759"/>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D01B2"/>
    <w:rsid w:val="00ED0701"/>
    <w:rsid w:val="00ED0A42"/>
    <w:rsid w:val="00ED0EB1"/>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8F1"/>
    <w:rsid w:val="00F0790A"/>
    <w:rsid w:val="00F07CED"/>
    <w:rsid w:val="00F07CF4"/>
    <w:rsid w:val="00F10094"/>
    <w:rsid w:val="00F104D9"/>
    <w:rsid w:val="00F10596"/>
    <w:rsid w:val="00F10B0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E35"/>
    <w:rsid w:val="00F16F11"/>
    <w:rsid w:val="00F17404"/>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269"/>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4A6"/>
    <w:rsid w:val="00F95659"/>
    <w:rsid w:val="00F95B34"/>
    <w:rsid w:val="00F95D95"/>
    <w:rsid w:val="00F95EAE"/>
    <w:rsid w:val="00F961A0"/>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E3"/>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21B3"/>
    <w:rsid w:val="00FC23CA"/>
    <w:rsid w:val="00FC2749"/>
    <w:rsid w:val="00FC27B0"/>
    <w:rsid w:val="00FC28EB"/>
    <w:rsid w:val="00FC2973"/>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F8F"/>
    <w:rsid w:val="00FF01C8"/>
    <w:rsid w:val="00FF0364"/>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473"/>
    <o:shapelayout v:ext="edit">
      <o:idmap v:ext="edit" data="1"/>
    </o:shapelayout>
  </w:shapeDefaults>
  <w:decimalSymbol w:val="."/>
  <w:listSeparator w:val=","/>
  <w14:docId w14:val="24E1B418"/>
  <w15:docId w15:val="{C796C855-1928-4884-8BE6-0B6A8142B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nhideWhenUsed="1" w:qFormat="1"/>
    <w:lsdException w:name="heading 3" w:locked="1" w:unhideWhenUsed="1" w:qFormat="1"/>
    <w:lsdException w:name="heading 4" w:locked="1" w:unhideWhenUs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lsdException w:name="Table Web 3" w:locked="1" w:semiHidden="1"/>
    <w:lsdException w:name="Balloon Text" w:locked="1" w:semiHidden="1" w:unhideWhenUsed="1"/>
    <w:lsdException w:name="Table Grid" w:locked="1" w:semiHidden="1"/>
    <w:lsdException w:name="Table Theme" w:locked="1"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0D43"/>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spacing w:after="120"/>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7"/>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D76355"/>
    <w:pPr>
      <w:outlineLvl w:val="3"/>
    </w:pPr>
    <w:rPr>
      <w:rFonts w:cstheme="minorHAnsi"/>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after="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D76355"/>
    <w:rPr>
      <w:rFonts w:asciiTheme="minorHAnsi" w:hAnsiTheme="minorHAnsi" w:cstheme="minorHAnsi"/>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E5AD2"/>
    <w:rPr>
      <w:b/>
      <w:bCs/>
    </w:rPr>
  </w:style>
  <w:style w:type="paragraph" w:styleId="EndnoteText">
    <w:name w:val="endnote text"/>
    <w:basedOn w:val="Normal"/>
    <w:link w:val="EndnoteTextChar"/>
    <w:rsid w:val="00FC5FE8"/>
    <w:pPr>
      <w:tabs>
        <w:tab w:val="left" w:pos="340"/>
      </w:tabs>
      <w:spacing w:after="120"/>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spacing w:after="120"/>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health.nsw.gov.au/Infectious/Influenza/Pages/reports.aspx" TargetMode="External"/><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hyperlink" Target="http://www.dhhs.tas.gov.au/publichealth/communicable_diseases_prevention_unit" TargetMode="External"/><Relationship Id="rId34" Type="http://schemas.openxmlformats.org/officeDocument/2006/relationships/hyperlink" Target="mailto:flu@health.gov.a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ealth.act.gov.au/about-our-health-system/population-health/winter-wellbeing-and-flu/flu-act" TargetMode="External"/><Relationship Id="rId25" Type="http://schemas.openxmlformats.org/officeDocument/2006/relationships/image" Target="media/image9.jpeg"/><Relationship Id="rId33" Type="http://schemas.openxmlformats.org/officeDocument/2006/relationships/hyperlink" Target="http://www.health.gov.au/flureport" TargetMode="Externa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ahealth.sa.gov.au/wps/wcm/connect/public+content/sa+health+internet/about+us/health+statistics/surveillance+of+notifiable+condition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2.health.wa.gov.au/Articles/F_I/Infectious-disease-data/Virus-WAtch"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health.qld.gov.au/clinical-practice/guidelines-procedures/diseases-infection/surveillance/reports/flu"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2.health.vic.gov.au/public-health/infectious-diseases/infectious-diseases-surveillance/seasonal-influenza-report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359A95C2-8AD2-46AC-B3D1-C7399644271C}">
  <ds:schemaRefs>
    <ds:schemaRef ds:uri="http://schemas.openxmlformats.org/officeDocument/2006/bibliography"/>
  </ds:schemaRefs>
</ds:datastoreItem>
</file>

<file path=customXml/itemProps2.xml><?xml version="1.0" encoding="utf-8"?>
<ds:datastoreItem xmlns:ds="http://schemas.openxmlformats.org/officeDocument/2006/customXml" ds:itemID="{098C99E9-2C03-4117-8177-2AAEA85B3278}"/>
</file>

<file path=customXml/itemProps3.xml><?xml version="1.0" encoding="utf-8"?>
<ds:datastoreItem xmlns:ds="http://schemas.openxmlformats.org/officeDocument/2006/customXml" ds:itemID="{6F34FDC2-A4B4-4474-844F-34B3CEAFA342}"/>
</file>

<file path=customXml/itemProps4.xml><?xml version="1.0" encoding="utf-8"?>
<ds:datastoreItem xmlns:ds="http://schemas.openxmlformats.org/officeDocument/2006/customXml" ds:itemID="{D697395D-E153-4EC8-AF39-638FA828F32F}"/>
</file>

<file path=docProps/app.xml><?xml version="1.0" encoding="utf-8"?>
<Properties xmlns="http://schemas.openxmlformats.org/officeDocument/2006/extended-properties" xmlns:vt="http://schemas.openxmlformats.org/officeDocument/2006/docPropsVTypes">
  <Template>Normal.dotm</Template>
  <TotalTime>2</TotalTime>
  <Pages>14</Pages>
  <Words>3442</Words>
  <Characters>20694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Fortnightly Australian Influenza Surveillance Report</vt:lpstr>
    </vt:vector>
  </TitlesOfParts>
  <Company>Health</Company>
  <LinksUpToDate>false</LinksUpToDate>
  <CharactersWithSpaces>24088</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MORRISON, Lisa</cp:lastModifiedBy>
  <cp:revision>3</cp:revision>
  <cp:lastPrinted>2019-06-21T04:41:00Z</cp:lastPrinted>
  <dcterms:created xsi:type="dcterms:W3CDTF">2022-09-26T05:32:00Z</dcterms:created>
  <dcterms:modified xsi:type="dcterms:W3CDTF">2022-09-26T05:34:00Z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