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r w:rsidRPr="003512F9">
              <w:rPr>
                <w:rFonts w:cstheme="minorHAnsi"/>
                <w:noProof/>
                <w:sz w:val="12"/>
                <w:szCs w:val="12"/>
              </w:rPr>
              <w:drawing>
                <wp:anchor distT="0" distB="0" distL="114300" distR="114300" simplePos="0" relativeHeight="251677696" behindDoc="0" locked="0" layoutInCell="1" allowOverlap="1" wp14:anchorId="72ECF19B" wp14:editId="442A7CC8">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5E8AFF8A" w:rsidR="00E9472C" w:rsidRPr="003512F9" w:rsidRDefault="00E9472C" w:rsidP="00050DE3">
            <w:pPr>
              <w:tabs>
                <w:tab w:val="left" w:pos="3420"/>
              </w:tabs>
              <w:spacing w:after="0"/>
              <w:jc w:val="right"/>
              <w:rPr>
                <w:rFonts w:cstheme="minorHAnsi"/>
                <w:b/>
              </w:rPr>
            </w:pPr>
            <w:bookmarkStart w:id="0" w:name="Start"/>
            <w:bookmarkEnd w:id="0"/>
            <w:r w:rsidRPr="003512F9">
              <w:rPr>
                <w:rFonts w:cstheme="minorHAnsi"/>
                <w:b/>
              </w:rPr>
              <w:t xml:space="preserve">No. </w:t>
            </w:r>
            <w:r w:rsidR="00CF381C" w:rsidRPr="003512F9">
              <w:rPr>
                <w:rFonts w:cstheme="minorHAnsi"/>
                <w:b/>
              </w:rPr>
              <w:t>0</w:t>
            </w:r>
            <w:r w:rsidR="00CF381C">
              <w:rPr>
                <w:rFonts w:cstheme="minorHAnsi"/>
                <w:b/>
              </w:rPr>
              <w:t>3</w:t>
            </w:r>
            <w:r w:rsidRPr="003512F9">
              <w:rPr>
                <w:rFonts w:cstheme="minorHAnsi"/>
                <w:b/>
              </w:rPr>
              <w:t xml:space="preserve">, </w:t>
            </w:r>
            <w:r w:rsidR="00515353" w:rsidRPr="003512F9">
              <w:rPr>
                <w:rFonts w:cstheme="minorHAnsi"/>
                <w:b/>
              </w:rPr>
              <w:t>2022</w:t>
            </w:r>
          </w:p>
          <w:p w14:paraId="5E990DE8" w14:textId="0DCB37C0"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CF381C">
              <w:rPr>
                <w:rFonts w:cstheme="minorHAnsi"/>
                <w:b/>
              </w:rPr>
              <w:t>25</w:t>
            </w:r>
            <w:r w:rsidR="00CF381C" w:rsidRPr="003512F9">
              <w:rPr>
                <w:rFonts w:cstheme="minorHAnsi"/>
                <w:b/>
              </w:rPr>
              <w:t xml:space="preserve"> </w:t>
            </w:r>
            <w:r w:rsidR="00143519" w:rsidRPr="003512F9">
              <w:rPr>
                <w:rFonts w:cstheme="minorHAnsi"/>
                <w:b/>
              </w:rPr>
              <w:t>April</w:t>
            </w:r>
            <w:r w:rsidR="00515353" w:rsidRPr="003512F9">
              <w:rPr>
                <w:rFonts w:cstheme="minorHAnsi"/>
                <w:b/>
              </w:rPr>
              <w:t xml:space="preserve"> </w:t>
            </w:r>
            <w:r w:rsidRPr="003512F9">
              <w:rPr>
                <w:rFonts w:cstheme="minorHAnsi"/>
                <w:b/>
              </w:rPr>
              <w:t xml:space="preserve">to </w:t>
            </w:r>
            <w:r w:rsidR="003854DE">
              <w:rPr>
                <w:rFonts w:cstheme="minorHAnsi"/>
                <w:b/>
              </w:rPr>
              <w:t>0</w:t>
            </w:r>
            <w:r w:rsidR="00CF381C">
              <w:rPr>
                <w:rFonts w:cstheme="minorHAnsi"/>
                <w:b/>
              </w:rPr>
              <w:t>8 May</w:t>
            </w:r>
            <w:r w:rsidR="00515353" w:rsidRPr="003512F9">
              <w:rPr>
                <w:rFonts w:cstheme="minorHAnsi"/>
                <w:b/>
              </w:rPr>
              <w:t xml:space="preserve"> 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1" w:name="_Toc512779015"/>
      <w:r w:rsidRPr="003512F9">
        <w:t>KEY MESSAGES</w:t>
      </w:r>
      <w:bookmarkEnd w:id="1"/>
    </w:p>
    <w:p w14:paraId="42152100" w14:textId="09DAD3F6" w:rsidR="00D53F64" w:rsidRPr="003512F9" w:rsidRDefault="004F1865" w:rsidP="00D53F64">
      <w:pPr>
        <w:rPr>
          <w:rFonts w:cstheme="minorHAnsi"/>
          <w:b/>
          <w:sz w:val="21"/>
          <w:szCs w:val="21"/>
        </w:rPr>
      </w:pPr>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 xml:space="preserve">should </w:t>
      </w:r>
      <w:proofErr w:type="gramStart"/>
      <w:r w:rsidRPr="003512F9">
        <w:rPr>
          <w:rFonts w:cstheme="minorHAnsi"/>
          <w:b/>
          <w:sz w:val="21"/>
          <w:szCs w:val="21"/>
        </w:rPr>
        <w:t>take into account</w:t>
      </w:r>
      <w:proofErr w:type="gramEnd"/>
      <w:r w:rsidRPr="003512F9">
        <w:rPr>
          <w:rFonts w:cstheme="minorHAnsi"/>
          <w:b/>
          <w:sz w:val="21"/>
          <w:szCs w:val="21"/>
        </w:rPr>
        <w:t>, but are not limited to, the impact of social distancing measures, likely changes in health seeking behaviour of the community including access to alternative streams of acute respiratory infection specific health services, and focussed testing for COVID-19 response activities.</w:t>
      </w:r>
      <w:r w:rsidR="0087313E" w:rsidRPr="003512F9">
        <w:rPr>
          <w:rFonts w:cstheme="minorHAnsi"/>
          <w:b/>
          <w:sz w:val="21"/>
          <w:szCs w:val="21"/>
        </w:rPr>
        <w:t xml:space="preserve"> </w:t>
      </w:r>
      <w:r w:rsidR="00D53F64" w:rsidRPr="003512F9">
        <w:rPr>
          <w:b/>
          <w:lang w:val="en-US" w:eastAsia="en-US"/>
        </w:rPr>
        <w:t xml:space="preserve">For information on COVID-19 incidence, severity, and distribution in Australia, please refer to </w:t>
      </w:r>
      <w:hyperlink r:id="rId9" w:history="1">
        <w:r w:rsidR="00D53F64" w:rsidRPr="003512F9">
          <w:rPr>
            <w:rStyle w:val="Hyperlink"/>
            <w:rFonts w:asciiTheme="minorHAnsi" w:hAnsiTheme="minorHAnsi" w:cs="Times New Roman"/>
            <w:b/>
            <w:sz w:val="22"/>
            <w:szCs w:val="20"/>
            <w:lang w:val="en-US"/>
          </w:rPr>
          <w:t>COVID-19 epidemiology reports</w:t>
        </w:r>
      </w:hyperlink>
      <w:r w:rsidR="00D53F64" w:rsidRPr="003512F9">
        <w:rPr>
          <w:b/>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3512F9" w:rsidRDefault="00C91DF2" w:rsidP="00C91DF2">
            <w:pPr>
              <w:rPr>
                <w:rFonts w:cstheme="minorHAnsi"/>
                <w:b/>
              </w:rPr>
            </w:pPr>
            <w:r w:rsidRPr="003512F9">
              <w:rPr>
                <w:rFonts w:cstheme="minorHAnsi"/>
                <w:b/>
              </w:rPr>
              <w:t>Activity</w:t>
            </w:r>
          </w:p>
          <w:p w14:paraId="2AD3FC3A" w14:textId="4A00A0DE" w:rsidR="00470F17" w:rsidRPr="003512F9" w:rsidRDefault="00EB3BEE" w:rsidP="00A56597">
            <w:pPr>
              <w:pStyle w:val="ListParagraph"/>
              <w:numPr>
                <w:ilvl w:val="0"/>
                <w:numId w:val="7"/>
              </w:numPr>
            </w:pPr>
            <w:r w:rsidRPr="003512F9">
              <w:t>I</w:t>
            </w:r>
            <w:r w:rsidR="00906AD6" w:rsidRPr="003512F9">
              <w:t xml:space="preserve">nfluenza-like-illness (ILI) activity </w:t>
            </w:r>
            <w:r w:rsidR="007E0E0F" w:rsidRPr="003512F9">
              <w:t xml:space="preserve">in the community </w:t>
            </w:r>
            <w:r w:rsidR="00A326EE" w:rsidRPr="003512F9">
              <w:t xml:space="preserve">in </w:t>
            </w:r>
            <w:r w:rsidR="008A7C20" w:rsidRPr="003512F9">
              <w:t>2022</w:t>
            </w:r>
            <w:r w:rsidR="00A326EE" w:rsidRPr="003512F9">
              <w:t xml:space="preserve"> has increased since March </w:t>
            </w:r>
            <w:r w:rsidR="00284836" w:rsidRPr="003512F9">
              <w:t>following</w:t>
            </w:r>
            <w:r w:rsidR="00A326EE" w:rsidRPr="003512F9">
              <w:t xml:space="preserve"> </w:t>
            </w:r>
            <w:r w:rsidR="00284836" w:rsidRPr="003512F9">
              <w:t>the</w:t>
            </w:r>
            <w:r w:rsidR="00A326EE" w:rsidRPr="003512F9">
              <w:t xml:space="preserve"> decrease in activity reported in mid-February</w:t>
            </w:r>
            <w:r w:rsidR="00284836" w:rsidRPr="003512F9">
              <w:t>.</w:t>
            </w:r>
          </w:p>
          <w:p w14:paraId="6676470C" w14:textId="6E52C951" w:rsidR="00D53F64" w:rsidRPr="003512F9" w:rsidRDefault="00151965" w:rsidP="00D53F64">
            <w:pPr>
              <w:pStyle w:val="ListParagraph"/>
              <w:numPr>
                <w:ilvl w:val="0"/>
                <w:numId w:val="7"/>
              </w:numPr>
            </w:pPr>
            <w:r w:rsidRPr="003512F9">
              <w:rPr>
                <w:rFonts w:cstheme="minorHAnsi"/>
              </w:rPr>
              <w:t xml:space="preserve">In </w:t>
            </w:r>
            <w:r w:rsidRPr="003512F9">
              <w:t>the year to date</w:t>
            </w:r>
            <w:r w:rsidR="00F734F6" w:rsidRPr="003512F9">
              <w:t xml:space="preserve"> in 202</w:t>
            </w:r>
            <w:r w:rsidR="00812F53" w:rsidRPr="003512F9">
              <w:t>2</w:t>
            </w:r>
            <w:r w:rsidRPr="003512F9">
              <w:t xml:space="preserve">, there have been </w:t>
            </w:r>
            <w:r w:rsidR="003129A3">
              <w:t>10,59</w:t>
            </w:r>
            <w:r w:rsidR="003F6317">
              <w:t>9</w:t>
            </w:r>
            <w:r w:rsidR="00E847DC" w:rsidRPr="003512F9">
              <w:t xml:space="preserve"> </w:t>
            </w:r>
            <w:r w:rsidRPr="003512F9">
              <w:t>notifications</w:t>
            </w:r>
            <w:r w:rsidR="008A0C5E" w:rsidRPr="003512F9">
              <w:t xml:space="preserve"> to the National Notifiable Diseases Surveillance System (NNDSS)</w:t>
            </w:r>
            <w:r w:rsidRPr="003512F9">
              <w:t xml:space="preserve"> in Australia, of which </w:t>
            </w:r>
            <w:r w:rsidR="003129A3">
              <w:t>7,173</w:t>
            </w:r>
            <w:r w:rsidR="00E847DC" w:rsidRPr="003512F9">
              <w:t xml:space="preserve"> </w:t>
            </w:r>
            <w:r w:rsidR="00A40B0C" w:rsidRPr="003512F9">
              <w:t xml:space="preserve">notifications </w:t>
            </w:r>
            <w:r w:rsidRPr="003512F9">
              <w:t xml:space="preserve">had a diagnosis date this </w:t>
            </w:r>
            <w:r w:rsidR="00A40B0C" w:rsidRPr="003512F9">
              <w:t>fortnight</w:t>
            </w:r>
            <w:r w:rsidR="008260D6">
              <w:t>—</w:t>
            </w:r>
            <w:r w:rsidR="00EA52EC">
              <w:t xml:space="preserve">three times higher than notifications in </w:t>
            </w:r>
            <w:r w:rsidR="008260D6">
              <w:t>the previous fortnight</w:t>
            </w:r>
            <w:r w:rsidR="00A40B0C" w:rsidRPr="003512F9">
              <w:t>.</w:t>
            </w:r>
            <w:r w:rsidR="00D53F64" w:rsidRPr="003512F9">
              <w:t xml:space="preserve"> </w:t>
            </w:r>
            <w:bookmarkStart w:id="2" w:name="_Hlk101357470"/>
          </w:p>
          <w:p w14:paraId="390880DD" w14:textId="2513F564" w:rsidR="00C151A6" w:rsidRPr="003512F9" w:rsidRDefault="00C151A6" w:rsidP="00C151A6">
            <w:pPr>
              <w:pStyle w:val="ListParagraph"/>
              <w:numPr>
                <w:ilvl w:val="0"/>
                <w:numId w:val="7"/>
              </w:numPr>
            </w:pPr>
            <w:bookmarkStart w:id="3" w:name="_Hlk102032395"/>
            <w:r w:rsidRPr="003512F9">
              <w:t xml:space="preserve">From </w:t>
            </w:r>
            <w:r w:rsidR="00EA52EC">
              <w:t xml:space="preserve">mid-April </w:t>
            </w:r>
            <w:r w:rsidRPr="003512F9">
              <w:t>2022, the</w:t>
            </w:r>
            <w:r w:rsidR="00EA52EC">
              <w:t xml:space="preserve"> weekly</w:t>
            </w:r>
            <w:r w:rsidRPr="003512F9">
              <w:t xml:space="preserve"> number of notifications of laboratory-confirmed influenza reported in Australia has </w:t>
            </w:r>
            <w:r w:rsidR="00EA52EC">
              <w:t xml:space="preserve">exceeded the </w:t>
            </w:r>
            <w:proofErr w:type="gramStart"/>
            <w:r w:rsidR="00EA52EC">
              <w:t>5 year</w:t>
            </w:r>
            <w:proofErr w:type="gramEnd"/>
            <w:r w:rsidR="00EA52EC">
              <w:t xml:space="preserve"> mean</w:t>
            </w:r>
            <w:r w:rsidRPr="003512F9">
              <w:t>.</w:t>
            </w:r>
            <w:bookmarkEnd w:id="3"/>
          </w:p>
          <w:bookmarkEnd w:id="2"/>
          <w:p w14:paraId="571AE64B" w14:textId="77777777" w:rsidR="00C91DF2" w:rsidRPr="00A658B2" w:rsidRDefault="00C91DF2" w:rsidP="00C91DF2">
            <w:pPr>
              <w:rPr>
                <w:rFonts w:cstheme="minorHAnsi"/>
                <w:b/>
              </w:rPr>
            </w:pPr>
            <w:r w:rsidRPr="0037692B">
              <w:rPr>
                <w:rFonts w:cstheme="minorHAnsi"/>
                <w:b/>
              </w:rPr>
              <w:t>Severity</w:t>
            </w:r>
          </w:p>
          <w:p w14:paraId="48CBAD51" w14:textId="36585E50" w:rsidR="00B02B53" w:rsidRPr="00FE30DD" w:rsidRDefault="00C91DF2" w:rsidP="00C91DF2">
            <w:pPr>
              <w:pStyle w:val="ListParagraph"/>
              <w:numPr>
                <w:ilvl w:val="0"/>
                <w:numId w:val="7"/>
              </w:numPr>
              <w:rPr>
                <w:rFonts w:cstheme="minorHAnsi"/>
              </w:rPr>
            </w:pPr>
            <w:r w:rsidRPr="00FE30DD">
              <w:rPr>
                <w:rFonts w:cstheme="minorHAnsi"/>
              </w:rPr>
              <w:t xml:space="preserve">There is no indication of the potential severity of the </w:t>
            </w:r>
            <w:r w:rsidR="008A7C20" w:rsidRPr="00FE30DD">
              <w:rPr>
                <w:rFonts w:cstheme="minorHAnsi"/>
              </w:rPr>
              <w:t xml:space="preserve">2022 </w:t>
            </w:r>
            <w:r w:rsidRPr="00FE30DD">
              <w:rPr>
                <w:rFonts w:cstheme="minorHAnsi"/>
              </w:rPr>
              <w:t xml:space="preserve">season </w:t>
            </w:r>
            <w:proofErr w:type="gramStart"/>
            <w:r w:rsidRPr="00FE30DD">
              <w:rPr>
                <w:rFonts w:cstheme="minorHAnsi"/>
              </w:rPr>
              <w:t>at this time</w:t>
            </w:r>
            <w:proofErr w:type="gramEnd"/>
            <w:r w:rsidRPr="00FE30DD">
              <w:t xml:space="preserve">. </w:t>
            </w:r>
          </w:p>
          <w:p w14:paraId="3E01B4AC" w14:textId="459010BE" w:rsidR="00C91DF2" w:rsidRPr="00FE30DD" w:rsidRDefault="00C91DF2" w:rsidP="00C91DF2">
            <w:pPr>
              <w:pStyle w:val="ListParagraph"/>
              <w:numPr>
                <w:ilvl w:val="0"/>
                <w:numId w:val="7"/>
              </w:numPr>
              <w:rPr>
                <w:rFonts w:cstheme="minorHAnsi"/>
              </w:rPr>
            </w:pPr>
            <w:r w:rsidRPr="00FE30DD">
              <w:t xml:space="preserve">In the year to date, of the </w:t>
            </w:r>
            <w:r w:rsidR="003129A3" w:rsidRPr="00FE30DD">
              <w:t>10,59</w:t>
            </w:r>
            <w:r w:rsidR="003F6317" w:rsidRPr="00FE30DD">
              <w:t>9</w:t>
            </w:r>
            <w:r w:rsidR="00E847DC" w:rsidRPr="00FE30DD">
              <w:t xml:space="preserve"> </w:t>
            </w:r>
            <w:r w:rsidR="008A0C5E" w:rsidRPr="00FE30DD">
              <w:t>notifications of laboratory-</w:t>
            </w:r>
            <w:r w:rsidRPr="00FE30DD">
              <w:t xml:space="preserve">confirmed influenza, </w:t>
            </w:r>
            <w:r w:rsidR="00151965" w:rsidRPr="00FE30DD">
              <w:t>no</w:t>
            </w:r>
            <w:r w:rsidRPr="00FE30DD">
              <w:t xml:space="preserve"> </w:t>
            </w:r>
            <w:r w:rsidRPr="00FE30DD">
              <w:rPr>
                <w:rFonts w:cstheme="minorHAnsi"/>
                <w:szCs w:val="22"/>
              </w:rPr>
              <w:t>influenza-associated d</w:t>
            </w:r>
            <w:r w:rsidR="008A0C5E" w:rsidRPr="00FE30DD">
              <w:rPr>
                <w:rFonts w:cstheme="minorHAnsi"/>
                <w:szCs w:val="22"/>
              </w:rPr>
              <w:t>eaths have been notified to the NNDSS</w:t>
            </w:r>
            <w:r w:rsidRPr="00FE30DD">
              <w:rPr>
                <w:rFonts w:cstheme="minorHAnsi"/>
                <w:szCs w:val="22"/>
              </w:rPr>
              <w:t>.</w:t>
            </w:r>
            <w:r w:rsidR="00621648" w:rsidRPr="00FE30DD">
              <w:rPr>
                <w:rFonts w:cstheme="minorHAnsi"/>
                <w:szCs w:val="22"/>
              </w:rPr>
              <w:t xml:space="preserve"> </w:t>
            </w:r>
          </w:p>
          <w:p w14:paraId="627CF3C3" w14:textId="21E94E2B" w:rsidR="00C91DF2" w:rsidRPr="003512F9" w:rsidRDefault="00151965" w:rsidP="00D62CE2">
            <w:pPr>
              <w:pStyle w:val="ListParagraph"/>
              <w:numPr>
                <w:ilvl w:val="0"/>
                <w:numId w:val="7"/>
              </w:numPr>
              <w:rPr>
                <w:rFonts w:cstheme="minorHAnsi"/>
                <w:b/>
                <w:u w:val="single"/>
              </w:rPr>
            </w:pPr>
            <w:r w:rsidRPr="00FE30DD">
              <w:t xml:space="preserve">There </w:t>
            </w:r>
            <w:r w:rsidR="002E14E6" w:rsidRPr="00FE30DD">
              <w:t xml:space="preserve">have </w:t>
            </w:r>
            <w:r w:rsidR="00E847DC" w:rsidRPr="00FE30DD">
              <w:t xml:space="preserve">been </w:t>
            </w:r>
            <w:r w:rsidR="009C2977" w:rsidRPr="00FE30DD">
              <w:t>153</w:t>
            </w:r>
            <w:r w:rsidR="00F85E72" w:rsidRPr="00FE30DD">
              <w:t xml:space="preserve"> </w:t>
            </w:r>
            <w:r w:rsidRPr="00FE30DD">
              <w:t>hospital admission</w:t>
            </w:r>
            <w:r w:rsidR="002E14E6" w:rsidRPr="00FE30DD">
              <w:t>s</w:t>
            </w:r>
            <w:r w:rsidR="00DB3E91" w:rsidRPr="00FE30DD">
              <w:t xml:space="preserve"> due to influenza</w:t>
            </w:r>
            <w:r w:rsidR="002E14E6" w:rsidRPr="00FE30DD">
              <w:t xml:space="preserve">, including </w:t>
            </w:r>
            <w:r w:rsidR="00F85E72" w:rsidRPr="00FE30DD">
              <w:t xml:space="preserve">seven </w:t>
            </w:r>
            <w:r w:rsidR="002E14E6" w:rsidRPr="00FE30DD">
              <w:t>ICU admission</w:t>
            </w:r>
            <w:r w:rsidR="00FE70F2" w:rsidRPr="00FE30DD">
              <w:t>s</w:t>
            </w:r>
            <w:r w:rsidR="002E14E6" w:rsidRPr="00FE30DD">
              <w:t>,</w:t>
            </w:r>
            <w:r w:rsidRPr="00FE30DD">
              <w:t xml:space="preserve"> reported across </w:t>
            </w:r>
            <w:r w:rsidR="00C91DF2" w:rsidRPr="00FE30DD">
              <w:t>sentinel hospitals</w:t>
            </w:r>
            <w:r w:rsidRPr="003512F9">
              <w:t xml:space="preserve"> sites</w:t>
            </w:r>
            <w:r w:rsidR="00C91DF2" w:rsidRPr="003512F9">
              <w:t xml:space="preserve"> since</w:t>
            </w:r>
            <w:r w:rsidR="008A0C5E" w:rsidRPr="003512F9">
              <w:t xml:space="preserve"> commencement of</w:t>
            </w:r>
            <w:r w:rsidR="002E14E6" w:rsidRPr="003512F9">
              <w:t xml:space="preserve"> seasonal</w:t>
            </w:r>
            <w:r w:rsidR="008A0C5E" w:rsidRPr="003512F9">
              <w:t xml:space="preserve"> surveillance in</w:t>
            </w:r>
            <w:r w:rsidR="00C91DF2" w:rsidRPr="003512F9">
              <w:t xml:space="preserve"> </w:t>
            </w:r>
            <w:r w:rsidRPr="003512F9">
              <w:t>April</w:t>
            </w:r>
            <w:r w:rsidR="00C91DF2" w:rsidRPr="003512F9">
              <w:t xml:space="preserve"> </w:t>
            </w:r>
            <w:r w:rsidR="008A7C20" w:rsidRPr="003512F9">
              <w:t>2022</w:t>
            </w:r>
            <w:r w:rsidRPr="003512F9">
              <w:t>.</w:t>
            </w:r>
          </w:p>
          <w:p w14:paraId="6EA07267" w14:textId="77777777" w:rsidR="00C91DF2" w:rsidRPr="003512F9" w:rsidRDefault="00C91DF2" w:rsidP="00C91DF2">
            <w:pPr>
              <w:rPr>
                <w:rFonts w:cstheme="minorHAnsi"/>
              </w:rPr>
            </w:pPr>
            <w:r w:rsidRPr="003512F9">
              <w:rPr>
                <w:rFonts w:cstheme="minorHAnsi"/>
                <w:b/>
              </w:rPr>
              <w:t xml:space="preserve">Impact </w:t>
            </w:r>
          </w:p>
          <w:p w14:paraId="18B68B54" w14:textId="4811BB40" w:rsidR="000828B1" w:rsidRDefault="000828B1" w:rsidP="00E31C13">
            <w:pPr>
              <w:pStyle w:val="ListParagraph"/>
              <w:numPr>
                <w:ilvl w:val="0"/>
                <w:numId w:val="7"/>
              </w:numPr>
              <w:rPr>
                <w:rFonts w:cstheme="minorHAnsi"/>
              </w:rPr>
            </w:pPr>
            <w:r w:rsidRPr="000828B1">
              <w:rPr>
                <w:rFonts w:cstheme="minorHAnsi"/>
              </w:rPr>
              <w:t xml:space="preserve">There is no indication of the potential impact </w:t>
            </w:r>
            <w:r w:rsidR="00975D72" w:rsidRPr="000828B1">
              <w:rPr>
                <w:rFonts w:cstheme="minorHAnsi"/>
              </w:rPr>
              <w:t xml:space="preserve">of the 2022 season </w:t>
            </w:r>
            <w:r w:rsidRPr="000828B1">
              <w:rPr>
                <w:rFonts w:cstheme="minorHAnsi"/>
              </w:rPr>
              <w:t xml:space="preserve">on society </w:t>
            </w:r>
            <w:proofErr w:type="gramStart"/>
            <w:r w:rsidRPr="000828B1">
              <w:rPr>
                <w:rFonts w:cstheme="minorHAnsi"/>
              </w:rPr>
              <w:t>at this time</w:t>
            </w:r>
            <w:proofErr w:type="gramEnd"/>
            <w:r w:rsidRPr="000828B1">
              <w:rPr>
                <w:rFonts w:cstheme="minorHAnsi"/>
              </w:rPr>
              <w:t>.</w:t>
            </w:r>
          </w:p>
          <w:p w14:paraId="0986EC6A" w14:textId="77777777" w:rsidR="00C91DF2" w:rsidRPr="003512F9" w:rsidRDefault="00C91DF2" w:rsidP="00C91DF2">
            <w:pPr>
              <w:rPr>
                <w:rFonts w:cstheme="minorHAnsi"/>
                <w:b/>
              </w:rPr>
            </w:pPr>
            <w:r w:rsidRPr="003512F9">
              <w:rPr>
                <w:rFonts w:cstheme="minorHAnsi"/>
                <w:b/>
              </w:rPr>
              <w:t>At-risk populations</w:t>
            </w:r>
          </w:p>
          <w:p w14:paraId="18284EEA" w14:textId="636B1B05" w:rsidR="00C91DF2" w:rsidRPr="003512F9" w:rsidRDefault="00E31C13" w:rsidP="00C91DF2">
            <w:pPr>
              <w:pStyle w:val="ListParagraph"/>
              <w:numPr>
                <w:ilvl w:val="0"/>
                <w:numId w:val="7"/>
              </w:numPr>
              <w:rPr>
                <w:rFonts w:cstheme="minorHAnsi"/>
              </w:rPr>
            </w:pPr>
            <w:r w:rsidRPr="003512F9">
              <w:rPr>
                <w:rFonts w:cstheme="minorHAnsi"/>
              </w:rPr>
              <w:t xml:space="preserve">In </w:t>
            </w:r>
            <w:r w:rsidR="008A7C20" w:rsidRPr="003512F9">
              <w:rPr>
                <w:rFonts w:cstheme="minorHAnsi"/>
              </w:rPr>
              <w:t xml:space="preserve">2022 </w:t>
            </w:r>
            <w:r w:rsidRPr="003512F9">
              <w:rPr>
                <w:rFonts w:cstheme="minorHAnsi"/>
              </w:rPr>
              <w:t>t</w:t>
            </w:r>
            <w:r w:rsidR="00C91DF2" w:rsidRPr="003512F9">
              <w:rPr>
                <w:rFonts w:cstheme="minorHAnsi"/>
              </w:rPr>
              <w:t xml:space="preserve">o date, </w:t>
            </w:r>
            <w:r w:rsidR="004362EB" w:rsidRPr="003512F9">
              <w:rPr>
                <w:rFonts w:cstheme="minorHAnsi"/>
              </w:rPr>
              <w:t>people aged 15–24 years and children aged younger than 10 years have</w:t>
            </w:r>
            <w:r w:rsidR="00C91DF2" w:rsidRPr="003512F9">
              <w:rPr>
                <w:rFonts w:cstheme="minorHAnsi"/>
              </w:rPr>
              <w:t xml:space="preserve"> the highe</w:t>
            </w:r>
            <w:r w:rsidR="00827306" w:rsidRPr="003512F9">
              <w:rPr>
                <w:rFonts w:cstheme="minorHAnsi"/>
              </w:rPr>
              <w:t>st influenza notification rate</w:t>
            </w:r>
            <w:r w:rsidRPr="003512F9">
              <w:rPr>
                <w:rFonts w:cstheme="minorHAnsi"/>
              </w:rPr>
              <w:t>s</w:t>
            </w:r>
            <w:r w:rsidR="00827306" w:rsidRPr="003512F9">
              <w:rPr>
                <w:rFonts w:cstheme="minorHAnsi"/>
              </w:rPr>
              <w:t>.</w:t>
            </w:r>
          </w:p>
          <w:p w14:paraId="5D682785" w14:textId="77777777" w:rsidR="00C91DF2" w:rsidRPr="003512F9" w:rsidRDefault="00C91DF2" w:rsidP="00C91DF2">
            <w:pPr>
              <w:rPr>
                <w:rFonts w:cstheme="minorHAnsi"/>
              </w:rPr>
            </w:pPr>
            <w:r w:rsidRPr="003512F9">
              <w:rPr>
                <w:rFonts w:cstheme="minorHAnsi"/>
                <w:b/>
              </w:rPr>
              <w:t>Virology</w:t>
            </w:r>
          </w:p>
          <w:p w14:paraId="0FDDB190" w14:textId="5C8E7678" w:rsidR="00692D1C" w:rsidRPr="003512F9" w:rsidRDefault="00675ECF" w:rsidP="00D76E87">
            <w:pPr>
              <w:pStyle w:val="ListParagraph"/>
              <w:numPr>
                <w:ilvl w:val="0"/>
                <w:numId w:val="7"/>
              </w:numPr>
              <w:rPr>
                <w:rFonts w:cstheme="minorHAnsi"/>
              </w:rPr>
            </w:pPr>
            <w:r w:rsidRPr="003512F9">
              <w:rPr>
                <w:rFonts w:cstheme="minorHAnsi"/>
              </w:rPr>
              <w:t xml:space="preserve">To date, </w:t>
            </w:r>
            <w:r w:rsidR="00F14BB5">
              <w:rPr>
                <w:rFonts w:cstheme="minorHAnsi"/>
              </w:rPr>
              <w:t>96.5</w:t>
            </w:r>
            <w:r w:rsidR="00E847DC" w:rsidRPr="003512F9">
              <w:rPr>
                <w:rFonts w:cstheme="minorHAnsi"/>
              </w:rPr>
              <w:t xml:space="preserve">% of notifications of laboratory-confirmed influenza to the NNDSS were influenza A, of which </w:t>
            </w:r>
            <w:r w:rsidR="009A26DC">
              <w:rPr>
                <w:rFonts w:cstheme="minorHAnsi"/>
              </w:rPr>
              <w:t>91</w:t>
            </w:r>
            <w:r w:rsidR="00F14BB5">
              <w:rPr>
                <w:rFonts w:cstheme="minorHAnsi"/>
              </w:rPr>
              <w:t>.</w:t>
            </w:r>
            <w:r w:rsidR="009A26DC">
              <w:rPr>
                <w:rFonts w:cstheme="minorHAnsi"/>
              </w:rPr>
              <w:t>3</w:t>
            </w:r>
            <w:r w:rsidR="00E847DC" w:rsidRPr="003512F9">
              <w:rPr>
                <w:rFonts w:cstheme="minorHAnsi"/>
              </w:rPr>
              <w:t>% were influenza A(</w:t>
            </w:r>
            <w:proofErr w:type="spellStart"/>
            <w:r w:rsidR="00E847DC" w:rsidRPr="003512F9">
              <w:rPr>
                <w:rFonts w:cstheme="minorHAnsi"/>
              </w:rPr>
              <w:t>unsubtyped</w:t>
            </w:r>
            <w:proofErr w:type="spellEnd"/>
            <w:r w:rsidR="00E847DC" w:rsidRPr="003512F9">
              <w:rPr>
                <w:rFonts w:cstheme="minorHAnsi"/>
              </w:rPr>
              <w:t xml:space="preserve">), </w:t>
            </w:r>
            <w:r w:rsidR="009A26DC">
              <w:rPr>
                <w:rFonts w:cstheme="minorHAnsi"/>
              </w:rPr>
              <w:t>2</w:t>
            </w:r>
            <w:r w:rsidR="003129A3">
              <w:rPr>
                <w:rFonts w:cstheme="minorHAnsi"/>
              </w:rPr>
              <w:t>.</w:t>
            </w:r>
            <w:r w:rsidR="009A26DC">
              <w:rPr>
                <w:rFonts w:cstheme="minorHAnsi"/>
              </w:rPr>
              <w:t>0</w:t>
            </w:r>
            <w:r w:rsidR="00E847DC" w:rsidRPr="003512F9">
              <w:rPr>
                <w:rFonts w:cstheme="minorHAnsi"/>
              </w:rPr>
              <w:t xml:space="preserve">% were influenza A(H1N1), and </w:t>
            </w:r>
            <w:r w:rsidR="00F14BB5">
              <w:rPr>
                <w:rFonts w:cstheme="minorHAnsi"/>
              </w:rPr>
              <w:t>6.</w:t>
            </w:r>
            <w:r w:rsidR="009A26DC">
              <w:rPr>
                <w:rFonts w:cstheme="minorHAnsi"/>
              </w:rPr>
              <w:t>8</w:t>
            </w:r>
            <w:r w:rsidR="00E847DC" w:rsidRPr="003512F9">
              <w:rPr>
                <w:rFonts w:cstheme="minorHAnsi"/>
              </w:rPr>
              <w:t>% were influenza A(H3N2). Influenza B accounted for 0.</w:t>
            </w:r>
            <w:r w:rsidR="00F14BB5">
              <w:rPr>
                <w:rFonts w:cstheme="minorHAnsi"/>
              </w:rPr>
              <w:t>2</w:t>
            </w:r>
            <w:r w:rsidR="00E847DC" w:rsidRPr="003512F9">
              <w:rPr>
                <w:rFonts w:cstheme="minorHAnsi"/>
              </w:rPr>
              <w:t xml:space="preserve">% of notifications, and </w:t>
            </w:r>
            <w:r w:rsidR="003129A3">
              <w:rPr>
                <w:rFonts w:cstheme="minorHAnsi"/>
              </w:rPr>
              <w:t>3.3</w:t>
            </w:r>
            <w:r w:rsidR="00E847DC" w:rsidRPr="003512F9">
              <w:rPr>
                <w:rFonts w:cstheme="minorHAnsi"/>
              </w:rPr>
              <w:t>% were untyped</w:t>
            </w:r>
            <w:r w:rsidRPr="003512F9">
              <w:rPr>
                <w:rFonts w:cstheme="minorHAnsi"/>
              </w:rPr>
              <w:t>.</w:t>
            </w:r>
          </w:p>
          <w:p w14:paraId="2A7EDD36" w14:textId="77777777" w:rsidR="00C91DF2" w:rsidRPr="003512F9" w:rsidRDefault="00C91DF2" w:rsidP="00C91DF2">
            <w:pPr>
              <w:rPr>
                <w:rFonts w:cstheme="minorHAnsi"/>
                <w:b/>
              </w:rPr>
            </w:pPr>
            <w:r w:rsidRPr="003512F9">
              <w:rPr>
                <w:rFonts w:cstheme="minorHAnsi"/>
                <w:b/>
              </w:rPr>
              <w:t>Vaccine match and effectiveness</w:t>
            </w:r>
          </w:p>
          <w:p w14:paraId="17FB301E" w14:textId="637B961D" w:rsidR="00335406" w:rsidRPr="003512F9" w:rsidRDefault="00335406" w:rsidP="00335406">
            <w:pPr>
              <w:pStyle w:val="ListParagraph"/>
              <w:numPr>
                <w:ilvl w:val="0"/>
                <w:numId w:val="7"/>
              </w:numPr>
              <w:rPr>
                <w:rFonts w:cstheme="minorHAnsi"/>
              </w:rPr>
            </w:pPr>
            <w:r w:rsidRPr="003512F9">
              <w:rPr>
                <w:rFonts w:ascii="Calibri" w:hAnsi="Calibri" w:cs="Calibri"/>
                <w:color w:val="000000"/>
                <w:szCs w:val="22"/>
              </w:rPr>
              <w:t xml:space="preserve">Of the </w:t>
            </w:r>
            <w:r w:rsidR="005B18D6" w:rsidRPr="003512F9">
              <w:rPr>
                <w:rFonts w:ascii="Calibri" w:hAnsi="Calibri" w:cs="Calibri"/>
                <w:color w:val="000000"/>
                <w:szCs w:val="22"/>
              </w:rPr>
              <w:t>2</w:t>
            </w:r>
            <w:r w:rsidR="005B18D6">
              <w:rPr>
                <w:rFonts w:ascii="Calibri" w:hAnsi="Calibri" w:cs="Calibri"/>
                <w:color w:val="000000"/>
                <w:szCs w:val="22"/>
              </w:rPr>
              <w:t>5</w:t>
            </w:r>
            <w:r w:rsidR="005B18D6" w:rsidRPr="003512F9">
              <w:rPr>
                <w:rFonts w:ascii="Calibri" w:hAnsi="Calibri" w:cs="Calibri"/>
                <w:color w:val="000000"/>
                <w:szCs w:val="22"/>
              </w:rPr>
              <w:t xml:space="preserve">9 </w:t>
            </w:r>
            <w:r w:rsidRPr="003512F9">
              <w:rPr>
                <w:rFonts w:ascii="Calibri" w:hAnsi="Calibri" w:cs="Calibri"/>
                <w:color w:val="000000"/>
                <w:szCs w:val="22"/>
              </w:rPr>
              <w:t xml:space="preserve">samples referred to the WHOCC to date, </w:t>
            </w:r>
            <w:r w:rsidR="00A015F5" w:rsidRPr="003512F9">
              <w:rPr>
                <w:rFonts w:ascii="Calibri" w:hAnsi="Calibri" w:cs="Calibri"/>
                <w:color w:val="000000"/>
                <w:szCs w:val="22"/>
              </w:rPr>
              <w:t>all</w:t>
            </w:r>
            <w:r w:rsidRPr="003512F9">
              <w:rPr>
                <w:rFonts w:ascii="Calibri" w:hAnsi="Calibri" w:cs="Calibri"/>
                <w:color w:val="000000"/>
                <w:szCs w:val="22"/>
              </w:rPr>
              <w:t xml:space="preserve"> influenza </w:t>
            </w:r>
            <w:r w:rsidR="00A015F5" w:rsidRPr="003512F9">
              <w:rPr>
                <w:rFonts w:ascii="Calibri" w:hAnsi="Calibri" w:cs="Calibri"/>
                <w:color w:val="000000"/>
                <w:szCs w:val="22"/>
              </w:rPr>
              <w:t xml:space="preserve">A(H1N1) and </w:t>
            </w:r>
            <w:r w:rsidR="00AF2A55" w:rsidRPr="003512F9">
              <w:rPr>
                <w:rFonts w:ascii="Calibri" w:hAnsi="Calibri" w:cs="Calibri"/>
                <w:color w:val="000000"/>
                <w:szCs w:val="22"/>
              </w:rPr>
              <w:t xml:space="preserve">98% of influenza A(H3N2) samples were </w:t>
            </w:r>
            <w:proofErr w:type="spellStart"/>
            <w:r w:rsidR="00AF2A55" w:rsidRPr="003512F9">
              <w:rPr>
                <w:rFonts w:ascii="Calibri" w:hAnsi="Calibri" w:cs="Calibri"/>
                <w:color w:val="000000"/>
                <w:szCs w:val="22"/>
              </w:rPr>
              <w:t>characteri</w:t>
            </w:r>
            <w:r w:rsidR="00AF2A55">
              <w:rPr>
                <w:rFonts w:ascii="Calibri" w:hAnsi="Calibri" w:cs="Calibri"/>
                <w:color w:val="000000"/>
                <w:szCs w:val="22"/>
              </w:rPr>
              <w:t>s</w:t>
            </w:r>
            <w:r w:rsidR="00AF2A55" w:rsidRPr="003512F9">
              <w:rPr>
                <w:rFonts w:ascii="Calibri" w:hAnsi="Calibri" w:cs="Calibri"/>
                <w:color w:val="000000"/>
                <w:szCs w:val="22"/>
              </w:rPr>
              <w:t>ed</w:t>
            </w:r>
            <w:proofErr w:type="spellEnd"/>
            <w:r w:rsidR="00AF2A55" w:rsidRPr="003512F9">
              <w:rPr>
                <w:rFonts w:ascii="Calibri" w:hAnsi="Calibri" w:cs="Calibri"/>
                <w:color w:val="000000"/>
                <w:szCs w:val="22"/>
              </w:rPr>
              <w:t xml:space="preserve"> as antigenically </w:t>
            </w:r>
            <w:proofErr w:type="gramStart"/>
            <w:r w:rsidR="00AF2A55" w:rsidRPr="003512F9">
              <w:rPr>
                <w:rFonts w:ascii="Calibri" w:hAnsi="Calibri" w:cs="Calibri"/>
                <w:color w:val="000000"/>
                <w:szCs w:val="22"/>
              </w:rPr>
              <w:t>similar to</w:t>
            </w:r>
            <w:proofErr w:type="gramEnd"/>
            <w:r w:rsidR="00AF2A55" w:rsidRPr="003512F9">
              <w:rPr>
                <w:rFonts w:ascii="Calibri" w:hAnsi="Calibri" w:cs="Calibri"/>
                <w:color w:val="000000"/>
                <w:szCs w:val="22"/>
              </w:rPr>
              <w:t xml:space="preserve"> the corresponding vaccine components</w:t>
            </w:r>
            <w:r w:rsidR="00AF2A55">
              <w:rPr>
                <w:rFonts w:ascii="Calibri" w:hAnsi="Calibri" w:cs="Calibri"/>
                <w:color w:val="000000"/>
                <w:szCs w:val="22"/>
              </w:rPr>
              <w:t>, while the</w:t>
            </w:r>
            <w:r w:rsidR="00AF2A55" w:rsidRPr="003512F9">
              <w:rPr>
                <w:rFonts w:ascii="Calibri" w:hAnsi="Calibri" w:cs="Calibri"/>
                <w:color w:val="000000"/>
                <w:szCs w:val="22"/>
              </w:rPr>
              <w:t xml:space="preserve"> </w:t>
            </w:r>
            <w:r w:rsidR="00A015F5" w:rsidRPr="003512F9">
              <w:rPr>
                <w:rFonts w:ascii="Calibri" w:hAnsi="Calibri" w:cs="Calibri"/>
                <w:color w:val="000000"/>
                <w:szCs w:val="22"/>
              </w:rPr>
              <w:t xml:space="preserve">influenza </w:t>
            </w:r>
            <w:r w:rsidRPr="003512F9">
              <w:rPr>
                <w:rFonts w:ascii="Calibri" w:hAnsi="Calibri" w:cs="Calibri"/>
                <w:color w:val="000000"/>
                <w:szCs w:val="22"/>
              </w:rPr>
              <w:t>B/Victoria sample</w:t>
            </w:r>
            <w:r w:rsidR="00AF2A55">
              <w:rPr>
                <w:rFonts w:ascii="Calibri" w:hAnsi="Calibri" w:cs="Calibri"/>
                <w:color w:val="000000"/>
                <w:szCs w:val="22"/>
              </w:rPr>
              <w:t xml:space="preserve"> was</w:t>
            </w:r>
            <w:r w:rsidRPr="003512F9">
              <w:rPr>
                <w:rFonts w:ascii="Calibri" w:hAnsi="Calibri" w:cs="Calibri"/>
                <w:color w:val="000000"/>
                <w:szCs w:val="22"/>
              </w:rPr>
              <w:t xml:space="preserve"> </w:t>
            </w:r>
            <w:proofErr w:type="spellStart"/>
            <w:r w:rsidR="00506951" w:rsidRPr="003512F9">
              <w:rPr>
                <w:rFonts w:ascii="Calibri" w:hAnsi="Calibri" w:cs="Calibri"/>
                <w:color w:val="000000"/>
                <w:szCs w:val="22"/>
              </w:rPr>
              <w:t>characteri</w:t>
            </w:r>
            <w:r w:rsidR="00EA52EC">
              <w:rPr>
                <w:rFonts w:ascii="Calibri" w:hAnsi="Calibri" w:cs="Calibri"/>
                <w:color w:val="000000"/>
                <w:szCs w:val="22"/>
              </w:rPr>
              <w:t>s</w:t>
            </w:r>
            <w:r w:rsidR="00506951" w:rsidRPr="003512F9">
              <w:rPr>
                <w:rFonts w:ascii="Calibri" w:hAnsi="Calibri" w:cs="Calibri"/>
                <w:color w:val="000000"/>
                <w:szCs w:val="22"/>
              </w:rPr>
              <w:t>ed</w:t>
            </w:r>
            <w:proofErr w:type="spellEnd"/>
            <w:r w:rsidRPr="003512F9">
              <w:rPr>
                <w:rFonts w:ascii="Calibri" w:hAnsi="Calibri" w:cs="Calibri"/>
                <w:color w:val="000000"/>
                <w:szCs w:val="22"/>
              </w:rPr>
              <w:t xml:space="preserve"> as antigenically </w:t>
            </w:r>
            <w:r w:rsidR="00AF2A55">
              <w:rPr>
                <w:rFonts w:ascii="Calibri" w:hAnsi="Calibri" w:cs="Calibri"/>
                <w:color w:val="000000"/>
                <w:szCs w:val="22"/>
              </w:rPr>
              <w:t>di</w:t>
            </w:r>
            <w:r w:rsidR="00AF2A55" w:rsidRPr="003512F9">
              <w:rPr>
                <w:rFonts w:ascii="Calibri" w:hAnsi="Calibri" w:cs="Calibri"/>
                <w:color w:val="000000"/>
                <w:szCs w:val="22"/>
              </w:rPr>
              <w:t>ssimilar</w:t>
            </w:r>
            <w:r w:rsidR="00AF2A55">
              <w:rPr>
                <w:rFonts w:ascii="Calibri" w:hAnsi="Calibri" w:cs="Calibri"/>
                <w:color w:val="000000"/>
                <w:szCs w:val="22"/>
              </w:rPr>
              <w:t>.</w:t>
            </w:r>
          </w:p>
          <w:p w14:paraId="5A6FE097" w14:textId="464674C9" w:rsidR="00C91DF2" w:rsidRPr="003512F9" w:rsidRDefault="005B26BC" w:rsidP="00BB3551">
            <w:pPr>
              <w:pStyle w:val="ListParagraph"/>
              <w:numPr>
                <w:ilvl w:val="0"/>
                <w:numId w:val="7"/>
              </w:numPr>
              <w:rPr>
                <w:rFonts w:ascii="Calibri" w:hAnsi="Calibri" w:cs="Calibri"/>
                <w:color w:val="000000"/>
                <w:szCs w:val="22"/>
              </w:rPr>
            </w:pPr>
            <w:r w:rsidRPr="003512F9">
              <w:rPr>
                <w:rFonts w:cstheme="minorHAnsi"/>
              </w:rPr>
              <w:t>It is too early to assess vaccine match and effectiveness for this season.</w:t>
            </w:r>
            <w:r w:rsidR="00FE70F2" w:rsidRPr="003512F9" w:rsidDel="00FE70F2">
              <w:rPr>
                <w:rFonts w:cstheme="minorHAnsi"/>
              </w:rPr>
              <w:t xml:space="preserve"> </w:t>
            </w:r>
          </w:p>
        </w:tc>
      </w:tr>
    </w:tbl>
    <w:p w14:paraId="50A26444" w14:textId="77777777" w:rsidR="004362EB" w:rsidRPr="003512F9" w:rsidRDefault="004362EB"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w:t>
      </w:r>
      <w:proofErr w:type="gramStart"/>
      <w:r w:rsidRPr="003512F9">
        <w:t>online, and</w:t>
      </w:r>
      <w:proofErr w:type="gramEnd"/>
      <w:r w:rsidRPr="003512F9">
        <w:t xml:space="preserve">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69129570"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4" w:name="_Toc512525158"/>
      <w:bookmarkStart w:id="5" w:name="_Toc512779039"/>
      <w:r w:rsidRPr="003512F9">
        <w:t>D</w:t>
      </w:r>
      <w:bookmarkEnd w:id="4"/>
      <w:r w:rsidRPr="003512F9">
        <w:t>ata considerations</w:t>
      </w:r>
      <w:bookmarkEnd w:id="5"/>
    </w:p>
    <w:p w14:paraId="65815BA9" w14:textId="29668EE3"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6"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6"/>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2D2716E1"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3854DE">
        <w:rPr>
          <w:szCs w:val="22"/>
        </w:rPr>
        <w:t>0</w:t>
      </w:r>
      <w:r w:rsidR="00CF381C">
        <w:rPr>
          <w:szCs w:val="22"/>
        </w:rPr>
        <w:t>8 May</w:t>
      </w:r>
      <w:r w:rsidR="00515353" w:rsidRPr="003512F9">
        <w:rPr>
          <w:szCs w:val="22"/>
        </w:rPr>
        <w:t xml:space="preserve">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4047BE">
        <w:rPr>
          <w:szCs w:val="22"/>
        </w:rPr>
        <w:t>1</w:t>
      </w:r>
      <w:r w:rsidR="00782D69">
        <w:rPr>
          <w:szCs w:val="22"/>
        </w:rPr>
        <w:t>1</w:t>
      </w:r>
      <w:r w:rsidR="004047BE">
        <w:rPr>
          <w:szCs w:val="22"/>
        </w:rPr>
        <w:t xml:space="preserve"> May</w:t>
      </w:r>
      <w:r w:rsidR="00515353" w:rsidRPr="003512F9">
        <w:rPr>
          <w:szCs w:val="22"/>
        </w:rPr>
        <w:t xml:space="preserve"> 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r w:rsidRPr="003512F9">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512F9">
        <w:rPr>
          <w:szCs w:val="22"/>
        </w:rPr>
        <w:t>In particular, analyses</w:t>
      </w:r>
      <w:proofErr w:type="gramEnd"/>
      <w:r w:rsidRPr="003512F9">
        <w:rPr>
          <w:szCs w:val="22"/>
        </w:rPr>
        <w:t xml:space="preserve">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proofErr w:type="gramStart"/>
      <w:r w:rsidR="006C6F42" w:rsidRPr="003512F9">
        <w:rPr>
          <w:szCs w:val="22"/>
        </w:rPr>
        <w:t>5 year</w:t>
      </w:r>
      <w:proofErr w:type="gramEnd"/>
      <w:r w:rsidR="006C6F42" w:rsidRPr="003512F9">
        <w:rPr>
          <w:szCs w:val="22"/>
        </w:rPr>
        <w:t xml:space="preserve">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0C232A55"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CF381C" w:rsidRPr="00EA52EC">
        <w:rPr>
          <w:rFonts w:cstheme="minorHAnsi"/>
          <w:bCs/>
        </w:rPr>
        <w:t xml:space="preserve">25 April to </w:t>
      </w:r>
      <w:r w:rsidR="003854DE">
        <w:rPr>
          <w:rFonts w:cstheme="minorHAnsi"/>
          <w:bCs/>
        </w:rPr>
        <w:t>0</w:t>
      </w:r>
      <w:r w:rsidR="00CF381C" w:rsidRPr="00EA52EC">
        <w:rPr>
          <w:rFonts w:cstheme="minorHAnsi"/>
          <w:bCs/>
        </w:rPr>
        <w:t>8 May 2022</w:t>
      </w:r>
      <w:r w:rsidR="00E249E0" w:rsidRPr="003512F9">
        <w:rPr>
          <w:szCs w:val="22"/>
          <w:lang w:eastAsia="en-US"/>
        </w:rPr>
        <w:t xml:space="preserve">, </w:t>
      </w:r>
      <w:r w:rsidR="00376B4D" w:rsidRPr="003512F9">
        <w:rPr>
          <w:szCs w:val="22"/>
          <w:lang w:eastAsia="en-US"/>
        </w:rPr>
        <w:t xml:space="preserve">weeks </w:t>
      </w:r>
      <w:r w:rsidR="00CF381C" w:rsidRPr="003512F9">
        <w:rPr>
          <w:szCs w:val="22"/>
          <w:lang w:eastAsia="en-US"/>
        </w:rPr>
        <w:t>1</w:t>
      </w:r>
      <w:r w:rsidR="00CF381C">
        <w:rPr>
          <w:szCs w:val="22"/>
          <w:lang w:eastAsia="en-US"/>
        </w:rPr>
        <w:t>7</w:t>
      </w:r>
      <w:r w:rsidR="00CF381C" w:rsidRPr="003512F9">
        <w:rPr>
          <w:szCs w:val="22"/>
          <w:lang w:eastAsia="en-US"/>
        </w:rPr>
        <w:t xml:space="preserve"> </w:t>
      </w:r>
      <w:r w:rsidR="00376B4D" w:rsidRPr="003512F9">
        <w:rPr>
          <w:szCs w:val="22"/>
          <w:lang w:eastAsia="en-US"/>
        </w:rPr>
        <w:t xml:space="preserve">and </w:t>
      </w:r>
      <w:r w:rsidR="00CF381C" w:rsidRPr="003512F9">
        <w:rPr>
          <w:szCs w:val="22"/>
          <w:lang w:eastAsia="en-US"/>
        </w:rPr>
        <w:t>1</w:t>
      </w:r>
      <w:r w:rsidR="00CF381C">
        <w:rPr>
          <w:szCs w:val="22"/>
          <w:lang w:eastAsia="en-US"/>
        </w:rPr>
        <w:t>8</w:t>
      </w:r>
      <w:r w:rsidRPr="003512F9">
        <w:rPr>
          <w:szCs w:val="22"/>
          <w:lang w:eastAsia="en-US"/>
        </w:rPr>
        <w:t xml:space="preserve">), </w:t>
      </w:r>
      <w:r w:rsidR="00ED16E2">
        <w:rPr>
          <w:szCs w:val="22"/>
          <w:lang w:eastAsia="en-US"/>
        </w:rPr>
        <w:t>9.3</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194DF2" w:rsidRPr="00194DF2">
        <w:t xml:space="preserve">Figure </w:t>
      </w:r>
      <w:r w:rsidR="00194DF2" w:rsidRPr="00194DF2">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ED16E2">
        <w:rPr>
          <w:szCs w:val="22"/>
          <w:lang w:eastAsia="en-US"/>
        </w:rPr>
        <w:t>an increase from</w:t>
      </w:r>
      <w:r w:rsidR="00E4258E" w:rsidRPr="003512F9">
        <w:rPr>
          <w:szCs w:val="22"/>
          <w:lang w:eastAsia="en-US"/>
        </w:rPr>
        <w:t xml:space="preserve"> the 8.7% reported in the previous fortnight. </w:t>
      </w:r>
    </w:p>
    <w:p w14:paraId="09481521" w14:textId="165F520C" w:rsidR="00E22501" w:rsidRPr="003512F9" w:rsidRDefault="00E22501" w:rsidP="00E22501">
      <w:pPr>
        <w:pStyle w:val="ListParagraph"/>
        <w:numPr>
          <w:ilvl w:val="0"/>
          <w:numId w:val="9"/>
        </w:numPr>
        <w:rPr>
          <w:szCs w:val="22"/>
          <w:lang w:eastAsia="en-US"/>
        </w:rPr>
      </w:pPr>
      <w:r w:rsidRPr="003512F9">
        <w:rPr>
          <w:szCs w:val="22"/>
          <w:lang w:eastAsia="en-US"/>
        </w:rPr>
        <w:t xml:space="preserve">In the year to date, the proportion of ILI-related calls to </w:t>
      </w:r>
      <w:proofErr w:type="spellStart"/>
      <w:r w:rsidRPr="003512F9">
        <w:rPr>
          <w:szCs w:val="22"/>
          <w:lang w:eastAsia="en-US"/>
        </w:rPr>
        <w:t>Healthdirect</w:t>
      </w:r>
      <w:proofErr w:type="spellEnd"/>
      <w:r w:rsidR="00702293" w:rsidRPr="003512F9">
        <w:rPr>
          <w:szCs w:val="22"/>
          <w:lang w:eastAsia="en-US"/>
        </w:rPr>
        <w:t xml:space="preserve"> has been highest in early January (10.3%) and</w:t>
      </w:r>
      <w:r w:rsidRPr="003512F9">
        <w:rPr>
          <w:szCs w:val="22"/>
          <w:lang w:eastAsia="en-US"/>
        </w:rPr>
        <w:t xml:space="preserve"> </w:t>
      </w:r>
      <w:r w:rsidR="00702293" w:rsidRPr="003512F9">
        <w:rPr>
          <w:szCs w:val="22"/>
          <w:lang w:eastAsia="en-US"/>
        </w:rPr>
        <w:t xml:space="preserve">decreased to 5.9% in mid-February. </w:t>
      </w:r>
      <w:r w:rsidR="00E847DC" w:rsidRPr="003512F9">
        <w:rPr>
          <w:szCs w:val="22"/>
          <w:lang w:eastAsia="en-US"/>
        </w:rPr>
        <w:t xml:space="preserve">Since </w:t>
      </w:r>
      <w:r w:rsidR="00702293" w:rsidRPr="003512F9">
        <w:rPr>
          <w:szCs w:val="22"/>
          <w:lang w:eastAsia="en-US"/>
        </w:rPr>
        <w:t>March 2022, the proportion of ILI-related calls has increased</w:t>
      </w:r>
      <w:r w:rsidR="008260D6">
        <w:rPr>
          <w:szCs w:val="22"/>
          <w:lang w:eastAsia="en-US"/>
        </w:rPr>
        <w:t xml:space="preserve"> over time</w:t>
      </w:r>
      <w:r w:rsidR="00702293" w:rsidRPr="003512F9">
        <w:rPr>
          <w:szCs w:val="22"/>
          <w:lang w:eastAsia="en-US"/>
        </w:rPr>
        <w: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532FC00D"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CF381C" w:rsidRPr="00BC356F">
        <w:rPr>
          <w:rFonts w:cstheme="minorHAnsi"/>
          <w:bCs/>
        </w:rPr>
        <w:t xml:space="preserve">25 April to </w:t>
      </w:r>
      <w:r w:rsidR="003854DE">
        <w:rPr>
          <w:rFonts w:cstheme="minorHAnsi"/>
          <w:bCs/>
        </w:rPr>
        <w:t>0</w:t>
      </w:r>
      <w:r w:rsidR="00CF381C" w:rsidRPr="00BC356F">
        <w:rPr>
          <w:rFonts w:cstheme="minorHAnsi"/>
          <w:bCs/>
        </w:rPr>
        <w:t>8 May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was </w:t>
      </w:r>
      <w:r w:rsidR="00617708" w:rsidRPr="003512F9">
        <w:rPr>
          <w:szCs w:val="22"/>
          <w:lang w:eastAsia="en-US"/>
        </w:rPr>
        <w:t>1.</w:t>
      </w:r>
      <w:r w:rsidR="007C6F07">
        <w:rPr>
          <w:szCs w:val="22"/>
          <w:lang w:eastAsia="en-US"/>
        </w:rPr>
        <w:t>50</w:t>
      </w:r>
      <w:r w:rsidRPr="003512F9">
        <w:rPr>
          <w:szCs w:val="22"/>
          <w:lang w:eastAsia="en-US"/>
        </w:rPr>
        <w:t>%</w:t>
      </w:r>
      <w:r w:rsidR="00365FE2" w:rsidRPr="003512F9">
        <w:rPr>
          <w:szCs w:val="22"/>
          <w:lang w:eastAsia="en-US"/>
        </w:rPr>
        <w:t>—a</w:t>
      </w:r>
      <w:r w:rsidR="008260D6">
        <w:rPr>
          <w:szCs w:val="22"/>
          <w:lang w:eastAsia="en-US"/>
        </w:rPr>
        <w:t xml:space="preserve">n </w:t>
      </w:r>
      <w:r w:rsidR="007C6F07">
        <w:rPr>
          <w:szCs w:val="22"/>
          <w:lang w:eastAsia="en-US"/>
        </w:rPr>
        <w:t>increase</w:t>
      </w:r>
      <w:r w:rsidR="00365FE2" w:rsidRPr="003512F9">
        <w:rPr>
          <w:szCs w:val="22"/>
          <w:lang w:eastAsia="en-US"/>
        </w:rPr>
        <w:t xml:space="preserve"> from the 1.</w:t>
      </w:r>
      <w:r w:rsidR="007C6F07" w:rsidRPr="003512F9">
        <w:rPr>
          <w:szCs w:val="22"/>
          <w:lang w:eastAsia="en-US"/>
        </w:rPr>
        <w:t>4</w:t>
      </w:r>
      <w:r w:rsidR="007C6F07">
        <w:rPr>
          <w:szCs w:val="22"/>
          <w:lang w:eastAsia="en-US"/>
        </w:rPr>
        <w:t>1</w:t>
      </w:r>
      <w:r w:rsidR="00365FE2" w:rsidRPr="003512F9">
        <w:rPr>
          <w:szCs w:val="22"/>
          <w:lang w:eastAsia="en-US"/>
        </w:rPr>
        <w:t>% reported in the previous fortnight.</w:t>
      </w:r>
    </w:p>
    <w:p w14:paraId="5840624D" w14:textId="33184A32" w:rsidR="00216CB3" w:rsidRPr="003512F9" w:rsidRDefault="00DA1DCE" w:rsidP="00216CB3">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reporting ILI</w:t>
      </w:r>
      <w:r w:rsidR="000278D4" w:rsidRPr="003512F9">
        <w:rPr>
          <w:szCs w:val="22"/>
          <w:lang w:eastAsia="en-US"/>
        </w:rPr>
        <w:t xml:space="preserve"> </w:t>
      </w:r>
      <w:r w:rsidR="00617708" w:rsidRPr="003512F9">
        <w:rPr>
          <w:szCs w:val="22"/>
          <w:lang w:eastAsia="en-US"/>
        </w:rPr>
        <w:t>decreased</w:t>
      </w:r>
      <w:r w:rsidRPr="003512F9">
        <w:rPr>
          <w:szCs w:val="22"/>
          <w:lang w:eastAsia="en-US"/>
        </w:rPr>
        <w:t xml:space="preserve"> </w:t>
      </w:r>
      <w:r w:rsidR="00DB3E91" w:rsidRPr="003512F9">
        <w:rPr>
          <w:szCs w:val="22"/>
          <w:lang w:eastAsia="en-US"/>
        </w:rPr>
        <w:t>in</w:t>
      </w:r>
      <w:r w:rsidRPr="003512F9">
        <w:rPr>
          <w:szCs w:val="22"/>
          <w:lang w:eastAsia="en-US"/>
        </w:rPr>
        <w:t xml:space="preserve"> mid-February (0.47%), after which ILI activity has </w:t>
      </w:r>
      <w:r w:rsidR="00365FE2" w:rsidRPr="003512F9">
        <w:rPr>
          <w:szCs w:val="22"/>
          <w:lang w:eastAsia="en-US"/>
        </w:rPr>
        <w:t xml:space="preserve">generally </w:t>
      </w:r>
      <w:r w:rsidRPr="003512F9">
        <w:rPr>
          <w:szCs w:val="22"/>
          <w:lang w:eastAsia="en-US"/>
        </w:rPr>
        <w:t>increased</w:t>
      </w:r>
      <w:r w:rsidRPr="003512F9" w:rsidDel="00DA1DCE">
        <w:rPr>
          <w:szCs w:val="22"/>
          <w:lang w:eastAsia="en-US"/>
        </w:rPr>
        <w:t xml:space="preserve">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194DF2" w:rsidRPr="00194DF2">
        <w:rPr>
          <w:szCs w:val="22"/>
        </w:rPr>
        <w:t xml:space="preserve">Figure </w:t>
      </w:r>
      <w:r w:rsidR="00194DF2" w:rsidRPr="00194DF2">
        <w:rPr>
          <w:noProof/>
          <w:szCs w:val="22"/>
        </w:rPr>
        <w:t>2</w:t>
      </w:r>
      <w:r w:rsidR="00111CAA" w:rsidRPr="003512F9">
        <w:rPr>
          <w:szCs w:val="22"/>
          <w:lang w:eastAsia="en-US"/>
        </w:rPr>
        <w:fldChar w:fldCharType="end"/>
      </w:r>
      <w:r w:rsidR="004C1610" w:rsidRPr="003512F9">
        <w:rPr>
          <w:szCs w:val="22"/>
          <w:lang w:eastAsia="en-US"/>
        </w:rPr>
        <w:t>).</w:t>
      </w:r>
      <w:r w:rsidR="00111CAA" w:rsidRPr="003512F9">
        <w:rPr>
          <w:szCs w:val="22"/>
          <w:lang w:eastAsia="en-US"/>
        </w:rPr>
        <w:t xml:space="preserve"> </w:t>
      </w:r>
    </w:p>
    <w:p w14:paraId="3A689B12" w14:textId="6DDC5FDA" w:rsidR="00216CB3" w:rsidRPr="003512F9" w:rsidRDefault="00216CB3" w:rsidP="00216CB3">
      <w:pPr>
        <w:rPr>
          <w:i/>
          <w:szCs w:val="22"/>
          <w:lang w:eastAsia="en-US"/>
        </w:rPr>
      </w:pPr>
      <w:r w:rsidRPr="003512F9">
        <w:rPr>
          <w:i/>
          <w:szCs w:val="22"/>
          <w:lang w:eastAsia="en-US"/>
        </w:rPr>
        <w:t>Sentinel General Practitioners (ASPREN):</w:t>
      </w:r>
    </w:p>
    <w:p w14:paraId="0262F53B" w14:textId="4013FFAF" w:rsidR="00216CB3" w:rsidRPr="003512F9" w:rsidRDefault="00216CB3" w:rsidP="000A6D07">
      <w:pPr>
        <w:pStyle w:val="ListParagraph"/>
        <w:numPr>
          <w:ilvl w:val="0"/>
          <w:numId w:val="10"/>
        </w:numPr>
        <w:rPr>
          <w:szCs w:val="22"/>
        </w:rPr>
      </w:pPr>
      <w:r w:rsidRPr="003512F9">
        <w:rPr>
          <w:szCs w:val="22"/>
        </w:rPr>
        <w:t>This fortnight (</w:t>
      </w:r>
      <w:r w:rsidR="00CF381C" w:rsidRPr="00BC356F">
        <w:rPr>
          <w:rFonts w:cstheme="minorHAnsi"/>
          <w:bCs/>
        </w:rPr>
        <w:t xml:space="preserve">25 April to </w:t>
      </w:r>
      <w:r w:rsidR="003854DE">
        <w:rPr>
          <w:rFonts w:cstheme="minorHAnsi"/>
          <w:bCs/>
        </w:rPr>
        <w:t>0</w:t>
      </w:r>
      <w:r w:rsidR="00CF381C" w:rsidRPr="00BC356F">
        <w:rPr>
          <w:rFonts w:cstheme="minorHAnsi"/>
          <w:bCs/>
        </w:rPr>
        <w:t>8 May 2022</w:t>
      </w:r>
      <w:r w:rsidR="00340934" w:rsidRPr="003512F9">
        <w:rPr>
          <w:szCs w:val="22"/>
          <w:lang w:eastAsia="en-US"/>
        </w:rPr>
        <w:t>)</w:t>
      </w:r>
      <w:r w:rsidRPr="003512F9">
        <w:rPr>
          <w:szCs w:val="22"/>
        </w:rPr>
        <w:t xml:space="preserve">, an average of </w:t>
      </w:r>
      <w:r w:rsidR="002D4B0E">
        <w:rPr>
          <w:szCs w:val="22"/>
        </w:rPr>
        <w:t>2.4</w:t>
      </w:r>
      <w:r w:rsidR="00BF2A29" w:rsidRPr="003512F9">
        <w:rPr>
          <w:szCs w:val="22"/>
        </w:rPr>
        <w:t xml:space="preserve"> </w:t>
      </w:r>
      <w:r w:rsidRPr="003512F9">
        <w:rPr>
          <w:szCs w:val="22"/>
        </w:rPr>
        <w:t>per 1,000 consultations due to ILI were reported by sentinel ASPREN GPs</w:t>
      </w:r>
      <w:r w:rsidR="0069646E" w:rsidRPr="003512F9">
        <w:rPr>
          <w:szCs w:val="22"/>
        </w:rPr>
        <w:t>—</w:t>
      </w:r>
      <w:r w:rsidR="00BF2A29" w:rsidRPr="003512F9">
        <w:rPr>
          <w:szCs w:val="22"/>
        </w:rPr>
        <w:t>a</w:t>
      </w:r>
      <w:r w:rsidR="00E46EDF" w:rsidRPr="003512F9">
        <w:rPr>
          <w:szCs w:val="22"/>
        </w:rPr>
        <w:t xml:space="preserve">n </w:t>
      </w:r>
      <w:r w:rsidR="00BF2A29" w:rsidRPr="003512F9">
        <w:rPr>
          <w:szCs w:val="22"/>
        </w:rPr>
        <w:t xml:space="preserve">increase </w:t>
      </w:r>
      <w:r w:rsidR="00E847DC" w:rsidRPr="003512F9">
        <w:rPr>
          <w:szCs w:val="22"/>
        </w:rPr>
        <w:t>from</w:t>
      </w:r>
      <w:r w:rsidR="002912F7" w:rsidRPr="003512F9">
        <w:rPr>
          <w:szCs w:val="22"/>
        </w:rPr>
        <w:t xml:space="preserve"> </w:t>
      </w:r>
      <w:r w:rsidR="00340934" w:rsidRPr="003512F9">
        <w:rPr>
          <w:szCs w:val="22"/>
        </w:rPr>
        <w:t>the</w:t>
      </w:r>
      <w:r w:rsidR="0012344D" w:rsidRPr="003512F9">
        <w:rPr>
          <w:szCs w:val="22"/>
        </w:rPr>
        <w:t xml:space="preserve"> </w:t>
      </w:r>
      <w:r w:rsidR="002D4B0E">
        <w:rPr>
          <w:szCs w:val="22"/>
        </w:rPr>
        <w:t>2.2</w:t>
      </w:r>
      <w:r w:rsidR="0012344D" w:rsidRPr="003512F9">
        <w:rPr>
          <w:szCs w:val="22"/>
        </w:rPr>
        <w:t xml:space="preserve"> </w:t>
      </w:r>
      <w:r w:rsidR="00DF3BC3" w:rsidRPr="003512F9">
        <w:rPr>
          <w:szCs w:val="22"/>
        </w:rPr>
        <w:t>per 1</w:t>
      </w:r>
      <w:r w:rsidR="005403F1" w:rsidRPr="003512F9">
        <w:rPr>
          <w:szCs w:val="22"/>
        </w:rPr>
        <w:t>,</w:t>
      </w:r>
      <w:r w:rsidR="00DF3BC3" w:rsidRPr="003512F9">
        <w:rPr>
          <w:szCs w:val="22"/>
        </w:rPr>
        <w:t xml:space="preserve">000 consultations in </w:t>
      </w:r>
      <w:r w:rsidR="00B41806" w:rsidRPr="003512F9">
        <w:rPr>
          <w:szCs w:val="22"/>
        </w:rPr>
        <w:t xml:space="preserve">the </w:t>
      </w:r>
      <w:r w:rsidR="00D62C68" w:rsidRPr="003512F9">
        <w:rPr>
          <w:szCs w:val="22"/>
        </w:rPr>
        <w:t xml:space="preserve">previous </w:t>
      </w:r>
      <w:r w:rsidR="000A6D07" w:rsidRPr="003512F9">
        <w:rPr>
          <w:szCs w:val="22"/>
        </w:rPr>
        <w:t>fortnight</w:t>
      </w:r>
      <w:r w:rsidRPr="003512F9">
        <w:rPr>
          <w:szCs w:val="22"/>
        </w:rPr>
        <w:t>.</w:t>
      </w:r>
    </w:p>
    <w:p w14:paraId="55A4D213" w14:textId="4A697FA9" w:rsidR="0043582A" w:rsidRPr="003512F9" w:rsidRDefault="00596342" w:rsidP="005403F1">
      <w:pPr>
        <w:pStyle w:val="ListParagraph"/>
        <w:numPr>
          <w:ilvl w:val="0"/>
          <w:numId w:val="10"/>
        </w:numPr>
        <w:rPr>
          <w:szCs w:val="22"/>
        </w:rPr>
      </w:pPr>
      <w:r w:rsidRPr="003512F9">
        <w:rPr>
          <w:szCs w:val="22"/>
        </w:rPr>
        <w:t>In the year t</w:t>
      </w:r>
      <w:r w:rsidR="0086727D" w:rsidRPr="003512F9">
        <w:rPr>
          <w:szCs w:val="22"/>
        </w:rPr>
        <w:t>o date</w:t>
      </w:r>
      <w:r w:rsidR="00216CB3" w:rsidRPr="003512F9">
        <w:rPr>
          <w:szCs w:val="22"/>
        </w:rPr>
        <w:t>,</w:t>
      </w:r>
      <w:r w:rsidR="0086727D" w:rsidRPr="003512F9">
        <w:rPr>
          <w:szCs w:val="22"/>
        </w:rPr>
        <w:t xml:space="preserve"> </w:t>
      </w:r>
      <w:r w:rsidR="00216CB3" w:rsidRPr="003512F9">
        <w:rPr>
          <w:szCs w:val="22"/>
        </w:rPr>
        <w:t>sentinel ASP</w:t>
      </w:r>
      <w:r w:rsidR="00C25CC5" w:rsidRPr="003512F9">
        <w:rPr>
          <w:szCs w:val="22"/>
        </w:rPr>
        <w:t xml:space="preserve">REN GPs </w:t>
      </w:r>
      <w:r w:rsidR="00B41806" w:rsidRPr="003512F9">
        <w:rPr>
          <w:szCs w:val="22"/>
        </w:rPr>
        <w:t xml:space="preserve">have </w:t>
      </w:r>
      <w:r w:rsidR="0086727D" w:rsidRPr="003512F9">
        <w:rPr>
          <w:szCs w:val="22"/>
        </w:rPr>
        <w:t>reported between 0.</w:t>
      </w:r>
      <w:r w:rsidR="005F6CF9" w:rsidRPr="003512F9">
        <w:rPr>
          <w:szCs w:val="22"/>
        </w:rPr>
        <w:t xml:space="preserve">3 </w:t>
      </w:r>
      <w:r w:rsidR="0086727D" w:rsidRPr="003512F9">
        <w:rPr>
          <w:szCs w:val="22"/>
        </w:rPr>
        <w:t xml:space="preserve">and </w:t>
      </w:r>
      <w:r w:rsidR="006B2623">
        <w:rPr>
          <w:szCs w:val="22"/>
        </w:rPr>
        <w:t>3</w:t>
      </w:r>
      <w:r w:rsidR="0086727D" w:rsidRPr="003512F9">
        <w:rPr>
          <w:szCs w:val="22"/>
        </w:rPr>
        <w:t>.</w:t>
      </w:r>
      <w:r w:rsidR="006B2623">
        <w:rPr>
          <w:szCs w:val="22"/>
        </w:rPr>
        <w:t>3</w:t>
      </w:r>
      <w:r w:rsidR="006B2623" w:rsidRPr="003512F9">
        <w:rPr>
          <w:szCs w:val="22"/>
        </w:rPr>
        <w:t xml:space="preserve"> </w:t>
      </w:r>
      <w:r w:rsidR="0086727D" w:rsidRPr="003512F9">
        <w:rPr>
          <w:szCs w:val="22"/>
        </w:rPr>
        <w:t xml:space="preserve">consultations due to ILI per </w:t>
      </w:r>
      <w:r w:rsidR="00216CB3" w:rsidRPr="003512F9">
        <w:rPr>
          <w:szCs w:val="22"/>
        </w:rPr>
        <w:t>1,000 consultations per week</w:t>
      </w:r>
      <w:r w:rsidR="0086727D" w:rsidRPr="003512F9">
        <w:rPr>
          <w:szCs w:val="22"/>
        </w:rPr>
        <w:t xml:space="preserve"> </w:t>
      </w:r>
      <w:r w:rsidR="00C25CC5" w:rsidRPr="003512F9">
        <w:rPr>
          <w:szCs w:val="22"/>
        </w:rPr>
        <w:t>(</w:t>
      </w:r>
      <w:r w:rsidR="00C25CC5" w:rsidRPr="003512F9">
        <w:rPr>
          <w:szCs w:val="22"/>
        </w:rPr>
        <w:fldChar w:fldCharType="begin"/>
      </w:r>
      <w:r w:rsidR="00C25CC5" w:rsidRPr="003512F9">
        <w:rPr>
          <w:szCs w:val="22"/>
        </w:rPr>
        <w:instrText xml:space="preserve"> REF _Ref40343328 \h  \* MERGEFORMAT </w:instrText>
      </w:r>
      <w:r w:rsidR="00C25CC5" w:rsidRPr="003512F9">
        <w:rPr>
          <w:szCs w:val="22"/>
        </w:rPr>
      </w:r>
      <w:r w:rsidR="00C25CC5" w:rsidRPr="003512F9">
        <w:rPr>
          <w:szCs w:val="22"/>
        </w:rPr>
        <w:fldChar w:fldCharType="separate"/>
      </w:r>
      <w:r w:rsidR="00194DF2" w:rsidRPr="00194DF2">
        <w:rPr>
          <w:szCs w:val="22"/>
        </w:rPr>
        <w:t xml:space="preserve">Figure </w:t>
      </w:r>
      <w:r w:rsidR="00194DF2" w:rsidRPr="00194DF2">
        <w:rPr>
          <w:noProof/>
          <w:szCs w:val="22"/>
        </w:rPr>
        <w:t>3</w:t>
      </w:r>
      <w:r w:rsidR="00C25CC5" w:rsidRPr="003512F9">
        <w:rPr>
          <w:szCs w:val="22"/>
        </w:rPr>
        <w:fldChar w:fldCharType="end"/>
      </w:r>
      <w:r w:rsidR="00C25CC5" w:rsidRPr="003512F9">
        <w:rPr>
          <w:szCs w:val="22"/>
        </w:rPr>
        <w:t xml:space="preserve">). </w:t>
      </w:r>
      <w:r w:rsidR="008A2EF7" w:rsidRPr="003512F9">
        <w:rPr>
          <w:szCs w:val="22"/>
        </w:rPr>
        <w:t>T</w:t>
      </w:r>
      <w:r w:rsidR="00C25CC5" w:rsidRPr="003512F9">
        <w:rPr>
          <w:szCs w:val="22"/>
        </w:rPr>
        <w:t xml:space="preserve">he </w:t>
      </w:r>
      <w:r w:rsidR="005403F1" w:rsidRPr="003512F9">
        <w:rPr>
          <w:szCs w:val="22"/>
        </w:rPr>
        <w:t>highest</w:t>
      </w:r>
      <w:r w:rsidR="008A2EF7" w:rsidRPr="003512F9">
        <w:rPr>
          <w:szCs w:val="22"/>
        </w:rPr>
        <w:t xml:space="preserve"> </w:t>
      </w:r>
      <w:r w:rsidR="00C25CC5" w:rsidRPr="003512F9">
        <w:rPr>
          <w:szCs w:val="22"/>
        </w:rPr>
        <w:t xml:space="preserve">ILI rate </w:t>
      </w:r>
      <w:r w:rsidR="008A2EF7" w:rsidRPr="003512F9">
        <w:rPr>
          <w:szCs w:val="22"/>
        </w:rPr>
        <w:t xml:space="preserve">to date </w:t>
      </w:r>
      <w:r w:rsidR="00227992" w:rsidRPr="003512F9">
        <w:rPr>
          <w:szCs w:val="22"/>
        </w:rPr>
        <w:t xml:space="preserve">this year </w:t>
      </w:r>
      <w:r w:rsidR="008A2EF7" w:rsidRPr="003512F9">
        <w:rPr>
          <w:szCs w:val="22"/>
        </w:rPr>
        <w:t xml:space="preserve">was </w:t>
      </w:r>
      <w:r w:rsidR="00C25CC5" w:rsidRPr="003512F9">
        <w:rPr>
          <w:szCs w:val="22"/>
        </w:rPr>
        <w:t xml:space="preserve">observed in week </w:t>
      </w:r>
      <w:r w:rsidR="005F6CF9" w:rsidRPr="003512F9">
        <w:rPr>
          <w:szCs w:val="22"/>
        </w:rPr>
        <w:t>1</w:t>
      </w:r>
      <w:r w:rsidR="006B2623">
        <w:rPr>
          <w:szCs w:val="22"/>
        </w:rPr>
        <w:t>6</w:t>
      </w:r>
      <w:r w:rsidR="005F6CF9" w:rsidRPr="003512F9">
        <w:rPr>
          <w:szCs w:val="22"/>
        </w:rPr>
        <w:t xml:space="preserve"> </w:t>
      </w:r>
      <w:r w:rsidR="00C25CC5" w:rsidRPr="003512F9">
        <w:rPr>
          <w:szCs w:val="22"/>
        </w:rPr>
        <w:t>(</w:t>
      </w:r>
      <w:r w:rsidR="006B2623">
        <w:rPr>
          <w:szCs w:val="22"/>
        </w:rPr>
        <w:t>3</w:t>
      </w:r>
      <w:r w:rsidR="00C25CC5" w:rsidRPr="003512F9">
        <w:rPr>
          <w:szCs w:val="22"/>
        </w:rPr>
        <w:t>.</w:t>
      </w:r>
      <w:r w:rsidR="006B2623">
        <w:rPr>
          <w:szCs w:val="22"/>
        </w:rPr>
        <w:t>3</w:t>
      </w:r>
      <w:r w:rsidR="006B2623" w:rsidRPr="003512F9">
        <w:rPr>
          <w:szCs w:val="22"/>
        </w:rPr>
        <w:t xml:space="preserve"> </w:t>
      </w:r>
      <w:r w:rsidR="00C25CC5" w:rsidRPr="003512F9">
        <w:rPr>
          <w:szCs w:val="22"/>
        </w:rPr>
        <w:t>per 1,000 consultations)</w:t>
      </w:r>
      <w:r w:rsidR="00C015C6" w:rsidRPr="003512F9">
        <w:rPr>
          <w:szCs w:val="22"/>
        </w:rPr>
        <w:t>. T</w:t>
      </w:r>
      <w:r w:rsidR="00216CB3" w:rsidRPr="003512F9">
        <w:rPr>
          <w:szCs w:val="22"/>
        </w:rPr>
        <w:t>he ILI rate</w:t>
      </w:r>
      <w:r w:rsidR="00227992" w:rsidRPr="003512F9">
        <w:rPr>
          <w:szCs w:val="22"/>
        </w:rPr>
        <w:t xml:space="preserve"> </w:t>
      </w:r>
      <w:r w:rsidRPr="003512F9">
        <w:rPr>
          <w:szCs w:val="22"/>
        </w:rPr>
        <w:t>in the year to date</w:t>
      </w:r>
      <w:r w:rsidR="00227992" w:rsidRPr="003512F9">
        <w:rPr>
          <w:szCs w:val="22"/>
        </w:rPr>
        <w:t xml:space="preserve"> </w:t>
      </w:r>
      <w:r w:rsidR="006B2623">
        <w:rPr>
          <w:szCs w:val="22"/>
        </w:rPr>
        <w:t>has remained</w:t>
      </w:r>
      <w:r w:rsidR="00C25CC5" w:rsidRPr="003512F9">
        <w:rPr>
          <w:szCs w:val="22"/>
        </w:rPr>
        <w:t xml:space="preserve"> below the </w:t>
      </w:r>
      <w:proofErr w:type="gramStart"/>
      <w:r w:rsidR="00C25CC5" w:rsidRPr="003512F9">
        <w:rPr>
          <w:szCs w:val="22"/>
        </w:rPr>
        <w:t>5</w:t>
      </w:r>
      <w:r w:rsidR="00327A1D" w:rsidRPr="003512F9">
        <w:rPr>
          <w:szCs w:val="22"/>
        </w:rPr>
        <w:t> </w:t>
      </w:r>
      <w:r w:rsidR="00C25CC5" w:rsidRPr="003512F9">
        <w:rPr>
          <w:szCs w:val="22"/>
        </w:rPr>
        <w:t>year</w:t>
      </w:r>
      <w:proofErr w:type="gramEnd"/>
      <w:r w:rsidR="00C25CC5" w:rsidRPr="003512F9">
        <w:rPr>
          <w:szCs w:val="22"/>
        </w:rPr>
        <w:t xml:space="preserve"> average</w:t>
      </w:r>
      <w:r w:rsidR="006B2623">
        <w:rPr>
          <w:szCs w:val="22"/>
        </w:rPr>
        <w:t>, except for</w:t>
      </w:r>
      <w:r w:rsidR="006B2623" w:rsidRPr="003512F9">
        <w:rPr>
          <w:szCs w:val="22"/>
        </w:rPr>
        <w:t xml:space="preserve"> </w:t>
      </w:r>
      <w:r w:rsidRPr="003512F9">
        <w:rPr>
          <w:szCs w:val="22"/>
        </w:rPr>
        <w:t>week 2</w:t>
      </w:r>
      <w:r w:rsidR="006B2623">
        <w:rPr>
          <w:szCs w:val="22"/>
        </w:rPr>
        <w:t xml:space="preserve"> and week 16</w:t>
      </w:r>
      <w:r w:rsidR="00C25CC5" w:rsidRPr="003512F9">
        <w:rPr>
          <w:szCs w:val="22"/>
        </w:rPr>
        <w:t>.</w:t>
      </w:r>
      <w:r w:rsidR="005403F1" w:rsidRPr="003512F9">
        <w:rPr>
          <w:szCs w:val="22"/>
        </w:rPr>
        <w:t xml:space="preserve"> </w:t>
      </w:r>
    </w:p>
    <w:p w14:paraId="0660F9B1" w14:textId="0D665467" w:rsidR="001F38D0" w:rsidRPr="003512F9" w:rsidRDefault="001A4507" w:rsidP="003945AC">
      <w:pPr>
        <w:pStyle w:val="ListParagraph"/>
        <w:numPr>
          <w:ilvl w:val="0"/>
          <w:numId w:val="10"/>
        </w:numPr>
        <w:rPr>
          <w:i/>
          <w:szCs w:val="22"/>
        </w:rPr>
      </w:pPr>
      <w:r w:rsidRPr="003512F9">
        <w:rPr>
          <w:iCs/>
          <w:szCs w:val="22"/>
        </w:rPr>
        <w:t xml:space="preserve">To date, </w:t>
      </w:r>
      <w:r w:rsidR="00F741FB" w:rsidRPr="003512F9">
        <w:rPr>
          <w:iCs/>
          <w:szCs w:val="22"/>
        </w:rPr>
        <w:t xml:space="preserve">of the </w:t>
      </w:r>
      <w:r w:rsidR="002D4B0E">
        <w:rPr>
          <w:iCs/>
          <w:szCs w:val="22"/>
        </w:rPr>
        <w:t>101</w:t>
      </w:r>
      <w:r w:rsidR="002D4B0E" w:rsidRPr="003512F9">
        <w:rPr>
          <w:iCs/>
          <w:szCs w:val="22"/>
        </w:rPr>
        <w:t xml:space="preserve"> </w:t>
      </w:r>
      <w:r w:rsidR="00F741FB" w:rsidRPr="003512F9">
        <w:rPr>
          <w:iCs/>
          <w:szCs w:val="22"/>
        </w:rPr>
        <w:t xml:space="preserve">people presenting to a sentinel ASPREN GP with ILI who were tested for respiratory viruses, </w:t>
      </w:r>
      <w:r w:rsidR="00161E16" w:rsidRPr="003512F9">
        <w:rPr>
          <w:iCs/>
          <w:szCs w:val="22"/>
        </w:rPr>
        <w:t>ther</w:t>
      </w:r>
      <w:r w:rsidR="00596342" w:rsidRPr="003512F9">
        <w:rPr>
          <w:iCs/>
          <w:szCs w:val="22"/>
        </w:rPr>
        <w:t xml:space="preserve">e </w:t>
      </w:r>
      <w:r w:rsidR="00931CED">
        <w:rPr>
          <w:iCs/>
          <w:szCs w:val="22"/>
        </w:rPr>
        <w:t>have</w:t>
      </w:r>
      <w:r w:rsidR="00931CED" w:rsidRPr="003512F9">
        <w:rPr>
          <w:iCs/>
          <w:szCs w:val="22"/>
        </w:rPr>
        <w:t xml:space="preserve"> </w:t>
      </w:r>
      <w:r w:rsidR="00596342" w:rsidRPr="003512F9">
        <w:rPr>
          <w:iCs/>
          <w:szCs w:val="22"/>
        </w:rPr>
        <w:t xml:space="preserve">been </w:t>
      </w:r>
      <w:r w:rsidR="002D4B0E">
        <w:rPr>
          <w:iCs/>
          <w:szCs w:val="22"/>
        </w:rPr>
        <w:t>six</w:t>
      </w:r>
      <w:r w:rsidR="002D4B0E" w:rsidRPr="003512F9">
        <w:rPr>
          <w:iCs/>
          <w:szCs w:val="22"/>
        </w:rPr>
        <w:t xml:space="preserve"> </w:t>
      </w:r>
      <w:r w:rsidR="00F741FB" w:rsidRPr="003512F9">
        <w:rPr>
          <w:iCs/>
          <w:szCs w:val="22"/>
        </w:rPr>
        <w:t>(</w:t>
      </w:r>
      <w:r w:rsidR="002D4B0E">
        <w:rPr>
          <w:iCs/>
          <w:szCs w:val="22"/>
        </w:rPr>
        <w:t>5.9</w:t>
      </w:r>
      <w:r w:rsidR="00F741FB" w:rsidRPr="003512F9">
        <w:rPr>
          <w:iCs/>
          <w:szCs w:val="22"/>
        </w:rPr>
        <w:t xml:space="preserve">%) </w:t>
      </w:r>
      <w:r w:rsidR="001F38D0" w:rsidRPr="003512F9">
        <w:rPr>
          <w:iCs/>
          <w:szCs w:val="22"/>
        </w:rPr>
        <w:t xml:space="preserve">positive influenza sample identified. </w:t>
      </w:r>
    </w:p>
    <w:p w14:paraId="21408E5E" w14:textId="6B0F3EA1" w:rsidR="000757BA" w:rsidRPr="003512F9" w:rsidRDefault="0043582A" w:rsidP="003945AC">
      <w:pPr>
        <w:pStyle w:val="ListParagraph"/>
        <w:numPr>
          <w:ilvl w:val="0"/>
          <w:numId w:val="10"/>
        </w:numPr>
        <w:rPr>
          <w:i/>
          <w:szCs w:val="22"/>
        </w:rPr>
      </w:pPr>
      <w:r w:rsidRPr="003512F9">
        <w:rPr>
          <w:lang w:eastAsia="en-US"/>
        </w:rPr>
        <w:t>To date, of those presenting to sentinel ASPREN GPs with ILI who were tested for respiratory viruses,</w:t>
      </w:r>
      <w:r w:rsidR="005F4549" w:rsidRPr="003512F9">
        <w:rPr>
          <w:lang w:eastAsia="en-US"/>
        </w:rPr>
        <w:t xml:space="preserve"> </w:t>
      </w:r>
      <w:r w:rsidR="009A457C" w:rsidRPr="003512F9">
        <w:rPr>
          <w:lang w:eastAsia="en-US"/>
        </w:rPr>
        <w:t>58</w:t>
      </w:r>
      <w:r w:rsidR="005F4549" w:rsidRPr="003512F9">
        <w:rPr>
          <w:lang w:eastAsia="en-US"/>
        </w:rPr>
        <w:t>.</w:t>
      </w:r>
      <w:r w:rsidR="002D4B0E">
        <w:rPr>
          <w:lang w:eastAsia="en-US"/>
        </w:rPr>
        <w:t>4</w:t>
      </w:r>
      <w:r w:rsidR="005F4549" w:rsidRPr="003512F9">
        <w:rPr>
          <w:lang w:eastAsia="en-US"/>
        </w:rPr>
        <w:t>% (</w:t>
      </w:r>
      <w:r w:rsidR="002D4B0E">
        <w:rPr>
          <w:lang w:eastAsia="en-US"/>
        </w:rPr>
        <w:t>59</w:t>
      </w:r>
      <w:r w:rsidR="009A457C" w:rsidRPr="003512F9">
        <w:rPr>
          <w:lang w:eastAsia="en-US"/>
        </w:rPr>
        <w:t>/</w:t>
      </w:r>
      <w:r w:rsidR="002D4B0E">
        <w:rPr>
          <w:lang w:eastAsia="en-US"/>
        </w:rPr>
        <w:t>101</w:t>
      </w:r>
      <w:r w:rsidR="005F4549" w:rsidRPr="003512F9">
        <w:rPr>
          <w:lang w:eastAsia="en-US"/>
        </w:rPr>
        <w:t>) tested positive for a respiratory virus.</w:t>
      </w:r>
      <w:r w:rsidRPr="003512F9">
        <w:rPr>
          <w:lang w:eastAsia="en-US"/>
        </w:rPr>
        <w:t xml:space="preserve"> </w:t>
      </w:r>
      <w:r w:rsidR="005F4549" w:rsidRPr="003512F9">
        <w:rPr>
          <w:lang w:eastAsia="en-US"/>
        </w:rPr>
        <w:t xml:space="preserve">Among those positive, the </w:t>
      </w:r>
      <w:r w:rsidRPr="003512F9">
        <w:rPr>
          <w:lang w:eastAsia="en-US"/>
        </w:rPr>
        <w:t xml:space="preserve">most common virus reported was rhinovirus, accounting for </w:t>
      </w:r>
      <w:r w:rsidR="009514E6">
        <w:rPr>
          <w:lang w:eastAsia="en-US"/>
        </w:rPr>
        <w:t>52.5</w:t>
      </w:r>
      <w:r w:rsidRPr="003512F9">
        <w:rPr>
          <w:lang w:eastAsia="en-US"/>
        </w:rPr>
        <w:t>% (</w:t>
      </w:r>
      <w:r w:rsidR="009514E6">
        <w:rPr>
          <w:lang w:eastAsia="en-US"/>
        </w:rPr>
        <w:t>31</w:t>
      </w:r>
      <w:r w:rsidR="009A457C" w:rsidRPr="003512F9">
        <w:rPr>
          <w:lang w:eastAsia="en-US"/>
        </w:rPr>
        <w:t>/</w:t>
      </w:r>
      <w:r w:rsidR="009514E6">
        <w:rPr>
          <w:lang w:eastAsia="en-US"/>
        </w:rPr>
        <w:t>59</w:t>
      </w:r>
      <w:r w:rsidRPr="003512F9">
        <w:rPr>
          <w:lang w:eastAsia="en-US"/>
        </w:rPr>
        <w:t>)</w:t>
      </w:r>
      <w:r w:rsidR="00D47A65" w:rsidRPr="003512F9">
        <w:rPr>
          <w:lang w:eastAsia="en-US"/>
        </w:rPr>
        <w:t xml:space="preserve"> of positive results</w:t>
      </w:r>
      <w:r w:rsidRPr="003512F9">
        <w:rPr>
          <w:lang w:eastAsia="en-US"/>
        </w:rPr>
        <w:t xml:space="preserve">. Other viruses detected include respiratory syncytial virus </w:t>
      </w:r>
      <w:r w:rsidR="003945AC" w:rsidRPr="003512F9">
        <w:rPr>
          <w:lang w:eastAsia="en-US"/>
        </w:rPr>
        <w:t xml:space="preserve">(RSV) </w:t>
      </w:r>
      <w:r w:rsidRPr="003512F9">
        <w:rPr>
          <w:lang w:eastAsia="en-US"/>
        </w:rPr>
        <w:t>(</w:t>
      </w:r>
      <w:r w:rsidR="009514E6">
        <w:rPr>
          <w:lang w:eastAsia="en-US"/>
        </w:rPr>
        <w:t>6.8</w:t>
      </w:r>
      <w:r w:rsidRPr="003512F9">
        <w:rPr>
          <w:lang w:eastAsia="en-US"/>
        </w:rPr>
        <w:t xml:space="preserve">%), </w:t>
      </w:r>
      <w:r w:rsidR="009514E6" w:rsidRPr="003512F9">
        <w:rPr>
          <w:lang w:eastAsia="en-US"/>
        </w:rPr>
        <w:t>adenovirus (</w:t>
      </w:r>
      <w:r w:rsidR="009514E6">
        <w:rPr>
          <w:lang w:eastAsia="en-US"/>
        </w:rPr>
        <w:t>5.1</w:t>
      </w:r>
      <w:r w:rsidR="009514E6" w:rsidRPr="003512F9">
        <w:rPr>
          <w:lang w:eastAsia="en-US"/>
        </w:rPr>
        <w:t>%)</w:t>
      </w:r>
      <w:r w:rsidR="009514E6">
        <w:rPr>
          <w:lang w:eastAsia="en-US"/>
        </w:rPr>
        <w:t xml:space="preserve">, </w:t>
      </w:r>
      <w:r w:rsidR="00761BBE" w:rsidRPr="003512F9">
        <w:rPr>
          <w:lang w:eastAsia="en-US"/>
        </w:rPr>
        <w:t>human metapneumovirus (HMPV) (</w:t>
      </w:r>
      <w:r w:rsidR="009514E6">
        <w:rPr>
          <w:lang w:eastAsia="en-US"/>
        </w:rPr>
        <w:t>3.4</w:t>
      </w:r>
      <w:r w:rsidR="00761BBE" w:rsidRPr="003512F9">
        <w:rPr>
          <w:lang w:eastAsia="en-US"/>
        </w:rPr>
        <w:t>%)</w:t>
      </w:r>
      <w:r w:rsidR="00650EE8">
        <w:rPr>
          <w:lang w:eastAsia="en-US"/>
        </w:rPr>
        <w:t>,</w:t>
      </w:r>
      <w:r w:rsidR="009514E6">
        <w:rPr>
          <w:lang w:eastAsia="en-US"/>
        </w:rPr>
        <w:t xml:space="preserve"> and</w:t>
      </w:r>
      <w:r w:rsidR="00506951">
        <w:rPr>
          <w:lang w:eastAsia="en-US"/>
        </w:rPr>
        <w:t xml:space="preserve"> </w:t>
      </w:r>
      <w:r w:rsidRPr="003512F9">
        <w:rPr>
          <w:lang w:eastAsia="en-US"/>
        </w:rPr>
        <w:t xml:space="preserve">parainfluenza virus </w:t>
      </w:r>
      <w:r w:rsidR="003945AC" w:rsidRPr="003512F9">
        <w:rPr>
          <w:lang w:eastAsia="en-US"/>
        </w:rPr>
        <w:t xml:space="preserve">(PIV) </w:t>
      </w:r>
      <w:r w:rsidRPr="003512F9">
        <w:rPr>
          <w:lang w:eastAsia="en-US"/>
        </w:rPr>
        <w:t xml:space="preserve">type </w:t>
      </w:r>
      <w:r w:rsidR="00DB755E" w:rsidRPr="003512F9">
        <w:rPr>
          <w:lang w:eastAsia="en-US"/>
        </w:rPr>
        <w:t xml:space="preserve">3 </w:t>
      </w:r>
      <w:r w:rsidRPr="003512F9">
        <w:rPr>
          <w:lang w:eastAsia="en-US"/>
        </w:rPr>
        <w:t>(</w:t>
      </w:r>
      <w:r w:rsidR="009514E6">
        <w:rPr>
          <w:lang w:eastAsia="en-US"/>
        </w:rPr>
        <w:t>1.7</w:t>
      </w:r>
      <w:r w:rsidRPr="003512F9">
        <w:rPr>
          <w:lang w:eastAsia="en-US"/>
        </w:rPr>
        <w:t>%)</w:t>
      </w:r>
    </w:p>
    <w:p w14:paraId="0EE10F50" w14:textId="77777777" w:rsidR="00D53F64" w:rsidRPr="003512F9" w:rsidRDefault="00D53F64" w:rsidP="004F1865">
      <w:pPr>
        <w:rPr>
          <w:i/>
          <w:szCs w:val="22"/>
        </w:rPr>
      </w:pPr>
    </w:p>
    <w:p w14:paraId="541C9687" w14:textId="429FFE06" w:rsidR="00495765" w:rsidRPr="003512F9" w:rsidRDefault="004717E2" w:rsidP="004F1865">
      <w:pPr>
        <w:rPr>
          <w:i/>
          <w:szCs w:val="22"/>
        </w:rPr>
      </w:pPr>
      <w:r w:rsidRPr="003512F9">
        <w:rPr>
          <w:i/>
          <w:szCs w:val="22"/>
        </w:rPr>
        <w:lastRenderedPageBreak/>
        <w:t>Sentinel laboratories:</w:t>
      </w:r>
    </w:p>
    <w:p w14:paraId="0722FCD2" w14:textId="4136C2E6" w:rsidR="004717E2" w:rsidRPr="003512F9" w:rsidRDefault="004B44AA" w:rsidP="004717E2">
      <w:pPr>
        <w:pStyle w:val="ListParagraph"/>
        <w:numPr>
          <w:ilvl w:val="0"/>
          <w:numId w:val="21"/>
        </w:numPr>
        <w:spacing w:after="0"/>
        <w:ind w:left="714" w:hanging="357"/>
        <w:rPr>
          <w:lang w:eastAsia="en-US"/>
        </w:rPr>
      </w:pPr>
      <w:r w:rsidRPr="003512F9">
        <w:rPr>
          <w:lang w:eastAsia="en-US"/>
        </w:rPr>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00802ECC" w:rsidRPr="003512F9">
        <w:rPr>
          <w:lang w:eastAsia="en-US"/>
        </w:rPr>
        <w:t xml:space="preserve">, </w:t>
      </w:r>
      <w:r w:rsidR="00376B4D" w:rsidRPr="003512F9">
        <w:rPr>
          <w:lang w:eastAsia="en-US"/>
        </w:rPr>
        <w:t xml:space="preserve">weeks </w:t>
      </w:r>
      <w:r w:rsidR="00515353" w:rsidRPr="003512F9">
        <w:rPr>
          <w:lang w:eastAsia="en-US"/>
        </w:rPr>
        <w:t>1</w:t>
      </w:r>
      <w:r w:rsidR="003E29B6">
        <w:rPr>
          <w:lang w:eastAsia="en-US"/>
        </w:rPr>
        <w:t>7</w:t>
      </w:r>
      <w:r w:rsidR="00515353" w:rsidRPr="003512F9">
        <w:rPr>
          <w:lang w:eastAsia="en-US"/>
        </w:rPr>
        <w:t xml:space="preserve"> </w:t>
      </w:r>
      <w:r w:rsidR="00376B4D" w:rsidRPr="003512F9">
        <w:rPr>
          <w:lang w:eastAsia="en-US"/>
        </w:rPr>
        <w:t xml:space="preserve">and </w:t>
      </w:r>
      <w:r w:rsidR="00515353" w:rsidRPr="003512F9">
        <w:rPr>
          <w:lang w:eastAsia="en-US"/>
        </w:rPr>
        <w:t>1</w:t>
      </w:r>
      <w:r w:rsidR="003E29B6">
        <w:rPr>
          <w:lang w:eastAsia="en-US"/>
        </w:rPr>
        <w:t>8</w:t>
      </w:r>
      <w:r w:rsidRPr="003512F9">
        <w:rPr>
          <w:lang w:eastAsia="en-US"/>
        </w:rPr>
        <w:t xml:space="preserve">), the </w:t>
      </w:r>
      <w:proofErr w:type="gramStart"/>
      <w:r w:rsidRPr="003512F9">
        <w:rPr>
          <w:lang w:eastAsia="en-US"/>
        </w:rPr>
        <w:t>most commonly detected</w:t>
      </w:r>
      <w:proofErr w:type="gramEnd"/>
      <w:r w:rsidRPr="003512F9">
        <w:rPr>
          <w:lang w:eastAsia="en-US"/>
        </w:rPr>
        <w:t xml:space="preserve"> respiratory viruses by </w:t>
      </w:r>
      <w:r w:rsidR="00A5313A" w:rsidRPr="003512F9">
        <w:rPr>
          <w:lang w:eastAsia="en-US"/>
        </w:rPr>
        <w:t xml:space="preserve">sentinel </w:t>
      </w:r>
      <w:r w:rsidRPr="003512F9">
        <w:rPr>
          <w:lang w:eastAsia="en-US"/>
        </w:rPr>
        <w:t xml:space="preserve">laboratory site were: </w:t>
      </w:r>
    </w:p>
    <w:p w14:paraId="7D4F1286" w14:textId="0F7D4077" w:rsidR="004717E2" w:rsidRPr="003512F9" w:rsidRDefault="00F90F9C" w:rsidP="00F72066">
      <w:pPr>
        <w:pStyle w:val="ListParagraph"/>
        <w:numPr>
          <w:ilvl w:val="1"/>
          <w:numId w:val="21"/>
        </w:numPr>
        <w:spacing w:after="0"/>
        <w:rPr>
          <w:lang w:eastAsia="en-US"/>
        </w:rPr>
      </w:pPr>
      <w:r w:rsidRPr="003512F9">
        <w:rPr>
          <w:lang w:eastAsia="en-US"/>
        </w:rPr>
        <w:t>SARS-CoV-</w:t>
      </w:r>
      <w:r w:rsidR="00042C6A" w:rsidRPr="003512F9">
        <w:rPr>
          <w:lang w:eastAsia="en-US"/>
        </w:rPr>
        <w:t>2</w:t>
      </w:r>
      <w:r w:rsidR="00B668D8" w:rsidRPr="003512F9">
        <w:rPr>
          <w:lang w:eastAsia="en-US"/>
        </w:rPr>
        <w:t xml:space="preserve"> and </w:t>
      </w:r>
      <w:r w:rsidR="0038646A" w:rsidRPr="003512F9">
        <w:rPr>
          <w:lang w:eastAsia="en-US"/>
        </w:rPr>
        <w:t>R</w:t>
      </w:r>
      <w:r w:rsidR="0038646A">
        <w:rPr>
          <w:lang w:eastAsia="en-US"/>
        </w:rPr>
        <w:t>hinovirus</w:t>
      </w:r>
      <w:r w:rsidR="0038646A" w:rsidRPr="003512F9">
        <w:rPr>
          <w:lang w:eastAsia="en-US"/>
        </w:rPr>
        <w:t xml:space="preserve"> </w:t>
      </w:r>
      <w:r w:rsidR="0003697F" w:rsidRPr="003512F9">
        <w:rPr>
          <w:lang w:eastAsia="en-US"/>
        </w:rPr>
        <w:t>in week</w:t>
      </w:r>
      <w:r w:rsidR="0038646A">
        <w:rPr>
          <w:lang w:eastAsia="en-US"/>
        </w:rPr>
        <w:t>s</w:t>
      </w:r>
      <w:r w:rsidR="00B668D8" w:rsidRPr="003512F9">
        <w:rPr>
          <w:lang w:eastAsia="en-US"/>
        </w:rPr>
        <w:t xml:space="preserve"> 1</w:t>
      </w:r>
      <w:r w:rsidR="0038646A">
        <w:rPr>
          <w:lang w:eastAsia="en-US"/>
        </w:rPr>
        <w:t>7</w:t>
      </w:r>
      <w:r w:rsidR="00B668D8" w:rsidRPr="003512F9">
        <w:rPr>
          <w:lang w:eastAsia="en-US"/>
        </w:rPr>
        <w:t xml:space="preserve"> and</w:t>
      </w:r>
      <w:r w:rsidR="00830BF8" w:rsidRPr="003512F9">
        <w:rPr>
          <w:lang w:eastAsia="en-US"/>
        </w:rPr>
        <w:t xml:space="preserve"> </w:t>
      </w:r>
      <w:r w:rsidRPr="003512F9">
        <w:rPr>
          <w:lang w:eastAsia="en-US"/>
        </w:rPr>
        <w:t>1</w:t>
      </w:r>
      <w:r w:rsidR="0038646A">
        <w:rPr>
          <w:lang w:eastAsia="en-US"/>
        </w:rPr>
        <w:t>8</w:t>
      </w:r>
      <w:r w:rsidR="00830BF8" w:rsidRPr="003512F9">
        <w:rPr>
          <w:lang w:eastAsia="en-US"/>
        </w:rPr>
        <w:t xml:space="preserve"> </w:t>
      </w:r>
      <w:r w:rsidR="00584FAE" w:rsidRPr="003512F9">
        <w:rPr>
          <w:lang w:eastAsia="en-US"/>
        </w:rPr>
        <w:t>in Western Australia (WA</w:t>
      </w:r>
      <w:proofErr w:type="gramStart"/>
      <w:r w:rsidR="00584FAE" w:rsidRPr="003512F9">
        <w:rPr>
          <w:lang w:eastAsia="en-US"/>
        </w:rPr>
        <w:t>);</w:t>
      </w:r>
      <w:proofErr w:type="gramEnd"/>
    </w:p>
    <w:p w14:paraId="115345C8" w14:textId="5E68808A" w:rsidR="00ED1012" w:rsidRPr="003512F9" w:rsidRDefault="00BB4025" w:rsidP="00F72066">
      <w:pPr>
        <w:pStyle w:val="ListParagraph"/>
        <w:numPr>
          <w:ilvl w:val="1"/>
          <w:numId w:val="21"/>
        </w:numPr>
        <w:spacing w:after="0"/>
        <w:rPr>
          <w:lang w:eastAsia="en-US"/>
        </w:rPr>
      </w:pPr>
      <w:r w:rsidRPr="003512F9">
        <w:rPr>
          <w:lang w:eastAsia="en-US"/>
        </w:rPr>
        <w:t xml:space="preserve">Influenza A and </w:t>
      </w:r>
      <w:r w:rsidR="00ED1012" w:rsidRPr="003512F9">
        <w:rPr>
          <w:lang w:eastAsia="en-US"/>
        </w:rPr>
        <w:t xml:space="preserve">Picornavirus </w:t>
      </w:r>
      <w:r w:rsidR="00D33A43" w:rsidRPr="003512F9">
        <w:rPr>
          <w:lang w:eastAsia="en-US"/>
        </w:rPr>
        <w:t xml:space="preserve">in </w:t>
      </w:r>
      <w:r w:rsidR="0003697F" w:rsidRPr="003512F9">
        <w:rPr>
          <w:lang w:eastAsia="en-US"/>
        </w:rPr>
        <w:t>week</w:t>
      </w:r>
      <w:r w:rsidR="00830BF8" w:rsidRPr="003512F9">
        <w:rPr>
          <w:lang w:eastAsia="en-US"/>
        </w:rPr>
        <w:t>s</w:t>
      </w:r>
      <w:r w:rsidR="0003697F" w:rsidRPr="003512F9">
        <w:rPr>
          <w:lang w:eastAsia="en-US"/>
        </w:rPr>
        <w:t xml:space="preserve"> </w:t>
      </w:r>
      <w:r w:rsidR="005825E4" w:rsidRPr="003512F9">
        <w:rPr>
          <w:lang w:eastAsia="en-US"/>
        </w:rPr>
        <w:t>1</w:t>
      </w:r>
      <w:r w:rsidR="005825E4">
        <w:rPr>
          <w:lang w:eastAsia="en-US"/>
        </w:rPr>
        <w:t>7</w:t>
      </w:r>
      <w:r w:rsidR="005825E4" w:rsidRPr="003512F9">
        <w:rPr>
          <w:lang w:eastAsia="en-US"/>
        </w:rPr>
        <w:t xml:space="preserve"> </w:t>
      </w:r>
      <w:r w:rsidR="0003697F" w:rsidRPr="003512F9">
        <w:rPr>
          <w:lang w:eastAsia="en-US"/>
        </w:rPr>
        <w:t xml:space="preserve">and </w:t>
      </w:r>
      <w:r w:rsidR="005825E4" w:rsidRPr="003512F9">
        <w:rPr>
          <w:lang w:eastAsia="en-US"/>
        </w:rPr>
        <w:t>1</w:t>
      </w:r>
      <w:r w:rsidR="005825E4">
        <w:rPr>
          <w:lang w:eastAsia="en-US"/>
        </w:rPr>
        <w:t>8</w:t>
      </w:r>
      <w:r w:rsidR="005825E4" w:rsidRPr="003512F9">
        <w:rPr>
          <w:lang w:eastAsia="en-US"/>
        </w:rPr>
        <w:t xml:space="preserve"> </w:t>
      </w:r>
      <w:r w:rsidRPr="003512F9">
        <w:rPr>
          <w:lang w:eastAsia="en-US"/>
        </w:rPr>
        <w:t xml:space="preserve">respectively </w:t>
      </w:r>
      <w:r w:rsidR="00ED1012" w:rsidRPr="003512F9">
        <w:rPr>
          <w:lang w:eastAsia="en-US"/>
        </w:rPr>
        <w:t>in Victoria (VIC</w:t>
      </w:r>
      <w:proofErr w:type="gramStart"/>
      <w:r w:rsidR="00ED1012" w:rsidRPr="003512F9">
        <w:rPr>
          <w:lang w:eastAsia="en-US"/>
        </w:rPr>
        <w:t>);</w:t>
      </w:r>
      <w:proofErr w:type="gramEnd"/>
      <w:r w:rsidR="00B668D8" w:rsidRPr="003512F9">
        <w:rPr>
          <w:lang w:eastAsia="en-US"/>
        </w:rPr>
        <w:t xml:space="preserve"> </w:t>
      </w:r>
    </w:p>
    <w:p w14:paraId="3E164EF0" w14:textId="365E53FC" w:rsidR="00DE7BB3" w:rsidRPr="003512F9" w:rsidRDefault="00DE7BB3" w:rsidP="00F72066">
      <w:pPr>
        <w:pStyle w:val="ListParagraph"/>
        <w:numPr>
          <w:ilvl w:val="1"/>
          <w:numId w:val="21"/>
        </w:numPr>
        <w:spacing w:after="0"/>
        <w:rPr>
          <w:lang w:eastAsia="en-US"/>
        </w:rPr>
      </w:pPr>
      <w:r w:rsidRPr="003512F9">
        <w:rPr>
          <w:lang w:eastAsia="en-US"/>
        </w:rPr>
        <w:t xml:space="preserve">Influenza A in weeks </w:t>
      </w:r>
      <w:r w:rsidR="00EF664C" w:rsidRPr="003512F9">
        <w:rPr>
          <w:lang w:eastAsia="en-US"/>
        </w:rPr>
        <w:t>1</w:t>
      </w:r>
      <w:r w:rsidR="00EF664C">
        <w:rPr>
          <w:lang w:eastAsia="en-US"/>
        </w:rPr>
        <w:t>7</w:t>
      </w:r>
      <w:r w:rsidR="00EF664C" w:rsidRPr="003512F9">
        <w:rPr>
          <w:lang w:eastAsia="en-US"/>
        </w:rPr>
        <w:t xml:space="preserve"> </w:t>
      </w:r>
      <w:r w:rsidRPr="003512F9">
        <w:rPr>
          <w:lang w:eastAsia="en-US"/>
        </w:rPr>
        <w:t>and 1</w:t>
      </w:r>
      <w:r w:rsidR="00EF664C">
        <w:rPr>
          <w:lang w:eastAsia="en-US"/>
        </w:rPr>
        <w:t>8</w:t>
      </w:r>
      <w:r w:rsidRPr="003512F9">
        <w:rPr>
          <w:lang w:eastAsia="en-US"/>
        </w:rPr>
        <w:t xml:space="preserve"> in New South Wales (NSW); and</w:t>
      </w:r>
    </w:p>
    <w:p w14:paraId="50E07B70" w14:textId="4B9FDEE8" w:rsidR="00DE7BB3" w:rsidRPr="003512F9" w:rsidRDefault="00A41C65" w:rsidP="00365FE2">
      <w:pPr>
        <w:pStyle w:val="ListParagraph"/>
        <w:numPr>
          <w:ilvl w:val="1"/>
          <w:numId w:val="21"/>
        </w:numPr>
        <w:spacing w:after="0"/>
        <w:rPr>
          <w:lang w:eastAsia="en-US"/>
        </w:rPr>
      </w:pPr>
      <w:r w:rsidRPr="003512F9">
        <w:rPr>
          <w:lang w:eastAsia="en-US"/>
        </w:rPr>
        <w:t xml:space="preserve">Rhinovirus in </w:t>
      </w:r>
      <w:r w:rsidR="00376B4D" w:rsidRPr="003512F9">
        <w:rPr>
          <w:lang w:eastAsia="en-US"/>
        </w:rPr>
        <w:t xml:space="preserve">weeks </w:t>
      </w:r>
      <w:r w:rsidR="005825E4" w:rsidRPr="003512F9">
        <w:rPr>
          <w:lang w:eastAsia="en-US"/>
        </w:rPr>
        <w:t>1</w:t>
      </w:r>
      <w:r w:rsidR="005825E4">
        <w:rPr>
          <w:lang w:eastAsia="en-US"/>
        </w:rPr>
        <w:t>7</w:t>
      </w:r>
      <w:r w:rsidR="005825E4" w:rsidRPr="003512F9">
        <w:rPr>
          <w:lang w:eastAsia="en-US"/>
        </w:rPr>
        <w:t xml:space="preserve"> </w:t>
      </w:r>
      <w:r w:rsidR="00376B4D" w:rsidRPr="003512F9">
        <w:rPr>
          <w:lang w:eastAsia="en-US"/>
        </w:rPr>
        <w:t xml:space="preserve">and </w:t>
      </w:r>
      <w:r w:rsidR="005825E4" w:rsidRPr="003512F9">
        <w:rPr>
          <w:lang w:eastAsia="en-US"/>
        </w:rPr>
        <w:t>1</w:t>
      </w:r>
      <w:r w:rsidR="005825E4">
        <w:rPr>
          <w:lang w:eastAsia="en-US"/>
        </w:rPr>
        <w:t>8</w:t>
      </w:r>
      <w:r w:rsidR="005825E4" w:rsidRPr="003512F9">
        <w:rPr>
          <w:lang w:eastAsia="en-US"/>
        </w:rPr>
        <w:t xml:space="preserve"> </w:t>
      </w:r>
      <w:r w:rsidR="00584FAE" w:rsidRPr="003512F9">
        <w:rPr>
          <w:lang w:eastAsia="en-US"/>
        </w:rPr>
        <w:t xml:space="preserve">in </w:t>
      </w:r>
      <w:r w:rsidR="00B668D8" w:rsidRPr="003512F9">
        <w:rPr>
          <w:lang w:eastAsia="en-US"/>
        </w:rPr>
        <w:t>Tasmania (TAS</w:t>
      </w:r>
      <w:r w:rsidR="00DE7BB3" w:rsidRPr="003512F9">
        <w:rPr>
          <w:lang w:eastAsia="en-US"/>
        </w:rPr>
        <w:t xml:space="preserve">) and </w:t>
      </w:r>
      <w:r w:rsidR="00B668D8" w:rsidRPr="003512F9">
        <w:rPr>
          <w:lang w:eastAsia="en-US"/>
        </w:rPr>
        <w:t>South Australia (SA).</w:t>
      </w:r>
    </w:p>
    <w:p w14:paraId="0DA99B59" w14:textId="77777777" w:rsidR="00D76E87" w:rsidRPr="003512F9" w:rsidRDefault="00D76E87" w:rsidP="00405BCB">
      <w:pPr>
        <w:pStyle w:val="ListParagraph"/>
        <w:spacing w:after="0"/>
        <w:ind w:left="1440"/>
        <w:rPr>
          <w:b/>
        </w:rPr>
      </w:pPr>
      <w:bookmarkStart w:id="7" w:name="_Ref40345758"/>
    </w:p>
    <w:p w14:paraId="5FFE3CAC" w14:textId="7C26D00F" w:rsidR="00495765" w:rsidRPr="003512F9" w:rsidRDefault="00495765" w:rsidP="003147B3">
      <w:pPr>
        <w:spacing w:after="0"/>
        <w:rPr>
          <w:b/>
          <w:lang w:eastAsia="en-US"/>
        </w:rPr>
      </w:pPr>
      <w:bookmarkStart w:id="8"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194DF2">
        <w:rPr>
          <w:b/>
          <w:noProof/>
        </w:rPr>
        <w:t>1</w:t>
      </w:r>
      <w:r w:rsidR="009C5A19" w:rsidRPr="003512F9">
        <w:rPr>
          <w:b/>
          <w:noProof/>
        </w:rPr>
        <w:fldChar w:fldCharType="end"/>
      </w:r>
      <w:bookmarkEnd w:id="7"/>
      <w:bookmarkEnd w:id="8"/>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3854DE">
        <w:rPr>
          <w:b/>
          <w:lang w:eastAsia="en-US"/>
        </w:rPr>
        <w:t>0</w:t>
      </w:r>
      <w:r w:rsidR="003E29B6">
        <w:rPr>
          <w:b/>
          <w:lang w:eastAsia="en-US"/>
        </w:rPr>
        <w:t>8 May</w:t>
      </w:r>
      <w:r w:rsidR="00515353" w:rsidRPr="003512F9">
        <w:rPr>
          <w:b/>
          <w:lang w:eastAsia="en-US"/>
        </w:rPr>
        <w:t xml:space="preserve"> 2022</w:t>
      </w:r>
      <w:r w:rsidRPr="003512F9">
        <w:rPr>
          <w:b/>
          <w:lang w:eastAsia="en-US"/>
        </w:rPr>
        <w:t>, by month and week of call*</w:t>
      </w:r>
    </w:p>
    <w:p w14:paraId="5E35784F" w14:textId="1E418A0E" w:rsidR="00A770BA" w:rsidRPr="003512F9" w:rsidRDefault="007C6F07" w:rsidP="00A770BA">
      <w:pPr>
        <w:spacing w:after="0"/>
        <w:jc w:val="center"/>
        <w:rPr>
          <w:b/>
          <w:lang w:eastAsia="en-US"/>
        </w:rPr>
      </w:pPr>
      <w:r>
        <w:rPr>
          <w:b/>
          <w:noProof/>
          <w:lang w:eastAsia="en-US"/>
        </w:rPr>
        <w:drawing>
          <wp:inline distT="0" distB="0" distL="0" distR="0" wp14:anchorId="1D40B8AD" wp14:editId="189D0A4D">
            <wp:extent cx="4416307" cy="2876550"/>
            <wp:effectExtent l="0" t="0" r="3810" b="0"/>
            <wp:docPr id="13" name="Picture 13" descr="Figure 1. Per cent of calls to Healthdirect related to ILI, Australia, 01 January 2017 to 08 May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Per cent of calls to Healthdirect related to ILI, Australia, 01 January 2017 to 08 May 2022,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2105" cy="2880326"/>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468815C7" w14:textId="1CD71374" w:rsidR="00495765" w:rsidRPr="003512F9" w:rsidRDefault="00852B9E" w:rsidP="00AA0A8C">
      <w:pPr>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F56143" w:rsidRPr="003512F9">
        <w:rPr>
          <w:rFonts w:cstheme="minorHAnsi"/>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AA0A8C" w:rsidRPr="003512F9">
        <w:rPr>
          <w:rFonts w:cstheme="minorHAnsi"/>
          <w:sz w:val="16"/>
          <w:szCs w:val="16"/>
        </w:rPr>
        <w:br/>
        <w:t xml:space="preserve">Note: </w:t>
      </w:r>
      <w:r w:rsidR="00311906" w:rsidRPr="003512F9">
        <w:rPr>
          <w:rFonts w:cstheme="minorHAnsi"/>
          <w:sz w:val="16"/>
          <w:szCs w:val="16"/>
        </w:rPr>
        <w:t xml:space="preserve">From March </w:t>
      </w:r>
      <w:r w:rsidR="00AA0A8C" w:rsidRPr="003512F9">
        <w:rPr>
          <w:rFonts w:cstheme="minorHAnsi"/>
          <w:sz w:val="16"/>
          <w:szCs w:val="16"/>
        </w:rPr>
        <w:t>2020</w:t>
      </w:r>
      <w:r w:rsidR="00311906" w:rsidRPr="003512F9">
        <w:rPr>
          <w:rFonts w:cstheme="minorHAnsi"/>
          <w:sz w:val="16"/>
          <w:szCs w:val="16"/>
        </w:rPr>
        <w:t xml:space="preserve"> onwards</w:t>
      </w:r>
      <w:r w:rsidR="00AA0A8C" w:rsidRPr="003512F9">
        <w:rPr>
          <w:rFonts w:cstheme="minorHAnsi"/>
          <w:sz w:val="16"/>
          <w:szCs w:val="16"/>
        </w:rPr>
        <w:t xml:space="preserve">, the proportion of calls to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00AA0A8C"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00AA0A8C" w:rsidRPr="003512F9">
        <w:rPr>
          <w:rFonts w:cstheme="minorHAnsi"/>
          <w:sz w:val="16"/>
          <w:szCs w:val="16"/>
        </w:rPr>
        <w:t>.</w:t>
      </w:r>
      <w:r w:rsidR="00495765" w:rsidRPr="003512F9">
        <w:rPr>
          <w:rFonts w:cstheme="minorHAnsi"/>
          <w:iCs/>
        </w:rPr>
        <w:br/>
      </w:r>
    </w:p>
    <w:p w14:paraId="4538F3F4" w14:textId="772EE1CE" w:rsidR="00D97EF6" w:rsidRPr="003512F9" w:rsidRDefault="00216CB3" w:rsidP="002119F3">
      <w:bookmarkStart w:id="9" w:name="_Ref40343307"/>
      <w:bookmarkStart w:id="10"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194DF2">
        <w:rPr>
          <w:b/>
          <w:bCs/>
          <w:noProof/>
        </w:rPr>
        <w:t>2</w:t>
      </w:r>
      <w:r w:rsidR="00C5660F" w:rsidRPr="003512F9">
        <w:rPr>
          <w:b/>
          <w:bCs/>
          <w:noProof/>
        </w:rPr>
        <w:fldChar w:fldCharType="end"/>
      </w:r>
      <w:bookmarkEnd w:id="9"/>
      <w:bookmarkEnd w:id="10"/>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1C008EF0" w:rsidR="00216CB3" w:rsidRPr="003512F9" w:rsidRDefault="007C6F07" w:rsidP="002119F3">
      <w:pPr>
        <w:pStyle w:val="Caption"/>
        <w:jc w:val="center"/>
      </w:pPr>
      <w:r>
        <w:rPr>
          <w:noProof/>
        </w:rPr>
        <w:drawing>
          <wp:inline distT="0" distB="0" distL="0" distR="0" wp14:anchorId="016FA6DC" wp14:editId="49114221">
            <wp:extent cx="4592320" cy="2991195"/>
            <wp:effectExtent l="0" t="0" r="0" b="0"/>
            <wp:docPr id="15" name="Picture 15"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720" cy="2994712"/>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77777777"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F56143" w:rsidRPr="003512F9">
        <w:rPr>
          <w:rFonts w:asciiTheme="minorHAnsi" w:hAnsiTheme="minorHAnsi" w:cstheme="minorHAnsi"/>
          <w:iCs/>
        </w:rPr>
        <w:t xml:space="preserve"> </w:t>
      </w:r>
    </w:p>
    <w:p w14:paraId="01DFC3B8" w14:textId="501132AD" w:rsidR="0043558F" w:rsidRPr="003512F9" w:rsidRDefault="00303736" w:rsidP="00216CB3">
      <w:pPr>
        <w:pStyle w:val="BalloonText"/>
        <w:rPr>
          <w:rFonts w:asciiTheme="minorHAnsi" w:hAnsiTheme="minorHAnsi" w:cstheme="minorHAnsi"/>
          <w:iCs/>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w:t>
      </w:r>
      <w:proofErr w:type="gramStart"/>
      <w:r w:rsidR="005806ED" w:rsidRPr="003512F9">
        <w:rPr>
          <w:rFonts w:asciiTheme="minorHAnsi" w:hAnsiTheme="minorHAnsi" w:cstheme="minorHAnsi"/>
          <w:iCs/>
        </w:rPr>
        <w:t>5 year</w:t>
      </w:r>
      <w:proofErr w:type="gramEnd"/>
      <w:r w:rsidR="005806ED" w:rsidRPr="003512F9">
        <w:rPr>
          <w:rFonts w:asciiTheme="minorHAnsi" w:hAnsiTheme="minorHAnsi" w:cstheme="minorHAnsi"/>
          <w:iCs/>
        </w:rPr>
        <w:t xml:space="preserve"> historical comparisons are not available for data reported before May and after October for any year before 2020. </w:t>
      </w:r>
      <w:r w:rsidR="00F56143" w:rsidRPr="003512F9">
        <w:rPr>
          <w:rFonts w:asciiTheme="minorHAnsi" w:hAnsiTheme="minorHAnsi" w:cstheme="minorHAnsi"/>
        </w:rPr>
        <w:t xml:space="preserve">Please refer to Data considerations for interpretation of the </w:t>
      </w:r>
      <w:proofErr w:type="gramStart"/>
      <w:r w:rsidR="00F56143" w:rsidRPr="003512F9">
        <w:rPr>
          <w:rFonts w:asciiTheme="minorHAnsi" w:hAnsiTheme="minorHAnsi" w:cstheme="minorHAnsi"/>
        </w:rPr>
        <w:t>5 year</w:t>
      </w:r>
      <w:proofErr w:type="gramEnd"/>
      <w:r w:rsidR="00F56143" w:rsidRPr="003512F9">
        <w:rPr>
          <w:rFonts w:asciiTheme="minorHAnsi" w:hAnsiTheme="minorHAnsi" w:cstheme="minorHAnsi"/>
        </w:rPr>
        <w:t xml:space="preserve"> average.</w:t>
      </w:r>
    </w:p>
    <w:p w14:paraId="6FB437A8" w14:textId="0143E6E3" w:rsidR="00216CB3" w:rsidRPr="003512F9" w:rsidRDefault="00216CB3" w:rsidP="00216CB3">
      <w:pPr>
        <w:pStyle w:val="Caption"/>
        <w:rPr>
          <w:vertAlign w:val="superscript"/>
        </w:rPr>
      </w:pPr>
      <w:bookmarkStart w:id="11" w:name="_Ref40343328"/>
      <w:r w:rsidRPr="003512F9">
        <w:lastRenderedPageBreak/>
        <w:t xml:space="preserve">Figure </w:t>
      </w:r>
      <w:r w:rsidR="00961C26">
        <w:fldChar w:fldCharType="begin"/>
      </w:r>
      <w:r w:rsidR="00961C26">
        <w:instrText xml:space="preserve"> SEQ Figure \* ARABIC </w:instrText>
      </w:r>
      <w:r w:rsidR="00961C26">
        <w:fldChar w:fldCharType="separate"/>
      </w:r>
      <w:r w:rsidR="00194DF2">
        <w:rPr>
          <w:noProof/>
        </w:rPr>
        <w:t>3</w:t>
      </w:r>
      <w:r w:rsidR="00961C26">
        <w:rPr>
          <w:noProof/>
        </w:rPr>
        <w:fldChar w:fldCharType="end"/>
      </w:r>
      <w:bookmarkEnd w:id="11"/>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3854DE">
        <w:t>0</w:t>
      </w:r>
      <w:r w:rsidR="003E29B6">
        <w:t>8 May</w:t>
      </w:r>
      <w:r w:rsidR="00515353" w:rsidRPr="003512F9">
        <w:t xml:space="preserve"> 2022</w:t>
      </w:r>
      <w:r w:rsidRPr="003512F9">
        <w:t>, by month and week*</w:t>
      </w:r>
      <w:r w:rsidRPr="003512F9">
        <w:rPr>
          <w:vertAlign w:val="superscript"/>
        </w:rPr>
        <w:t>#</w:t>
      </w:r>
    </w:p>
    <w:p w14:paraId="327C70FD" w14:textId="16A4D1B6" w:rsidR="00AD2EFE" w:rsidRPr="003512F9" w:rsidRDefault="00002B43" w:rsidP="00EE70AD">
      <w:r>
        <w:rPr>
          <w:noProof/>
        </w:rPr>
        <w:drawing>
          <wp:inline distT="0" distB="0" distL="0" distR="0" wp14:anchorId="2755B38C" wp14:editId="49D8808E">
            <wp:extent cx="6490800" cy="3970284"/>
            <wp:effectExtent l="0" t="0" r="5715" b="0"/>
            <wp:docPr id="16" name="Picture 16" descr="Figure 3. Unweighted rate of ILI reported from ASPREN sentinel GP surveillance systems, Australia, 01 January 2017 to 08 May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3. Unweighted rate of ILI reported from ASPREN sentinel GP surveillance systems, Australia, 01 January 2017 to 08 May 2022,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0800" cy="3970284"/>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2A7740AC" w:rsidR="00216CB3" w:rsidRPr="003512F9" w:rsidRDefault="00852B9E" w:rsidP="00216CB3">
      <w:pPr>
        <w:spacing w:after="0"/>
        <w:rPr>
          <w:sz w:val="16"/>
          <w:lang w:eastAsia="en-US"/>
        </w:rPr>
      </w:pPr>
      <w:r w:rsidRPr="003512F9">
        <w:rPr>
          <w:sz w:val="16"/>
          <w:lang w:eastAsia="en-US"/>
        </w:rPr>
        <w:t>*</w:t>
      </w:r>
      <w:r w:rsidR="00104880" w:rsidRPr="003512F9">
        <w:rPr>
          <w:sz w:val="16"/>
          <w:lang w:eastAsia="en-US"/>
        </w:rPr>
        <w:t xml:space="preserve"> </w:t>
      </w:r>
      <w:r w:rsidR="00216CB3" w:rsidRPr="003512F9">
        <w:rPr>
          <w:sz w:val="16"/>
          <w:lang w:eastAsia="en-US"/>
        </w:rPr>
        <w:t xml:space="preserve">All data are preliminary and subject to change as updates are received.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7FF1FA9F" w14:textId="46D70862" w:rsidR="00216CB3"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4E2407">
      <w:pPr>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25719495" w:rsidR="00BC017B" w:rsidRPr="003512F9" w:rsidRDefault="00672A4C" w:rsidP="00BC017B">
      <w:pPr>
        <w:pStyle w:val="ListParagraph"/>
        <w:numPr>
          <w:ilvl w:val="0"/>
          <w:numId w:val="12"/>
        </w:numPr>
        <w:rPr>
          <w:szCs w:val="22"/>
        </w:rPr>
      </w:pPr>
      <w:bookmarkStart w:id="12" w:name="_Ref40343477"/>
      <w:r w:rsidRPr="003512F9">
        <w:rPr>
          <w:szCs w:val="22"/>
        </w:rPr>
        <w:t xml:space="preserve">There </w:t>
      </w:r>
      <w:r w:rsidR="00845249" w:rsidRPr="003512F9">
        <w:rPr>
          <w:szCs w:val="22"/>
        </w:rPr>
        <w:t xml:space="preserve">were </w:t>
      </w:r>
      <w:r w:rsidR="00884B20">
        <w:rPr>
          <w:szCs w:val="22"/>
        </w:rPr>
        <w:t>7,173</w:t>
      </w:r>
      <w:r w:rsidR="00A57DE8" w:rsidRPr="003512F9">
        <w:rPr>
          <w:szCs w:val="22"/>
        </w:rPr>
        <w:t xml:space="preserve"> </w:t>
      </w:r>
      <w:r w:rsidR="0021739E" w:rsidRPr="003512F9">
        <w:rPr>
          <w:szCs w:val="22"/>
        </w:rPr>
        <w:t>laboratory-confirmed</w:t>
      </w:r>
      <w:r w:rsidR="00845249" w:rsidRPr="003512F9">
        <w:rPr>
          <w:szCs w:val="22"/>
        </w:rPr>
        <w:t xml:space="preserve"> </w:t>
      </w:r>
      <w:r w:rsidR="00BC017B" w:rsidRPr="003512F9">
        <w:rPr>
          <w:szCs w:val="22"/>
        </w:rPr>
        <w:t xml:space="preserve">influenza </w:t>
      </w:r>
      <w:r w:rsidR="00845249" w:rsidRPr="003512F9">
        <w:rPr>
          <w:szCs w:val="22"/>
        </w:rPr>
        <w:t>notifications</w:t>
      </w:r>
      <w:r w:rsidRPr="003512F9">
        <w:rPr>
          <w:szCs w:val="22"/>
        </w:rPr>
        <w:t xml:space="preserve"> with a diagnosis date 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rPr>
          <w:rFonts w:cstheme="minorHAnsi"/>
          <w:szCs w:val="22"/>
        </w:rPr>
        <w:t>)</w:t>
      </w:r>
      <w:r w:rsidR="00D97EF6" w:rsidRPr="003512F9">
        <w:rPr>
          <w:rFonts w:cstheme="minorHAnsi"/>
          <w:szCs w:val="22"/>
        </w:rPr>
        <w:t>.</w:t>
      </w:r>
      <w:r w:rsidR="0037692B">
        <w:rPr>
          <w:rFonts w:cstheme="minorHAnsi"/>
          <w:szCs w:val="22"/>
        </w:rPr>
        <w:t xml:space="preserve"> </w:t>
      </w:r>
      <w:r w:rsidR="00650EE8">
        <w:rPr>
          <w:rFonts w:cstheme="minorHAnsi"/>
          <w:szCs w:val="22"/>
        </w:rPr>
        <w:t xml:space="preserve">This is </w:t>
      </w:r>
      <w:r w:rsidR="0037692B">
        <w:rPr>
          <w:rFonts w:cstheme="minorHAnsi"/>
          <w:szCs w:val="22"/>
        </w:rPr>
        <w:t>3 times higher than</w:t>
      </w:r>
      <w:r w:rsidR="00650EE8">
        <w:rPr>
          <w:rFonts w:cstheme="minorHAnsi"/>
          <w:szCs w:val="22"/>
        </w:rPr>
        <w:t xml:space="preserve"> </w:t>
      </w:r>
      <w:r w:rsidR="0037692B">
        <w:rPr>
          <w:rFonts w:cstheme="minorHAnsi"/>
          <w:szCs w:val="22"/>
        </w:rPr>
        <w:t xml:space="preserve">notifications with a diagnosis date in </w:t>
      </w:r>
      <w:r w:rsidR="00650EE8">
        <w:rPr>
          <w:rFonts w:cstheme="minorHAnsi"/>
          <w:szCs w:val="22"/>
        </w:rPr>
        <w:t>the previous fortnight.</w:t>
      </w:r>
    </w:p>
    <w:p w14:paraId="54B6153C" w14:textId="0F6A47B8" w:rsidR="00997DB9" w:rsidRPr="003512F9" w:rsidRDefault="00144E9F" w:rsidP="00BC017B">
      <w:pPr>
        <w:pStyle w:val="ListParagraph"/>
        <w:numPr>
          <w:ilvl w:val="0"/>
          <w:numId w:val="12"/>
        </w:numPr>
        <w:rPr>
          <w:szCs w:val="22"/>
        </w:rPr>
      </w:pPr>
      <w:r w:rsidRPr="003512F9">
        <w:rPr>
          <w:szCs w:val="22"/>
        </w:rPr>
        <w:t xml:space="preserve">In the year to date, there have been </w:t>
      </w:r>
      <w:r w:rsidR="00884B20">
        <w:rPr>
          <w:szCs w:val="22"/>
        </w:rPr>
        <w:t>10,59</w:t>
      </w:r>
      <w:r w:rsidR="003F6317">
        <w:rPr>
          <w:szCs w:val="22"/>
        </w:rPr>
        <w:t>9</w:t>
      </w:r>
      <w:r w:rsidR="00FD1E97" w:rsidRPr="003512F9">
        <w:rPr>
          <w:szCs w:val="22"/>
        </w:rPr>
        <w:t xml:space="preserve"> </w:t>
      </w:r>
      <w:r w:rsidRPr="003512F9">
        <w:rPr>
          <w:szCs w:val="22"/>
        </w:rPr>
        <w:t>notifications</w:t>
      </w:r>
      <w:r w:rsidR="00A54222" w:rsidRPr="003512F9">
        <w:rPr>
          <w:szCs w:val="22"/>
        </w:rPr>
        <w:t xml:space="preserve"> of laboratory-confirmed</w:t>
      </w:r>
      <w:r w:rsidRPr="003512F9">
        <w:rPr>
          <w:szCs w:val="22"/>
        </w:rPr>
        <w:t xml:space="preserve"> influenza to the NNDSS (</w:t>
      </w:r>
      <w:r w:rsidR="008E7DFB" w:rsidRPr="003512F9">
        <w:rPr>
          <w:szCs w:val="22"/>
        </w:rPr>
        <w:fldChar w:fldCharType="begin"/>
      </w:r>
      <w:r w:rsidR="008E7DFB" w:rsidRPr="003512F9">
        <w:rPr>
          <w:szCs w:val="22"/>
        </w:rPr>
        <w:instrText xml:space="preserve"> REF _Ref101359489 \h </w:instrText>
      </w:r>
      <w:r w:rsidR="003512F9">
        <w:rPr>
          <w:szCs w:val="22"/>
        </w:rPr>
        <w:instrText xml:space="preserve"> \* MERGEFORMAT </w:instrText>
      </w:r>
      <w:r w:rsidR="008E7DFB" w:rsidRPr="003512F9">
        <w:rPr>
          <w:szCs w:val="22"/>
        </w:rPr>
      </w:r>
      <w:r w:rsidR="008E7DFB" w:rsidRPr="003512F9">
        <w:rPr>
          <w:szCs w:val="22"/>
        </w:rPr>
        <w:fldChar w:fldCharType="separate"/>
      </w:r>
      <w:r w:rsidR="00194DF2" w:rsidRPr="003512F9">
        <w:t xml:space="preserve">Figure </w:t>
      </w:r>
      <w:r w:rsidR="00194DF2">
        <w:rPr>
          <w:noProof/>
        </w:rPr>
        <w:t>4</w:t>
      </w:r>
      <w:r w:rsidR="008E7DFB" w:rsidRPr="003512F9">
        <w:rPr>
          <w:szCs w:val="22"/>
        </w:rPr>
        <w:fldChar w:fldCharType="end"/>
      </w:r>
      <w:r w:rsidRPr="003512F9">
        <w:rPr>
          <w:szCs w:val="22"/>
        </w:rPr>
        <w:t xml:space="preserve">). </w:t>
      </w:r>
      <w:r w:rsidR="00997DB9" w:rsidRPr="003512F9">
        <w:rPr>
          <w:szCs w:val="22"/>
        </w:rPr>
        <w:t xml:space="preserve">This is a national notification rate of </w:t>
      </w:r>
      <w:r w:rsidR="009E7F63">
        <w:rPr>
          <w:szCs w:val="22"/>
        </w:rPr>
        <w:t>41.2</w:t>
      </w:r>
      <w:r w:rsidR="00FD1E97" w:rsidRPr="003512F9">
        <w:rPr>
          <w:szCs w:val="22"/>
        </w:rPr>
        <w:t xml:space="preserve"> </w:t>
      </w:r>
      <w:r w:rsidR="00997DB9" w:rsidRPr="003512F9">
        <w:rPr>
          <w:szCs w:val="22"/>
        </w:rPr>
        <w:t>per 100,000 population.</w:t>
      </w:r>
    </w:p>
    <w:p w14:paraId="1ACAE82D" w14:textId="6FB897F5" w:rsidR="00144E9F" w:rsidRPr="00FE30DD" w:rsidRDefault="00144E9F" w:rsidP="00BC017B">
      <w:pPr>
        <w:pStyle w:val="ListParagraph"/>
        <w:numPr>
          <w:ilvl w:val="0"/>
          <w:numId w:val="12"/>
        </w:numPr>
        <w:rPr>
          <w:szCs w:val="22"/>
        </w:rPr>
      </w:pPr>
      <w:r w:rsidRPr="00A658B2">
        <w:rPr>
          <w:szCs w:val="22"/>
        </w:rPr>
        <w:t xml:space="preserve">The number of notifications to date </w:t>
      </w:r>
      <w:r w:rsidR="00A266E7" w:rsidRPr="00A658B2">
        <w:rPr>
          <w:szCs w:val="22"/>
        </w:rPr>
        <w:t xml:space="preserve">in 2022 </w:t>
      </w:r>
      <w:r w:rsidRPr="00A658B2">
        <w:rPr>
          <w:szCs w:val="22"/>
        </w:rPr>
        <w:t xml:space="preserve">have </w:t>
      </w:r>
      <w:r w:rsidR="00A266E7" w:rsidRPr="00A658B2">
        <w:rPr>
          <w:szCs w:val="22"/>
        </w:rPr>
        <w:t xml:space="preserve">increased since March, however overall numbers </w:t>
      </w:r>
      <w:r w:rsidR="00F741FB" w:rsidRPr="00A658B2">
        <w:rPr>
          <w:szCs w:val="22"/>
        </w:rPr>
        <w:t xml:space="preserve">to date </w:t>
      </w:r>
      <w:r w:rsidR="00A266E7" w:rsidRPr="00FE30DD">
        <w:rPr>
          <w:szCs w:val="22"/>
        </w:rPr>
        <w:t xml:space="preserve">remain </w:t>
      </w:r>
      <w:r w:rsidRPr="00FE30DD">
        <w:rPr>
          <w:szCs w:val="22"/>
        </w:rPr>
        <w:t xml:space="preserve">below the </w:t>
      </w:r>
      <w:proofErr w:type="gramStart"/>
      <w:r w:rsidRPr="00FE30DD">
        <w:rPr>
          <w:szCs w:val="22"/>
        </w:rPr>
        <w:t>5 year</w:t>
      </w:r>
      <w:proofErr w:type="gramEnd"/>
      <w:r w:rsidRPr="00FE30DD">
        <w:rPr>
          <w:szCs w:val="22"/>
        </w:rPr>
        <w:t xml:space="preserve"> average.</w:t>
      </w:r>
    </w:p>
    <w:p w14:paraId="12853329" w14:textId="3EF708C5" w:rsidR="00CD1883" w:rsidRPr="003512F9" w:rsidRDefault="00CD1883" w:rsidP="00845249">
      <w:pPr>
        <w:rPr>
          <w:i/>
          <w:szCs w:val="22"/>
          <w:lang w:eastAsia="en-US"/>
        </w:rPr>
      </w:pPr>
      <w:r w:rsidRPr="003512F9">
        <w:rPr>
          <w:i/>
          <w:szCs w:val="22"/>
          <w:lang w:eastAsia="en-US"/>
        </w:rPr>
        <w:t>ASPREN:</w:t>
      </w:r>
    </w:p>
    <w:p w14:paraId="0A3B941B" w14:textId="04B16FB2" w:rsidR="000757BA" w:rsidRPr="003512F9" w:rsidDel="005403F1" w:rsidRDefault="00F741FB" w:rsidP="000757BA">
      <w:pPr>
        <w:pStyle w:val="ListParagraph"/>
        <w:numPr>
          <w:ilvl w:val="0"/>
          <w:numId w:val="12"/>
        </w:numPr>
        <w:rPr>
          <w:lang w:eastAsia="en-US"/>
        </w:rPr>
      </w:pPr>
      <w:r w:rsidRPr="003512F9">
        <w:rPr>
          <w:lang w:eastAsia="en-US"/>
        </w:rPr>
        <w:t>In the year to date, the</w:t>
      </w:r>
      <w:r w:rsidR="00B51A13" w:rsidRPr="003512F9">
        <w:rPr>
          <w:lang w:eastAsia="en-US"/>
        </w:rPr>
        <w:t xml:space="preserve">re </w:t>
      </w:r>
      <w:r w:rsidR="00650EE8">
        <w:rPr>
          <w:lang w:eastAsia="en-US"/>
        </w:rPr>
        <w:t>have</w:t>
      </w:r>
      <w:r w:rsidR="00650EE8" w:rsidRPr="003512F9">
        <w:rPr>
          <w:lang w:eastAsia="en-US"/>
        </w:rPr>
        <w:t xml:space="preserve"> </w:t>
      </w:r>
      <w:r w:rsidR="00B51A13" w:rsidRPr="003512F9">
        <w:rPr>
          <w:lang w:eastAsia="en-US"/>
        </w:rPr>
        <w:t>been</w:t>
      </w:r>
      <w:r w:rsidRPr="003512F9">
        <w:rPr>
          <w:lang w:eastAsia="en-US"/>
        </w:rPr>
        <w:t xml:space="preserve"> </w:t>
      </w:r>
      <w:r w:rsidR="00002B43">
        <w:rPr>
          <w:lang w:eastAsia="en-US"/>
        </w:rPr>
        <w:t>six</w:t>
      </w:r>
      <w:r w:rsidR="00002B43" w:rsidRPr="003512F9">
        <w:rPr>
          <w:lang w:eastAsia="en-US"/>
        </w:rPr>
        <w:t xml:space="preserve"> </w:t>
      </w:r>
      <w:r w:rsidR="00ED1B73" w:rsidRPr="003512F9">
        <w:rPr>
          <w:lang w:eastAsia="en-US"/>
        </w:rPr>
        <w:t xml:space="preserve">influenza detection among the </w:t>
      </w:r>
      <w:r w:rsidR="00002B43">
        <w:rPr>
          <w:lang w:eastAsia="en-US"/>
        </w:rPr>
        <w:t>101</w:t>
      </w:r>
      <w:r w:rsidR="00002B43" w:rsidRPr="003512F9">
        <w:rPr>
          <w:lang w:eastAsia="en-US"/>
        </w:rPr>
        <w:t xml:space="preserve"> </w:t>
      </w:r>
      <w:r w:rsidR="00ED1B73" w:rsidRPr="003512F9">
        <w:rPr>
          <w:lang w:eastAsia="en-US"/>
        </w:rPr>
        <w:t>ILI cases presenting to sentinel GPs who were tested for respiratory viruses</w:t>
      </w:r>
      <w:r w:rsidRPr="003512F9">
        <w:rPr>
          <w:iCs/>
          <w:szCs w:val="22"/>
        </w:rPr>
        <w:t>.</w:t>
      </w:r>
    </w:p>
    <w:p w14:paraId="5066847E" w14:textId="381480AC" w:rsidR="004717E2" w:rsidRPr="003512F9" w:rsidRDefault="009748CF" w:rsidP="004717E2">
      <w:pPr>
        <w:rPr>
          <w:i/>
          <w:szCs w:val="22"/>
        </w:rPr>
      </w:pPr>
      <w:r w:rsidRPr="003512F9">
        <w:rPr>
          <w:i/>
          <w:szCs w:val="22"/>
        </w:rPr>
        <w:t>Sentinel laboratories:</w:t>
      </w:r>
      <w:bookmarkStart w:id="13" w:name="_Ref40343387"/>
    </w:p>
    <w:p w14:paraId="10A3C423" w14:textId="085912C0" w:rsidR="004717E2" w:rsidRPr="003512F9"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512F9">
        <w:rPr>
          <w:rFonts w:ascii="Calibri" w:hAnsi="Calibri" w:cs="Calibri"/>
          <w:color w:val="000000"/>
          <w:szCs w:val="22"/>
        </w:rPr>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rPr>
          <w:rFonts w:ascii="Calibri" w:hAnsi="Calibri" w:cs="Calibri"/>
          <w:color w:val="000000"/>
          <w:szCs w:val="22"/>
        </w:rPr>
        <w:t xml:space="preserve">) of the </w:t>
      </w:r>
      <w:r w:rsidR="00DE7BB3" w:rsidRPr="003512F9">
        <w:rPr>
          <w:rFonts w:ascii="Calibri" w:hAnsi="Calibri" w:cs="Calibri"/>
          <w:color w:val="000000"/>
          <w:szCs w:val="22"/>
        </w:rPr>
        <w:t>11,</w:t>
      </w:r>
      <w:r w:rsidR="0038646A" w:rsidRPr="003512F9">
        <w:rPr>
          <w:rFonts w:ascii="Calibri" w:hAnsi="Calibri" w:cs="Calibri"/>
          <w:color w:val="000000"/>
          <w:szCs w:val="22"/>
        </w:rPr>
        <w:t>6</w:t>
      </w:r>
      <w:r w:rsidR="0038646A">
        <w:rPr>
          <w:rFonts w:ascii="Calibri" w:hAnsi="Calibri" w:cs="Calibri"/>
          <w:color w:val="000000"/>
          <w:szCs w:val="22"/>
        </w:rPr>
        <w:t>93</w:t>
      </w:r>
      <w:r w:rsidR="0038646A" w:rsidRPr="003512F9">
        <w:rPr>
          <w:rFonts w:ascii="Calibri" w:hAnsi="Calibri" w:cs="Calibri"/>
          <w:color w:val="000000"/>
          <w:szCs w:val="22"/>
        </w:rPr>
        <w:t xml:space="preserve"> </w:t>
      </w:r>
      <w:r w:rsidRPr="003512F9">
        <w:rPr>
          <w:rFonts w:ascii="Calibri" w:hAnsi="Calibri" w:cs="Calibri"/>
          <w:color w:val="000000"/>
          <w:szCs w:val="22"/>
        </w:rPr>
        <w:t xml:space="preserve">samples tested across sentinel laboratories, </w:t>
      </w:r>
      <w:r w:rsidR="004717E2" w:rsidRPr="003512F9">
        <w:rPr>
          <w:rFonts w:ascii="Calibri" w:hAnsi="Calibri" w:cs="Calibri"/>
          <w:color w:val="000000"/>
          <w:szCs w:val="22"/>
        </w:rPr>
        <w:t xml:space="preserve">there </w:t>
      </w:r>
      <w:r w:rsidR="00161E16" w:rsidRPr="003512F9">
        <w:rPr>
          <w:rFonts w:ascii="Calibri" w:hAnsi="Calibri" w:cs="Calibri"/>
          <w:color w:val="000000"/>
          <w:szCs w:val="22"/>
        </w:rPr>
        <w:t xml:space="preserve">were </w:t>
      </w:r>
      <w:r w:rsidR="0038646A">
        <w:rPr>
          <w:rFonts w:ascii="Calibri" w:hAnsi="Calibri" w:cs="Calibri"/>
          <w:color w:val="000000"/>
          <w:szCs w:val="22"/>
        </w:rPr>
        <w:t>594</w:t>
      </w:r>
      <w:r w:rsidR="0038646A" w:rsidRPr="003512F9">
        <w:rPr>
          <w:rFonts w:ascii="Calibri" w:hAnsi="Calibri" w:cs="Calibri"/>
          <w:color w:val="000000"/>
          <w:szCs w:val="22"/>
        </w:rPr>
        <w:t xml:space="preserve"> </w:t>
      </w:r>
      <w:r w:rsidR="00024192" w:rsidRPr="003512F9">
        <w:rPr>
          <w:rFonts w:ascii="Calibri" w:hAnsi="Calibri" w:cs="Calibri"/>
          <w:color w:val="000000"/>
          <w:szCs w:val="22"/>
        </w:rPr>
        <w:t>(</w:t>
      </w:r>
      <w:r w:rsidR="00650EE8">
        <w:rPr>
          <w:rFonts w:ascii="Calibri" w:hAnsi="Calibri" w:cs="Calibri"/>
          <w:color w:val="000000"/>
          <w:szCs w:val="22"/>
        </w:rPr>
        <w:t>5</w:t>
      </w:r>
      <w:r w:rsidR="0038646A">
        <w:rPr>
          <w:rFonts w:ascii="Calibri" w:hAnsi="Calibri" w:cs="Calibri"/>
          <w:color w:val="000000"/>
          <w:szCs w:val="22"/>
        </w:rPr>
        <w:t>.</w:t>
      </w:r>
      <w:r w:rsidR="00650EE8">
        <w:rPr>
          <w:rFonts w:ascii="Calibri" w:hAnsi="Calibri" w:cs="Calibri"/>
          <w:color w:val="000000"/>
          <w:szCs w:val="22"/>
        </w:rPr>
        <w:t>1</w:t>
      </w:r>
      <w:r w:rsidR="00024192" w:rsidRPr="003512F9">
        <w:rPr>
          <w:rFonts w:ascii="Calibri" w:hAnsi="Calibri" w:cs="Calibri"/>
          <w:color w:val="000000"/>
          <w:szCs w:val="22"/>
        </w:rPr>
        <w:t xml:space="preserve">%) </w:t>
      </w:r>
      <w:r w:rsidR="004717E2" w:rsidRPr="003512F9">
        <w:rPr>
          <w:rFonts w:ascii="Calibri" w:hAnsi="Calibri" w:cs="Calibri"/>
          <w:color w:val="000000"/>
          <w:szCs w:val="22"/>
        </w:rPr>
        <w:t>positive influenza</w:t>
      </w:r>
      <w:r w:rsidR="006F2373" w:rsidRPr="003512F9">
        <w:rPr>
          <w:rFonts w:ascii="Calibri" w:hAnsi="Calibri" w:cs="Calibri"/>
          <w:color w:val="000000"/>
          <w:szCs w:val="22"/>
        </w:rPr>
        <w:t xml:space="preserve"> </w:t>
      </w:r>
      <w:r w:rsidR="00B9087F" w:rsidRPr="003512F9">
        <w:rPr>
          <w:rFonts w:ascii="Calibri" w:hAnsi="Calibri" w:cs="Calibri"/>
          <w:color w:val="000000"/>
          <w:szCs w:val="22"/>
        </w:rPr>
        <w:t>sample</w:t>
      </w:r>
      <w:r w:rsidR="00161E16" w:rsidRPr="003512F9">
        <w:rPr>
          <w:rFonts w:ascii="Calibri" w:hAnsi="Calibri" w:cs="Calibri"/>
          <w:color w:val="000000"/>
          <w:szCs w:val="22"/>
        </w:rPr>
        <w:t>s</w:t>
      </w:r>
      <w:r w:rsidR="00B9087F" w:rsidRPr="003512F9">
        <w:rPr>
          <w:rFonts w:ascii="Calibri" w:hAnsi="Calibri" w:cs="Calibri"/>
          <w:color w:val="000000"/>
          <w:szCs w:val="22"/>
        </w:rPr>
        <w:t xml:space="preserve"> </w:t>
      </w:r>
      <w:r w:rsidRPr="003512F9">
        <w:rPr>
          <w:rFonts w:ascii="Calibri" w:hAnsi="Calibri" w:cs="Calibri"/>
          <w:color w:val="000000"/>
          <w:szCs w:val="22"/>
        </w:rPr>
        <w:t>detected</w:t>
      </w:r>
      <w:r w:rsidR="00024192" w:rsidRPr="003512F9">
        <w:rPr>
          <w:rFonts w:ascii="Calibri" w:hAnsi="Calibri" w:cs="Calibri"/>
          <w:color w:val="000000"/>
          <w:szCs w:val="22"/>
        </w:rPr>
        <w:t>.</w:t>
      </w:r>
      <w:r w:rsidR="003139FC" w:rsidRPr="003512F9">
        <w:rPr>
          <w:rFonts w:ascii="Calibri" w:hAnsi="Calibri" w:cs="Calibri"/>
          <w:color w:val="000000"/>
          <w:szCs w:val="22"/>
        </w:rPr>
        <w:t xml:space="preserve"> </w:t>
      </w:r>
    </w:p>
    <w:p w14:paraId="53885BF9" w14:textId="13BE2CB2" w:rsidR="00EF2C64" w:rsidRPr="003512F9"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512F9">
        <w:rPr>
          <w:lang w:eastAsia="en-US"/>
        </w:rPr>
        <w:t>O</w:t>
      </w:r>
      <w:r w:rsidR="00EF2C64" w:rsidRPr="003512F9">
        <w:rPr>
          <w:lang w:eastAsia="en-US"/>
        </w:rPr>
        <w:t xml:space="preserve">f the </w:t>
      </w:r>
      <w:r w:rsidR="0038646A">
        <w:rPr>
          <w:lang w:eastAsia="en-US"/>
        </w:rPr>
        <w:t>84,692</w:t>
      </w:r>
      <w:r w:rsidR="00896C2B" w:rsidRPr="003512F9">
        <w:rPr>
          <w:lang w:eastAsia="en-US"/>
        </w:rPr>
        <w:t xml:space="preserve"> </w:t>
      </w:r>
      <w:r w:rsidR="00EF2C64" w:rsidRPr="003512F9">
        <w:rPr>
          <w:lang w:eastAsia="en-US"/>
        </w:rPr>
        <w:t>samples tested across sentinel laboratories</w:t>
      </w:r>
      <w:r w:rsidRPr="003512F9">
        <w:rPr>
          <w:lang w:eastAsia="en-US"/>
        </w:rPr>
        <w:t xml:space="preserve"> in the year to date</w:t>
      </w:r>
      <w:r w:rsidR="00EF2C64" w:rsidRPr="003512F9">
        <w:rPr>
          <w:lang w:eastAsia="en-US"/>
        </w:rPr>
        <w:t xml:space="preserve">, </w:t>
      </w:r>
      <w:r w:rsidR="0038646A">
        <w:rPr>
          <w:lang w:eastAsia="en-US"/>
        </w:rPr>
        <w:t>1,005</w:t>
      </w:r>
      <w:r w:rsidR="0038646A" w:rsidRPr="003512F9">
        <w:rPr>
          <w:lang w:eastAsia="en-US"/>
        </w:rPr>
        <w:t xml:space="preserve"> </w:t>
      </w:r>
      <w:r w:rsidR="00EF2C64" w:rsidRPr="003512F9">
        <w:rPr>
          <w:lang w:eastAsia="en-US"/>
        </w:rPr>
        <w:t>(</w:t>
      </w:r>
      <w:r w:rsidR="0038646A">
        <w:rPr>
          <w:lang w:eastAsia="en-US"/>
        </w:rPr>
        <w:t>1.2</w:t>
      </w:r>
      <w:r w:rsidR="00EF2C64" w:rsidRPr="003512F9">
        <w:rPr>
          <w:lang w:eastAsia="en-US"/>
        </w:rPr>
        <w:t xml:space="preserve">%) </w:t>
      </w:r>
      <w:r w:rsidR="00D8055F" w:rsidRPr="003512F9">
        <w:rPr>
          <w:lang w:eastAsia="en-US"/>
        </w:rPr>
        <w:t xml:space="preserve">have been </w:t>
      </w:r>
      <w:r w:rsidR="00EF2C64" w:rsidRPr="003512F9">
        <w:rPr>
          <w:lang w:eastAsia="en-US"/>
        </w:rPr>
        <w:t>positive for influenza</w:t>
      </w:r>
      <w:r w:rsidR="00F33769" w:rsidRPr="003512F9">
        <w:rPr>
          <w:lang w:eastAsia="en-US"/>
        </w:rPr>
        <w:t>.</w:t>
      </w:r>
      <w:bookmarkStart w:id="14" w:name="_Ref42696611"/>
      <w:bookmarkEnd w:id="13"/>
    </w:p>
    <w:p w14:paraId="2B4D483C" w14:textId="77777777" w:rsidR="00AF0D8E" w:rsidRPr="003512F9" w:rsidRDefault="00AF0D8E">
      <w:pPr>
        <w:spacing w:after="0"/>
        <w:rPr>
          <w:b/>
          <w:bCs/>
        </w:rPr>
      </w:pPr>
      <w:bookmarkStart w:id="15" w:name="_Ref69409571"/>
      <w:r w:rsidRPr="003512F9">
        <w:br w:type="page"/>
      </w:r>
    </w:p>
    <w:p w14:paraId="1963DCCE" w14:textId="77F167BE" w:rsidR="00787BFB" w:rsidRPr="003512F9" w:rsidRDefault="00845249" w:rsidP="00845249">
      <w:pPr>
        <w:pStyle w:val="Caption"/>
      </w:pPr>
      <w:bookmarkStart w:id="16" w:name="_Ref101359489"/>
      <w:r w:rsidRPr="003512F9">
        <w:lastRenderedPageBreak/>
        <w:t xml:space="preserve">Figure </w:t>
      </w:r>
      <w:r w:rsidR="00961C26">
        <w:fldChar w:fldCharType="begin"/>
      </w:r>
      <w:r w:rsidR="00961C26">
        <w:instrText xml:space="preserve"> SEQ Figure \* ARABIC </w:instrText>
      </w:r>
      <w:r w:rsidR="00961C26">
        <w:fldChar w:fldCharType="separate"/>
      </w:r>
      <w:r w:rsidR="00194DF2">
        <w:rPr>
          <w:noProof/>
        </w:rPr>
        <w:t>4</w:t>
      </w:r>
      <w:r w:rsidR="00961C26">
        <w:rPr>
          <w:noProof/>
        </w:rPr>
        <w:fldChar w:fldCharType="end"/>
      </w:r>
      <w:bookmarkEnd w:id="12"/>
      <w:bookmarkEnd w:id="14"/>
      <w:bookmarkEnd w:id="15"/>
      <w:bookmarkEnd w:id="16"/>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3854DE">
        <w:t>0</w:t>
      </w:r>
      <w:r w:rsidR="003E29B6">
        <w:t>8 May</w:t>
      </w:r>
      <w:r w:rsidR="00515353" w:rsidRPr="003512F9">
        <w:t xml:space="preserve"> 2022</w:t>
      </w:r>
      <w:r w:rsidRPr="003512F9">
        <w:t>, by month and week of diagnosis*</w:t>
      </w:r>
    </w:p>
    <w:p w14:paraId="5BEDEFD0" w14:textId="2CA4BA5A" w:rsidR="00156C93" w:rsidRPr="003512F9" w:rsidRDefault="00FD7B9B" w:rsidP="00156C93">
      <w:r>
        <w:rPr>
          <w:noProof/>
        </w:rPr>
        <w:drawing>
          <wp:inline distT="0" distB="0" distL="0" distR="0" wp14:anchorId="0AE8D261" wp14:editId="69545432">
            <wp:extent cx="6429600" cy="4187903"/>
            <wp:effectExtent l="0" t="0" r="9525" b="3175"/>
            <wp:docPr id="17" name="Picture 17" descr="Figure 4. Notifications of laboratory-confirmed influenza, Australia, 01 January 2017 to 08 May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4. Notifications of laboratory-confirmed influenza, Australia, 01 January 2017 to 08 May 2022, by month and week of diagnos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9600" cy="4187903"/>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72ADE554" w14:textId="2F8ACA4C" w:rsidR="005866FA" w:rsidRPr="003512F9" w:rsidRDefault="00845249" w:rsidP="00845249">
      <w:pPr>
        <w:pStyle w:val="FootnoteText"/>
        <w:rPr>
          <w:rFonts w:cstheme="minorHAnsi"/>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r w:rsidR="0043558F" w:rsidRPr="003512F9">
        <w:rPr>
          <w:iCs/>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5866FA" w:rsidRPr="003512F9">
        <w:rPr>
          <w:rFonts w:cstheme="minorHAnsi"/>
          <w:sz w:val="16"/>
          <w:szCs w:val="16"/>
        </w:rPr>
        <w:br/>
      </w:r>
    </w:p>
    <w:p w14:paraId="23D01040" w14:textId="5F7BB68B" w:rsidR="006E13ED" w:rsidRPr="003512F9" w:rsidRDefault="006E13ED" w:rsidP="00845249">
      <w:pPr>
        <w:pStyle w:val="FootnoteText"/>
        <w:rPr>
          <w:sz w:val="16"/>
          <w:szCs w:val="16"/>
        </w:rPr>
      </w:pPr>
    </w:p>
    <w:p w14:paraId="3F60CAA8" w14:textId="1FB3CEA0" w:rsidR="004E2407" w:rsidRPr="003512F9" w:rsidRDefault="004E2407" w:rsidP="004E2407">
      <w:pPr>
        <w:rPr>
          <w:b/>
          <w:szCs w:val="22"/>
          <w:u w:val="single"/>
        </w:rPr>
      </w:pPr>
      <w:r w:rsidRPr="003512F9">
        <w:rPr>
          <w:b/>
          <w:szCs w:val="22"/>
          <w:u w:val="single"/>
        </w:rPr>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288E9321" w:rsidR="004E2407" w:rsidRPr="003512F9" w:rsidRDefault="00603FCB" w:rsidP="00E943D3">
      <w:pPr>
        <w:pStyle w:val="ListParagraph"/>
        <w:numPr>
          <w:ilvl w:val="0"/>
          <w:numId w:val="17"/>
        </w:numPr>
        <w:rPr>
          <w:lang w:eastAsia="en-US"/>
        </w:rPr>
      </w:pPr>
      <w:bookmarkStart w:id="17" w:name="_Ref40343501"/>
      <w:r w:rsidRPr="003512F9">
        <w:rPr>
          <w:lang w:eastAsia="en-US"/>
        </w:rPr>
        <w:t>I</w:t>
      </w:r>
      <w:r w:rsidR="002A5215" w:rsidRPr="003512F9">
        <w:rPr>
          <w:lang w:eastAsia="en-US"/>
        </w:rPr>
        <w:t>n the year to date</w:t>
      </w:r>
      <w:r w:rsidRPr="003512F9">
        <w:rPr>
          <w:lang w:eastAsia="en-US"/>
        </w:rPr>
        <w:t>, an increase in notifications has been observed from week 13 across most jurisdictions, however overall</w:t>
      </w:r>
      <w:r w:rsidR="009003C1" w:rsidRPr="003512F9">
        <w:rPr>
          <w:lang w:eastAsia="en-US"/>
        </w:rPr>
        <w:t xml:space="preserve"> n</w:t>
      </w:r>
      <w:r w:rsidR="004E2407" w:rsidRPr="003512F9">
        <w:rPr>
          <w:lang w:eastAsia="en-US"/>
        </w:rPr>
        <w:t xml:space="preserve">otifications </w:t>
      </w:r>
      <w:r w:rsidR="009003C1" w:rsidRPr="003512F9">
        <w:rPr>
          <w:lang w:eastAsia="en-US"/>
        </w:rPr>
        <w:t>remain</w:t>
      </w:r>
      <w:r w:rsidRPr="003512F9">
        <w:rPr>
          <w:lang w:eastAsia="en-US"/>
        </w:rPr>
        <w:t xml:space="preserve"> below baseline levels</w:t>
      </w:r>
      <w:r w:rsidR="004E2407" w:rsidRPr="003512F9">
        <w:rPr>
          <w:lang w:eastAsia="en-US"/>
        </w:rPr>
        <w:t xml:space="preserve"> (</w:t>
      </w:r>
      <w:r w:rsidR="00E943D3" w:rsidRPr="003512F9">
        <w:rPr>
          <w:lang w:eastAsia="en-US"/>
        </w:rPr>
        <w:fldChar w:fldCharType="begin"/>
      </w:r>
      <w:r w:rsidR="00E943D3" w:rsidRPr="003512F9">
        <w:rPr>
          <w:lang w:eastAsia="en-US"/>
        </w:rPr>
        <w:instrText xml:space="preserve"> REF _Ref69410718 \h </w:instrText>
      </w:r>
      <w:r w:rsidR="00297195" w:rsidRPr="003512F9">
        <w:rPr>
          <w:lang w:eastAsia="en-US"/>
        </w:rPr>
        <w:instrText xml:space="preserve"> \* MERGEFORMAT </w:instrText>
      </w:r>
      <w:r w:rsidR="00E943D3" w:rsidRPr="003512F9">
        <w:rPr>
          <w:lang w:eastAsia="en-US"/>
        </w:rPr>
      </w:r>
      <w:r w:rsidR="00E943D3" w:rsidRPr="003512F9">
        <w:rPr>
          <w:lang w:eastAsia="en-US"/>
        </w:rPr>
        <w:fldChar w:fldCharType="separate"/>
      </w:r>
      <w:r w:rsidR="00194DF2" w:rsidRPr="003512F9">
        <w:t xml:space="preserve">Figure </w:t>
      </w:r>
      <w:r w:rsidR="00194DF2">
        <w:rPr>
          <w:noProof/>
        </w:rPr>
        <w:t>5</w:t>
      </w:r>
      <w:r w:rsidR="00E943D3" w:rsidRPr="003512F9">
        <w:rPr>
          <w:lang w:eastAsia="en-US"/>
        </w:rPr>
        <w:fldChar w:fldCharType="end"/>
      </w:r>
      <w:r w:rsidR="00E943D3" w:rsidRPr="003512F9">
        <w:rPr>
          <w:lang w:eastAsia="en-US"/>
        </w:rPr>
        <w:t>).</w:t>
      </w:r>
    </w:p>
    <w:p w14:paraId="7C9A105B" w14:textId="28F5BADD"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DE0B57">
        <w:rPr>
          <w:lang w:eastAsia="en-US"/>
        </w:rPr>
        <w:t>10</w:t>
      </w:r>
      <w:r w:rsidR="00084B95">
        <w:rPr>
          <w:lang w:eastAsia="en-US"/>
        </w:rPr>
        <w:t>,</w:t>
      </w:r>
      <w:r w:rsidR="00DE0B57">
        <w:rPr>
          <w:lang w:eastAsia="en-US"/>
        </w:rPr>
        <w:t>599</w:t>
      </w:r>
      <w:r w:rsidR="00FD1E97"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3CA68C63" w:rsidR="004E4D73" w:rsidRPr="00EA52EC" w:rsidRDefault="00DE0B57" w:rsidP="004E4D73">
      <w:pPr>
        <w:pStyle w:val="ListParagraph"/>
        <w:numPr>
          <w:ilvl w:val="1"/>
          <w:numId w:val="17"/>
        </w:numPr>
        <w:spacing w:after="0"/>
        <w:rPr>
          <w:lang w:eastAsia="en-US"/>
        </w:rPr>
      </w:pPr>
      <w:r>
        <w:rPr>
          <w:rFonts w:cstheme="minorHAnsi"/>
        </w:rPr>
        <w:t>4</w:t>
      </w:r>
      <w:r w:rsidR="003F6317">
        <w:rPr>
          <w:rFonts w:cstheme="minorHAnsi"/>
        </w:rPr>
        <w:t>,</w:t>
      </w:r>
      <w:r>
        <w:rPr>
          <w:rFonts w:cstheme="minorHAnsi"/>
        </w:rPr>
        <w:t>918</w:t>
      </w:r>
      <w:r w:rsidR="00FD1E97" w:rsidRPr="003512F9">
        <w:rPr>
          <w:rFonts w:cstheme="minorHAnsi"/>
        </w:rPr>
        <w:t xml:space="preserve"> </w:t>
      </w:r>
      <w:r w:rsidR="004E4D73" w:rsidRPr="003512F9">
        <w:rPr>
          <w:rFonts w:cstheme="minorHAnsi"/>
        </w:rPr>
        <w:t>notifications in New South Wales (NSW</w:t>
      </w:r>
      <w:proofErr w:type="gramStart"/>
      <w:r w:rsidR="004E4D73" w:rsidRPr="003512F9">
        <w:rPr>
          <w:rFonts w:cstheme="minorHAnsi"/>
        </w:rPr>
        <w:t>);</w:t>
      </w:r>
      <w:proofErr w:type="gramEnd"/>
      <w:r w:rsidR="004E4D73" w:rsidRPr="003512F9">
        <w:rPr>
          <w:rFonts w:cstheme="minorHAnsi"/>
        </w:rPr>
        <w:t xml:space="preserve"> </w:t>
      </w:r>
    </w:p>
    <w:p w14:paraId="2E2568B0" w14:textId="65F428FB" w:rsidR="00DE0B57" w:rsidRPr="003512F9" w:rsidRDefault="00DE0B57" w:rsidP="00DE0B57">
      <w:pPr>
        <w:pStyle w:val="ListParagraph"/>
        <w:numPr>
          <w:ilvl w:val="1"/>
          <w:numId w:val="17"/>
        </w:numPr>
        <w:spacing w:after="0"/>
        <w:rPr>
          <w:lang w:eastAsia="en-US"/>
        </w:rPr>
      </w:pPr>
      <w:r>
        <w:rPr>
          <w:rFonts w:cstheme="minorHAnsi"/>
        </w:rPr>
        <w:t>2,510</w:t>
      </w:r>
      <w:r w:rsidRPr="003512F9">
        <w:rPr>
          <w:rFonts w:cstheme="minorHAnsi"/>
        </w:rPr>
        <w:t xml:space="preserve"> notifications in Victoria (VIC</w:t>
      </w:r>
      <w:proofErr w:type="gramStart"/>
      <w:r w:rsidRPr="003512F9">
        <w:rPr>
          <w:rFonts w:cstheme="minorHAnsi"/>
        </w:rPr>
        <w:t>);</w:t>
      </w:r>
      <w:proofErr w:type="gramEnd"/>
      <w:r w:rsidRPr="003512F9">
        <w:rPr>
          <w:rFonts w:cstheme="minorHAnsi"/>
        </w:rPr>
        <w:t xml:space="preserve"> </w:t>
      </w:r>
    </w:p>
    <w:p w14:paraId="7431F11A" w14:textId="18E6C8EA" w:rsidR="003F6317" w:rsidRPr="003512F9" w:rsidRDefault="00DE0B57" w:rsidP="003F6317">
      <w:pPr>
        <w:pStyle w:val="ListParagraph"/>
        <w:numPr>
          <w:ilvl w:val="1"/>
          <w:numId w:val="17"/>
        </w:numPr>
        <w:spacing w:after="0"/>
        <w:rPr>
          <w:lang w:eastAsia="en-US"/>
        </w:rPr>
      </w:pPr>
      <w:r>
        <w:rPr>
          <w:rFonts w:cstheme="minorHAnsi"/>
        </w:rPr>
        <w:t>2</w:t>
      </w:r>
      <w:r w:rsidR="003F6317">
        <w:rPr>
          <w:rFonts w:cstheme="minorHAnsi"/>
        </w:rPr>
        <w:t>,</w:t>
      </w:r>
      <w:r>
        <w:rPr>
          <w:rFonts w:cstheme="minorHAnsi"/>
        </w:rPr>
        <w:t>019</w:t>
      </w:r>
      <w:r w:rsidR="003F6317" w:rsidRPr="003512F9">
        <w:rPr>
          <w:rFonts w:cstheme="minorHAnsi"/>
        </w:rPr>
        <w:t xml:space="preserve"> notifications in Queensland (QLD</w:t>
      </w:r>
      <w:proofErr w:type="gramStart"/>
      <w:r w:rsidR="003F6317" w:rsidRPr="003512F9">
        <w:rPr>
          <w:rFonts w:cstheme="minorHAnsi"/>
        </w:rPr>
        <w:t>);</w:t>
      </w:r>
      <w:proofErr w:type="gramEnd"/>
      <w:r w:rsidR="003F6317" w:rsidRPr="003512F9">
        <w:rPr>
          <w:rFonts w:cstheme="minorHAnsi"/>
        </w:rPr>
        <w:t xml:space="preserve"> </w:t>
      </w:r>
    </w:p>
    <w:p w14:paraId="0F066E65" w14:textId="7D693C4C" w:rsidR="004E4D73" w:rsidRPr="003512F9" w:rsidRDefault="00DE0B57" w:rsidP="00DE0B57">
      <w:pPr>
        <w:pStyle w:val="ListParagraph"/>
        <w:numPr>
          <w:ilvl w:val="1"/>
          <w:numId w:val="17"/>
        </w:numPr>
        <w:spacing w:after="0"/>
        <w:rPr>
          <w:lang w:eastAsia="en-US"/>
        </w:rPr>
      </w:pPr>
      <w:r>
        <w:rPr>
          <w:rFonts w:cstheme="minorHAnsi"/>
        </w:rPr>
        <w:t>458</w:t>
      </w:r>
      <w:r w:rsidR="00084B95" w:rsidRPr="003512F9">
        <w:rPr>
          <w:rFonts w:cstheme="minorHAnsi"/>
        </w:rPr>
        <w:t xml:space="preserve"> </w:t>
      </w:r>
      <w:r w:rsidR="004E4D73" w:rsidRPr="003512F9">
        <w:rPr>
          <w:rFonts w:cstheme="minorHAnsi"/>
        </w:rPr>
        <w:t>notifications in South Australia (SA</w:t>
      </w:r>
      <w:proofErr w:type="gramStart"/>
      <w:r w:rsidR="004E4D73" w:rsidRPr="003512F9">
        <w:rPr>
          <w:rFonts w:cstheme="minorHAnsi"/>
        </w:rPr>
        <w:t>);</w:t>
      </w:r>
      <w:proofErr w:type="gramEnd"/>
      <w:r w:rsidR="004E4D73" w:rsidRPr="003512F9">
        <w:rPr>
          <w:rFonts w:cstheme="minorHAnsi"/>
        </w:rPr>
        <w:t xml:space="preserve"> </w:t>
      </w:r>
    </w:p>
    <w:p w14:paraId="4AA882DE" w14:textId="7BD770A3" w:rsidR="003854DE" w:rsidRPr="00EA52EC" w:rsidRDefault="00DE0B57" w:rsidP="004E4D73">
      <w:pPr>
        <w:pStyle w:val="ListParagraph"/>
        <w:numPr>
          <w:ilvl w:val="1"/>
          <w:numId w:val="17"/>
        </w:numPr>
        <w:spacing w:after="0"/>
        <w:rPr>
          <w:lang w:eastAsia="en-US"/>
        </w:rPr>
      </w:pPr>
      <w:r>
        <w:rPr>
          <w:rFonts w:cstheme="minorHAnsi"/>
        </w:rPr>
        <w:t>35</w:t>
      </w:r>
      <w:r w:rsidR="003F6317">
        <w:rPr>
          <w:rFonts w:cstheme="minorHAnsi"/>
        </w:rPr>
        <w:t>8</w:t>
      </w:r>
      <w:r w:rsidR="00084B95" w:rsidRPr="003512F9">
        <w:rPr>
          <w:rFonts w:cstheme="minorHAnsi"/>
        </w:rPr>
        <w:t xml:space="preserve"> </w:t>
      </w:r>
      <w:r w:rsidR="004E4D73" w:rsidRPr="003512F9">
        <w:rPr>
          <w:rFonts w:cstheme="minorHAnsi"/>
        </w:rPr>
        <w:t>notifications in the Australian Capital Territory (ACT</w:t>
      </w:r>
      <w:proofErr w:type="gramStart"/>
      <w:r w:rsidR="004E4D73" w:rsidRPr="003512F9">
        <w:rPr>
          <w:rFonts w:cstheme="minorHAnsi"/>
        </w:rPr>
        <w:t>)</w:t>
      </w:r>
      <w:r w:rsidR="003854DE">
        <w:rPr>
          <w:rFonts w:cstheme="minorHAnsi"/>
        </w:rPr>
        <w:t>;</w:t>
      </w:r>
      <w:proofErr w:type="gramEnd"/>
    </w:p>
    <w:p w14:paraId="4C8B9BD6" w14:textId="5FDFC1DC" w:rsidR="004E4D73" w:rsidRPr="003512F9" w:rsidRDefault="003F6317" w:rsidP="004E4D73">
      <w:pPr>
        <w:pStyle w:val="ListParagraph"/>
        <w:numPr>
          <w:ilvl w:val="1"/>
          <w:numId w:val="17"/>
        </w:numPr>
        <w:spacing w:after="0"/>
        <w:rPr>
          <w:lang w:eastAsia="en-US"/>
        </w:rPr>
      </w:pPr>
      <w:r>
        <w:rPr>
          <w:rFonts w:cstheme="minorHAnsi"/>
        </w:rPr>
        <w:t>2</w:t>
      </w:r>
      <w:r w:rsidR="00DE0B57">
        <w:rPr>
          <w:rFonts w:cstheme="minorHAnsi"/>
        </w:rPr>
        <w:t>58</w:t>
      </w:r>
      <w:r w:rsidR="003854DE" w:rsidRPr="003512F9">
        <w:rPr>
          <w:rFonts w:cstheme="minorHAnsi"/>
        </w:rPr>
        <w:t xml:space="preserve"> notifications in the Northern Territory (NT</w:t>
      </w:r>
      <w:proofErr w:type="gramStart"/>
      <w:r w:rsidR="003854DE" w:rsidRPr="003512F9">
        <w:rPr>
          <w:rFonts w:cstheme="minorHAnsi"/>
        </w:rPr>
        <w:t>);</w:t>
      </w:r>
      <w:proofErr w:type="gramEnd"/>
    </w:p>
    <w:p w14:paraId="24DA2649" w14:textId="42677953" w:rsidR="004E4D73" w:rsidRPr="003512F9" w:rsidRDefault="00DE0B57" w:rsidP="004E4D73">
      <w:pPr>
        <w:pStyle w:val="ListParagraph"/>
        <w:numPr>
          <w:ilvl w:val="1"/>
          <w:numId w:val="17"/>
        </w:numPr>
        <w:spacing w:after="0"/>
        <w:rPr>
          <w:lang w:eastAsia="en-US"/>
        </w:rPr>
      </w:pPr>
      <w:r>
        <w:rPr>
          <w:rFonts w:cstheme="minorHAnsi"/>
        </w:rPr>
        <w:t>39</w:t>
      </w:r>
      <w:r w:rsidR="00084B95" w:rsidRPr="003512F9">
        <w:rPr>
          <w:rFonts w:cstheme="minorHAnsi"/>
        </w:rPr>
        <w:t xml:space="preserve"> </w:t>
      </w:r>
      <w:r w:rsidR="004E4D73" w:rsidRPr="003512F9">
        <w:rPr>
          <w:rFonts w:cstheme="minorHAnsi"/>
        </w:rPr>
        <w:t>notifications in Western Australia (WA); and</w:t>
      </w:r>
    </w:p>
    <w:p w14:paraId="41DA236D" w14:textId="05522ADA" w:rsidR="0097564C" w:rsidRPr="003512F9" w:rsidRDefault="00DE0B57" w:rsidP="0097564C">
      <w:pPr>
        <w:pStyle w:val="ListParagraph"/>
        <w:numPr>
          <w:ilvl w:val="1"/>
          <w:numId w:val="17"/>
        </w:numPr>
        <w:spacing w:after="0"/>
        <w:rPr>
          <w:lang w:eastAsia="en-US"/>
        </w:rPr>
      </w:pPr>
      <w:r>
        <w:rPr>
          <w:rFonts w:cstheme="minorHAnsi"/>
        </w:rPr>
        <w:t>39</w:t>
      </w:r>
      <w:r w:rsidR="00084B95" w:rsidRPr="003512F9">
        <w:rPr>
          <w:rFonts w:cstheme="minorHAnsi"/>
        </w:rPr>
        <w:t xml:space="preserve"> </w:t>
      </w:r>
      <w:r w:rsidR="0097564C" w:rsidRPr="003512F9">
        <w:rPr>
          <w:rFonts w:cstheme="minorHAnsi"/>
        </w:rPr>
        <w:t>notifications in Tasmania (TAS</w:t>
      </w:r>
      <w:proofErr w:type="gramStart"/>
      <w:r w:rsidR="0097564C" w:rsidRPr="003512F9">
        <w:rPr>
          <w:rFonts w:cstheme="minorHAnsi"/>
        </w:rPr>
        <w:t>);</w:t>
      </w:r>
      <w:proofErr w:type="gramEnd"/>
    </w:p>
    <w:p w14:paraId="0707FE41" w14:textId="784A9DAA" w:rsidR="004E2407" w:rsidRPr="003512F9" w:rsidRDefault="00E943D3" w:rsidP="004E2407">
      <w:pPr>
        <w:pStyle w:val="ListParagraph"/>
        <w:numPr>
          <w:ilvl w:val="0"/>
          <w:numId w:val="17"/>
        </w:numPr>
        <w:spacing w:after="0"/>
        <w:rPr>
          <w:b/>
          <w:bCs/>
        </w:rPr>
      </w:pPr>
      <w:bookmarkStart w:id="18"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7C6939">
        <w:rPr>
          <w:bCs/>
        </w:rPr>
        <w:t>Northern Territory</w:t>
      </w:r>
      <w:r w:rsidR="009003C1" w:rsidRPr="003512F9">
        <w:rPr>
          <w:bCs/>
        </w:rPr>
        <w:t xml:space="preserve"> (</w:t>
      </w:r>
      <w:r w:rsidR="007C6939">
        <w:rPr>
          <w:bCs/>
        </w:rPr>
        <w:t>104.7</w:t>
      </w:r>
      <w:r w:rsidR="00FD1E97" w:rsidRPr="003512F9">
        <w:rPr>
          <w:bCs/>
        </w:rPr>
        <w:t xml:space="preserve"> </w:t>
      </w:r>
      <w:r w:rsidR="004E2407" w:rsidRPr="003512F9">
        <w:rPr>
          <w:bCs/>
        </w:rPr>
        <w:t>per 100,000 population)</w:t>
      </w:r>
      <w:r w:rsidR="00997DB9" w:rsidRPr="003512F9">
        <w:rPr>
          <w:bCs/>
        </w:rPr>
        <w:t xml:space="preserve">, </w:t>
      </w:r>
      <w:r w:rsidR="00FD1E97" w:rsidRPr="003512F9">
        <w:rPr>
          <w:bCs/>
        </w:rPr>
        <w:t xml:space="preserve">and </w:t>
      </w:r>
      <w:r w:rsidR="007136AF" w:rsidRPr="003512F9">
        <w:rPr>
          <w:bCs/>
        </w:rPr>
        <w:t xml:space="preserve">the </w:t>
      </w:r>
      <w:r w:rsidR="007C6939">
        <w:rPr>
          <w:bCs/>
        </w:rPr>
        <w:t>Australian Capital</w:t>
      </w:r>
      <w:r w:rsidR="007C6939" w:rsidRPr="003512F9">
        <w:rPr>
          <w:bCs/>
        </w:rPr>
        <w:t xml:space="preserve"> </w:t>
      </w:r>
      <w:r w:rsidR="007136AF" w:rsidRPr="003512F9">
        <w:rPr>
          <w:bCs/>
        </w:rPr>
        <w:t xml:space="preserve">Territory </w:t>
      </w:r>
      <w:r w:rsidR="007F63D3" w:rsidRPr="003512F9">
        <w:rPr>
          <w:bCs/>
        </w:rPr>
        <w:t>(</w:t>
      </w:r>
      <w:r w:rsidR="007C6939">
        <w:rPr>
          <w:bCs/>
        </w:rPr>
        <w:t>82.8</w:t>
      </w:r>
      <w:r w:rsidR="00FD1E97" w:rsidRPr="003512F9">
        <w:rPr>
          <w:bCs/>
        </w:rPr>
        <w:t xml:space="preserve"> </w:t>
      </w:r>
      <w:r w:rsidR="007F63D3" w:rsidRPr="003512F9">
        <w:rPr>
          <w:bCs/>
        </w:rPr>
        <w:t>per 100,000 population)</w:t>
      </w:r>
      <w:r w:rsidR="00FD1E97" w:rsidRPr="003512F9">
        <w:rPr>
          <w:bCs/>
        </w:rPr>
        <w:t>.</w:t>
      </w:r>
    </w:p>
    <w:p w14:paraId="58B1B72A" w14:textId="29B9A40F" w:rsidR="004E2407" w:rsidRPr="003512F9" w:rsidRDefault="004E2407" w:rsidP="004E2407">
      <w:pPr>
        <w:spacing w:after="0"/>
        <w:rPr>
          <w:b/>
          <w:bCs/>
        </w:rPr>
      </w:pPr>
      <w:bookmarkStart w:id="19" w:name="_Ref44599859"/>
    </w:p>
    <w:p w14:paraId="7C49ADE4" w14:textId="4E061B92" w:rsidR="00630284" w:rsidRPr="003512F9" w:rsidRDefault="00630284">
      <w:pPr>
        <w:spacing w:after="0"/>
        <w:rPr>
          <w:b/>
          <w:bCs/>
        </w:rPr>
      </w:pPr>
      <w:bookmarkStart w:id="20" w:name="_Ref47026551"/>
      <w:r w:rsidRPr="003512F9">
        <w:br w:type="page"/>
      </w:r>
    </w:p>
    <w:p w14:paraId="34CC9EE6" w14:textId="153B40B1" w:rsidR="004E2407" w:rsidRPr="003512F9" w:rsidRDefault="004E2407" w:rsidP="004E2407">
      <w:pPr>
        <w:pStyle w:val="Caption"/>
      </w:pPr>
      <w:bookmarkStart w:id="21" w:name="_Ref69410718"/>
      <w:r w:rsidRPr="003512F9">
        <w:lastRenderedPageBreak/>
        <w:t xml:space="preserve">Figure </w:t>
      </w:r>
      <w:r w:rsidR="00961C26">
        <w:fldChar w:fldCharType="begin"/>
      </w:r>
      <w:r w:rsidR="00961C26">
        <w:instrText xml:space="preserve"> SEQ Figure \* ARABIC </w:instrText>
      </w:r>
      <w:r w:rsidR="00961C26">
        <w:fldChar w:fldCharType="separate"/>
      </w:r>
      <w:r w:rsidR="00194DF2">
        <w:rPr>
          <w:noProof/>
        </w:rPr>
        <w:t>5</w:t>
      </w:r>
      <w:r w:rsidR="00961C26">
        <w:rPr>
          <w:noProof/>
        </w:rPr>
        <w:fldChar w:fldCharType="end"/>
      </w:r>
      <w:bookmarkEnd w:id="17"/>
      <w:bookmarkEnd w:id="18"/>
      <w:bookmarkEnd w:id="19"/>
      <w:bookmarkEnd w:id="20"/>
      <w:bookmarkEnd w:id="21"/>
      <w:r w:rsidR="00511A82" w:rsidRPr="003512F9">
        <w:t>. Notifications of laboratory-</w:t>
      </w:r>
      <w:r w:rsidRPr="003512F9">
        <w:t xml:space="preserve">confirmed influenza*, 01 January to </w:t>
      </w:r>
      <w:r w:rsidR="003854DE">
        <w:t>0</w:t>
      </w:r>
      <w:r w:rsidR="003E29B6">
        <w:t>8 May</w:t>
      </w:r>
      <w:r w:rsidR="00515353" w:rsidRPr="003512F9">
        <w:t xml:space="preserve"> 2022</w:t>
      </w:r>
      <w:r w:rsidRPr="003512F9">
        <w:t>, by state or territory and week of diagnosis</w:t>
      </w:r>
    </w:p>
    <w:p w14:paraId="28F8B2D3" w14:textId="69E576C1" w:rsidR="004E2407" w:rsidRPr="003512F9" w:rsidRDefault="00DE0B57" w:rsidP="00DB66F6">
      <w:pPr>
        <w:rPr>
          <w:b/>
        </w:rPr>
      </w:pPr>
      <w:r>
        <w:rPr>
          <w:b/>
          <w:noProof/>
        </w:rPr>
        <w:drawing>
          <wp:inline distT="0" distB="0" distL="0" distR="0" wp14:anchorId="1AB16455" wp14:editId="708DE1E7">
            <wp:extent cx="6490335" cy="3830978"/>
            <wp:effectExtent l="0" t="0" r="5715" b="0"/>
            <wp:docPr id="1" name="Picture 1" descr="Figure 5. Notifications of laboratory-confirmed influenza*, 01 January to 08 May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Notifications of laboratory-confirmed influenza*, 01 January to 08 May 2022, by state or territory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0163" cy="3836779"/>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5A0B2FA5" w:rsidR="004E2407" w:rsidRPr="003512F9" w:rsidRDefault="004E2407" w:rsidP="004E2407">
      <w:pPr>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0"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1"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2"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3"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TAS: </w:t>
      </w:r>
      <w:hyperlink r:id="rId24"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5"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6"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50CE6616" w14:textId="3439571F" w:rsidR="00410EBB" w:rsidRPr="003512F9" w:rsidRDefault="00410EBB" w:rsidP="00F64591">
      <w:pPr>
        <w:pStyle w:val="FootnoteText"/>
        <w:rPr>
          <w:sz w:val="16"/>
        </w:rPr>
      </w:pPr>
    </w:p>
    <w:p w14:paraId="44F5B11B" w14:textId="77777777" w:rsidR="002A5215" w:rsidRPr="003512F9" w:rsidRDefault="002A5215">
      <w:pPr>
        <w:spacing w:after="0"/>
        <w:rPr>
          <w:rFonts w:cs="Arial"/>
          <w:b/>
          <w:sz w:val="24"/>
          <w:szCs w:val="24"/>
        </w:rPr>
      </w:pPr>
      <w:r w:rsidRPr="003512F9">
        <w:br w:type="page"/>
      </w:r>
    </w:p>
    <w:p w14:paraId="47ADF65A" w14:textId="366111D4" w:rsidR="00282145" w:rsidRPr="003512F9" w:rsidRDefault="00282145" w:rsidP="000757BA">
      <w:pPr>
        <w:pStyle w:val="Heading3"/>
      </w:pPr>
      <w:r w:rsidRPr="003512F9">
        <w:lastRenderedPageBreak/>
        <w:t>Severity</w:t>
      </w:r>
    </w:p>
    <w:p w14:paraId="51498DBA" w14:textId="3BEB1893" w:rsidR="001A1ACC" w:rsidRPr="003512F9" w:rsidRDefault="001A1ACC" w:rsidP="00BF26EA">
      <w:pPr>
        <w:rPr>
          <w:rFonts w:cstheme="minorHAnsi"/>
          <w:i/>
          <w:sz w:val="21"/>
          <w:szCs w:val="21"/>
        </w:rPr>
      </w:pPr>
      <w:r w:rsidRPr="003512F9">
        <w:rPr>
          <w:rFonts w:cstheme="minorHAnsi"/>
          <w:i/>
          <w:sz w:val="21"/>
          <w:szCs w:val="21"/>
        </w:rPr>
        <w:t xml:space="preserve">Severity is a measure of adverse outcomes or complications </w:t>
      </w:r>
      <w:proofErr w:type="gramStart"/>
      <w:r w:rsidRPr="003512F9">
        <w:rPr>
          <w:rFonts w:cstheme="minorHAnsi"/>
          <w:i/>
          <w:sz w:val="21"/>
          <w:szCs w:val="21"/>
        </w:rPr>
        <w:t>as a result of</w:t>
      </w:r>
      <w:proofErr w:type="gramEnd"/>
      <w:r w:rsidRPr="003512F9">
        <w:rPr>
          <w:rFonts w:cstheme="minorHAnsi"/>
          <w:i/>
          <w:sz w:val="21"/>
          <w:szCs w:val="21"/>
        </w:rPr>
        <w:t xml:space="preserve">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3512F9" w:rsidRDefault="00FB2033" w:rsidP="00FB2033">
      <w:pPr>
        <w:rPr>
          <w:b/>
          <w:i/>
          <w:szCs w:val="22"/>
        </w:rPr>
      </w:pPr>
      <w:r w:rsidRPr="003512F9">
        <w:rPr>
          <w:b/>
          <w:i/>
          <w:szCs w:val="22"/>
        </w:rPr>
        <w:t>FluCAN</w:t>
      </w:r>
      <w:r w:rsidR="001D3DB2" w:rsidRPr="003512F9">
        <w:rPr>
          <w:b/>
          <w:i/>
          <w:szCs w:val="22"/>
        </w:rPr>
        <w:t>:</w:t>
      </w:r>
    </w:p>
    <w:p w14:paraId="28F6FF07" w14:textId="3FDA6A28" w:rsidR="00DF75C2" w:rsidRPr="00A658B2" w:rsidRDefault="00FB1640" w:rsidP="00A658B2">
      <w:pPr>
        <w:pStyle w:val="ListParagraph"/>
        <w:numPr>
          <w:ilvl w:val="0"/>
          <w:numId w:val="12"/>
        </w:numPr>
        <w:rPr>
          <w:rFonts w:cstheme="minorHAnsi"/>
          <w:b/>
          <w:u w:val="single"/>
          <w:lang w:eastAsia="en-US"/>
        </w:rPr>
      </w:pPr>
      <w:r w:rsidRPr="003512F9">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t xml:space="preserve">), there </w:t>
      </w:r>
      <w:r w:rsidR="00315EE3" w:rsidRPr="003512F9">
        <w:t>have been</w:t>
      </w:r>
      <w:r w:rsidR="00876008" w:rsidRPr="003512F9">
        <w:t xml:space="preserve"> </w:t>
      </w:r>
      <w:r w:rsidR="00DF75C2">
        <w:t>a total of 78 hospitalisations</w:t>
      </w:r>
      <w:r w:rsidR="00DF75C2" w:rsidRPr="00DF75C2">
        <w:t xml:space="preserve"> </w:t>
      </w:r>
      <w:r w:rsidR="00DF75C2" w:rsidRPr="003512F9">
        <w:t>due to influenza across FluCAN sentinel hospital sites</w:t>
      </w:r>
      <w:r w:rsidR="00DF75C2">
        <w:t xml:space="preserve">, including </w:t>
      </w:r>
      <w:r w:rsidR="009C2977">
        <w:t>75</w:t>
      </w:r>
      <w:r w:rsidR="00F85E72" w:rsidRPr="003512F9">
        <w:t xml:space="preserve"> </w:t>
      </w:r>
      <w:r w:rsidR="00235F4B" w:rsidRPr="003512F9">
        <w:t>general</w:t>
      </w:r>
      <w:r w:rsidR="004E4D73" w:rsidRPr="003512F9">
        <w:t xml:space="preserve"> </w:t>
      </w:r>
      <w:r w:rsidR="00235F4B" w:rsidRPr="003512F9">
        <w:t xml:space="preserve">hospital </w:t>
      </w:r>
      <w:r w:rsidRPr="003512F9">
        <w:t>admission</w:t>
      </w:r>
      <w:r w:rsidR="00876008" w:rsidRPr="003512F9">
        <w:t>s</w:t>
      </w:r>
      <w:r w:rsidR="00235F4B" w:rsidRPr="003512F9">
        <w:t xml:space="preserve"> and</w:t>
      </w:r>
      <w:r w:rsidR="003B227F" w:rsidRPr="003512F9">
        <w:t xml:space="preserve"> </w:t>
      </w:r>
      <w:r w:rsidR="009C2977">
        <w:t>three</w:t>
      </w:r>
      <w:r w:rsidR="009C2977" w:rsidRPr="003512F9">
        <w:t xml:space="preserve"> </w:t>
      </w:r>
      <w:r w:rsidR="00235F4B" w:rsidRPr="003512F9">
        <w:t>ICU hospital admission</w:t>
      </w:r>
      <w:r w:rsidR="00515C2F" w:rsidRPr="003512F9">
        <w:t>s</w:t>
      </w:r>
      <w:r w:rsidR="00235F4B" w:rsidRPr="003512F9">
        <w:t>.</w:t>
      </w:r>
      <w:r w:rsidR="0037692B">
        <w:t xml:space="preserve"> This is a 13% increase </w:t>
      </w:r>
      <w:r w:rsidR="00DF75C2">
        <w:t xml:space="preserve">in total hospitalisations </w:t>
      </w:r>
      <w:r w:rsidR="0037692B">
        <w:t>from the previous fortnight.</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05DD327D" w:rsidR="00BF26EA" w:rsidRPr="003512F9" w:rsidRDefault="00110350" w:rsidP="00BF26EA">
      <w:pPr>
        <w:pStyle w:val="ListParagraph"/>
        <w:numPr>
          <w:ilvl w:val="0"/>
          <w:numId w:val="18"/>
        </w:numPr>
        <w:rPr>
          <w:lang w:eastAsia="en-US"/>
        </w:rPr>
      </w:pPr>
      <w:r w:rsidRPr="003512F9">
        <w:rPr>
          <w:lang w:eastAsia="en-US"/>
        </w:rPr>
        <w:t>Year to date</w:t>
      </w:r>
      <w:r w:rsidR="00BF26EA" w:rsidRPr="003512F9">
        <w:rPr>
          <w:lang w:eastAsia="en-US"/>
        </w:rPr>
        <w:t xml:space="preserve">, of the </w:t>
      </w:r>
      <w:r w:rsidR="00CF47B9">
        <w:rPr>
          <w:lang w:eastAsia="en-US"/>
        </w:rPr>
        <w:t>10,59</w:t>
      </w:r>
      <w:r w:rsidR="003F6317">
        <w:rPr>
          <w:lang w:eastAsia="en-US"/>
        </w:rPr>
        <w:t>9</w:t>
      </w:r>
      <w:r w:rsidR="00FD1E97" w:rsidRPr="003512F9">
        <w:rPr>
          <w:lang w:eastAsia="en-US"/>
        </w:rPr>
        <w:t xml:space="preserve"> </w:t>
      </w:r>
      <w:r w:rsidR="002A5215" w:rsidRPr="003512F9">
        <w:rPr>
          <w:lang w:eastAsia="en-US"/>
        </w:rPr>
        <w:t>notifications of laboratory-</w:t>
      </w:r>
      <w:r w:rsidR="00BF26EA" w:rsidRPr="003512F9">
        <w:rPr>
          <w:lang w:eastAsia="en-US"/>
        </w:rPr>
        <w:t xml:space="preserve">confirmed influenza, </w:t>
      </w:r>
      <w:r w:rsidRPr="003512F9">
        <w:rPr>
          <w:lang w:eastAsia="en-US"/>
        </w:rPr>
        <w:t xml:space="preserve">there have been no </w:t>
      </w:r>
      <w:r w:rsidR="00BF26EA" w:rsidRPr="003512F9">
        <w:rPr>
          <w:rFonts w:cstheme="minorHAnsi"/>
          <w:szCs w:val="22"/>
          <w:lang w:eastAsia="en-US"/>
        </w:rPr>
        <w:t>influenza-associated deaths notified to the NNDSS.</w:t>
      </w:r>
    </w:p>
    <w:p w14:paraId="5AB0ABA9" w14:textId="77777777" w:rsidR="00FB2033" w:rsidRPr="003512F9" w:rsidRDefault="00FB2033" w:rsidP="00F64591">
      <w:pPr>
        <w:pStyle w:val="ListParagraph"/>
        <w:ind w:left="360"/>
        <w:rPr>
          <w:rFonts w:cstheme="minorHAnsi"/>
          <w:szCs w:val="22"/>
          <w:u w:val="single"/>
        </w:rPr>
      </w:pPr>
    </w:p>
    <w:p w14:paraId="7046BC29" w14:textId="209D28A5" w:rsidR="001622CD" w:rsidRPr="003512F9" w:rsidRDefault="00BF26EA" w:rsidP="00F15838">
      <w:pPr>
        <w:pStyle w:val="ListParagraph"/>
        <w:ind w:left="0"/>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512F9">
        <w:rPr>
          <w:rFonts w:cstheme="minorHAnsi"/>
          <w:b/>
          <w:sz w:val="20"/>
        </w:rPr>
        <w:t>notification, and</w:t>
      </w:r>
      <w:proofErr w:type="gramEnd"/>
      <w:r w:rsidRPr="003512F9">
        <w:rPr>
          <w:rFonts w:cstheme="minorHAnsi"/>
          <w:b/>
          <w:sz w:val="20"/>
        </w:rPr>
        <w:t xml:space="preserve">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52C2DB67" w14:textId="77777777" w:rsidR="00BF26EA" w:rsidRPr="003512F9" w:rsidRDefault="00BF26EA" w:rsidP="000757BA">
      <w:pPr>
        <w:pStyle w:val="Heading3"/>
        <w:rPr>
          <w:sz w:val="22"/>
          <w:szCs w:val="22"/>
        </w:rPr>
      </w:pPr>
      <w:r w:rsidRPr="003512F9">
        <w:rPr>
          <w:sz w:val="22"/>
          <w:szCs w:val="22"/>
        </w:rPr>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59B41E70" w:rsidR="00BF26EA" w:rsidRPr="003512F9" w:rsidRDefault="00BF26EA" w:rsidP="00F15838">
      <w:pPr>
        <w:pStyle w:val="ListParagraph"/>
        <w:numPr>
          <w:ilvl w:val="0"/>
          <w:numId w:val="18"/>
        </w:numPr>
        <w:rPr>
          <w:lang w:eastAsia="en-US"/>
        </w:rPr>
      </w:pPr>
      <w:r w:rsidRPr="003512F9">
        <w:rPr>
          <w:lang w:eastAsia="en-US"/>
        </w:rPr>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CF47B9">
        <w:rPr>
          <w:lang w:eastAsia="en-US"/>
        </w:rPr>
        <w:t>1.15</w:t>
      </w:r>
      <w:r w:rsidR="002A5215" w:rsidRPr="003512F9">
        <w:rPr>
          <w:lang w:eastAsia="en-US"/>
        </w:rPr>
        <w:t>%</w:t>
      </w:r>
      <w:r w:rsidR="00B51A13" w:rsidRPr="003512F9">
        <w:rPr>
          <w:lang w:eastAsia="en-US"/>
        </w:rPr>
        <w:t xml:space="preserve">—a slight </w:t>
      </w:r>
      <w:r w:rsidR="00CF47B9">
        <w:rPr>
          <w:lang w:eastAsia="en-US"/>
        </w:rPr>
        <w:t>increase</w:t>
      </w:r>
      <w:r w:rsidR="00B51A13" w:rsidRPr="003512F9">
        <w:rPr>
          <w:lang w:eastAsia="en-US"/>
        </w:rPr>
        <w:t xml:space="preserve"> from 1.0</w:t>
      </w:r>
      <w:r w:rsidR="00CF47B9">
        <w:rPr>
          <w:lang w:eastAsia="en-US"/>
        </w:rPr>
        <w:t>4</w:t>
      </w:r>
      <w:r w:rsidR="00B51A13" w:rsidRPr="003512F9">
        <w:rPr>
          <w:lang w:eastAsia="en-US"/>
        </w:rPr>
        <w:t>% reported in the previous fortnight.</w:t>
      </w:r>
    </w:p>
    <w:p w14:paraId="5609E15E" w14:textId="6E0083A7"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increased </w:t>
      </w:r>
      <w:r w:rsidR="00067087" w:rsidRPr="003512F9">
        <w:rPr>
          <w:lang w:eastAsia="en-US"/>
        </w:rPr>
        <w:t xml:space="preserve">in </w:t>
      </w:r>
      <w:r w:rsidR="00390686" w:rsidRPr="003512F9">
        <w:rPr>
          <w:lang w:eastAsia="en-US"/>
        </w:rPr>
        <w:t xml:space="preserve">March </w:t>
      </w:r>
      <w:r w:rsidR="008A7C20" w:rsidRPr="003512F9">
        <w:rPr>
          <w:lang w:eastAsia="en-US"/>
        </w:rPr>
        <w:t>2022</w:t>
      </w:r>
      <w:r w:rsidR="002E14E6" w:rsidRPr="003512F9">
        <w:rPr>
          <w:lang w:eastAsia="en-US"/>
        </w:rPr>
        <w:t>, peaking to 1.</w:t>
      </w:r>
      <w:r w:rsidR="00312D9C" w:rsidRPr="003512F9">
        <w:rPr>
          <w:lang w:eastAsia="en-US"/>
        </w:rPr>
        <w:t>22</w:t>
      </w:r>
      <w:r w:rsidR="002E14E6" w:rsidRPr="003512F9">
        <w:rPr>
          <w:lang w:eastAsia="en-US"/>
        </w:rPr>
        <w:t xml:space="preserve">% in </w:t>
      </w:r>
      <w:r w:rsidR="00067087" w:rsidRPr="003512F9">
        <w:rPr>
          <w:lang w:eastAsia="en-US"/>
        </w:rPr>
        <w:t>week</w:t>
      </w:r>
      <w:r w:rsidR="002E14E6" w:rsidRPr="003512F9">
        <w:rPr>
          <w:lang w:eastAsia="en-US"/>
        </w:rPr>
        <w:t xml:space="preserve"> 1</w:t>
      </w:r>
      <w:r w:rsidR="00312D9C" w:rsidRPr="003512F9">
        <w:rPr>
          <w:lang w:eastAsia="en-US"/>
        </w:rPr>
        <w:t>4</w:t>
      </w:r>
      <w:r w:rsidR="00DE0B57">
        <w:rPr>
          <w:lang w:eastAsia="en-US"/>
        </w:rPr>
        <w:t xml:space="preserve"> and to 1.18% in week 18</w:t>
      </w:r>
      <w:r w:rsidR="002E14E6" w:rsidRPr="003512F9">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6181D0D1" w:rsidR="00410EBB" w:rsidRPr="003512F9" w:rsidRDefault="00DB3E91" w:rsidP="00F15838">
      <w:pPr>
        <w:pStyle w:val="ListParagraph"/>
        <w:numPr>
          <w:ilvl w:val="0"/>
          <w:numId w:val="18"/>
        </w:numPr>
      </w:pPr>
      <w:r w:rsidRPr="003512F9">
        <w:t>Since seasonal surveillance commenced in April 20</w:t>
      </w:r>
      <w:r w:rsidR="00143519" w:rsidRPr="003512F9">
        <w:t>2</w:t>
      </w:r>
      <w:r w:rsidRPr="003512F9">
        <w:t>2,</w:t>
      </w:r>
      <w:r w:rsidR="00410EBB" w:rsidRPr="003512F9">
        <w:t xml:space="preserve"> </w:t>
      </w:r>
      <w:r w:rsidR="00E97415" w:rsidRPr="003512F9">
        <w:t xml:space="preserve">there </w:t>
      </w:r>
      <w:r w:rsidR="002E14E6" w:rsidRPr="003512F9">
        <w:t xml:space="preserve">have </w:t>
      </w:r>
      <w:r w:rsidR="005A0893" w:rsidRPr="003512F9">
        <w:t xml:space="preserve">been </w:t>
      </w:r>
      <w:r w:rsidR="00CB70D3">
        <w:t>153</w:t>
      </w:r>
      <w:r w:rsidR="00C378FF" w:rsidRPr="003512F9">
        <w:t xml:space="preserve"> </w:t>
      </w:r>
      <w:r w:rsidR="00E97415" w:rsidRPr="003512F9">
        <w:t>admission</w:t>
      </w:r>
      <w:r w:rsidR="007549EE" w:rsidRPr="003512F9">
        <w:t>s</w:t>
      </w:r>
      <w:r w:rsidR="00BA77E6" w:rsidRPr="003512F9">
        <w:t xml:space="preserve">, including </w:t>
      </w:r>
      <w:r w:rsidR="00F85E72">
        <w:t>seven</w:t>
      </w:r>
      <w:r w:rsidR="00F85E72" w:rsidRPr="003512F9">
        <w:t xml:space="preserve"> </w:t>
      </w:r>
      <w:r w:rsidR="00BA77E6" w:rsidRPr="003512F9">
        <w:t>ICU admissions,</w:t>
      </w:r>
      <w:r w:rsidR="005A0893" w:rsidRPr="003512F9">
        <w:t xml:space="preserve"> </w:t>
      </w:r>
      <w:r w:rsidR="00EE74AE" w:rsidRPr="003512F9">
        <w:t xml:space="preserve">across FluCAN sentinel hospitals due to </w:t>
      </w:r>
      <w:r w:rsidR="00E97415" w:rsidRPr="003512F9">
        <w:t>confirmed influenza.</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599B8C75"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15</w:t>
      </w:r>
      <w:r w:rsidR="008E3679" w:rsidRPr="003512F9">
        <w:t>–</w:t>
      </w:r>
      <w:r w:rsidR="00384604" w:rsidRPr="003512F9">
        <w:t>24 years (</w:t>
      </w:r>
      <w:r w:rsidR="00782D69">
        <w:t>1</w:t>
      </w:r>
      <w:r w:rsidR="00302D9E">
        <w:t>19</w:t>
      </w:r>
      <w:r w:rsidR="00782D69">
        <w:t>.8</w:t>
      </w:r>
      <w:r w:rsidR="00FD1E97" w:rsidRPr="003512F9">
        <w:t xml:space="preserve"> </w:t>
      </w:r>
      <w:r w:rsidR="00384604" w:rsidRPr="003512F9">
        <w:t>notifications 100,000 population) and children aged younger than 10 years (</w:t>
      </w:r>
      <w:r w:rsidR="00782D69">
        <w:t>5</w:t>
      </w:r>
      <w:r w:rsidR="00302D9E">
        <w:t>2</w:t>
      </w:r>
      <w:r w:rsidR="00782D69">
        <w:t>.</w:t>
      </w:r>
      <w:r w:rsidR="00302D9E">
        <w:t>0</w:t>
      </w:r>
      <w:r w:rsidR="00FD1E97" w:rsidRPr="003512F9">
        <w:t xml:space="preserve"> </w:t>
      </w:r>
      <w:r w:rsidR="00384604" w:rsidRPr="003512F9">
        <w:t>notifications per 100,000 population)</w:t>
      </w:r>
      <w:r w:rsidR="00D96511" w:rsidRPr="003512F9">
        <w:rPr>
          <w:rFonts w:cstheme="minorHAnsi"/>
        </w:rPr>
        <w:t xml:space="preserve">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194DF2" w:rsidRPr="003512F9">
        <w:t xml:space="preserve">Figure </w:t>
      </w:r>
      <w:r w:rsidR="00194DF2">
        <w:rPr>
          <w:noProof/>
        </w:rPr>
        <w:t>6</w:t>
      </w:r>
      <w:r w:rsidR="008E7DFB" w:rsidRPr="003512F9">
        <w:fldChar w:fldCharType="end"/>
      </w:r>
      <w:r w:rsidR="00D96511" w:rsidRPr="003512F9">
        <w:t>).</w:t>
      </w:r>
      <w:r w:rsidR="006B7F60" w:rsidRPr="003512F9">
        <w:rPr>
          <w:rFonts w:cstheme="minorHAnsi"/>
        </w:rPr>
        <w:t xml:space="preserve"> </w:t>
      </w:r>
    </w:p>
    <w:p w14:paraId="6CAAFED8" w14:textId="3472246B" w:rsidR="00BF26EA" w:rsidRPr="003512F9" w:rsidRDefault="00BF26EA" w:rsidP="00BF26EA">
      <w:pPr>
        <w:pStyle w:val="ListParagraph"/>
        <w:numPr>
          <w:ilvl w:val="0"/>
          <w:numId w:val="4"/>
        </w:numPr>
        <w:ind w:left="709"/>
      </w:pPr>
      <w:r w:rsidRPr="003512F9">
        <w:t xml:space="preserve">In the year to date, influenza A accounted for the </w:t>
      </w:r>
      <w:r w:rsidR="00F63EAE" w:rsidRPr="003512F9">
        <w:t>highest</w:t>
      </w:r>
      <w:r w:rsidRPr="003512F9">
        <w:t xml:space="preserve"> number of notifications across</w:t>
      </w:r>
      <w:r w:rsidR="00240940" w:rsidRPr="003512F9">
        <w:t xml:space="preserve"> </w:t>
      </w:r>
      <w:r w:rsidRPr="003512F9">
        <w:t xml:space="preserve">all age groups. </w:t>
      </w:r>
    </w:p>
    <w:p w14:paraId="6EB98609" w14:textId="3383DFC3" w:rsidR="00D94FA9" w:rsidRPr="003512F9" w:rsidRDefault="00D94FA9" w:rsidP="00D94FA9">
      <w:pPr>
        <w:rPr>
          <w:b/>
          <w:i/>
          <w:szCs w:val="22"/>
        </w:rPr>
      </w:pPr>
      <w:r w:rsidRPr="003512F9">
        <w:rPr>
          <w:b/>
          <w:i/>
          <w:szCs w:val="22"/>
        </w:rPr>
        <w:t>FluCAN:</w:t>
      </w:r>
    </w:p>
    <w:p w14:paraId="180957D2" w14:textId="4B5F5F9D" w:rsidR="00D94FA9" w:rsidRPr="003512F9" w:rsidRDefault="00235F4B" w:rsidP="00D94FA9">
      <w:pPr>
        <w:pStyle w:val="ListParagraph"/>
        <w:numPr>
          <w:ilvl w:val="0"/>
          <w:numId w:val="11"/>
        </w:numPr>
        <w:rPr>
          <w:lang w:eastAsia="en-US"/>
        </w:rPr>
      </w:pPr>
      <w:r w:rsidRPr="003512F9">
        <w:rPr>
          <w:lang w:eastAsia="en-US"/>
        </w:rPr>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rPr>
          <w:lang w:eastAsia="en-US"/>
        </w:rPr>
        <w:t xml:space="preserve">), of </w:t>
      </w:r>
      <w:r w:rsidR="00094558" w:rsidRPr="003512F9">
        <w:rPr>
          <w:lang w:eastAsia="en-US"/>
        </w:rPr>
        <w:t>th</w:t>
      </w:r>
      <w:r w:rsidRPr="003512F9">
        <w:rPr>
          <w:lang w:eastAsia="en-US"/>
        </w:rPr>
        <w:t xml:space="preserve">e </w:t>
      </w:r>
      <w:r w:rsidR="00CB70D3">
        <w:rPr>
          <w:lang w:eastAsia="en-US"/>
        </w:rPr>
        <w:t>75</w:t>
      </w:r>
      <w:r w:rsidR="00F85E72" w:rsidRPr="003512F9">
        <w:rPr>
          <w:lang w:eastAsia="en-US"/>
        </w:rPr>
        <w:t xml:space="preserve"> </w:t>
      </w:r>
      <w:r w:rsidRPr="003512F9">
        <w:rPr>
          <w:lang w:eastAsia="en-US"/>
        </w:rPr>
        <w:t xml:space="preserve">general hospital admissions due to influenza, </w:t>
      </w:r>
      <w:r w:rsidR="00CB70D3">
        <w:rPr>
          <w:lang w:eastAsia="en-US"/>
        </w:rPr>
        <w:t>39</w:t>
      </w:r>
      <w:r w:rsidR="00F85E72" w:rsidRPr="003512F9">
        <w:rPr>
          <w:lang w:eastAsia="en-US"/>
        </w:rPr>
        <w:t xml:space="preserve"> </w:t>
      </w:r>
      <w:r w:rsidR="00C378FF" w:rsidRPr="003512F9">
        <w:rPr>
          <w:lang w:eastAsia="en-US"/>
        </w:rPr>
        <w:t>were</w:t>
      </w:r>
      <w:r w:rsidRPr="003512F9">
        <w:rPr>
          <w:lang w:eastAsia="en-US"/>
        </w:rPr>
        <w:t xml:space="preserve"> aged younger than 16 years, </w:t>
      </w:r>
      <w:r w:rsidR="00CB70D3">
        <w:rPr>
          <w:lang w:eastAsia="en-US"/>
        </w:rPr>
        <w:t>22</w:t>
      </w:r>
      <w:r w:rsidR="00F85E72" w:rsidRPr="003512F9">
        <w:rPr>
          <w:lang w:eastAsia="en-US"/>
        </w:rPr>
        <w:t xml:space="preserve"> </w:t>
      </w:r>
      <w:r w:rsidR="00C378FF" w:rsidRPr="003512F9">
        <w:rPr>
          <w:lang w:eastAsia="en-US"/>
        </w:rPr>
        <w:t>were aged 16–64 years of age</w:t>
      </w:r>
      <w:r w:rsidR="007549EE" w:rsidRPr="003512F9">
        <w:rPr>
          <w:lang w:eastAsia="en-US"/>
        </w:rPr>
        <w:t>,</w:t>
      </w:r>
      <w:r w:rsidR="00C378FF" w:rsidRPr="003512F9">
        <w:rPr>
          <w:lang w:eastAsia="en-US"/>
        </w:rPr>
        <w:t xml:space="preserve"> </w:t>
      </w:r>
      <w:r w:rsidRPr="003512F9">
        <w:rPr>
          <w:lang w:eastAsia="en-US"/>
        </w:rPr>
        <w:t xml:space="preserve">and </w:t>
      </w:r>
      <w:r w:rsidR="00CB70D3">
        <w:rPr>
          <w:lang w:eastAsia="en-US"/>
        </w:rPr>
        <w:t>14</w:t>
      </w:r>
      <w:r w:rsidR="00CB70D3" w:rsidRPr="003512F9">
        <w:rPr>
          <w:lang w:eastAsia="en-US"/>
        </w:rPr>
        <w:t xml:space="preserve"> </w:t>
      </w:r>
      <w:r w:rsidRPr="003512F9">
        <w:rPr>
          <w:lang w:eastAsia="en-US"/>
        </w:rPr>
        <w:t>w</w:t>
      </w:r>
      <w:r w:rsidR="00C378FF" w:rsidRPr="003512F9">
        <w:rPr>
          <w:lang w:eastAsia="en-US"/>
        </w:rPr>
        <w:t>ere</w:t>
      </w:r>
      <w:r w:rsidRPr="003512F9">
        <w:rPr>
          <w:lang w:eastAsia="en-US"/>
        </w:rPr>
        <w:t xml:space="preserve"> aged 65 years or older. </w:t>
      </w:r>
      <w:r w:rsidR="00405BCB" w:rsidRPr="003512F9">
        <w:rPr>
          <w:lang w:eastAsia="en-US"/>
        </w:rPr>
        <w:t xml:space="preserve">Of the </w:t>
      </w:r>
      <w:r w:rsidR="00CB70D3">
        <w:rPr>
          <w:lang w:eastAsia="en-US"/>
        </w:rPr>
        <w:t>three</w:t>
      </w:r>
      <w:r w:rsidR="00CB70D3" w:rsidRPr="003512F9">
        <w:rPr>
          <w:lang w:eastAsia="en-US"/>
        </w:rPr>
        <w:t xml:space="preserve"> </w:t>
      </w:r>
      <w:r w:rsidRPr="003512F9">
        <w:rPr>
          <w:lang w:eastAsia="en-US"/>
        </w:rPr>
        <w:t>ICU admission</w:t>
      </w:r>
      <w:r w:rsidR="00405BCB" w:rsidRPr="003512F9">
        <w:rPr>
          <w:lang w:eastAsia="en-US"/>
        </w:rPr>
        <w:t>s</w:t>
      </w:r>
      <w:r w:rsidRPr="003512F9">
        <w:rPr>
          <w:lang w:eastAsia="en-US"/>
        </w:rPr>
        <w:t xml:space="preserve"> due to influenza</w:t>
      </w:r>
      <w:r w:rsidR="00CB70D3">
        <w:rPr>
          <w:lang w:eastAsia="en-US"/>
        </w:rPr>
        <w:t>,</w:t>
      </w:r>
      <w:r w:rsidRPr="003512F9">
        <w:rPr>
          <w:lang w:eastAsia="en-US"/>
        </w:rPr>
        <w:t xml:space="preserve"> </w:t>
      </w:r>
      <w:r w:rsidR="00CB70D3">
        <w:rPr>
          <w:lang w:eastAsia="en-US"/>
        </w:rPr>
        <w:t>two</w:t>
      </w:r>
      <w:r w:rsidRPr="003512F9">
        <w:rPr>
          <w:lang w:eastAsia="en-US"/>
        </w:rPr>
        <w:t xml:space="preserve"> case</w:t>
      </w:r>
      <w:r w:rsidR="00302D9E">
        <w:rPr>
          <w:lang w:eastAsia="en-US"/>
        </w:rPr>
        <w:t>s</w:t>
      </w:r>
      <w:r w:rsidR="00CB70D3">
        <w:rPr>
          <w:lang w:eastAsia="en-US"/>
        </w:rPr>
        <w:t xml:space="preserve"> were</w:t>
      </w:r>
      <w:r w:rsidRPr="003512F9">
        <w:rPr>
          <w:lang w:eastAsia="en-US"/>
        </w:rPr>
        <w:t xml:space="preserve"> aged </w:t>
      </w:r>
      <w:r w:rsidR="00C378FF" w:rsidRPr="003512F9">
        <w:rPr>
          <w:lang w:eastAsia="en-US"/>
        </w:rPr>
        <w:t xml:space="preserve">younger than 16 </w:t>
      </w:r>
      <w:r w:rsidR="007549EE" w:rsidRPr="003512F9">
        <w:rPr>
          <w:lang w:eastAsia="en-US"/>
        </w:rPr>
        <w:t xml:space="preserve">years, </w:t>
      </w:r>
      <w:r w:rsidR="00C378FF" w:rsidRPr="003512F9">
        <w:rPr>
          <w:lang w:eastAsia="en-US"/>
        </w:rPr>
        <w:t xml:space="preserve">and one </w:t>
      </w:r>
      <w:r w:rsidR="00CB70D3">
        <w:rPr>
          <w:lang w:eastAsia="en-US"/>
        </w:rPr>
        <w:t>case</w:t>
      </w:r>
      <w:r w:rsidR="00CB70D3" w:rsidRPr="003512F9">
        <w:rPr>
          <w:lang w:eastAsia="en-US"/>
        </w:rPr>
        <w:t xml:space="preserve"> </w:t>
      </w:r>
      <w:r w:rsidR="00C378FF" w:rsidRPr="003512F9">
        <w:rPr>
          <w:lang w:eastAsia="en-US"/>
        </w:rPr>
        <w:t xml:space="preserve">was aged </w:t>
      </w:r>
      <w:r w:rsidR="00D94FA9" w:rsidRPr="003512F9">
        <w:rPr>
          <w:lang w:eastAsia="en-US"/>
        </w:rPr>
        <w:t>16</w:t>
      </w:r>
      <w:r w:rsidR="007549EE" w:rsidRPr="003512F9">
        <w:rPr>
          <w:lang w:eastAsia="en-US"/>
        </w:rPr>
        <w:t>–</w:t>
      </w:r>
      <w:r w:rsidR="00D94FA9" w:rsidRPr="003512F9">
        <w:rPr>
          <w:lang w:eastAsia="en-US"/>
        </w:rPr>
        <w:t>64 years.</w:t>
      </w:r>
    </w:p>
    <w:p w14:paraId="14B48359" w14:textId="4BF4582E" w:rsidR="00BF26EA" w:rsidRPr="003512F9" w:rsidRDefault="00BF26EA" w:rsidP="00BF26EA">
      <w:pPr>
        <w:pStyle w:val="Caption"/>
        <w:keepNext/>
      </w:pPr>
      <w:bookmarkStart w:id="22" w:name="_Ref40343636"/>
      <w:bookmarkStart w:id="23" w:name="_Ref42696675"/>
      <w:r w:rsidRPr="003512F9">
        <w:lastRenderedPageBreak/>
        <w:t xml:space="preserve">Figure </w:t>
      </w:r>
      <w:r w:rsidR="00961C26">
        <w:fldChar w:fldCharType="begin"/>
      </w:r>
      <w:r w:rsidR="00961C26">
        <w:instrText xml:space="preserve"> SEQ Figure \* ARABIC </w:instrText>
      </w:r>
      <w:r w:rsidR="00961C26">
        <w:fldChar w:fldCharType="separate"/>
      </w:r>
      <w:r w:rsidR="00194DF2">
        <w:rPr>
          <w:noProof/>
        </w:rPr>
        <w:t>6</w:t>
      </w:r>
      <w:r w:rsidR="00961C26">
        <w:rPr>
          <w:noProof/>
        </w:rPr>
        <w:fldChar w:fldCharType="end"/>
      </w:r>
      <w:bookmarkEnd w:id="22"/>
      <w:bookmarkEnd w:id="23"/>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3854DE">
        <w:t>0</w:t>
      </w:r>
      <w:r w:rsidR="003E29B6">
        <w:t>8 May</w:t>
      </w:r>
      <w:r w:rsidR="00515353" w:rsidRPr="003512F9">
        <w:t xml:space="preserve"> 2022</w:t>
      </w:r>
      <w:r w:rsidRPr="003512F9">
        <w:t>, by age group and subtype</w:t>
      </w:r>
    </w:p>
    <w:p w14:paraId="6C1FB70F" w14:textId="4A06F13B" w:rsidR="00BF26EA" w:rsidRPr="003512F9" w:rsidRDefault="00302D9E" w:rsidP="002C2FBF">
      <w:pPr>
        <w:jc w:val="center"/>
      </w:pPr>
      <w:r>
        <w:rPr>
          <w:noProof/>
        </w:rPr>
        <w:drawing>
          <wp:inline distT="0" distB="0" distL="0" distR="0" wp14:anchorId="27496E37" wp14:editId="7B1F683C">
            <wp:extent cx="6143929" cy="4020263"/>
            <wp:effectExtent l="0" t="0" r="9525" b="0"/>
            <wp:docPr id="2" name="Picture 2" descr="Figure 6. Rate of notifications of laboratory-confirmed influenza, Australia, 01 January to 08 May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6. Rate of notifications of laboratory-confirmed influenza, Australia, 01 January to 08 May 2022, by age group and subtyp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49271" cy="4023759"/>
                    </a:xfrm>
                    <a:prstGeom prst="rect">
                      <a:avLst/>
                    </a:prstGeom>
                    <a:noFill/>
                  </pic:spPr>
                </pic:pic>
              </a:graphicData>
            </a:graphic>
          </wp:inline>
        </w:drawing>
      </w:r>
    </w:p>
    <w:p w14:paraId="5B3E0986" w14:textId="7EA0AE87" w:rsidR="00E94EF8" w:rsidRPr="003512F9" w:rsidRDefault="00E94EF8" w:rsidP="00E94EF8">
      <w:pPr>
        <w:jc w:val="right"/>
        <w:rPr>
          <w:sz w:val="16"/>
        </w:rPr>
      </w:pPr>
      <w:r w:rsidRPr="003512F9">
        <w:rPr>
          <w:sz w:val="16"/>
        </w:rPr>
        <w:t>Source: NNDSS</w:t>
      </w:r>
    </w:p>
    <w:p w14:paraId="62D86E81" w14:textId="68987DC9" w:rsidR="00282145" w:rsidRPr="003512F9" w:rsidRDefault="00216CB3" w:rsidP="000757BA">
      <w:pPr>
        <w:pStyle w:val="Heading3"/>
      </w:pPr>
      <w:r w:rsidRPr="003512F9">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4CEDB6FE"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440C5E">
        <w:rPr>
          <w:rFonts w:cstheme="minorHAnsi"/>
        </w:rPr>
        <w:t>7,173</w:t>
      </w:r>
      <w:r w:rsidR="00FD1E97"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3E29B6" w:rsidRPr="00BC356F">
        <w:rPr>
          <w:rFonts w:cstheme="minorHAnsi"/>
          <w:bCs/>
        </w:rPr>
        <w:t xml:space="preserve">25 April to </w:t>
      </w:r>
      <w:r w:rsidR="00DC72B2">
        <w:rPr>
          <w:rFonts w:cstheme="minorHAnsi"/>
          <w:bCs/>
        </w:rPr>
        <w:t>0</w:t>
      </w:r>
      <w:r w:rsidR="003E29B6" w:rsidRPr="00BC356F">
        <w:rPr>
          <w:rFonts w:cstheme="minorHAnsi"/>
          <w:bCs/>
        </w:rPr>
        <w:t>8 May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1A474C">
        <w:rPr>
          <w:rFonts w:cstheme="minorHAnsi"/>
        </w:rPr>
        <w:t>95.6</w:t>
      </w:r>
      <w:r w:rsidR="00216CB3" w:rsidRPr="003512F9">
        <w:rPr>
          <w:rFonts w:cstheme="minorHAnsi"/>
        </w:rPr>
        <w:t>% (n=</w:t>
      </w:r>
      <w:r w:rsidR="001A474C">
        <w:rPr>
          <w:rFonts w:cstheme="minorHAnsi"/>
        </w:rPr>
        <w:t>6,855</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DC72B2">
        <w:rPr>
          <w:rFonts w:cstheme="minorHAnsi"/>
        </w:rPr>
        <w:t>90</w:t>
      </w:r>
      <w:r w:rsidR="001A474C">
        <w:rPr>
          <w:rFonts w:cstheme="minorHAnsi"/>
        </w:rPr>
        <w:t>.4</w:t>
      </w:r>
      <w:r w:rsidR="009C5A19" w:rsidRPr="003512F9">
        <w:rPr>
          <w:rFonts w:cstheme="minorHAnsi"/>
        </w:rPr>
        <w:t xml:space="preserve">% were </w:t>
      </w:r>
      <w:proofErr w:type="gramStart"/>
      <w:r w:rsidR="00216CB3" w:rsidRPr="003512F9">
        <w:rPr>
          <w:rFonts w:cstheme="minorHAnsi"/>
        </w:rPr>
        <w:t>A(</w:t>
      </w:r>
      <w:proofErr w:type="spellStart"/>
      <w:proofErr w:type="gramEnd"/>
      <w:r w:rsidR="00216CB3" w:rsidRPr="003512F9">
        <w:rPr>
          <w:rFonts w:cstheme="minorHAnsi"/>
        </w:rPr>
        <w:t>unsubtyped</w:t>
      </w:r>
      <w:proofErr w:type="spellEnd"/>
      <w:r w:rsidR="008E3679" w:rsidRPr="003512F9">
        <w:rPr>
          <w:rFonts w:cstheme="minorHAnsi"/>
        </w:rPr>
        <w:t xml:space="preserve">, </w:t>
      </w:r>
      <w:r w:rsidR="00FD1E97" w:rsidRPr="003512F9">
        <w:rPr>
          <w:rFonts w:cstheme="minorHAnsi"/>
        </w:rPr>
        <w:t>1</w:t>
      </w:r>
      <w:r w:rsidR="008E3679" w:rsidRPr="003512F9">
        <w:rPr>
          <w:rFonts w:cstheme="minorHAnsi"/>
        </w:rPr>
        <w:t>.</w:t>
      </w:r>
      <w:r w:rsidR="00DC72B2">
        <w:rPr>
          <w:rFonts w:cstheme="minorHAnsi"/>
        </w:rPr>
        <w:t>9</w:t>
      </w:r>
      <w:r w:rsidR="008E3679" w:rsidRPr="003512F9">
        <w:rPr>
          <w:rFonts w:cstheme="minorHAnsi"/>
        </w:rPr>
        <w:t xml:space="preserve">% were A(H1N1), and </w:t>
      </w:r>
      <w:r w:rsidR="001A474C">
        <w:rPr>
          <w:rFonts w:cstheme="minorHAnsi"/>
        </w:rPr>
        <w:t>7.</w:t>
      </w:r>
      <w:r w:rsidR="00DC72B2">
        <w:rPr>
          <w:rFonts w:cstheme="minorHAnsi"/>
        </w:rPr>
        <w:t>6</w:t>
      </w:r>
      <w:r w:rsidR="008E3679" w:rsidRPr="003512F9">
        <w:rPr>
          <w:rFonts w:cstheme="minorHAnsi"/>
        </w:rPr>
        <w:t>% were A(H3N2</w:t>
      </w:r>
      <w:r w:rsidR="00216CB3" w:rsidRPr="003512F9">
        <w:rPr>
          <w:rFonts w:cstheme="minorHAnsi"/>
        </w:rPr>
        <w:t xml:space="preserve">)), </w:t>
      </w:r>
      <w:r w:rsidR="006328C1" w:rsidRPr="003512F9">
        <w:rPr>
          <w:rFonts w:cstheme="minorHAnsi"/>
        </w:rPr>
        <w:t>0</w:t>
      </w:r>
      <w:r w:rsidR="009F1FA2" w:rsidRPr="003512F9">
        <w:rPr>
          <w:rFonts w:cstheme="minorHAnsi"/>
        </w:rPr>
        <w:t>.</w:t>
      </w:r>
      <w:r w:rsidR="001A474C">
        <w:rPr>
          <w:rFonts w:cstheme="minorHAnsi"/>
        </w:rPr>
        <w:t>1</w:t>
      </w:r>
      <w:r w:rsidR="009F1FA2" w:rsidRPr="003512F9">
        <w:rPr>
          <w:rFonts w:cstheme="minorHAnsi"/>
        </w:rPr>
        <w:t>% (n=</w:t>
      </w:r>
      <w:r w:rsidR="001A474C">
        <w:rPr>
          <w:rFonts w:cstheme="minorHAnsi"/>
        </w:rPr>
        <w:t>8</w:t>
      </w:r>
      <w:r w:rsidR="009F1FA2" w:rsidRPr="003512F9">
        <w:rPr>
          <w:rFonts w:cstheme="minorHAnsi"/>
        </w:rPr>
        <w:t xml:space="preserve">) were influenza B, and </w:t>
      </w:r>
      <w:r w:rsidR="00FB513A">
        <w:rPr>
          <w:rFonts w:cstheme="minorHAnsi"/>
        </w:rPr>
        <w:t>4.3</w:t>
      </w:r>
      <w:r w:rsidR="009F1FA2" w:rsidRPr="003512F9">
        <w:rPr>
          <w:rFonts w:cstheme="minorHAnsi"/>
        </w:rPr>
        <w:t>% (n=</w:t>
      </w:r>
      <w:r w:rsidR="001A474C">
        <w:rPr>
          <w:rFonts w:cstheme="minorHAnsi"/>
        </w:rPr>
        <w:t>310</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6CA09509" w:rsidR="00CB70D3" w:rsidRPr="00315249"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440C5E">
        <w:rPr>
          <w:rFonts w:cstheme="minorHAnsi"/>
        </w:rPr>
        <w:t>96.5</w:t>
      </w:r>
      <w:r w:rsidR="00144F8D" w:rsidRPr="003512F9">
        <w:rPr>
          <w:rFonts w:cstheme="minorHAnsi"/>
        </w:rPr>
        <w:t xml:space="preserve">% of notifications of laboratory-confirmed influenza to the NNDSS were influenza A, of which </w:t>
      </w:r>
      <w:r w:rsidR="00DC72B2">
        <w:rPr>
          <w:rFonts w:cstheme="minorHAnsi"/>
        </w:rPr>
        <w:t>91</w:t>
      </w:r>
      <w:r w:rsidR="00440C5E">
        <w:rPr>
          <w:rFonts w:cstheme="minorHAnsi"/>
        </w:rPr>
        <w:t>.</w:t>
      </w:r>
      <w:r w:rsidR="00DC72B2">
        <w:rPr>
          <w:rFonts w:cstheme="minorHAnsi"/>
        </w:rPr>
        <w:t>3</w:t>
      </w:r>
      <w:r w:rsidR="00144F8D" w:rsidRPr="003512F9">
        <w:rPr>
          <w:rFonts w:cstheme="minorHAnsi"/>
        </w:rPr>
        <w:t>% were influenza A(</w:t>
      </w:r>
      <w:proofErr w:type="spellStart"/>
      <w:r w:rsidR="00144F8D" w:rsidRPr="003512F9">
        <w:rPr>
          <w:rFonts w:cstheme="minorHAnsi"/>
        </w:rPr>
        <w:t>unsubtyped</w:t>
      </w:r>
      <w:proofErr w:type="spellEnd"/>
      <w:r w:rsidR="00144F8D" w:rsidRPr="003512F9">
        <w:rPr>
          <w:rFonts w:cstheme="minorHAnsi"/>
        </w:rPr>
        <w:t>)</w:t>
      </w:r>
      <w:r w:rsidR="00F410B6" w:rsidRPr="003512F9">
        <w:rPr>
          <w:rFonts w:cstheme="minorHAnsi"/>
        </w:rPr>
        <w:t>,</w:t>
      </w:r>
      <w:r w:rsidR="00144F8D" w:rsidRPr="003512F9">
        <w:rPr>
          <w:rFonts w:cstheme="minorHAnsi"/>
        </w:rPr>
        <w:t xml:space="preserve"> </w:t>
      </w:r>
      <w:r w:rsidR="00DC72B2">
        <w:rPr>
          <w:rFonts w:cstheme="minorHAnsi"/>
        </w:rPr>
        <w:t>2</w:t>
      </w:r>
      <w:r w:rsidR="00440C5E">
        <w:rPr>
          <w:rFonts w:cstheme="minorHAnsi"/>
        </w:rPr>
        <w:t>.</w:t>
      </w:r>
      <w:r w:rsidR="00DC72B2">
        <w:rPr>
          <w:rFonts w:cstheme="minorHAnsi"/>
        </w:rPr>
        <w:t>0</w:t>
      </w:r>
      <w:r w:rsidR="00144F8D" w:rsidRPr="003512F9">
        <w:rPr>
          <w:rFonts w:cstheme="minorHAnsi"/>
        </w:rPr>
        <w:t xml:space="preserve">% were influenza </w:t>
      </w:r>
      <w:r w:rsidR="00FD1E97" w:rsidRPr="003512F9">
        <w:rPr>
          <w:rFonts w:cstheme="minorHAnsi"/>
        </w:rPr>
        <w:t xml:space="preserve">A(H1N1), </w:t>
      </w:r>
      <w:r w:rsidR="00F410B6" w:rsidRPr="003512F9">
        <w:rPr>
          <w:rFonts w:cstheme="minorHAnsi"/>
        </w:rPr>
        <w:t xml:space="preserve">and </w:t>
      </w:r>
      <w:r w:rsidR="00440C5E">
        <w:rPr>
          <w:rFonts w:cstheme="minorHAnsi"/>
        </w:rPr>
        <w:t>6.</w:t>
      </w:r>
      <w:r w:rsidR="00DC72B2">
        <w:rPr>
          <w:rFonts w:cstheme="minorHAnsi"/>
        </w:rPr>
        <w:t>8</w:t>
      </w:r>
      <w:r w:rsidR="00F410B6" w:rsidRPr="003512F9">
        <w:rPr>
          <w:rFonts w:cstheme="minorHAnsi"/>
        </w:rPr>
        <w:t>% were influenza</w:t>
      </w:r>
      <w:r w:rsidR="00FD1E97" w:rsidRPr="003512F9">
        <w:rPr>
          <w:rFonts w:cstheme="minorHAnsi"/>
        </w:rPr>
        <w:t xml:space="preserve"> A(H3N2)</w:t>
      </w:r>
      <w:r w:rsidR="00144F8D" w:rsidRPr="003512F9">
        <w:rPr>
          <w:rFonts w:cstheme="minorHAnsi"/>
        </w:rPr>
        <w:t>. Influenza B accounted for</w:t>
      </w:r>
      <w:r w:rsidR="00FA63ED" w:rsidRPr="003512F9">
        <w:rPr>
          <w:rFonts w:cstheme="minorHAnsi"/>
        </w:rPr>
        <w:t xml:space="preserve"> 0</w:t>
      </w:r>
      <w:r w:rsidR="00144F8D" w:rsidRPr="003512F9">
        <w:rPr>
          <w:rFonts w:cstheme="minorHAnsi"/>
        </w:rPr>
        <w:t>.</w:t>
      </w:r>
      <w:r w:rsidR="00440C5E">
        <w:rPr>
          <w:rFonts w:cstheme="minorHAnsi"/>
        </w:rPr>
        <w:t>2</w:t>
      </w:r>
      <w:r w:rsidR="00144F8D" w:rsidRPr="003512F9">
        <w:rPr>
          <w:rFonts w:cstheme="minorHAnsi"/>
        </w:rPr>
        <w:t>% of notifications</w:t>
      </w:r>
      <w:r w:rsidR="00FA63ED" w:rsidRPr="003512F9">
        <w:rPr>
          <w:rFonts w:cstheme="minorHAnsi"/>
        </w:rPr>
        <w:t xml:space="preserve">, </w:t>
      </w:r>
      <w:r w:rsidR="00144F8D" w:rsidRPr="003512F9">
        <w:rPr>
          <w:rFonts w:cstheme="minorHAnsi"/>
        </w:rPr>
        <w:t xml:space="preserve">and </w:t>
      </w:r>
      <w:r w:rsidR="00440C5E">
        <w:rPr>
          <w:rFonts w:cstheme="minorHAnsi"/>
        </w:rPr>
        <w:t>3.3</w:t>
      </w:r>
      <w:r w:rsidR="00144F8D" w:rsidRPr="003512F9">
        <w:rPr>
          <w:rFonts w:cstheme="minorHAnsi"/>
        </w:rPr>
        <w:t xml:space="preserve">% were </w:t>
      </w:r>
      <w:r w:rsidR="00A641F8" w:rsidRPr="003512F9">
        <w:rPr>
          <w:rFonts w:cstheme="minorHAnsi"/>
        </w:rPr>
        <w:t xml:space="preserve">untyped </w:t>
      </w:r>
      <w:r w:rsidR="00CB70D3">
        <w:rPr>
          <w:rFonts w:cstheme="minorHAnsi"/>
        </w:rPr>
        <w:t>(</w:t>
      </w:r>
      <w:r w:rsidR="00DC72B2">
        <w:rPr>
          <w:rFonts w:cstheme="minorHAnsi"/>
        </w:rPr>
        <w:fldChar w:fldCharType="begin"/>
      </w:r>
      <w:r w:rsidR="00DC72B2">
        <w:rPr>
          <w:rFonts w:cstheme="minorHAnsi"/>
        </w:rPr>
        <w:instrText xml:space="preserve"> REF _Ref103277759 \h </w:instrText>
      </w:r>
      <w:r w:rsidR="00DC72B2">
        <w:rPr>
          <w:rFonts w:cstheme="minorHAnsi"/>
        </w:rPr>
      </w:r>
      <w:r w:rsidR="00DC72B2">
        <w:rPr>
          <w:rFonts w:cstheme="minorHAnsi"/>
        </w:rPr>
        <w:fldChar w:fldCharType="separate"/>
      </w:r>
      <w:r w:rsidR="00194DF2" w:rsidRPr="003512F9">
        <w:t xml:space="preserve">Figure </w:t>
      </w:r>
      <w:r w:rsidR="00194DF2">
        <w:rPr>
          <w:noProof/>
        </w:rPr>
        <w:t>7</w:t>
      </w:r>
      <w:r w:rsidR="00DC72B2">
        <w:rPr>
          <w:rFonts w:cstheme="minorHAnsi"/>
        </w:rPr>
        <w:fldChar w:fldCharType="end"/>
      </w:r>
      <w:r w:rsidR="00CB70D3">
        <w:rPr>
          <w:rFonts w:cstheme="minorHAnsi"/>
        </w:rPr>
        <w:t>).</w:t>
      </w:r>
    </w:p>
    <w:p w14:paraId="696D4491" w14:textId="23047A09" w:rsidR="00A641F8" w:rsidRDefault="00CB70D3" w:rsidP="00CB70D3">
      <w:pPr>
        <w:pStyle w:val="ListParagraph"/>
        <w:numPr>
          <w:ilvl w:val="0"/>
          <w:numId w:val="10"/>
        </w:numPr>
      </w:pPr>
      <w:r w:rsidRPr="003512F9">
        <w:rPr>
          <w:rFonts w:cstheme="minorHAnsi"/>
        </w:rPr>
        <w:t>Year to date, the proportion of all notifications reported as influenza A has been 8</w:t>
      </w:r>
      <w:r w:rsidR="00DC72B2">
        <w:rPr>
          <w:rFonts w:cstheme="minorHAnsi"/>
        </w:rPr>
        <w:t>4</w:t>
      </w:r>
      <w:r w:rsidRPr="003512F9">
        <w:rPr>
          <w:rFonts w:cstheme="minorHAnsi"/>
        </w:rPr>
        <w:t>% or higher across jurisdictions (</w:t>
      </w:r>
      <w:r w:rsidRPr="003512F9">
        <w:rPr>
          <w:rFonts w:cstheme="minorHAnsi"/>
        </w:rPr>
        <w:fldChar w:fldCharType="begin"/>
      </w:r>
      <w:r w:rsidRPr="003512F9">
        <w:rPr>
          <w:rFonts w:cstheme="minorHAnsi"/>
        </w:rPr>
        <w:instrText xml:space="preserve"> REF _Ref40343609 \h </w:instrText>
      </w:r>
      <w:r>
        <w:rPr>
          <w:rFonts w:cstheme="minorHAnsi"/>
        </w:rPr>
        <w:instrText xml:space="preserve"> \* MERGEFORMAT </w:instrText>
      </w:r>
      <w:r w:rsidRPr="003512F9">
        <w:rPr>
          <w:rFonts w:cstheme="minorHAnsi"/>
        </w:rPr>
      </w:r>
      <w:r w:rsidRPr="003512F9">
        <w:rPr>
          <w:rFonts w:cstheme="minorHAnsi"/>
        </w:rPr>
        <w:fldChar w:fldCharType="separate"/>
      </w:r>
      <w:r w:rsidR="00194DF2" w:rsidRPr="003512F9">
        <w:t xml:space="preserve">Figure </w:t>
      </w:r>
      <w:r w:rsidR="00194DF2">
        <w:rPr>
          <w:noProof/>
        </w:rPr>
        <w:t>8</w:t>
      </w:r>
      <w:r w:rsidRPr="003512F9">
        <w:rPr>
          <w:rFonts w:cstheme="minorHAnsi"/>
        </w:rPr>
        <w:fldChar w:fldCharType="end"/>
      </w:r>
      <w:r w:rsidRPr="003512F9">
        <w:rPr>
          <w:rFonts w:cstheme="minorHAnsi"/>
        </w:rPr>
        <w:t>).</w:t>
      </w:r>
    </w:p>
    <w:p w14:paraId="72A0F5C3" w14:textId="25A22D69" w:rsidR="00F64591" w:rsidRPr="003512F9" w:rsidRDefault="00F64591" w:rsidP="00F64591">
      <w:pPr>
        <w:rPr>
          <w:b/>
          <w:i/>
          <w:szCs w:val="22"/>
        </w:rPr>
      </w:pPr>
      <w:r w:rsidRPr="003512F9">
        <w:rPr>
          <w:b/>
          <w:i/>
          <w:szCs w:val="22"/>
        </w:rPr>
        <w:t>ASPREN</w:t>
      </w:r>
      <w:r w:rsidR="001D3DB2" w:rsidRPr="003512F9">
        <w:rPr>
          <w:b/>
          <w:i/>
          <w:szCs w:val="22"/>
        </w:rPr>
        <w:t>:</w:t>
      </w:r>
    </w:p>
    <w:p w14:paraId="306E5A6B" w14:textId="560AD9D0" w:rsidR="00A8619A" w:rsidRPr="003512F9" w:rsidRDefault="00144F8D" w:rsidP="009D7015">
      <w:pPr>
        <w:pStyle w:val="ListParagraph"/>
        <w:numPr>
          <w:ilvl w:val="0"/>
          <w:numId w:val="11"/>
        </w:numPr>
        <w:rPr>
          <w:lang w:eastAsia="en-US"/>
        </w:rPr>
      </w:pPr>
      <w:r w:rsidRPr="003512F9">
        <w:rPr>
          <w:lang w:eastAsia="en-US"/>
        </w:rPr>
        <w:t xml:space="preserve">There </w:t>
      </w:r>
      <w:r w:rsidR="00FA63ED" w:rsidRPr="003512F9">
        <w:rPr>
          <w:lang w:eastAsia="en-US"/>
        </w:rPr>
        <w:t xml:space="preserve">have </w:t>
      </w:r>
      <w:r w:rsidR="007C65B3" w:rsidRPr="003512F9">
        <w:rPr>
          <w:lang w:eastAsia="en-US"/>
        </w:rPr>
        <w:t xml:space="preserve">been </w:t>
      </w:r>
      <w:r w:rsidR="00506951">
        <w:rPr>
          <w:lang w:eastAsia="en-US"/>
        </w:rPr>
        <w:t>six</w:t>
      </w:r>
      <w:r w:rsidR="00506951" w:rsidRPr="003512F9">
        <w:rPr>
          <w:lang w:eastAsia="en-US"/>
        </w:rPr>
        <w:t xml:space="preserve"> </w:t>
      </w:r>
      <w:r w:rsidR="007C65B3" w:rsidRPr="003512F9">
        <w:rPr>
          <w:lang w:eastAsia="en-US"/>
        </w:rPr>
        <w:t>influenza positive sample</w:t>
      </w:r>
      <w:r w:rsidR="00FA63ED" w:rsidRPr="003512F9">
        <w:rPr>
          <w:lang w:eastAsia="en-US"/>
        </w:rPr>
        <w:t>s</w:t>
      </w:r>
      <w:r w:rsidR="007C65B3" w:rsidRPr="003512F9">
        <w:rPr>
          <w:lang w:eastAsia="en-US"/>
        </w:rPr>
        <w:t xml:space="preserve"> </w:t>
      </w:r>
      <w:r w:rsidR="009D7015" w:rsidRPr="003512F9">
        <w:rPr>
          <w:lang w:eastAsia="en-US"/>
        </w:rPr>
        <w:t xml:space="preserve">detected through ASPREN GPs </w:t>
      </w:r>
      <w:r w:rsidR="000C4FBA" w:rsidRPr="003512F9">
        <w:rPr>
          <w:lang w:eastAsia="en-US"/>
        </w:rPr>
        <w:t xml:space="preserve">in the </w:t>
      </w:r>
      <w:r w:rsidR="009D7015" w:rsidRPr="003512F9">
        <w:rPr>
          <w:lang w:eastAsia="en-US"/>
        </w:rPr>
        <w:t>year to date</w:t>
      </w:r>
      <w:r w:rsidR="00DC72B2">
        <w:rPr>
          <w:lang w:eastAsia="en-US"/>
        </w:rPr>
        <w:t>. All were influenza A, of which one was A(H1N1), three were A(H3N2), and two were A(</w:t>
      </w:r>
      <w:proofErr w:type="spellStart"/>
      <w:r w:rsidR="00DC72B2">
        <w:rPr>
          <w:lang w:eastAsia="en-US"/>
        </w:rPr>
        <w:t>unsubtyped</w:t>
      </w:r>
      <w:proofErr w:type="spellEnd"/>
      <w:r w:rsidR="00DC72B2">
        <w:rPr>
          <w:lang w:eastAsia="en-US"/>
        </w:rPr>
        <w:t>).</w:t>
      </w:r>
    </w:p>
    <w:p w14:paraId="554C3444" w14:textId="7426A250" w:rsidR="00D94FA9" w:rsidRPr="003512F9" w:rsidRDefault="00D94FA9" w:rsidP="00D94FA9">
      <w:pPr>
        <w:rPr>
          <w:b/>
          <w:i/>
          <w:szCs w:val="22"/>
        </w:rPr>
      </w:pPr>
      <w:r w:rsidRPr="003512F9">
        <w:rPr>
          <w:b/>
          <w:i/>
          <w:szCs w:val="22"/>
        </w:rPr>
        <w:t>FluCAN:</w:t>
      </w:r>
    </w:p>
    <w:p w14:paraId="788CB215" w14:textId="69618859" w:rsidR="00FA63ED" w:rsidRPr="003512F9" w:rsidRDefault="00FA63ED" w:rsidP="00FA63ED">
      <w:pPr>
        <w:pStyle w:val="ListParagraph"/>
        <w:numPr>
          <w:ilvl w:val="0"/>
          <w:numId w:val="11"/>
        </w:numPr>
        <w:rPr>
          <w:lang w:eastAsia="en-US"/>
        </w:rPr>
      </w:pPr>
      <w:r w:rsidRPr="003512F9">
        <w:rPr>
          <w:lang w:eastAsia="en-US"/>
        </w:rPr>
        <w:t>This fortnight (</w:t>
      </w:r>
      <w:r w:rsidR="003E29B6" w:rsidRPr="00BC356F">
        <w:rPr>
          <w:rFonts w:cstheme="minorHAnsi"/>
          <w:bCs/>
        </w:rPr>
        <w:t xml:space="preserve">25 April to </w:t>
      </w:r>
      <w:r w:rsidR="003854DE">
        <w:rPr>
          <w:rFonts w:cstheme="minorHAnsi"/>
          <w:bCs/>
        </w:rPr>
        <w:t>0</w:t>
      </w:r>
      <w:r w:rsidR="003E29B6" w:rsidRPr="00BC356F">
        <w:rPr>
          <w:rFonts w:cstheme="minorHAnsi"/>
          <w:bCs/>
        </w:rPr>
        <w:t>8 May 2022</w:t>
      </w:r>
      <w:r w:rsidRPr="003512F9">
        <w:rPr>
          <w:lang w:eastAsia="en-US"/>
        </w:rPr>
        <w:t xml:space="preserve">), </w:t>
      </w:r>
      <w:r w:rsidR="00DC72B2">
        <w:rPr>
          <w:lang w:eastAsia="en-US"/>
        </w:rPr>
        <w:t>all</w:t>
      </w:r>
      <w:r w:rsidR="00DC72B2" w:rsidRPr="003512F9">
        <w:rPr>
          <w:lang w:eastAsia="en-US"/>
        </w:rPr>
        <w:t xml:space="preserve"> </w:t>
      </w:r>
      <w:r w:rsidR="00DC72B2">
        <w:rPr>
          <w:lang w:eastAsia="en-US"/>
        </w:rPr>
        <w:t>75</w:t>
      </w:r>
      <w:r w:rsidR="00DC72B2" w:rsidRPr="003512F9">
        <w:rPr>
          <w:lang w:eastAsia="en-US"/>
        </w:rPr>
        <w:t xml:space="preserve"> </w:t>
      </w:r>
      <w:r w:rsidRPr="003512F9">
        <w:rPr>
          <w:lang w:eastAsia="en-US"/>
        </w:rPr>
        <w:t>general hospital admissions</w:t>
      </w:r>
      <w:r w:rsidR="00DC72B2">
        <w:rPr>
          <w:lang w:eastAsia="en-US"/>
        </w:rPr>
        <w:t xml:space="preserve"> were</w:t>
      </w:r>
      <w:r w:rsidRPr="003512F9">
        <w:rPr>
          <w:lang w:eastAsia="en-US"/>
        </w:rPr>
        <w:t xml:space="preserve"> due to influenza A</w:t>
      </w:r>
      <w:r w:rsidR="00DC72B2">
        <w:rPr>
          <w:lang w:eastAsia="en-US"/>
        </w:rPr>
        <w:t>, of which</w:t>
      </w:r>
      <w:r w:rsidR="00315132" w:rsidRPr="003512F9">
        <w:rPr>
          <w:lang w:eastAsia="en-US"/>
        </w:rPr>
        <w:t xml:space="preserve"> </w:t>
      </w:r>
      <w:r w:rsidR="00DC72B2">
        <w:rPr>
          <w:lang w:eastAsia="en-US"/>
        </w:rPr>
        <w:t>eight were A(H1N1), one was A(H3N2), and 66</w:t>
      </w:r>
      <w:r w:rsidR="00DC72B2" w:rsidRPr="003512F9">
        <w:rPr>
          <w:lang w:eastAsia="en-US"/>
        </w:rPr>
        <w:t xml:space="preserve"> </w:t>
      </w:r>
      <w:r w:rsidR="00315132" w:rsidRPr="003512F9">
        <w:rPr>
          <w:lang w:eastAsia="en-US"/>
        </w:rPr>
        <w:t>were</w:t>
      </w:r>
      <w:r w:rsidRPr="003512F9">
        <w:rPr>
          <w:lang w:eastAsia="en-US"/>
        </w:rPr>
        <w:t xml:space="preserve"> A(</w:t>
      </w:r>
      <w:proofErr w:type="spellStart"/>
      <w:r w:rsidRPr="003512F9">
        <w:rPr>
          <w:lang w:eastAsia="en-US"/>
        </w:rPr>
        <w:t>unsubtyped</w:t>
      </w:r>
      <w:proofErr w:type="spellEnd"/>
      <w:r w:rsidRPr="003512F9">
        <w:rPr>
          <w:lang w:eastAsia="en-US"/>
        </w:rPr>
        <w:t xml:space="preserve">). </w:t>
      </w:r>
      <w:r w:rsidR="00DC72B2">
        <w:rPr>
          <w:lang w:eastAsia="en-US"/>
        </w:rPr>
        <w:t>Of t</w:t>
      </w:r>
      <w:r w:rsidR="00DC72B2" w:rsidRPr="003512F9">
        <w:rPr>
          <w:lang w:eastAsia="en-US"/>
        </w:rPr>
        <w:t xml:space="preserve">he </w:t>
      </w:r>
      <w:r w:rsidR="00DC72B2">
        <w:rPr>
          <w:lang w:eastAsia="en-US"/>
        </w:rPr>
        <w:t>three</w:t>
      </w:r>
      <w:r w:rsidR="00DC72B2" w:rsidRPr="003512F9">
        <w:rPr>
          <w:lang w:eastAsia="en-US"/>
        </w:rPr>
        <w:t xml:space="preserve"> </w:t>
      </w:r>
      <w:r w:rsidRPr="003512F9">
        <w:rPr>
          <w:lang w:eastAsia="en-US"/>
        </w:rPr>
        <w:t>ICU admission</w:t>
      </w:r>
      <w:r w:rsidR="00315132" w:rsidRPr="003512F9">
        <w:rPr>
          <w:lang w:eastAsia="en-US"/>
        </w:rPr>
        <w:t>s</w:t>
      </w:r>
      <w:r w:rsidR="00DC72B2">
        <w:rPr>
          <w:lang w:eastAsia="en-US"/>
        </w:rPr>
        <w:t>,</w:t>
      </w:r>
      <w:r w:rsidRPr="003512F9">
        <w:rPr>
          <w:lang w:eastAsia="en-US"/>
        </w:rPr>
        <w:t xml:space="preserve"> </w:t>
      </w:r>
      <w:r w:rsidR="00DC72B2">
        <w:rPr>
          <w:lang w:eastAsia="en-US"/>
        </w:rPr>
        <w:t xml:space="preserve">two were </w:t>
      </w:r>
      <w:r w:rsidRPr="003512F9">
        <w:rPr>
          <w:lang w:eastAsia="en-US"/>
        </w:rPr>
        <w:t xml:space="preserve">due to influenza </w:t>
      </w:r>
      <w:r w:rsidR="00DC72B2">
        <w:rPr>
          <w:lang w:eastAsia="en-US"/>
        </w:rPr>
        <w:t>A(H1N</w:t>
      </w:r>
      <w:r w:rsidR="00DF75C2">
        <w:rPr>
          <w:lang w:eastAsia="en-US"/>
        </w:rPr>
        <w:t>1</w:t>
      </w:r>
      <w:r w:rsidR="00DC72B2">
        <w:rPr>
          <w:lang w:eastAsia="en-US"/>
        </w:rPr>
        <w:t xml:space="preserve">) and one was </w:t>
      </w:r>
      <w:r w:rsidRPr="003512F9">
        <w:rPr>
          <w:lang w:eastAsia="en-US"/>
        </w:rPr>
        <w:t>due to influenza A(</w:t>
      </w:r>
      <w:proofErr w:type="spellStart"/>
      <w:r w:rsidRPr="003512F9">
        <w:rPr>
          <w:lang w:eastAsia="en-US"/>
        </w:rPr>
        <w:t>unsubtyped</w:t>
      </w:r>
      <w:proofErr w:type="spellEnd"/>
      <w:r w:rsidRPr="003512F9">
        <w:rPr>
          <w:lang w:eastAsia="en-US"/>
        </w:rPr>
        <w:t>).</w:t>
      </w:r>
    </w:p>
    <w:p w14:paraId="2BD401AA" w14:textId="213B3E5D" w:rsidR="00F64591" w:rsidRPr="003512F9" w:rsidRDefault="00F64591" w:rsidP="00C55D3F">
      <w:pPr>
        <w:tabs>
          <w:tab w:val="left" w:pos="4044"/>
        </w:tabs>
        <w:rPr>
          <w:b/>
          <w:i/>
          <w:szCs w:val="22"/>
        </w:rPr>
      </w:pPr>
      <w:r w:rsidRPr="003512F9">
        <w:rPr>
          <w:b/>
          <w:i/>
          <w:szCs w:val="22"/>
        </w:rPr>
        <w:t>Sentinel laboratories</w:t>
      </w:r>
      <w:r w:rsidR="001D3DB2" w:rsidRPr="003512F9">
        <w:rPr>
          <w:b/>
          <w:i/>
          <w:szCs w:val="22"/>
        </w:rPr>
        <w:t>:</w:t>
      </w:r>
      <w:r w:rsidR="002B4A5F" w:rsidRPr="003512F9">
        <w:rPr>
          <w:b/>
          <w:i/>
          <w:szCs w:val="22"/>
        </w:rPr>
        <w:tab/>
      </w:r>
    </w:p>
    <w:p w14:paraId="7F509ED6" w14:textId="5E51D00E" w:rsidR="00F64591" w:rsidRPr="003512F9" w:rsidRDefault="00F64591" w:rsidP="001D3DB2">
      <w:pPr>
        <w:pStyle w:val="ListParagraph"/>
        <w:numPr>
          <w:ilvl w:val="0"/>
          <w:numId w:val="11"/>
        </w:numPr>
        <w:rPr>
          <w:lang w:eastAsia="en-US"/>
        </w:rPr>
      </w:pPr>
      <w:r w:rsidRPr="003512F9">
        <w:rPr>
          <w:lang w:eastAsia="en-US"/>
        </w:rPr>
        <w:t>I</w:t>
      </w:r>
      <w:r w:rsidR="00E02E2D" w:rsidRPr="003512F9">
        <w:rPr>
          <w:lang w:eastAsia="en-US"/>
        </w:rPr>
        <w:t xml:space="preserve">n the year to date, </w:t>
      </w:r>
      <w:r w:rsidR="00AC60DE">
        <w:rPr>
          <w:lang w:eastAsia="en-US"/>
        </w:rPr>
        <w:t>1.2</w:t>
      </w:r>
      <w:r w:rsidRPr="003512F9">
        <w:rPr>
          <w:lang w:eastAsia="en-US"/>
        </w:rPr>
        <w:t xml:space="preserve">% </w:t>
      </w:r>
      <w:r w:rsidR="00144F8D" w:rsidRPr="003512F9">
        <w:rPr>
          <w:lang w:eastAsia="en-US"/>
        </w:rPr>
        <w:t>(n=</w:t>
      </w:r>
      <w:r w:rsidR="00AC60DE">
        <w:rPr>
          <w:lang w:eastAsia="en-US"/>
        </w:rPr>
        <w:t>1,005</w:t>
      </w:r>
      <w:r w:rsidR="00144F8D" w:rsidRPr="003512F9">
        <w:rPr>
          <w:lang w:eastAsia="en-US"/>
        </w:rPr>
        <w:t xml:space="preserve">) </w:t>
      </w:r>
      <w:r w:rsidRPr="003512F9">
        <w:rPr>
          <w:lang w:eastAsia="en-US"/>
        </w:rPr>
        <w:t xml:space="preserve">of samples detected in sentinel laboratories were positive for influenza. </w:t>
      </w:r>
      <w:r w:rsidR="00E02E2D" w:rsidRPr="003512F9">
        <w:rPr>
          <w:lang w:eastAsia="en-US"/>
        </w:rPr>
        <w:t xml:space="preserve">Of </w:t>
      </w:r>
      <w:r w:rsidR="00EC649B" w:rsidRPr="003512F9">
        <w:rPr>
          <w:lang w:eastAsia="en-US"/>
        </w:rPr>
        <w:t>the positive samples</w:t>
      </w:r>
      <w:r w:rsidR="00CD63BB" w:rsidRPr="003512F9">
        <w:rPr>
          <w:lang w:eastAsia="en-US"/>
        </w:rPr>
        <w:t>,</w:t>
      </w:r>
      <w:r w:rsidR="00E02E2D" w:rsidRPr="003512F9">
        <w:rPr>
          <w:lang w:eastAsia="en-US"/>
        </w:rPr>
        <w:t xml:space="preserve"> </w:t>
      </w:r>
      <w:r w:rsidR="008C4A5D" w:rsidRPr="003512F9">
        <w:rPr>
          <w:lang w:eastAsia="en-US"/>
        </w:rPr>
        <w:t>9</w:t>
      </w:r>
      <w:r w:rsidR="00FA63ED" w:rsidRPr="003512F9">
        <w:rPr>
          <w:lang w:eastAsia="en-US"/>
        </w:rPr>
        <w:t>9</w:t>
      </w:r>
      <w:r w:rsidR="008C4A5D" w:rsidRPr="003512F9">
        <w:rPr>
          <w:lang w:eastAsia="en-US"/>
        </w:rPr>
        <w:t>.</w:t>
      </w:r>
      <w:r w:rsidR="00AC60DE">
        <w:rPr>
          <w:lang w:eastAsia="en-US"/>
        </w:rPr>
        <w:t>7</w:t>
      </w:r>
      <w:r w:rsidRPr="003512F9">
        <w:rPr>
          <w:lang w:eastAsia="en-US"/>
        </w:rPr>
        <w:t xml:space="preserve">% </w:t>
      </w:r>
      <w:r w:rsidR="00144F8D" w:rsidRPr="003512F9">
        <w:rPr>
          <w:lang w:eastAsia="en-US"/>
        </w:rPr>
        <w:t>(n=</w:t>
      </w:r>
      <w:r w:rsidR="00AC60DE">
        <w:rPr>
          <w:lang w:eastAsia="en-US"/>
        </w:rPr>
        <w:t>1,002</w:t>
      </w:r>
      <w:r w:rsidR="00144F8D" w:rsidRPr="003512F9">
        <w:rPr>
          <w:lang w:eastAsia="en-US"/>
        </w:rPr>
        <w:t xml:space="preserve">) </w:t>
      </w:r>
      <w:r w:rsidRPr="003512F9">
        <w:rPr>
          <w:lang w:eastAsia="en-US"/>
        </w:rPr>
        <w:t xml:space="preserve">were influenza A (of which </w:t>
      </w:r>
      <w:r w:rsidR="00AC60DE">
        <w:rPr>
          <w:lang w:eastAsia="en-US"/>
        </w:rPr>
        <w:t>96.7</w:t>
      </w:r>
      <w:r w:rsidR="008C4A5D" w:rsidRPr="003512F9">
        <w:rPr>
          <w:lang w:eastAsia="en-US"/>
        </w:rPr>
        <w:t>% (n=</w:t>
      </w:r>
      <w:r w:rsidR="00AC60DE">
        <w:rPr>
          <w:lang w:eastAsia="en-US"/>
        </w:rPr>
        <w:t>969</w:t>
      </w:r>
      <w:r w:rsidR="008C4A5D" w:rsidRPr="003512F9">
        <w:rPr>
          <w:lang w:eastAsia="en-US"/>
        </w:rPr>
        <w:t xml:space="preserve">) </w:t>
      </w:r>
      <w:r w:rsidRPr="003512F9">
        <w:rPr>
          <w:lang w:eastAsia="en-US"/>
        </w:rPr>
        <w:t>wer</w:t>
      </w:r>
      <w:r w:rsidR="00B12858" w:rsidRPr="003512F9">
        <w:rPr>
          <w:lang w:eastAsia="en-US"/>
        </w:rPr>
        <w:t>e influenza A(</w:t>
      </w:r>
      <w:proofErr w:type="spellStart"/>
      <w:r w:rsidR="00B12858" w:rsidRPr="003512F9">
        <w:rPr>
          <w:lang w:eastAsia="en-US"/>
        </w:rPr>
        <w:t>unsubtyped</w:t>
      </w:r>
      <w:proofErr w:type="spellEnd"/>
      <w:r w:rsidR="00B12858" w:rsidRPr="003512F9">
        <w:rPr>
          <w:lang w:eastAsia="en-US"/>
        </w:rPr>
        <w:t>)</w:t>
      </w:r>
      <w:r w:rsidR="008C4A5D" w:rsidRPr="003512F9">
        <w:rPr>
          <w:lang w:eastAsia="en-US"/>
        </w:rPr>
        <w:t xml:space="preserve">, </w:t>
      </w:r>
      <w:r w:rsidR="00AC60DE">
        <w:rPr>
          <w:lang w:eastAsia="en-US"/>
        </w:rPr>
        <w:t>2.9</w:t>
      </w:r>
      <w:r w:rsidR="008C4A5D" w:rsidRPr="003512F9">
        <w:rPr>
          <w:lang w:eastAsia="en-US"/>
        </w:rPr>
        <w:t>% (n=</w:t>
      </w:r>
      <w:r w:rsidR="00AC60DE">
        <w:rPr>
          <w:lang w:eastAsia="en-US"/>
        </w:rPr>
        <w:t>29</w:t>
      </w:r>
      <w:r w:rsidR="008C4A5D" w:rsidRPr="003512F9">
        <w:rPr>
          <w:lang w:eastAsia="en-US"/>
        </w:rPr>
        <w:t xml:space="preserve">) were A(H3N2), and </w:t>
      </w:r>
      <w:r w:rsidR="00AC60DE">
        <w:rPr>
          <w:lang w:eastAsia="en-US"/>
        </w:rPr>
        <w:t>0.</w:t>
      </w:r>
      <w:r w:rsidR="00405BCB" w:rsidRPr="003512F9">
        <w:rPr>
          <w:lang w:eastAsia="en-US"/>
        </w:rPr>
        <w:t>4</w:t>
      </w:r>
      <w:r w:rsidR="008C4A5D" w:rsidRPr="003512F9">
        <w:rPr>
          <w:lang w:eastAsia="en-US"/>
        </w:rPr>
        <w:t>% (n=</w:t>
      </w:r>
      <w:r w:rsidR="00AC60DE">
        <w:rPr>
          <w:lang w:eastAsia="en-US"/>
        </w:rPr>
        <w:t>4</w:t>
      </w:r>
      <w:r w:rsidR="008C4A5D" w:rsidRPr="003512F9">
        <w:rPr>
          <w:lang w:eastAsia="en-US"/>
        </w:rPr>
        <w:t>) were A(H1N1)</w:t>
      </w:r>
      <w:r w:rsidR="00B12858" w:rsidRPr="003512F9">
        <w:rPr>
          <w:lang w:eastAsia="en-US"/>
        </w:rPr>
        <w:t>)</w:t>
      </w:r>
      <w:r w:rsidR="0086727D" w:rsidRPr="003512F9">
        <w:rPr>
          <w:lang w:eastAsia="en-US"/>
        </w:rPr>
        <w:t>,</w:t>
      </w:r>
      <w:r w:rsidR="008C4A5D" w:rsidRPr="003512F9">
        <w:rPr>
          <w:lang w:eastAsia="en-US"/>
        </w:rPr>
        <w:t xml:space="preserve"> and</w:t>
      </w:r>
      <w:r w:rsidR="0086727D" w:rsidRPr="003512F9">
        <w:rPr>
          <w:lang w:eastAsia="en-US"/>
        </w:rPr>
        <w:t xml:space="preserve"> </w:t>
      </w:r>
      <w:r w:rsidR="008C4A5D" w:rsidRPr="003512F9">
        <w:rPr>
          <w:lang w:eastAsia="en-US"/>
        </w:rPr>
        <w:t>0.</w:t>
      </w:r>
      <w:r w:rsidR="00AC60DE">
        <w:rPr>
          <w:lang w:eastAsia="en-US"/>
        </w:rPr>
        <w:t>3</w:t>
      </w:r>
      <w:r w:rsidRPr="003512F9">
        <w:rPr>
          <w:lang w:eastAsia="en-US"/>
        </w:rPr>
        <w:t xml:space="preserve">% </w:t>
      </w:r>
      <w:r w:rsidR="005E3199" w:rsidRPr="003512F9">
        <w:rPr>
          <w:lang w:eastAsia="en-US"/>
        </w:rPr>
        <w:t>(n=</w:t>
      </w:r>
      <w:r w:rsidR="00AC60DE">
        <w:rPr>
          <w:lang w:eastAsia="en-US"/>
        </w:rPr>
        <w:t>3</w:t>
      </w:r>
      <w:r w:rsidR="005E3199" w:rsidRPr="003512F9">
        <w:rPr>
          <w:lang w:eastAsia="en-US"/>
        </w:rPr>
        <w:t xml:space="preserve">) </w:t>
      </w:r>
      <w:r w:rsidR="00D95F5C" w:rsidRPr="003512F9">
        <w:rPr>
          <w:lang w:eastAsia="en-US"/>
        </w:rPr>
        <w:t>were influenza B.</w:t>
      </w:r>
      <w:r w:rsidRPr="003512F9">
        <w:rPr>
          <w:lang w:eastAsia="en-US"/>
        </w:rPr>
        <w:t xml:space="preserve"> </w:t>
      </w:r>
    </w:p>
    <w:p w14:paraId="726FF376" w14:textId="77777777" w:rsidR="00315249" w:rsidRDefault="00315249" w:rsidP="00335406">
      <w:pPr>
        <w:rPr>
          <w:b/>
          <w:i/>
          <w:szCs w:val="22"/>
        </w:rPr>
      </w:pPr>
      <w:bookmarkStart w:id="24" w:name="_Ref101359511"/>
    </w:p>
    <w:p w14:paraId="4838F82A" w14:textId="1B74FF39" w:rsidR="00335406" w:rsidRPr="003512F9" w:rsidRDefault="00335406" w:rsidP="00335406">
      <w:pPr>
        <w:rPr>
          <w:b/>
          <w:i/>
          <w:szCs w:val="22"/>
        </w:rPr>
      </w:pPr>
      <w:r w:rsidRPr="003512F9">
        <w:rPr>
          <w:b/>
          <w:i/>
          <w:szCs w:val="22"/>
        </w:rPr>
        <w:lastRenderedPageBreak/>
        <w:t>WHOCC:</w:t>
      </w:r>
    </w:p>
    <w:p w14:paraId="4C954AA9" w14:textId="469DE1A0" w:rsidR="00335406" w:rsidRPr="003512F9" w:rsidRDefault="00335406" w:rsidP="00335406">
      <w:pPr>
        <w:pStyle w:val="ListParagraph"/>
        <w:numPr>
          <w:ilvl w:val="0"/>
          <w:numId w:val="14"/>
        </w:numPr>
      </w:pPr>
      <w:r w:rsidRPr="003512F9">
        <w:rPr>
          <w:rFonts w:cstheme="minorHAnsi"/>
          <w:szCs w:val="22"/>
        </w:rPr>
        <w:t xml:space="preserve">From 01 January to </w:t>
      </w:r>
      <w:r w:rsidR="003854DE">
        <w:rPr>
          <w:rFonts w:cstheme="minorHAnsi"/>
          <w:szCs w:val="22"/>
        </w:rPr>
        <w:t>09 May</w:t>
      </w:r>
      <w:r w:rsidRPr="003512F9">
        <w:rPr>
          <w:rFonts w:cstheme="minorHAnsi"/>
          <w:szCs w:val="22"/>
        </w:rPr>
        <w:t xml:space="preserve"> 2022, the WHOCC characterised </w:t>
      </w:r>
      <w:r w:rsidR="003E33FB" w:rsidRPr="003512F9">
        <w:rPr>
          <w:rFonts w:cstheme="minorHAnsi"/>
          <w:szCs w:val="22"/>
        </w:rPr>
        <w:t>2</w:t>
      </w:r>
      <w:r w:rsidR="003E33FB">
        <w:rPr>
          <w:rFonts w:cstheme="minorHAnsi"/>
          <w:szCs w:val="22"/>
        </w:rPr>
        <w:t>59</w:t>
      </w:r>
      <w:r w:rsidR="003E33FB" w:rsidRPr="003512F9">
        <w:rPr>
          <w:rFonts w:cstheme="minorHAnsi"/>
          <w:szCs w:val="22"/>
        </w:rPr>
        <w:t xml:space="preserve"> </w:t>
      </w:r>
      <w:r w:rsidRPr="003512F9">
        <w:rPr>
          <w:rFonts w:cstheme="minorHAnsi"/>
          <w:szCs w:val="22"/>
        </w:rPr>
        <w:t>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r w:rsidR="00194DF2" w:rsidRPr="003512F9">
        <w:t xml:space="preserve">Table </w:t>
      </w:r>
      <w:r w:rsidR="00194DF2">
        <w:rPr>
          <w:noProof/>
        </w:rPr>
        <w:t>1</w:t>
      </w:r>
      <w:r w:rsidRPr="003512F9">
        <w:rPr>
          <w:rFonts w:cstheme="minorHAnsi"/>
          <w:szCs w:val="22"/>
        </w:rPr>
        <w:fldChar w:fldCharType="end"/>
      </w:r>
      <w:r w:rsidRPr="003512F9">
        <w:rPr>
          <w:rFonts w:cstheme="minorHAnsi"/>
          <w:szCs w:val="22"/>
        </w:rPr>
        <w:t>), of which 1</w:t>
      </w:r>
      <w:r w:rsidR="003E33FB">
        <w:rPr>
          <w:rFonts w:cstheme="minorHAnsi"/>
          <w:szCs w:val="22"/>
        </w:rPr>
        <w:t>3</w:t>
      </w:r>
      <w:r w:rsidRPr="003512F9">
        <w:rPr>
          <w:rFonts w:cstheme="minorHAnsi"/>
          <w:szCs w:val="22"/>
        </w:rPr>
        <w:t>% (n=</w:t>
      </w:r>
      <w:r w:rsidR="003E33FB">
        <w:rPr>
          <w:rFonts w:cstheme="minorHAnsi"/>
          <w:szCs w:val="22"/>
        </w:rPr>
        <w:t>33</w:t>
      </w:r>
      <w:r w:rsidRPr="003512F9">
        <w:rPr>
          <w:rFonts w:cstheme="minorHAnsi"/>
          <w:szCs w:val="22"/>
        </w:rPr>
        <w:t>) were influenza A(H1N1), 8</w:t>
      </w:r>
      <w:r w:rsidR="003E33FB">
        <w:rPr>
          <w:rFonts w:cstheme="minorHAnsi"/>
          <w:szCs w:val="22"/>
        </w:rPr>
        <w:t>7</w:t>
      </w:r>
      <w:r w:rsidRPr="003512F9">
        <w:rPr>
          <w:rFonts w:cstheme="minorHAnsi"/>
          <w:szCs w:val="22"/>
        </w:rPr>
        <w:t>% (n=</w:t>
      </w:r>
      <w:r w:rsidR="003E33FB">
        <w:rPr>
          <w:rFonts w:cstheme="minorHAnsi"/>
          <w:szCs w:val="22"/>
        </w:rPr>
        <w:t>225</w:t>
      </w:r>
      <w:r w:rsidRPr="003512F9">
        <w:rPr>
          <w:rFonts w:cstheme="minorHAnsi"/>
          <w:szCs w:val="22"/>
        </w:rPr>
        <w:t>) were influenza A</w:t>
      </w:r>
      <w:r w:rsidRPr="003512F9">
        <w:rPr>
          <w:rFonts w:cstheme="minorHAnsi"/>
        </w:rPr>
        <w:t xml:space="preserve">(H3N2), </w:t>
      </w:r>
      <w:r w:rsidR="00315249">
        <w:rPr>
          <w:rFonts w:cstheme="minorHAnsi"/>
        </w:rPr>
        <w:t xml:space="preserve">and </w:t>
      </w:r>
      <w:r w:rsidRPr="003512F9">
        <w:rPr>
          <w:rFonts w:cstheme="minorHAnsi"/>
        </w:rPr>
        <w:t xml:space="preserve">less than 1% (n=1) were influenza B/Victoria. </w:t>
      </w:r>
    </w:p>
    <w:p w14:paraId="165E0259" w14:textId="51CF1ED2" w:rsidR="00335406" w:rsidRPr="003512F9" w:rsidRDefault="00335406" w:rsidP="00335406">
      <w:pPr>
        <w:pStyle w:val="ListParagraph"/>
        <w:numPr>
          <w:ilvl w:val="0"/>
          <w:numId w:val="14"/>
        </w:numPr>
        <w:spacing w:after="100" w:afterAutospacing="1"/>
      </w:pPr>
      <w:r w:rsidRPr="003512F9">
        <w:t xml:space="preserve">The WHOCC reported that from 01 January to </w:t>
      </w:r>
      <w:r w:rsidR="003854DE">
        <w:t>0</w:t>
      </w:r>
      <w:r w:rsidR="00315249">
        <w:t>9</w:t>
      </w:r>
      <w:r w:rsidR="003E33FB">
        <w:t xml:space="preserve"> May</w:t>
      </w:r>
      <w:r w:rsidRPr="003512F9">
        <w:t xml:space="preserve"> 2022, none of the influenza A(H1N1), influenza A(H3N2), or influenza B/Victoria samples tested for neuraminidase inhibitor resistance demonstrated reduced inhibition to Oseltamivir or Zanamivir.</w:t>
      </w:r>
    </w:p>
    <w:p w14:paraId="28FA935B" w14:textId="787D8477" w:rsidR="008E7DFB" w:rsidRPr="003512F9" w:rsidRDefault="008E7DFB" w:rsidP="008E7DFB">
      <w:pPr>
        <w:pStyle w:val="Caption"/>
        <w:keepNext/>
      </w:pPr>
      <w:bookmarkStart w:id="25" w:name="_Ref103277759"/>
      <w:r w:rsidRPr="003512F9">
        <w:t xml:space="preserve">Figure </w:t>
      </w:r>
      <w:r w:rsidR="00961C26">
        <w:fldChar w:fldCharType="begin"/>
      </w:r>
      <w:r w:rsidR="00961C26">
        <w:instrText xml:space="preserve"> SEQ Figure \* ARABIC </w:instrText>
      </w:r>
      <w:r w:rsidR="00961C26">
        <w:fldChar w:fldCharType="separate"/>
      </w:r>
      <w:r w:rsidR="00194DF2">
        <w:rPr>
          <w:noProof/>
        </w:rPr>
        <w:t>7</w:t>
      </w:r>
      <w:r w:rsidR="00961C26">
        <w:rPr>
          <w:noProof/>
        </w:rPr>
        <w:fldChar w:fldCharType="end"/>
      </w:r>
      <w:bookmarkEnd w:id="24"/>
      <w:bookmarkEnd w:id="25"/>
      <w:r w:rsidRPr="003512F9">
        <w:rPr>
          <w:noProof/>
        </w:rPr>
        <w:t>.</w:t>
      </w:r>
      <w:r w:rsidRPr="003512F9">
        <w:t xml:space="preserve"> </w:t>
      </w:r>
      <w:r w:rsidR="00315249">
        <w:t>Per cent</w:t>
      </w:r>
      <w:r w:rsidR="00315249" w:rsidRPr="003512F9">
        <w:t xml:space="preserve"> </w:t>
      </w:r>
      <w:r w:rsidRPr="003512F9">
        <w:t xml:space="preserve">of notifications of laboratory-confirmed influenza, Australia, 01 January to </w:t>
      </w:r>
      <w:r w:rsidR="003854DE">
        <w:t>0</w:t>
      </w:r>
      <w:r w:rsidR="003E29B6">
        <w:t>8 May</w:t>
      </w:r>
      <w:r w:rsidRPr="003512F9">
        <w:t xml:space="preserve"> 2022, by subtype</w:t>
      </w:r>
      <w:r w:rsidR="00315249">
        <w:t xml:space="preserve"> and week of diagnosis*</w:t>
      </w:r>
    </w:p>
    <w:p w14:paraId="18DD7DDD" w14:textId="0BDAC125" w:rsidR="00E94EF8" w:rsidRPr="003512F9" w:rsidRDefault="007524C5" w:rsidP="00E94EF8">
      <w:pPr>
        <w:jc w:val="center"/>
        <w:rPr>
          <w:sz w:val="16"/>
        </w:rPr>
      </w:pPr>
      <w:r>
        <w:rPr>
          <w:noProof/>
          <w:sz w:val="16"/>
        </w:rPr>
        <w:drawing>
          <wp:inline distT="0" distB="0" distL="0" distR="0" wp14:anchorId="1C5C5B77" wp14:editId="72A1A46F">
            <wp:extent cx="4800600" cy="3145573"/>
            <wp:effectExtent l="0" t="0" r="0" b="0"/>
            <wp:docPr id="4" name="Picture 4" descr="Figure 7. Per cent of notifications of laboratory-confirmed influenza, Australia, 01 January to 08 May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7. Per cent of notifications of laboratory-confirmed influenza, Australia, 01 January to 08 May 2022, by subtype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8218" cy="3150565"/>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7672651A" w14:textId="167A1051" w:rsidR="00216CB3" w:rsidRPr="003512F9" w:rsidRDefault="00216CB3" w:rsidP="00216CB3">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699D8" w14:textId="77777777" w:rsidR="00B1339A" w:rsidRPr="003512F9" w:rsidRDefault="00B1339A" w:rsidP="00216CB3">
      <w:pPr>
        <w:pStyle w:val="FootnoteText"/>
        <w:rPr>
          <w:sz w:val="16"/>
          <w:szCs w:val="16"/>
        </w:rPr>
      </w:pPr>
    </w:p>
    <w:p w14:paraId="5D6B02E0" w14:textId="2DB6081F" w:rsidR="00F64591" w:rsidRPr="003512F9" w:rsidRDefault="00F64591" w:rsidP="00F64591">
      <w:pPr>
        <w:pStyle w:val="Caption"/>
      </w:pPr>
      <w:bookmarkStart w:id="26" w:name="_Ref40343609"/>
      <w:bookmarkStart w:id="27" w:name="_Ref42696667"/>
      <w:r w:rsidRPr="003512F9">
        <w:t xml:space="preserve">Figure </w:t>
      </w:r>
      <w:r w:rsidR="00961C26">
        <w:fldChar w:fldCharType="begin"/>
      </w:r>
      <w:r w:rsidR="00961C26">
        <w:instrText xml:space="preserve"> SEQ Figure \* ARABIC </w:instrText>
      </w:r>
      <w:r w:rsidR="00961C26">
        <w:fldChar w:fldCharType="separate"/>
      </w:r>
      <w:r w:rsidR="00194DF2">
        <w:rPr>
          <w:noProof/>
        </w:rPr>
        <w:t>8</w:t>
      </w:r>
      <w:r w:rsidR="00961C26">
        <w:rPr>
          <w:noProof/>
        </w:rPr>
        <w:fldChar w:fldCharType="end"/>
      </w:r>
      <w:bookmarkEnd w:id="26"/>
      <w:bookmarkEnd w:id="27"/>
      <w:r w:rsidRPr="003512F9">
        <w:t>. Per cent</w:t>
      </w:r>
      <w:r w:rsidR="00D43DFB" w:rsidRPr="003512F9">
        <w:t xml:space="preserve"> of notifications of laboratory-</w:t>
      </w:r>
      <w:r w:rsidRPr="003512F9">
        <w:t xml:space="preserve">confirmed influenza, Australia, 01 January to </w:t>
      </w:r>
      <w:r w:rsidR="003854DE">
        <w:t>0</w:t>
      </w:r>
      <w:r w:rsidR="003E29B6">
        <w:t>8 May</w:t>
      </w:r>
      <w:r w:rsidR="00515353" w:rsidRPr="003512F9">
        <w:t xml:space="preserve"> 2022</w:t>
      </w:r>
      <w:r w:rsidRPr="003512F9">
        <w:t>, by subtype and state or territory</w:t>
      </w:r>
      <w:r w:rsidR="00B1339A" w:rsidRPr="003512F9">
        <w:t>*</w:t>
      </w:r>
    </w:p>
    <w:p w14:paraId="6D5A36F8" w14:textId="19D8E18D" w:rsidR="00F64591" w:rsidRPr="003512F9" w:rsidRDefault="007524C5" w:rsidP="000F1527">
      <w:pPr>
        <w:jc w:val="center"/>
      </w:pPr>
      <w:r>
        <w:rPr>
          <w:noProof/>
        </w:rPr>
        <w:drawing>
          <wp:inline distT="0" distB="0" distL="0" distR="0" wp14:anchorId="41ACA90D" wp14:editId="43410C2C">
            <wp:extent cx="4333875" cy="2821824"/>
            <wp:effectExtent l="0" t="0" r="0" b="0"/>
            <wp:docPr id="5" name="Picture 5" descr="Figure 8. Per cent of notifications of laboratory-confirmed influenza, Australia, 01 January to 08 May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8. Per cent of notifications of laboratory-confirmed influenza, Australia, 01 January to 08 May 2022, by subtype and state or territor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1565" cy="2826831"/>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4B3DA840" w:rsidR="00335406" w:rsidRPr="003512F9" w:rsidRDefault="00335406" w:rsidP="00335406">
      <w:pPr>
        <w:pStyle w:val="Caption"/>
      </w:pPr>
      <w:bookmarkStart w:id="28" w:name="_Ref42696691"/>
      <w:r w:rsidRPr="003512F9">
        <w:lastRenderedPageBreak/>
        <w:t xml:space="preserve">Table </w:t>
      </w:r>
      <w:r w:rsidR="00961C26">
        <w:fldChar w:fldCharType="begin"/>
      </w:r>
      <w:r w:rsidR="00961C26">
        <w:instrText xml:space="preserve"> SEQ Table \* ARABIC </w:instrText>
      </w:r>
      <w:r w:rsidR="00961C26">
        <w:fldChar w:fldCharType="separate"/>
      </w:r>
      <w:r w:rsidR="00194DF2">
        <w:rPr>
          <w:noProof/>
        </w:rPr>
        <w:t>1</w:t>
      </w:r>
      <w:r w:rsidR="00961C26">
        <w:rPr>
          <w:noProof/>
        </w:rPr>
        <w:fldChar w:fldCharType="end"/>
      </w:r>
      <w:bookmarkEnd w:id="28"/>
      <w:r w:rsidRPr="003512F9">
        <w:t xml:space="preserve">. Australian influenza viruses typed by haemagglutination inhibition (HI) assay from the WHOCC, 01 January to </w:t>
      </w:r>
      <w:r w:rsidR="003854DE">
        <w:t>09 May</w:t>
      </w:r>
      <w:r w:rsidRPr="003512F9">
        <w:t xml:space="preserve"> 2022*</w:t>
      </w:r>
    </w:p>
    <w:tbl>
      <w:tblPr>
        <w:tblStyle w:val="MediumGrid3-Accent2"/>
        <w:tblW w:w="10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09 May 2022"/>
        <w:tblDescription w:val="Refer to text above for description and interpretation."/>
      </w:tblPr>
      <w:tblGrid>
        <w:gridCol w:w="1943"/>
        <w:gridCol w:w="906"/>
        <w:gridCol w:w="907"/>
        <w:gridCol w:w="907"/>
        <w:gridCol w:w="907"/>
        <w:gridCol w:w="907"/>
        <w:gridCol w:w="907"/>
        <w:gridCol w:w="907"/>
        <w:gridCol w:w="907"/>
        <w:gridCol w:w="907"/>
      </w:tblGrid>
      <w:tr w:rsidR="00A23520" w:rsidRPr="003512F9" w14:paraId="07380DB3" w14:textId="77777777" w:rsidTr="00A23520">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4F81BD"/>
            <w:vAlign w:val="center"/>
            <w:hideMark/>
          </w:tcPr>
          <w:p w14:paraId="02C5EB0F" w14:textId="291690B6" w:rsidR="00A23520" w:rsidRPr="003512F9" w:rsidRDefault="00A23520" w:rsidP="00A23520">
            <w:pPr>
              <w:spacing w:after="0"/>
              <w:jc w:val="center"/>
              <w:rPr>
                <w:rFonts w:cstheme="minorHAnsi"/>
                <w:bCs w:val="0"/>
                <w:color w:val="auto"/>
                <w:szCs w:val="22"/>
              </w:rPr>
            </w:pPr>
            <w:r>
              <w:rPr>
                <w:rFonts w:ascii="Calibri" w:hAnsi="Calibri" w:cs="Calibri"/>
                <w:b w:val="0"/>
                <w:bCs w:val="0"/>
                <w:color w:val="FFFFFF"/>
                <w:sz w:val="18"/>
                <w:szCs w:val="18"/>
              </w:rPr>
              <w:t>Type/Subtype</w:t>
            </w:r>
          </w:p>
        </w:tc>
        <w:tc>
          <w:tcPr>
            <w:tcW w:w="906"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7DD7590A" w14:textId="61BA4E0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ACT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97FD67C" w14:textId="434FB64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NSW</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8543B92" w14:textId="640FF4C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627E38C9" w14:textId="532DE788"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QLD</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1F5574AD" w14:textId="23182E90"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SA</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2C69DBC7" w14:textId="71BF223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TAS</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74212D58" w14:textId="4C90013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VIC</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37D570D2" w14:textId="4B8AF956"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WA</w:t>
            </w:r>
          </w:p>
        </w:tc>
        <w:tc>
          <w:tcPr>
            <w:tcW w:w="907" w:type="dxa"/>
            <w:tcBorders>
              <w:top w:val="single" w:sz="12" w:space="0" w:color="auto"/>
              <w:left w:val="nil"/>
              <w:bottom w:val="single" w:sz="12" w:space="0" w:color="auto"/>
              <w:right w:val="single" w:sz="12" w:space="0" w:color="auto"/>
            </w:tcBorders>
            <w:shd w:val="clear" w:color="000000" w:fill="4F81BD"/>
            <w:vAlign w:val="center"/>
            <w:hideMark/>
          </w:tcPr>
          <w:p w14:paraId="1255F8D7" w14:textId="2D8C4317"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TOTAL</w:t>
            </w:r>
          </w:p>
        </w:tc>
      </w:tr>
      <w:tr w:rsidR="00A23520" w:rsidRPr="003512F9" w14:paraId="639C8C7F"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right w:val="nil"/>
            </w:tcBorders>
            <w:shd w:val="clear" w:color="000000" w:fill="FFFFFF"/>
            <w:vAlign w:val="center"/>
            <w:hideMark/>
          </w:tcPr>
          <w:p w14:paraId="0C724B58" w14:textId="78F6A3F1" w:rsidR="00A23520" w:rsidRPr="00EA52EC" w:rsidRDefault="00A23520" w:rsidP="00A23520">
            <w:pPr>
              <w:spacing w:after="0"/>
              <w:rPr>
                <w:rFonts w:cstheme="minorHAnsi"/>
                <w:color w:val="auto"/>
                <w:szCs w:val="22"/>
              </w:rPr>
            </w:pPr>
            <w:r w:rsidRPr="00A658B2">
              <w:rPr>
                <w:rFonts w:ascii="Calibri" w:hAnsi="Calibri" w:cs="Calibri"/>
                <w:color w:val="000000"/>
                <w:szCs w:val="22"/>
              </w:rPr>
              <w:t>A(H1N1) pdm09</w:t>
            </w:r>
          </w:p>
        </w:tc>
        <w:tc>
          <w:tcPr>
            <w:tcW w:w="906" w:type="dxa"/>
            <w:tcBorders>
              <w:top w:val="nil"/>
              <w:left w:val="single" w:sz="12" w:space="0" w:color="auto"/>
              <w:bottom w:val="nil"/>
              <w:right w:val="nil"/>
            </w:tcBorders>
            <w:shd w:val="clear" w:color="000000" w:fill="FFFFFF"/>
            <w:noWrap/>
            <w:vAlign w:val="center"/>
            <w:hideMark/>
          </w:tcPr>
          <w:p w14:paraId="17C1351B" w14:textId="28FC458B"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6A1F00E2" w14:textId="7104BC09"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6</w:t>
            </w:r>
          </w:p>
        </w:tc>
        <w:tc>
          <w:tcPr>
            <w:tcW w:w="907" w:type="dxa"/>
            <w:tcBorders>
              <w:top w:val="nil"/>
              <w:left w:val="single" w:sz="12" w:space="0" w:color="auto"/>
              <w:bottom w:val="nil"/>
              <w:right w:val="nil"/>
            </w:tcBorders>
            <w:shd w:val="clear" w:color="000000" w:fill="FFFFFF"/>
            <w:noWrap/>
            <w:vAlign w:val="center"/>
            <w:hideMark/>
          </w:tcPr>
          <w:p w14:paraId="4271C128" w14:textId="5DAE9D9A"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15</w:t>
            </w:r>
          </w:p>
        </w:tc>
        <w:tc>
          <w:tcPr>
            <w:tcW w:w="907" w:type="dxa"/>
            <w:tcBorders>
              <w:top w:val="nil"/>
              <w:left w:val="single" w:sz="12" w:space="0" w:color="auto"/>
              <w:bottom w:val="nil"/>
              <w:right w:val="nil"/>
            </w:tcBorders>
            <w:shd w:val="clear" w:color="000000" w:fill="FFFFFF"/>
            <w:noWrap/>
            <w:vAlign w:val="center"/>
            <w:hideMark/>
          </w:tcPr>
          <w:p w14:paraId="210BFA51" w14:textId="0EE1125C"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4</w:t>
            </w:r>
          </w:p>
        </w:tc>
        <w:tc>
          <w:tcPr>
            <w:tcW w:w="907" w:type="dxa"/>
            <w:tcBorders>
              <w:top w:val="nil"/>
              <w:left w:val="single" w:sz="12" w:space="0" w:color="auto"/>
              <w:bottom w:val="nil"/>
              <w:right w:val="nil"/>
            </w:tcBorders>
            <w:shd w:val="clear" w:color="000000" w:fill="FFFFFF"/>
            <w:noWrap/>
            <w:vAlign w:val="center"/>
            <w:hideMark/>
          </w:tcPr>
          <w:p w14:paraId="638EC6A5" w14:textId="6B8A1F19"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7767A43F" w14:textId="2CD7ED75"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5E14EBD6" w14:textId="72BD6037"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8</w:t>
            </w:r>
          </w:p>
        </w:tc>
        <w:tc>
          <w:tcPr>
            <w:tcW w:w="907" w:type="dxa"/>
            <w:tcBorders>
              <w:top w:val="nil"/>
              <w:left w:val="single" w:sz="12" w:space="0" w:color="auto"/>
              <w:bottom w:val="nil"/>
              <w:right w:val="nil"/>
            </w:tcBorders>
            <w:shd w:val="clear" w:color="000000" w:fill="FFFFFF"/>
            <w:noWrap/>
            <w:vAlign w:val="center"/>
            <w:hideMark/>
          </w:tcPr>
          <w:p w14:paraId="63A860C2" w14:textId="66211F74"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4D94E185" w14:textId="1FC0A08D" w:rsidR="00A23520" w:rsidRPr="003512F9"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33</w:t>
            </w:r>
          </w:p>
        </w:tc>
      </w:tr>
      <w:tr w:rsidR="00A23520" w:rsidRPr="003512F9" w14:paraId="152BF206"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vAlign w:val="center"/>
            <w:hideMark/>
          </w:tcPr>
          <w:p w14:paraId="07C6D488" w14:textId="3BDBFAEB" w:rsidR="00A23520" w:rsidRPr="00EA52EC" w:rsidRDefault="00A23520" w:rsidP="00A23520">
            <w:pPr>
              <w:spacing w:after="0"/>
              <w:rPr>
                <w:rFonts w:cstheme="minorHAnsi"/>
                <w:color w:val="auto"/>
                <w:szCs w:val="22"/>
              </w:rPr>
            </w:pPr>
            <w:r w:rsidRPr="00A658B2">
              <w:rPr>
                <w:rFonts w:ascii="Calibri" w:hAnsi="Calibri" w:cs="Calibri"/>
                <w:color w:val="000000"/>
                <w:szCs w:val="22"/>
              </w:rPr>
              <w:t>A(H3N2)</w:t>
            </w:r>
          </w:p>
        </w:tc>
        <w:tc>
          <w:tcPr>
            <w:tcW w:w="906" w:type="dxa"/>
            <w:tcBorders>
              <w:top w:val="single" w:sz="12" w:space="0" w:color="auto"/>
              <w:left w:val="single" w:sz="12" w:space="0" w:color="auto"/>
              <w:bottom w:val="nil"/>
              <w:right w:val="nil"/>
            </w:tcBorders>
            <w:shd w:val="clear" w:color="000000" w:fill="FFFFFF"/>
            <w:noWrap/>
            <w:vAlign w:val="center"/>
            <w:hideMark/>
          </w:tcPr>
          <w:p w14:paraId="71D42A90" w14:textId="0135DDF8"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12</w:t>
            </w:r>
          </w:p>
        </w:tc>
        <w:tc>
          <w:tcPr>
            <w:tcW w:w="907" w:type="dxa"/>
            <w:tcBorders>
              <w:top w:val="single" w:sz="12" w:space="0" w:color="auto"/>
              <w:left w:val="single" w:sz="12" w:space="0" w:color="auto"/>
              <w:bottom w:val="nil"/>
              <w:right w:val="nil"/>
            </w:tcBorders>
            <w:shd w:val="clear" w:color="000000" w:fill="FFFFFF"/>
            <w:noWrap/>
            <w:vAlign w:val="center"/>
            <w:hideMark/>
          </w:tcPr>
          <w:p w14:paraId="7371C940" w14:textId="0A912958"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14</w:t>
            </w:r>
          </w:p>
        </w:tc>
        <w:tc>
          <w:tcPr>
            <w:tcW w:w="907" w:type="dxa"/>
            <w:tcBorders>
              <w:top w:val="single" w:sz="12" w:space="0" w:color="auto"/>
              <w:left w:val="single" w:sz="12" w:space="0" w:color="auto"/>
              <w:bottom w:val="nil"/>
              <w:right w:val="nil"/>
            </w:tcBorders>
            <w:shd w:val="clear" w:color="000000" w:fill="FFFFFF"/>
            <w:noWrap/>
            <w:vAlign w:val="center"/>
            <w:hideMark/>
          </w:tcPr>
          <w:p w14:paraId="6F428EAA" w14:textId="7DEBDBEC"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2</w:t>
            </w:r>
          </w:p>
        </w:tc>
        <w:tc>
          <w:tcPr>
            <w:tcW w:w="907" w:type="dxa"/>
            <w:tcBorders>
              <w:top w:val="single" w:sz="12" w:space="0" w:color="auto"/>
              <w:left w:val="single" w:sz="12" w:space="0" w:color="auto"/>
              <w:bottom w:val="nil"/>
              <w:right w:val="nil"/>
            </w:tcBorders>
            <w:shd w:val="clear" w:color="000000" w:fill="FFFFFF"/>
            <w:noWrap/>
            <w:vAlign w:val="center"/>
            <w:hideMark/>
          </w:tcPr>
          <w:p w14:paraId="6767F7AE" w14:textId="5C60F8F6"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1A95CC05" w14:textId="0F3BE025"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7FC08E51" w14:textId="071298B4"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1920A39A" w14:textId="6F78D9C6"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194</w:t>
            </w:r>
          </w:p>
        </w:tc>
        <w:tc>
          <w:tcPr>
            <w:tcW w:w="907" w:type="dxa"/>
            <w:tcBorders>
              <w:top w:val="single" w:sz="12" w:space="0" w:color="auto"/>
              <w:left w:val="single" w:sz="12" w:space="0" w:color="auto"/>
              <w:bottom w:val="nil"/>
              <w:right w:val="nil"/>
            </w:tcBorders>
            <w:shd w:val="clear" w:color="000000" w:fill="FFFFFF"/>
            <w:noWrap/>
            <w:vAlign w:val="center"/>
            <w:hideMark/>
          </w:tcPr>
          <w:p w14:paraId="14310D43" w14:textId="0A477D77"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1</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38D66D4D" w14:textId="73A4ED82" w:rsidR="00A23520" w:rsidRPr="003512F9"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225</w:t>
            </w:r>
          </w:p>
        </w:tc>
      </w:tr>
      <w:tr w:rsidR="00A23520" w:rsidRPr="003512F9" w14:paraId="7ECB0FB9"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51F09BDB" w14:textId="193885AC" w:rsidR="00A23520" w:rsidRPr="00EA52EC" w:rsidRDefault="00A23520" w:rsidP="00A23520">
            <w:pPr>
              <w:spacing w:after="0"/>
              <w:rPr>
                <w:rFonts w:cstheme="minorHAnsi"/>
                <w:color w:val="auto"/>
                <w:szCs w:val="22"/>
              </w:rPr>
            </w:pPr>
            <w:r w:rsidRPr="00A658B2">
              <w:rPr>
                <w:rFonts w:ascii="Calibri" w:hAnsi="Calibri" w:cs="Calibri"/>
                <w:color w:val="000000"/>
                <w:szCs w:val="22"/>
              </w:rPr>
              <w:t>B/Victoria lineage</w:t>
            </w:r>
          </w:p>
        </w:tc>
        <w:tc>
          <w:tcPr>
            <w:tcW w:w="906" w:type="dxa"/>
            <w:tcBorders>
              <w:top w:val="single" w:sz="12" w:space="0" w:color="auto"/>
              <w:left w:val="single" w:sz="12" w:space="0" w:color="auto"/>
              <w:bottom w:val="nil"/>
              <w:right w:val="nil"/>
            </w:tcBorders>
            <w:shd w:val="clear" w:color="000000" w:fill="FFFFFF"/>
            <w:noWrap/>
            <w:vAlign w:val="center"/>
            <w:hideMark/>
          </w:tcPr>
          <w:p w14:paraId="16980BEF" w14:textId="286CCB43"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620E8E76" w14:textId="70BE9085"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637C3F60" w14:textId="59BB2D95"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0981F0A" w14:textId="7CD0A34A"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56EBA251" w14:textId="6B1538E1"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28BED58B" w14:textId="2833F844"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C13005A" w14:textId="6CC80B2A"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400141C8" w14:textId="51612884"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0B455B45" w14:textId="175C3D47" w:rsidR="00A23520" w:rsidRPr="003512F9"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1</w:t>
            </w:r>
          </w:p>
        </w:tc>
      </w:tr>
      <w:tr w:rsidR="00A23520" w:rsidRPr="003512F9" w14:paraId="7742955A"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4F272C1C" w14:textId="48A780CB" w:rsidR="00A23520" w:rsidRPr="00EA52EC" w:rsidRDefault="00A23520" w:rsidP="00A23520">
            <w:pPr>
              <w:spacing w:after="0"/>
              <w:rPr>
                <w:rFonts w:cstheme="minorHAnsi"/>
                <w:color w:val="auto"/>
                <w:szCs w:val="22"/>
              </w:rPr>
            </w:pPr>
            <w:r w:rsidRPr="00A658B2">
              <w:rPr>
                <w:rFonts w:ascii="Calibri" w:hAnsi="Calibri" w:cs="Calibri"/>
                <w:color w:val="000000"/>
                <w:szCs w:val="22"/>
              </w:rPr>
              <w:t>B/Yamagata lineage</w:t>
            </w:r>
          </w:p>
        </w:tc>
        <w:tc>
          <w:tcPr>
            <w:tcW w:w="906" w:type="dxa"/>
            <w:tcBorders>
              <w:top w:val="single" w:sz="12" w:space="0" w:color="auto"/>
              <w:left w:val="single" w:sz="12" w:space="0" w:color="auto"/>
              <w:bottom w:val="nil"/>
              <w:right w:val="nil"/>
            </w:tcBorders>
            <w:shd w:val="clear" w:color="000000" w:fill="FFFFFF"/>
            <w:noWrap/>
            <w:vAlign w:val="center"/>
          </w:tcPr>
          <w:p w14:paraId="2CD40A69" w14:textId="5D04C7D5"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DA0289F" w14:textId="1B731949"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64434ABB" w14:textId="299DD65E"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0496C227" w14:textId="2735AD9D"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26A2F9F5" w14:textId="5152353A"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55BF0C9" w14:textId="59D0E010"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4331457B" w14:textId="3D30B887"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4436031" w14:textId="1123F068" w:rsidR="00A23520" w:rsidRPr="00EA52EC"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A52EC">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tcPr>
          <w:p w14:paraId="37CE0FD8" w14:textId="2ACA85B2" w:rsidR="00A23520" w:rsidRPr="003512F9" w:rsidRDefault="00A23520" w:rsidP="00A23520">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0</w:t>
            </w:r>
          </w:p>
        </w:tc>
      </w:tr>
      <w:tr w:rsidR="00A23520" w:rsidRPr="003512F9" w14:paraId="7551FD48"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DBE5F1"/>
            <w:vAlign w:val="center"/>
            <w:hideMark/>
          </w:tcPr>
          <w:p w14:paraId="50688D43" w14:textId="3677D52E" w:rsidR="00A23520" w:rsidRPr="00EA52EC" w:rsidRDefault="00A23520" w:rsidP="00A23520">
            <w:pPr>
              <w:spacing w:after="0"/>
              <w:rPr>
                <w:rFonts w:cstheme="minorHAnsi"/>
                <w:color w:val="auto"/>
                <w:szCs w:val="22"/>
              </w:rPr>
            </w:pPr>
            <w:r w:rsidRPr="00A658B2">
              <w:rPr>
                <w:rFonts w:ascii="Calibri" w:hAnsi="Calibri" w:cs="Calibri"/>
                <w:color w:val="000000"/>
                <w:szCs w:val="22"/>
              </w:rPr>
              <w:t>Total</w:t>
            </w:r>
          </w:p>
        </w:tc>
        <w:tc>
          <w:tcPr>
            <w:tcW w:w="906"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56002F03" w14:textId="2E3A258C"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12</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18609A" w14:textId="07BF2B8D"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21</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23EDDF9" w14:textId="4BF682D5"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17</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D64DC1" w14:textId="4B061193"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1871DD14" w14:textId="42DD1955"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1</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33AF452" w14:textId="37219F0E"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1</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7BBE67F" w14:textId="1FDFB960"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202</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E8687E1" w14:textId="64D750D2" w:rsidR="00A23520" w:rsidRPr="00EA52EC"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A52EC">
              <w:rPr>
                <w:rFonts w:ascii="Calibri" w:hAnsi="Calibri" w:cs="Calibri"/>
                <w:b/>
                <w:bCs/>
                <w:color w:val="000000"/>
                <w:szCs w:val="22"/>
              </w:rPr>
              <w:t>1</w:t>
            </w:r>
          </w:p>
        </w:tc>
        <w:tc>
          <w:tcPr>
            <w:tcW w:w="907" w:type="dxa"/>
            <w:tcBorders>
              <w:top w:val="nil"/>
              <w:left w:val="nil"/>
              <w:bottom w:val="single" w:sz="12" w:space="0" w:color="auto"/>
              <w:right w:val="single" w:sz="8" w:space="0" w:color="auto"/>
            </w:tcBorders>
            <w:shd w:val="clear" w:color="000000" w:fill="DBE5F1"/>
            <w:vAlign w:val="center"/>
            <w:hideMark/>
          </w:tcPr>
          <w:p w14:paraId="7A17923C" w14:textId="334463ED" w:rsidR="00A23520" w:rsidRPr="003512F9" w:rsidRDefault="00A23520" w:rsidP="00A23520">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259</w:t>
            </w:r>
          </w:p>
        </w:tc>
      </w:tr>
    </w:tbl>
    <w:p w14:paraId="656EAC2A" w14:textId="77777777" w:rsidR="00335406" w:rsidRPr="003512F9" w:rsidRDefault="00335406" w:rsidP="00335406">
      <w:pPr>
        <w:pStyle w:val="FootnoteText"/>
        <w:jc w:val="right"/>
        <w:rPr>
          <w:sz w:val="16"/>
          <w:szCs w:val="16"/>
        </w:rPr>
      </w:pPr>
      <w:r w:rsidRPr="003512F9">
        <w:rPr>
          <w:sz w:val="16"/>
          <w:szCs w:val="16"/>
        </w:rPr>
        <w:t>Source: WHOCC</w:t>
      </w:r>
    </w:p>
    <w:p w14:paraId="61CFAE95" w14:textId="77777777" w:rsidR="00335406" w:rsidRPr="003512F9" w:rsidRDefault="00335406" w:rsidP="00335406">
      <w:pPr>
        <w:pStyle w:val="FootnoteText"/>
        <w:rPr>
          <w:lang w:eastAsia="en-US"/>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4CC1134" w14:textId="77777777" w:rsidR="00335406" w:rsidRPr="003512F9" w:rsidRDefault="00335406" w:rsidP="00B1339A">
      <w:pPr>
        <w:pStyle w:val="FootnoteText"/>
        <w:rPr>
          <w:iCs/>
          <w:sz w:val="16"/>
          <w:szCs w:val="16"/>
        </w:rPr>
      </w:pP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117F8FAD" w:rsidR="00335406" w:rsidRPr="003512F9" w:rsidRDefault="00335406" w:rsidP="00335406">
      <w:pPr>
        <w:pStyle w:val="ListParagraph"/>
        <w:numPr>
          <w:ilvl w:val="0"/>
          <w:numId w:val="14"/>
        </w:numPr>
      </w:pPr>
      <w:r w:rsidRPr="003512F9">
        <w:t xml:space="preserve">Of the </w:t>
      </w:r>
      <w:r w:rsidR="0023304A">
        <w:t>259</w:t>
      </w:r>
      <w:r w:rsidR="0023304A"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194DF2" w:rsidRPr="003512F9">
        <w:t xml:space="preserve">Table </w:t>
      </w:r>
      <w:r w:rsidR="00194DF2">
        <w:rPr>
          <w:noProof/>
        </w:rPr>
        <w:t>1</w:t>
      </w:r>
      <w:r w:rsidRPr="003512F9">
        <w:fldChar w:fldCharType="end"/>
      </w:r>
      <w:r w:rsidRPr="003512F9">
        <w:t>):</w:t>
      </w:r>
    </w:p>
    <w:p w14:paraId="4B1CDBC9" w14:textId="313884F9" w:rsidR="00335406" w:rsidRPr="003512F9" w:rsidRDefault="00335406" w:rsidP="00335406">
      <w:pPr>
        <w:pStyle w:val="ListParagraph"/>
        <w:numPr>
          <w:ilvl w:val="1"/>
          <w:numId w:val="14"/>
        </w:numPr>
      </w:pPr>
      <w:r w:rsidRPr="003512F9">
        <w:t xml:space="preserve">All influenza A(H1N1) isolates characterised in the year to date have been antigenically similar to the corresponding vaccine </w:t>
      </w:r>
      <w:proofErr w:type="gramStart"/>
      <w:r w:rsidRPr="003512F9">
        <w:t>components;</w:t>
      </w:r>
      <w:proofErr w:type="gramEnd"/>
      <w:r w:rsidRPr="003512F9">
        <w:t xml:space="preserve"> </w:t>
      </w:r>
    </w:p>
    <w:p w14:paraId="2D2895A6" w14:textId="4530E329" w:rsidR="00335406" w:rsidRPr="003512F9" w:rsidRDefault="0023304A" w:rsidP="00335406">
      <w:pPr>
        <w:pStyle w:val="ListParagraph"/>
        <w:numPr>
          <w:ilvl w:val="1"/>
          <w:numId w:val="14"/>
        </w:numPr>
      </w:pPr>
      <w:r>
        <w:t>94.7</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50D9AE93" w:rsidR="00335406" w:rsidRPr="003512F9" w:rsidRDefault="00335406" w:rsidP="00335406">
      <w:pPr>
        <w:pStyle w:val="ListParagraph"/>
        <w:numPr>
          <w:ilvl w:val="1"/>
          <w:numId w:val="14"/>
        </w:numPr>
      </w:pPr>
      <w:r w:rsidRPr="003512F9">
        <w:t xml:space="preserve">The one influenza B/Victoria isolate characterised in the year to date was antigenically </w:t>
      </w:r>
      <w:r w:rsidR="008D4EF4">
        <w:t>dis</w:t>
      </w:r>
      <w:r w:rsidRPr="003512F9">
        <w:t xml:space="preserve">similar to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634DB9">
      <w:pPr>
        <w:pStyle w:val="ListParagraph"/>
        <w:numPr>
          <w:ilvl w:val="0"/>
          <w:numId w:val="28"/>
        </w:numPr>
      </w:pPr>
      <w:r w:rsidRPr="003512F9">
        <w:t xml:space="preserve">an A/Darwin/9/2021 (H3N2)-like </w:t>
      </w:r>
      <w:proofErr w:type="gramStart"/>
      <w:r w:rsidRPr="003512F9">
        <w:t>virus;</w:t>
      </w:r>
      <w:proofErr w:type="gramEnd"/>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E86693">
      <w:pPr>
        <w:pStyle w:val="ListParagraph"/>
        <w:numPr>
          <w:ilvl w:val="0"/>
          <w:numId w:val="28"/>
        </w:numPr>
      </w:pPr>
      <w:r w:rsidRPr="003512F9">
        <w:t xml:space="preserve">an A/Darwin/6/2021 (H3N2)-like </w:t>
      </w:r>
      <w:proofErr w:type="gramStart"/>
      <w:r w:rsidRPr="003512F9">
        <w:t>virus;</w:t>
      </w:r>
      <w:proofErr w:type="gramEnd"/>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9"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9"/>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0" w:name="_Ref40343434"/>
      <w:bookmarkStart w:id="31" w:name="_Toc512779018"/>
      <w:bookmarkStart w:id="32" w:name="_Ref494898776"/>
      <w:bookmarkEnd w:id="30"/>
      <w:bookmarkEnd w:id="31"/>
      <w:bookmarkEnd w:id="32"/>
      <w:r w:rsidRPr="003512F9">
        <w:t>It is too early to assess vaccine match and effectiveness for this season.</w:t>
      </w:r>
    </w:p>
    <w:sectPr w:rsidR="00BF26EA" w:rsidSect="00DA1DCE">
      <w:headerReference w:type="default" r:id="rId30"/>
      <w:footerReference w:type="default" r:id="rId31"/>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DC72B2" w:rsidRDefault="00DC72B2">
      <w:r>
        <w:separator/>
      </w:r>
    </w:p>
    <w:p w14:paraId="3E00B37F" w14:textId="77777777" w:rsidR="00DC72B2" w:rsidRDefault="00DC72B2"/>
  </w:endnote>
  <w:endnote w:type="continuationSeparator" w:id="0">
    <w:p w14:paraId="72DD5999" w14:textId="77777777" w:rsidR="00DC72B2" w:rsidRDefault="00DC72B2">
      <w:r>
        <w:continuationSeparator/>
      </w:r>
    </w:p>
    <w:p w14:paraId="30C341D0" w14:textId="77777777" w:rsidR="00DC72B2" w:rsidRDefault="00DC72B2"/>
  </w:endnote>
  <w:endnote w:type="continuationNotice" w:id="1">
    <w:p w14:paraId="6EDBC0DA" w14:textId="77777777" w:rsidR="00DC72B2" w:rsidRDefault="00DC7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DC72B2" w:rsidRDefault="00DC72B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DC72B2" w:rsidRDefault="00DC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DC72B2" w:rsidRDefault="00DC72B2">
      <w:r>
        <w:separator/>
      </w:r>
    </w:p>
    <w:p w14:paraId="27F1AE2B" w14:textId="77777777" w:rsidR="00DC72B2" w:rsidRDefault="00DC72B2"/>
  </w:footnote>
  <w:footnote w:type="continuationSeparator" w:id="0">
    <w:p w14:paraId="6A3E0041" w14:textId="77777777" w:rsidR="00DC72B2" w:rsidRDefault="00DC72B2">
      <w:r>
        <w:continuationSeparator/>
      </w:r>
    </w:p>
    <w:p w14:paraId="679CA0E4" w14:textId="77777777" w:rsidR="00DC72B2" w:rsidRDefault="00DC72B2"/>
  </w:footnote>
  <w:footnote w:type="continuationNotice" w:id="1">
    <w:p w14:paraId="55CC392D" w14:textId="77777777" w:rsidR="00DC72B2" w:rsidRDefault="00DC7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DC72B2" w:rsidRPr="006E3AA1" w:rsidRDefault="00DC72B2"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444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29F"/>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C5E"/>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4C8"/>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98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97A"/>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26"/>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4BB5"/>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ww2.health.wa.gov.au/Articles/F_I/Infectious-disease-data/Virus-WAtch" TargetMode="External"/><Relationship Id="rId3" Type="http://schemas.openxmlformats.org/officeDocument/2006/relationships/styles" Target="styles.xml"/><Relationship Id="rId21" Type="http://schemas.openxmlformats.org/officeDocument/2006/relationships/hyperlink" Target="http://www.health.nsw.gov.au/Infectious/Influenza/Pages/reports.aspx"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2.health.vic.gov.au/public-health/infectious-diseases/infectious-diseases-surveillance/seasonal-influenza-repor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health.act.gov.au/about-our-health-system/population-health/winter-wellbeing-and-flu/flu-act"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s://www.health.tas.gov.au/health-topics/flu-influenza/flutas-repor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ahealth.sa.gov.au/wps/wcm/connect/public+content/sa+health+internet/about+us/health+statistics/surveillance+of+notifiable+conditions" TargetMode="External"/><Relationship Id="rId28" Type="http://schemas.openxmlformats.org/officeDocument/2006/relationships/image" Target="media/image8.png"/><Relationship Id="rId36" Type="http://schemas.openxmlformats.org/officeDocument/2006/relationships/customXml" Target="../customXml/item4.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s://www.health.qld.gov.au/clinical-practice/guidelines-procedures/diseases-infection/surveillance/reports/flu"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9625469A-E69F-4903-A86C-EB673F513CF9}"/>
</file>

<file path=customXml/itemProps3.xml><?xml version="1.0" encoding="utf-8"?>
<ds:datastoreItem xmlns:ds="http://schemas.openxmlformats.org/officeDocument/2006/customXml" ds:itemID="{5E4C3837-0E11-49F6-8584-7A964BA88935}"/>
</file>

<file path=customXml/itemProps4.xml><?xml version="1.0" encoding="utf-8"?>
<ds:datastoreItem xmlns:ds="http://schemas.openxmlformats.org/officeDocument/2006/customXml" ds:itemID="{3856FF7A-568A-4A47-9D9D-9D899186BE65}"/>
</file>

<file path=docProps/app.xml><?xml version="1.0" encoding="utf-8"?>
<Properties xmlns="http://schemas.openxmlformats.org/officeDocument/2006/extended-properties" xmlns:vt="http://schemas.openxmlformats.org/officeDocument/2006/docPropsVTypes">
  <Template>Normal.dotm</Template>
  <TotalTime>10</TotalTime>
  <Pages>11</Pages>
  <Words>4036</Words>
  <Characters>25375</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29353</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tomsci</cp:keywords>
  <cp:lastModifiedBy>ROBERTSON, Jen</cp:lastModifiedBy>
  <cp:revision>4</cp:revision>
  <cp:lastPrinted>2022-05-13T06:15:00Z</cp:lastPrinted>
  <dcterms:created xsi:type="dcterms:W3CDTF">2022-05-13T06:56:00Z</dcterms:created>
  <dcterms:modified xsi:type="dcterms:W3CDTF">2022-08-11T06:28:00Z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