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417B" w14:textId="77777777" w:rsidR="00431F6E" w:rsidRDefault="00431F6E" w:rsidP="00431F6E">
      <w:r>
        <w:rPr>
          <w:noProof/>
        </w:rPr>
        <w:drawing>
          <wp:inline distT="0" distB="0" distL="0" distR="0" wp14:anchorId="050F0534" wp14:editId="13AA33B9">
            <wp:extent cx="806450" cy="8318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bwMode="auto">
                    <a:xfrm>
                      <a:off x="0" y="0"/>
                      <a:ext cx="806450" cy="831850"/>
                    </a:xfrm>
                    <a:prstGeom prst="rect">
                      <a:avLst/>
                    </a:prstGeom>
                    <a:noFill/>
                    <a:ln>
                      <a:noFill/>
                    </a:ln>
                  </pic:spPr>
                </pic:pic>
              </a:graphicData>
            </a:graphic>
          </wp:inline>
        </w:drawing>
      </w:r>
    </w:p>
    <w:p w14:paraId="7203FF0E" w14:textId="0D2007BC" w:rsidR="00431F6E" w:rsidRPr="00431F6E" w:rsidRDefault="00431F6E" w:rsidP="00431F6E">
      <w:pPr>
        <w:pStyle w:val="Title"/>
      </w:pPr>
      <w:r w:rsidRPr="00431F6E">
        <w:t>Health Ministers Meeting (HMM): Statement</w:t>
      </w:r>
    </w:p>
    <w:p w14:paraId="63A5379A" w14:textId="77777777" w:rsidR="00431F6E" w:rsidRPr="00431F6E" w:rsidRDefault="00431F6E" w:rsidP="00431F6E">
      <w:pPr>
        <w:pStyle w:val="Subtitle"/>
      </w:pPr>
      <w:r w:rsidRPr="00431F6E">
        <w:t>2 September 2022</w:t>
      </w:r>
    </w:p>
    <w:p w14:paraId="59AC173E" w14:textId="77059797" w:rsidR="00DA1107" w:rsidRDefault="00857987" w:rsidP="00431F6E">
      <w:r w:rsidRPr="00D45CFA">
        <w:t xml:space="preserve">Federal, state and territory </w:t>
      </w:r>
      <w:r>
        <w:t xml:space="preserve">Health </w:t>
      </w:r>
      <w:r w:rsidRPr="00D45CFA">
        <w:t xml:space="preserve">Ministers met today </w:t>
      </w:r>
      <w:r>
        <w:t>and</w:t>
      </w:r>
      <w:r w:rsidR="00EB7354">
        <w:t xml:space="preserve"> discussed their concerns regarding </w:t>
      </w:r>
      <w:r w:rsidR="00DA1107">
        <w:t>cosmetic surgery</w:t>
      </w:r>
      <w:r w:rsidR="00EB7354">
        <w:t xml:space="preserve">, especially the risks to consumers.  There was agreement </w:t>
      </w:r>
      <w:r w:rsidR="00DA1107">
        <w:t>to</w:t>
      </w:r>
      <w:r w:rsidR="00EB7354">
        <w:t xml:space="preserve"> take urgent action including to</w:t>
      </w:r>
      <w:r w:rsidR="00DA1107">
        <w:t>:</w:t>
      </w:r>
    </w:p>
    <w:p w14:paraId="118AA779" w14:textId="25A2C974" w:rsidR="002E5D29" w:rsidRDefault="00EB7354" w:rsidP="00431F6E">
      <w:pPr>
        <w:pStyle w:val="ListBullet"/>
      </w:pPr>
      <w:r>
        <w:t>p</w:t>
      </w:r>
      <w:r w:rsidR="00D45CFA" w:rsidRPr="002E5D29">
        <w:t>rotect</w:t>
      </w:r>
      <w:r w:rsidR="006C4997">
        <w:t xml:space="preserve"> </w:t>
      </w:r>
      <w:r w:rsidR="00D45CFA" w:rsidRPr="002E5D29">
        <w:t xml:space="preserve">the title of ‘surgeon’ </w:t>
      </w:r>
      <w:r w:rsidR="00857987">
        <w:t xml:space="preserve">through legislative amendment </w:t>
      </w:r>
      <w:r w:rsidR="00D45CFA" w:rsidRPr="002E5D29">
        <w:t>to ensure doctors using this title have the requisite training</w:t>
      </w:r>
    </w:p>
    <w:p w14:paraId="44BDA833" w14:textId="478D6D7D" w:rsidR="002E5D29" w:rsidRDefault="002E5D29" w:rsidP="00431F6E">
      <w:pPr>
        <w:pStyle w:val="ListBullet"/>
      </w:pPr>
      <w:r>
        <w:t>t</w:t>
      </w:r>
      <w:r w:rsidR="00D45CFA" w:rsidRPr="002E5D29">
        <w:t>ask the Australian Commission on Safety and Quality in Health Care (</w:t>
      </w:r>
      <w:r>
        <w:t>ACSQHC)</w:t>
      </w:r>
      <w:r w:rsidR="00D45CFA" w:rsidRPr="002E5D29">
        <w:t xml:space="preserve"> to immediately begin work to safeguard patients by leading a review of licensing </w:t>
      </w:r>
      <w:r w:rsidR="00CE092C">
        <w:t xml:space="preserve">standards and arrangements </w:t>
      </w:r>
      <w:r w:rsidR="00D45CFA" w:rsidRPr="002E5D29">
        <w:t>of private hospitals, day procedure centres and clinics where cosmetic procedures are performed and to develop national standards for the safe delivery of high-quality cosmetic procedures</w:t>
      </w:r>
    </w:p>
    <w:p w14:paraId="09F0CCD3" w14:textId="7FA6D125" w:rsidR="00D45CFA" w:rsidRPr="00431F6E" w:rsidRDefault="00D45CFA" w:rsidP="00431F6E">
      <w:pPr>
        <w:pStyle w:val="ListBullet"/>
      </w:pPr>
      <w:r w:rsidRPr="002E5D29">
        <w:t xml:space="preserve">endorse the </w:t>
      </w:r>
      <w:r w:rsidR="002E5D29">
        <w:t xml:space="preserve">decision of the </w:t>
      </w:r>
      <w:r w:rsidRPr="002E5D29">
        <w:t>Medical Board of Australia (</w:t>
      </w:r>
      <w:r w:rsidR="002E5D29">
        <w:t>MBA</w:t>
      </w:r>
      <w:r w:rsidRPr="002E5D29">
        <w:t xml:space="preserve">) to implement all recommendations from the </w:t>
      </w:r>
      <w:proofErr w:type="gramStart"/>
      <w:r w:rsidR="00A862C0" w:rsidRPr="00431F6E">
        <w:rPr>
          <w:rStyle w:val="Emphasis"/>
        </w:rPr>
        <w:t>I</w:t>
      </w:r>
      <w:r w:rsidRPr="00431F6E">
        <w:rPr>
          <w:rStyle w:val="Emphasis"/>
        </w:rPr>
        <w:t>ndependent</w:t>
      </w:r>
      <w:proofErr w:type="gramEnd"/>
      <w:r w:rsidRPr="00431F6E">
        <w:rPr>
          <w:rStyle w:val="Emphasis"/>
        </w:rPr>
        <w:t xml:space="preserve"> review of regulation of health practitioners in cosmetic surgery</w:t>
      </w:r>
      <w:r w:rsidR="00A862C0" w:rsidRPr="00431F6E">
        <w:t>,</w:t>
      </w:r>
      <w:r w:rsidRPr="00431F6E">
        <w:t xml:space="preserve"> including</w:t>
      </w:r>
      <w:r w:rsidR="00A862C0" w:rsidRPr="00431F6E">
        <w:t xml:space="preserve"> to</w:t>
      </w:r>
      <w:r w:rsidRPr="00431F6E">
        <w:t>:</w:t>
      </w:r>
    </w:p>
    <w:p w14:paraId="75EE64FC" w14:textId="7AB42202" w:rsidR="00D45CFA" w:rsidRPr="00D45CFA" w:rsidRDefault="002E5D29" w:rsidP="00431F6E">
      <w:pPr>
        <w:pStyle w:val="ListBullet2"/>
      </w:pPr>
      <w:r>
        <w:t>c</w:t>
      </w:r>
      <w:r w:rsidR="00D45CFA" w:rsidRPr="00D45CFA">
        <w:t>ommence work on credentialing providers of cosmetic</w:t>
      </w:r>
      <w:r w:rsidR="00D45CFA" w:rsidRPr="004303E0">
        <w:rPr>
          <w:color w:val="FF0000"/>
        </w:rPr>
        <w:t xml:space="preserve"> </w:t>
      </w:r>
      <w:r w:rsidR="004303E0" w:rsidRPr="00B472C7">
        <w:t>procedures</w:t>
      </w:r>
      <w:r w:rsidR="00D45CFA" w:rsidRPr="00D45CFA">
        <w:t xml:space="preserve"> through an ‘Area of Practice’ endorsement on a doctor’s medical registration</w:t>
      </w:r>
      <w:r>
        <w:t xml:space="preserve"> – this will specify the level and kind of training required to perform higher-risk cosmetic surgery</w:t>
      </w:r>
    </w:p>
    <w:p w14:paraId="55A50970" w14:textId="3B0DF254" w:rsidR="00D45CFA" w:rsidRPr="00D45CFA" w:rsidRDefault="00A862C0" w:rsidP="00431F6E">
      <w:pPr>
        <w:pStyle w:val="ListBullet2"/>
      </w:pPr>
      <w:r>
        <w:t>initiate</w:t>
      </w:r>
      <w:r w:rsidR="00D45CFA" w:rsidRPr="00D45CFA">
        <w:t xml:space="preserve"> a crackdown on </w:t>
      </w:r>
      <w:r w:rsidR="002E5D29">
        <w:t xml:space="preserve">misleading </w:t>
      </w:r>
      <w:r w:rsidR="00D45CFA" w:rsidRPr="00D45CFA">
        <w:t>advertising including the use of testimonials and social media</w:t>
      </w:r>
    </w:p>
    <w:p w14:paraId="5898B6DF" w14:textId="0B7C46CE" w:rsidR="00CA4FFF" w:rsidRDefault="00CA4FFF" w:rsidP="00431F6E">
      <w:pPr>
        <w:pStyle w:val="ListBullet2"/>
      </w:pPr>
      <w:r>
        <w:t>strengthen guidance and deliver education to the medical profession about the requirements for doctors performing cosmetic procedures and surgery, and</w:t>
      </w:r>
    </w:p>
    <w:p w14:paraId="28B3F182" w14:textId="7516085C" w:rsidR="00D45CFA" w:rsidRPr="00D45CFA" w:rsidRDefault="002E5D29" w:rsidP="00431F6E">
      <w:pPr>
        <w:pStyle w:val="ListBullet2"/>
      </w:pPr>
      <w:r>
        <w:t>e</w:t>
      </w:r>
      <w:r w:rsidR="00D45CFA" w:rsidRPr="00D45CFA">
        <w:t>stablish a national team of regulatory experts to address existing complaints.</w:t>
      </w:r>
    </w:p>
    <w:p w14:paraId="63712BDF" w14:textId="6907E946" w:rsidR="00DA1107" w:rsidRDefault="00EB7354" w:rsidP="00431F6E">
      <w:pPr>
        <w:pStyle w:val="ListBullet2"/>
      </w:pPr>
      <w:r>
        <w:t xml:space="preserve">request </w:t>
      </w:r>
      <w:r w:rsidR="002E5D29">
        <w:t xml:space="preserve">the </w:t>
      </w:r>
      <w:r w:rsidR="004F6765">
        <w:t>Health Chief Executives Forum (HCEF)</w:t>
      </w:r>
      <w:r w:rsidR="00D45CFA" w:rsidRPr="00D45CFA">
        <w:t xml:space="preserve"> to </w:t>
      </w:r>
      <w:r w:rsidR="004F6765">
        <w:t>commission</w:t>
      </w:r>
      <w:r w:rsidR="00D45CFA" w:rsidRPr="00D45CFA">
        <w:t xml:space="preserve"> a national public education campaign</w:t>
      </w:r>
      <w:r>
        <w:t>, and</w:t>
      </w:r>
    </w:p>
    <w:p w14:paraId="7D6DB6E4" w14:textId="13BE7ACE" w:rsidR="00DA1107" w:rsidRDefault="006C4997" w:rsidP="00431F6E">
      <w:pPr>
        <w:pStyle w:val="ListBullet"/>
      </w:pPr>
      <w:r>
        <w:t>withdraw</w:t>
      </w:r>
      <w:r w:rsidR="00DA1107">
        <w:t xml:space="preserve"> </w:t>
      </w:r>
      <w:r w:rsidR="00EB7354">
        <w:t>clauses</w:t>
      </w:r>
      <w:r w:rsidR="00DA1107">
        <w:t xml:space="preserve"> regarding patient testimonials from the current bill in the Queensland Parliament </w:t>
      </w:r>
      <w:r w:rsidR="00EB7354">
        <w:t xml:space="preserve">that is amending </w:t>
      </w:r>
      <w:r w:rsidR="00DA1107">
        <w:t xml:space="preserve">the Health Practitioner Regulation National Law. </w:t>
      </w:r>
      <w:r w:rsidR="00A47864">
        <w:t xml:space="preserve"> The issue of patient testimonials will be reviewed to ensure any changes are consistent with the </w:t>
      </w:r>
      <w:r w:rsidR="00E4717F">
        <w:t>agreed cosmetic surgery protections</w:t>
      </w:r>
      <w:r w:rsidR="00CD30B4">
        <w:t>, which are likely to result in a further bill being drafted to reflect these protections in law</w:t>
      </w:r>
      <w:r w:rsidR="00B26FF9">
        <w:t>.</w:t>
      </w:r>
    </w:p>
    <w:p w14:paraId="399BA8E8" w14:textId="79DB0EE9" w:rsidR="006C4997" w:rsidRPr="006C4997" w:rsidRDefault="00B26FF9" w:rsidP="00431F6E">
      <w:r w:rsidRPr="005B634E">
        <w:t xml:space="preserve">Health Ministers </w:t>
      </w:r>
      <w:proofErr w:type="spellStart"/>
      <w:r w:rsidRPr="005B634E">
        <w:t>emphasised</w:t>
      </w:r>
      <w:proofErr w:type="spellEnd"/>
      <w:r w:rsidRPr="005B634E">
        <w:t xml:space="preserve"> their expectation that action is taken urgently.  The MBA and ACSQHC have been asked to report back in two months at the Health Ministers Meeting in November 2022 to provide advice on progress.</w:t>
      </w:r>
    </w:p>
    <w:sectPr w:rsidR="006C4997" w:rsidRPr="006C4997" w:rsidSect="0053323B">
      <w:footerReference w:type="default" r:id="rId12"/>
      <w:pgSz w:w="11907" w:h="16840"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49BB" w14:textId="77777777" w:rsidR="00822686" w:rsidRDefault="00822686" w:rsidP="00431F6E">
      <w:r>
        <w:separator/>
      </w:r>
    </w:p>
  </w:endnote>
  <w:endnote w:type="continuationSeparator" w:id="0">
    <w:p w14:paraId="7035F3CC" w14:textId="77777777" w:rsidR="00822686" w:rsidRDefault="00822686" w:rsidP="00431F6E">
      <w:r>
        <w:continuationSeparator/>
      </w:r>
    </w:p>
  </w:endnote>
  <w:endnote w:type="continuationNotice" w:id="1">
    <w:p w14:paraId="2C4D6FF8" w14:textId="77777777" w:rsidR="00822686" w:rsidRDefault="00822686" w:rsidP="00431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2EDA" w14:textId="55CCE75A" w:rsidR="0016757C" w:rsidRPr="0061087C" w:rsidRDefault="0016757C" w:rsidP="00431F6E">
    <w:pPr>
      <w:pStyle w:val="Footer"/>
      <w:rPr>
        <w:rStyle w:val="PageNumber"/>
        <w:rFonts w:ascii="Arial" w:hAnsi="Arial" w:cs="Arial"/>
        <w:i/>
      </w:rPr>
    </w:pPr>
    <w:r w:rsidRPr="0061087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C6C2" w14:textId="77777777" w:rsidR="00822686" w:rsidRDefault="00822686" w:rsidP="00431F6E">
      <w:r>
        <w:separator/>
      </w:r>
    </w:p>
  </w:footnote>
  <w:footnote w:type="continuationSeparator" w:id="0">
    <w:p w14:paraId="707EBA3C" w14:textId="77777777" w:rsidR="00822686" w:rsidRDefault="00822686" w:rsidP="00431F6E">
      <w:r>
        <w:continuationSeparator/>
      </w:r>
    </w:p>
  </w:footnote>
  <w:footnote w:type="continuationNotice" w:id="1">
    <w:p w14:paraId="5DE9693F" w14:textId="77777777" w:rsidR="00822686" w:rsidRDefault="00822686" w:rsidP="00431F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78C1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A2F9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8431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8DB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C4BE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D60C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0EBF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7220B0"/>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F21CE6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9043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numFmt w:val="bullet"/>
      <w:lvlText w:val="•"/>
      <w:lvlJc w:val="left"/>
      <w:pPr>
        <w:ind w:left="527" w:hanging="428"/>
      </w:pPr>
      <w:rPr>
        <w:rFonts w:ascii="Calibri" w:hAnsi="Calibri" w:cs="Calibri"/>
        <w:b w:val="0"/>
        <w:bCs w:val="0"/>
        <w:w w:val="100"/>
        <w:sz w:val="22"/>
        <w:szCs w:val="22"/>
      </w:rPr>
    </w:lvl>
    <w:lvl w:ilvl="1">
      <w:numFmt w:val="bullet"/>
      <w:lvlText w:val="•"/>
      <w:lvlJc w:val="left"/>
      <w:pPr>
        <w:ind w:left="1380" w:hanging="428"/>
      </w:pPr>
    </w:lvl>
    <w:lvl w:ilvl="2">
      <w:numFmt w:val="bullet"/>
      <w:lvlText w:val="•"/>
      <w:lvlJc w:val="left"/>
      <w:pPr>
        <w:ind w:left="2241" w:hanging="428"/>
      </w:pPr>
    </w:lvl>
    <w:lvl w:ilvl="3">
      <w:numFmt w:val="bullet"/>
      <w:lvlText w:val="•"/>
      <w:lvlJc w:val="left"/>
      <w:pPr>
        <w:ind w:left="3101" w:hanging="428"/>
      </w:pPr>
    </w:lvl>
    <w:lvl w:ilvl="4">
      <w:numFmt w:val="bullet"/>
      <w:lvlText w:val="•"/>
      <w:lvlJc w:val="left"/>
      <w:pPr>
        <w:ind w:left="3962" w:hanging="428"/>
      </w:pPr>
    </w:lvl>
    <w:lvl w:ilvl="5">
      <w:numFmt w:val="bullet"/>
      <w:lvlText w:val="•"/>
      <w:lvlJc w:val="left"/>
      <w:pPr>
        <w:ind w:left="4823" w:hanging="428"/>
      </w:pPr>
    </w:lvl>
    <w:lvl w:ilvl="6">
      <w:numFmt w:val="bullet"/>
      <w:lvlText w:val="•"/>
      <w:lvlJc w:val="left"/>
      <w:pPr>
        <w:ind w:left="5683" w:hanging="428"/>
      </w:pPr>
    </w:lvl>
    <w:lvl w:ilvl="7">
      <w:numFmt w:val="bullet"/>
      <w:lvlText w:val="•"/>
      <w:lvlJc w:val="left"/>
      <w:pPr>
        <w:ind w:left="6544" w:hanging="428"/>
      </w:pPr>
    </w:lvl>
    <w:lvl w:ilvl="8">
      <w:numFmt w:val="bullet"/>
      <w:lvlText w:val="•"/>
      <w:lvlJc w:val="left"/>
      <w:pPr>
        <w:ind w:left="7405" w:hanging="428"/>
      </w:pPr>
    </w:lvl>
  </w:abstractNum>
  <w:abstractNum w:abstractNumId="11" w15:restartNumberingAfterBreak="0">
    <w:nsid w:val="00601763"/>
    <w:multiLevelType w:val="singleLevel"/>
    <w:tmpl w:val="EC8430F2"/>
    <w:lvl w:ilvl="0">
      <w:start w:val="16"/>
      <w:numFmt w:val="bullet"/>
      <w:lvlText w:val="-"/>
      <w:lvlJc w:val="left"/>
      <w:pPr>
        <w:tabs>
          <w:tab w:val="num" w:pos="644"/>
        </w:tabs>
        <w:ind w:left="644" w:hanging="360"/>
      </w:pPr>
      <w:rPr>
        <w:rFonts w:hint="default"/>
      </w:rPr>
    </w:lvl>
  </w:abstractNum>
  <w:abstractNum w:abstractNumId="12" w15:restartNumberingAfterBreak="0">
    <w:nsid w:val="0CFD6B61"/>
    <w:multiLevelType w:val="hybridMultilevel"/>
    <w:tmpl w:val="603C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AF54C7"/>
    <w:multiLevelType w:val="hybridMultilevel"/>
    <w:tmpl w:val="C302BE5A"/>
    <w:lvl w:ilvl="0" w:tplc="41083C74">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1DF3A88"/>
    <w:multiLevelType w:val="hybridMultilevel"/>
    <w:tmpl w:val="401E1E82"/>
    <w:lvl w:ilvl="0" w:tplc="0C090003">
      <w:start w:val="1"/>
      <w:numFmt w:val="bullet"/>
      <w:lvlText w:val="o"/>
      <w:lvlJc w:val="left"/>
      <w:pPr>
        <w:ind w:left="765" w:hanging="360"/>
      </w:pPr>
      <w:rPr>
        <w:rFonts w:ascii="Courier New" w:hAnsi="Courier New" w:cs="Courier New"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5" w15:restartNumberingAfterBreak="0">
    <w:nsid w:val="43D86F59"/>
    <w:multiLevelType w:val="hybridMultilevel"/>
    <w:tmpl w:val="6C1289F8"/>
    <w:lvl w:ilvl="0" w:tplc="E212529A">
      <w:start w:val="2"/>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E743FF"/>
    <w:multiLevelType w:val="hybridMultilevel"/>
    <w:tmpl w:val="C302BE5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8202B4B"/>
    <w:multiLevelType w:val="hybridMultilevel"/>
    <w:tmpl w:val="39B2D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C75D9B"/>
    <w:multiLevelType w:val="hybridMultilevel"/>
    <w:tmpl w:val="804A20E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num w:numId="1">
    <w:abstractNumId w:val="11"/>
  </w:num>
  <w:num w:numId="2">
    <w:abstractNumId w:val="16"/>
  </w:num>
  <w:num w:numId="3">
    <w:abstractNumId w:val="13"/>
  </w:num>
  <w:num w:numId="4">
    <w:abstractNumId w:val="12"/>
  </w:num>
  <w:num w:numId="5">
    <w:abstractNumId w:val="17"/>
  </w:num>
  <w:num w:numId="6">
    <w:abstractNumId w:val="10"/>
  </w:num>
  <w:num w:numId="7">
    <w:abstractNumId w:val="18"/>
  </w:num>
  <w:num w:numId="8">
    <w:abstractNumId w:val="15"/>
  </w:num>
  <w:num w:numId="9">
    <w:abstractNumId w:val="14"/>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C6"/>
    <w:rsid w:val="000041CD"/>
    <w:rsid w:val="00021477"/>
    <w:rsid w:val="00021C68"/>
    <w:rsid w:val="00032ACF"/>
    <w:rsid w:val="00035185"/>
    <w:rsid w:val="00037ECC"/>
    <w:rsid w:val="000474FF"/>
    <w:rsid w:val="000A3C4F"/>
    <w:rsid w:val="000B1876"/>
    <w:rsid w:val="000B6D9D"/>
    <w:rsid w:val="000C72DC"/>
    <w:rsid w:val="000D00D6"/>
    <w:rsid w:val="000D38C6"/>
    <w:rsid w:val="000D7E0E"/>
    <w:rsid w:val="000E2B7B"/>
    <w:rsid w:val="000E5169"/>
    <w:rsid w:val="00102838"/>
    <w:rsid w:val="0011383D"/>
    <w:rsid w:val="0012596E"/>
    <w:rsid w:val="00131EEE"/>
    <w:rsid w:val="0014388D"/>
    <w:rsid w:val="0014566F"/>
    <w:rsid w:val="00151185"/>
    <w:rsid w:val="00153247"/>
    <w:rsid w:val="0016757C"/>
    <w:rsid w:val="00177C9A"/>
    <w:rsid w:val="00180F99"/>
    <w:rsid w:val="0019309E"/>
    <w:rsid w:val="001A0CA6"/>
    <w:rsid w:val="001B1D4A"/>
    <w:rsid w:val="001B3DE0"/>
    <w:rsid w:val="001B7BF7"/>
    <w:rsid w:val="001C058D"/>
    <w:rsid w:val="001D4933"/>
    <w:rsid w:val="001E2241"/>
    <w:rsid w:val="001F2D80"/>
    <w:rsid w:val="001F34F1"/>
    <w:rsid w:val="001F396B"/>
    <w:rsid w:val="001F6C4B"/>
    <w:rsid w:val="001F773E"/>
    <w:rsid w:val="00204409"/>
    <w:rsid w:val="00204D87"/>
    <w:rsid w:val="00230F6D"/>
    <w:rsid w:val="00234E15"/>
    <w:rsid w:val="002431B8"/>
    <w:rsid w:val="00243D8D"/>
    <w:rsid w:val="002446E1"/>
    <w:rsid w:val="00253198"/>
    <w:rsid w:val="00260A1F"/>
    <w:rsid w:val="00260DC3"/>
    <w:rsid w:val="00275A28"/>
    <w:rsid w:val="00282AAF"/>
    <w:rsid w:val="00291FCD"/>
    <w:rsid w:val="00297AA3"/>
    <w:rsid w:val="002A4405"/>
    <w:rsid w:val="002A501E"/>
    <w:rsid w:val="002B6FEE"/>
    <w:rsid w:val="002B7200"/>
    <w:rsid w:val="002B7D7E"/>
    <w:rsid w:val="002C1936"/>
    <w:rsid w:val="002C4727"/>
    <w:rsid w:val="002C684B"/>
    <w:rsid w:val="002E5D29"/>
    <w:rsid w:val="002F3DF7"/>
    <w:rsid w:val="003022A9"/>
    <w:rsid w:val="00310B9F"/>
    <w:rsid w:val="00310BB1"/>
    <w:rsid w:val="00314F61"/>
    <w:rsid w:val="003325CD"/>
    <w:rsid w:val="00357254"/>
    <w:rsid w:val="00362FF0"/>
    <w:rsid w:val="00366BAE"/>
    <w:rsid w:val="00370C76"/>
    <w:rsid w:val="00383DC6"/>
    <w:rsid w:val="0039341A"/>
    <w:rsid w:val="00396BEE"/>
    <w:rsid w:val="003A0279"/>
    <w:rsid w:val="003A095E"/>
    <w:rsid w:val="003B18BB"/>
    <w:rsid w:val="003C0719"/>
    <w:rsid w:val="003E2E5E"/>
    <w:rsid w:val="003E6600"/>
    <w:rsid w:val="004038EE"/>
    <w:rsid w:val="004112FC"/>
    <w:rsid w:val="0041187E"/>
    <w:rsid w:val="00413EBF"/>
    <w:rsid w:val="00416F9F"/>
    <w:rsid w:val="00417958"/>
    <w:rsid w:val="00420908"/>
    <w:rsid w:val="00425A26"/>
    <w:rsid w:val="004303E0"/>
    <w:rsid w:val="00431F6E"/>
    <w:rsid w:val="00432212"/>
    <w:rsid w:val="00434F14"/>
    <w:rsid w:val="00434FFC"/>
    <w:rsid w:val="00447E26"/>
    <w:rsid w:val="00450BE8"/>
    <w:rsid w:val="00453EB1"/>
    <w:rsid w:val="00466BFC"/>
    <w:rsid w:val="004819F2"/>
    <w:rsid w:val="00483B5B"/>
    <w:rsid w:val="0048558B"/>
    <w:rsid w:val="004978E3"/>
    <w:rsid w:val="004A3122"/>
    <w:rsid w:val="004B1D12"/>
    <w:rsid w:val="004B3983"/>
    <w:rsid w:val="004B5D3C"/>
    <w:rsid w:val="004C1C0D"/>
    <w:rsid w:val="004D6FD0"/>
    <w:rsid w:val="004E028E"/>
    <w:rsid w:val="004E378E"/>
    <w:rsid w:val="004F3C87"/>
    <w:rsid w:val="004F6765"/>
    <w:rsid w:val="00500ACC"/>
    <w:rsid w:val="00500FB7"/>
    <w:rsid w:val="00502E5C"/>
    <w:rsid w:val="00506E3C"/>
    <w:rsid w:val="00511763"/>
    <w:rsid w:val="00521C8A"/>
    <w:rsid w:val="00532EAC"/>
    <w:rsid w:val="0053323B"/>
    <w:rsid w:val="00543018"/>
    <w:rsid w:val="0055366F"/>
    <w:rsid w:val="0056360B"/>
    <w:rsid w:val="00571142"/>
    <w:rsid w:val="0057187C"/>
    <w:rsid w:val="00577967"/>
    <w:rsid w:val="005901FB"/>
    <w:rsid w:val="005A30CE"/>
    <w:rsid w:val="005A5997"/>
    <w:rsid w:val="005B2CE0"/>
    <w:rsid w:val="005B3F84"/>
    <w:rsid w:val="005B59B6"/>
    <w:rsid w:val="005B634E"/>
    <w:rsid w:val="005C1AE4"/>
    <w:rsid w:val="005C7F94"/>
    <w:rsid w:val="005D41BC"/>
    <w:rsid w:val="0061087C"/>
    <w:rsid w:val="00612153"/>
    <w:rsid w:val="006254A6"/>
    <w:rsid w:val="0063023E"/>
    <w:rsid w:val="00641F2A"/>
    <w:rsid w:val="0064263A"/>
    <w:rsid w:val="006656B9"/>
    <w:rsid w:val="006675E6"/>
    <w:rsid w:val="0067221D"/>
    <w:rsid w:val="00673D7E"/>
    <w:rsid w:val="006A0567"/>
    <w:rsid w:val="006A22E9"/>
    <w:rsid w:val="006A4566"/>
    <w:rsid w:val="006A7B3A"/>
    <w:rsid w:val="006B2066"/>
    <w:rsid w:val="006C4997"/>
    <w:rsid w:val="006D6C62"/>
    <w:rsid w:val="006E2521"/>
    <w:rsid w:val="006F7761"/>
    <w:rsid w:val="00704C79"/>
    <w:rsid w:val="0072099F"/>
    <w:rsid w:val="007235A6"/>
    <w:rsid w:val="00726744"/>
    <w:rsid w:val="007302BC"/>
    <w:rsid w:val="00765E01"/>
    <w:rsid w:val="00782236"/>
    <w:rsid w:val="00787060"/>
    <w:rsid w:val="007919B7"/>
    <w:rsid w:val="00792E65"/>
    <w:rsid w:val="007B2860"/>
    <w:rsid w:val="007B7557"/>
    <w:rsid w:val="007C2171"/>
    <w:rsid w:val="007C3C43"/>
    <w:rsid w:val="007C5177"/>
    <w:rsid w:val="007C6DDD"/>
    <w:rsid w:val="007C7D46"/>
    <w:rsid w:val="007D3C2D"/>
    <w:rsid w:val="00807A1F"/>
    <w:rsid w:val="00807A56"/>
    <w:rsid w:val="00810008"/>
    <w:rsid w:val="00810C3D"/>
    <w:rsid w:val="00810FD1"/>
    <w:rsid w:val="00817ECD"/>
    <w:rsid w:val="00822686"/>
    <w:rsid w:val="00824548"/>
    <w:rsid w:val="00825F31"/>
    <w:rsid w:val="00833149"/>
    <w:rsid w:val="008341B6"/>
    <w:rsid w:val="008354AE"/>
    <w:rsid w:val="00836879"/>
    <w:rsid w:val="008510A9"/>
    <w:rsid w:val="008556B6"/>
    <w:rsid w:val="00857987"/>
    <w:rsid w:val="008723F6"/>
    <w:rsid w:val="00885DC6"/>
    <w:rsid w:val="008864FA"/>
    <w:rsid w:val="00887AB4"/>
    <w:rsid w:val="008A0B9B"/>
    <w:rsid w:val="008B1BB3"/>
    <w:rsid w:val="008B685E"/>
    <w:rsid w:val="008B7AE7"/>
    <w:rsid w:val="008C0D31"/>
    <w:rsid w:val="008D5CCA"/>
    <w:rsid w:val="008E6EDA"/>
    <w:rsid w:val="008E6F8D"/>
    <w:rsid w:val="008F39B2"/>
    <w:rsid w:val="00902DC4"/>
    <w:rsid w:val="00933B0C"/>
    <w:rsid w:val="00940407"/>
    <w:rsid w:val="00941D70"/>
    <w:rsid w:val="0094742D"/>
    <w:rsid w:val="00956EB6"/>
    <w:rsid w:val="00966A93"/>
    <w:rsid w:val="0098705E"/>
    <w:rsid w:val="009902CA"/>
    <w:rsid w:val="009A0106"/>
    <w:rsid w:val="009A645A"/>
    <w:rsid w:val="009B0010"/>
    <w:rsid w:val="009B5D58"/>
    <w:rsid w:val="009C44FC"/>
    <w:rsid w:val="009C5647"/>
    <w:rsid w:val="009C79E2"/>
    <w:rsid w:val="009D2A0A"/>
    <w:rsid w:val="009D4AC0"/>
    <w:rsid w:val="009D4B5B"/>
    <w:rsid w:val="009D70CA"/>
    <w:rsid w:val="009F56F7"/>
    <w:rsid w:val="00A2175B"/>
    <w:rsid w:val="00A22619"/>
    <w:rsid w:val="00A35D53"/>
    <w:rsid w:val="00A44564"/>
    <w:rsid w:val="00A47864"/>
    <w:rsid w:val="00A635E5"/>
    <w:rsid w:val="00A669DA"/>
    <w:rsid w:val="00A85A3B"/>
    <w:rsid w:val="00A862C0"/>
    <w:rsid w:val="00A92A2C"/>
    <w:rsid w:val="00A960F6"/>
    <w:rsid w:val="00A97F0C"/>
    <w:rsid w:val="00AB4E17"/>
    <w:rsid w:val="00AB744F"/>
    <w:rsid w:val="00AB7F4B"/>
    <w:rsid w:val="00AE23A2"/>
    <w:rsid w:val="00AE289B"/>
    <w:rsid w:val="00AE6D82"/>
    <w:rsid w:val="00AF4DF2"/>
    <w:rsid w:val="00AF58BC"/>
    <w:rsid w:val="00B0413F"/>
    <w:rsid w:val="00B15195"/>
    <w:rsid w:val="00B15D50"/>
    <w:rsid w:val="00B26FF9"/>
    <w:rsid w:val="00B43772"/>
    <w:rsid w:val="00B472C7"/>
    <w:rsid w:val="00B57617"/>
    <w:rsid w:val="00B85739"/>
    <w:rsid w:val="00BA2A80"/>
    <w:rsid w:val="00BB05AB"/>
    <w:rsid w:val="00BC3F95"/>
    <w:rsid w:val="00BD5AA5"/>
    <w:rsid w:val="00BE2066"/>
    <w:rsid w:val="00C035CE"/>
    <w:rsid w:val="00C11470"/>
    <w:rsid w:val="00C13652"/>
    <w:rsid w:val="00C14F9B"/>
    <w:rsid w:val="00C2144B"/>
    <w:rsid w:val="00C53C02"/>
    <w:rsid w:val="00C64083"/>
    <w:rsid w:val="00C92B6D"/>
    <w:rsid w:val="00C962EB"/>
    <w:rsid w:val="00CA4FFF"/>
    <w:rsid w:val="00CC706C"/>
    <w:rsid w:val="00CD30B4"/>
    <w:rsid w:val="00CD7A98"/>
    <w:rsid w:val="00CE092C"/>
    <w:rsid w:val="00CE33DF"/>
    <w:rsid w:val="00CF6E9D"/>
    <w:rsid w:val="00CF7AAC"/>
    <w:rsid w:val="00D10546"/>
    <w:rsid w:val="00D1299F"/>
    <w:rsid w:val="00D24989"/>
    <w:rsid w:val="00D27BFC"/>
    <w:rsid w:val="00D37A04"/>
    <w:rsid w:val="00D40908"/>
    <w:rsid w:val="00D439D4"/>
    <w:rsid w:val="00D45CFA"/>
    <w:rsid w:val="00D52E70"/>
    <w:rsid w:val="00D54CF9"/>
    <w:rsid w:val="00D64C37"/>
    <w:rsid w:val="00D73EFF"/>
    <w:rsid w:val="00D84D1F"/>
    <w:rsid w:val="00D91B96"/>
    <w:rsid w:val="00D9780B"/>
    <w:rsid w:val="00DA1107"/>
    <w:rsid w:val="00DA2B31"/>
    <w:rsid w:val="00DA457A"/>
    <w:rsid w:val="00DA59EA"/>
    <w:rsid w:val="00DA62D3"/>
    <w:rsid w:val="00DB61AA"/>
    <w:rsid w:val="00DC337F"/>
    <w:rsid w:val="00DC45CF"/>
    <w:rsid w:val="00E049E0"/>
    <w:rsid w:val="00E159E1"/>
    <w:rsid w:val="00E17363"/>
    <w:rsid w:val="00E20BB3"/>
    <w:rsid w:val="00E20EB8"/>
    <w:rsid w:val="00E24238"/>
    <w:rsid w:val="00E33E4B"/>
    <w:rsid w:val="00E3526F"/>
    <w:rsid w:val="00E3672A"/>
    <w:rsid w:val="00E46D7D"/>
    <w:rsid w:val="00E4717F"/>
    <w:rsid w:val="00E47E85"/>
    <w:rsid w:val="00E50619"/>
    <w:rsid w:val="00E54787"/>
    <w:rsid w:val="00E56F0D"/>
    <w:rsid w:val="00E7496A"/>
    <w:rsid w:val="00E76941"/>
    <w:rsid w:val="00E94792"/>
    <w:rsid w:val="00EA3D27"/>
    <w:rsid w:val="00EA512E"/>
    <w:rsid w:val="00EA64CF"/>
    <w:rsid w:val="00EB4042"/>
    <w:rsid w:val="00EB7354"/>
    <w:rsid w:val="00EC4444"/>
    <w:rsid w:val="00ED49D8"/>
    <w:rsid w:val="00EE0A9B"/>
    <w:rsid w:val="00EE2E86"/>
    <w:rsid w:val="00EE3382"/>
    <w:rsid w:val="00EE5BAC"/>
    <w:rsid w:val="00EE5C85"/>
    <w:rsid w:val="00EF0B2B"/>
    <w:rsid w:val="00EF7DD5"/>
    <w:rsid w:val="00F069A0"/>
    <w:rsid w:val="00F17906"/>
    <w:rsid w:val="00F369FF"/>
    <w:rsid w:val="00F375D1"/>
    <w:rsid w:val="00F406D7"/>
    <w:rsid w:val="00F45F31"/>
    <w:rsid w:val="00F60556"/>
    <w:rsid w:val="00F734F2"/>
    <w:rsid w:val="00F94BD6"/>
    <w:rsid w:val="00FA06D9"/>
    <w:rsid w:val="00FA10EF"/>
    <w:rsid w:val="00FA1C07"/>
    <w:rsid w:val="00FB338D"/>
    <w:rsid w:val="00FC2982"/>
    <w:rsid w:val="00FD30DF"/>
    <w:rsid w:val="00FD3901"/>
    <w:rsid w:val="00FF1CF5"/>
    <w:rsid w:val="00FF76A0"/>
    <w:rsid w:val="07CBE655"/>
    <w:rsid w:val="08AFC49F"/>
    <w:rsid w:val="0B038717"/>
    <w:rsid w:val="0F1F0623"/>
    <w:rsid w:val="19B9AB5C"/>
    <w:rsid w:val="1BF44577"/>
    <w:rsid w:val="1CD823C1"/>
    <w:rsid w:val="1D9015D8"/>
    <w:rsid w:val="200FC483"/>
    <w:rsid w:val="24C87AAD"/>
    <w:rsid w:val="2A0945F9"/>
    <w:rsid w:val="2CBA6435"/>
    <w:rsid w:val="2E29F55D"/>
    <w:rsid w:val="3038078B"/>
    <w:rsid w:val="33428884"/>
    <w:rsid w:val="475204DB"/>
    <w:rsid w:val="4D1938F1"/>
    <w:rsid w:val="5C5E4247"/>
    <w:rsid w:val="6C7C5397"/>
    <w:rsid w:val="6F801103"/>
    <w:rsid w:val="706BE670"/>
    <w:rsid w:val="748765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45D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F6E"/>
    <w:pPr>
      <w:spacing w:before="120" w:after="120"/>
    </w:pPr>
    <w:rPr>
      <w:rFonts w:asciiTheme="minorHAnsi" w:hAnsiTheme="minorHAnsi" w:cstheme="minorHAnsi"/>
      <w:sz w:val="24"/>
      <w:szCs w:val="24"/>
      <w:lang w:val="en-US" w:eastAsia="en-US"/>
    </w:rPr>
  </w:style>
  <w:style w:type="paragraph" w:styleId="Heading1">
    <w:name w:val="heading 1"/>
    <w:basedOn w:val="Normal"/>
    <w:next w:val="Normal"/>
    <w:qFormat/>
    <w:rsid w:val="00362FF0"/>
    <w:pPr>
      <w:jc w:val="both"/>
      <w:outlineLvl w:val="0"/>
    </w:pPr>
    <w:rPr>
      <w:rFonts w:ascii="Calibri" w:hAnsi="Calibri"/>
      <w:b/>
    </w:rPr>
  </w:style>
  <w:style w:type="paragraph" w:styleId="Heading2">
    <w:name w:val="heading 2"/>
    <w:basedOn w:val="Normal"/>
    <w:next w:val="Normal"/>
    <w:qFormat/>
    <w:pPr>
      <w:keepNext/>
      <w:tabs>
        <w:tab w:val="left" w:pos="6237"/>
      </w:tabs>
      <w:jc w:val="center"/>
      <w:outlineLvl w:val="1"/>
    </w:pPr>
    <w:rPr>
      <w:b/>
      <w:lang w:val="en-AU"/>
    </w:rPr>
  </w:style>
  <w:style w:type="paragraph" w:styleId="Heading3">
    <w:name w:val="heading 3"/>
    <w:basedOn w:val="Normal"/>
    <w:next w:val="Normal"/>
    <w:qFormat/>
    <w:pPr>
      <w:keepNext/>
      <w:tabs>
        <w:tab w:val="left" w:pos="9027"/>
      </w:tabs>
      <w:jc w:val="both"/>
      <w:outlineLvl w:val="2"/>
    </w:pPr>
    <w:rPr>
      <w:b/>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val="en-AU"/>
    </w:rPr>
  </w:style>
  <w:style w:type="paragraph" w:styleId="Footer">
    <w:name w:val="footer"/>
    <w:basedOn w:val="Normal"/>
    <w:pPr>
      <w:tabs>
        <w:tab w:val="center" w:pos="4153"/>
        <w:tab w:val="right" w:pos="8306"/>
      </w:tabs>
    </w:pPr>
  </w:style>
  <w:style w:type="paragraph" w:styleId="BodyText2">
    <w:name w:val="Body Text 2"/>
    <w:basedOn w:val="Normal"/>
    <w:pPr>
      <w:tabs>
        <w:tab w:val="left" w:pos="567"/>
        <w:tab w:val="left" w:pos="9027"/>
      </w:tabs>
      <w:ind w:left="567" w:hanging="567"/>
      <w:jc w:val="both"/>
    </w:pPr>
    <w:rPr>
      <w:lang w:val="en-AU"/>
    </w:rPr>
  </w:style>
  <w:style w:type="paragraph" w:styleId="BodyTextIndent2">
    <w:name w:val="Body Text Indent 2"/>
    <w:basedOn w:val="Normal"/>
    <w:pPr>
      <w:tabs>
        <w:tab w:val="left" w:pos="9027"/>
      </w:tabs>
      <w:ind w:left="567"/>
      <w:jc w:val="both"/>
    </w:pPr>
    <w:rPr>
      <w:lang w:val="en-AU"/>
    </w:rPr>
  </w:style>
  <w:style w:type="paragraph" w:styleId="BodyTextIndent3">
    <w:name w:val="Body Text Indent 3"/>
    <w:basedOn w:val="Normal"/>
    <w:pPr>
      <w:tabs>
        <w:tab w:val="left" w:pos="9027"/>
      </w:tabs>
      <w:ind w:left="567"/>
      <w:jc w:val="both"/>
    </w:pPr>
    <w:rPr>
      <w:i/>
      <w:lang w:val="en-AU"/>
    </w:rPr>
  </w:style>
  <w:style w:type="paragraph" w:styleId="Title">
    <w:name w:val="Title"/>
    <w:basedOn w:val="Normal"/>
    <w:qFormat/>
    <w:rsid w:val="00431F6E"/>
    <w:pPr>
      <w:spacing w:before="600"/>
      <w:jc w:val="center"/>
    </w:pPr>
    <w:rPr>
      <w:rFonts w:ascii="Calibri" w:hAnsi="Calibri" w:cs="Arial"/>
      <w:b/>
      <w:sz w:val="48"/>
      <w:szCs w:val="36"/>
    </w:rPr>
  </w:style>
  <w:style w:type="character" w:styleId="PageNumber">
    <w:name w:val="page number"/>
    <w:basedOn w:val="DefaultParagraphFont"/>
  </w:style>
  <w:style w:type="paragraph" w:styleId="BodyTextIndent">
    <w:name w:val="Body Text Indent"/>
    <w:basedOn w:val="Normal"/>
    <w:link w:val="BodyTextIndentChar"/>
    <w:pPr>
      <w:tabs>
        <w:tab w:val="left" w:pos="284"/>
      </w:tabs>
      <w:ind w:left="284"/>
      <w:jc w:val="both"/>
    </w:pPr>
    <w:rPr>
      <w:sz w:val="22"/>
    </w:rPr>
  </w:style>
  <w:style w:type="paragraph" w:styleId="BalloonText">
    <w:name w:val="Balloon Text"/>
    <w:basedOn w:val="Normal"/>
    <w:semiHidden/>
    <w:rsid w:val="00260DC3"/>
    <w:rPr>
      <w:rFonts w:ascii="Tahoma" w:hAnsi="Tahoma" w:cs="Tahoma"/>
      <w:sz w:val="16"/>
      <w:szCs w:val="16"/>
    </w:rPr>
  </w:style>
  <w:style w:type="character" w:styleId="Hyperlink">
    <w:name w:val="Hyperlink"/>
    <w:rsid w:val="002C684B"/>
    <w:rPr>
      <w:color w:val="0000FF"/>
      <w:u w:val="single"/>
    </w:rPr>
  </w:style>
  <w:style w:type="table" w:styleId="TableGrid">
    <w:name w:val="Table Grid"/>
    <w:basedOn w:val="TableNormal"/>
    <w:rsid w:val="0043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BodyText"/>
    <w:link w:val="SubtitleChar"/>
    <w:uiPriority w:val="11"/>
    <w:qFormat/>
    <w:rsid w:val="00956EB6"/>
    <w:pPr>
      <w:suppressAutoHyphens/>
      <w:jc w:val="center"/>
    </w:pPr>
    <w:rPr>
      <w:sz w:val="28"/>
      <w:lang w:eastAsia="ar-SA"/>
    </w:rPr>
  </w:style>
  <w:style w:type="character" w:customStyle="1" w:styleId="SubtitleChar">
    <w:name w:val="Subtitle Char"/>
    <w:link w:val="Subtitle"/>
    <w:uiPriority w:val="11"/>
    <w:rsid w:val="00956EB6"/>
    <w:rPr>
      <w:sz w:val="28"/>
      <w:lang w:val="en-US" w:eastAsia="ar-SA"/>
    </w:rPr>
  </w:style>
  <w:style w:type="paragraph" w:styleId="BodyText">
    <w:name w:val="Body Text"/>
    <w:basedOn w:val="Normal"/>
    <w:link w:val="BodyTextChar"/>
    <w:rsid w:val="00956EB6"/>
  </w:style>
  <w:style w:type="character" w:customStyle="1" w:styleId="BodyTextChar">
    <w:name w:val="Body Text Char"/>
    <w:link w:val="BodyText"/>
    <w:rsid w:val="00956EB6"/>
    <w:rPr>
      <w:lang w:val="en-US" w:eastAsia="en-US"/>
    </w:rPr>
  </w:style>
  <w:style w:type="character" w:styleId="UnresolvedMention">
    <w:name w:val="Unresolved Mention"/>
    <w:uiPriority w:val="99"/>
    <w:semiHidden/>
    <w:unhideWhenUsed/>
    <w:rsid w:val="00F406D7"/>
    <w:rPr>
      <w:color w:val="605E5C"/>
      <w:shd w:val="clear" w:color="auto" w:fill="E1DFDD"/>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2175B"/>
    <w:pPr>
      <w:widowControl w:val="0"/>
      <w:autoSpaceDE w:val="0"/>
      <w:autoSpaceDN w:val="0"/>
      <w:adjustRightInd w:val="0"/>
      <w:spacing w:before="158"/>
      <w:ind w:left="527" w:hanging="427"/>
    </w:pPr>
    <w:rPr>
      <w:rFonts w:ascii="Calibri" w:hAnsi="Calibri" w:cs="Calibri"/>
      <w:lang w:val="en-AU" w:eastAsia="en-AU"/>
    </w:rPr>
  </w:style>
  <w:style w:type="character" w:styleId="CommentReference">
    <w:name w:val="annotation reference"/>
    <w:basedOn w:val="DefaultParagraphFont"/>
    <w:rsid w:val="007C2171"/>
    <w:rPr>
      <w:sz w:val="16"/>
      <w:szCs w:val="16"/>
    </w:rPr>
  </w:style>
  <w:style w:type="paragraph" w:styleId="CommentText">
    <w:name w:val="annotation text"/>
    <w:basedOn w:val="Normal"/>
    <w:link w:val="CommentTextChar"/>
    <w:rsid w:val="007C2171"/>
  </w:style>
  <w:style w:type="character" w:customStyle="1" w:styleId="CommentTextChar">
    <w:name w:val="Comment Text Char"/>
    <w:basedOn w:val="DefaultParagraphFont"/>
    <w:link w:val="CommentText"/>
    <w:rsid w:val="007C2171"/>
    <w:rPr>
      <w:lang w:val="en-US" w:eastAsia="en-US"/>
    </w:rPr>
  </w:style>
  <w:style w:type="paragraph" w:styleId="CommentSubject">
    <w:name w:val="annotation subject"/>
    <w:basedOn w:val="CommentText"/>
    <w:next w:val="CommentText"/>
    <w:link w:val="CommentSubjectChar"/>
    <w:rsid w:val="007C2171"/>
    <w:rPr>
      <w:b/>
      <w:bCs/>
    </w:rPr>
  </w:style>
  <w:style w:type="character" w:customStyle="1" w:styleId="CommentSubjectChar">
    <w:name w:val="Comment Subject Char"/>
    <w:basedOn w:val="CommentTextChar"/>
    <w:link w:val="CommentSubject"/>
    <w:rsid w:val="007C2171"/>
    <w:rPr>
      <w:b/>
      <w:bCs/>
      <w:lang w:val="en-US"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45CFA"/>
    <w:rPr>
      <w:rFonts w:ascii="Calibri" w:hAnsi="Calibri" w:cs="Calibri"/>
      <w:sz w:val="24"/>
      <w:szCs w:val="24"/>
    </w:rPr>
  </w:style>
  <w:style w:type="paragraph" w:styleId="Revision">
    <w:name w:val="Revision"/>
    <w:hidden/>
    <w:uiPriority w:val="99"/>
    <w:semiHidden/>
    <w:rsid w:val="00857987"/>
    <w:rPr>
      <w:lang w:val="en-US" w:eastAsia="en-US"/>
    </w:rPr>
  </w:style>
  <w:style w:type="paragraph" w:styleId="ListBullet">
    <w:name w:val="List Bullet"/>
    <w:rsid w:val="00431F6E"/>
    <w:pPr>
      <w:numPr>
        <w:numId w:val="11"/>
      </w:numPr>
      <w:ind w:left="357" w:hanging="357"/>
      <w:contextualSpacing/>
    </w:pPr>
    <w:rPr>
      <w:rFonts w:asciiTheme="minorHAnsi" w:hAnsiTheme="minorHAnsi" w:cstheme="minorHAnsi"/>
      <w:sz w:val="24"/>
      <w:szCs w:val="24"/>
      <w:lang w:val="en-US" w:eastAsia="en-US"/>
    </w:rPr>
  </w:style>
  <w:style w:type="character" w:customStyle="1" w:styleId="BodyTextIndentChar">
    <w:name w:val="Body Text Indent Char"/>
    <w:basedOn w:val="DefaultParagraphFont"/>
    <w:link w:val="BodyTextIndent"/>
    <w:rsid w:val="00431F6E"/>
    <w:rPr>
      <w:rFonts w:asciiTheme="minorHAnsi" w:hAnsiTheme="minorHAnsi" w:cstheme="minorHAnsi"/>
      <w:sz w:val="22"/>
      <w:szCs w:val="24"/>
      <w:lang w:val="en-US" w:eastAsia="en-US"/>
    </w:rPr>
  </w:style>
  <w:style w:type="paragraph" w:styleId="ListBullet2">
    <w:name w:val="List Bullet 2"/>
    <w:basedOn w:val="ListBullet"/>
    <w:rsid w:val="00431F6E"/>
    <w:pPr>
      <w:numPr>
        <w:numId w:val="12"/>
      </w:numPr>
      <w:ind w:left="754" w:hanging="357"/>
    </w:pPr>
  </w:style>
  <w:style w:type="character" w:styleId="Emphasis">
    <w:name w:val="Emphasis"/>
    <w:basedOn w:val="DefaultParagraphFont"/>
    <w:qFormat/>
    <w:rsid w:val="00431F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19925">
      <w:bodyDiv w:val="1"/>
      <w:marLeft w:val="0"/>
      <w:marRight w:val="0"/>
      <w:marTop w:val="0"/>
      <w:marBottom w:val="0"/>
      <w:divBdr>
        <w:top w:val="none" w:sz="0" w:space="0" w:color="auto"/>
        <w:left w:val="none" w:sz="0" w:space="0" w:color="auto"/>
        <w:bottom w:val="none" w:sz="0" w:space="0" w:color="auto"/>
        <w:right w:val="none" w:sz="0" w:space="0" w:color="auto"/>
      </w:divBdr>
    </w:div>
    <w:div w:id="1203439629">
      <w:bodyDiv w:val="1"/>
      <w:marLeft w:val="0"/>
      <w:marRight w:val="0"/>
      <w:marTop w:val="0"/>
      <w:marBottom w:val="0"/>
      <w:divBdr>
        <w:top w:val="none" w:sz="0" w:space="0" w:color="auto"/>
        <w:left w:val="none" w:sz="0" w:space="0" w:color="auto"/>
        <w:bottom w:val="none" w:sz="0" w:space="0" w:color="auto"/>
        <w:right w:val="none" w:sz="0" w:space="0" w:color="auto"/>
      </w:divBdr>
    </w:div>
    <w:div w:id="14353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920464886F7342AF34A28BF7A2AABC" ma:contentTypeVersion="6" ma:contentTypeDescription="Create a new document." ma:contentTypeScope="" ma:versionID="30d1938c004258742dca15df34576518">
  <xsd:schema xmlns:xsd="http://www.w3.org/2001/XMLSchema" xmlns:xs="http://www.w3.org/2001/XMLSchema" xmlns:p="http://schemas.microsoft.com/office/2006/metadata/properties" xmlns:ns2="563d43ae-c03d-43c1-ade6-c8a0c58b45b9" xmlns:ns3="4cf2fb45-e9bf-4300-902e-8064054d56d2" targetNamespace="http://schemas.microsoft.com/office/2006/metadata/properties" ma:root="true" ma:fieldsID="3dd0226398e668956642ccaa2d51f794" ns2:_="" ns3:_="">
    <xsd:import namespace="563d43ae-c03d-43c1-ade6-c8a0c58b45b9"/>
    <xsd:import namespace="4cf2fb45-e9bf-4300-902e-8064054d56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43ae-c03d-43c1-ade6-c8a0c58b4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f2fb45-e9bf-4300-902e-8064054d56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09674A-206D-4D5C-94D4-069DBCF66E66}">
  <ds:schemaRefs>
    <ds:schemaRef ds:uri="http://schemas.microsoft.com/sharepoint/v3/contenttype/forms"/>
  </ds:schemaRefs>
</ds:datastoreItem>
</file>

<file path=customXml/itemProps2.xml><?xml version="1.0" encoding="utf-8"?>
<ds:datastoreItem xmlns:ds="http://schemas.openxmlformats.org/officeDocument/2006/customXml" ds:itemID="{BF418581-4376-4D38-9D68-85B6AD3A9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43ae-c03d-43c1-ade6-c8a0c58b45b9"/>
    <ds:schemaRef ds:uri="4cf2fb45-e9bf-4300-902e-8064054d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9A76A-BB87-4C29-92B7-7639E1006A77}">
  <ds:schemaRefs>
    <ds:schemaRef ds:uri="http://schemas.openxmlformats.org/officeDocument/2006/bibliography"/>
  </ds:schemaRefs>
</ds:datastoreItem>
</file>

<file path=customXml/itemProps4.xml><?xml version="1.0" encoding="utf-8"?>
<ds:datastoreItem xmlns:ds="http://schemas.openxmlformats.org/officeDocument/2006/customXml" ds:itemID="{C964859F-856C-4636-997D-8336E4F5C8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1920</Characters>
  <Application>Microsoft Office Word</Application>
  <DocSecurity>4</DocSecurity>
  <Lines>46</Lines>
  <Paragraphs>30</Paragraphs>
  <ScaleCrop>false</ScaleCrop>
  <HeadingPairs>
    <vt:vector size="2" baseType="variant">
      <vt:variant>
        <vt:lpstr>Title</vt:lpstr>
      </vt:variant>
      <vt:variant>
        <vt:i4>1</vt:i4>
      </vt:variant>
    </vt:vector>
  </HeadingPairs>
  <TitlesOfParts>
    <vt:vector size="1" baseType="lpstr">
      <vt:lpstr>Health Ministers Meeting (HMM): Statement</vt:lpstr>
    </vt:vector>
  </TitlesOfParts>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Meeting (HMM): Statement (2 September 2022)</dc:title>
  <dc:subject>Health Workforce</dc:subject>
  <dc:creator/>
  <cp:keywords>Health Workforce;  Health Ministers Meeting; HMM</cp:keywords>
  <cp:lastModifiedBy/>
  <cp:revision>1</cp:revision>
  <cp:lastPrinted>2012-07-13T05:14:00Z</cp:lastPrinted>
  <dcterms:created xsi:type="dcterms:W3CDTF">2022-09-05T04:44:00Z</dcterms:created>
  <dcterms:modified xsi:type="dcterms:W3CDTF">2022-09-05T04:44:00Z</dcterms:modified>
</cp:coreProperties>
</file>