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3D399" w14:textId="23698492" w:rsidR="0035528B" w:rsidRPr="00FC4BB1" w:rsidRDefault="00AF735C" w:rsidP="008560D4">
      <w:pPr>
        <w:pStyle w:val="Title"/>
        <w:bidi/>
        <w:spacing w:before="240" w:after="240"/>
        <w:rPr>
          <w:rFonts w:asciiTheme="minorHAnsi" w:hAnsiTheme="minorHAnsi" w:cstheme="minorHAnsi"/>
        </w:rPr>
      </w:pPr>
      <w:r w:rsidRPr="00FC4BB1">
        <w:rPr>
          <w:rFonts w:asciiTheme="minorHAnsi" w:hAnsiTheme="minorHAnsi" w:cstheme="minorHAnsi"/>
          <w:rtl/>
          <w:lang w:bidi="ar"/>
        </w:rPr>
        <w:t>فحص عنق الرحم : كيف تأخذين عينتك بنفسك</w:t>
      </w:r>
    </w:p>
    <w:p w14:paraId="39297B89" w14:textId="664DC085" w:rsidR="0035528B" w:rsidRPr="00D444CF" w:rsidRDefault="00A21B05" w:rsidP="00A21B05">
      <w:pPr>
        <w:pStyle w:val="Subtitle"/>
        <w:bidi/>
        <w:rPr>
          <w:szCs w:val="44"/>
          <w:rtl/>
        </w:rPr>
      </w:pPr>
      <w:r w:rsidRPr="00D444CF">
        <w:rPr>
          <w:szCs w:val="44"/>
          <w:rtl/>
        </w:rPr>
        <w:t>المقدمة</w:t>
      </w:r>
    </w:p>
    <w:p w14:paraId="2E985E8A" w14:textId="205A2B3A" w:rsidR="0035528B" w:rsidRPr="00FC4BB1" w:rsidRDefault="00AF735C" w:rsidP="008560D4">
      <w:pPr>
        <w:bidi/>
        <w:spacing w:after="240"/>
        <w:rPr>
          <w:rFonts w:cstheme="minorHAnsi"/>
        </w:rPr>
      </w:pPr>
      <w:r w:rsidRPr="00FC4BB1">
        <w:rPr>
          <w:rFonts w:cstheme="minorHAnsi"/>
          <w:rtl/>
          <w:lang w:bidi="ar"/>
        </w:rPr>
        <w:t>سيساعدك هذا الدليل على جمع عينتك المهبلية لفحص عنق الرحم. إذا لم تكوني متأكدة من أي شيء أو لديك أسئلة، يمكنك التحدث إلى مقدم الرعاية الصحية لك.</w:t>
      </w:r>
    </w:p>
    <w:p w14:paraId="266F9732" w14:textId="77777777" w:rsidR="00AF735C" w:rsidRPr="00FC4BB1" w:rsidRDefault="00AF735C" w:rsidP="00AF735C">
      <w:pPr>
        <w:pStyle w:val="Heading1"/>
        <w:numPr>
          <w:ilvl w:val="0"/>
          <w:numId w:val="19"/>
        </w:numPr>
        <w:bidi/>
        <w:rPr>
          <w:rFonts w:asciiTheme="minorHAnsi" w:hAnsiTheme="minorHAnsi" w:cstheme="minorHAnsi"/>
        </w:rPr>
      </w:pPr>
      <w:r w:rsidRPr="00FC4BB1">
        <w:rPr>
          <w:rFonts w:asciiTheme="minorHAnsi" w:hAnsiTheme="minorHAnsi" w:cstheme="minorHAnsi"/>
          <w:bCs/>
          <w:rtl/>
          <w:lang w:bidi="ar"/>
        </w:rPr>
        <w:t>قبل البدء</w:t>
      </w:r>
    </w:p>
    <w:p w14:paraId="32789724" w14:textId="6685A74D" w:rsidR="00EC1774" w:rsidRDefault="00EC1774" w:rsidP="00AF735C">
      <w:pPr>
        <w:pStyle w:val="ListParagraph"/>
        <w:numPr>
          <w:ilvl w:val="0"/>
          <w:numId w:val="18"/>
        </w:numPr>
        <w:bidi/>
        <w:spacing w:after="222" w:line="268" w:lineRule="auto"/>
        <w:ind w:right="56"/>
        <w:rPr>
          <w:rFonts w:cstheme="minorHAnsi"/>
        </w:rPr>
      </w:pPr>
      <w:r w:rsidRPr="00F72ED6">
        <w:rPr>
          <w:rFonts w:cstheme="minorHAnsi" w:hint="cs"/>
          <w:rtl/>
          <w:lang w:bidi="ar"/>
        </w:rPr>
        <w:t>ی</w:t>
      </w:r>
      <w:r w:rsidRPr="00F72ED6">
        <w:rPr>
          <w:rFonts w:cstheme="minorHAnsi" w:hint="eastAsia"/>
          <w:rtl/>
          <w:lang w:bidi="ar"/>
        </w:rPr>
        <w:t>منحك</w:t>
      </w:r>
      <w:r w:rsidRPr="00F72ED6">
        <w:rPr>
          <w:rFonts w:cstheme="minorHAnsi"/>
          <w:rtl/>
          <w:lang w:bidi="ar"/>
        </w:rPr>
        <w:t xml:space="preserve"> </w:t>
      </w:r>
      <w:r w:rsidRPr="00F72ED6">
        <w:rPr>
          <w:rFonts w:cstheme="minorHAnsi" w:hint="eastAsia"/>
          <w:rtl/>
          <w:lang w:bidi="ar"/>
        </w:rPr>
        <w:t>موظف</w:t>
      </w:r>
      <w:r w:rsidRPr="00F72ED6">
        <w:rPr>
          <w:rFonts w:cstheme="minorHAnsi"/>
          <w:rtl/>
          <w:lang w:bidi="ar"/>
        </w:rPr>
        <w:t xml:space="preserve"> </w:t>
      </w:r>
      <w:r w:rsidRPr="00F72ED6">
        <w:rPr>
          <w:rFonts w:cstheme="minorHAnsi" w:hint="eastAsia"/>
          <w:rtl/>
          <w:lang w:bidi="ar"/>
        </w:rPr>
        <w:t>الرعا</w:t>
      </w:r>
      <w:r w:rsidRPr="00F72ED6">
        <w:rPr>
          <w:rFonts w:cstheme="minorHAnsi" w:hint="cs"/>
          <w:rtl/>
          <w:lang w:bidi="ar"/>
        </w:rPr>
        <w:t>ی</w:t>
      </w:r>
      <w:r w:rsidRPr="00F72ED6">
        <w:rPr>
          <w:rFonts w:cstheme="minorHAnsi" w:hint="eastAsia"/>
          <w:rtl/>
          <w:lang w:bidi="ar"/>
        </w:rPr>
        <w:t>ة</w:t>
      </w:r>
      <w:r w:rsidRPr="00F72ED6">
        <w:rPr>
          <w:rFonts w:cstheme="minorHAnsi"/>
          <w:rtl/>
          <w:lang w:bidi="ar"/>
        </w:rPr>
        <w:t xml:space="preserve"> </w:t>
      </w:r>
      <w:r w:rsidRPr="00F72ED6">
        <w:rPr>
          <w:rFonts w:cstheme="minorHAnsi" w:hint="eastAsia"/>
          <w:rtl/>
          <w:lang w:bidi="ar"/>
        </w:rPr>
        <w:t>الصح</w:t>
      </w:r>
      <w:r w:rsidRPr="00F72ED6">
        <w:rPr>
          <w:rFonts w:cstheme="minorHAnsi" w:hint="cs"/>
          <w:rtl/>
          <w:lang w:bidi="ar"/>
        </w:rPr>
        <w:t>ی</w:t>
      </w:r>
      <w:r w:rsidRPr="00F72ED6">
        <w:rPr>
          <w:rFonts w:cstheme="minorHAnsi" w:hint="eastAsia"/>
          <w:rtl/>
          <w:lang w:bidi="ar"/>
        </w:rPr>
        <w:t>ة</w:t>
      </w:r>
      <w:r w:rsidRPr="00F72ED6">
        <w:rPr>
          <w:rFonts w:cstheme="minorHAnsi"/>
          <w:rtl/>
          <w:lang w:bidi="ar"/>
        </w:rPr>
        <w:t xml:space="preserve"> </w:t>
      </w:r>
      <w:r w:rsidRPr="00F72ED6">
        <w:rPr>
          <w:rFonts w:cstheme="minorHAnsi" w:hint="eastAsia"/>
          <w:rtl/>
          <w:lang w:bidi="ar"/>
        </w:rPr>
        <w:t>مكاناً</w:t>
      </w:r>
      <w:r w:rsidRPr="00F72ED6">
        <w:rPr>
          <w:rFonts w:cstheme="minorHAnsi"/>
          <w:rtl/>
          <w:lang w:bidi="ar"/>
        </w:rPr>
        <w:t xml:space="preserve"> </w:t>
      </w:r>
      <w:r w:rsidRPr="00F72ED6">
        <w:rPr>
          <w:rFonts w:cstheme="minorHAnsi" w:hint="eastAsia"/>
          <w:rtl/>
          <w:lang w:bidi="ar"/>
        </w:rPr>
        <w:t>خصوص</w:t>
      </w:r>
      <w:r w:rsidRPr="00F72ED6">
        <w:rPr>
          <w:rFonts w:cstheme="minorHAnsi" w:hint="cs"/>
          <w:rtl/>
          <w:lang w:bidi="ar"/>
        </w:rPr>
        <w:t>ی</w:t>
      </w:r>
      <w:r w:rsidRPr="00F72ED6">
        <w:rPr>
          <w:rFonts w:cstheme="minorHAnsi" w:hint="eastAsia"/>
          <w:rtl/>
          <w:lang w:bidi="ar"/>
        </w:rPr>
        <w:t>ا</w:t>
      </w:r>
      <w:r w:rsidRPr="00F72ED6">
        <w:rPr>
          <w:rFonts w:cstheme="minorHAnsi"/>
          <w:rtl/>
          <w:lang w:bidi="ar"/>
        </w:rPr>
        <w:t xml:space="preserve"> </w:t>
      </w:r>
      <w:r w:rsidRPr="00F72ED6">
        <w:rPr>
          <w:rFonts w:cstheme="minorHAnsi" w:hint="eastAsia"/>
          <w:rtl/>
          <w:lang w:bidi="ar"/>
        </w:rPr>
        <w:t>لأخذ</w:t>
      </w:r>
      <w:r w:rsidRPr="00F72ED6">
        <w:rPr>
          <w:rFonts w:cstheme="minorHAnsi"/>
          <w:rtl/>
          <w:lang w:bidi="ar"/>
        </w:rPr>
        <w:t xml:space="preserve"> </w:t>
      </w:r>
      <w:r w:rsidRPr="00F72ED6">
        <w:rPr>
          <w:rFonts w:cstheme="minorHAnsi" w:hint="eastAsia"/>
          <w:rtl/>
          <w:lang w:bidi="ar"/>
        </w:rPr>
        <w:t>ع</w:t>
      </w:r>
      <w:r w:rsidRPr="00F72ED6">
        <w:rPr>
          <w:rFonts w:cstheme="minorHAnsi" w:hint="cs"/>
          <w:rtl/>
          <w:lang w:bidi="ar"/>
        </w:rPr>
        <w:t>ی</w:t>
      </w:r>
      <w:r w:rsidRPr="00F72ED6">
        <w:rPr>
          <w:rFonts w:cstheme="minorHAnsi" w:hint="eastAsia"/>
          <w:rtl/>
          <w:lang w:bidi="ar"/>
        </w:rPr>
        <w:t>نتك</w:t>
      </w:r>
      <w:r w:rsidRPr="00F72ED6">
        <w:rPr>
          <w:rFonts w:cstheme="minorHAnsi"/>
          <w:rtl/>
          <w:lang w:bidi="ar"/>
        </w:rPr>
        <w:t xml:space="preserve">. </w:t>
      </w:r>
      <w:r w:rsidRPr="00F72ED6">
        <w:rPr>
          <w:rFonts w:cstheme="minorHAnsi" w:hint="cs"/>
          <w:rtl/>
          <w:lang w:bidi="ar"/>
        </w:rPr>
        <w:t>ی</w:t>
      </w:r>
      <w:r w:rsidRPr="00F72ED6">
        <w:rPr>
          <w:rFonts w:cstheme="minorHAnsi" w:hint="eastAsia"/>
          <w:rtl/>
          <w:lang w:bidi="ar"/>
        </w:rPr>
        <w:t>مكن</w:t>
      </w:r>
      <w:r w:rsidRPr="00F72ED6">
        <w:rPr>
          <w:rFonts w:cstheme="minorHAnsi"/>
          <w:rtl/>
          <w:lang w:bidi="ar"/>
        </w:rPr>
        <w:t xml:space="preserve"> </w:t>
      </w:r>
      <w:r w:rsidRPr="00F72ED6">
        <w:rPr>
          <w:rFonts w:cstheme="minorHAnsi" w:hint="eastAsia"/>
          <w:rtl/>
          <w:lang w:bidi="ar"/>
        </w:rPr>
        <w:t>أن</w:t>
      </w:r>
      <w:r w:rsidRPr="00F72ED6">
        <w:rPr>
          <w:rFonts w:cstheme="minorHAnsi"/>
          <w:rtl/>
          <w:lang w:bidi="ar"/>
        </w:rPr>
        <w:t xml:space="preserve"> </w:t>
      </w:r>
      <w:r w:rsidRPr="00F72ED6">
        <w:rPr>
          <w:rFonts w:cstheme="minorHAnsi" w:hint="cs"/>
          <w:rtl/>
          <w:lang w:bidi="ar"/>
        </w:rPr>
        <w:t>ی</w:t>
      </w:r>
      <w:r w:rsidRPr="00F72ED6">
        <w:rPr>
          <w:rFonts w:cstheme="minorHAnsi" w:hint="eastAsia"/>
          <w:rtl/>
          <w:lang w:bidi="ar"/>
        </w:rPr>
        <w:t>كون</w:t>
      </w:r>
      <w:r w:rsidRPr="00F72ED6">
        <w:rPr>
          <w:rFonts w:cstheme="minorHAnsi"/>
          <w:rtl/>
          <w:lang w:bidi="ar"/>
        </w:rPr>
        <w:t xml:space="preserve"> </w:t>
      </w:r>
      <w:r w:rsidRPr="00F72ED6">
        <w:rPr>
          <w:rFonts w:cstheme="minorHAnsi" w:hint="eastAsia"/>
          <w:rtl/>
          <w:lang w:bidi="ar"/>
        </w:rPr>
        <w:t>ھذا</w:t>
      </w:r>
      <w:r w:rsidRPr="00F72ED6">
        <w:rPr>
          <w:rFonts w:cstheme="minorHAnsi"/>
          <w:rtl/>
          <w:lang w:bidi="ar"/>
        </w:rPr>
        <w:t xml:space="preserve"> </w:t>
      </w:r>
      <w:r w:rsidRPr="00F72ED6">
        <w:rPr>
          <w:rFonts w:cstheme="minorHAnsi" w:hint="eastAsia"/>
          <w:rtl/>
          <w:lang w:bidi="ar"/>
        </w:rPr>
        <w:t>المكان</w:t>
      </w:r>
      <w:r w:rsidRPr="00F72ED6">
        <w:rPr>
          <w:rFonts w:cstheme="minorHAnsi"/>
          <w:rtl/>
          <w:lang w:bidi="ar"/>
        </w:rPr>
        <w:t xml:space="preserve"> </w:t>
      </w:r>
      <w:r w:rsidRPr="00F72ED6">
        <w:rPr>
          <w:rFonts w:cstheme="minorHAnsi" w:hint="eastAsia"/>
          <w:rtl/>
          <w:lang w:bidi="ar"/>
        </w:rPr>
        <w:t>خلف</w:t>
      </w:r>
      <w:r w:rsidRPr="00F72ED6">
        <w:rPr>
          <w:rFonts w:cstheme="minorHAnsi"/>
          <w:rtl/>
          <w:lang w:bidi="ar"/>
        </w:rPr>
        <w:t xml:space="preserve"> </w:t>
      </w:r>
      <w:r w:rsidRPr="00F72ED6">
        <w:rPr>
          <w:rFonts w:cstheme="minorHAnsi" w:hint="eastAsia"/>
          <w:rtl/>
          <w:lang w:bidi="ar"/>
        </w:rPr>
        <w:t>ستا</w:t>
      </w:r>
      <w:r w:rsidR="00A21B05">
        <w:rPr>
          <w:rFonts w:cstheme="minorHAnsi" w:hint="cs"/>
          <w:rtl/>
          <w:lang w:bidi="ar"/>
        </w:rPr>
        <w:t>ر</w:t>
      </w:r>
      <w:r w:rsidRPr="00F72ED6">
        <w:rPr>
          <w:rFonts w:cstheme="minorHAnsi" w:hint="eastAsia"/>
          <w:rtl/>
          <w:lang w:bidi="ar"/>
        </w:rPr>
        <w:t>ة</w:t>
      </w:r>
      <w:r w:rsidRPr="00F72ED6">
        <w:rPr>
          <w:rFonts w:cstheme="minorHAnsi"/>
          <w:rtl/>
          <w:lang w:bidi="ar"/>
        </w:rPr>
        <w:t xml:space="preserve"> </w:t>
      </w:r>
      <w:r w:rsidRPr="00F72ED6">
        <w:rPr>
          <w:rFonts w:cstheme="minorHAnsi" w:hint="eastAsia"/>
          <w:rtl/>
          <w:lang w:bidi="ar"/>
        </w:rPr>
        <w:t>أو</w:t>
      </w:r>
      <w:r w:rsidRPr="00F72ED6">
        <w:rPr>
          <w:rFonts w:cstheme="minorHAnsi"/>
          <w:rtl/>
          <w:lang w:bidi="ar"/>
        </w:rPr>
        <w:t xml:space="preserve"> </w:t>
      </w:r>
      <w:r w:rsidRPr="00F72ED6">
        <w:rPr>
          <w:rFonts w:cstheme="minorHAnsi" w:hint="eastAsia"/>
          <w:rtl/>
          <w:lang w:bidi="ar"/>
        </w:rPr>
        <w:t>في</w:t>
      </w:r>
      <w:r w:rsidRPr="00F72ED6">
        <w:rPr>
          <w:rFonts w:cstheme="minorHAnsi"/>
          <w:rtl/>
          <w:lang w:bidi="ar"/>
        </w:rPr>
        <w:t xml:space="preserve"> </w:t>
      </w:r>
      <w:r w:rsidRPr="00F72ED6">
        <w:rPr>
          <w:rFonts w:cstheme="minorHAnsi" w:hint="eastAsia"/>
          <w:rtl/>
          <w:lang w:bidi="ar"/>
        </w:rPr>
        <w:t>الحمام</w:t>
      </w:r>
      <w:r w:rsidRPr="00F72ED6">
        <w:rPr>
          <w:rFonts w:cstheme="minorHAnsi"/>
          <w:rtl/>
          <w:lang w:bidi="ar"/>
        </w:rPr>
        <w:t xml:space="preserve">. </w:t>
      </w:r>
      <w:r w:rsidRPr="00F72ED6">
        <w:rPr>
          <w:rFonts w:cstheme="minorHAnsi" w:hint="eastAsia"/>
          <w:rtl/>
          <w:lang w:bidi="ar"/>
        </w:rPr>
        <w:t>ستستلم</w:t>
      </w:r>
      <w:r w:rsidRPr="00F72ED6">
        <w:rPr>
          <w:rFonts w:cstheme="minorHAnsi" w:hint="cs"/>
          <w:rtl/>
          <w:lang w:bidi="ar"/>
        </w:rPr>
        <w:t>ی</w:t>
      </w:r>
      <w:r w:rsidRPr="00F72ED6">
        <w:rPr>
          <w:rFonts w:cstheme="minorHAnsi" w:hint="eastAsia"/>
          <w:rtl/>
          <w:lang w:bidi="ar"/>
        </w:rPr>
        <w:t>ن</w:t>
      </w:r>
      <w:r w:rsidRPr="00F72ED6">
        <w:rPr>
          <w:rFonts w:cstheme="minorHAnsi"/>
          <w:rtl/>
          <w:lang w:bidi="ar"/>
        </w:rPr>
        <w:t xml:space="preserve"> </w:t>
      </w:r>
      <w:r w:rsidRPr="00F72ED6">
        <w:rPr>
          <w:rFonts w:cstheme="minorHAnsi" w:hint="eastAsia"/>
          <w:rtl/>
          <w:lang w:bidi="ar"/>
        </w:rPr>
        <w:t>بعد</w:t>
      </w:r>
      <w:r w:rsidRPr="00F72ED6">
        <w:rPr>
          <w:rFonts w:cstheme="minorHAnsi"/>
          <w:rtl/>
          <w:lang w:bidi="ar"/>
        </w:rPr>
        <w:t xml:space="preserve"> </w:t>
      </w:r>
      <w:r w:rsidRPr="00F72ED6">
        <w:rPr>
          <w:rFonts w:cstheme="minorHAnsi" w:hint="eastAsia"/>
          <w:rtl/>
          <w:lang w:bidi="ar"/>
        </w:rPr>
        <w:t>ذلك</w:t>
      </w:r>
      <w:r w:rsidRPr="00F72ED6">
        <w:rPr>
          <w:rFonts w:cstheme="minorHAnsi"/>
          <w:rtl/>
          <w:lang w:bidi="ar"/>
        </w:rPr>
        <w:t xml:space="preserve"> </w:t>
      </w:r>
      <w:r w:rsidRPr="00F72ED6">
        <w:rPr>
          <w:rFonts w:cstheme="minorHAnsi" w:hint="eastAsia"/>
          <w:rtl/>
          <w:lang w:bidi="ar"/>
        </w:rPr>
        <w:t>عبوّ</w:t>
      </w:r>
      <w:r w:rsidRPr="00F72ED6">
        <w:rPr>
          <w:rFonts w:cstheme="minorHAnsi"/>
          <w:rtl/>
          <w:lang w:bidi="ar"/>
        </w:rPr>
        <w:t xml:space="preserve"> </w:t>
      </w:r>
      <w:r w:rsidRPr="00F72ED6">
        <w:rPr>
          <w:rFonts w:cstheme="minorHAnsi" w:hint="eastAsia"/>
          <w:rtl/>
          <w:lang w:bidi="ar"/>
        </w:rPr>
        <w:t>ة</w:t>
      </w:r>
      <w:r w:rsidRPr="00F72ED6">
        <w:rPr>
          <w:rFonts w:cstheme="minorHAnsi"/>
          <w:rtl/>
          <w:lang w:bidi="ar"/>
        </w:rPr>
        <w:t xml:space="preserve"> </w:t>
      </w:r>
      <w:r w:rsidRPr="00F72ED6">
        <w:rPr>
          <w:rFonts w:cstheme="minorHAnsi" w:hint="eastAsia"/>
          <w:rtl/>
          <w:lang w:bidi="ar"/>
        </w:rPr>
        <w:t>بداخلھا</w:t>
      </w:r>
      <w:r w:rsidRPr="00F72ED6">
        <w:rPr>
          <w:rFonts w:cstheme="minorHAnsi"/>
          <w:rtl/>
          <w:lang w:bidi="ar"/>
        </w:rPr>
        <w:t xml:space="preserve"> </w:t>
      </w:r>
      <w:r w:rsidRPr="00F72ED6">
        <w:rPr>
          <w:rFonts w:cstheme="minorHAnsi" w:hint="eastAsia"/>
          <w:rtl/>
          <w:lang w:bidi="ar"/>
        </w:rPr>
        <w:t>ماسحة</w:t>
      </w:r>
      <w:r w:rsidRPr="00F72ED6">
        <w:rPr>
          <w:rFonts w:cstheme="minorHAnsi"/>
          <w:rtl/>
          <w:lang w:bidi="ar"/>
        </w:rPr>
        <w:t xml:space="preserve"> . </w:t>
      </w:r>
      <w:r w:rsidRPr="00F72ED6">
        <w:rPr>
          <w:rFonts w:cstheme="minorHAnsi" w:hint="eastAsia"/>
          <w:rtl/>
          <w:lang w:bidi="ar"/>
        </w:rPr>
        <w:t>قد</w:t>
      </w:r>
      <w:r w:rsidRPr="00F72ED6">
        <w:rPr>
          <w:rFonts w:cstheme="minorHAnsi"/>
          <w:rtl/>
          <w:lang w:bidi="ar"/>
        </w:rPr>
        <w:t xml:space="preserve"> </w:t>
      </w:r>
      <w:r w:rsidRPr="00F72ED6">
        <w:rPr>
          <w:rFonts w:cstheme="minorHAnsi" w:hint="eastAsia"/>
          <w:rtl/>
          <w:lang w:bidi="ar"/>
        </w:rPr>
        <w:t>تبدو</w:t>
      </w:r>
      <w:r w:rsidRPr="00F72ED6">
        <w:rPr>
          <w:rFonts w:cstheme="minorHAnsi"/>
          <w:rtl/>
          <w:lang w:bidi="ar"/>
        </w:rPr>
        <w:t xml:space="preserve"> </w:t>
      </w:r>
      <w:r w:rsidRPr="00F72ED6">
        <w:rPr>
          <w:rFonts w:cstheme="minorHAnsi" w:hint="eastAsia"/>
          <w:rtl/>
          <w:lang w:bidi="ar"/>
        </w:rPr>
        <w:t>الماسحة</w:t>
      </w:r>
      <w:r w:rsidRPr="00F72ED6">
        <w:rPr>
          <w:rFonts w:cstheme="minorHAnsi"/>
          <w:rtl/>
          <w:lang w:bidi="ar"/>
        </w:rPr>
        <w:t xml:space="preserve"> </w:t>
      </w:r>
      <w:r w:rsidRPr="00F72ED6">
        <w:rPr>
          <w:rFonts w:cstheme="minorHAnsi" w:hint="eastAsia"/>
          <w:rtl/>
          <w:lang w:bidi="ar"/>
        </w:rPr>
        <w:t>الخاصة</w:t>
      </w:r>
      <w:r w:rsidRPr="00F72ED6">
        <w:rPr>
          <w:rFonts w:cstheme="minorHAnsi"/>
          <w:rtl/>
          <w:lang w:bidi="ar"/>
        </w:rPr>
        <w:t xml:space="preserve"> </w:t>
      </w:r>
      <w:r w:rsidRPr="00F72ED6">
        <w:rPr>
          <w:rFonts w:cstheme="minorHAnsi" w:hint="eastAsia"/>
          <w:rtl/>
          <w:lang w:bidi="ar"/>
        </w:rPr>
        <w:t>بك</w:t>
      </w:r>
      <w:r w:rsidRPr="00F72ED6">
        <w:rPr>
          <w:rFonts w:cstheme="minorHAnsi"/>
          <w:rtl/>
          <w:lang w:bidi="ar"/>
        </w:rPr>
        <w:t xml:space="preserve"> </w:t>
      </w:r>
      <w:r w:rsidRPr="00F72ED6">
        <w:rPr>
          <w:rFonts w:cstheme="minorHAnsi" w:hint="eastAsia"/>
          <w:rtl/>
          <w:lang w:bidi="ar"/>
        </w:rPr>
        <w:t>مختلفة</w:t>
      </w:r>
      <w:r w:rsidRPr="00F72ED6">
        <w:rPr>
          <w:rFonts w:cstheme="minorHAnsi"/>
          <w:rtl/>
          <w:lang w:bidi="ar"/>
        </w:rPr>
        <w:t xml:space="preserve"> </w:t>
      </w:r>
      <w:r w:rsidRPr="00F72ED6">
        <w:rPr>
          <w:rFonts w:cstheme="minorHAnsi" w:hint="eastAsia"/>
          <w:rtl/>
          <w:lang w:bidi="ar"/>
        </w:rPr>
        <w:t>عن</w:t>
      </w:r>
      <w:r w:rsidRPr="00F72ED6">
        <w:rPr>
          <w:rFonts w:cstheme="minorHAnsi"/>
          <w:lang w:bidi="ar"/>
        </w:rPr>
        <w:t xml:space="preserve"> </w:t>
      </w:r>
      <w:r w:rsidRPr="00F72ED6">
        <w:rPr>
          <w:rFonts w:cstheme="minorHAnsi" w:hint="eastAsia"/>
          <w:rtl/>
          <w:lang w:bidi="ar"/>
        </w:rPr>
        <w:t>الماسحات</w:t>
      </w:r>
      <w:r w:rsidRPr="00F72ED6">
        <w:rPr>
          <w:rFonts w:cstheme="minorHAnsi"/>
          <w:rtl/>
          <w:lang w:bidi="ar"/>
        </w:rPr>
        <w:t xml:space="preserve"> </w:t>
      </w:r>
      <w:r w:rsidRPr="00F72ED6">
        <w:rPr>
          <w:rFonts w:cstheme="minorHAnsi" w:hint="eastAsia"/>
          <w:rtl/>
          <w:lang w:bidi="ar"/>
        </w:rPr>
        <w:t>المصورة</w:t>
      </w:r>
      <w:r w:rsidRPr="00F72ED6">
        <w:rPr>
          <w:rFonts w:cstheme="minorHAnsi"/>
          <w:rtl/>
          <w:lang w:bidi="ar"/>
        </w:rPr>
        <w:t xml:space="preserve"> </w:t>
      </w:r>
      <w:r w:rsidRPr="00F72ED6">
        <w:rPr>
          <w:rFonts w:cstheme="minorHAnsi" w:hint="eastAsia"/>
          <w:rtl/>
          <w:lang w:bidi="ar"/>
        </w:rPr>
        <w:t>ھنا</w:t>
      </w:r>
      <w:r>
        <w:rPr>
          <w:rFonts w:cstheme="minorHAnsi"/>
          <w:lang w:bidi="ar"/>
        </w:rPr>
        <w:t>.</w:t>
      </w:r>
    </w:p>
    <w:p w14:paraId="2D1E3B9E" w14:textId="2C28C0C9" w:rsidR="00AF735C" w:rsidRPr="00FC4BB1" w:rsidRDefault="00AF735C" w:rsidP="00EC1774">
      <w:pPr>
        <w:pStyle w:val="ListParagraph"/>
        <w:numPr>
          <w:ilvl w:val="0"/>
          <w:numId w:val="18"/>
        </w:numPr>
        <w:bidi/>
        <w:spacing w:after="222" w:line="268" w:lineRule="auto"/>
        <w:ind w:right="56"/>
        <w:rPr>
          <w:rFonts w:cstheme="minorHAnsi"/>
        </w:rPr>
      </w:pPr>
      <w:r w:rsidRPr="00FC4BB1">
        <w:rPr>
          <w:rFonts w:cstheme="minorHAnsi"/>
          <w:rtl/>
          <w:lang w:bidi="ar"/>
        </w:rPr>
        <w:t xml:space="preserve">قبل فتح العبوة، تأكدي من أنك تعرفين أي طرف من الماسحة يمكنك الإمساك بها (الطرف </w:t>
      </w:r>
      <w:r w:rsidRPr="00FC4BB1">
        <w:rPr>
          <w:rFonts w:cstheme="minorHAnsi"/>
        </w:rPr>
        <w:t>A</w:t>
      </w:r>
      <w:r w:rsidRPr="00FC4BB1">
        <w:rPr>
          <w:rFonts w:cstheme="minorHAnsi"/>
          <w:rtl/>
          <w:lang w:bidi="ar"/>
        </w:rPr>
        <w:t>) وما هو الطرف الذي يجب إدخاله لأخذ العينة (الطرف</w:t>
      </w:r>
      <w:r w:rsidR="00FC4BB1">
        <w:rPr>
          <w:rFonts w:cstheme="minorHAnsi"/>
          <w:lang w:bidi="ar"/>
        </w:rPr>
        <w:t>.(</w:t>
      </w:r>
      <w:proofErr w:type="gramStart"/>
      <w:r w:rsidR="00FC4BB1">
        <w:rPr>
          <w:rFonts w:cstheme="minorHAnsi"/>
          <w:lang w:bidi="ar"/>
        </w:rPr>
        <w:t xml:space="preserve">B </w:t>
      </w:r>
      <w:r w:rsidRPr="00FC4BB1">
        <w:rPr>
          <w:rFonts w:cstheme="minorHAnsi"/>
          <w:rtl/>
          <w:lang w:bidi="ar"/>
        </w:rPr>
        <w:t xml:space="preserve"> إذا</w:t>
      </w:r>
      <w:proofErr w:type="gramEnd"/>
      <w:r w:rsidRPr="00FC4BB1">
        <w:rPr>
          <w:rFonts w:cstheme="minorHAnsi"/>
          <w:rtl/>
          <w:lang w:bidi="ar"/>
        </w:rPr>
        <w:t xml:space="preserve"> لم تكوني متأكدة من الطرف المطلوب استخدامه، اطلبي النصيحة من مقدم الرعاية الصحية.</w:t>
      </w:r>
      <w:r w:rsidRPr="00FC4BB1">
        <w:rPr>
          <w:rFonts w:cstheme="minorHAnsi"/>
        </w:rPr>
        <w:t xml:space="preserve"> </w:t>
      </w:r>
    </w:p>
    <w:p w14:paraId="7BE1EBD2" w14:textId="5319BD9B" w:rsidR="00AF735C" w:rsidRPr="00EC1774" w:rsidRDefault="00EC1774" w:rsidP="00EC1774">
      <w:pPr>
        <w:pStyle w:val="ListParagraph"/>
        <w:numPr>
          <w:ilvl w:val="0"/>
          <w:numId w:val="18"/>
        </w:numPr>
        <w:bidi/>
        <w:spacing w:after="222" w:line="268" w:lineRule="auto"/>
        <w:ind w:right="56"/>
        <w:rPr>
          <w:rFonts w:cstheme="minorHAnsi"/>
        </w:rPr>
      </w:pPr>
      <w:r w:rsidRPr="00EC1774">
        <w:rPr>
          <w:rFonts w:cs="Calibri"/>
          <w:rtl/>
        </w:rPr>
        <w:t xml:space="preserve">احرصي على كون </w:t>
      </w:r>
      <w:r w:rsidRPr="00EC1774">
        <w:rPr>
          <w:rFonts w:cs="Calibri" w:hint="cs"/>
          <w:rtl/>
        </w:rPr>
        <w:t>ی</w:t>
      </w:r>
      <w:r w:rsidRPr="00EC1774">
        <w:rPr>
          <w:rFonts w:cs="Calibri" w:hint="eastAsia"/>
          <w:rtl/>
        </w:rPr>
        <w:t>د</w:t>
      </w:r>
      <w:r w:rsidRPr="00EC1774">
        <w:rPr>
          <w:rFonts w:cs="Calibri" w:hint="cs"/>
          <w:rtl/>
        </w:rPr>
        <w:t>ی</w:t>
      </w:r>
      <w:r w:rsidRPr="00EC1774">
        <w:rPr>
          <w:rFonts w:cs="Calibri" w:hint="eastAsia"/>
          <w:rtl/>
        </w:rPr>
        <w:t>ك</w:t>
      </w:r>
      <w:r w:rsidRPr="00EC1774">
        <w:rPr>
          <w:rFonts w:cs="Calibri"/>
          <w:rtl/>
        </w:rPr>
        <w:t xml:space="preserve"> نظ</w:t>
      </w:r>
      <w:r w:rsidRPr="00EC1774">
        <w:rPr>
          <w:rFonts w:cs="Calibri" w:hint="cs"/>
          <w:rtl/>
        </w:rPr>
        <w:t>ی</w:t>
      </w:r>
      <w:r w:rsidRPr="00EC1774">
        <w:rPr>
          <w:rFonts w:cs="Calibri" w:hint="eastAsia"/>
          <w:rtl/>
        </w:rPr>
        <w:t>فتان</w:t>
      </w:r>
      <w:r w:rsidRPr="00F72ED6">
        <w:rPr>
          <w:rFonts w:cs="Calibri"/>
          <w:rtl/>
        </w:rPr>
        <w:t xml:space="preserve"> وجافتان، واعثري لنفسك على وضع </w:t>
      </w:r>
      <w:r w:rsidRPr="00EC1774">
        <w:rPr>
          <w:rFonts w:cs="Calibri"/>
          <w:rtl/>
        </w:rPr>
        <w:t>مر</w:t>
      </w:r>
      <w:r w:rsidRPr="00EC1774">
        <w:rPr>
          <w:rFonts w:cs="Calibri" w:hint="cs"/>
          <w:rtl/>
        </w:rPr>
        <w:t>ی</w:t>
      </w:r>
      <w:r w:rsidRPr="00EC1774">
        <w:rPr>
          <w:rFonts w:cs="Calibri" w:hint="eastAsia"/>
          <w:rtl/>
        </w:rPr>
        <w:t>ح</w:t>
      </w:r>
      <w:r w:rsidRPr="00F72ED6">
        <w:rPr>
          <w:rFonts w:cs="Calibri"/>
          <w:rtl/>
        </w:rPr>
        <w:t xml:space="preserve"> واخفضي ملابسك</w:t>
      </w:r>
      <w:r w:rsidRPr="00F72ED6">
        <w:rPr>
          <w:rFonts w:cs="Calibri"/>
        </w:rPr>
        <w:t xml:space="preserve"> </w:t>
      </w:r>
      <w:r w:rsidRPr="00EC1774">
        <w:rPr>
          <w:rFonts w:cs="Calibri" w:hint="eastAsia"/>
          <w:rtl/>
        </w:rPr>
        <w:t>الداخل</w:t>
      </w:r>
      <w:r w:rsidRPr="00EC1774">
        <w:rPr>
          <w:rFonts w:cs="Calibri" w:hint="cs"/>
          <w:rtl/>
        </w:rPr>
        <w:t>ی</w:t>
      </w:r>
      <w:r w:rsidRPr="00EC1774">
        <w:rPr>
          <w:rFonts w:cs="Calibri" w:hint="eastAsia"/>
          <w:rtl/>
        </w:rPr>
        <w:t>ة</w:t>
      </w:r>
      <w:r w:rsidRPr="00F72ED6">
        <w:rPr>
          <w:rFonts w:cs="Calibri"/>
          <w:rtl/>
        </w:rPr>
        <w:t>.</w:t>
      </w:r>
      <w:r w:rsidR="00AF735C" w:rsidRPr="00EC1774">
        <w:rPr>
          <w:rFonts w:cstheme="minorHAnsi"/>
        </w:rPr>
        <w:t xml:space="preserve"> </w:t>
      </w:r>
      <w:r w:rsidR="00AF735C" w:rsidRPr="00EC1774">
        <w:rPr>
          <w:rFonts w:cstheme="minorHAnsi"/>
          <w:rtl/>
          <w:lang w:bidi="ar"/>
        </w:rPr>
        <w:t xml:space="preserve"> </w:t>
      </w:r>
    </w:p>
    <w:p w14:paraId="2520C5CF" w14:textId="4B537564" w:rsidR="00AF735C" w:rsidRPr="00EC1774" w:rsidRDefault="00EC1774" w:rsidP="00AF735C">
      <w:pPr>
        <w:pStyle w:val="Heading1"/>
        <w:numPr>
          <w:ilvl w:val="0"/>
          <w:numId w:val="19"/>
        </w:numPr>
        <w:bidi/>
        <w:rPr>
          <w:rFonts w:asciiTheme="minorHAnsi" w:hAnsiTheme="minorHAnsi" w:cstheme="minorHAnsi"/>
          <w:bCs/>
          <w:lang w:bidi="ar"/>
        </w:rPr>
      </w:pPr>
      <w:r w:rsidRPr="00EC1774">
        <w:rPr>
          <w:rFonts w:asciiTheme="minorHAnsi" w:hAnsiTheme="minorHAnsi" w:cstheme="minorHAnsi"/>
          <w:bCs/>
          <w:rtl/>
          <w:lang w:bidi="ar"/>
        </w:rPr>
        <w:t>تحض</w:t>
      </w:r>
      <w:r w:rsidRPr="00EC1774">
        <w:rPr>
          <w:rFonts w:asciiTheme="minorHAnsi" w:hAnsiTheme="minorHAnsi" w:cstheme="minorHAnsi" w:hint="cs"/>
          <w:bCs/>
          <w:rtl/>
          <w:lang w:bidi="ar"/>
        </w:rPr>
        <w:t>ی</w:t>
      </w:r>
      <w:r w:rsidRPr="00EC1774">
        <w:rPr>
          <w:rFonts w:asciiTheme="minorHAnsi" w:hAnsiTheme="minorHAnsi" w:cstheme="minorHAnsi" w:hint="eastAsia"/>
          <w:bCs/>
          <w:rtl/>
          <w:lang w:bidi="ar"/>
        </w:rPr>
        <w:t>ر</w:t>
      </w:r>
      <w:r w:rsidRPr="00EC1774">
        <w:rPr>
          <w:rFonts w:asciiTheme="minorHAnsi" w:hAnsiTheme="minorHAnsi" w:cstheme="minorHAnsi"/>
          <w:bCs/>
          <w:rtl/>
          <w:lang w:bidi="ar"/>
        </w:rPr>
        <w:t xml:space="preserve"> الماسحة</w:t>
      </w:r>
    </w:p>
    <w:p w14:paraId="7875B6D4" w14:textId="180BE824" w:rsidR="00801A75" w:rsidRPr="00FC4BB1" w:rsidRDefault="00801A75" w:rsidP="00801A75">
      <w:pPr>
        <w:pStyle w:val="ListParagraph"/>
        <w:numPr>
          <w:ilvl w:val="0"/>
          <w:numId w:val="13"/>
        </w:numPr>
        <w:bidi/>
        <w:spacing w:after="222" w:line="268" w:lineRule="auto"/>
        <w:ind w:right="56"/>
        <w:rPr>
          <w:rFonts w:cstheme="minorHAnsi"/>
        </w:rPr>
      </w:pPr>
      <w:r w:rsidRPr="00F72ED6">
        <w:rPr>
          <w:rFonts w:cs="Calibri"/>
          <w:rtl/>
        </w:rPr>
        <w:t xml:space="preserve">حرري الغطاء واخرجي </w:t>
      </w:r>
      <w:r w:rsidRPr="00801A75">
        <w:rPr>
          <w:rFonts w:cs="Calibri"/>
          <w:rtl/>
        </w:rPr>
        <w:t>الماسحة</w:t>
      </w:r>
      <w:r w:rsidRPr="00F72ED6">
        <w:rPr>
          <w:rFonts w:cs="Calibri"/>
          <w:rtl/>
        </w:rPr>
        <w:t xml:space="preserve"> من العبوة.</w:t>
      </w:r>
    </w:p>
    <w:p w14:paraId="4FD1067A" w14:textId="77777777" w:rsidR="00AF735C" w:rsidRPr="00FC4BB1" w:rsidRDefault="00AF735C" w:rsidP="00AF735C">
      <w:pPr>
        <w:pStyle w:val="ListParagraph"/>
        <w:numPr>
          <w:ilvl w:val="0"/>
          <w:numId w:val="13"/>
        </w:numPr>
        <w:bidi/>
        <w:spacing w:after="222" w:line="268" w:lineRule="auto"/>
        <w:ind w:right="56"/>
        <w:rPr>
          <w:rFonts w:cstheme="minorHAnsi"/>
        </w:rPr>
      </w:pPr>
      <w:r w:rsidRPr="00FC4BB1">
        <w:rPr>
          <w:rFonts w:cstheme="minorHAnsi"/>
          <w:rtl/>
          <w:lang w:bidi="ar"/>
        </w:rPr>
        <w:t>تأكدي من عدم لمسك للطرف</w:t>
      </w:r>
      <w:r w:rsidRPr="00FC4BB1">
        <w:rPr>
          <w:rFonts w:cstheme="minorHAnsi"/>
        </w:rPr>
        <w:t xml:space="preserve"> B </w:t>
      </w:r>
      <w:r w:rsidRPr="00FC4BB1">
        <w:rPr>
          <w:rFonts w:cstheme="minorHAnsi"/>
          <w:rtl/>
          <w:lang w:bidi="ar"/>
        </w:rPr>
        <w:t>الذي سيتم إدخاله لجمع العينة.</w:t>
      </w:r>
    </w:p>
    <w:p w14:paraId="7C5306C3" w14:textId="62C3A651" w:rsidR="00801A75" w:rsidRPr="00FC4BB1" w:rsidRDefault="00801A75" w:rsidP="00801A75">
      <w:pPr>
        <w:pStyle w:val="ListParagraph"/>
        <w:numPr>
          <w:ilvl w:val="0"/>
          <w:numId w:val="13"/>
        </w:numPr>
        <w:bidi/>
        <w:spacing w:after="222" w:line="268" w:lineRule="auto"/>
        <w:ind w:right="56"/>
        <w:rPr>
          <w:rFonts w:cstheme="minorHAnsi"/>
        </w:rPr>
      </w:pPr>
      <w:r w:rsidRPr="00F72ED6">
        <w:rPr>
          <w:rFonts w:cs="Calibri"/>
          <w:rtl/>
        </w:rPr>
        <w:t xml:space="preserve">لا تضعي </w:t>
      </w:r>
      <w:r w:rsidRPr="00801A75">
        <w:rPr>
          <w:rFonts w:cs="Calibri"/>
          <w:rtl/>
        </w:rPr>
        <w:t>الماسحة</w:t>
      </w:r>
      <w:r w:rsidRPr="00F72ED6">
        <w:rPr>
          <w:rFonts w:cs="Calibri"/>
          <w:rtl/>
        </w:rPr>
        <w:t xml:space="preserve"> على أي سطح.</w:t>
      </w:r>
    </w:p>
    <w:p w14:paraId="0CA3736E" w14:textId="06D06B6A" w:rsidR="00AF735C" w:rsidRPr="00FC4BB1" w:rsidRDefault="00801A75" w:rsidP="00AF735C">
      <w:pPr>
        <w:pStyle w:val="Heading1"/>
        <w:numPr>
          <w:ilvl w:val="0"/>
          <w:numId w:val="19"/>
        </w:numPr>
        <w:bidi/>
        <w:rPr>
          <w:rFonts w:asciiTheme="minorHAnsi" w:hAnsiTheme="minorHAnsi" w:cstheme="minorHAnsi"/>
        </w:rPr>
      </w:pPr>
      <w:r w:rsidRPr="00F72ED6">
        <w:rPr>
          <w:rFonts w:asciiTheme="minorHAnsi" w:hAnsiTheme="minorHAnsi"/>
          <w:bCs/>
          <w:rtl/>
          <w:lang w:bidi="ar"/>
        </w:rPr>
        <w:t xml:space="preserve">إدخال </w:t>
      </w:r>
      <w:r w:rsidRPr="00801A75">
        <w:rPr>
          <w:rFonts w:asciiTheme="minorHAnsi" w:hAnsiTheme="minorHAnsi"/>
          <w:bCs/>
          <w:rtl/>
          <w:lang w:bidi="ar"/>
        </w:rPr>
        <w:t>الماسحة</w:t>
      </w:r>
    </w:p>
    <w:p w14:paraId="758FF9E1" w14:textId="77777777" w:rsidR="00AF735C" w:rsidRPr="00FC4BB1" w:rsidRDefault="00AF735C" w:rsidP="00AF735C">
      <w:pPr>
        <w:pStyle w:val="ListParagraph"/>
        <w:numPr>
          <w:ilvl w:val="0"/>
          <w:numId w:val="14"/>
        </w:numPr>
        <w:bidi/>
        <w:spacing w:after="222" w:line="268" w:lineRule="auto"/>
        <w:ind w:right="56"/>
        <w:rPr>
          <w:rFonts w:cstheme="minorHAnsi"/>
        </w:rPr>
      </w:pPr>
      <w:r w:rsidRPr="00FC4BB1">
        <w:rPr>
          <w:rFonts w:cstheme="minorHAnsi"/>
          <w:rtl/>
          <w:lang w:bidi="ar"/>
        </w:rPr>
        <w:t xml:space="preserve">استخدمي يدك الفارغة لتحريك ثنيات الجلد عند مدخل المهبل. </w:t>
      </w:r>
    </w:p>
    <w:p w14:paraId="2F723269" w14:textId="77777777" w:rsidR="00AF735C" w:rsidRPr="00FC4BB1" w:rsidRDefault="00AF735C" w:rsidP="00AF735C">
      <w:pPr>
        <w:pStyle w:val="ListParagraph"/>
        <w:numPr>
          <w:ilvl w:val="0"/>
          <w:numId w:val="14"/>
        </w:numPr>
        <w:bidi/>
        <w:spacing w:after="222" w:line="268" w:lineRule="auto"/>
        <w:ind w:right="56"/>
        <w:rPr>
          <w:rFonts w:cstheme="minorHAnsi"/>
        </w:rPr>
      </w:pPr>
      <w:r w:rsidRPr="00FC4BB1">
        <w:rPr>
          <w:rFonts w:cstheme="minorHAnsi"/>
          <w:rtl/>
          <w:lang w:bidi="ar"/>
        </w:rPr>
        <w:t xml:space="preserve">ادخلي الطرف </w:t>
      </w:r>
      <w:r w:rsidRPr="00FC4BB1">
        <w:rPr>
          <w:rFonts w:cstheme="minorHAnsi"/>
        </w:rPr>
        <w:t>B</w:t>
      </w:r>
      <w:r w:rsidRPr="00FC4BB1">
        <w:rPr>
          <w:rFonts w:cstheme="minorHAnsi"/>
          <w:rtl/>
          <w:lang w:bidi="ar"/>
        </w:rPr>
        <w:t xml:space="preserve"> برفق في المهبل لعمق بضعة سنتيمترات.</w:t>
      </w:r>
    </w:p>
    <w:p w14:paraId="4B04C1C8" w14:textId="77777777" w:rsidR="00AF735C" w:rsidRPr="00FC4BB1" w:rsidRDefault="00AF735C" w:rsidP="00AF735C">
      <w:pPr>
        <w:pStyle w:val="ListParagraph"/>
        <w:numPr>
          <w:ilvl w:val="0"/>
          <w:numId w:val="14"/>
        </w:numPr>
        <w:bidi/>
        <w:spacing w:after="222" w:line="268" w:lineRule="auto"/>
        <w:ind w:right="56"/>
        <w:rPr>
          <w:rFonts w:cstheme="minorHAnsi"/>
        </w:rPr>
      </w:pPr>
      <w:r w:rsidRPr="00FC4BB1">
        <w:rPr>
          <w:rFonts w:cstheme="minorHAnsi"/>
          <w:rtl/>
          <w:lang w:bidi="ar"/>
        </w:rPr>
        <w:t>قد تحتوي الماسحة على خط أو علامة توضح لك االعمق الذي يجب إدخاله.</w:t>
      </w:r>
      <w:r w:rsidRPr="00FC4BB1">
        <w:rPr>
          <w:rFonts w:cstheme="minorHAnsi"/>
        </w:rPr>
        <w:t xml:space="preserve"> </w:t>
      </w:r>
      <w:r w:rsidRPr="00FC4BB1">
        <w:rPr>
          <w:rFonts w:cstheme="minorHAnsi"/>
          <w:rtl/>
          <w:lang w:bidi="ar"/>
        </w:rPr>
        <w:t xml:space="preserve"> </w:t>
      </w:r>
    </w:p>
    <w:p w14:paraId="108AF51E" w14:textId="04B569E6" w:rsidR="00AF735C" w:rsidRPr="00FC4BB1" w:rsidRDefault="00801A75" w:rsidP="00AF735C">
      <w:pPr>
        <w:pStyle w:val="Heading1"/>
        <w:numPr>
          <w:ilvl w:val="0"/>
          <w:numId w:val="19"/>
        </w:numPr>
        <w:bidi/>
        <w:rPr>
          <w:rFonts w:asciiTheme="minorHAnsi" w:hAnsiTheme="minorHAnsi" w:cstheme="minorHAnsi"/>
        </w:rPr>
      </w:pPr>
      <w:r w:rsidRPr="00F72ED6">
        <w:rPr>
          <w:rFonts w:asciiTheme="minorHAnsi" w:hAnsiTheme="minorHAnsi"/>
          <w:bCs/>
          <w:rtl/>
          <w:lang w:bidi="ar"/>
        </w:rPr>
        <w:t xml:space="preserve">أخذ </w:t>
      </w:r>
      <w:r w:rsidRPr="00801A75">
        <w:rPr>
          <w:rFonts w:asciiTheme="minorHAnsi" w:hAnsiTheme="minorHAnsi"/>
          <w:bCs/>
          <w:rtl/>
          <w:lang w:bidi="ar"/>
        </w:rPr>
        <w:t>الع</w:t>
      </w:r>
      <w:r w:rsidRPr="00801A75">
        <w:rPr>
          <w:rFonts w:asciiTheme="minorHAnsi" w:hAnsiTheme="minorHAnsi" w:hint="cs"/>
          <w:bCs/>
          <w:rtl/>
          <w:lang w:bidi="ar"/>
        </w:rPr>
        <w:t>ی</w:t>
      </w:r>
      <w:r w:rsidRPr="00801A75">
        <w:rPr>
          <w:rFonts w:asciiTheme="minorHAnsi" w:hAnsiTheme="minorHAnsi" w:hint="eastAsia"/>
          <w:bCs/>
          <w:rtl/>
          <w:lang w:bidi="ar"/>
        </w:rPr>
        <w:t>نة</w:t>
      </w:r>
    </w:p>
    <w:p w14:paraId="3DEA431C" w14:textId="630DB1D2" w:rsidR="00AF735C" w:rsidRPr="00FC4BB1" w:rsidRDefault="00801A75" w:rsidP="00AF735C">
      <w:pPr>
        <w:pStyle w:val="ListParagraph"/>
        <w:numPr>
          <w:ilvl w:val="0"/>
          <w:numId w:val="15"/>
        </w:numPr>
        <w:bidi/>
        <w:spacing w:after="222" w:line="268" w:lineRule="auto"/>
        <w:ind w:right="56"/>
        <w:rPr>
          <w:rFonts w:cstheme="minorHAnsi"/>
        </w:rPr>
      </w:pPr>
      <w:r w:rsidRPr="00F72ED6">
        <w:rPr>
          <w:rFonts w:cs="Calibri"/>
          <w:rtl/>
          <w:lang w:bidi="ar"/>
        </w:rPr>
        <w:t xml:space="preserve">قومي </w:t>
      </w:r>
      <w:r w:rsidRPr="00801A75">
        <w:rPr>
          <w:rFonts w:cs="Calibri"/>
          <w:rtl/>
          <w:lang w:bidi="ar"/>
        </w:rPr>
        <w:t>بتحر</w:t>
      </w:r>
      <w:r w:rsidRPr="00801A75">
        <w:rPr>
          <w:rFonts w:cs="Calibri" w:hint="cs"/>
          <w:rtl/>
          <w:lang w:bidi="ar"/>
        </w:rPr>
        <w:t>ی</w:t>
      </w:r>
      <w:r w:rsidRPr="00801A75">
        <w:rPr>
          <w:rFonts w:cs="Calibri" w:hint="eastAsia"/>
          <w:rtl/>
          <w:lang w:bidi="ar"/>
        </w:rPr>
        <w:t>ك</w:t>
      </w:r>
      <w:r w:rsidRPr="00801A75">
        <w:rPr>
          <w:rFonts w:cs="Calibri"/>
          <w:rtl/>
          <w:lang w:bidi="ar"/>
        </w:rPr>
        <w:t xml:space="preserve"> الماسحة</w:t>
      </w:r>
      <w:r w:rsidRPr="00F72ED6">
        <w:rPr>
          <w:rFonts w:cs="Calibri"/>
          <w:rtl/>
          <w:lang w:bidi="ar"/>
        </w:rPr>
        <w:t xml:space="preserve"> في حركة </w:t>
      </w:r>
      <w:r w:rsidRPr="00801A75">
        <w:rPr>
          <w:rFonts w:cs="Calibri"/>
          <w:rtl/>
          <w:lang w:bidi="ar"/>
        </w:rPr>
        <w:t>دائر</w:t>
      </w:r>
      <w:r w:rsidRPr="00801A75">
        <w:rPr>
          <w:rFonts w:cs="Calibri" w:hint="cs"/>
          <w:rtl/>
          <w:lang w:bidi="ar"/>
        </w:rPr>
        <w:t>ی</w:t>
      </w:r>
      <w:r w:rsidRPr="00801A75">
        <w:rPr>
          <w:rFonts w:cs="Calibri" w:hint="eastAsia"/>
          <w:rtl/>
          <w:lang w:bidi="ar"/>
        </w:rPr>
        <w:t>ة</w:t>
      </w:r>
      <w:r w:rsidRPr="00F72ED6">
        <w:rPr>
          <w:rFonts w:cs="Calibri"/>
          <w:rtl/>
          <w:lang w:bidi="ar"/>
        </w:rPr>
        <w:t xml:space="preserve"> برفق لمدة </w:t>
      </w:r>
      <w:r w:rsidR="00AF735C" w:rsidRPr="00FC4BB1">
        <w:rPr>
          <w:rFonts w:cstheme="minorHAnsi"/>
          <w:rtl/>
          <w:lang w:bidi="ar"/>
        </w:rPr>
        <w:t xml:space="preserve">10 - 30 ثانية (أياً كان الاتجاه). قد يكون هذا </w:t>
      </w:r>
      <w:r w:rsidRPr="00F72ED6">
        <w:rPr>
          <w:rFonts w:cs="Calibri"/>
          <w:rtl/>
          <w:lang w:bidi="ar"/>
        </w:rPr>
        <w:t xml:space="preserve">مزعجًا بعض الشيء، ولكن </w:t>
      </w:r>
      <w:r w:rsidRPr="00801A75">
        <w:rPr>
          <w:rFonts w:cs="Calibri" w:hint="cs"/>
          <w:rtl/>
          <w:lang w:bidi="ar"/>
        </w:rPr>
        <w:t>ی</w:t>
      </w:r>
      <w:r w:rsidRPr="00801A75">
        <w:rPr>
          <w:rFonts w:cs="Calibri" w:hint="eastAsia"/>
          <w:rtl/>
          <w:lang w:bidi="ar"/>
        </w:rPr>
        <w:t>جب</w:t>
      </w:r>
      <w:r w:rsidRPr="00F72ED6">
        <w:rPr>
          <w:rFonts w:cs="Calibri"/>
          <w:rtl/>
          <w:lang w:bidi="ar"/>
        </w:rPr>
        <w:t xml:space="preserve"> ألّا </w:t>
      </w:r>
      <w:r w:rsidRPr="00801A75">
        <w:rPr>
          <w:rFonts w:cs="Calibri" w:hint="cs"/>
          <w:rtl/>
          <w:lang w:bidi="ar"/>
        </w:rPr>
        <w:t>ی</w:t>
      </w:r>
      <w:r w:rsidRPr="00801A75">
        <w:rPr>
          <w:rFonts w:cs="Calibri" w:hint="eastAsia"/>
          <w:rtl/>
          <w:lang w:bidi="ar"/>
        </w:rPr>
        <w:t>ؤلم</w:t>
      </w:r>
      <w:r w:rsidRPr="00801A75">
        <w:rPr>
          <w:rFonts w:cs="Calibri"/>
          <w:rtl/>
          <w:lang w:bidi="ar"/>
        </w:rPr>
        <w:t>.</w:t>
      </w:r>
    </w:p>
    <w:p w14:paraId="5F1D6063" w14:textId="77777777" w:rsidR="00AF735C" w:rsidRPr="00FC4BB1" w:rsidRDefault="00AF735C" w:rsidP="00AF735C">
      <w:pPr>
        <w:pStyle w:val="Heading1"/>
        <w:numPr>
          <w:ilvl w:val="0"/>
          <w:numId w:val="19"/>
        </w:numPr>
        <w:bidi/>
        <w:rPr>
          <w:rFonts w:asciiTheme="minorHAnsi" w:hAnsiTheme="minorHAnsi" w:cstheme="minorHAnsi"/>
        </w:rPr>
      </w:pPr>
      <w:r w:rsidRPr="00FC4BB1">
        <w:rPr>
          <w:rFonts w:asciiTheme="minorHAnsi" w:hAnsiTheme="minorHAnsi" w:cstheme="minorHAnsi"/>
          <w:bCs/>
          <w:rtl/>
          <w:lang w:bidi="ar"/>
        </w:rPr>
        <w:t>تخزين العينة</w:t>
      </w:r>
    </w:p>
    <w:p w14:paraId="0507A04B" w14:textId="77777777" w:rsidR="00AF735C" w:rsidRPr="00FC4BB1" w:rsidRDefault="00AF735C" w:rsidP="00AF735C">
      <w:pPr>
        <w:pStyle w:val="ListParagraph"/>
        <w:numPr>
          <w:ilvl w:val="0"/>
          <w:numId w:val="15"/>
        </w:numPr>
        <w:bidi/>
        <w:spacing w:after="222" w:line="268" w:lineRule="auto"/>
        <w:ind w:right="56"/>
        <w:rPr>
          <w:rFonts w:cstheme="minorHAnsi"/>
        </w:rPr>
      </w:pPr>
      <w:r w:rsidRPr="00FC4BB1">
        <w:rPr>
          <w:rFonts w:cstheme="minorHAnsi"/>
          <w:rtl/>
          <w:lang w:bidi="ar"/>
        </w:rPr>
        <w:t xml:space="preserve">استمري في الإمساك بالطرف </w:t>
      </w:r>
      <w:r w:rsidRPr="00FC4BB1">
        <w:rPr>
          <w:rFonts w:cstheme="minorHAnsi"/>
        </w:rPr>
        <w:t>A</w:t>
      </w:r>
      <w:r w:rsidRPr="00FC4BB1">
        <w:rPr>
          <w:rFonts w:cstheme="minorHAnsi"/>
          <w:rtl/>
          <w:lang w:bidi="ar"/>
        </w:rPr>
        <w:t>، واخرجي الماسحة برفق من المهبل.</w:t>
      </w:r>
    </w:p>
    <w:p w14:paraId="109D070F" w14:textId="77777777" w:rsidR="00AF735C" w:rsidRPr="00FC4BB1" w:rsidRDefault="00AF735C" w:rsidP="00AF735C">
      <w:pPr>
        <w:pStyle w:val="ListParagraph"/>
        <w:numPr>
          <w:ilvl w:val="0"/>
          <w:numId w:val="15"/>
        </w:numPr>
        <w:bidi/>
        <w:spacing w:after="222" w:line="268" w:lineRule="auto"/>
        <w:ind w:right="56"/>
        <w:rPr>
          <w:rFonts w:cstheme="minorHAnsi"/>
        </w:rPr>
      </w:pPr>
      <w:r w:rsidRPr="00FC4BB1">
        <w:rPr>
          <w:rFonts w:cstheme="minorHAnsi"/>
          <w:rtl/>
          <w:lang w:bidi="ar"/>
        </w:rPr>
        <w:t xml:space="preserve">ادخلي الماسحة مرة أخرى في العبوة مع إدخال الطرف </w:t>
      </w:r>
      <w:r w:rsidRPr="00FC4BB1">
        <w:rPr>
          <w:rFonts w:cstheme="minorHAnsi"/>
        </w:rPr>
        <w:t>B</w:t>
      </w:r>
      <w:r w:rsidRPr="00FC4BB1">
        <w:rPr>
          <w:rFonts w:cstheme="minorHAnsi"/>
          <w:rtl/>
          <w:lang w:bidi="ar"/>
        </w:rPr>
        <w:t xml:space="preserve"> أولاً.</w:t>
      </w:r>
    </w:p>
    <w:p w14:paraId="73248B8F" w14:textId="77777777" w:rsidR="00AF735C" w:rsidRPr="00FC4BB1" w:rsidRDefault="00AF735C" w:rsidP="00AF735C">
      <w:pPr>
        <w:pStyle w:val="ListParagraph"/>
        <w:numPr>
          <w:ilvl w:val="0"/>
          <w:numId w:val="15"/>
        </w:numPr>
        <w:bidi/>
        <w:spacing w:after="222" w:line="268" w:lineRule="auto"/>
        <w:ind w:right="56"/>
        <w:rPr>
          <w:rFonts w:cstheme="minorHAnsi"/>
        </w:rPr>
      </w:pPr>
      <w:r w:rsidRPr="00FC4BB1">
        <w:rPr>
          <w:rFonts w:cstheme="minorHAnsi"/>
          <w:rtl/>
          <w:lang w:bidi="ar"/>
        </w:rPr>
        <w:t>اغلقي الغطاء بإحكام مرة أخرى. ارتدِ ملابسك وسلمي العبوة إلى مقدم الرعاية الصحية.</w:t>
      </w:r>
    </w:p>
    <w:p w14:paraId="5C0AE73B" w14:textId="77777777" w:rsidR="00AF735C" w:rsidRPr="00FC4BB1" w:rsidRDefault="00AF735C" w:rsidP="00AF735C">
      <w:pPr>
        <w:pStyle w:val="Heading1"/>
        <w:numPr>
          <w:ilvl w:val="0"/>
          <w:numId w:val="19"/>
        </w:numPr>
        <w:bidi/>
        <w:rPr>
          <w:rFonts w:asciiTheme="minorHAnsi" w:hAnsiTheme="minorHAnsi" w:cstheme="minorHAnsi"/>
        </w:rPr>
      </w:pPr>
      <w:r w:rsidRPr="00FC4BB1">
        <w:rPr>
          <w:rFonts w:asciiTheme="minorHAnsi" w:hAnsiTheme="minorHAnsi" w:cstheme="minorHAnsi"/>
          <w:bCs/>
          <w:rtl/>
          <w:lang w:bidi="ar"/>
        </w:rPr>
        <w:lastRenderedPageBreak/>
        <w:t>إرسال العينة</w:t>
      </w:r>
    </w:p>
    <w:p w14:paraId="2955AD0F" w14:textId="77777777" w:rsidR="00AF735C" w:rsidRPr="00FC4BB1" w:rsidRDefault="00AF735C" w:rsidP="00AF735C">
      <w:pPr>
        <w:pStyle w:val="ListParagraph"/>
        <w:numPr>
          <w:ilvl w:val="0"/>
          <w:numId w:val="16"/>
        </w:numPr>
        <w:bidi/>
        <w:spacing w:after="222" w:line="268" w:lineRule="auto"/>
        <w:ind w:right="56"/>
        <w:rPr>
          <w:rFonts w:cstheme="minorHAnsi"/>
        </w:rPr>
      </w:pPr>
      <w:r w:rsidRPr="00FC4BB1">
        <w:rPr>
          <w:rFonts w:cstheme="minorHAnsi"/>
          <w:rtl/>
          <w:lang w:bidi="ar"/>
        </w:rPr>
        <w:t xml:space="preserve">سيتم إرسال العينة إلى مختبر علم الأمراض لإجراء اختبار فيروس الورم الحليمي البشري </w:t>
      </w:r>
      <w:r w:rsidRPr="00FC4BB1">
        <w:rPr>
          <w:rFonts w:cstheme="minorHAnsi"/>
        </w:rPr>
        <w:t>HPV</w:t>
      </w:r>
      <w:r w:rsidRPr="00FC4BB1">
        <w:rPr>
          <w:rFonts w:cstheme="minorHAnsi"/>
          <w:rtl/>
          <w:lang w:bidi="ar"/>
        </w:rPr>
        <w:t>.</w:t>
      </w:r>
    </w:p>
    <w:p w14:paraId="56DCDE22" w14:textId="7F851DFE" w:rsidR="00AF735C" w:rsidRPr="00FC4BB1" w:rsidRDefault="00801A75" w:rsidP="00AF735C">
      <w:pPr>
        <w:pStyle w:val="ListParagraph"/>
        <w:numPr>
          <w:ilvl w:val="0"/>
          <w:numId w:val="16"/>
        </w:numPr>
        <w:bidi/>
        <w:spacing w:after="222" w:line="268" w:lineRule="auto"/>
        <w:ind w:right="56"/>
        <w:rPr>
          <w:rFonts w:cstheme="minorHAnsi"/>
        </w:rPr>
      </w:pPr>
      <w:r w:rsidRPr="00801A75">
        <w:rPr>
          <w:rFonts w:cs="Calibri"/>
          <w:rtl/>
          <w:lang w:bidi="ar"/>
        </w:rPr>
        <w:t>س</w:t>
      </w:r>
      <w:r w:rsidRPr="00801A75">
        <w:rPr>
          <w:rFonts w:cs="Calibri" w:hint="cs"/>
          <w:rtl/>
          <w:lang w:bidi="ar"/>
        </w:rPr>
        <w:t>ی</w:t>
      </w:r>
      <w:r w:rsidRPr="00801A75">
        <w:rPr>
          <w:rFonts w:cs="Calibri" w:hint="eastAsia"/>
          <w:rtl/>
          <w:lang w:bidi="ar"/>
        </w:rPr>
        <w:t>تم</w:t>
      </w:r>
      <w:r w:rsidRPr="00F72ED6">
        <w:rPr>
          <w:rFonts w:cs="Calibri"/>
          <w:rtl/>
          <w:lang w:bidi="ar"/>
        </w:rPr>
        <w:t xml:space="preserve"> إرسال نتائج الاختبار إلى مقدم </w:t>
      </w:r>
      <w:r w:rsidRPr="00801A75">
        <w:rPr>
          <w:rFonts w:cs="Calibri"/>
          <w:rtl/>
          <w:lang w:bidi="ar"/>
        </w:rPr>
        <w:t>الرعا</w:t>
      </w:r>
      <w:r w:rsidRPr="00801A75">
        <w:rPr>
          <w:rFonts w:cs="Calibri" w:hint="cs"/>
          <w:rtl/>
          <w:lang w:bidi="ar"/>
        </w:rPr>
        <w:t>ی</w:t>
      </w:r>
      <w:r w:rsidRPr="00801A75">
        <w:rPr>
          <w:rFonts w:cs="Calibri" w:hint="eastAsia"/>
          <w:rtl/>
          <w:lang w:bidi="ar"/>
        </w:rPr>
        <w:t>ة</w:t>
      </w:r>
      <w:r w:rsidRPr="00801A75">
        <w:rPr>
          <w:rFonts w:cs="Calibri"/>
          <w:rtl/>
          <w:lang w:bidi="ar"/>
        </w:rPr>
        <w:t xml:space="preserve"> الصح</w:t>
      </w:r>
      <w:r w:rsidRPr="00801A75">
        <w:rPr>
          <w:rFonts w:cs="Calibri" w:hint="cs"/>
          <w:rtl/>
          <w:lang w:bidi="ar"/>
        </w:rPr>
        <w:t>ی</w:t>
      </w:r>
      <w:r w:rsidRPr="00801A75">
        <w:rPr>
          <w:rFonts w:cs="Calibri" w:hint="eastAsia"/>
          <w:rtl/>
          <w:lang w:bidi="ar"/>
        </w:rPr>
        <w:t>ة</w:t>
      </w:r>
      <w:r w:rsidRPr="00801A75">
        <w:rPr>
          <w:rFonts w:cs="Calibri"/>
          <w:rtl/>
          <w:lang w:bidi="ar"/>
        </w:rPr>
        <w:t xml:space="preserve"> المعتني</w:t>
      </w:r>
      <w:r w:rsidRPr="00F72ED6">
        <w:rPr>
          <w:rFonts w:cs="Calibri"/>
          <w:rtl/>
          <w:lang w:bidi="ar"/>
        </w:rPr>
        <w:t xml:space="preserve"> بك.</w:t>
      </w:r>
      <w:r w:rsidR="00AF735C" w:rsidRPr="00FC4BB1">
        <w:rPr>
          <w:rFonts w:cstheme="minorHAnsi"/>
          <w:rtl/>
          <w:lang w:bidi="ar"/>
        </w:rPr>
        <w:t xml:space="preserve">   </w:t>
      </w:r>
    </w:p>
    <w:p w14:paraId="72429557" w14:textId="77777777" w:rsidR="00AF735C" w:rsidRPr="00FC4BB1" w:rsidRDefault="00AF735C" w:rsidP="00AF735C">
      <w:pPr>
        <w:pStyle w:val="Heading1"/>
        <w:bidi/>
        <w:rPr>
          <w:rFonts w:asciiTheme="minorHAnsi" w:hAnsiTheme="minorHAnsi" w:cstheme="minorHAnsi"/>
        </w:rPr>
      </w:pPr>
      <w:r w:rsidRPr="00FC4BB1">
        <w:rPr>
          <w:rFonts w:asciiTheme="minorHAnsi" w:hAnsiTheme="minorHAnsi" w:cstheme="minorHAnsi"/>
          <w:bCs/>
          <w:rtl/>
          <w:lang w:bidi="ar"/>
        </w:rPr>
        <w:t>ماذا إذا…؟</w:t>
      </w:r>
    </w:p>
    <w:p w14:paraId="7F682662" w14:textId="77777777" w:rsidR="00AF735C" w:rsidRPr="00FC4BB1" w:rsidRDefault="00AF735C" w:rsidP="00AF735C">
      <w:pPr>
        <w:pStyle w:val="ListParagraph"/>
        <w:numPr>
          <w:ilvl w:val="0"/>
          <w:numId w:val="21"/>
        </w:numPr>
        <w:bidi/>
        <w:rPr>
          <w:rFonts w:cstheme="minorHAnsi"/>
        </w:rPr>
      </w:pPr>
      <w:r w:rsidRPr="00FC4BB1">
        <w:rPr>
          <w:rFonts w:cstheme="minorHAnsi"/>
          <w:rtl/>
          <w:lang w:bidi="ar"/>
        </w:rPr>
        <w:t xml:space="preserve">ماذا إذا لمست طرف </w:t>
      </w:r>
      <w:r w:rsidRPr="00FC4BB1">
        <w:rPr>
          <w:rFonts w:cstheme="minorHAnsi"/>
        </w:rPr>
        <w:t>B</w:t>
      </w:r>
      <w:r w:rsidRPr="00FC4BB1">
        <w:rPr>
          <w:rFonts w:cstheme="minorHAnsi"/>
          <w:rtl/>
          <w:lang w:bidi="ar"/>
        </w:rPr>
        <w:t xml:space="preserve"> أو الماسحة بأصابعي عن طريق الخطأ؟ </w:t>
      </w:r>
    </w:p>
    <w:p w14:paraId="59958080" w14:textId="77777777" w:rsidR="00AF735C" w:rsidRPr="00FC4BB1" w:rsidRDefault="00AF735C" w:rsidP="00AF735C">
      <w:pPr>
        <w:pStyle w:val="ListParagraph"/>
        <w:bidi/>
        <w:rPr>
          <w:rFonts w:cstheme="minorHAnsi"/>
        </w:rPr>
      </w:pPr>
      <w:r w:rsidRPr="00FC4BB1">
        <w:rPr>
          <w:rFonts w:cstheme="minorHAnsi"/>
          <w:rtl/>
          <w:lang w:bidi="ar"/>
        </w:rPr>
        <w:t>الرجاء الاستمرار في أخذ العينة.</w:t>
      </w:r>
    </w:p>
    <w:p w14:paraId="576F94ED" w14:textId="77777777" w:rsidR="00AF735C" w:rsidRPr="00FC4BB1" w:rsidRDefault="00AF735C" w:rsidP="00AF735C">
      <w:pPr>
        <w:pStyle w:val="ListParagraph"/>
        <w:rPr>
          <w:rFonts w:cstheme="minorHAnsi"/>
        </w:rPr>
      </w:pPr>
    </w:p>
    <w:p w14:paraId="6EB12D8C" w14:textId="77777777" w:rsidR="00AF735C" w:rsidRPr="00FC4BB1" w:rsidRDefault="00AF735C" w:rsidP="00AF735C">
      <w:pPr>
        <w:pStyle w:val="ListParagraph"/>
        <w:numPr>
          <w:ilvl w:val="0"/>
          <w:numId w:val="17"/>
        </w:numPr>
        <w:bidi/>
        <w:spacing w:after="222" w:line="268" w:lineRule="auto"/>
        <w:ind w:right="56"/>
        <w:rPr>
          <w:rFonts w:cstheme="minorHAnsi"/>
        </w:rPr>
      </w:pPr>
      <w:r w:rsidRPr="00FC4BB1">
        <w:rPr>
          <w:rFonts w:cstheme="minorHAnsi"/>
          <w:rtl/>
          <w:lang w:bidi="ar"/>
        </w:rPr>
        <w:t xml:space="preserve">ماذا إذا أسقطت طرف </w:t>
      </w:r>
      <w:r w:rsidRPr="00FC4BB1">
        <w:rPr>
          <w:rFonts w:cstheme="minorHAnsi"/>
        </w:rPr>
        <w:t xml:space="preserve"> B </w:t>
      </w:r>
      <w:r w:rsidRPr="00FC4BB1">
        <w:rPr>
          <w:rFonts w:cstheme="minorHAnsi"/>
          <w:rtl/>
          <w:lang w:bidi="ar"/>
        </w:rPr>
        <w:t xml:space="preserve">أو الماسحة على سطح جاف؟ </w:t>
      </w:r>
    </w:p>
    <w:p w14:paraId="1E2D51D1" w14:textId="77777777" w:rsidR="00AF735C" w:rsidRPr="00FC4BB1" w:rsidRDefault="00AF735C" w:rsidP="00AF735C">
      <w:pPr>
        <w:pStyle w:val="ListParagraph"/>
        <w:bidi/>
        <w:spacing w:after="222" w:line="268" w:lineRule="auto"/>
        <w:ind w:right="56"/>
        <w:rPr>
          <w:rFonts w:cstheme="minorHAnsi"/>
        </w:rPr>
      </w:pPr>
      <w:r w:rsidRPr="00FC4BB1">
        <w:rPr>
          <w:rFonts w:cstheme="minorHAnsi"/>
          <w:rtl/>
          <w:lang w:bidi="ar"/>
        </w:rPr>
        <w:t>الرجاء الاستمرار في أخذ العينة.</w:t>
      </w:r>
    </w:p>
    <w:p w14:paraId="4BA87F70" w14:textId="77777777" w:rsidR="00AF735C" w:rsidRPr="00FC4BB1" w:rsidRDefault="00AF735C" w:rsidP="00AF735C">
      <w:pPr>
        <w:pStyle w:val="ListParagraph"/>
        <w:spacing w:after="222" w:line="268" w:lineRule="auto"/>
        <w:ind w:right="56"/>
        <w:rPr>
          <w:rFonts w:cstheme="minorHAnsi"/>
        </w:rPr>
      </w:pPr>
    </w:p>
    <w:p w14:paraId="1A2DD497" w14:textId="77777777" w:rsidR="00AF735C" w:rsidRPr="00FC4BB1" w:rsidRDefault="00AF735C" w:rsidP="00AF735C">
      <w:pPr>
        <w:pStyle w:val="ListParagraph"/>
        <w:numPr>
          <w:ilvl w:val="0"/>
          <w:numId w:val="17"/>
        </w:numPr>
        <w:bidi/>
        <w:spacing w:after="222" w:line="268" w:lineRule="auto"/>
        <w:ind w:right="56"/>
        <w:rPr>
          <w:rFonts w:cstheme="minorHAnsi"/>
        </w:rPr>
      </w:pPr>
      <w:r w:rsidRPr="00FC4BB1">
        <w:rPr>
          <w:rFonts w:cstheme="minorHAnsi"/>
          <w:rtl/>
          <w:lang w:bidi="ar"/>
        </w:rPr>
        <w:t xml:space="preserve">ماذا إذا أسقطت طرف </w:t>
      </w:r>
      <w:r w:rsidRPr="00FC4BB1">
        <w:rPr>
          <w:rFonts w:cstheme="minorHAnsi"/>
        </w:rPr>
        <w:t>B</w:t>
      </w:r>
      <w:r w:rsidRPr="00FC4BB1">
        <w:rPr>
          <w:rFonts w:cstheme="minorHAnsi"/>
          <w:rtl/>
          <w:lang w:bidi="ar"/>
        </w:rPr>
        <w:t xml:space="preserve"> أو الماسحة على سطح مبلل؟</w:t>
      </w:r>
    </w:p>
    <w:p w14:paraId="6B4163B8" w14:textId="77777777" w:rsidR="00AF735C" w:rsidRPr="00FC4BB1" w:rsidRDefault="00AF735C" w:rsidP="00AF735C">
      <w:pPr>
        <w:pStyle w:val="ListParagraph"/>
        <w:bidi/>
        <w:spacing w:after="222" w:line="268" w:lineRule="auto"/>
        <w:ind w:right="56"/>
        <w:rPr>
          <w:rFonts w:cstheme="minorHAnsi"/>
        </w:rPr>
      </w:pPr>
      <w:r w:rsidRPr="00FC4BB1">
        <w:rPr>
          <w:rFonts w:cstheme="minorHAnsi"/>
          <w:rtl/>
          <w:lang w:bidi="ar"/>
        </w:rPr>
        <w:t>اخبري مقدم الرعاية الصحية واطلبي منه ماسحة جديدة.</w:t>
      </w:r>
    </w:p>
    <w:p w14:paraId="54938824" w14:textId="18C2CEB6" w:rsidR="00AF735C" w:rsidRPr="00FC4BB1" w:rsidRDefault="00AF735C" w:rsidP="008560D4">
      <w:pPr>
        <w:bidi/>
        <w:spacing w:after="240"/>
        <w:rPr>
          <w:rFonts w:cstheme="minorHAnsi"/>
        </w:rPr>
      </w:pPr>
      <w:r w:rsidRPr="00FC4BB1">
        <w:rPr>
          <w:rFonts w:cstheme="minorHAnsi"/>
          <w:rtl/>
          <w:lang w:bidi="ar"/>
        </w:rPr>
        <w:t>إذا تمّ اكتشاف فيروس الورم الحليمي البشري، فستحتاجين إلى العودة إلى مقدم الرعاية الصحية لأخذ عينة من عنق الرحم أو قد تتم إحالتك إلى طبيب أخصائي لإجراء المزيد من الاختبارات.</w:t>
      </w:r>
    </w:p>
    <w:p w14:paraId="3ADABBD3" w14:textId="5CEFDD5C" w:rsidR="00AF735C" w:rsidRPr="00FC4BB1" w:rsidRDefault="00AF735C" w:rsidP="00AF735C">
      <w:pPr>
        <w:bidi/>
        <w:rPr>
          <w:rFonts w:cstheme="minorHAnsi"/>
        </w:rPr>
      </w:pPr>
      <w:r w:rsidRPr="00FC4BB1">
        <w:rPr>
          <w:rFonts w:cstheme="minorHAnsi"/>
          <w:rtl/>
          <w:lang w:bidi="ar"/>
        </w:rPr>
        <w:t xml:space="preserve">هذا الدليل للأغراض الإرشادية فقط. قد يكون هناك بعض الاختلاف بين نوع ماسحة الجمع الذاتي للعينة الموضحة في هذا الدليل والماسحة التي يستخدمها مقدم الرعاية الصحية أو المختبر. </w:t>
      </w:r>
      <w:r w:rsidR="00CD03A4" w:rsidRPr="00F72ED6">
        <w:rPr>
          <w:rFonts w:cs="Calibri"/>
          <w:rtl/>
          <w:lang w:bidi="ar"/>
        </w:rPr>
        <w:t xml:space="preserve">تحدثي إلى مقدم </w:t>
      </w:r>
      <w:r w:rsidR="00CD03A4" w:rsidRPr="00CD03A4">
        <w:rPr>
          <w:rFonts w:cs="Calibri"/>
          <w:rtl/>
          <w:lang w:bidi="ar"/>
        </w:rPr>
        <w:t>الرعا</w:t>
      </w:r>
      <w:r w:rsidR="00CD03A4" w:rsidRPr="00CD03A4">
        <w:rPr>
          <w:rFonts w:cs="Calibri" w:hint="cs"/>
          <w:rtl/>
          <w:lang w:bidi="ar"/>
        </w:rPr>
        <w:t>ی</w:t>
      </w:r>
      <w:r w:rsidR="00CD03A4" w:rsidRPr="00CD03A4">
        <w:rPr>
          <w:rFonts w:cs="Calibri" w:hint="eastAsia"/>
          <w:rtl/>
          <w:lang w:bidi="ar"/>
        </w:rPr>
        <w:t>ة</w:t>
      </w:r>
      <w:r w:rsidR="00CD03A4" w:rsidRPr="00CD03A4">
        <w:rPr>
          <w:rFonts w:cs="Calibri"/>
          <w:rtl/>
          <w:lang w:bidi="ar"/>
        </w:rPr>
        <w:t xml:space="preserve"> الصح</w:t>
      </w:r>
      <w:r w:rsidR="00CD03A4" w:rsidRPr="00CD03A4">
        <w:rPr>
          <w:rFonts w:cs="Calibri" w:hint="cs"/>
          <w:rtl/>
          <w:lang w:bidi="ar"/>
        </w:rPr>
        <w:t>ی</w:t>
      </w:r>
      <w:r w:rsidR="00CD03A4" w:rsidRPr="00CD03A4">
        <w:rPr>
          <w:rFonts w:cs="Calibri" w:hint="eastAsia"/>
          <w:rtl/>
          <w:lang w:bidi="ar"/>
        </w:rPr>
        <w:t>ة</w:t>
      </w:r>
      <w:r w:rsidR="00CD03A4" w:rsidRPr="00F72ED6">
        <w:rPr>
          <w:rFonts w:cs="Calibri"/>
          <w:rtl/>
          <w:lang w:bidi="ar"/>
        </w:rPr>
        <w:t xml:space="preserve"> إذا ساورتك </w:t>
      </w:r>
      <w:r w:rsidR="00CD03A4" w:rsidRPr="00CD03A4">
        <w:rPr>
          <w:rFonts w:cs="Calibri"/>
          <w:rtl/>
          <w:lang w:bidi="ar"/>
        </w:rPr>
        <w:t>أ</w:t>
      </w:r>
      <w:r w:rsidR="00CD03A4" w:rsidRPr="00CD03A4">
        <w:rPr>
          <w:rFonts w:cs="Calibri" w:hint="cs"/>
          <w:rtl/>
          <w:lang w:bidi="ar"/>
        </w:rPr>
        <w:t>ی</w:t>
      </w:r>
      <w:r w:rsidR="00CD03A4" w:rsidRPr="00CD03A4">
        <w:rPr>
          <w:rFonts w:cs="Calibri" w:hint="eastAsia"/>
          <w:rtl/>
          <w:lang w:bidi="ar"/>
        </w:rPr>
        <w:t>ة</w:t>
      </w:r>
      <w:r w:rsidR="00CD03A4" w:rsidRPr="00F72ED6">
        <w:rPr>
          <w:rFonts w:cs="Calibri"/>
          <w:rtl/>
          <w:lang w:bidi="ar"/>
        </w:rPr>
        <w:t xml:space="preserve"> أسئلة بخصوص </w:t>
      </w:r>
      <w:r w:rsidR="00CD03A4" w:rsidRPr="00CD03A4">
        <w:rPr>
          <w:rFonts w:cs="Calibri"/>
          <w:rtl/>
          <w:lang w:bidi="ar"/>
        </w:rPr>
        <w:t>عمل</w:t>
      </w:r>
      <w:r w:rsidR="00CD03A4" w:rsidRPr="00CD03A4">
        <w:rPr>
          <w:rFonts w:cs="Calibri" w:hint="cs"/>
          <w:rtl/>
          <w:lang w:bidi="ar"/>
        </w:rPr>
        <w:t>ی</w:t>
      </w:r>
      <w:r w:rsidR="00CD03A4" w:rsidRPr="00CD03A4">
        <w:rPr>
          <w:rFonts w:cs="Calibri" w:hint="eastAsia"/>
          <w:rtl/>
          <w:lang w:bidi="ar"/>
        </w:rPr>
        <w:t>ة</w:t>
      </w:r>
      <w:r w:rsidR="00CD03A4" w:rsidRPr="00CD03A4">
        <w:rPr>
          <w:rFonts w:cs="Calibri"/>
          <w:rtl/>
          <w:lang w:bidi="ar"/>
        </w:rPr>
        <w:t xml:space="preserve"> جمع الع</w:t>
      </w:r>
      <w:r w:rsidR="00CD03A4" w:rsidRPr="00CD03A4">
        <w:rPr>
          <w:rFonts w:cs="Calibri" w:hint="cs"/>
          <w:rtl/>
          <w:lang w:bidi="ar"/>
        </w:rPr>
        <w:t>ی</w:t>
      </w:r>
      <w:r w:rsidR="00CD03A4" w:rsidRPr="00CD03A4">
        <w:rPr>
          <w:rFonts w:cs="Calibri" w:hint="eastAsia"/>
          <w:rtl/>
          <w:lang w:bidi="ar"/>
        </w:rPr>
        <w:t>نة</w:t>
      </w:r>
      <w:r w:rsidR="00CD03A4" w:rsidRPr="00CD03A4">
        <w:rPr>
          <w:rFonts w:cs="Calibri"/>
          <w:rtl/>
          <w:lang w:bidi="ar"/>
        </w:rPr>
        <w:t xml:space="preserve"> بنفسك</w:t>
      </w:r>
      <w:r w:rsidR="00CD03A4" w:rsidRPr="00F72ED6">
        <w:rPr>
          <w:rFonts w:cs="Calibri"/>
          <w:rtl/>
          <w:lang w:bidi="ar"/>
        </w:rPr>
        <w:t>.</w:t>
      </w:r>
    </w:p>
    <w:p w14:paraId="746452F5" w14:textId="77777777" w:rsidR="00AF735C" w:rsidRPr="00FC4BB1" w:rsidRDefault="00AF735C" w:rsidP="00AF735C">
      <w:pPr>
        <w:rPr>
          <w:rFonts w:cstheme="minorHAnsi"/>
        </w:rPr>
      </w:pPr>
    </w:p>
    <w:p w14:paraId="47CF81E1" w14:textId="77777777" w:rsidR="00CE42D0" w:rsidRPr="00FC4BB1" w:rsidRDefault="00CE42D0" w:rsidP="0035528B">
      <w:pPr>
        <w:rPr>
          <w:rFonts w:cstheme="minorHAnsi"/>
        </w:rPr>
      </w:pPr>
    </w:p>
    <w:sectPr w:rsidR="00CE42D0" w:rsidRPr="00FC4BB1" w:rsidSect="00B1203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268" w:right="1440" w:bottom="1361" w:left="1440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034773" w14:textId="77777777" w:rsidR="00894E83" w:rsidRDefault="00894E83" w:rsidP="00862D9C">
      <w:pPr>
        <w:bidi/>
      </w:pPr>
      <w:r>
        <w:separator/>
      </w:r>
    </w:p>
  </w:endnote>
  <w:endnote w:type="continuationSeparator" w:id="0">
    <w:p w14:paraId="709BF3B4" w14:textId="77777777" w:rsidR="00894E83" w:rsidRDefault="00894E83" w:rsidP="00862D9C">
      <w:pPr>
        <w:bidi/>
      </w:pPr>
      <w:r>
        <w:continuationSeparator/>
      </w:r>
    </w:p>
  </w:endnote>
  <w:endnote w:type="continuationNotice" w:id="1">
    <w:p w14:paraId="3FCB8C4F" w14:textId="77777777" w:rsidR="00894E83" w:rsidRDefault="00894E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(Headings CS)">
    <w:altName w:val="Times New Roman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920D0" w14:textId="77777777" w:rsidR="008F1940" w:rsidRPr="008F1940" w:rsidRDefault="00DF117D" w:rsidP="0025548C">
    <w:pPr>
      <w:pStyle w:val="Footer"/>
      <w:tabs>
        <w:tab w:val="clear" w:pos="4513"/>
      </w:tabs>
      <w:bidi/>
    </w:pPr>
    <w:r>
      <w:rPr>
        <w:noProof/>
      </w:rPr>
      <w:drawing>
        <wp:inline distT="0" distB="0" distL="0" distR="0" wp14:anchorId="6F85F682" wp14:editId="6D0D2C17">
          <wp:extent cx="2298700" cy="520700"/>
          <wp:effectExtent l="0" t="0" r="0" b="0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700" cy="520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sz w:val="20"/>
        <w:szCs w:val="20"/>
        <w:rtl/>
        <w:lang w:bidi="ar"/>
      </w:rPr>
      <w:t xml:space="preserve">- </w:t>
    </w:r>
    <w:r>
      <w:rPr>
        <w:sz w:val="20"/>
        <w:szCs w:val="20"/>
        <w:rtl/>
        <w:lang w:bidi="ar"/>
      </w:rPr>
      <w:fldChar w:fldCharType="begin"/>
    </w:r>
    <w:r>
      <w:rPr>
        <w:sz w:val="20"/>
        <w:szCs w:val="20"/>
        <w:rtl/>
        <w:lang w:bidi="ar"/>
      </w:rPr>
      <w:instrText xml:space="preserve"> PAGE </w:instrText>
    </w:r>
    <w:r>
      <w:rPr>
        <w:sz w:val="20"/>
        <w:szCs w:val="20"/>
        <w:rtl/>
        <w:lang w:bidi="ar"/>
      </w:rPr>
      <w:fldChar w:fldCharType="separate"/>
    </w:r>
    <w:r>
      <w:rPr>
        <w:noProof/>
        <w:sz w:val="20"/>
        <w:szCs w:val="20"/>
        <w:rtl/>
        <w:lang w:bidi="ar"/>
      </w:rPr>
      <w:t>2</w:t>
    </w:r>
    <w:r>
      <w:rPr>
        <w:sz w:val="20"/>
        <w:szCs w:val="20"/>
        <w:rtl/>
        <w:lang w:bidi="ar"/>
      </w:rPr>
      <w:fldChar w:fldCharType="end"/>
    </w:r>
    <w:r>
      <w:rPr>
        <w:sz w:val="20"/>
        <w:szCs w:val="20"/>
        <w:rtl/>
        <w:lang w:bidi="ar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A5907" w14:textId="77777777" w:rsidR="00DF117D" w:rsidRPr="00DF117D" w:rsidRDefault="00DF117D" w:rsidP="00DF117D">
    <w:pPr>
      <w:pStyle w:val="Footer"/>
      <w:bidi/>
      <w:jc w:val="right"/>
      <w:rPr>
        <w:rFonts w:cstheme="minorHAnsi"/>
        <w:sz w:val="22"/>
        <w:szCs w:val="22"/>
      </w:rPr>
    </w:pPr>
    <w:r>
      <w:tab/>
    </w:r>
    <w:r>
      <w:rPr>
        <w:sz w:val="22"/>
        <w:szCs w:val="22"/>
        <w:rtl/>
        <w:lang w:bidi="ar"/>
      </w:rPr>
      <w:t xml:space="preserve">- </w:t>
    </w:r>
    <w:r>
      <w:rPr>
        <w:sz w:val="22"/>
        <w:szCs w:val="22"/>
        <w:rtl/>
        <w:lang w:bidi="ar"/>
      </w:rPr>
      <w:fldChar w:fldCharType="begin"/>
    </w:r>
    <w:r>
      <w:rPr>
        <w:sz w:val="22"/>
        <w:szCs w:val="22"/>
        <w:rtl/>
        <w:lang w:bidi="ar"/>
      </w:rPr>
      <w:instrText xml:space="preserve"> PAGE </w:instrText>
    </w:r>
    <w:r>
      <w:rPr>
        <w:sz w:val="22"/>
        <w:szCs w:val="22"/>
        <w:rtl/>
        <w:lang w:bidi="ar"/>
      </w:rPr>
      <w:fldChar w:fldCharType="separate"/>
    </w:r>
    <w:r>
      <w:rPr>
        <w:noProof/>
        <w:sz w:val="22"/>
        <w:szCs w:val="22"/>
        <w:rtl/>
        <w:lang w:bidi="ar"/>
      </w:rPr>
      <w:t>1</w:t>
    </w:r>
    <w:r>
      <w:rPr>
        <w:sz w:val="22"/>
        <w:szCs w:val="22"/>
        <w:rtl/>
        <w:lang w:bidi="ar"/>
      </w:rPr>
      <w:fldChar w:fldCharType="end"/>
    </w:r>
    <w:r>
      <w:rPr>
        <w:sz w:val="22"/>
        <w:szCs w:val="22"/>
        <w:rtl/>
        <w:lang w:bidi="ar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245194" w14:textId="77777777" w:rsidR="00894E83" w:rsidRDefault="00894E83" w:rsidP="00862D9C">
      <w:pPr>
        <w:bidi/>
      </w:pPr>
      <w:r>
        <w:separator/>
      </w:r>
    </w:p>
  </w:footnote>
  <w:footnote w:type="continuationSeparator" w:id="0">
    <w:p w14:paraId="6BAE0AAD" w14:textId="77777777" w:rsidR="00894E83" w:rsidRDefault="00894E83" w:rsidP="00862D9C">
      <w:pPr>
        <w:bidi/>
      </w:pPr>
      <w:r>
        <w:continuationSeparator/>
      </w:r>
    </w:p>
  </w:footnote>
  <w:footnote w:type="continuationNotice" w:id="1">
    <w:p w14:paraId="3C047317" w14:textId="77777777" w:rsidR="00894E83" w:rsidRDefault="00894E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722D3" w14:textId="77777777" w:rsidR="00DF117D" w:rsidRPr="00B12036" w:rsidRDefault="00DF117D" w:rsidP="00DF117D">
    <w:pPr>
      <w:pStyle w:val="Header"/>
      <w:bidi/>
      <w:jc w:val="right"/>
      <w:rPr>
        <w:b/>
        <w:bCs/>
        <w:sz w:val="18"/>
        <w:szCs w:val="18"/>
      </w:rPr>
    </w:pPr>
    <w:r>
      <w:rPr>
        <w:b/>
        <w:bCs/>
        <w:sz w:val="18"/>
        <w:szCs w:val="18"/>
      </w:rPr>
      <w:t>Australian Government    |   National Cervical Screening Program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C181F" w14:textId="4338C1E3" w:rsidR="00AA48B7" w:rsidRDefault="002E5978" w:rsidP="008560D4">
    <w:pPr>
      <w:pStyle w:val="Header"/>
      <w:bidi/>
      <w:jc w:val="center"/>
    </w:pPr>
    <w:r>
      <w:rPr>
        <w:noProof/>
      </w:rPr>
      <w:drawing>
        <wp:inline distT="0" distB="0" distL="0" distR="0" wp14:anchorId="45BF27C0" wp14:editId="095E0288">
          <wp:extent cx="4737100" cy="1219200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7100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3F4D2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A840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BCFF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AC6A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C634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207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8603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D242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CED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3CC9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C09D0"/>
    <w:multiLevelType w:val="hybridMultilevel"/>
    <w:tmpl w:val="4AF87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8A631E"/>
    <w:multiLevelType w:val="hybridMultilevel"/>
    <w:tmpl w:val="900EE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847D61"/>
    <w:multiLevelType w:val="hybridMultilevel"/>
    <w:tmpl w:val="1F26603E"/>
    <w:lvl w:ilvl="0" w:tplc="0809000F">
      <w:start w:val="1"/>
      <w:numFmt w:val="decimal"/>
      <w:lvlText w:val="%1."/>
      <w:lvlJc w:val="left"/>
      <w:pPr>
        <w:ind w:left="705" w:hanging="360"/>
      </w:pPr>
    </w:lvl>
    <w:lvl w:ilvl="1" w:tplc="08090019" w:tentative="1">
      <w:start w:val="1"/>
      <w:numFmt w:val="lowerLetter"/>
      <w:lvlText w:val="%2."/>
      <w:lvlJc w:val="left"/>
      <w:pPr>
        <w:ind w:left="1425" w:hanging="360"/>
      </w:pPr>
    </w:lvl>
    <w:lvl w:ilvl="2" w:tplc="0809001B" w:tentative="1">
      <w:start w:val="1"/>
      <w:numFmt w:val="lowerRoman"/>
      <w:lvlText w:val="%3."/>
      <w:lvlJc w:val="right"/>
      <w:pPr>
        <w:ind w:left="2145" w:hanging="180"/>
      </w:pPr>
    </w:lvl>
    <w:lvl w:ilvl="3" w:tplc="0809000F" w:tentative="1">
      <w:start w:val="1"/>
      <w:numFmt w:val="decimal"/>
      <w:lvlText w:val="%4."/>
      <w:lvlJc w:val="left"/>
      <w:pPr>
        <w:ind w:left="2865" w:hanging="360"/>
      </w:pPr>
    </w:lvl>
    <w:lvl w:ilvl="4" w:tplc="08090019" w:tentative="1">
      <w:start w:val="1"/>
      <w:numFmt w:val="lowerLetter"/>
      <w:lvlText w:val="%5."/>
      <w:lvlJc w:val="left"/>
      <w:pPr>
        <w:ind w:left="3585" w:hanging="360"/>
      </w:pPr>
    </w:lvl>
    <w:lvl w:ilvl="5" w:tplc="0809001B" w:tentative="1">
      <w:start w:val="1"/>
      <w:numFmt w:val="lowerRoman"/>
      <w:lvlText w:val="%6."/>
      <w:lvlJc w:val="right"/>
      <w:pPr>
        <w:ind w:left="4305" w:hanging="180"/>
      </w:pPr>
    </w:lvl>
    <w:lvl w:ilvl="6" w:tplc="0809000F" w:tentative="1">
      <w:start w:val="1"/>
      <w:numFmt w:val="decimal"/>
      <w:lvlText w:val="%7."/>
      <w:lvlJc w:val="left"/>
      <w:pPr>
        <w:ind w:left="5025" w:hanging="360"/>
      </w:pPr>
    </w:lvl>
    <w:lvl w:ilvl="7" w:tplc="08090019" w:tentative="1">
      <w:start w:val="1"/>
      <w:numFmt w:val="lowerLetter"/>
      <w:lvlText w:val="%8."/>
      <w:lvlJc w:val="left"/>
      <w:pPr>
        <w:ind w:left="5745" w:hanging="360"/>
      </w:pPr>
    </w:lvl>
    <w:lvl w:ilvl="8" w:tplc="08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27EF3F39"/>
    <w:multiLevelType w:val="hybridMultilevel"/>
    <w:tmpl w:val="478E9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353888"/>
    <w:multiLevelType w:val="hybridMultilevel"/>
    <w:tmpl w:val="0B729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9D3EA8"/>
    <w:multiLevelType w:val="hybridMultilevel"/>
    <w:tmpl w:val="F5A2E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4B392F"/>
    <w:multiLevelType w:val="hybridMultilevel"/>
    <w:tmpl w:val="15BEA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427170"/>
    <w:multiLevelType w:val="hybridMultilevel"/>
    <w:tmpl w:val="28FE0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41652A"/>
    <w:multiLevelType w:val="hybridMultilevel"/>
    <w:tmpl w:val="7368E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34063F"/>
    <w:multiLevelType w:val="hybridMultilevel"/>
    <w:tmpl w:val="B83E9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73216"/>
    <w:multiLevelType w:val="hybridMultilevel"/>
    <w:tmpl w:val="7940E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4"/>
  </w:num>
  <w:num w:numId="14">
    <w:abstractNumId w:val="18"/>
  </w:num>
  <w:num w:numId="15">
    <w:abstractNumId w:val="15"/>
  </w:num>
  <w:num w:numId="16">
    <w:abstractNumId w:val="11"/>
  </w:num>
  <w:num w:numId="17">
    <w:abstractNumId w:val="19"/>
  </w:num>
  <w:num w:numId="18">
    <w:abstractNumId w:val="10"/>
  </w:num>
  <w:num w:numId="19">
    <w:abstractNumId w:val="12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K1NDcwszAyMjGyMDJT0lEKTi0uzszPAykwrAUACuuYoSwAAAA="/>
  </w:docVars>
  <w:rsids>
    <w:rsidRoot w:val="00267C64"/>
    <w:rsid w:val="0008177D"/>
    <w:rsid w:val="0010434B"/>
    <w:rsid w:val="001B2B82"/>
    <w:rsid w:val="0025548C"/>
    <w:rsid w:val="00267C64"/>
    <w:rsid w:val="002E5978"/>
    <w:rsid w:val="00337A7B"/>
    <w:rsid w:val="0035528B"/>
    <w:rsid w:val="00422C1C"/>
    <w:rsid w:val="004231D1"/>
    <w:rsid w:val="00483C89"/>
    <w:rsid w:val="00535E25"/>
    <w:rsid w:val="0069411C"/>
    <w:rsid w:val="0071377F"/>
    <w:rsid w:val="00713CB5"/>
    <w:rsid w:val="007B71CF"/>
    <w:rsid w:val="007D3EAA"/>
    <w:rsid w:val="00801A75"/>
    <w:rsid w:val="0085572D"/>
    <w:rsid w:val="008560D4"/>
    <w:rsid w:val="00862D9C"/>
    <w:rsid w:val="00894E83"/>
    <w:rsid w:val="008F1940"/>
    <w:rsid w:val="00933210"/>
    <w:rsid w:val="009877B3"/>
    <w:rsid w:val="009A5B07"/>
    <w:rsid w:val="009F57C5"/>
    <w:rsid w:val="00A21B05"/>
    <w:rsid w:val="00A242A2"/>
    <w:rsid w:val="00AA48B7"/>
    <w:rsid w:val="00AF735C"/>
    <w:rsid w:val="00B12036"/>
    <w:rsid w:val="00B47C80"/>
    <w:rsid w:val="00B831C6"/>
    <w:rsid w:val="00C40491"/>
    <w:rsid w:val="00C9591A"/>
    <w:rsid w:val="00CD03A4"/>
    <w:rsid w:val="00CE2037"/>
    <w:rsid w:val="00CE42D0"/>
    <w:rsid w:val="00CE441F"/>
    <w:rsid w:val="00CE66C6"/>
    <w:rsid w:val="00D444CF"/>
    <w:rsid w:val="00DF117D"/>
    <w:rsid w:val="00EC1774"/>
    <w:rsid w:val="00EC3192"/>
    <w:rsid w:val="00EC5653"/>
    <w:rsid w:val="00ED1A73"/>
    <w:rsid w:val="00F72ED6"/>
    <w:rsid w:val="00F95A18"/>
    <w:rsid w:val="00FC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556CD1"/>
  <w15:chartTrackingRefBased/>
  <w15:docId w15:val="{42878F3C-0673-4892-BC8C-D3A9B6DB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NCSP Heading 1"/>
    <w:basedOn w:val="Normal"/>
    <w:next w:val="Normal"/>
    <w:link w:val="Heading1Char"/>
    <w:autoRedefine/>
    <w:uiPriority w:val="9"/>
    <w:qFormat/>
    <w:rsid w:val="00AF735C"/>
    <w:pPr>
      <w:keepNext/>
      <w:keepLines/>
      <w:spacing w:line="259" w:lineRule="auto"/>
      <w:outlineLvl w:val="0"/>
    </w:pPr>
    <w:rPr>
      <w:rFonts w:ascii="Calibri" w:eastAsia="Calibri" w:hAnsi="Calibri" w:cs="Calibri"/>
      <w:b/>
      <w:color w:val="7030A0"/>
      <w:sz w:val="36"/>
      <w:szCs w:val="36"/>
      <w:lang w:eastAsia="en-GB"/>
    </w:rPr>
  </w:style>
  <w:style w:type="paragraph" w:styleId="Heading2">
    <w:name w:val="heading 2"/>
    <w:aliases w:val="NCSP Heading 2"/>
    <w:next w:val="Normal"/>
    <w:link w:val="Heading2Char"/>
    <w:autoRedefine/>
    <w:uiPriority w:val="9"/>
    <w:unhideWhenUsed/>
    <w:qFormat/>
    <w:rsid w:val="007B71CF"/>
    <w:pPr>
      <w:outlineLvl w:val="1"/>
    </w:pPr>
    <w:rPr>
      <w:rFonts w:ascii="Calibri" w:eastAsia="Calibri" w:hAnsi="Calibri" w:cs="Calibri"/>
      <w:bCs/>
      <w:color w:val="7030A0"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3C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73D8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83C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7030A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CSP Heading 1 Char"/>
    <w:basedOn w:val="DefaultParagraphFont"/>
    <w:link w:val="Heading1"/>
    <w:uiPriority w:val="9"/>
    <w:rsid w:val="00AF735C"/>
    <w:rPr>
      <w:rFonts w:ascii="Calibri" w:eastAsia="Calibri" w:hAnsi="Calibri" w:cs="Calibri"/>
      <w:b/>
      <w:color w:val="7030A0"/>
      <w:sz w:val="36"/>
      <w:szCs w:val="36"/>
      <w:lang w:eastAsia="en-GB"/>
    </w:rPr>
  </w:style>
  <w:style w:type="character" w:customStyle="1" w:styleId="Heading2Char">
    <w:name w:val="Heading 2 Char"/>
    <w:aliases w:val="NCSP Heading 2 Char"/>
    <w:basedOn w:val="DefaultParagraphFont"/>
    <w:link w:val="Heading2"/>
    <w:uiPriority w:val="9"/>
    <w:rsid w:val="007B71CF"/>
    <w:rPr>
      <w:rFonts w:ascii="Calibri" w:eastAsia="Calibri" w:hAnsi="Calibri" w:cs="Calibri"/>
      <w:bCs/>
      <w:color w:val="7030A0"/>
      <w:sz w:val="36"/>
      <w:szCs w:val="36"/>
      <w:lang w:eastAsia="en-GB"/>
    </w:rPr>
  </w:style>
  <w:style w:type="paragraph" w:styleId="ListParagraph">
    <w:name w:val="List Paragraph"/>
    <w:basedOn w:val="Normal"/>
    <w:uiPriority w:val="34"/>
    <w:qFormat/>
    <w:rsid w:val="0035528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83C89"/>
    <w:rPr>
      <w:rFonts w:asciiTheme="majorHAnsi" w:eastAsiaTheme="majorEastAsia" w:hAnsiTheme="majorHAnsi" w:cstheme="majorBidi"/>
      <w:color w:val="673D83"/>
    </w:rPr>
  </w:style>
  <w:style w:type="character" w:customStyle="1" w:styleId="Heading4Char">
    <w:name w:val="Heading 4 Char"/>
    <w:basedOn w:val="DefaultParagraphFont"/>
    <w:link w:val="Heading4"/>
    <w:uiPriority w:val="9"/>
    <w:rsid w:val="00483C89"/>
    <w:rPr>
      <w:rFonts w:asciiTheme="majorHAnsi" w:eastAsiaTheme="majorEastAsia" w:hAnsiTheme="majorHAnsi" w:cstheme="majorBidi"/>
      <w:i/>
      <w:iCs/>
      <w:color w:val="7030A0"/>
    </w:rPr>
  </w:style>
  <w:style w:type="character" w:styleId="CommentReference">
    <w:name w:val="annotation reference"/>
    <w:basedOn w:val="DefaultParagraphFont"/>
    <w:uiPriority w:val="99"/>
    <w:semiHidden/>
    <w:unhideWhenUsed/>
    <w:rsid w:val="00535E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5E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5E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E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E2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62D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D9C"/>
  </w:style>
  <w:style w:type="paragraph" w:styleId="Footer">
    <w:name w:val="footer"/>
    <w:basedOn w:val="Normal"/>
    <w:link w:val="FooterChar"/>
    <w:uiPriority w:val="99"/>
    <w:unhideWhenUsed/>
    <w:rsid w:val="00862D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D9C"/>
  </w:style>
  <w:style w:type="paragraph" w:styleId="Title">
    <w:name w:val="Title"/>
    <w:aliases w:val="NCSP Title"/>
    <w:next w:val="Normal"/>
    <w:link w:val="TitleChar"/>
    <w:uiPriority w:val="10"/>
    <w:qFormat/>
    <w:rsid w:val="00AA48B7"/>
    <w:pPr>
      <w:contextualSpacing/>
    </w:pPr>
    <w:rPr>
      <w:rFonts w:asciiTheme="majorHAnsi" w:eastAsiaTheme="majorEastAsia" w:hAnsiTheme="majorHAnsi" w:cs="Times New Roman (Headings CS)"/>
      <w:color w:val="7030A0"/>
      <w:spacing w:val="-10"/>
      <w:kern w:val="28"/>
      <w:sz w:val="56"/>
      <w:szCs w:val="56"/>
    </w:rPr>
  </w:style>
  <w:style w:type="character" w:customStyle="1" w:styleId="TitleChar">
    <w:name w:val="Title Char"/>
    <w:aliases w:val="NCSP Title Char"/>
    <w:basedOn w:val="DefaultParagraphFont"/>
    <w:link w:val="Title"/>
    <w:uiPriority w:val="10"/>
    <w:rsid w:val="00AA48B7"/>
    <w:rPr>
      <w:rFonts w:asciiTheme="majorHAnsi" w:eastAsiaTheme="majorEastAsia" w:hAnsiTheme="majorHAnsi" w:cs="Times New Roman (Headings CS)"/>
      <w:color w:val="7030A0"/>
      <w:spacing w:val="-10"/>
      <w:kern w:val="28"/>
      <w:sz w:val="56"/>
      <w:szCs w:val="56"/>
    </w:rPr>
  </w:style>
  <w:style w:type="paragraph" w:styleId="Subtitle">
    <w:name w:val="Subtitle"/>
    <w:aliases w:val="NCSP Subtitle"/>
    <w:basedOn w:val="Normal"/>
    <w:next w:val="Normal"/>
    <w:link w:val="SubtitleChar"/>
    <w:uiPriority w:val="11"/>
    <w:qFormat/>
    <w:rsid w:val="00CE441F"/>
    <w:pPr>
      <w:numPr>
        <w:ilvl w:val="1"/>
      </w:numPr>
      <w:spacing w:after="160"/>
    </w:pPr>
    <w:rPr>
      <w:rFonts w:eastAsiaTheme="minorEastAsia" w:cs="Times New Roman (Body CS)"/>
      <w:color w:val="7030A0"/>
      <w:sz w:val="44"/>
      <w:szCs w:val="22"/>
    </w:rPr>
  </w:style>
  <w:style w:type="character" w:customStyle="1" w:styleId="SubtitleChar">
    <w:name w:val="Subtitle Char"/>
    <w:aliases w:val="NCSP Subtitle Char"/>
    <w:basedOn w:val="DefaultParagraphFont"/>
    <w:link w:val="Subtitle"/>
    <w:uiPriority w:val="11"/>
    <w:rsid w:val="00CE441F"/>
    <w:rPr>
      <w:rFonts w:eastAsiaTheme="minorEastAsia" w:cs="Times New Roman (Body CS)"/>
      <w:color w:val="7030A0"/>
      <w:sz w:val="44"/>
      <w:szCs w:val="22"/>
    </w:rPr>
  </w:style>
  <w:style w:type="paragraph" w:styleId="NoSpacing">
    <w:name w:val="No Spacing"/>
    <w:uiPriority w:val="1"/>
    <w:qFormat/>
    <w:rsid w:val="00B47C80"/>
  </w:style>
  <w:style w:type="paragraph" w:styleId="Revision">
    <w:name w:val="Revision"/>
    <w:hidden/>
    <w:uiPriority w:val="99"/>
    <w:semiHidden/>
    <w:rsid w:val="00FC4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OFOC\AppData\Local\Microsoft\Windows\INetCache\Content.Outlook\TH7DW952\Gen%20-%20How%20to%20collect%20your%20own%20samp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0be222-7ba8-4119-9a9f-83de2b3fc778" xsi:nil="true"/>
    <lcf76f155ced4ddcb4097134ff3c332f xmlns="646a4861-356b-4c08-9059-5e4a97971c9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E9C61FF1DB546B17EE617B1970DDD" ma:contentTypeVersion="16" ma:contentTypeDescription="Create a new document." ma:contentTypeScope="" ma:versionID="482475e0138f79cdfbaf02edf34b4b99">
  <xsd:schema xmlns:xsd="http://www.w3.org/2001/XMLSchema" xmlns:xs="http://www.w3.org/2001/XMLSchema" xmlns:p="http://schemas.microsoft.com/office/2006/metadata/properties" xmlns:ns2="646a4861-356b-4c08-9059-5e4a97971c97" xmlns:ns3="140be222-7ba8-4119-9a9f-83de2b3fc778" targetNamespace="http://schemas.microsoft.com/office/2006/metadata/properties" ma:root="true" ma:fieldsID="2dfac639726b74066919c052caed2abc" ns2:_="" ns3:_="">
    <xsd:import namespace="646a4861-356b-4c08-9059-5e4a97971c97"/>
    <xsd:import namespace="140be222-7ba8-4119-9a9f-83de2b3fc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a4861-356b-4c08-9059-5e4a97971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4bf67a-5387-41b8-9f91-e20f9f446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be222-7ba8-4119-9a9f-83de2b3fc77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002d72-7ff1-46b1-a168-1fd65e1fa015}" ma:internalName="TaxCatchAll" ma:showField="CatchAllData" ma:web="140be222-7ba8-4119-9a9f-83de2b3fc7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EE28CA-1462-457B-80A6-26F1D9DB6B03}">
  <ds:schemaRefs>
    <ds:schemaRef ds:uri="http://schemas.microsoft.com/office/2006/metadata/properties"/>
    <ds:schemaRef ds:uri="http://schemas.microsoft.com/office/infopath/2007/PartnerControls"/>
    <ds:schemaRef ds:uri="140be222-7ba8-4119-9a9f-83de2b3fc778"/>
    <ds:schemaRef ds:uri="646a4861-356b-4c08-9059-5e4a97971c97"/>
  </ds:schemaRefs>
</ds:datastoreItem>
</file>

<file path=customXml/itemProps2.xml><?xml version="1.0" encoding="utf-8"?>
<ds:datastoreItem xmlns:ds="http://schemas.openxmlformats.org/officeDocument/2006/customXml" ds:itemID="{72FBD542-F4FD-4514-9DAF-74F80DF1E6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7CAC09-0354-4670-A91E-CCBD25119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a4861-356b-4c08-9059-5e4a97971c97"/>
    <ds:schemaRef ds:uri="140be222-7ba8-4119-9a9f-83de2b3fc7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 - How to collect your own sample.dotx</Template>
  <TotalTime>1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take your own sample</vt:lpstr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take your own sample</dc:title>
  <dc:subject>National Cervical Screening Program</dc:subject>
  <dc:creator>Australian Government Department of Health and Aged Care</dc:creator>
  <cp:keywords>NCSP, Cancer, Preventative Health</cp:keywords>
  <dc:description/>
  <cp:lastModifiedBy>Elvia</cp:lastModifiedBy>
  <cp:revision>2</cp:revision>
  <dcterms:created xsi:type="dcterms:W3CDTF">2022-08-03T23:33:00Z</dcterms:created>
  <dcterms:modified xsi:type="dcterms:W3CDTF">2022-08-03T23:33:00Z</dcterms:modified>
</cp:coreProperties>
</file>