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B282" w14:textId="37BA20AF" w:rsidR="004039EA" w:rsidRDefault="004039EA" w:rsidP="004039EA">
      <w:pPr>
        <w:pStyle w:val="Title"/>
      </w:pPr>
      <w:r w:rsidRPr="00F74958">
        <w:t xml:space="preserve">The Council of </w:t>
      </w:r>
      <w:r w:rsidRPr="00342C50">
        <w:t>Elders</w:t>
      </w:r>
    </w:p>
    <w:p w14:paraId="76670CC6" w14:textId="4518209C" w:rsidR="004039EA" w:rsidRPr="00D22B9F" w:rsidRDefault="004039EA" w:rsidP="00D22B9F">
      <w:pPr>
        <w:pStyle w:val="Introduction"/>
      </w:pPr>
      <w:r w:rsidRPr="00D22B9F">
        <w:t>A voice for older Australians</w:t>
      </w:r>
      <w:r w:rsidR="00D22B9F" w:rsidRPr="00D22B9F">
        <w:t xml:space="preserve"> </w:t>
      </w:r>
      <w:r w:rsidRPr="00D22B9F">
        <w:t>in the aged care reforms and ageing generally</w:t>
      </w:r>
    </w:p>
    <w:p w14:paraId="6A62092E" w14:textId="15445DA2" w:rsidR="004039EA" w:rsidRPr="002169F6" w:rsidRDefault="004039EA" w:rsidP="002169F6">
      <w:pPr>
        <w:pStyle w:val="Subtitle"/>
        <w:spacing w:before="120" w:after="120" w:line="240" w:lineRule="auto"/>
        <w:rPr>
          <w:sz w:val="24"/>
          <w:szCs w:val="24"/>
        </w:rPr>
      </w:pPr>
      <w:r w:rsidRPr="00F74958">
        <w:t>Communiqu</w:t>
      </w:r>
      <w:r w:rsidRPr="00F74958">
        <w:rPr>
          <w:rFonts w:eastAsia="Times New Roman"/>
          <w:color w:val="111111"/>
          <w:kern w:val="36"/>
          <w:lang w:eastAsia="en-AU"/>
        </w:rPr>
        <w:t>é</w:t>
      </w:r>
      <w:r w:rsidRPr="00F74958">
        <w:t xml:space="preserve"> – </w:t>
      </w:r>
      <w:r w:rsidR="00F609E1">
        <w:t>19 August</w:t>
      </w:r>
      <w:r>
        <w:t xml:space="preserve"> </w:t>
      </w:r>
      <w:r w:rsidRPr="00F74958">
        <w:t>2022</w:t>
      </w:r>
    </w:p>
    <w:p w14:paraId="59083796" w14:textId="34408781" w:rsidR="00127792" w:rsidRPr="002169F6" w:rsidRDefault="003968AD" w:rsidP="006D6F07">
      <w:r w:rsidRPr="002169F6">
        <w:t>At t</w:t>
      </w:r>
      <w:r w:rsidR="00127792" w:rsidRPr="002169F6">
        <w:t>he</w:t>
      </w:r>
      <w:r w:rsidR="00FA3B93" w:rsidRPr="002169F6">
        <w:t xml:space="preserve"> </w:t>
      </w:r>
      <w:r w:rsidR="00F609E1" w:rsidRPr="002169F6">
        <w:t>August</w:t>
      </w:r>
      <w:r w:rsidR="00FA3B93" w:rsidRPr="002169F6">
        <w:t xml:space="preserve"> </w:t>
      </w:r>
      <w:r w:rsidR="00747137" w:rsidRPr="002169F6">
        <w:t xml:space="preserve">2022 </w:t>
      </w:r>
      <w:r w:rsidR="00FA3B93" w:rsidRPr="002169F6">
        <w:t>meeting</w:t>
      </w:r>
      <w:r w:rsidRPr="002169F6">
        <w:t xml:space="preserve">, </w:t>
      </w:r>
      <w:r w:rsidR="008E15DF" w:rsidRPr="002169F6">
        <w:t xml:space="preserve">the Council </w:t>
      </w:r>
      <w:r w:rsidR="00B52315" w:rsidRPr="002169F6">
        <w:t>of Elders</w:t>
      </w:r>
      <w:r w:rsidR="00E40267" w:rsidRPr="002169F6">
        <w:t xml:space="preserve"> </w:t>
      </w:r>
      <w:r w:rsidR="00EE1BA2" w:rsidRPr="002169F6">
        <w:t xml:space="preserve">provided advice on four </w:t>
      </w:r>
      <w:r w:rsidR="00620E19" w:rsidRPr="002169F6">
        <w:t xml:space="preserve">priority </w:t>
      </w:r>
      <w:r w:rsidR="00916C50" w:rsidRPr="002169F6">
        <w:t>areas</w:t>
      </w:r>
      <w:r w:rsidR="00620E19" w:rsidRPr="002169F6">
        <w:t xml:space="preserve"> of the </w:t>
      </w:r>
      <w:r w:rsidR="009A594A" w:rsidRPr="006D6F07">
        <w:t>aged care reforms</w:t>
      </w:r>
      <w:r w:rsidR="00190D4A" w:rsidRPr="006D6F07">
        <w:t>:</w:t>
      </w:r>
      <w:r w:rsidR="00EE1BA2" w:rsidRPr="006D6F07">
        <w:t xml:space="preserve"> </w:t>
      </w:r>
      <w:r w:rsidR="004F409D" w:rsidRPr="006D6F07">
        <w:t xml:space="preserve">the </w:t>
      </w:r>
      <w:r w:rsidR="00774201" w:rsidRPr="006D6F07">
        <w:t>Support at Home</w:t>
      </w:r>
      <w:r w:rsidR="00833E20" w:rsidRPr="006D6F07">
        <w:t xml:space="preserve"> program</w:t>
      </w:r>
      <w:r w:rsidR="00774201" w:rsidRPr="006D6F07">
        <w:t>;</w:t>
      </w:r>
      <w:r w:rsidR="00620E19" w:rsidRPr="006D6F07">
        <w:t xml:space="preserve"> </w:t>
      </w:r>
      <w:r w:rsidR="004F409D" w:rsidRPr="006D6F07">
        <w:t xml:space="preserve">the </w:t>
      </w:r>
      <w:r w:rsidR="00620E19" w:rsidRPr="002169F6">
        <w:t>Aged Care Quality and Safety Commission Capability Review</w:t>
      </w:r>
      <w:r w:rsidR="004C389C" w:rsidRPr="002169F6">
        <w:t>;</w:t>
      </w:r>
      <w:r w:rsidR="00774201" w:rsidRPr="006D6F07">
        <w:t xml:space="preserve"> </w:t>
      </w:r>
      <w:r w:rsidR="004F409D" w:rsidRPr="006D6F07">
        <w:t xml:space="preserve">the </w:t>
      </w:r>
      <w:r w:rsidR="00774201" w:rsidRPr="006D6F07">
        <w:t xml:space="preserve">new Aged </w:t>
      </w:r>
      <w:r w:rsidR="00454922" w:rsidRPr="006D6F07">
        <w:t>C</w:t>
      </w:r>
      <w:r w:rsidR="00774201" w:rsidRPr="006D6F07">
        <w:t>are Act</w:t>
      </w:r>
      <w:r w:rsidR="00190D4A" w:rsidRPr="006D6F07">
        <w:t>;</w:t>
      </w:r>
      <w:r w:rsidR="00B0604D" w:rsidRPr="006D6F07">
        <w:t xml:space="preserve"> and </w:t>
      </w:r>
      <w:r w:rsidR="008324E1" w:rsidRPr="006D6F07">
        <w:t xml:space="preserve">policy supporting </w:t>
      </w:r>
      <w:r w:rsidR="00B0604D" w:rsidRPr="006D6F07">
        <w:t xml:space="preserve">the </w:t>
      </w:r>
      <w:r w:rsidR="004F409D" w:rsidRPr="006D6F07">
        <w:t xml:space="preserve">development of the </w:t>
      </w:r>
      <w:r w:rsidR="00B0604D" w:rsidRPr="006D6F07">
        <w:t>Inspector-General of Aged Care</w:t>
      </w:r>
      <w:r w:rsidR="009A594A" w:rsidRPr="006D6F07">
        <w:t>.</w:t>
      </w:r>
    </w:p>
    <w:p w14:paraId="3404932D" w14:textId="35130287" w:rsidR="00E20C1B" w:rsidRPr="002169F6" w:rsidRDefault="003B5408" w:rsidP="006D6F07">
      <w:r w:rsidRPr="002169F6">
        <w:t xml:space="preserve">The Council </w:t>
      </w:r>
      <w:r w:rsidR="00562E3C" w:rsidRPr="002169F6">
        <w:t xml:space="preserve">welcomes the </w:t>
      </w:r>
      <w:r w:rsidR="00616E11" w:rsidRPr="002169F6">
        <w:t>extension of the implementation of the Support at Home program to 1 July 2024, aligning with the original date put forward by the Royal Commission into Aged Care Quality and Safety</w:t>
      </w:r>
      <w:r w:rsidR="00821E9E" w:rsidRPr="002169F6">
        <w:t>.</w:t>
      </w:r>
      <w:r w:rsidR="00B54CA3" w:rsidRPr="002169F6">
        <w:t xml:space="preserve"> This will allow greater </w:t>
      </w:r>
      <w:r w:rsidR="00F31B05" w:rsidRPr="002169F6">
        <w:t>opportunity</w:t>
      </w:r>
      <w:r w:rsidR="00B54CA3" w:rsidRPr="002169F6">
        <w:t xml:space="preserve"> to </w:t>
      </w:r>
      <w:r w:rsidR="00F31B05" w:rsidRPr="002169F6">
        <w:t>consider the key design elements</w:t>
      </w:r>
      <w:r w:rsidR="00720A0A" w:rsidRPr="002169F6">
        <w:t xml:space="preserve"> and the trade-offs required to have </w:t>
      </w:r>
      <w:r w:rsidR="00105A35" w:rsidRPr="002169F6">
        <w:t>an effective and sustainable model.</w:t>
      </w:r>
    </w:p>
    <w:p w14:paraId="75BF4394" w14:textId="4A686084" w:rsidR="00B87485" w:rsidRPr="002169F6" w:rsidRDefault="00DD2E23" w:rsidP="006D6F07">
      <w:r w:rsidRPr="002169F6">
        <w:t>Key message</w:t>
      </w:r>
      <w:r w:rsidR="00B9072E" w:rsidRPr="002169F6">
        <w:t>s</w:t>
      </w:r>
      <w:r w:rsidR="00B2751C" w:rsidRPr="002169F6">
        <w:t xml:space="preserve"> from</w:t>
      </w:r>
      <w:r w:rsidRPr="002169F6">
        <w:t xml:space="preserve"> the Council </w:t>
      </w:r>
      <w:r w:rsidR="00E20C1B" w:rsidRPr="002169F6">
        <w:t xml:space="preserve">included the need for </w:t>
      </w:r>
      <w:r w:rsidRPr="002169F6">
        <w:t>older Australians</w:t>
      </w:r>
      <w:r w:rsidR="00E20C1B" w:rsidRPr="002169F6">
        <w:t xml:space="preserve"> to have m</w:t>
      </w:r>
      <w:r w:rsidRPr="002169F6">
        <w:t>ore</w:t>
      </w:r>
      <w:r w:rsidR="00E04A76" w:rsidRPr="002169F6">
        <w:t xml:space="preserve"> control of their </w:t>
      </w:r>
      <w:r w:rsidR="005B54D2" w:rsidRPr="002169F6">
        <w:t xml:space="preserve">Support at Home </w:t>
      </w:r>
      <w:r w:rsidR="00E04A76" w:rsidRPr="002169F6">
        <w:t xml:space="preserve">packages and more choice in providers. The Council is concerned that </w:t>
      </w:r>
      <w:r w:rsidR="005114D6" w:rsidRPr="002169F6">
        <w:t xml:space="preserve">data showing </w:t>
      </w:r>
      <w:r w:rsidR="00E04A76" w:rsidRPr="002169F6">
        <w:t>unspent funds</w:t>
      </w:r>
      <w:r w:rsidR="004D14E7" w:rsidRPr="002169F6">
        <w:t xml:space="preserve"> </w:t>
      </w:r>
      <w:r w:rsidR="00036C39" w:rsidRPr="002169F6">
        <w:t>suggests</w:t>
      </w:r>
      <w:r w:rsidR="004D14E7" w:rsidRPr="002169F6">
        <w:t xml:space="preserve"> that older Australians are not accessing the</w:t>
      </w:r>
      <w:r w:rsidR="006259DD" w:rsidRPr="002169F6">
        <w:t xml:space="preserve">ir </w:t>
      </w:r>
      <w:r w:rsidR="004D14E7" w:rsidRPr="002169F6">
        <w:t>packages</w:t>
      </w:r>
      <w:r w:rsidR="006259DD" w:rsidRPr="002169F6">
        <w:t xml:space="preserve"> and receiving the services </w:t>
      </w:r>
      <w:r w:rsidR="00C16C2E" w:rsidRPr="002169F6">
        <w:t>that they need</w:t>
      </w:r>
      <w:r w:rsidR="00CC01CA" w:rsidRPr="002169F6">
        <w:t>.</w:t>
      </w:r>
      <w:r w:rsidR="00286F01" w:rsidRPr="002169F6">
        <w:t xml:space="preserve"> </w:t>
      </w:r>
      <w:r w:rsidR="00FD4AC0" w:rsidRPr="002169F6">
        <w:t>Members</w:t>
      </w:r>
      <w:r w:rsidR="00286F01" w:rsidRPr="002169F6">
        <w:t xml:space="preserve"> </w:t>
      </w:r>
      <w:r w:rsidR="00FD4AC0" w:rsidRPr="002169F6">
        <w:t xml:space="preserve">were </w:t>
      </w:r>
      <w:r w:rsidR="00A90217" w:rsidRPr="002169F6">
        <w:t xml:space="preserve">pleased to see consideration given to the </w:t>
      </w:r>
      <w:r w:rsidR="001A7A37" w:rsidRPr="002169F6">
        <w:t xml:space="preserve">options for </w:t>
      </w:r>
      <w:r w:rsidR="004F409D">
        <w:t xml:space="preserve">providing </w:t>
      </w:r>
      <w:r w:rsidR="00A90217" w:rsidRPr="002169F6">
        <w:t>good</w:t>
      </w:r>
      <w:r w:rsidR="001A7A37" w:rsidRPr="002169F6">
        <w:t xml:space="preserve">s, equipment, assistive </w:t>
      </w:r>
      <w:r w:rsidR="0026608D" w:rsidRPr="002169F6">
        <w:t>technology,</w:t>
      </w:r>
      <w:r w:rsidR="001A7A37" w:rsidRPr="002169F6">
        <w:t xml:space="preserve"> and home modifications</w:t>
      </w:r>
      <w:r w:rsidR="004F409D">
        <w:t xml:space="preserve"> as a specific service</w:t>
      </w:r>
      <w:r w:rsidR="00173D4D" w:rsidRPr="002169F6">
        <w:t>.</w:t>
      </w:r>
    </w:p>
    <w:p w14:paraId="50A45F13" w14:textId="5895E7F9" w:rsidR="00C53602" w:rsidRPr="002169F6" w:rsidRDefault="00C53602" w:rsidP="006D6F07">
      <w:pPr>
        <w:rPr>
          <w:rFonts w:ascii="Calibri" w:hAnsi="Calibri" w:cs="Calibri"/>
        </w:rPr>
      </w:pPr>
      <w:r w:rsidRPr="002169F6">
        <w:t xml:space="preserve">The approach </w:t>
      </w:r>
      <w:r w:rsidR="004F409D">
        <w:t xml:space="preserve">to </w:t>
      </w:r>
      <w:r w:rsidRPr="002169F6">
        <w:t xml:space="preserve">and draft terms of reference for the Aged Care Quality and Safety Commission Capability Review were considered by members. The objective of the review is to conduct a forward-thinking independent review of the </w:t>
      </w:r>
      <w:r w:rsidR="004F409D">
        <w:t xml:space="preserve">Aged Care Quality and Safety </w:t>
      </w:r>
      <w:r w:rsidR="00EA0A68">
        <w:t xml:space="preserve">Commission </w:t>
      </w:r>
      <w:r w:rsidR="004F409D">
        <w:t>t</w:t>
      </w:r>
      <w:r w:rsidRPr="002169F6">
        <w:t>o ensure the Commission is fit for purpose and can meet its future regulatory responsibilities and keep older Australians safe. The Council reminded the Department</w:t>
      </w:r>
      <w:r w:rsidR="00507F67" w:rsidRPr="002169F6">
        <w:t xml:space="preserve"> of Health and Aged Care </w:t>
      </w:r>
      <w:r w:rsidRPr="002169F6">
        <w:t xml:space="preserve">that consumer confidence was very low throughout the Royal Commission, and this has continued. It is important that </w:t>
      </w:r>
      <w:r w:rsidR="00EA0A68">
        <w:t xml:space="preserve">both </w:t>
      </w:r>
      <w:r w:rsidRPr="002169F6">
        <w:t>confidence in</w:t>
      </w:r>
      <w:r w:rsidR="00EA0A68">
        <w:t xml:space="preserve">, and the work of </w:t>
      </w:r>
      <w:r w:rsidRPr="002169F6">
        <w:t>the Commission</w:t>
      </w:r>
      <w:r w:rsidR="00EA0A68">
        <w:t>,</w:t>
      </w:r>
      <w:r w:rsidRPr="002169F6">
        <w:t xml:space="preserve"> can be assured throughout the review and </w:t>
      </w:r>
      <w:r w:rsidR="00EA0A68">
        <w:t>that higher levels of confidence is an outcome of the review</w:t>
      </w:r>
      <w:r w:rsidRPr="002169F6">
        <w:t>.</w:t>
      </w:r>
    </w:p>
    <w:p w14:paraId="1D22EA81" w14:textId="19C16ACE" w:rsidR="00780C19" w:rsidRPr="002169F6" w:rsidRDefault="00F609E1" w:rsidP="006D6F07">
      <w:r w:rsidRPr="002169F6">
        <w:t xml:space="preserve">The Council considered and discussed the proposed approach for incorporating </w:t>
      </w:r>
      <w:r w:rsidR="00EA0A68">
        <w:t xml:space="preserve">consumer </w:t>
      </w:r>
      <w:r w:rsidRPr="002169F6">
        <w:t xml:space="preserve">rights into the </w:t>
      </w:r>
      <w:r w:rsidR="00200217" w:rsidRPr="002169F6">
        <w:t>n</w:t>
      </w:r>
      <w:r w:rsidRPr="002169F6">
        <w:t>ew Aged Care Act</w:t>
      </w:r>
      <w:r w:rsidR="0060665C" w:rsidRPr="002169F6">
        <w:t xml:space="preserve">. Recommendation 2 </w:t>
      </w:r>
      <w:r w:rsidR="009458C1" w:rsidRPr="002169F6">
        <w:t xml:space="preserve">of the Royal Commission </w:t>
      </w:r>
      <w:r w:rsidR="00E74B0D" w:rsidRPr="002169F6">
        <w:t xml:space="preserve">states the new </w:t>
      </w:r>
      <w:r w:rsidR="000A6BCD" w:rsidRPr="002169F6">
        <w:t xml:space="preserve">Aged Care </w:t>
      </w:r>
      <w:r w:rsidR="00E74B0D" w:rsidRPr="002169F6">
        <w:t xml:space="preserve">Act should specify a list of rights </w:t>
      </w:r>
      <w:r w:rsidR="00B97090" w:rsidRPr="002169F6">
        <w:t>for</w:t>
      </w:r>
      <w:r w:rsidR="00E74B0D" w:rsidRPr="002169F6">
        <w:t xml:space="preserve"> people seeking and receiving aged care</w:t>
      </w:r>
      <w:r w:rsidR="00B97090" w:rsidRPr="002169F6">
        <w:t>. The Department explained how the rights of older Australians could be integrated into the legislation in a meaningful way</w:t>
      </w:r>
      <w:r w:rsidR="006B403B" w:rsidRPr="002169F6">
        <w:t xml:space="preserve">. The </w:t>
      </w:r>
      <w:r w:rsidR="00872301" w:rsidRPr="002169F6">
        <w:t xml:space="preserve">Department advised the Council that </w:t>
      </w:r>
      <w:r w:rsidR="00F5094E" w:rsidRPr="002169F6">
        <w:t>the</w:t>
      </w:r>
      <w:r w:rsidR="00641AF4" w:rsidRPr="002169F6">
        <w:t xml:space="preserve"> approach to rights</w:t>
      </w:r>
      <w:r w:rsidR="00B97090" w:rsidRPr="002169F6">
        <w:t xml:space="preserve"> in the new </w:t>
      </w:r>
      <w:r w:rsidR="000A6BCD" w:rsidRPr="002169F6">
        <w:t xml:space="preserve">Aged Care </w:t>
      </w:r>
      <w:r w:rsidR="00B97090" w:rsidRPr="002169F6">
        <w:t>Act</w:t>
      </w:r>
      <w:r w:rsidR="00641AF4" w:rsidRPr="002169F6">
        <w:t xml:space="preserve"> is</w:t>
      </w:r>
      <w:r w:rsidR="00362D9C" w:rsidRPr="002169F6">
        <w:t xml:space="preserve"> open for their consideration</w:t>
      </w:r>
      <w:r w:rsidR="00F812A7" w:rsidRPr="002169F6">
        <w:t xml:space="preserve">. </w:t>
      </w:r>
      <w:r w:rsidR="002E1194" w:rsidRPr="002169F6">
        <w:t xml:space="preserve">The Council expressed </w:t>
      </w:r>
      <w:r w:rsidR="000B2B64" w:rsidRPr="002169F6">
        <w:t>views on</w:t>
      </w:r>
      <w:r w:rsidR="006930EC" w:rsidRPr="002169F6">
        <w:t xml:space="preserve"> a range of areas including</w:t>
      </w:r>
      <w:r w:rsidR="00780C19" w:rsidRPr="002169F6">
        <w:t>:</w:t>
      </w:r>
    </w:p>
    <w:p w14:paraId="67789B61" w14:textId="207DA609" w:rsidR="00780C19" w:rsidRPr="002169F6" w:rsidRDefault="002E1194" w:rsidP="006D6F07">
      <w:pPr>
        <w:pStyle w:val="ListBullet"/>
      </w:pPr>
      <w:r w:rsidRPr="002169F6">
        <w:t xml:space="preserve">the </w:t>
      </w:r>
      <w:r w:rsidR="000B2B64" w:rsidRPr="002169F6">
        <w:t xml:space="preserve">importance of </w:t>
      </w:r>
      <w:r w:rsidR="000D32DB" w:rsidRPr="002169F6">
        <w:t xml:space="preserve">rehabilitation and </w:t>
      </w:r>
      <w:r w:rsidR="000B2B64" w:rsidRPr="002169F6">
        <w:t>maximising function</w:t>
      </w:r>
    </w:p>
    <w:p w14:paraId="44C4D807" w14:textId="635E58EF" w:rsidR="00780C19" w:rsidRPr="002169F6" w:rsidRDefault="00153DE7" w:rsidP="006D6F07">
      <w:pPr>
        <w:pStyle w:val="ListBullet"/>
      </w:pPr>
      <w:r w:rsidRPr="002169F6">
        <w:t>the ability for</w:t>
      </w:r>
      <w:r w:rsidR="00EB08A3" w:rsidRPr="002169F6">
        <w:t xml:space="preserve"> older Australians </w:t>
      </w:r>
      <w:r w:rsidR="005E47F1" w:rsidRPr="002169F6">
        <w:t xml:space="preserve">to </w:t>
      </w:r>
      <w:r w:rsidR="00CC100D" w:rsidRPr="002169F6">
        <w:t xml:space="preserve">be able to </w:t>
      </w:r>
      <w:proofErr w:type="gramStart"/>
      <w:r w:rsidR="00CC100D" w:rsidRPr="002169F6">
        <w:t>take action</w:t>
      </w:r>
      <w:proofErr w:type="gramEnd"/>
    </w:p>
    <w:p w14:paraId="6A4981D8" w14:textId="25D582FD" w:rsidR="00780C19" w:rsidRPr="002169F6" w:rsidRDefault="004E51D2" w:rsidP="006D6F07">
      <w:pPr>
        <w:pStyle w:val="ListBullet"/>
      </w:pPr>
      <w:r w:rsidRPr="002169F6">
        <w:t xml:space="preserve">for </w:t>
      </w:r>
      <w:r w:rsidR="007F7B3E" w:rsidRPr="002169F6">
        <w:t>the inclusion of responsibilit</w:t>
      </w:r>
      <w:r w:rsidR="00086B87" w:rsidRPr="002169F6">
        <w:t>ies</w:t>
      </w:r>
      <w:r w:rsidR="007F7B3E" w:rsidRPr="002169F6">
        <w:t xml:space="preserve"> as well as rights</w:t>
      </w:r>
      <w:r w:rsidR="00274A1A" w:rsidRPr="002169F6">
        <w:t>, and</w:t>
      </w:r>
    </w:p>
    <w:p w14:paraId="45B7EFAF" w14:textId="459C4B84" w:rsidR="00274A1A" w:rsidRPr="002169F6" w:rsidRDefault="003038CC" w:rsidP="006D6F07">
      <w:pPr>
        <w:pStyle w:val="ListBullet"/>
      </w:pPr>
      <w:r w:rsidRPr="002169F6">
        <w:t xml:space="preserve">reducing the power imbalance </w:t>
      </w:r>
      <w:r w:rsidR="006930EC" w:rsidRPr="002169F6">
        <w:t>between complainants and respondents</w:t>
      </w:r>
      <w:r w:rsidR="00274A1A" w:rsidRPr="002169F6">
        <w:t>.</w:t>
      </w:r>
    </w:p>
    <w:p w14:paraId="2404B6DA" w14:textId="264F7DC6" w:rsidR="006F1934" w:rsidRPr="002169F6" w:rsidRDefault="00B9072E" w:rsidP="006D6F07">
      <w:r w:rsidRPr="002169F6">
        <w:t>T</w:t>
      </w:r>
      <w:r w:rsidR="006E6D29" w:rsidRPr="002169F6">
        <w:t>he Department advised that one of the aim</w:t>
      </w:r>
      <w:r w:rsidR="00B97090" w:rsidRPr="002169F6">
        <w:t>s</w:t>
      </w:r>
      <w:r w:rsidR="006E6D29" w:rsidRPr="002169F6">
        <w:t xml:space="preserve"> is to ensure</w:t>
      </w:r>
      <w:r w:rsidR="00154920" w:rsidRPr="002169F6">
        <w:t xml:space="preserve"> the </w:t>
      </w:r>
      <w:r w:rsidR="00D23E41" w:rsidRPr="002169F6">
        <w:t>rights e</w:t>
      </w:r>
      <w:r w:rsidR="00192969" w:rsidRPr="002169F6">
        <w:t xml:space="preserve">mpower people within the system, </w:t>
      </w:r>
      <w:r w:rsidR="00B97090" w:rsidRPr="002169F6">
        <w:t>through best practice</w:t>
      </w:r>
      <w:r w:rsidR="001A4C6E" w:rsidRPr="002169F6">
        <w:t>,</w:t>
      </w:r>
      <w:r w:rsidR="00B97090" w:rsidRPr="002169F6">
        <w:t xml:space="preserve"> </w:t>
      </w:r>
      <w:r w:rsidR="00192969" w:rsidRPr="002169F6">
        <w:t>support</w:t>
      </w:r>
      <w:r w:rsidR="00B97090" w:rsidRPr="002169F6">
        <w:t>ed</w:t>
      </w:r>
      <w:r w:rsidR="00192969" w:rsidRPr="002169F6">
        <w:t xml:space="preserve"> decision making, </w:t>
      </w:r>
      <w:r w:rsidR="00D23E41" w:rsidRPr="002169F6">
        <w:t xml:space="preserve">and </w:t>
      </w:r>
      <w:r w:rsidR="00192969" w:rsidRPr="002169F6">
        <w:t>increase</w:t>
      </w:r>
      <w:r w:rsidR="00B97090" w:rsidRPr="002169F6">
        <w:t>d</w:t>
      </w:r>
      <w:r w:rsidR="00192969" w:rsidRPr="002169F6">
        <w:t xml:space="preserve"> transparency</w:t>
      </w:r>
      <w:r w:rsidR="00D23E41" w:rsidRPr="002169F6">
        <w:t xml:space="preserve">. </w:t>
      </w:r>
    </w:p>
    <w:p w14:paraId="31730993" w14:textId="6439463A" w:rsidR="002D069A" w:rsidRPr="002169F6" w:rsidRDefault="2C58F1D5" w:rsidP="006D6F07">
      <w:r w:rsidRPr="002169F6">
        <w:t>The</w:t>
      </w:r>
      <w:r w:rsidR="5FCFA1BA" w:rsidRPr="002169F6">
        <w:t xml:space="preserve"> </w:t>
      </w:r>
      <w:r w:rsidR="000B0AE1" w:rsidRPr="002169F6">
        <w:t>Inspector-General Taskforce</w:t>
      </w:r>
      <w:r w:rsidR="00CB018B" w:rsidRPr="002169F6">
        <w:t xml:space="preserve"> </w:t>
      </w:r>
      <w:r w:rsidR="002E4796" w:rsidRPr="002169F6">
        <w:t xml:space="preserve">briefed the Council on the </w:t>
      </w:r>
      <w:r w:rsidR="00691E67" w:rsidRPr="002169F6">
        <w:t xml:space="preserve">proposed </w:t>
      </w:r>
      <w:r w:rsidR="002E4796" w:rsidRPr="002169F6">
        <w:t xml:space="preserve">approach </w:t>
      </w:r>
      <w:r w:rsidR="00691E67" w:rsidRPr="002169F6">
        <w:t xml:space="preserve">and process for </w:t>
      </w:r>
      <w:r w:rsidR="002E4796" w:rsidRPr="002169F6">
        <w:t>formal reviews</w:t>
      </w:r>
      <w:r w:rsidR="005D666C" w:rsidRPr="002169F6">
        <w:t>.</w:t>
      </w:r>
      <w:r w:rsidR="00CB018B" w:rsidRPr="002169F6">
        <w:t xml:space="preserve"> </w:t>
      </w:r>
      <w:r w:rsidR="00E40D12" w:rsidRPr="002169F6">
        <w:t xml:space="preserve">The </w:t>
      </w:r>
      <w:r w:rsidR="00887FAE" w:rsidRPr="002169F6">
        <w:t xml:space="preserve">Inspector-General </w:t>
      </w:r>
      <w:r w:rsidR="00800CCA" w:rsidRPr="002169F6">
        <w:t>Taskforce advised that t</w:t>
      </w:r>
      <w:r w:rsidR="00E40D12" w:rsidRPr="002169F6">
        <w:t xml:space="preserve">he Inspector-General of </w:t>
      </w:r>
      <w:r w:rsidR="00E40D12" w:rsidRPr="002169F6">
        <w:lastRenderedPageBreak/>
        <w:t xml:space="preserve">Aged Care will provide systemic oversight of the aged care system through undertaking targeted reviews </w:t>
      </w:r>
      <w:proofErr w:type="gramStart"/>
      <w:r w:rsidR="00E40D12" w:rsidRPr="002169F6">
        <w:t>and </w:t>
      </w:r>
      <w:r w:rsidR="00EA7877" w:rsidRPr="002169F6">
        <w:t xml:space="preserve"> </w:t>
      </w:r>
      <w:r w:rsidR="00E40D12" w:rsidRPr="002169F6">
        <w:t>ongoing</w:t>
      </w:r>
      <w:proofErr w:type="gramEnd"/>
      <w:r w:rsidR="00E40D12" w:rsidRPr="002169F6">
        <w:t xml:space="preserve"> monitoring </w:t>
      </w:r>
      <w:r w:rsidR="00691E67" w:rsidRPr="002169F6">
        <w:t>and reporting on</w:t>
      </w:r>
      <w:r w:rsidR="00E40D12" w:rsidRPr="002169F6">
        <w:t> regulatory decisions and performance.</w:t>
      </w:r>
      <w:r w:rsidR="00816B52" w:rsidRPr="002169F6">
        <w:t xml:space="preserve"> </w:t>
      </w:r>
      <w:r w:rsidR="00800CCA" w:rsidRPr="002169F6">
        <w:t xml:space="preserve">The Council </w:t>
      </w:r>
      <w:r w:rsidR="00E93C64" w:rsidRPr="002169F6">
        <w:t>suggested that th</w:t>
      </w:r>
      <w:r w:rsidR="00C46019" w:rsidRPr="002169F6">
        <w:t xml:space="preserve">e Inspector-General Taskforce consider the difference </w:t>
      </w:r>
      <w:r w:rsidR="00E9046F" w:rsidRPr="002169F6">
        <w:t>b</w:t>
      </w:r>
      <w:r w:rsidR="00C46019" w:rsidRPr="002169F6">
        <w:t xml:space="preserve">etween </w:t>
      </w:r>
      <w:r w:rsidR="00E9046F" w:rsidRPr="002169F6">
        <w:t>‘systemic’ and ‘system</w:t>
      </w:r>
      <w:r w:rsidR="00724C3E" w:rsidRPr="002169F6">
        <w:t xml:space="preserve">’ </w:t>
      </w:r>
      <w:r w:rsidR="00691E67" w:rsidRPr="002169F6">
        <w:t>oversight</w:t>
      </w:r>
      <w:r w:rsidR="00D54963" w:rsidRPr="002169F6">
        <w:t>.</w:t>
      </w:r>
    </w:p>
    <w:p w14:paraId="0F54C55E" w14:textId="34E2C939" w:rsidR="009F0C4E" w:rsidRPr="002169F6" w:rsidRDefault="002B1412" w:rsidP="006D6F07">
      <w:pPr>
        <w:rPr>
          <w:rFonts w:cstheme="minorBidi"/>
          <w:kern w:val="32"/>
          <w:position w:val="-2"/>
          <w:lang w:val="en-GB"/>
        </w:rPr>
      </w:pPr>
      <w:r w:rsidRPr="002169F6">
        <w:t>The next meeting of the Council will be held</w:t>
      </w:r>
      <w:r w:rsidR="00724C3E" w:rsidRPr="002169F6">
        <w:t xml:space="preserve"> </w:t>
      </w:r>
      <w:r w:rsidR="00D63BFE">
        <w:t xml:space="preserve">online on </w:t>
      </w:r>
      <w:r w:rsidR="00F609E1" w:rsidRPr="002169F6">
        <w:t>16 September</w:t>
      </w:r>
      <w:r w:rsidRPr="002169F6">
        <w:t xml:space="preserve"> 2022.</w:t>
      </w:r>
    </w:p>
    <w:sectPr w:rsidR="009F0C4E" w:rsidRPr="002169F6" w:rsidSect="00A55B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AD96C" w14:textId="77777777" w:rsidR="009D5781" w:rsidRDefault="009D5781" w:rsidP="00B519B5">
      <w:pPr>
        <w:spacing w:after="0"/>
      </w:pPr>
      <w:r>
        <w:separator/>
      </w:r>
    </w:p>
  </w:endnote>
  <w:endnote w:type="continuationSeparator" w:id="0">
    <w:p w14:paraId="2D1000DB" w14:textId="77777777" w:rsidR="009D5781" w:rsidRDefault="009D5781" w:rsidP="00B519B5">
      <w:pPr>
        <w:spacing w:after="0"/>
      </w:pPr>
      <w:r>
        <w:continuationSeparator/>
      </w:r>
    </w:p>
  </w:endnote>
  <w:endnote w:type="continuationNotice" w:id="1">
    <w:p w14:paraId="6FE804CA" w14:textId="77777777" w:rsidR="009D5781" w:rsidRDefault="009D57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19E1" w14:textId="77777777" w:rsidR="00B519B5" w:rsidRDefault="00B519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5F06" w14:textId="77777777" w:rsidR="00B519B5" w:rsidRDefault="00B519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50BE" w14:textId="77777777" w:rsidR="00B519B5" w:rsidRDefault="00B51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84A8" w14:textId="77777777" w:rsidR="009D5781" w:rsidRDefault="009D5781" w:rsidP="00B519B5">
      <w:pPr>
        <w:spacing w:after="0"/>
      </w:pPr>
      <w:r>
        <w:separator/>
      </w:r>
    </w:p>
  </w:footnote>
  <w:footnote w:type="continuationSeparator" w:id="0">
    <w:p w14:paraId="3058AD43" w14:textId="77777777" w:rsidR="009D5781" w:rsidRDefault="009D5781" w:rsidP="00B519B5">
      <w:pPr>
        <w:spacing w:after="0"/>
      </w:pPr>
      <w:r>
        <w:continuationSeparator/>
      </w:r>
    </w:p>
  </w:footnote>
  <w:footnote w:type="continuationNotice" w:id="1">
    <w:p w14:paraId="5778CC2F" w14:textId="77777777" w:rsidR="009D5781" w:rsidRDefault="009D578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4313" w14:textId="77777777" w:rsidR="00B519B5" w:rsidRDefault="00B51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113F" w14:textId="50013FB2" w:rsidR="00B519B5" w:rsidRDefault="00B519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80EB" w14:textId="77777777" w:rsidR="00B519B5" w:rsidRDefault="00B519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6E5D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343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94D6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CCE4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7A40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08B9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82E8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3CAB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347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029A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B849CC"/>
    <w:multiLevelType w:val="hybridMultilevel"/>
    <w:tmpl w:val="B7E417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547ED"/>
    <w:multiLevelType w:val="hybridMultilevel"/>
    <w:tmpl w:val="355088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E912FE"/>
    <w:multiLevelType w:val="hybridMultilevel"/>
    <w:tmpl w:val="87429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607CC"/>
    <w:multiLevelType w:val="hybridMultilevel"/>
    <w:tmpl w:val="B8C62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00"/>
    <w:rsid w:val="00000BCE"/>
    <w:rsid w:val="0001391C"/>
    <w:rsid w:val="00017104"/>
    <w:rsid w:val="000172F9"/>
    <w:rsid w:val="000215EB"/>
    <w:rsid w:val="00025560"/>
    <w:rsid w:val="00027C8E"/>
    <w:rsid w:val="00031015"/>
    <w:rsid w:val="00031D42"/>
    <w:rsid w:val="000346B1"/>
    <w:rsid w:val="00036C39"/>
    <w:rsid w:val="00047CAA"/>
    <w:rsid w:val="0005111C"/>
    <w:rsid w:val="000539AC"/>
    <w:rsid w:val="000543BA"/>
    <w:rsid w:val="0005525D"/>
    <w:rsid w:val="00071EF7"/>
    <w:rsid w:val="000756E0"/>
    <w:rsid w:val="00075D0A"/>
    <w:rsid w:val="00077370"/>
    <w:rsid w:val="000775F4"/>
    <w:rsid w:val="000826C1"/>
    <w:rsid w:val="00085F2C"/>
    <w:rsid w:val="00086B87"/>
    <w:rsid w:val="000908A9"/>
    <w:rsid w:val="000924B2"/>
    <w:rsid w:val="000A3BE8"/>
    <w:rsid w:val="000A6BCD"/>
    <w:rsid w:val="000B0AE1"/>
    <w:rsid w:val="000B2B64"/>
    <w:rsid w:val="000C196B"/>
    <w:rsid w:val="000C7025"/>
    <w:rsid w:val="000D050E"/>
    <w:rsid w:val="000D1163"/>
    <w:rsid w:val="000D32DB"/>
    <w:rsid w:val="000E0146"/>
    <w:rsid w:val="000E0384"/>
    <w:rsid w:val="000E456C"/>
    <w:rsid w:val="000E7FC0"/>
    <w:rsid w:val="000F6849"/>
    <w:rsid w:val="0010013D"/>
    <w:rsid w:val="00101AEE"/>
    <w:rsid w:val="00102B12"/>
    <w:rsid w:val="00103D1B"/>
    <w:rsid w:val="00105A35"/>
    <w:rsid w:val="00115815"/>
    <w:rsid w:val="001215E4"/>
    <w:rsid w:val="0012189C"/>
    <w:rsid w:val="00127792"/>
    <w:rsid w:val="00132BFA"/>
    <w:rsid w:val="001372C6"/>
    <w:rsid w:val="0014494E"/>
    <w:rsid w:val="001459B9"/>
    <w:rsid w:val="001506CF"/>
    <w:rsid w:val="001510D2"/>
    <w:rsid w:val="00153DE7"/>
    <w:rsid w:val="00154920"/>
    <w:rsid w:val="001643BE"/>
    <w:rsid w:val="00173D4D"/>
    <w:rsid w:val="001746A7"/>
    <w:rsid w:val="00177415"/>
    <w:rsid w:val="00190D4A"/>
    <w:rsid w:val="00190E4F"/>
    <w:rsid w:val="00192969"/>
    <w:rsid w:val="001A4C6E"/>
    <w:rsid w:val="001A707C"/>
    <w:rsid w:val="001A7A37"/>
    <w:rsid w:val="001B00B8"/>
    <w:rsid w:val="001B2114"/>
    <w:rsid w:val="001B2F26"/>
    <w:rsid w:val="001B63FC"/>
    <w:rsid w:val="001C258B"/>
    <w:rsid w:val="001C79FF"/>
    <w:rsid w:val="001D1909"/>
    <w:rsid w:val="001D5B65"/>
    <w:rsid w:val="001D70F6"/>
    <w:rsid w:val="001D74ED"/>
    <w:rsid w:val="001E338A"/>
    <w:rsid w:val="001E536A"/>
    <w:rsid w:val="001E5880"/>
    <w:rsid w:val="001F0FEF"/>
    <w:rsid w:val="001F3FC5"/>
    <w:rsid w:val="00200217"/>
    <w:rsid w:val="002169F6"/>
    <w:rsid w:val="0022157A"/>
    <w:rsid w:val="00224A78"/>
    <w:rsid w:val="00225E55"/>
    <w:rsid w:val="002270F1"/>
    <w:rsid w:val="00230B50"/>
    <w:rsid w:val="002407A3"/>
    <w:rsid w:val="0024193B"/>
    <w:rsid w:val="002448C0"/>
    <w:rsid w:val="0025385F"/>
    <w:rsid w:val="0025443B"/>
    <w:rsid w:val="00260371"/>
    <w:rsid w:val="002659E2"/>
    <w:rsid w:val="0026608D"/>
    <w:rsid w:val="00270FB9"/>
    <w:rsid w:val="00274A1A"/>
    <w:rsid w:val="00280050"/>
    <w:rsid w:val="00282D7F"/>
    <w:rsid w:val="00286F01"/>
    <w:rsid w:val="0029487C"/>
    <w:rsid w:val="002A035C"/>
    <w:rsid w:val="002A4873"/>
    <w:rsid w:val="002A68FB"/>
    <w:rsid w:val="002B1412"/>
    <w:rsid w:val="002B2012"/>
    <w:rsid w:val="002B2E52"/>
    <w:rsid w:val="002B5545"/>
    <w:rsid w:val="002C008C"/>
    <w:rsid w:val="002C38A7"/>
    <w:rsid w:val="002D069A"/>
    <w:rsid w:val="002D1C03"/>
    <w:rsid w:val="002D3F5C"/>
    <w:rsid w:val="002D469E"/>
    <w:rsid w:val="002E0C80"/>
    <w:rsid w:val="002E1194"/>
    <w:rsid w:val="002E4796"/>
    <w:rsid w:val="002E4AF2"/>
    <w:rsid w:val="002F3335"/>
    <w:rsid w:val="002F5680"/>
    <w:rsid w:val="00302BBF"/>
    <w:rsid w:val="003038CC"/>
    <w:rsid w:val="00310354"/>
    <w:rsid w:val="00327ADA"/>
    <w:rsid w:val="00331569"/>
    <w:rsid w:val="00334F78"/>
    <w:rsid w:val="00345B27"/>
    <w:rsid w:val="00350809"/>
    <w:rsid w:val="00354522"/>
    <w:rsid w:val="00356486"/>
    <w:rsid w:val="00362D9C"/>
    <w:rsid w:val="00371F69"/>
    <w:rsid w:val="00374B57"/>
    <w:rsid w:val="003810B5"/>
    <w:rsid w:val="003817A0"/>
    <w:rsid w:val="0038497E"/>
    <w:rsid w:val="003968AD"/>
    <w:rsid w:val="003A5CDB"/>
    <w:rsid w:val="003A7E6A"/>
    <w:rsid w:val="003B24A5"/>
    <w:rsid w:val="003B3ED4"/>
    <w:rsid w:val="003B5408"/>
    <w:rsid w:val="003C4302"/>
    <w:rsid w:val="003D3BC6"/>
    <w:rsid w:val="003D5A66"/>
    <w:rsid w:val="003E0333"/>
    <w:rsid w:val="003E4B7D"/>
    <w:rsid w:val="003F66A4"/>
    <w:rsid w:val="004039EA"/>
    <w:rsid w:val="00416AA6"/>
    <w:rsid w:val="00421FF4"/>
    <w:rsid w:val="004227D0"/>
    <w:rsid w:val="00423C4F"/>
    <w:rsid w:val="00424F23"/>
    <w:rsid w:val="00430A63"/>
    <w:rsid w:val="00441C26"/>
    <w:rsid w:val="00445F8A"/>
    <w:rsid w:val="00454922"/>
    <w:rsid w:val="00471593"/>
    <w:rsid w:val="004770D3"/>
    <w:rsid w:val="00495715"/>
    <w:rsid w:val="004A2C25"/>
    <w:rsid w:val="004A69A7"/>
    <w:rsid w:val="004A6CE7"/>
    <w:rsid w:val="004C327F"/>
    <w:rsid w:val="004C389C"/>
    <w:rsid w:val="004C3C0B"/>
    <w:rsid w:val="004C4B10"/>
    <w:rsid w:val="004C61E8"/>
    <w:rsid w:val="004D14E7"/>
    <w:rsid w:val="004D1D44"/>
    <w:rsid w:val="004D2330"/>
    <w:rsid w:val="004D3013"/>
    <w:rsid w:val="004E51D2"/>
    <w:rsid w:val="004F253E"/>
    <w:rsid w:val="004F409D"/>
    <w:rsid w:val="004F7963"/>
    <w:rsid w:val="00500D0D"/>
    <w:rsid w:val="00502AEC"/>
    <w:rsid w:val="005059DB"/>
    <w:rsid w:val="00505B0E"/>
    <w:rsid w:val="00507F67"/>
    <w:rsid w:val="005114D6"/>
    <w:rsid w:val="005127BE"/>
    <w:rsid w:val="005204A2"/>
    <w:rsid w:val="00523B12"/>
    <w:rsid w:val="00536973"/>
    <w:rsid w:val="00542536"/>
    <w:rsid w:val="005433B5"/>
    <w:rsid w:val="00561BC2"/>
    <w:rsid w:val="00562E3C"/>
    <w:rsid w:val="0057246D"/>
    <w:rsid w:val="005770A3"/>
    <w:rsid w:val="00582116"/>
    <w:rsid w:val="00582674"/>
    <w:rsid w:val="00582F16"/>
    <w:rsid w:val="00592888"/>
    <w:rsid w:val="00592B7C"/>
    <w:rsid w:val="005A2B7F"/>
    <w:rsid w:val="005B2B19"/>
    <w:rsid w:val="005B54D2"/>
    <w:rsid w:val="005B5925"/>
    <w:rsid w:val="005B6FD9"/>
    <w:rsid w:val="005C0116"/>
    <w:rsid w:val="005C5343"/>
    <w:rsid w:val="005C7D3F"/>
    <w:rsid w:val="005D2977"/>
    <w:rsid w:val="005D37E1"/>
    <w:rsid w:val="005D5CC9"/>
    <w:rsid w:val="005D666C"/>
    <w:rsid w:val="005E398B"/>
    <w:rsid w:val="005E4114"/>
    <w:rsid w:val="005E4159"/>
    <w:rsid w:val="005E47F1"/>
    <w:rsid w:val="00600398"/>
    <w:rsid w:val="0060172C"/>
    <w:rsid w:val="00605AC3"/>
    <w:rsid w:val="0060665C"/>
    <w:rsid w:val="00606FAE"/>
    <w:rsid w:val="00613E17"/>
    <w:rsid w:val="00614B99"/>
    <w:rsid w:val="00616E11"/>
    <w:rsid w:val="00620E19"/>
    <w:rsid w:val="00621C75"/>
    <w:rsid w:val="006259DD"/>
    <w:rsid w:val="00627283"/>
    <w:rsid w:val="00641AF4"/>
    <w:rsid w:val="0064254B"/>
    <w:rsid w:val="006425C1"/>
    <w:rsid w:val="00646886"/>
    <w:rsid w:val="00646D07"/>
    <w:rsid w:val="006477AF"/>
    <w:rsid w:val="00655CB4"/>
    <w:rsid w:val="0066016D"/>
    <w:rsid w:val="00691E67"/>
    <w:rsid w:val="006930EC"/>
    <w:rsid w:val="00694C1E"/>
    <w:rsid w:val="00697E61"/>
    <w:rsid w:val="006A0FAC"/>
    <w:rsid w:val="006A69E4"/>
    <w:rsid w:val="006B403B"/>
    <w:rsid w:val="006B5656"/>
    <w:rsid w:val="006B7D73"/>
    <w:rsid w:val="006C4B20"/>
    <w:rsid w:val="006C4D36"/>
    <w:rsid w:val="006D12BD"/>
    <w:rsid w:val="006D2F67"/>
    <w:rsid w:val="006D6F07"/>
    <w:rsid w:val="006E1A4D"/>
    <w:rsid w:val="006E6D29"/>
    <w:rsid w:val="006F1934"/>
    <w:rsid w:val="006F2D46"/>
    <w:rsid w:val="006F472F"/>
    <w:rsid w:val="006F4D17"/>
    <w:rsid w:val="00700F32"/>
    <w:rsid w:val="00701ACA"/>
    <w:rsid w:val="00720A0A"/>
    <w:rsid w:val="00724C3E"/>
    <w:rsid w:val="00733E27"/>
    <w:rsid w:val="007378AE"/>
    <w:rsid w:val="00747137"/>
    <w:rsid w:val="00756DAA"/>
    <w:rsid w:val="0076185F"/>
    <w:rsid w:val="00771483"/>
    <w:rsid w:val="00771683"/>
    <w:rsid w:val="00774201"/>
    <w:rsid w:val="00780C19"/>
    <w:rsid w:val="00782530"/>
    <w:rsid w:val="00793490"/>
    <w:rsid w:val="007A7C4F"/>
    <w:rsid w:val="007B1BF4"/>
    <w:rsid w:val="007B2F86"/>
    <w:rsid w:val="007B5A9A"/>
    <w:rsid w:val="007B7D00"/>
    <w:rsid w:val="007C69F7"/>
    <w:rsid w:val="007D2847"/>
    <w:rsid w:val="007D2D20"/>
    <w:rsid w:val="007F7B3E"/>
    <w:rsid w:val="00800CCA"/>
    <w:rsid w:val="00801B99"/>
    <w:rsid w:val="008024C2"/>
    <w:rsid w:val="00802FC7"/>
    <w:rsid w:val="00816B52"/>
    <w:rsid w:val="00821E9E"/>
    <w:rsid w:val="00823A77"/>
    <w:rsid w:val="00825520"/>
    <w:rsid w:val="0082713E"/>
    <w:rsid w:val="00830202"/>
    <w:rsid w:val="00830436"/>
    <w:rsid w:val="008324E1"/>
    <w:rsid w:val="00833E20"/>
    <w:rsid w:val="008344E6"/>
    <w:rsid w:val="00835A72"/>
    <w:rsid w:val="008433F7"/>
    <w:rsid w:val="00851ABA"/>
    <w:rsid w:val="0085769E"/>
    <w:rsid w:val="00860506"/>
    <w:rsid w:val="00860F46"/>
    <w:rsid w:val="00865960"/>
    <w:rsid w:val="00872301"/>
    <w:rsid w:val="0087558D"/>
    <w:rsid w:val="008757D3"/>
    <w:rsid w:val="00875C3E"/>
    <w:rsid w:val="0088486C"/>
    <w:rsid w:val="00887FAE"/>
    <w:rsid w:val="00894732"/>
    <w:rsid w:val="008A222B"/>
    <w:rsid w:val="008A67E3"/>
    <w:rsid w:val="008B3938"/>
    <w:rsid w:val="008B4286"/>
    <w:rsid w:val="008C0371"/>
    <w:rsid w:val="008C2F2E"/>
    <w:rsid w:val="008D0778"/>
    <w:rsid w:val="008D30EE"/>
    <w:rsid w:val="008D39D8"/>
    <w:rsid w:val="008D7698"/>
    <w:rsid w:val="008E14F5"/>
    <w:rsid w:val="008E15DF"/>
    <w:rsid w:val="008F1C84"/>
    <w:rsid w:val="009012D8"/>
    <w:rsid w:val="00904D3D"/>
    <w:rsid w:val="0091209F"/>
    <w:rsid w:val="0091396E"/>
    <w:rsid w:val="00914F64"/>
    <w:rsid w:val="00916A9B"/>
    <w:rsid w:val="00916C50"/>
    <w:rsid w:val="00931216"/>
    <w:rsid w:val="00931975"/>
    <w:rsid w:val="00941896"/>
    <w:rsid w:val="00943FB2"/>
    <w:rsid w:val="009458C1"/>
    <w:rsid w:val="00947E16"/>
    <w:rsid w:val="00953735"/>
    <w:rsid w:val="00956173"/>
    <w:rsid w:val="00973EEA"/>
    <w:rsid w:val="00974AB5"/>
    <w:rsid w:val="009761BF"/>
    <w:rsid w:val="00976918"/>
    <w:rsid w:val="0098397E"/>
    <w:rsid w:val="00990E4D"/>
    <w:rsid w:val="00996D5C"/>
    <w:rsid w:val="009A3165"/>
    <w:rsid w:val="009A594A"/>
    <w:rsid w:val="009A5F80"/>
    <w:rsid w:val="009A642F"/>
    <w:rsid w:val="009B1C04"/>
    <w:rsid w:val="009C46E4"/>
    <w:rsid w:val="009C49D2"/>
    <w:rsid w:val="009C7A0E"/>
    <w:rsid w:val="009D5781"/>
    <w:rsid w:val="009E4EDB"/>
    <w:rsid w:val="009F0C4E"/>
    <w:rsid w:val="00A026BE"/>
    <w:rsid w:val="00A05024"/>
    <w:rsid w:val="00A115C0"/>
    <w:rsid w:val="00A13389"/>
    <w:rsid w:val="00A15952"/>
    <w:rsid w:val="00A16170"/>
    <w:rsid w:val="00A16B73"/>
    <w:rsid w:val="00A2142B"/>
    <w:rsid w:val="00A22B75"/>
    <w:rsid w:val="00A242E3"/>
    <w:rsid w:val="00A2539E"/>
    <w:rsid w:val="00A34D68"/>
    <w:rsid w:val="00A37C5A"/>
    <w:rsid w:val="00A42378"/>
    <w:rsid w:val="00A42934"/>
    <w:rsid w:val="00A55B7F"/>
    <w:rsid w:val="00A578A6"/>
    <w:rsid w:val="00A60270"/>
    <w:rsid w:val="00A6416F"/>
    <w:rsid w:val="00A7269E"/>
    <w:rsid w:val="00A8050F"/>
    <w:rsid w:val="00A817C4"/>
    <w:rsid w:val="00A90217"/>
    <w:rsid w:val="00AA0906"/>
    <w:rsid w:val="00AA1814"/>
    <w:rsid w:val="00AA58C3"/>
    <w:rsid w:val="00AB63E2"/>
    <w:rsid w:val="00AB6BBF"/>
    <w:rsid w:val="00AC0DCC"/>
    <w:rsid w:val="00AD2CB9"/>
    <w:rsid w:val="00AD51AF"/>
    <w:rsid w:val="00AE5AEE"/>
    <w:rsid w:val="00AF4366"/>
    <w:rsid w:val="00AF5AD0"/>
    <w:rsid w:val="00B0604D"/>
    <w:rsid w:val="00B10E41"/>
    <w:rsid w:val="00B119E6"/>
    <w:rsid w:val="00B2751C"/>
    <w:rsid w:val="00B45F17"/>
    <w:rsid w:val="00B467E7"/>
    <w:rsid w:val="00B50A95"/>
    <w:rsid w:val="00B519B5"/>
    <w:rsid w:val="00B51B38"/>
    <w:rsid w:val="00B51EC8"/>
    <w:rsid w:val="00B52315"/>
    <w:rsid w:val="00B54CA3"/>
    <w:rsid w:val="00B61906"/>
    <w:rsid w:val="00B620BD"/>
    <w:rsid w:val="00B660E7"/>
    <w:rsid w:val="00B74495"/>
    <w:rsid w:val="00B81534"/>
    <w:rsid w:val="00B87485"/>
    <w:rsid w:val="00B9072E"/>
    <w:rsid w:val="00B95ED9"/>
    <w:rsid w:val="00B97090"/>
    <w:rsid w:val="00BA2F35"/>
    <w:rsid w:val="00BA78AD"/>
    <w:rsid w:val="00BB2322"/>
    <w:rsid w:val="00BB2D27"/>
    <w:rsid w:val="00BD1ABF"/>
    <w:rsid w:val="00BD205A"/>
    <w:rsid w:val="00BD315E"/>
    <w:rsid w:val="00BD3CB9"/>
    <w:rsid w:val="00BD6FA1"/>
    <w:rsid w:val="00BE0FE5"/>
    <w:rsid w:val="00BE5F45"/>
    <w:rsid w:val="00BF2238"/>
    <w:rsid w:val="00BF2493"/>
    <w:rsid w:val="00BF25FF"/>
    <w:rsid w:val="00C019DF"/>
    <w:rsid w:val="00C14FFE"/>
    <w:rsid w:val="00C16C2E"/>
    <w:rsid w:val="00C31107"/>
    <w:rsid w:val="00C34FFA"/>
    <w:rsid w:val="00C43086"/>
    <w:rsid w:val="00C46019"/>
    <w:rsid w:val="00C50FF9"/>
    <w:rsid w:val="00C53602"/>
    <w:rsid w:val="00C561BB"/>
    <w:rsid w:val="00C62767"/>
    <w:rsid w:val="00C6601D"/>
    <w:rsid w:val="00C81A15"/>
    <w:rsid w:val="00C8263D"/>
    <w:rsid w:val="00C8645A"/>
    <w:rsid w:val="00C93688"/>
    <w:rsid w:val="00CA0E31"/>
    <w:rsid w:val="00CB018B"/>
    <w:rsid w:val="00CB6449"/>
    <w:rsid w:val="00CC01CA"/>
    <w:rsid w:val="00CC100D"/>
    <w:rsid w:val="00CC79B1"/>
    <w:rsid w:val="00CD2179"/>
    <w:rsid w:val="00CE07DE"/>
    <w:rsid w:val="00CF0D75"/>
    <w:rsid w:val="00CF11B4"/>
    <w:rsid w:val="00CF3145"/>
    <w:rsid w:val="00CF4383"/>
    <w:rsid w:val="00D05EDD"/>
    <w:rsid w:val="00D07992"/>
    <w:rsid w:val="00D07BB5"/>
    <w:rsid w:val="00D22B9F"/>
    <w:rsid w:val="00D23E41"/>
    <w:rsid w:val="00D33E4A"/>
    <w:rsid w:val="00D352CD"/>
    <w:rsid w:val="00D36018"/>
    <w:rsid w:val="00D369D1"/>
    <w:rsid w:val="00D37524"/>
    <w:rsid w:val="00D37AFD"/>
    <w:rsid w:val="00D43D03"/>
    <w:rsid w:val="00D51758"/>
    <w:rsid w:val="00D548DB"/>
    <w:rsid w:val="00D54963"/>
    <w:rsid w:val="00D5620C"/>
    <w:rsid w:val="00D63BFE"/>
    <w:rsid w:val="00D70A50"/>
    <w:rsid w:val="00D740F3"/>
    <w:rsid w:val="00D82F40"/>
    <w:rsid w:val="00D86E51"/>
    <w:rsid w:val="00D87765"/>
    <w:rsid w:val="00D9252F"/>
    <w:rsid w:val="00D96209"/>
    <w:rsid w:val="00DB0D41"/>
    <w:rsid w:val="00DB4153"/>
    <w:rsid w:val="00DB79C3"/>
    <w:rsid w:val="00DC5268"/>
    <w:rsid w:val="00DC59B7"/>
    <w:rsid w:val="00DD2E23"/>
    <w:rsid w:val="00DD37D9"/>
    <w:rsid w:val="00DE12E9"/>
    <w:rsid w:val="00DE2F95"/>
    <w:rsid w:val="00DE35C1"/>
    <w:rsid w:val="00DF761C"/>
    <w:rsid w:val="00DF799C"/>
    <w:rsid w:val="00E02B58"/>
    <w:rsid w:val="00E04A76"/>
    <w:rsid w:val="00E113B6"/>
    <w:rsid w:val="00E20953"/>
    <w:rsid w:val="00E20C1B"/>
    <w:rsid w:val="00E24C79"/>
    <w:rsid w:val="00E30490"/>
    <w:rsid w:val="00E3205A"/>
    <w:rsid w:val="00E324DE"/>
    <w:rsid w:val="00E353A2"/>
    <w:rsid w:val="00E40267"/>
    <w:rsid w:val="00E40D12"/>
    <w:rsid w:val="00E41CC3"/>
    <w:rsid w:val="00E46B4A"/>
    <w:rsid w:val="00E533FC"/>
    <w:rsid w:val="00E65735"/>
    <w:rsid w:val="00E67704"/>
    <w:rsid w:val="00E703B2"/>
    <w:rsid w:val="00E73891"/>
    <w:rsid w:val="00E74B0D"/>
    <w:rsid w:val="00E7623E"/>
    <w:rsid w:val="00E848CD"/>
    <w:rsid w:val="00E9046F"/>
    <w:rsid w:val="00E93117"/>
    <w:rsid w:val="00E93C64"/>
    <w:rsid w:val="00E946AA"/>
    <w:rsid w:val="00EA0A68"/>
    <w:rsid w:val="00EA3F85"/>
    <w:rsid w:val="00EA7877"/>
    <w:rsid w:val="00EA7D20"/>
    <w:rsid w:val="00EB08A3"/>
    <w:rsid w:val="00EB1C66"/>
    <w:rsid w:val="00EB42F8"/>
    <w:rsid w:val="00EC7D45"/>
    <w:rsid w:val="00ED266D"/>
    <w:rsid w:val="00ED3EC8"/>
    <w:rsid w:val="00ED50A9"/>
    <w:rsid w:val="00ED5B31"/>
    <w:rsid w:val="00EE1BA2"/>
    <w:rsid w:val="00EE6BC4"/>
    <w:rsid w:val="00EF0B9F"/>
    <w:rsid w:val="00EF217E"/>
    <w:rsid w:val="00EF2755"/>
    <w:rsid w:val="00F0277F"/>
    <w:rsid w:val="00F12F2D"/>
    <w:rsid w:val="00F14D6C"/>
    <w:rsid w:val="00F26657"/>
    <w:rsid w:val="00F305FE"/>
    <w:rsid w:val="00F31B05"/>
    <w:rsid w:val="00F32E98"/>
    <w:rsid w:val="00F33354"/>
    <w:rsid w:val="00F35C22"/>
    <w:rsid w:val="00F40F47"/>
    <w:rsid w:val="00F5094E"/>
    <w:rsid w:val="00F60986"/>
    <w:rsid w:val="00F609E1"/>
    <w:rsid w:val="00F812A7"/>
    <w:rsid w:val="00F935B5"/>
    <w:rsid w:val="00FA3B93"/>
    <w:rsid w:val="00FA3F26"/>
    <w:rsid w:val="00FA62A5"/>
    <w:rsid w:val="00FB044D"/>
    <w:rsid w:val="00FB0A4C"/>
    <w:rsid w:val="00FB44A2"/>
    <w:rsid w:val="00FC1C7D"/>
    <w:rsid w:val="00FC5E98"/>
    <w:rsid w:val="00FC6278"/>
    <w:rsid w:val="00FC7916"/>
    <w:rsid w:val="00FD39AB"/>
    <w:rsid w:val="00FD4AC0"/>
    <w:rsid w:val="00FE011C"/>
    <w:rsid w:val="00FE1F0E"/>
    <w:rsid w:val="00FF4510"/>
    <w:rsid w:val="00FF46F7"/>
    <w:rsid w:val="026222F5"/>
    <w:rsid w:val="02BCD5C1"/>
    <w:rsid w:val="032D3001"/>
    <w:rsid w:val="03A13BF9"/>
    <w:rsid w:val="049DE168"/>
    <w:rsid w:val="051ED47F"/>
    <w:rsid w:val="0540178C"/>
    <w:rsid w:val="054E38BF"/>
    <w:rsid w:val="0609E5A3"/>
    <w:rsid w:val="0764BABD"/>
    <w:rsid w:val="0777FA56"/>
    <w:rsid w:val="079046E4"/>
    <w:rsid w:val="0914D927"/>
    <w:rsid w:val="092C1745"/>
    <w:rsid w:val="0B67FCDE"/>
    <w:rsid w:val="0BE00AA7"/>
    <w:rsid w:val="0CB02D66"/>
    <w:rsid w:val="0CD25461"/>
    <w:rsid w:val="0CD9B14D"/>
    <w:rsid w:val="0CF576AF"/>
    <w:rsid w:val="0DBA93A1"/>
    <w:rsid w:val="0EAA5DA9"/>
    <w:rsid w:val="0ECF0B22"/>
    <w:rsid w:val="0F391E19"/>
    <w:rsid w:val="0F5EE086"/>
    <w:rsid w:val="119A6FDF"/>
    <w:rsid w:val="1292154A"/>
    <w:rsid w:val="13751345"/>
    <w:rsid w:val="14BAC4A5"/>
    <w:rsid w:val="16F71B6C"/>
    <w:rsid w:val="17D19B6C"/>
    <w:rsid w:val="17FA83E6"/>
    <w:rsid w:val="1811C274"/>
    <w:rsid w:val="1824E2FD"/>
    <w:rsid w:val="1905FC9F"/>
    <w:rsid w:val="1918CF28"/>
    <w:rsid w:val="19BE5A04"/>
    <w:rsid w:val="1A870D54"/>
    <w:rsid w:val="1B0B354A"/>
    <w:rsid w:val="1E04715B"/>
    <w:rsid w:val="1EF046C8"/>
    <w:rsid w:val="1EFD7540"/>
    <w:rsid w:val="21602C9A"/>
    <w:rsid w:val="22B9F5ED"/>
    <w:rsid w:val="22FA1571"/>
    <w:rsid w:val="23A324B7"/>
    <w:rsid w:val="244E3DDB"/>
    <w:rsid w:val="24E60B5D"/>
    <w:rsid w:val="267A70EE"/>
    <w:rsid w:val="277151F3"/>
    <w:rsid w:val="27AAAB00"/>
    <w:rsid w:val="29205F24"/>
    <w:rsid w:val="2ABEB4F8"/>
    <w:rsid w:val="2AE209CA"/>
    <w:rsid w:val="2C58F1D5"/>
    <w:rsid w:val="2CE657E2"/>
    <w:rsid w:val="3063B7D8"/>
    <w:rsid w:val="3126E703"/>
    <w:rsid w:val="317CD589"/>
    <w:rsid w:val="31B4C76F"/>
    <w:rsid w:val="31F027CA"/>
    <w:rsid w:val="32811FA3"/>
    <w:rsid w:val="33E38873"/>
    <w:rsid w:val="33F64FDC"/>
    <w:rsid w:val="357D467B"/>
    <w:rsid w:val="3659B00A"/>
    <w:rsid w:val="3668B741"/>
    <w:rsid w:val="3726B84B"/>
    <w:rsid w:val="37C5E9A7"/>
    <w:rsid w:val="384405DF"/>
    <w:rsid w:val="38575F69"/>
    <w:rsid w:val="39964B01"/>
    <w:rsid w:val="39B1BBCC"/>
    <w:rsid w:val="3A2CE31B"/>
    <w:rsid w:val="3AE86E72"/>
    <w:rsid w:val="3B4231C3"/>
    <w:rsid w:val="3CCBC158"/>
    <w:rsid w:val="3EAA91C3"/>
    <w:rsid w:val="3EB7A87D"/>
    <w:rsid w:val="3F166CA8"/>
    <w:rsid w:val="403830FC"/>
    <w:rsid w:val="42276035"/>
    <w:rsid w:val="4243437B"/>
    <w:rsid w:val="4393ECCA"/>
    <w:rsid w:val="44E83F95"/>
    <w:rsid w:val="452FBD2B"/>
    <w:rsid w:val="45538EDA"/>
    <w:rsid w:val="455DDF16"/>
    <w:rsid w:val="4820ACAC"/>
    <w:rsid w:val="486EA3DE"/>
    <w:rsid w:val="49E1B4B2"/>
    <w:rsid w:val="4A69FB3D"/>
    <w:rsid w:val="4C0B056E"/>
    <w:rsid w:val="4D088AE2"/>
    <w:rsid w:val="4F7643B8"/>
    <w:rsid w:val="50C8F339"/>
    <w:rsid w:val="51A96BEF"/>
    <w:rsid w:val="51FC9B7E"/>
    <w:rsid w:val="5276619D"/>
    <w:rsid w:val="52936AE0"/>
    <w:rsid w:val="5345CB25"/>
    <w:rsid w:val="56D28B1A"/>
    <w:rsid w:val="57510042"/>
    <w:rsid w:val="580AEECD"/>
    <w:rsid w:val="58C526CF"/>
    <w:rsid w:val="5BBCD9FA"/>
    <w:rsid w:val="5C6B048A"/>
    <w:rsid w:val="5CDA94ED"/>
    <w:rsid w:val="5D1CA045"/>
    <w:rsid w:val="5D22C3E8"/>
    <w:rsid w:val="5D701714"/>
    <w:rsid w:val="5EB52F89"/>
    <w:rsid w:val="5EBFE6EC"/>
    <w:rsid w:val="5F918B7B"/>
    <w:rsid w:val="5FCFA1BA"/>
    <w:rsid w:val="604B6DB1"/>
    <w:rsid w:val="62D3FA4A"/>
    <w:rsid w:val="6463419F"/>
    <w:rsid w:val="65294E81"/>
    <w:rsid w:val="672A6248"/>
    <w:rsid w:val="67598E6C"/>
    <w:rsid w:val="68BD4827"/>
    <w:rsid w:val="68C632A9"/>
    <w:rsid w:val="6B11FDFE"/>
    <w:rsid w:val="6BEEE02C"/>
    <w:rsid w:val="6C2F82EC"/>
    <w:rsid w:val="6C6D87A5"/>
    <w:rsid w:val="6D79327F"/>
    <w:rsid w:val="6E1A5EEB"/>
    <w:rsid w:val="6EB1C29E"/>
    <w:rsid w:val="740689F5"/>
    <w:rsid w:val="75383D88"/>
    <w:rsid w:val="753FD465"/>
    <w:rsid w:val="757CD940"/>
    <w:rsid w:val="7641DAE8"/>
    <w:rsid w:val="770A997D"/>
    <w:rsid w:val="771BD5D9"/>
    <w:rsid w:val="7755894A"/>
    <w:rsid w:val="77CAD276"/>
    <w:rsid w:val="77D66D03"/>
    <w:rsid w:val="785DFF8C"/>
    <w:rsid w:val="792F602E"/>
    <w:rsid w:val="7C2B382A"/>
    <w:rsid w:val="7CCA5207"/>
    <w:rsid w:val="7CD2A4EB"/>
    <w:rsid w:val="7D3969A9"/>
    <w:rsid w:val="7D6B9AF0"/>
    <w:rsid w:val="7DE14148"/>
    <w:rsid w:val="7DE9A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F2CFBE"/>
  <w15:chartTrackingRefBased/>
  <w15:docId w15:val="{D0FAC18C-085F-4A11-B00F-57FFDC64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F07"/>
    <w:pPr>
      <w:spacing w:before="120" w:after="120" w:line="240" w:lineRule="auto"/>
      <w:jc w:val="both"/>
    </w:pPr>
    <w:rPr>
      <w:rFonts w:asciiTheme="minorHAnsi" w:hAnsiTheme="minorHAnsi"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C4E"/>
    <w:rPr>
      <w:color w:val="0563C1" w:themeColor="hyperlink"/>
      <w:u w:val="single"/>
    </w:rPr>
  </w:style>
  <w:style w:type="paragraph" w:customStyle="1" w:styleId="Introduction">
    <w:name w:val="Introduction"/>
    <w:link w:val="IntroductionChar"/>
    <w:qFormat/>
    <w:rsid w:val="00D22B9F"/>
    <w:pPr>
      <w:spacing w:before="120" w:after="120" w:line="240" w:lineRule="auto"/>
      <w:ind w:left="1134" w:right="1134"/>
      <w:jc w:val="center"/>
    </w:pPr>
    <w:rPr>
      <w:rFonts w:asciiTheme="minorHAnsi" w:eastAsiaTheme="minorEastAsia" w:hAnsiTheme="minorHAnsi" w:cstheme="minorBidi"/>
      <w:color w:val="5A5A5A" w:themeColor="text1" w:themeTint="A5"/>
      <w:sz w:val="36"/>
      <w:szCs w:val="22"/>
    </w:rPr>
  </w:style>
  <w:style w:type="paragraph" w:styleId="Title">
    <w:name w:val="Title"/>
    <w:next w:val="Normal"/>
    <w:link w:val="TitleChar"/>
    <w:uiPriority w:val="10"/>
    <w:qFormat/>
    <w:rsid w:val="00FE1F0E"/>
    <w:pPr>
      <w:jc w:val="center"/>
    </w:pPr>
    <w:rPr>
      <w:rFonts w:asciiTheme="minorHAnsi" w:hAnsiTheme="minorHAnsi" w:cstheme="minorHAnsi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FE1F0E"/>
    <w:rPr>
      <w:rFonts w:asciiTheme="minorHAnsi" w:hAnsiTheme="minorHAnsi" w:cstheme="minorHAnsi"/>
      <w:sz w:val="40"/>
      <w:szCs w:val="40"/>
    </w:rPr>
  </w:style>
  <w:style w:type="paragraph" w:styleId="ListParagraph">
    <w:name w:val="List Paragraph"/>
    <w:aliases w:val="Figure_name,List Paragraph1,Numbered Indented Text,Bullet- First level,List Number1,Listenabsatz1,lp1,List Paragraph11,List NUmber,Bullet Point,Bullet point,Bulletr List Paragraph,Content descriptions,FooterText,L,List Bullet 1,CV text,列"/>
    <w:basedOn w:val="Normal"/>
    <w:link w:val="ListParagraphChar"/>
    <w:uiPriority w:val="34"/>
    <w:qFormat/>
    <w:rsid w:val="002448C0"/>
    <w:pPr>
      <w:ind w:left="720"/>
      <w:contextualSpacing/>
    </w:pPr>
  </w:style>
  <w:style w:type="character" w:customStyle="1" w:styleId="ListParagraphChar">
    <w:name w:val="List Paragraph Char"/>
    <w:aliases w:val="Figure_name Char,List Paragraph1 Char,Numbered Indented Text Char,Bullet- First level Char,List Number1 Char,Listenabsatz1 Char,lp1 Char,List Paragraph11 Char,List NUmber Char,Bullet Point Char,Bullet point Char,FooterText Char"/>
    <w:link w:val="ListParagraph"/>
    <w:uiPriority w:val="34"/>
    <w:qFormat/>
    <w:locked/>
    <w:rsid w:val="004770D3"/>
  </w:style>
  <w:style w:type="character" w:styleId="UnresolvedMention">
    <w:name w:val="Unresolved Mention"/>
    <w:basedOn w:val="DefaultParagraphFont"/>
    <w:uiPriority w:val="99"/>
    <w:semiHidden/>
    <w:unhideWhenUsed/>
    <w:rsid w:val="002B14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75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6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6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6E0"/>
    <w:rPr>
      <w:b/>
      <w:bCs/>
      <w:sz w:val="20"/>
      <w:szCs w:val="20"/>
    </w:rPr>
  </w:style>
  <w:style w:type="paragraph" w:styleId="Subtitle">
    <w:name w:val="Subtitle"/>
    <w:basedOn w:val="Title"/>
    <w:next w:val="Normal"/>
    <w:link w:val="SubtitleChar"/>
    <w:uiPriority w:val="11"/>
    <w:qFormat/>
    <w:rsid w:val="00D22B9F"/>
  </w:style>
  <w:style w:type="character" w:customStyle="1" w:styleId="SubtitleChar">
    <w:name w:val="Subtitle Char"/>
    <w:basedOn w:val="DefaultParagraphFont"/>
    <w:link w:val="Subtitle"/>
    <w:uiPriority w:val="11"/>
    <w:rsid w:val="00D22B9F"/>
    <w:rPr>
      <w:rFonts w:asciiTheme="minorHAnsi" w:hAnsiTheme="minorHAnsi" w:cstheme="minorHAnsi"/>
      <w:sz w:val="40"/>
      <w:szCs w:val="40"/>
    </w:rPr>
  </w:style>
  <w:style w:type="character" w:customStyle="1" w:styleId="IntroductionChar">
    <w:name w:val="Introduction Char"/>
    <w:basedOn w:val="DefaultParagraphFont"/>
    <w:link w:val="Introduction"/>
    <w:rsid w:val="00D22B9F"/>
    <w:rPr>
      <w:rFonts w:asciiTheme="minorHAnsi" w:eastAsiaTheme="minorEastAsia" w:hAnsiTheme="minorHAnsi" w:cstheme="minorBidi"/>
      <w:color w:val="5A5A5A" w:themeColor="text1" w:themeTint="A5"/>
      <w:sz w:val="36"/>
      <w:szCs w:val="22"/>
    </w:rPr>
  </w:style>
  <w:style w:type="paragraph" w:styleId="Header">
    <w:name w:val="header"/>
    <w:basedOn w:val="Normal"/>
    <w:link w:val="HeaderChar"/>
    <w:uiPriority w:val="99"/>
    <w:unhideWhenUsed/>
    <w:rsid w:val="00B519B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19B5"/>
    <w:rPr>
      <w:rFonts w:asciiTheme="minorHAnsi" w:hAnsiTheme="minorHAnsi" w:cstheme="minorHAnsi"/>
    </w:rPr>
  </w:style>
  <w:style w:type="paragraph" w:styleId="Footer">
    <w:name w:val="footer"/>
    <w:basedOn w:val="Normal"/>
    <w:link w:val="FooterChar"/>
    <w:uiPriority w:val="99"/>
    <w:unhideWhenUsed/>
    <w:rsid w:val="00B519B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19B5"/>
    <w:rPr>
      <w:rFonts w:asciiTheme="minorHAnsi" w:hAnsiTheme="minorHAnsi" w:cstheme="minorHAnsi"/>
    </w:rPr>
  </w:style>
  <w:style w:type="paragraph" w:styleId="ListBullet">
    <w:name w:val="List Bullet"/>
    <w:basedOn w:val="Normal"/>
    <w:uiPriority w:val="99"/>
    <w:unhideWhenUsed/>
    <w:rsid w:val="006D6F07"/>
    <w:pPr>
      <w:numPr>
        <w:numId w:val="3"/>
      </w:numPr>
      <w:contextualSpacing/>
    </w:pPr>
  </w:style>
  <w:style w:type="character" w:customStyle="1" w:styleId="eop">
    <w:name w:val="eop"/>
    <w:basedOn w:val="DefaultParagraphFont"/>
    <w:rsid w:val="00E40D12"/>
  </w:style>
  <w:style w:type="paragraph" w:styleId="BalloonText">
    <w:name w:val="Balloon Text"/>
    <w:basedOn w:val="Normal"/>
    <w:link w:val="BalloonTextChar"/>
    <w:uiPriority w:val="99"/>
    <w:semiHidden/>
    <w:unhideWhenUsed/>
    <w:rsid w:val="000D32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B26361B292B4EB8FD45FE5B962E6B" ma:contentTypeVersion="15" ma:contentTypeDescription="Create a new document." ma:contentTypeScope="" ma:versionID="eaa98b1e691f857259117139d524be6e">
  <xsd:schema xmlns:xsd="http://www.w3.org/2001/XMLSchema" xmlns:xs="http://www.w3.org/2001/XMLSchema" xmlns:p="http://schemas.microsoft.com/office/2006/metadata/properties" xmlns:ns2="b1e57025-44ae-4a7b-92cb-8348bd933f64" xmlns:ns3="275329f5-73f8-4a38-ab06-54fe117963b7" targetNamespace="http://schemas.microsoft.com/office/2006/metadata/properties" ma:root="true" ma:fieldsID="a6d15b6752ba8dcc75d576edb5313404" ns2:_="" ns3:_="">
    <xsd:import namespace="b1e57025-44ae-4a7b-92cb-8348bd933f64"/>
    <xsd:import namespace="275329f5-73f8-4a38-ab06-54fe1179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7025-44ae-4a7b-92cb-8348bd9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329f5-73f8-4a38-ab06-54fe1179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3d10c5-56cc-464a-bdb6-dcba7f8a4ac5}" ma:internalName="TaxCatchAll" ma:showField="CatchAllData" ma:web="275329f5-73f8-4a38-ab06-54fe1179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329f5-73f8-4a38-ab06-54fe117963b7" xsi:nil="true"/>
    <lcf76f155ced4ddcb4097134ff3c332f xmlns="b1e57025-44ae-4a7b-92cb-8348bd933f6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E9D5B-988E-4286-BE6F-AD9FD79B1E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0DDE4E-960F-48DC-A893-8B35B9E0E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7025-44ae-4a7b-92cb-8348bd933f64"/>
    <ds:schemaRef ds:uri="275329f5-73f8-4a38-ab06-54fe1179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36357-F044-4996-8188-DE752CCE198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75329f5-73f8-4a38-ab06-54fe117963b7"/>
    <ds:schemaRef ds:uri="http://purl.org/dc/terms/"/>
    <ds:schemaRef ds:uri="b1e57025-44ae-4a7b-92cb-8348bd933f6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B18757-2DB4-4937-B4C3-4EB5FDF11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3021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of Elders communique – 21 and 22 July 2022</vt:lpstr>
    </vt:vector>
  </TitlesOfParts>
  <Company/>
  <LinksUpToDate>false</LinksUpToDate>
  <CharactersWithSpaces>3543</CharactersWithSpaces>
  <SharedDoc>false</SharedDoc>
  <HLinks>
    <vt:vector size="6" baseType="variant">
      <vt:variant>
        <vt:i4>3670053</vt:i4>
      </vt:variant>
      <vt:variant>
        <vt:i4>0</vt:i4>
      </vt:variant>
      <vt:variant>
        <vt:i4>0</vt:i4>
      </vt:variant>
      <vt:variant>
        <vt:i4>5</vt:i4>
      </vt:variant>
      <vt:variant>
        <vt:lpwstr>https://www.agedcarequality.gov.au/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of Elders communique – 19 August 2022</dc:title>
  <dc:subject>Aged Care</dc:subject>
  <dc:creator>Australian Government Department of Health and Aged Care</dc:creator>
  <cp:keywords>Aged Care; Aged care reform;</cp:keywords>
  <dc:description/>
  <cp:lastModifiedBy>Elvia</cp:lastModifiedBy>
  <cp:revision>2</cp:revision>
  <dcterms:created xsi:type="dcterms:W3CDTF">2022-08-30T02:43:00Z</dcterms:created>
  <dcterms:modified xsi:type="dcterms:W3CDTF">2022-08-30T02:43:00Z</dcterms:modified>
</cp:coreProperties>
</file>