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0D653" w14:textId="6662D042" w:rsidR="00834C54" w:rsidRPr="0088616E" w:rsidRDefault="0088616E" w:rsidP="0088616E">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3ED9E38C"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95378C">
        <w:rPr>
          <w:rFonts w:asciiTheme="minorHAnsi" w:eastAsia="Arial Unicode MS" w:hAnsiTheme="minorHAnsi"/>
        </w:rPr>
        <w:t>ConvaTec</w:t>
      </w:r>
      <w:proofErr w:type="spellEnd"/>
      <w:r w:rsidR="0095378C">
        <w:rPr>
          <w:rFonts w:asciiTheme="minorHAnsi" w:eastAsia="Arial Unicode MS" w:hAnsiTheme="minorHAnsi"/>
        </w:rPr>
        <w:t xml:space="preserve"> Sur-Fit </w:t>
      </w:r>
      <w:proofErr w:type="spellStart"/>
      <w:r w:rsidR="0095378C">
        <w:rPr>
          <w:rFonts w:asciiTheme="minorHAnsi" w:eastAsia="Arial Unicode MS" w:hAnsiTheme="minorHAnsi"/>
        </w:rPr>
        <w:t>Autolock</w:t>
      </w:r>
      <w:proofErr w:type="spellEnd"/>
    </w:p>
    <w:p w14:paraId="0D8CB159" w14:textId="7B8ED21B"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95378C">
        <w:rPr>
          <w:rFonts w:asciiTheme="minorHAnsi" w:eastAsia="Arial Unicode MS" w:hAnsiTheme="minorHAnsi"/>
        </w:rPr>
        <w:t>ConvaTec Australia P</w:t>
      </w:r>
      <w:r w:rsidR="00C879D4">
        <w:rPr>
          <w:rFonts w:asciiTheme="minorHAnsi" w:eastAsia="Arial Unicode MS" w:hAnsiTheme="minorHAnsi"/>
        </w:rPr>
        <w:t>ty Ltd</w:t>
      </w:r>
    </w:p>
    <w:p w14:paraId="697C4905" w14:textId="055F0D21" w:rsidR="00D80977" w:rsidRPr="003E525C"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6B300055" w14:textId="4A5BA557" w:rsidR="00CB4D33" w:rsidRPr="003E525C" w:rsidRDefault="006A616F" w:rsidP="00CB4D33">
      <w:pPr>
        <w:rPr>
          <w:rFonts w:asciiTheme="minorHAnsi" w:hAnsiTheme="minorHAnsi" w:cstheme="minorHAnsi"/>
        </w:rPr>
      </w:pPr>
      <w:r w:rsidRPr="003E525C">
        <w:rPr>
          <w:rFonts w:asciiTheme="minorHAnsi" w:hAnsiTheme="minorHAnsi" w:cstheme="minorHAnsi"/>
        </w:rPr>
        <w:t xml:space="preserve">The applicant, </w:t>
      </w:r>
      <w:r w:rsidR="0095378C">
        <w:rPr>
          <w:rFonts w:asciiTheme="minorHAnsi" w:eastAsia="Arial Unicode MS" w:hAnsiTheme="minorHAnsi"/>
        </w:rPr>
        <w:t>ConvaTec Australia PTY LTD</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95378C">
        <w:rPr>
          <w:rFonts w:asciiTheme="minorHAnsi" w:hAnsiTheme="minorHAnsi" w:cstheme="minorHAnsi"/>
        </w:rPr>
        <w:t>the entire product range</w:t>
      </w:r>
      <w:r w:rsidR="008C19A3" w:rsidRPr="0095378C">
        <w:rPr>
          <w:rFonts w:asciiTheme="minorHAnsi" w:hAnsiTheme="minorHAnsi" w:cstheme="minorHAnsi"/>
        </w:rPr>
        <w:t xml:space="preserve"> </w:t>
      </w:r>
      <w:r w:rsidR="00F76F47" w:rsidRPr="003E525C">
        <w:rPr>
          <w:rFonts w:asciiTheme="minorHAnsi" w:hAnsiTheme="minorHAnsi" w:cstheme="minorHAnsi"/>
        </w:rPr>
        <w:t>of</w:t>
      </w:r>
      <w:r w:rsidR="008B345F" w:rsidRPr="003E525C">
        <w:rPr>
          <w:rFonts w:asciiTheme="minorHAnsi" w:hAnsiTheme="minorHAnsi" w:cstheme="minorHAnsi"/>
        </w:rPr>
        <w:t xml:space="preserve"> </w:t>
      </w:r>
      <w:proofErr w:type="spellStart"/>
      <w:r w:rsidR="0095378C">
        <w:rPr>
          <w:rFonts w:asciiTheme="minorHAnsi" w:hAnsiTheme="minorHAnsi" w:cstheme="minorHAnsi"/>
        </w:rPr>
        <w:t>ConvaTec</w:t>
      </w:r>
      <w:proofErr w:type="spellEnd"/>
      <w:r w:rsidR="0095378C">
        <w:rPr>
          <w:rFonts w:asciiTheme="minorHAnsi" w:hAnsiTheme="minorHAnsi" w:cstheme="minorHAnsi"/>
        </w:rPr>
        <w:t xml:space="preserve"> Sur-Fit </w:t>
      </w:r>
      <w:proofErr w:type="spellStart"/>
      <w:r w:rsidR="0095378C">
        <w:rPr>
          <w:rFonts w:asciiTheme="minorHAnsi" w:hAnsiTheme="minorHAnsi" w:cstheme="minorHAnsi"/>
        </w:rPr>
        <w:t>Autolock</w:t>
      </w:r>
      <w:proofErr w:type="spellEnd"/>
      <w:r w:rsidR="00D31110" w:rsidRPr="003E525C">
        <w:rPr>
          <w:rFonts w:asciiTheme="minorHAnsi" w:hAnsiTheme="minorHAnsi" w:cstheme="minorHAnsi"/>
        </w:rPr>
        <w:t xml:space="preserve"> </w:t>
      </w:r>
      <w:r w:rsidR="00782AC4" w:rsidRPr="003E525C">
        <w:rPr>
          <w:rFonts w:asciiTheme="minorHAnsi" w:hAnsiTheme="minorHAnsi" w:cstheme="minorHAnsi"/>
        </w:rPr>
        <w:t xml:space="preserve">(SAS Code </w:t>
      </w:r>
      <w:r w:rsidR="002D1ED4">
        <w:rPr>
          <w:rFonts w:asciiTheme="minorHAnsi" w:hAnsiTheme="minorHAnsi" w:cstheme="minorHAnsi"/>
        </w:rPr>
        <w:t>3747F</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2D1ED4">
        <w:rPr>
          <w:rFonts w:asciiTheme="minorHAnsi" w:hAnsiTheme="minorHAnsi" w:cstheme="minorHAnsi"/>
        </w:rPr>
        <w:t>7</w:t>
      </w:r>
      <w:r w:rsidR="0039428E" w:rsidRPr="003E525C">
        <w:rPr>
          <w:rFonts w:asciiTheme="minorHAnsi" w:hAnsiTheme="minorHAnsi" w:cstheme="minorHAnsi"/>
        </w:rPr>
        <w:t>(</w:t>
      </w:r>
      <w:r w:rsidR="0095378C">
        <w:rPr>
          <w:rFonts w:asciiTheme="minorHAnsi" w:hAnsiTheme="minorHAnsi" w:cstheme="minorHAnsi"/>
        </w:rPr>
        <w:t>a</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424277" w:rsidRPr="0095378C">
        <w:rPr>
          <w:rFonts w:asciiTheme="minorHAnsi" w:hAnsiTheme="minorHAnsi" w:cstheme="minorHAnsi"/>
        </w:rPr>
        <w:t>as it is no longer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95378C">
        <w:rPr>
          <w:rFonts w:asciiTheme="minorHAnsi" w:hAnsiTheme="minorHAnsi" w:cstheme="minorHAnsi"/>
        </w:rPr>
        <w:t xml:space="preserve"> </w:t>
      </w:r>
      <w:r w:rsidR="002D1ED4">
        <w:rPr>
          <w:rFonts w:asciiTheme="minorHAnsi" w:hAnsiTheme="minorHAnsi" w:cstheme="minorHAnsi"/>
        </w:rPr>
        <w:t>six</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2D1ED4">
        <w:rPr>
          <w:rFonts w:asciiTheme="minorHAnsi" w:hAnsiTheme="minorHAnsi" w:cstheme="minorHAnsi"/>
        </w:rPr>
        <w:t>3.504</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95378C">
        <w:rPr>
          <w:rFonts w:asciiTheme="minorHAnsi" w:hAnsiTheme="minorHAnsi" w:cstheme="minorHAnsi"/>
        </w:rPr>
        <w:t xml:space="preserve">60 </w:t>
      </w:r>
      <w:r w:rsidR="005B69AE" w:rsidRPr="003E525C">
        <w:rPr>
          <w:rFonts w:asciiTheme="minorHAnsi" w:hAnsiTheme="minorHAnsi" w:cstheme="minorHAnsi"/>
        </w:rPr>
        <w:t>units.</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17DE21FF" w14:textId="4E16259D" w:rsidR="00424277" w:rsidRPr="00A42FFE" w:rsidRDefault="00EF6563" w:rsidP="00424277">
      <w:pPr>
        <w:autoSpaceDE w:val="0"/>
        <w:autoSpaceDN w:val="0"/>
        <w:adjustRightInd w:val="0"/>
        <w:rPr>
          <w:rFonts w:asciiTheme="minorHAnsi" w:hAnsiTheme="minorHAnsi" w:cstheme="minorHAnsi"/>
        </w:rPr>
      </w:pPr>
      <w:r w:rsidRPr="00A42FFE">
        <w:rPr>
          <w:rFonts w:asciiTheme="minorHAnsi" w:eastAsiaTheme="minorHAnsi" w:hAnsiTheme="minorHAnsi" w:cstheme="minorHAnsi"/>
        </w:rPr>
        <w:t>Not applicable.</w:t>
      </w:r>
    </w:p>
    <w:p w14:paraId="69E2693C" w14:textId="2528DFA7" w:rsidR="004B434C" w:rsidRPr="00C879D4" w:rsidRDefault="00F8605F" w:rsidP="00C879D4">
      <w:pPr>
        <w:pStyle w:val="Heading2"/>
        <w:rPr>
          <w:rFonts w:asciiTheme="minorHAnsi" w:hAnsiTheme="minorHAnsi" w:cstheme="minorHAnsi"/>
        </w:rPr>
      </w:pPr>
      <w:r w:rsidRPr="00C879D4">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4C013A3D" w:rsidR="00782AC4" w:rsidRPr="003E525C" w:rsidRDefault="002D1ED4" w:rsidP="002B5A2E">
            <w:pPr>
              <w:rPr>
                <w:rFonts w:asciiTheme="minorHAnsi" w:hAnsiTheme="minorHAnsi" w:cstheme="minorHAnsi"/>
              </w:rPr>
            </w:pPr>
            <w:r>
              <w:rPr>
                <w:rFonts w:asciiTheme="minorHAnsi" w:hAnsiTheme="minorHAnsi" w:cstheme="minorHAnsi"/>
              </w:rPr>
              <w:t>401452</w:t>
            </w:r>
          </w:p>
        </w:tc>
        <w:tc>
          <w:tcPr>
            <w:tcW w:w="6153" w:type="dxa"/>
          </w:tcPr>
          <w:p w14:paraId="680B5E97" w14:textId="4BB0257D" w:rsidR="00782AC4" w:rsidRPr="003E525C" w:rsidRDefault="002D1ED4" w:rsidP="00A64AAD">
            <w:pPr>
              <w:rPr>
                <w:rFonts w:asciiTheme="minorHAnsi" w:hAnsiTheme="minorHAnsi" w:cstheme="minorHAnsi"/>
              </w:rPr>
            </w:pPr>
            <w:r w:rsidRPr="002D1ED4">
              <w:rPr>
                <w:rFonts w:asciiTheme="minorHAnsi" w:hAnsiTheme="minorHAnsi" w:cstheme="minorHAnsi"/>
              </w:rPr>
              <w:t>non-return valve single chamber, transparent with fabric backing, medium, tap closure, adapter for connection to drainage bag, belt loops on pouch, mechanical coupling with lock, 35mm ring</w:t>
            </w:r>
          </w:p>
        </w:tc>
      </w:tr>
      <w:tr w:rsidR="00EF6563" w:rsidRPr="003E525C" w14:paraId="44B56577" w14:textId="77777777" w:rsidTr="003E7B26">
        <w:tc>
          <w:tcPr>
            <w:tcW w:w="2743" w:type="dxa"/>
          </w:tcPr>
          <w:p w14:paraId="47C755C8" w14:textId="31901E21" w:rsidR="00EF6563" w:rsidRPr="003E525C" w:rsidRDefault="002D1ED4" w:rsidP="002B5A2E">
            <w:pPr>
              <w:rPr>
                <w:rFonts w:asciiTheme="minorHAnsi" w:hAnsiTheme="minorHAnsi" w:cstheme="minorHAnsi"/>
              </w:rPr>
            </w:pPr>
            <w:r>
              <w:rPr>
                <w:rFonts w:asciiTheme="minorHAnsi" w:hAnsiTheme="minorHAnsi" w:cstheme="minorHAnsi"/>
              </w:rPr>
              <w:t>401453</w:t>
            </w:r>
          </w:p>
        </w:tc>
        <w:tc>
          <w:tcPr>
            <w:tcW w:w="6153" w:type="dxa"/>
          </w:tcPr>
          <w:p w14:paraId="4532B0CC" w14:textId="3F9B19E1" w:rsidR="00EF6563" w:rsidRPr="003E525C" w:rsidRDefault="002D1ED4" w:rsidP="00A64AAD">
            <w:pPr>
              <w:rPr>
                <w:rFonts w:asciiTheme="minorHAnsi" w:hAnsiTheme="minorHAnsi" w:cstheme="minorHAnsi"/>
              </w:rPr>
            </w:pPr>
            <w:r w:rsidRPr="002D1ED4">
              <w:rPr>
                <w:rFonts w:asciiTheme="minorHAnsi" w:hAnsiTheme="minorHAnsi" w:cstheme="minorHAnsi"/>
              </w:rPr>
              <w:t>non-return valve single chamber, transparent with fabric backing, medium, tap closure, adapter for connection to drainage bag, belt loops on pouch, mechanical coupling with lock, 45mm ring</w:t>
            </w:r>
          </w:p>
        </w:tc>
      </w:tr>
      <w:tr w:rsidR="00EF6563" w:rsidRPr="003E525C" w14:paraId="33B57BFE" w14:textId="77777777" w:rsidTr="003E7B26">
        <w:tc>
          <w:tcPr>
            <w:tcW w:w="2743" w:type="dxa"/>
          </w:tcPr>
          <w:p w14:paraId="0085EB39" w14:textId="4D6FFCAA" w:rsidR="00EF6563" w:rsidRPr="003E525C" w:rsidRDefault="002D1ED4" w:rsidP="002B5A2E">
            <w:pPr>
              <w:rPr>
                <w:rFonts w:asciiTheme="minorHAnsi" w:hAnsiTheme="minorHAnsi" w:cstheme="minorHAnsi"/>
              </w:rPr>
            </w:pPr>
            <w:r>
              <w:rPr>
                <w:rFonts w:asciiTheme="minorHAnsi" w:hAnsiTheme="minorHAnsi" w:cstheme="minorHAnsi"/>
              </w:rPr>
              <w:t>401460</w:t>
            </w:r>
          </w:p>
        </w:tc>
        <w:tc>
          <w:tcPr>
            <w:tcW w:w="6153" w:type="dxa"/>
          </w:tcPr>
          <w:p w14:paraId="2C9D904C" w14:textId="1E0493C7" w:rsidR="00EF6563" w:rsidRPr="003E525C" w:rsidRDefault="002D1ED4" w:rsidP="00A64AAD">
            <w:pPr>
              <w:rPr>
                <w:rFonts w:asciiTheme="minorHAnsi" w:hAnsiTheme="minorHAnsi" w:cstheme="minorHAnsi"/>
              </w:rPr>
            </w:pPr>
            <w:r w:rsidRPr="002D1ED4">
              <w:rPr>
                <w:rFonts w:asciiTheme="minorHAnsi" w:hAnsiTheme="minorHAnsi" w:cstheme="minorHAnsi"/>
              </w:rPr>
              <w:t>non-return valve single chamber, transparent with fabric backing, medium, tap closure, adapter for connection to drainage bag, belt loops on pouch, mechanical coupling with lock, 57mm ring</w:t>
            </w:r>
          </w:p>
        </w:tc>
      </w:tr>
      <w:tr w:rsidR="00EF6563" w:rsidRPr="003E525C" w14:paraId="62B80F27" w14:textId="77777777" w:rsidTr="003E7B26">
        <w:tc>
          <w:tcPr>
            <w:tcW w:w="2743" w:type="dxa"/>
          </w:tcPr>
          <w:p w14:paraId="0C8160A1" w14:textId="1426DBFC" w:rsidR="00EF6563" w:rsidRPr="003E525C" w:rsidRDefault="002D1ED4" w:rsidP="002B5A2E">
            <w:pPr>
              <w:rPr>
                <w:rFonts w:asciiTheme="minorHAnsi" w:hAnsiTheme="minorHAnsi" w:cstheme="minorHAnsi"/>
              </w:rPr>
            </w:pPr>
            <w:r>
              <w:rPr>
                <w:rFonts w:asciiTheme="minorHAnsi" w:hAnsiTheme="minorHAnsi" w:cstheme="minorHAnsi"/>
              </w:rPr>
              <w:t>401462</w:t>
            </w:r>
          </w:p>
        </w:tc>
        <w:tc>
          <w:tcPr>
            <w:tcW w:w="6153" w:type="dxa"/>
          </w:tcPr>
          <w:p w14:paraId="5A64A919" w14:textId="7FFA1479" w:rsidR="00EF6563" w:rsidRPr="003E525C" w:rsidRDefault="002D1ED4" w:rsidP="00A64AAD">
            <w:pPr>
              <w:rPr>
                <w:rFonts w:asciiTheme="minorHAnsi" w:hAnsiTheme="minorHAnsi" w:cstheme="minorHAnsi"/>
              </w:rPr>
            </w:pPr>
            <w:r w:rsidRPr="002D1ED4">
              <w:rPr>
                <w:rFonts w:asciiTheme="minorHAnsi" w:hAnsiTheme="minorHAnsi" w:cstheme="minorHAnsi"/>
              </w:rPr>
              <w:t>non-return valve single chamber, opaque with fabric backing, medium, tap closure, adapter for connection to drainage bag, belt loops on pouch, mechanical coupling with lock, 35mm ring</w:t>
            </w:r>
          </w:p>
        </w:tc>
      </w:tr>
      <w:tr w:rsidR="00EF6563" w:rsidRPr="003E525C" w14:paraId="233FC3D6" w14:textId="77777777" w:rsidTr="003E7B26">
        <w:tc>
          <w:tcPr>
            <w:tcW w:w="2743" w:type="dxa"/>
          </w:tcPr>
          <w:p w14:paraId="52E309D9" w14:textId="6B345EA7" w:rsidR="00EF6563" w:rsidRPr="003E525C" w:rsidRDefault="002D1ED4" w:rsidP="002B5A2E">
            <w:pPr>
              <w:rPr>
                <w:rFonts w:asciiTheme="minorHAnsi" w:hAnsiTheme="minorHAnsi" w:cstheme="minorHAnsi"/>
              </w:rPr>
            </w:pPr>
            <w:r>
              <w:rPr>
                <w:rFonts w:asciiTheme="minorHAnsi" w:hAnsiTheme="minorHAnsi" w:cstheme="minorHAnsi"/>
              </w:rPr>
              <w:t>401463</w:t>
            </w:r>
          </w:p>
        </w:tc>
        <w:tc>
          <w:tcPr>
            <w:tcW w:w="6153" w:type="dxa"/>
          </w:tcPr>
          <w:p w14:paraId="6AFDBCC5" w14:textId="3C3CB50A" w:rsidR="00EF6563" w:rsidRPr="003E525C" w:rsidRDefault="002D1ED4" w:rsidP="00A64AAD">
            <w:pPr>
              <w:rPr>
                <w:rFonts w:asciiTheme="minorHAnsi" w:hAnsiTheme="minorHAnsi" w:cstheme="minorHAnsi"/>
              </w:rPr>
            </w:pPr>
            <w:r w:rsidRPr="002D1ED4">
              <w:rPr>
                <w:rFonts w:asciiTheme="minorHAnsi" w:hAnsiTheme="minorHAnsi" w:cstheme="minorHAnsi"/>
              </w:rPr>
              <w:t>non-return valve single chamber, opaque with fabric backing, medium, tap closure, adapter for connection to drainage bag, belt loops on pouch, mechanical coupling with lock, 45mm ring</w:t>
            </w:r>
          </w:p>
        </w:tc>
      </w:tr>
      <w:tr w:rsidR="002D1ED4" w:rsidRPr="003E525C" w14:paraId="1074E09F" w14:textId="77777777" w:rsidTr="003E7B26">
        <w:tc>
          <w:tcPr>
            <w:tcW w:w="2743" w:type="dxa"/>
          </w:tcPr>
          <w:p w14:paraId="77FF17B2" w14:textId="1B34FE46" w:rsidR="002D1ED4" w:rsidRDefault="002D1ED4" w:rsidP="002B5A2E">
            <w:pPr>
              <w:rPr>
                <w:rFonts w:asciiTheme="minorHAnsi" w:hAnsiTheme="minorHAnsi" w:cstheme="minorHAnsi"/>
              </w:rPr>
            </w:pPr>
            <w:r>
              <w:rPr>
                <w:rFonts w:asciiTheme="minorHAnsi" w:hAnsiTheme="minorHAnsi" w:cstheme="minorHAnsi"/>
              </w:rPr>
              <w:t>401464</w:t>
            </w:r>
          </w:p>
        </w:tc>
        <w:tc>
          <w:tcPr>
            <w:tcW w:w="6153" w:type="dxa"/>
          </w:tcPr>
          <w:p w14:paraId="103D0852" w14:textId="37F06FFA" w:rsidR="002D1ED4" w:rsidRPr="003E525C" w:rsidRDefault="002D1ED4" w:rsidP="00A64AAD">
            <w:pPr>
              <w:rPr>
                <w:rFonts w:asciiTheme="minorHAnsi" w:hAnsiTheme="minorHAnsi" w:cstheme="minorHAnsi"/>
              </w:rPr>
            </w:pPr>
            <w:r w:rsidRPr="002D1ED4">
              <w:rPr>
                <w:rFonts w:asciiTheme="minorHAnsi" w:hAnsiTheme="minorHAnsi" w:cstheme="minorHAnsi"/>
              </w:rPr>
              <w:t>non-return valve single chamber, opaque with fabric backing, medium, tap closure, adapter for connection to drainage bag, belt loops on pouch, mechanical coupling with lock, 57mm ring</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lastRenderedPageBreak/>
        <w:t>Background</w:t>
      </w:r>
    </w:p>
    <w:p w14:paraId="1F0C1B3B" w14:textId="0A870782"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1 April 2011</w:t>
      </w:r>
      <w:r w:rsidR="00D545BE" w:rsidRPr="003E525C">
        <w:rPr>
          <w:rFonts w:asciiTheme="minorHAnsi" w:hAnsiTheme="minorHAnsi" w:cstheme="minorHAnsi"/>
        </w:rPr>
        <w:t>.</w:t>
      </w:r>
    </w:p>
    <w:p w14:paraId="1AA7200C" w14:textId="77777777"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3E525C" w:rsidRDefault="00EF6563" w:rsidP="00977AB1">
      <w:pPr>
        <w:rPr>
          <w:rFonts w:asciiTheme="minorHAnsi" w:hAnsiTheme="minorHAnsi" w:cstheme="minorHAnsi"/>
          <w:b/>
        </w:rPr>
      </w:pPr>
      <w:r>
        <w:rPr>
          <w:rFonts w:asciiTheme="minorHAnsi" w:hAnsiTheme="minorHAnsi" w:cstheme="minorHAnsi"/>
        </w:rPr>
        <w:t>Not applicable.</w:t>
      </w:r>
    </w:p>
    <w:p w14:paraId="2A317ACA" w14:textId="24649072" w:rsidR="00C50F96" w:rsidRPr="00A42FFE" w:rsidRDefault="00561B1B" w:rsidP="00A42FFE">
      <w:pPr>
        <w:pStyle w:val="Heading2"/>
        <w:rPr>
          <w:rFonts w:cs="Calibri"/>
        </w:rPr>
      </w:pPr>
      <w:r w:rsidRPr="00A42FFE">
        <w:rPr>
          <w:rFonts w:cs="Calibri"/>
        </w:rPr>
        <w:t>F</w:t>
      </w:r>
      <w:r w:rsidR="00C50F96" w:rsidRPr="00A42FFE">
        <w:rPr>
          <w:rFonts w:cs="Calibri"/>
        </w:rPr>
        <w:t xml:space="preserve">inancial </w:t>
      </w:r>
      <w:r w:rsidRPr="00A42FFE">
        <w:rPr>
          <w:rFonts w:cs="Calibri"/>
        </w:rPr>
        <w:t>Analysis</w:t>
      </w:r>
    </w:p>
    <w:p w14:paraId="35482F8A" w14:textId="4BAF344A" w:rsidR="00720DB0" w:rsidRDefault="00CF0DD8" w:rsidP="00A42FFE">
      <w:pPr>
        <w:rPr>
          <w:rFonts w:asciiTheme="minorHAnsi" w:hAnsiTheme="minorHAnsi" w:cstheme="minorHAnsi"/>
        </w:rPr>
      </w:pPr>
      <w:r w:rsidRPr="00A42FFE">
        <w:rPr>
          <w:rFonts w:asciiTheme="minorHAnsi" w:hAnsiTheme="minorHAnsi" w:cstheme="minorHAnsi"/>
        </w:rPr>
        <w:t>Substitute products</w:t>
      </w:r>
      <w:r w:rsidR="0085284D" w:rsidRPr="00A42FFE">
        <w:rPr>
          <w:rFonts w:asciiTheme="minorHAnsi" w:hAnsiTheme="minorHAnsi" w:cstheme="minorHAnsi"/>
        </w:rPr>
        <w:t xml:space="preserve"> are currently listed in </w:t>
      </w:r>
      <w:r w:rsidR="00A64AAD" w:rsidRPr="00A42FFE">
        <w:rPr>
          <w:rFonts w:asciiTheme="minorHAnsi" w:hAnsiTheme="minorHAnsi" w:cstheme="minorHAnsi"/>
        </w:rPr>
        <w:t xml:space="preserve">subgroup </w:t>
      </w:r>
      <w:r w:rsidR="00A42FFE">
        <w:rPr>
          <w:rFonts w:asciiTheme="minorHAnsi" w:hAnsiTheme="minorHAnsi" w:cstheme="minorHAnsi"/>
        </w:rPr>
        <w:t>7</w:t>
      </w:r>
      <w:r w:rsidR="00141620" w:rsidRPr="00A42FFE">
        <w:rPr>
          <w:rFonts w:asciiTheme="minorHAnsi" w:hAnsiTheme="minorHAnsi" w:cstheme="minorHAnsi"/>
        </w:rPr>
        <w:t>(</w:t>
      </w:r>
      <w:r w:rsidR="00720DB0" w:rsidRPr="00A42FFE">
        <w:rPr>
          <w:rFonts w:asciiTheme="minorHAnsi" w:hAnsiTheme="minorHAnsi" w:cstheme="minorHAnsi"/>
        </w:rPr>
        <w:t>a</w:t>
      </w:r>
      <w:r w:rsidR="0085284D" w:rsidRPr="00A42FFE">
        <w:rPr>
          <w:rFonts w:asciiTheme="minorHAnsi" w:hAnsiTheme="minorHAnsi" w:cstheme="minorHAnsi"/>
        </w:rPr>
        <w:t xml:space="preserve">) of the </w:t>
      </w:r>
      <w:r w:rsidR="00F17C4F" w:rsidRPr="00A42FFE">
        <w:rPr>
          <w:rFonts w:asciiTheme="minorHAnsi" w:hAnsiTheme="minorHAnsi" w:cstheme="minorHAnsi"/>
        </w:rPr>
        <w:t>SAS</w:t>
      </w:r>
      <w:r w:rsidR="0085284D" w:rsidRPr="00A42FFE">
        <w:rPr>
          <w:rFonts w:asciiTheme="minorHAnsi" w:hAnsiTheme="minorHAnsi" w:cstheme="minorHAnsi"/>
        </w:rPr>
        <w:t xml:space="preserve"> Schedule at the same cost and maximum monthly quantity. It is therefore unlikely that there would be any budgetary impact for the </w:t>
      </w:r>
      <w:r w:rsidR="00F17C4F" w:rsidRPr="00A42FFE">
        <w:rPr>
          <w:rFonts w:asciiTheme="minorHAnsi" w:hAnsiTheme="minorHAnsi" w:cstheme="minorHAnsi"/>
        </w:rPr>
        <w:t>SAS</w:t>
      </w:r>
      <w:r w:rsidR="0085284D" w:rsidRPr="00A42FFE">
        <w:rPr>
          <w:rFonts w:asciiTheme="minorHAnsi" w:hAnsiTheme="minorHAnsi" w:cstheme="minorHAnsi"/>
        </w:rPr>
        <w:t xml:space="preserve"> </w:t>
      </w:r>
      <w:proofErr w:type="gramStart"/>
      <w:r w:rsidR="0085284D" w:rsidRPr="00A42FFE">
        <w:rPr>
          <w:rFonts w:asciiTheme="minorHAnsi" w:hAnsiTheme="minorHAnsi" w:cstheme="minorHAnsi"/>
        </w:rPr>
        <w:t>as a consequence of</w:t>
      </w:r>
      <w:proofErr w:type="gramEnd"/>
      <w:r w:rsidR="0085284D" w:rsidRPr="00A42FFE">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202D8901" w14:textId="66E29C53" w:rsidR="00F957BA" w:rsidRPr="003E525C"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FB78B9">
        <w:rPr>
          <w:rFonts w:asciiTheme="minorHAnsi" w:hAnsiTheme="minorHAnsi" w:cstheme="minorHAnsi"/>
        </w:rPr>
        <w:t>,</w:t>
      </w:r>
      <w:r w:rsidR="00FB78B9" w:rsidRPr="00FB78B9">
        <w:rPr>
          <w:rFonts w:asciiTheme="minorHAnsi" w:hAnsiTheme="minorHAnsi" w:cstheme="minorHAnsi"/>
        </w:rPr>
        <w:t xml:space="preserve"> </w:t>
      </w:r>
      <w:r w:rsidR="00FB78B9">
        <w:rPr>
          <w:rFonts w:asciiTheme="minorHAnsi" w:hAnsiTheme="minorHAnsi" w:cstheme="minorHAnsi"/>
        </w:rPr>
        <w:t xml:space="preserve">noting equivalent products remained on the Schedule,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2D1ED4">
        <w:rPr>
          <w:rFonts w:asciiTheme="minorHAnsi" w:hAnsiTheme="minorHAnsi" w:cstheme="minorHAnsi"/>
        </w:rPr>
        <w:t>six</w:t>
      </w:r>
      <w:r w:rsidR="00F957BA" w:rsidRPr="003E525C">
        <w:rPr>
          <w:rFonts w:asciiTheme="minorHAnsi" w:hAnsiTheme="minorHAnsi" w:cstheme="minorHAnsi"/>
        </w:rPr>
        <w:t xml:space="preserve"> variant</w:t>
      </w:r>
      <w:r w:rsidR="00720DB0">
        <w:rPr>
          <w:rFonts w:asciiTheme="minorHAnsi" w:hAnsiTheme="minorHAnsi" w:cstheme="minorHAnsi"/>
        </w:rPr>
        <w:t>s</w:t>
      </w:r>
      <w:r w:rsidR="0070522B" w:rsidRPr="003E525C">
        <w:rPr>
          <w:rFonts w:asciiTheme="minorHAnsi" w:hAnsiTheme="minorHAnsi" w:cstheme="minorHAnsi"/>
        </w:rPr>
        <w:t xml:space="preserve"> </w:t>
      </w:r>
      <w:r w:rsidR="0080399B" w:rsidRPr="003E525C">
        <w:rPr>
          <w:rFonts w:asciiTheme="minorHAnsi" w:hAnsiTheme="minorHAnsi" w:cstheme="minorHAnsi"/>
        </w:rPr>
        <w:t>from t</w:t>
      </w:r>
      <w:r w:rsidR="0070522B" w:rsidRPr="003E525C">
        <w:rPr>
          <w:rFonts w:asciiTheme="minorHAnsi" w:hAnsiTheme="minorHAnsi" w:cstheme="minorHAnsi"/>
        </w:rPr>
        <w:t xml:space="preserve">he </w:t>
      </w:r>
      <w:r w:rsidR="00F838B3" w:rsidRPr="003E525C">
        <w:rPr>
          <w:rFonts w:asciiTheme="minorHAnsi" w:hAnsiTheme="minorHAnsi" w:cstheme="minorHAnsi"/>
        </w:rPr>
        <w:t xml:space="preserve">product range for </w:t>
      </w:r>
      <w:proofErr w:type="spellStart"/>
      <w:r w:rsidR="00720DB0">
        <w:rPr>
          <w:rFonts w:asciiTheme="minorHAnsi" w:eastAsia="Arial Unicode MS" w:hAnsiTheme="minorHAnsi"/>
        </w:rPr>
        <w:t>ConvaTec</w:t>
      </w:r>
      <w:proofErr w:type="spellEnd"/>
      <w:r w:rsidR="00720DB0">
        <w:rPr>
          <w:rFonts w:asciiTheme="minorHAnsi" w:eastAsia="Arial Unicode MS" w:hAnsiTheme="minorHAnsi"/>
        </w:rPr>
        <w:t xml:space="preserve"> Sur-Fit </w:t>
      </w:r>
      <w:proofErr w:type="spellStart"/>
      <w:r w:rsidR="00720DB0">
        <w:rPr>
          <w:rFonts w:asciiTheme="minorHAnsi" w:eastAsia="Arial Unicode MS" w:hAnsiTheme="minorHAnsi"/>
        </w:rPr>
        <w:t>Autolock</w:t>
      </w:r>
      <w:proofErr w:type="spellEnd"/>
      <w:r w:rsidR="00720DB0"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605159">
        <w:rPr>
          <w:rFonts w:asciiTheme="minorHAnsi" w:hAnsiTheme="minorHAnsi" w:cstheme="minorHAnsi"/>
        </w:rPr>
        <w:t>3747F</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605159">
        <w:rPr>
          <w:rFonts w:asciiTheme="minorHAnsi" w:hAnsiTheme="minorHAnsi" w:cstheme="minorHAnsi"/>
        </w:rPr>
        <w:t>7</w:t>
      </w:r>
      <w:r w:rsidR="0070522B" w:rsidRPr="003E525C">
        <w:rPr>
          <w:rFonts w:asciiTheme="minorHAnsi" w:hAnsiTheme="minorHAnsi" w:cstheme="minorHAnsi"/>
        </w:rPr>
        <w:t>(</w:t>
      </w:r>
      <w:r w:rsidR="00720DB0">
        <w:rPr>
          <w:rFonts w:asciiTheme="minorHAnsi" w:hAnsiTheme="minorHAnsi" w:cstheme="minorHAnsi"/>
        </w:rPr>
        <w:t>a</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2D1ED4">
        <w:rPr>
          <w:rFonts w:asciiTheme="minorHAnsi" w:hAnsiTheme="minorHAnsi" w:cstheme="minorHAnsi"/>
        </w:rPr>
        <w:t>3.504</w:t>
      </w:r>
      <w:r w:rsidR="00D545BE" w:rsidRPr="003E525C">
        <w:rPr>
          <w:rFonts w:asciiTheme="minorHAnsi" w:hAnsiTheme="minorHAnsi" w:cstheme="minorHAnsi"/>
        </w:rPr>
        <w:t xml:space="preserve">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720DB0">
        <w:rPr>
          <w:rFonts w:asciiTheme="minorHAnsi" w:hAnsiTheme="minorHAnsi" w:cstheme="minorHAnsi"/>
        </w:rPr>
        <w:t>60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720FD776" w14:textId="7708BC2E" w:rsidR="004811AC" w:rsidRPr="003E525C"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720DB0">
        <w:rPr>
          <w:rFonts w:asciiTheme="minorHAnsi" w:eastAsia="Arial Unicode MS" w:hAnsiTheme="minorHAnsi"/>
        </w:rPr>
        <w:t>ConvaTec Australia PTY LTD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2D1ED4">
        <w:rPr>
          <w:rFonts w:asciiTheme="minorHAnsi" w:eastAsiaTheme="minorHAnsi" w:hAnsiTheme="minorHAnsi" w:cstheme="minorHAnsi"/>
        </w:rPr>
        <w:t>26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2B2933FF" w14:textId="72306A65"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t xml:space="preserve">Context for </w:t>
      </w:r>
      <w:r w:rsidR="00C879D4">
        <w:rPr>
          <w:rFonts w:asciiTheme="minorHAnsi" w:hAnsiTheme="minorHAnsi" w:cstheme="minorHAnsi"/>
        </w:rPr>
        <w:t>Recommendation</w:t>
      </w:r>
    </w:p>
    <w:p w14:paraId="66BC8677" w14:textId="5422FBC1" w:rsidR="00235C10" w:rsidRPr="003E525C" w:rsidRDefault="00C879D4" w:rsidP="00235C10">
      <w:pPr>
        <w:rPr>
          <w:rFonts w:asciiTheme="minorHAnsi" w:hAnsiTheme="minorHAnsi" w:cstheme="minorHAnsi"/>
        </w:rPr>
      </w:pPr>
      <w:r>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Cabinet/Ministerial approval.</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13F90DDB" w:rsidR="00D44742" w:rsidRPr="00EE3042" w:rsidRDefault="00EE3042" w:rsidP="00D44742">
      <w:pPr>
        <w:rPr>
          <w:rFonts w:asciiTheme="minorHAnsi" w:hAnsiTheme="minorHAnsi" w:cstheme="minorHAnsi"/>
        </w:rPr>
      </w:pPr>
      <w:r w:rsidRPr="00EE3042">
        <w:rPr>
          <w:rFonts w:asciiTheme="minorHAnsi" w:hAnsiTheme="minorHAnsi" w:cstheme="minorHAnsi"/>
        </w:rPr>
        <w:t>The applicant noted the SPAP recommendation.</w:t>
      </w:r>
    </w:p>
    <w:sectPr w:rsidR="00D44742" w:rsidRPr="00EE3042"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DB3A6" w14:textId="77777777" w:rsidR="00BA1A2C" w:rsidRDefault="00BA1A2C">
      <w:r>
        <w:separator/>
      </w:r>
    </w:p>
  </w:endnote>
  <w:endnote w:type="continuationSeparator" w:id="0">
    <w:p w14:paraId="0E10981F" w14:textId="77777777" w:rsidR="00BA1A2C" w:rsidRDefault="00BA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378026A8" w:rsidR="005B7D03" w:rsidRPr="003E525C" w:rsidRDefault="003E525C" w:rsidP="003E525C">
    <w:pPr>
      <w:pStyle w:val="Footer"/>
      <w:jc w:val="right"/>
      <w:rPr>
        <w:rFonts w:asciiTheme="minorHAnsi" w:hAnsiTheme="minorHAnsi" w:cstheme="minorHAnsi"/>
      </w:rPr>
    </w:pPr>
    <w:r>
      <w:rPr>
        <w:rFonts w:asciiTheme="minorHAnsi" w:hAnsiTheme="minorHAnsi" w:cstheme="minorHAnsi"/>
      </w:rPr>
      <w:t>C</w:t>
    </w:r>
    <w:r w:rsidR="004930AA">
      <w:rPr>
        <w:rFonts w:asciiTheme="minorHAnsi" w:hAnsiTheme="minorHAnsi" w:cstheme="minorHAnsi"/>
      </w:rPr>
      <w:t>C</w:t>
    </w:r>
    <w:r>
      <w:rPr>
        <w:rFonts w:asciiTheme="minorHAnsi" w:hAnsiTheme="minorHAnsi" w:cstheme="minorHAnsi"/>
      </w:rPr>
      <w:t>#1</w:t>
    </w:r>
    <w:r w:rsidR="004930AA">
      <w:rPr>
        <w:rFonts w:asciiTheme="minorHAnsi" w:hAnsiTheme="minorHAnsi" w:cstheme="minorHAnsi"/>
      </w:rPr>
      <w:t>6</w:t>
    </w:r>
    <w:r>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DE5E7" w14:textId="77777777" w:rsidR="00BA1A2C" w:rsidRDefault="00BA1A2C">
      <w:r>
        <w:separator/>
      </w:r>
    </w:p>
  </w:footnote>
  <w:footnote w:type="continuationSeparator" w:id="0">
    <w:p w14:paraId="2CE8C190" w14:textId="77777777" w:rsidR="00BA1A2C" w:rsidRDefault="00BA1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180F"/>
    <w:rsid w:val="000850A5"/>
    <w:rsid w:val="00085D60"/>
    <w:rsid w:val="00094967"/>
    <w:rsid w:val="000A0FF5"/>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1ED4"/>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0E87"/>
    <w:rsid w:val="003D2C7F"/>
    <w:rsid w:val="003D6847"/>
    <w:rsid w:val="003E1C9F"/>
    <w:rsid w:val="003E525C"/>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30AA"/>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167A"/>
    <w:rsid w:val="00523C29"/>
    <w:rsid w:val="005279C9"/>
    <w:rsid w:val="00535F49"/>
    <w:rsid w:val="00535F8B"/>
    <w:rsid w:val="00536614"/>
    <w:rsid w:val="00561B1B"/>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05159"/>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0DB0"/>
    <w:rsid w:val="00721960"/>
    <w:rsid w:val="00722437"/>
    <w:rsid w:val="007366C9"/>
    <w:rsid w:val="00737CEA"/>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25E"/>
    <w:rsid w:val="0080399B"/>
    <w:rsid w:val="0080539E"/>
    <w:rsid w:val="00805BBB"/>
    <w:rsid w:val="00807C78"/>
    <w:rsid w:val="008122F4"/>
    <w:rsid w:val="00815C99"/>
    <w:rsid w:val="0082600C"/>
    <w:rsid w:val="008313F6"/>
    <w:rsid w:val="00834C54"/>
    <w:rsid w:val="00835B4B"/>
    <w:rsid w:val="0084075A"/>
    <w:rsid w:val="00847163"/>
    <w:rsid w:val="0085284D"/>
    <w:rsid w:val="00863264"/>
    <w:rsid w:val="008650D3"/>
    <w:rsid w:val="008656DC"/>
    <w:rsid w:val="00865EE6"/>
    <w:rsid w:val="00874EFD"/>
    <w:rsid w:val="0088616E"/>
    <w:rsid w:val="00887C3C"/>
    <w:rsid w:val="008B1FA4"/>
    <w:rsid w:val="008B345F"/>
    <w:rsid w:val="008B6C97"/>
    <w:rsid w:val="008B6CCA"/>
    <w:rsid w:val="008C12C7"/>
    <w:rsid w:val="008C19A3"/>
    <w:rsid w:val="008C1D68"/>
    <w:rsid w:val="008C7FF0"/>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5378C"/>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42FFE"/>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370B3"/>
    <w:rsid w:val="00B5685D"/>
    <w:rsid w:val="00B83119"/>
    <w:rsid w:val="00B9451C"/>
    <w:rsid w:val="00BA1A2C"/>
    <w:rsid w:val="00BA6EF8"/>
    <w:rsid w:val="00BA72C1"/>
    <w:rsid w:val="00BB76F0"/>
    <w:rsid w:val="00BC534A"/>
    <w:rsid w:val="00BD06B3"/>
    <w:rsid w:val="00BD1EFC"/>
    <w:rsid w:val="00BE379A"/>
    <w:rsid w:val="00C3170F"/>
    <w:rsid w:val="00C42489"/>
    <w:rsid w:val="00C50F96"/>
    <w:rsid w:val="00C51059"/>
    <w:rsid w:val="00C66C43"/>
    <w:rsid w:val="00C74920"/>
    <w:rsid w:val="00C804FD"/>
    <w:rsid w:val="00C84183"/>
    <w:rsid w:val="00C876BD"/>
    <w:rsid w:val="00C879D4"/>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A7F83"/>
    <w:rsid w:val="00EC16EA"/>
    <w:rsid w:val="00EE3042"/>
    <w:rsid w:val="00EE72F9"/>
    <w:rsid w:val="00EF6563"/>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8B9"/>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16E"/>
    <w:pPr>
      <w:spacing w:before="120"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88616E"/>
    <w:pPr>
      <w:keepNext/>
      <w:keepLines/>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88616E"/>
    <w:pPr>
      <w:numPr>
        <w:numId w:val="1"/>
      </w:numPr>
      <w:tabs>
        <w:tab w:val="clear" w:pos="720"/>
        <w:tab w:val="num" w:pos="456"/>
      </w:tabs>
      <w:ind w:left="0" w:firstLine="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88616E"/>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88616E"/>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8B9"/>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3018</Characters>
  <Application>Microsoft Office Word</Application>
  <DocSecurity>0</DocSecurity>
  <Lines>70</Lines>
  <Paragraphs>44</Paragraphs>
  <ScaleCrop>false</ScaleCrop>
  <HeadingPairs>
    <vt:vector size="2" baseType="variant">
      <vt:variant>
        <vt:lpstr>Title</vt:lpstr>
      </vt:variant>
      <vt:variant>
        <vt:i4>1</vt:i4>
      </vt:variant>
    </vt:vector>
  </HeadingPairs>
  <TitlesOfParts>
    <vt:vector size="1" baseType="lpstr">
      <vt:lpstr>SPAP public summary document – April 2022 – ConvaTec Sur-Fit Autolock (SAS code 3747F)</vt:lpstr>
    </vt:vector>
  </TitlesOfParts>
  <Manager/>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Sur-Fit Autolock (SAS code 3747F)</dc:title>
  <dc:subject>Stoma</dc:subject>
  <dc:creator/>
  <cp:keywords>Stoma; Bladder &amp; Bowel; Stoma Appliance Scheme (SAS);</cp:keywords>
  <cp:lastModifiedBy/>
  <cp:revision>1</cp:revision>
  <dcterms:created xsi:type="dcterms:W3CDTF">2022-05-23T01:14:00Z</dcterms:created>
  <dcterms:modified xsi:type="dcterms:W3CDTF">2022-07-19T07:56:00Z</dcterms:modified>
</cp:coreProperties>
</file>