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58DB" w14:textId="2F8E9A49" w:rsidR="00D80977" w:rsidRPr="001666ED" w:rsidRDefault="00A86522" w:rsidP="00EA3801">
      <w:pPr>
        <w:pStyle w:val="Heading1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P</w:t>
      </w:r>
      <w:r w:rsidR="00F064B1" w:rsidRPr="001666ED">
        <w:rPr>
          <w:rFonts w:asciiTheme="minorHAnsi" w:hAnsiTheme="minorHAnsi" w:cstheme="minorHAnsi"/>
        </w:rPr>
        <w:t>ublic summary document</w:t>
      </w:r>
    </w:p>
    <w:p w14:paraId="1CD586DA" w14:textId="77777777" w:rsidR="00834C54" w:rsidRPr="001666ED" w:rsidRDefault="00834C54" w:rsidP="004F7876">
      <w:pPr>
        <w:rPr>
          <w:rFonts w:asciiTheme="minorHAnsi" w:hAnsiTheme="minorHAnsi" w:cstheme="minorHAnsi"/>
          <w:b/>
        </w:rPr>
      </w:pPr>
    </w:p>
    <w:p w14:paraId="46A32300" w14:textId="74A7F4F3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 w:rsidRPr="001666ED">
        <w:rPr>
          <w:rFonts w:asciiTheme="minorHAnsi" w:hAnsiTheme="minorHAnsi" w:cstheme="minorHAnsi"/>
        </w:rPr>
        <w:t>Coloplast Sen</w:t>
      </w:r>
      <w:r w:rsidR="00B9021C">
        <w:rPr>
          <w:rFonts w:asciiTheme="minorHAnsi" w:hAnsiTheme="minorHAnsi" w:cstheme="minorHAnsi"/>
        </w:rPr>
        <w:t>S</w:t>
      </w:r>
      <w:r w:rsidR="001666ED" w:rsidRPr="001666ED">
        <w:rPr>
          <w:rFonts w:asciiTheme="minorHAnsi" w:hAnsiTheme="minorHAnsi" w:cstheme="minorHAnsi"/>
        </w:rPr>
        <w:t>ura Mio 1 Piece Shallow Convexity Closed</w:t>
      </w:r>
    </w:p>
    <w:p w14:paraId="7B828D9D" w14:textId="28A909E6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 xml:space="preserve">Coloplast </w:t>
      </w:r>
      <w:r w:rsidR="00076A0B">
        <w:rPr>
          <w:rFonts w:asciiTheme="minorHAnsi" w:hAnsiTheme="minorHAnsi" w:cstheme="minorHAnsi"/>
        </w:rPr>
        <w:t>Pty Ltd</w:t>
      </w:r>
    </w:p>
    <w:p w14:paraId="5A7FBF56" w14:textId="6A6D05C9" w:rsidR="00D80977" w:rsidRPr="001666ED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DD54C65" w14:textId="797CB0E8" w:rsidR="00CB4D33" w:rsidRPr="001666ED" w:rsidRDefault="006A616F" w:rsidP="007749F0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1666ED">
        <w:rPr>
          <w:rFonts w:asciiTheme="minorHAnsi" w:hAnsiTheme="minorHAnsi" w:cstheme="minorHAnsi"/>
        </w:rPr>
        <w:t>Coloplast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782AC4" w:rsidRPr="001666ED">
        <w:rPr>
          <w:rFonts w:asciiTheme="minorHAnsi" w:hAnsiTheme="minorHAnsi" w:cstheme="minorHAnsi"/>
        </w:rPr>
        <w:t xml:space="preserve">the addition of </w:t>
      </w:r>
      <w:r w:rsidR="001666ED">
        <w:rPr>
          <w:rFonts w:asciiTheme="minorHAnsi" w:hAnsiTheme="minorHAnsi" w:cstheme="minorHAnsi"/>
        </w:rPr>
        <w:t>one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 xml:space="preserve">listing of the </w:t>
      </w:r>
      <w:r w:rsidR="001666ED">
        <w:rPr>
          <w:rFonts w:asciiTheme="minorHAnsi" w:hAnsiTheme="minorHAnsi" w:cstheme="minorHAnsi"/>
        </w:rPr>
        <w:t>Coloplast Sen</w:t>
      </w:r>
      <w:r w:rsidR="00B9021C">
        <w:rPr>
          <w:rFonts w:asciiTheme="minorHAnsi" w:hAnsiTheme="minorHAnsi" w:cstheme="minorHAnsi"/>
        </w:rPr>
        <w:t>S</w:t>
      </w:r>
      <w:r w:rsidR="001666ED">
        <w:rPr>
          <w:rFonts w:asciiTheme="minorHAnsi" w:hAnsiTheme="minorHAnsi" w:cstheme="minorHAnsi"/>
        </w:rPr>
        <w:t>ura</w:t>
      </w:r>
      <w:r w:rsidR="00EF0C17">
        <w:rPr>
          <w:rFonts w:asciiTheme="minorHAnsi" w:hAnsiTheme="minorHAnsi" w:cstheme="minorHAnsi"/>
        </w:rPr>
        <w:t xml:space="preserve"> Mio 1 Piece Shallow Convexity Closed</w:t>
      </w:r>
      <w:r w:rsidR="00657889" w:rsidRPr="001666ED">
        <w:rPr>
          <w:rFonts w:asciiTheme="minorHAnsi" w:hAnsiTheme="minorHAnsi" w:cstheme="minorHAnsi"/>
        </w:rPr>
        <w:t xml:space="preserve">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80045X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1666ED">
        <w:rPr>
          <w:rFonts w:asciiTheme="minorHAnsi" w:hAnsiTheme="minorHAnsi" w:cstheme="minorHAnsi"/>
        </w:rPr>
        <w:t>1</w:t>
      </w:r>
      <w:r w:rsidR="00062A03" w:rsidRPr="001666ED">
        <w:rPr>
          <w:rFonts w:asciiTheme="minorHAnsi" w:hAnsiTheme="minorHAnsi" w:cstheme="minorHAnsi"/>
        </w:rPr>
        <w:t>(</w:t>
      </w:r>
      <w:r w:rsidR="001666ED">
        <w:rPr>
          <w:rFonts w:asciiTheme="minorHAnsi" w:hAnsiTheme="minorHAnsi" w:cstheme="minorHAnsi"/>
        </w:rPr>
        <w:t>c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073560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1666ED">
        <w:rPr>
          <w:rFonts w:asciiTheme="minorHAnsi" w:hAnsiTheme="minorHAnsi" w:cstheme="minorHAnsi"/>
        </w:rPr>
        <w:t>12</w:t>
      </w:r>
      <w:r w:rsidR="00CB4D33" w:rsidRPr="001666ED">
        <w:rPr>
          <w:rFonts w:asciiTheme="minorHAnsi" w:hAnsiTheme="minorHAnsi" w:cstheme="minorHAnsi"/>
        </w:rPr>
        <w:t xml:space="preserve"> 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listed</w:t>
      </w:r>
      <w:r w:rsidR="00CB4D33" w:rsidRPr="001666ED">
        <w:rPr>
          <w:rFonts w:asciiTheme="minorHAnsi" w:hAnsiTheme="minorHAnsi" w:cstheme="minorHAnsi"/>
        </w:rPr>
        <w:t xml:space="preserve"> at a</w:t>
      </w:r>
      <w:r w:rsidR="00E41C49" w:rsidRPr="001666ED">
        <w:rPr>
          <w:rFonts w:asciiTheme="minorHAnsi" w:hAnsiTheme="minorHAnsi" w:cstheme="minorHAnsi"/>
        </w:rPr>
        <w:t xml:space="preserve"> unit</w:t>
      </w:r>
      <w:r w:rsidR="00CB4D33" w:rsidRPr="001666ED">
        <w:rPr>
          <w:rFonts w:asciiTheme="minorHAnsi" w:hAnsiTheme="minorHAnsi" w:cstheme="minorHAnsi"/>
        </w:rPr>
        <w:t xml:space="preserve"> price of </w:t>
      </w:r>
      <w:r w:rsidR="0039428E" w:rsidRPr="001666ED">
        <w:rPr>
          <w:rFonts w:asciiTheme="minorHAnsi" w:hAnsiTheme="minorHAnsi" w:cstheme="minorHAnsi"/>
        </w:rPr>
        <w:t>$</w:t>
      </w:r>
      <w:r w:rsidR="001B7C8E">
        <w:rPr>
          <w:rFonts w:asciiTheme="minorHAnsi" w:hAnsiTheme="minorHAnsi" w:cstheme="minorHAnsi"/>
        </w:rPr>
        <w:t>4</w:t>
      </w:r>
      <w:r w:rsidR="000E63E7">
        <w:rPr>
          <w:rFonts w:asciiTheme="minorHAnsi" w:hAnsiTheme="minorHAnsi" w:cstheme="minorHAnsi"/>
        </w:rPr>
        <w:t>.707</w:t>
      </w:r>
      <w:r w:rsidR="009F672D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1B7C8E">
        <w:rPr>
          <w:rFonts w:asciiTheme="minorHAnsi" w:hAnsiTheme="minorHAnsi" w:cstheme="minorHAnsi"/>
        </w:rPr>
        <w:t xml:space="preserve">monthly quantity of 60 </w:t>
      </w:r>
      <w:r w:rsidR="00F1104E">
        <w:rPr>
          <w:rFonts w:asciiTheme="minorHAnsi" w:hAnsiTheme="minorHAnsi" w:cstheme="minorHAnsi"/>
        </w:rPr>
        <w:t>units</w:t>
      </w:r>
      <w:r w:rsidR="00CB4D33" w:rsidRPr="001666ED">
        <w:rPr>
          <w:rFonts w:asciiTheme="minorHAnsi" w:hAnsiTheme="minorHAnsi" w:cstheme="minorHAnsi"/>
        </w:rPr>
        <w:t>.</w:t>
      </w:r>
    </w:p>
    <w:p w14:paraId="1BA641E7" w14:textId="77777777" w:rsidR="00014510" w:rsidRPr="001666ED" w:rsidRDefault="00782AC4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Variants to be added</w:t>
      </w:r>
    </w:p>
    <w:p w14:paraId="543AFF7A" w14:textId="3E0FFCDA" w:rsidR="002B5A2E" w:rsidRPr="001666ED" w:rsidRDefault="00FD04D9" w:rsidP="007749F0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 </w:t>
      </w:r>
      <w:r w:rsidR="00782AC4" w:rsidRPr="001666ED">
        <w:rPr>
          <w:rFonts w:asciiTheme="minorHAnsi" w:hAnsiTheme="minorHAnsi" w:cstheme="minorHAnsi"/>
        </w:rPr>
        <w:t>requested the following variants be added to the existing listing for</w:t>
      </w:r>
      <w:r w:rsidR="007749F0">
        <w:rPr>
          <w:rFonts w:asciiTheme="minorHAnsi" w:hAnsiTheme="minorHAnsi" w:cstheme="minorHAnsi"/>
        </w:rPr>
        <w:t xml:space="preserve"> </w:t>
      </w:r>
      <w:r w:rsidR="00782AC4" w:rsidRPr="001666ED">
        <w:rPr>
          <w:rFonts w:asciiTheme="minorHAnsi" w:hAnsiTheme="minorHAnsi" w:cstheme="minorHAnsi"/>
        </w:rPr>
        <w:t xml:space="preserve">SAS Code </w:t>
      </w:r>
      <w:r w:rsidR="008F6E1F">
        <w:rPr>
          <w:rFonts w:asciiTheme="minorHAnsi" w:hAnsiTheme="minorHAnsi" w:cstheme="minorHAnsi"/>
        </w:rPr>
        <w:t>80045X.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42"/>
        <w:gridCol w:w="6154"/>
      </w:tblGrid>
      <w:tr w:rsidR="00782AC4" w:rsidRPr="001666ED" w14:paraId="78BE4227" w14:textId="77777777" w:rsidTr="008F6E1F">
        <w:trPr>
          <w:tblHeader/>
        </w:trPr>
        <w:tc>
          <w:tcPr>
            <w:tcW w:w="2742" w:type="dxa"/>
            <w:shd w:val="clear" w:color="auto" w:fill="D9D9D9" w:themeFill="background1" w:themeFillShade="D9"/>
          </w:tcPr>
          <w:p w14:paraId="072B9A40" w14:textId="77777777" w:rsidR="00782AC4" w:rsidRPr="001666ED" w:rsidRDefault="00782AC4" w:rsidP="007749F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4" w:type="dxa"/>
            <w:shd w:val="clear" w:color="auto" w:fill="D9D9D9" w:themeFill="background1" w:themeFillShade="D9"/>
          </w:tcPr>
          <w:p w14:paraId="2EC939E1" w14:textId="77777777" w:rsidR="00782AC4" w:rsidRPr="001666ED" w:rsidRDefault="00782AC4" w:rsidP="007749F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657889" w:rsidRPr="001666ED" w14:paraId="537CBAF4" w14:textId="77777777" w:rsidTr="008F6E1F">
        <w:tc>
          <w:tcPr>
            <w:tcW w:w="2742" w:type="dxa"/>
          </w:tcPr>
          <w:p w14:paraId="25C640A6" w14:textId="074FC091" w:rsidR="00657889" w:rsidRPr="001666ED" w:rsidRDefault="008F6E1F" w:rsidP="007749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277322">
              <w:rPr>
                <w:rFonts w:asciiTheme="minorHAnsi" w:eastAsia="Arial Unicode MS" w:hAnsiTheme="minorHAnsi"/>
                <w:bCs/>
              </w:rPr>
              <w:t>13683</w:t>
            </w:r>
          </w:p>
        </w:tc>
        <w:tc>
          <w:tcPr>
            <w:tcW w:w="6154" w:type="dxa"/>
          </w:tcPr>
          <w:p w14:paraId="41AAE0BE" w14:textId="50204DDC" w:rsidR="00657889" w:rsidRPr="001666ED" w:rsidRDefault="008F6E1F" w:rsidP="007749F0">
            <w:pPr>
              <w:spacing w:before="120" w:after="120"/>
              <w:rPr>
                <w:rFonts w:asciiTheme="minorHAnsi" w:hAnsiTheme="minorHAnsi" w:cstheme="minorHAnsi"/>
              </w:rPr>
            </w:pPr>
            <w:r w:rsidRPr="00277322">
              <w:rPr>
                <w:rFonts w:ascii="Calibri" w:hAnsi="Calibri" w:cs="Calibri"/>
                <w:color w:val="000000"/>
              </w:rPr>
              <w:t>Coloplast SenSura Mio 1 Piece Shallow Convexity Closed (Pre-cut 41mm)</w:t>
            </w:r>
          </w:p>
        </w:tc>
      </w:tr>
    </w:tbl>
    <w:p w14:paraId="63C87B63" w14:textId="77777777" w:rsidR="00510859" w:rsidRPr="001666ED" w:rsidRDefault="00510859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Background</w:t>
      </w:r>
    </w:p>
    <w:p w14:paraId="1D3270B7" w14:textId="5A19E019" w:rsidR="00510859" w:rsidRPr="001666ED" w:rsidRDefault="001F170D" w:rsidP="007749F0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 </w:t>
      </w:r>
      <w:r w:rsidR="008F6E1F">
        <w:rPr>
          <w:rFonts w:asciiTheme="minorHAnsi" w:hAnsiTheme="minorHAnsi" w:cstheme="minorHAnsi"/>
        </w:rPr>
        <w:t>January 2017.</w:t>
      </w:r>
    </w:p>
    <w:p w14:paraId="3819785B" w14:textId="27E2FA47" w:rsidR="00C50F96" w:rsidRPr="00E92FA4" w:rsidRDefault="00561B1B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E92FA4">
        <w:rPr>
          <w:rFonts w:asciiTheme="minorHAnsi" w:hAnsiTheme="minorHAnsi" w:cstheme="minorHAnsi"/>
        </w:rPr>
        <w:t>F</w:t>
      </w:r>
      <w:r w:rsidR="00C50F96" w:rsidRPr="00E92FA4">
        <w:rPr>
          <w:rFonts w:asciiTheme="minorHAnsi" w:hAnsiTheme="minorHAnsi" w:cstheme="minorHAnsi"/>
        </w:rPr>
        <w:t xml:space="preserve">inancial </w:t>
      </w:r>
      <w:r w:rsidRPr="00E92FA4">
        <w:rPr>
          <w:rFonts w:asciiTheme="minorHAnsi" w:hAnsiTheme="minorHAnsi" w:cstheme="minorHAnsi"/>
        </w:rPr>
        <w:t>Analysis</w:t>
      </w:r>
    </w:p>
    <w:p w14:paraId="442B0F5A" w14:textId="223817BA" w:rsidR="00805BBB" w:rsidRPr="001666ED" w:rsidRDefault="00073560" w:rsidP="007749F0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5BBB" w:rsidRPr="001666ED">
        <w:rPr>
          <w:rFonts w:asciiTheme="minorHAnsi" w:hAnsiTheme="minorHAnsi" w:cstheme="minorHAnsi"/>
        </w:rPr>
        <w:t xml:space="preserve">isting </w:t>
      </w:r>
      <w:r w:rsidR="00B9021C">
        <w:rPr>
          <w:rFonts w:asciiTheme="minorHAnsi" w:hAnsiTheme="minorHAnsi" w:cstheme="minorHAnsi"/>
        </w:rPr>
        <w:t>one</w:t>
      </w:r>
      <w:r w:rsidR="00EC3729" w:rsidRPr="001666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additional </w:t>
      </w:r>
      <w:r w:rsidR="00EC3729" w:rsidRPr="001666ED">
        <w:rPr>
          <w:rFonts w:asciiTheme="minorHAnsi" w:hAnsiTheme="minorHAnsi" w:cstheme="minorHAnsi"/>
        </w:rPr>
        <w:t>variant</w:t>
      </w:r>
      <w:r w:rsidR="000D6E53" w:rsidRPr="001666ED">
        <w:rPr>
          <w:rFonts w:asciiTheme="minorHAnsi" w:hAnsiTheme="minorHAnsi" w:cstheme="minorHAnsi"/>
        </w:rPr>
        <w:t xml:space="preserve"> </w:t>
      </w:r>
      <w:r w:rsidR="00E176F4">
        <w:rPr>
          <w:rFonts w:asciiTheme="minorHAnsi" w:hAnsiTheme="minorHAnsi" w:cstheme="minorHAnsi"/>
        </w:rPr>
        <w:t>under the current SAS Code 80045X</w:t>
      </w:r>
      <w:r w:rsidRPr="000735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unlikely to have a </w:t>
      </w:r>
      <w:r w:rsidRPr="001666ED">
        <w:rPr>
          <w:rFonts w:asciiTheme="minorHAnsi" w:hAnsiTheme="minorHAnsi" w:cstheme="minorHAnsi"/>
        </w:rPr>
        <w:t>budgetary impact for the SAS</w:t>
      </w:r>
      <w:r w:rsidR="000D6E53" w:rsidRPr="001666ED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522AA72A" w14:textId="5CF2FFBA" w:rsidR="00420DAD" w:rsidRDefault="001F170D" w:rsidP="007749F0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</w:t>
      </w:r>
      <w:r w:rsidR="00A37FAF" w:rsidRPr="001666ED">
        <w:rPr>
          <w:rFonts w:asciiTheme="minorHAnsi" w:hAnsiTheme="minorHAnsi" w:cstheme="minorHAnsi"/>
        </w:rPr>
        <w:t>Panel</w:t>
      </w:r>
      <w:r w:rsidRPr="001666ED">
        <w:rPr>
          <w:rFonts w:asciiTheme="minorHAnsi" w:hAnsiTheme="minorHAnsi" w:cstheme="minorHAnsi"/>
        </w:rPr>
        <w:t xml:space="preserve"> </w:t>
      </w:r>
      <w:r w:rsidR="009F672D" w:rsidRPr="008F6E1F">
        <w:rPr>
          <w:rFonts w:asciiTheme="minorHAnsi" w:hAnsiTheme="minorHAnsi" w:cstheme="minorHAnsi"/>
        </w:rPr>
        <w:t>recommended</w:t>
      </w:r>
      <w:r w:rsidRPr="001666ED">
        <w:rPr>
          <w:rFonts w:asciiTheme="minorHAnsi" w:hAnsiTheme="minorHAnsi" w:cstheme="minorHAnsi"/>
        </w:rPr>
        <w:t xml:space="preserve"> the addition of </w:t>
      </w:r>
      <w:r w:rsidR="008F6E1F">
        <w:rPr>
          <w:rFonts w:asciiTheme="minorHAnsi" w:hAnsiTheme="minorHAnsi" w:cstheme="minorHAnsi"/>
        </w:rPr>
        <w:t>one</w:t>
      </w:r>
      <w:r w:rsidR="00754C0E" w:rsidRPr="001666ED">
        <w:rPr>
          <w:rFonts w:asciiTheme="minorHAnsi" w:hAnsiTheme="minorHAnsi" w:cstheme="minorHAnsi"/>
        </w:rPr>
        <w:t xml:space="preserve"> variant</w:t>
      </w:r>
      <w:r w:rsidRPr="001666ED">
        <w:rPr>
          <w:rFonts w:asciiTheme="minorHAnsi" w:hAnsiTheme="minorHAnsi" w:cstheme="minorHAnsi"/>
        </w:rPr>
        <w:t xml:space="preserve"> to the current product range for </w:t>
      </w:r>
      <w:r w:rsidR="008F6E1F">
        <w:rPr>
          <w:rFonts w:asciiTheme="minorHAnsi" w:hAnsiTheme="minorHAnsi" w:cstheme="minorHAnsi"/>
        </w:rPr>
        <w:t>Coloplast Sen</w:t>
      </w:r>
      <w:r w:rsidR="00B9021C">
        <w:rPr>
          <w:rFonts w:asciiTheme="minorHAnsi" w:hAnsiTheme="minorHAnsi" w:cstheme="minorHAnsi"/>
        </w:rPr>
        <w:t>S</w:t>
      </w:r>
      <w:r w:rsidR="008F6E1F">
        <w:rPr>
          <w:rFonts w:asciiTheme="minorHAnsi" w:hAnsiTheme="minorHAnsi" w:cstheme="minorHAnsi"/>
        </w:rPr>
        <w:t>ura Mio</w:t>
      </w:r>
      <w:r w:rsidR="00EF0C17">
        <w:rPr>
          <w:rFonts w:asciiTheme="minorHAnsi" w:hAnsiTheme="minorHAnsi" w:cstheme="minorHAnsi"/>
        </w:rPr>
        <w:t xml:space="preserve"> 1 Piece Shallow Convexity Closed</w:t>
      </w:r>
      <w:r w:rsidR="00C022D7" w:rsidRPr="001666ED">
        <w:rPr>
          <w:rFonts w:asciiTheme="minorHAnsi" w:hAnsiTheme="minorHAnsi" w:cstheme="minorHAnsi"/>
        </w:rPr>
        <w:t xml:space="preserve"> </w:t>
      </w:r>
      <w:r w:rsidR="00930837" w:rsidRPr="001666ED">
        <w:rPr>
          <w:rFonts w:asciiTheme="minorHAnsi" w:hAnsiTheme="minorHAnsi" w:cstheme="minorHAnsi"/>
        </w:rPr>
        <w:t>(SAS Code</w:t>
      </w:r>
      <w:r w:rsidR="008F6E1F">
        <w:rPr>
          <w:rFonts w:asciiTheme="minorHAnsi" w:hAnsiTheme="minorHAnsi" w:cstheme="minorHAnsi"/>
        </w:rPr>
        <w:t xml:space="preserve"> 80045X</w:t>
      </w:r>
      <w:r w:rsidR="00930837" w:rsidRPr="001666ED">
        <w:rPr>
          <w:rFonts w:asciiTheme="minorHAnsi" w:hAnsiTheme="minorHAnsi" w:cstheme="minorHAnsi"/>
        </w:rPr>
        <w:t xml:space="preserve">) listed in subgroup </w:t>
      </w:r>
      <w:r w:rsidR="008F6E1F">
        <w:rPr>
          <w:rFonts w:asciiTheme="minorHAnsi" w:hAnsiTheme="minorHAnsi" w:cstheme="minorHAnsi"/>
        </w:rPr>
        <w:t>1</w:t>
      </w:r>
      <w:r w:rsidR="00C022D7" w:rsidRPr="001666ED">
        <w:rPr>
          <w:rFonts w:asciiTheme="minorHAnsi" w:hAnsiTheme="minorHAnsi" w:cstheme="minorHAnsi"/>
        </w:rPr>
        <w:t>(</w:t>
      </w:r>
      <w:r w:rsidR="008F6E1F">
        <w:rPr>
          <w:rFonts w:asciiTheme="minorHAnsi" w:hAnsiTheme="minorHAnsi" w:cstheme="minorHAnsi"/>
        </w:rPr>
        <w:t>c</w:t>
      </w:r>
      <w:r w:rsidR="00754C0E" w:rsidRPr="001666ED">
        <w:rPr>
          <w:rFonts w:asciiTheme="minorHAnsi" w:hAnsiTheme="minorHAnsi" w:cstheme="minorHAnsi"/>
        </w:rPr>
        <w:t>)</w:t>
      </w:r>
      <w:r w:rsidR="00930837" w:rsidRPr="001666ED">
        <w:rPr>
          <w:rFonts w:asciiTheme="minorHAnsi" w:hAnsiTheme="minorHAnsi" w:cstheme="minorHAnsi"/>
        </w:rPr>
        <w:t xml:space="preserve"> of the </w:t>
      </w:r>
      <w:r w:rsidR="000D6E53" w:rsidRPr="001666ED">
        <w:rPr>
          <w:rFonts w:asciiTheme="minorHAnsi" w:hAnsiTheme="minorHAnsi" w:cstheme="minorHAnsi"/>
        </w:rPr>
        <w:t>SAS</w:t>
      </w:r>
      <w:r w:rsidR="00930837" w:rsidRPr="001666ED">
        <w:rPr>
          <w:rFonts w:asciiTheme="minorHAnsi" w:hAnsiTheme="minorHAnsi" w:cstheme="minorHAnsi"/>
        </w:rPr>
        <w:t xml:space="preserve"> Schedule at the unit price of $</w:t>
      </w:r>
      <w:r w:rsidR="008F6E1F">
        <w:rPr>
          <w:rFonts w:asciiTheme="minorHAnsi" w:hAnsiTheme="minorHAnsi" w:cstheme="minorHAnsi"/>
        </w:rPr>
        <w:t>4</w:t>
      </w:r>
      <w:r w:rsidR="000E63E7">
        <w:rPr>
          <w:rFonts w:asciiTheme="minorHAnsi" w:hAnsiTheme="minorHAnsi" w:cstheme="minorHAnsi"/>
        </w:rPr>
        <w:t>.707</w:t>
      </w:r>
      <w:r w:rsidR="00754C0E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8F6E1F">
        <w:rPr>
          <w:rFonts w:asciiTheme="minorHAnsi" w:hAnsiTheme="minorHAnsi" w:cstheme="minorHAnsi"/>
        </w:rPr>
        <w:t xml:space="preserve">monthly quantity of 60 </w:t>
      </w:r>
      <w:r w:rsidR="00E67553" w:rsidRPr="001666ED">
        <w:rPr>
          <w:rFonts w:asciiTheme="minorHAnsi" w:hAnsiTheme="minorHAnsi" w:cstheme="minorHAnsi"/>
        </w:rPr>
        <w:t>units</w:t>
      </w:r>
      <w:r w:rsidR="008F6E1F">
        <w:rPr>
          <w:rFonts w:asciiTheme="minorHAnsi" w:hAnsiTheme="minorHAnsi" w:cstheme="minorHAnsi"/>
        </w:rPr>
        <w:t>.</w:t>
      </w:r>
      <w:r w:rsidR="00E92FA4">
        <w:rPr>
          <w:rFonts w:asciiTheme="minorHAnsi" w:hAnsiTheme="minorHAnsi" w:cstheme="minorHAnsi"/>
        </w:rPr>
        <w:t xml:space="preserve"> The product code </w:t>
      </w:r>
      <w:r w:rsidR="00EF0C17">
        <w:rPr>
          <w:rFonts w:asciiTheme="minorHAnsi" w:hAnsiTheme="minorHAnsi" w:cstheme="minorHAnsi"/>
        </w:rPr>
        <w:t xml:space="preserve">for the new variant to be added </w:t>
      </w:r>
      <w:r w:rsidR="00E92FA4">
        <w:rPr>
          <w:rFonts w:asciiTheme="minorHAnsi" w:hAnsiTheme="minorHAnsi" w:cstheme="minorHAnsi"/>
        </w:rPr>
        <w:t>under the SAS Code 80045X is 13683.</w:t>
      </w:r>
    </w:p>
    <w:p w14:paraId="495BDEDC" w14:textId="4FA9FDBF" w:rsidR="00561B1B" w:rsidRPr="001666ED" w:rsidRDefault="00561B1B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Context for </w:t>
      </w:r>
      <w:r w:rsidR="00B9021C">
        <w:rPr>
          <w:rFonts w:asciiTheme="minorHAnsi" w:hAnsiTheme="minorHAnsi" w:cstheme="minorHAnsi"/>
        </w:rPr>
        <w:t>Recommendation</w:t>
      </w:r>
    </w:p>
    <w:p w14:paraId="115D77C8" w14:textId="5B643AF3" w:rsidR="00E176F4" w:rsidRPr="002B7311" w:rsidRDefault="00E176F4" w:rsidP="007749F0">
      <w:pPr>
        <w:spacing w:before="120" w:after="120"/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B9021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61554E" w:rsidRPr="002B7311">
        <w:rPr>
          <w:rFonts w:asciiTheme="minorHAnsi" w:hAnsiTheme="minorHAnsi" w:cstheme="minorHAnsi"/>
        </w:rPr>
        <w:t xml:space="preserve">Government </w:t>
      </w:r>
      <w:r w:rsidRPr="002B7311">
        <w:rPr>
          <w:rFonts w:asciiTheme="minorHAnsi" w:hAnsiTheme="minorHAnsi" w:cstheme="minorHAnsi"/>
        </w:rPr>
        <w:t>approval.</w:t>
      </w:r>
    </w:p>
    <w:p w14:paraId="39E08C09" w14:textId="77777777" w:rsidR="00D80977" w:rsidRPr="001666ED" w:rsidRDefault="00D80977" w:rsidP="007749F0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41D63EA1" w14:textId="74297AAE" w:rsidR="00765758" w:rsidRPr="001666ED" w:rsidRDefault="00765758" w:rsidP="007749F0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applicant noted the SPAP recommendation. </w:t>
      </w:r>
    </w:p>
    <w:sectPr w:rsidR="00765758" w:rsidRPr="001666ED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FCCF1" w14:textId="77777777" w:rsidR="0096680B" w:rsidRDefault="0096680B">
      <w:r>
        <w:separator/>
      </w:r>
    </w:p>
  </w:endnote>
  <w:endnote w:type="continuationSeparator" w:id="0">
    <w:p w14:paraId="54C9E5A0" w14:textId="77777777" w:rsidR="0096680B" w:rsidRDefault="0096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54BC" w14:textId="77777777" w:rsidR="005B39A6" w:rsidRDefault="005B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64B6F" w14:textId="3D946EC1" w:rsidR="003835FD" w:rsidRPr="001C3AEB" w:rsidRDefault="003835FD" w:rsidP="003835FD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CT</w:t>
    </w:r>
    <w:r w:rsidRPr="001C3AEB">
      <w:rPr>
        <w:rFonts w:asciiTheme="minorHAnsi" w:hAnsiTheme="minorHAnsi" w:cstheme="minorHAnsi"/>
      </w:rPr>
      <w:t>#0</w:t>
    </w:r>
    <w:r>
      <w:rPr>
        <w:rFonts w:asciiTheme="minorHAnsi" w:hAnsiTheme="minorHAnsi" w:cstheme="minorHAnsi"/>
      </w:rPr>
      <w:t>2APR2022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896C" w14:textId="77777777" w:rsidR="0096680B" w:rsidRDefault="0096680B">
      <w:r>
        <w:separator/>
      </w:r>
    </w:p>
  </w:footnote>
  <w:footnote w:type="continuationSeparator" w:id="0">
    <w:p w14:paraId="7AE6477F" w14:textId="77777777" w:rsidR="0096680B" w:rsidRDefault="0096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1F8EE" w14:textId="77777777" w:rsidR="005B39A6" w:rsidRDefault="005B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4AF89" w14:textId="77777777" w:rsidR="005B39A6" w:rsidRDefault="005B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22F1" w14:textId="77777777" w:rsidR="005B39A6" w:rsidRDefault="005B3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62EB"/>
    <w:rsid w:val="000271CC"/>
    <w:rsid w:val="00033B8C"/>
    <w:rsid w:val="00033C41"/>
    <w:rsid w:val="00044299"/>
    <w:rsid w:val="00060C00"/>
    <w:rsid w:val="00062A03"/>
    <w:rsid w:val="00073560"/>
    <w:rsid w:val="000763DD"/>
    <w:rsid w:val="00076A0B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E63E7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66ED"/>
    <w:rsid w:val="001758B6"/>
    <w:rsid w:val="001806B8"/>
    <w:rsid w:val="00180F7B"/>
    <w:rsid w:val="001B24A0"/>
    <w:rsid w:val="001B7C8E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557DE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6CE1"/>
    <w:rsid w:val="00311C9D"/>
    <w:rsid w:val="00320D4F"/>
    <w:rsid w:val="00321D3F"/>
    <w:rsid w:val="00325E50"/>
    <w:rsid w:val="00330374"/>
    <w:rsid w:val="00332C56"/>
    <w:rsid w:val="00335822"/>
    <w:rsid w:val="003427E6"/>
    <w:rsid w:val="003835FD"/>
    <w:rsid w:val="003860D8"/>
    <w:rsid w:val="0039428E"/>
    <w:rsid w:val="00396F58"/>
    <w:rsid w:val="003B09CF"/>
    <w:rsid w:val="003B14EB"/>
    <w:rsid w:val="003B2BC0"/>
    <w:rsid w:val="003D2C7F"/>
    <w:rsid w:val="003D5E95"/>
    <w:rsid w:val="003D6847"/>
    <w:rsid w:val="003E1C9F"/>
    <w:rsid w:val="00407290"/>
    <w:rsid w:val="004108E9"/>
    <w:rsid w:val="004119FF"/>
    <w:rsid w:val="00420AE8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A5B73"/>
    <w:rsid w:val="005B39A6"/>
    <w:rsid w:val="005B6814"/>
    <w:rsid w:val="005D168E"/>
    <w:rsid w:val="005D2ADE"/>
    <w:rsid w:val="005D5C52"/>
    <w:rsid w:val="005D7623"/>
    <w:rsid w:val="005E2974"/>
    <w:rsid w:val="005E3A7C"/>
    <w:rsid w:val="005F4D4C"/>
    <w:rsid w:val="006126B5"/>
    <w:rsid w:val="0061554E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C745C"/>
    <w:rsid w:val="006E003F"/>
    <w:rsid w:val="006E2EEB"/>
    <w:rsid w:val="006F78A5"/>
    <w:rsid w:val="00701CFE"/>
    <w:rsid w:val="0070560D"/>
    <w:rsid w:val="00721960"/>
    <w:rsid w:val="0074700C"/>
    <w:rsid w:val="007512F1"/>
    <w:rsid w:val="0075268B"/>
    <w:rsid w:val="00754C0E"/>
    <w:rsid w:val="00765758"/>
    <w:rsid w:val="0077437B"/>
    <w:rsid w:val="007749F0"/>
    <w:rsid w:val="00782AC4"/>
    <w:rsid w:val="00797817"/>
    <w:rsid w:val="007A2099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16506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A59B4"/>
    <w:rsid w:val="008B345F"/>
    <w:rsid w:val="008B6C97"/>
    <w:rsid w:val="008B6CCA"/>
    <w:rsid w:val="008C12C7"/>
    <w:rsid w:val="008C1D68"/>
    <w:rsid w:val="008C3BCA"/>
    <w:rsid w:val="008E35EB"/>
    <w:rsid w:val="008F58FA"/>
    <w:rsid w:val="008F6E1F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37540"/>
    <w:rsid w:val="00946FFC"/>
    <w:rsid w:val="00952359"/>
    <w:rsid w:val="00962752"/>
    <w:rsid w:val="0096330C"/>
    <w:rsid w:val="0096680B"/>
    <w:rsid w:val="00974689"/>
    <w:rsid w:val="00977996"/>
    <w:rsid w:val="009835E2"/>
    <w:rsid w:val="00987294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8BF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57CE"/>
    <w:rsid w:val="00A57115"/>
    <w:rsid w:val="00A677EF"/>
    <w:rsid w:val="00A708A9"/>
    <w:rsid w:val="00A7634C"/>
    <w:rsid w:val="00A86522"/>
    <w:rsid w:val="00AA5729"/>
    <w:rsid w:val="00AB408F"/>
    <w:rsid w:val="00AB59A1"/>
    <w:rsid w:val="00AC243C"/>
    <w:rsid w:val="00AE319D"/>
    <w:rsid w:val="00AF0FB3"/>
    <w:rsid w:val="00AF39DA"/>
    <w:rsid w:val="00AF5DE7"/>
    <w:rsid w:val="00B04F20"/>
    <w:rsid w:val="00B06B41"/>
    <w:rsid w:val="00B1527D"/>
    <w:rsid w:val="00B22206"/>
    <w:rsid w:val="00B3318A"/>
    <w:rsid w:val="00B5685D"/>
    <w:rsid w:val="00B83119"/>
    <w:rsid w:val="00B9021C"/>
    <w:rsid w:val="00B9451C"/>
    <w:rsid w:val="00BA72C1"/>
    <w:rsid w:val="00BB6040"/>
    <w:rsid w:val="00BB76F0"/>
    <w:rsid w:val="00BD06B3"/>
    <w:rsid w:val="00BD1EFC"/>
    <w:rsid w:val="00C022D7"/>
    <w:rsid w:val="00C14857"/>
    <w:rsid w:val="00C26E52"/>
    <w:rsid w:val="00C42489"/>
    <w:rsid w:val="00C50F96"/>
    <w:rsid w:val="00C51059"/>
    <w:rsid w:val="00C518BD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25ABB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176F4"/>
    <w:rsid w:val="00E177D9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19F"/>
    <w:rsid w:val="00E75FF4"/>
    <w:rsid w:val="00E81BCC"/>
    <w:rsid w:val="00E8797F"/>
    <w:rsid w:val="00E92FA4"/>
    <w:rsid w:val="00EA3801"/>
    <w:rsid w:val="00EC16EA"/>
    <w:rsid w:val="00EC3729"/>
    <w:rsid w:val="00EE72F9"/>
    <w:rsid w:val="00EF0C17"/>
    <w:rsid w:val="00F064B1"/>
    <w:rsid w:val="00F10DDA"/>
    <w:rsid w:val="00F1104E"/>
    <w:rsid w:val="00F14FD9"/>
    <w:rsid w:val="00F276CD"/>
    <w:rsid w:val="00F27C89"/>
    <w:rsid w:val="00F32D56"/>
    <w:rsid w:val="00F35D31"/>
    <w:rsid w:val="00F3708D"/>
    <w:rsid w:val="00F378D8"/>
    <w:rsid w:val="00F37DDA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April 2022 Coloplast SenSura Mio 1 Piece Shallow Convexity Closed</vt:lpstr>
    </vt:vector>
  </TitlesOfParts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April 2022 Coloplast SenSura Mio 1 Piece Shallow Convexity Closed</dc:title>
  <dc:subject>Stoma</dc:subject>
  <dc:creator>Australian Government Department of Health and Aged Care</dc:creator>
  <cp:lastModifiedBy/>
  <cp:revision>1</cp:revision>
  <dcterms:created xsi:type="dcterms:W3CDTF">2022-07-20T02:12:00Z</dcterms:created>
  <dcterms:modified xsi:type="dcterms:W3CDTF">2022-07-20T02:12:00Z</dcterms:modified>
</cp:coreProperties>
</file>