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0CD13" w14:textId="77777777" w:rsidR="00D80977" w:rsidRPr="00F45CD1" w:rsidRDefault="00A86522" w:rsidP="00EA3801">
      <w:pPr>
        <w:pStyle w:val="Heading1"/>
        <w:rPr>
          <w:rFonts w:asciiTheme="minorHAnsi" w:hAnsiTheme="minorHAnsi" w:cstheme="minorHAnsi"/>
        </w:rPr>
      </w:pPr>
      <w:r w:rsidRPr="00F45CD1">
        <w:rPr>
          <w:rFonts w:asciiTheme="minorHAnsi" w:hAnsiTheme="minorHAnsi" w:cstheme="minorHAnsi"/>
        </w:rPr>
        <w:t>P</w:t>
      </w:r>
      <w:r w:rsidR="00D80977" w:rsidRPr="00F45CD1">
        <w:rPr>
          <w:rFonts w:asciiTheme="minorHAnsi" w:hAnsiTheme="minorHAnsi" w:cstheme="minorHAnsi"/>
        </w:rPr>
        <w:t>UBLIC SUMMARY DOCUMENT</w:t>
      </w:r>
    </w:p>
    <w:p w14:paraId="094812CB" w14:textId="77777777" w:rsidR="00834C54" w:rsidRPr="00F45CD1" w:rsidRDefault="00834C54" w:rsidP="004F7876">
      <w:pPr>
        <w:rPr>
          <w:rFonts w:asciiTheme="minorHAnsi" w:hAnsiTheme="minorHAnsi" w:cstheme="minorHAnsi"/>
          <w:b/>
        </w:rPr>
      </w:pPr>
    </w:p>
    <w:p w14:paraId="2D05B4C3" w14:textId="6BEB59E9" w:rsidR="009353DF" w:rsidRPr="00F45CD1"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rFonts w:asciiTheme="minorHAnsi" w:hAnsiTheme="minorHAnsi" w:cstheme="minorHAnsi"/>
        </w:rPr>
      </w:pPr>
      <w:r w:rsidRPr="00F45CD1">
        <w:rPr>
          <w:rFonts w:asciiTheme="minorHAnsi" w:hAnsiTheme="minorHAnsi" w:cstheme="minorHAnsi"/>
          <w:b/>
        </w:rPr>
        <w:t>Product:</w:t>
      </w:r>
      <w:r w:rsidR="00ED0B5A" w:rsidRPr="00F45CD1">
        <w:rPr>
          <w:rFonts w:asciiTheme="minorHAnsi" w:hAnsiTheme="minorHAnsi" w:cstheme="minorHAnsi"/>
        </w:rPr>
        <w:t xml:space="preserve"> </w:t>
      </w:r>
      <w:r w:rsidR="002656D7">
        <w:rPr>
          <w:rFonts w:asciiTheme="minorHAnsi" w:eastAsia="Arial Unicode MS" w:hAnsiTheme="minorHAnsi" w:cstheme="minorHAnsi"/>
        </w:rPr>
        <w:t>Peristeen Plus</w:t>
      </w:r>
    </w:p>
    <w:p w14:paraId="4EF46D76" w14:textId="4045053F" w:rsidR="00D80977" w:rsidRPr="00F45CD1"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rFonts w:asciiTheme="minorHAnsi" w:hAnsiTheme="minorHAnsi" w:cstheme="minorHAnsi"/>
          <w:b/>
        </w:rPr>
      </w:pPr>
      <w:r w:rsidRPr="00F45CD1">
        <w:rPr>
          <w:rFonts w:asciiTheme="minorHAnsi" w:hAnsiTheme="minorHAnsi" w:cstheme="minorHAnsi"/>
          <w:b/>
        </w:rPr>
        <w:t>Applicant:</w:t>
      </w:r>
      <w:r w:rsidR="006A616F" w:rsidRPr="00F45CD1">
        <w:rPr>
          <w:rFonts w:asciiTheme="minorHAnsi" w:hAnsiTheme="minorHAnsi" w:cstheme="minorHAnsi"/>
        </w:rPr>
        <w:t xml:space="preserve"> </w:t>
      </w:r>
      <w:r w:rsidR="002656D7">
        <w:rPr>
          <w:rFonts w:asciiTheme="minorHAnsi" w:eastAsia="Arial Unicode MS" w:hAnsiTheme="minorHAnsi" w:cstheme="minorHAnsi"/>
        </w:rPr>
        <w:t>Coloplast Pty Ltd</w:t>
      </w:r>
    </w:p>
    <w:p w14:paraId="121832CB" w14:textId="6DEF6C20" w:rsidR="00D80977" w:rsidRPr="00F45CD1" w:rsidRDefault="00D80977" w:rsidP="009835E2">
      <w:pPr>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rPr>
      </w:pPr>
      <w:r w:rsidRPr="00F45CD1">
        <w:rPr>
          <w:rFonts w:asciiTheme="minorHAnsi" w:hAnsiTheme="minorHAnsi" w:cstheme="minorHAnsi"/>
          <w:b/>
        </w:rPr>
        <w:t>Date of SPAP Meeting:</w:t>
      </w:r>
      <w:r w:rsidR="00DD4AD1" w:rsidRPr="00F45CD1">
        <w:rPr>
          <w:rFonts w:asciiTheme="minorHAnsi" w:hAnsiTheme="minorHAnsi" w:cstheme="minorHAnsi"/>
        </w:rPr>
        <w:t xml:space="preserve"> </w:t>
      </w:r>
      <w:r w:rsidR="002656D7">
        <w:rPr>
          <w:rFonts w:asciiTheme="minorHAnsi" w:hAnsiTheme="minorHAnsi" w:cstheme="minorHAnsi"/>
        </w:rPr>
        <w:t>26 April 2022</w:t>
      </w:r>
    </w:p>
    <w:p w14:paraId="456150F0" w14:textId="77777777" w:rsidR="00834C54" w:rsidRPr="00F45CD1" w:rsidRDefault="00834C54" w:rsidP="009835E2">
      <w:pPr>
        <w:rPr>
          <w:rFonts w:asciiTheme="minorHAnsi" w:hAnsiTheme="minorHAnsi" w:cstheme="minorHAnsi"/>
        </w:rPr>
      </w:pPr>
    </w:p>
    <w:p w14:paraId="416AF40F" w14:textId="77777777" w:rsidR="00D80977" w:rsidRPr="00F45CD1" w:rsidRDefault="00CF6FE0" w:rsidP="00F621A0">
      <w:pPr>
        <w:pStyle w:val="Heading2"/>
        <w:rPr>
          <w:rFonts w:asciiTheme="minorHAnsi" w:hAnsiTheme="minorHAnsi" w:cstheme="minorHAnsi"/>
        </w:rPr>
      </w:pPr>
      <w:r w:rsidRPr="00F45CD1">
        <w:rPr>
          <w:rFonts w:asciiTheme="minorHAnsi" w:hAnsiTheme="minorHAnsi" w:cstheme="minorHAnsi"/>
        </w:rPr>
        <w:t>Proposed L</w:t>
      </w:r>
      <w:r w:rsidR="00D80977" w:rsidRPr="00F45CD1">
        <w:rPr>
          <w:rFonts w:asciiTheme="minorHAnsi" w:hAnsiTheme="minorHAnsi" w:cstheme="minorHAnsi"/>
        </w:rPr>
        <w:t>isting on the Stoma Appliance Scheme</w:t>
      </w:r>
    </w:p>
    <w:p w14:paraId="3F21BA5E" w14:textId="47B3F7CD" w:rsidR="00C25F21" w:rsidRDefault="006A616F" w:rsidP="00CB4D33">
      <w:pPr>
        <w:rPr>
          <w:rFonts w:asciiTheme="minorHAnsi" w:hAnsiTheme="minorHAnsi" w:cstheme="minorHAnsi"/>
        </w:rPr>
      </w:pPr>
      <w:r w:rsidRPr="00F45CD1">
        <w:rPr>
          <w:rFonts w:asciiTheme="minorHAnsi" w:hAnsiTheme="minorHAnsi" w:cstheme="minorHAnsi"/>
        </w:rPr>
        <w:t xml:space="preserve">The applicant, </w:t>
      </w:r>
      <w:r w:rsidR="002656D7">
        <w:rPr>
          <w:rFonts w:asciiTheme="minorHAnsi" w:hAnsiTheme="minorHAnsi" w:cstheme="minorHAnsi"/>
        </w:rPr>
        <w:t>Coloplast Pty Ltd</w:t>
      </w:r>
      <w:r w:rsidR="008B345F" w:rsidRPr="00F45CD1">
        <w:rPr>
          <w:rFonts w:asciiTheme="minorHAnsi" w:hAnsiTheme="minorHAnsi" w:cstheme="minorHAnsi"/>
        </w:rPr>
        <w:t xml:space="preserve">, sought listing of the </w:t>
      </w:r>
      <w:r w:rsidR="002656D7">
        <w:rPr>
          <w:rFonts w:asciiTheme="minorHAnsi" w:hAnsiTheme="minorHAnsi" w:cstheme="minorHAnsi"/>
        </w:rPr>
        <w:t>Peristeen Plus</w:t>
      </w:r>
      <w:r w:rsidR="000975A3">
        <w:rPr>
          <w:rFonts w:asciiTheme="minorHAnsi" w:hAnsiTheme="minorHAnsi" w:cstheme="minorHAnsi"/>
        </w:rPr>
        <w:t xml:space="preserve"> system, with 3 </w:t>
      </w:r>
      <w:r w:rsidR="00D61B39">
        <w:rPr>
          <w:rFonts w:asciiTheme="minorHAnsi" w:hAnsiTheme="minorHAnsi" w:cstheme="minorHAnsi"/>
        </w:rPr>
        <w:t>components</w:t>
      </w:r>
      <w:r w:rsidR="000975A3">
        <w:rPr>
          <w:rFonts w:asciiTheme="minorHAnsi" w:hAnsiTheme="minorHAnsi" w:cstheme="minorHAnsi"/>
        </w:rPr>
        <w:t>,</w:t>
      </w:r>
      <w:r w:rsidR="00F10DDA" w:rsidRPr="00F45CD1">
        <w:rPr>
          <w:rFonts w:asciiTheme="minorHAnsi" w:hAnsiTheme="minorHAnsi" w:cstheme="minorHAnsi"/>
        </w:rPr>
        <w:t xml:space="preserve"> </w:t>
      </w:r>
      <w:r w:rsidR="008B345F" w:rsidRPr="00F45CD1">
        <w:rPr>
          <w:rFonts w:asciiTheme="minorHAnsi" w:hAnsiTheme="minorHAnsi" w:cstheme="minorHAnsi"/>
        </w:rPr>
        <w:t xml:space="preserve">in subgroup </w:t>
      </w:r>
      <w:r w:rsidR="002656D7">
        <w:rPr>
          <w:rFonts w:asciiTheme="minorHAnsi" w:hAnsiTheme="minorHAnsi" w:cstheme="minorHAnsi"/>
        </w:rPr>
        <w:t>8</w:t>
      </w:r>
      <w:r w:rsidR="0039428E" w:rsidRPr="00F45CD1">
        <w:rPr>
          <w:rFonts w:asciiTheme="minorHAnsi" w:hAnsiTheme="minorHAnsi" w:cstheme="minorHAnsi"/>
        </w:rPr>
        <w:t>(</w:t>
      </w:r>
      <w:r w:rsidR="002656D7">
        <w:rPr>
          <w:rFonts w:asciiTheme="minorHAnsi" w:hAnsiTheme="minorHAnsi" w:cstheme="minorHAnsi"/>
        </w:rPr>
        <w:t>b</w:t>
      </w:r>
      <w:r w:rsidR="0039428E" w:rsidRPr="00F45CD1">
        <w:rPr>
          <w:rFonts w:asciiTheme="minorHAnsi" w:hAnsiTheme="minorHAnsi" w:cstheme="minorHAnsi"/>
        </w:rPr>
        <w:t xml:space="preserve">) </w:t>
      </w:r>
      <w:r w:rsidR="008B345F" w:rsidRPr="00F45CD1">
        <w:rPr>
          <w:rFonts w:asciiTheme="minorHAnsi" w:hAnsiTheme="minorHAnsi" w:cstheme="minorHAnsi"/>
        </w:rPr>
        <w:t>of the Stoma Appliance Sche</w:t>
      </w:r>
      <w:r w:rsidR="005A4676" w:rsidRPr="00F45CD1">
        <w:rPr>
          <w:rFonts w:asciiTheme="minorHAnsi" w:hAnsiTheme="minorHAnsi" w:cstheme="minorHAnsi"/>
        </w:rPr>
        <w:t>me (</w:t>
      </w:r>
      <w:r w:rsidR="00B53B83" w:rsidRPr="00F45CD1">
        <w:rPr>
          <w:rFonts w:asciiTheme="minorHAnsi" w:hAnsiTheme="minorHAnsi" w:cstheme="minorHAnsi"/>
        </w:rPr>
        <w:t>SAS</w:t>
      </w:r>
      <w:r w:rsidR="005A4676" w:rsidRPr="00F45CD1">
        <w:rPr>
          <w:rFonts w:asciiTheme="minorHAnsi" w:hAnsiTheme="minorHAnsi" w:cstheme="minorHAnsi"/>
        </w:rPr>
        <w:t xml:space="preserve">) Schedule. </w:t>
      </w:r>
      <w:r w:rsidR="00CB4D33" w:rsidRPr="00F45CD1">
        <w:rPr>
          <w:rFonts w:asciiTheme="minorHAnsi" w:hAnsiTheme="minorHAnsi" w:cstheme="minorHAnsi"/>
        </w:rPr>
        <w:t>The product</w:t>
      </w:r>
      <w:r w:rsidR="00ED0B5A" w:rsidRPr="00F45CD1">
        <w:rPr>
          <w:rFonts w:asciiTheme="minorHAnsi" w:hAnsiTheme="minorHAnsi" w:cstheme="minorHAnsi"/>
        </w:rPr>
        <w:t xml:space="preserve"> </w:t>
      </w:r>
      <w:r w:rsidR="00CB4D33" w:rsidRPr="00F45CD1">
        <w:rPr>
          <w:rFonts w:asciiTheme="minorHAnsi" w:hAnsiTheme="minorHAnsi" w:cstheme="minorHAnsi"/>
        </w:rPr>
        <w:t>was proposed for listing at a</w:t>
      </w:r>
      <w:r w:rsidR="000975A3">
        <w:rPr>
          <w:rFonts w:asciiTheme="minorHAnsi" w:hAnsiTheme="minorHAnsi" w:cstheme="minorHAnsi"/>
        </w:rPr>
        <w:t xml:space="preserve">n annual </w:t>
      </w:r>
      <w:r w:rsidR="00CB4D33" w:rsidRPr="00F45CD1">
        <w:rPr>
          <w:rFonts w:asciiTheme="minorHAnsi" w:hAnsiTheme="minorHAnsi" w:cstheme="minorHAnsi"/>
        </w:rPr>
        <w:t xml:space="preserve">price </w:t>
      </w:r>
      <w:r w:rsidR="000975A3">
        <w:rPr>
          <w:rFonts w:asciiTheme="minorHAnsi" w:hAnsiTheme="minorHAnsi" w:cstheme="minorHAnsi"/>
        </w:rPr>
        <w:t xml:space="preserve">and maximum quantity as indicated in </w:t>
      </w:r>
      <w:r w:rsidR="00F809DC" w:rsidRPr="00F809DC">
        <w:rPr>
          <w:rFonts w:asciiTheme="minorHAnsi" w:hAnsiTheme="minorHAnsi" w:cstheme="minorHAnsi"/>
          <w:u w:val="single"/>
        </w:rPr>
        <w:t>Attachment A</w:t>
      </w:r>
      <w:r w:rsidR="00F809DC">
        <w:rPr>
          <w:rFonts w:asciiTheme="minorHAnsi" w:hAnsiTheme="minorHAnsi" w:cstheme="minorHAnsi"/>
        </w:rPr>
        <w:t>.</w:t>
      </w:r>
    </w:p>
    <w:p w14:paraId="0BF7769A" w14:textId="77777777" w:rsidR="00B632E4" w:rsidRPr="00F45CD1" w:rsidRDefault="00B632E4" w:rsidP="00B632E4">
      <w:pPr>
        <w:rPr>
          <w:rFonts w:asciiTheme="minorHAnsi" w:hAnsiTheme="minorHAnsi" w:cstheme="minorHAnsi"/>
        </w:rPr>
      </w:pPr>
    </w:p>
    <w:p w14:paraId="2F8DAC3E" w14:textId="77777777" w:rsidR="00014510" w:rsidRPr="00F45CD1" w:rsidRDefault="00014510" w:rsidP="00F621A0">
      <w:pPr>
        <w:pStyle w:val="Heading2"/>
        <w:rPr>
          <w:rFonts w:asciiTheme="minorHAnsi" w:hAnsiTheme="minorHAnsi" w:cstheme="minorHAnsi"/>
        </w:rPr>
      </w:pPr>
      <w:r w:rsidRPr="00F45CD1">
        <w:rPr>
          <w:rFonts w:asciiTheme="minorHAnsi" w:hAnsiTheme="minorHAnsi" w:cstheme="minorHAnsi"/>
        </w:rPr>
        <w:t>Comparator</w:t>
      </w:r>
    </w:p>
    <w:p w14:paraId="098AE1A3" w14:textId="60D5CEC0" w:rsidR="00D319F7" w:rsidRPr="00F45CD1" w:rsidRDefault="00374FAB" w:rsidP="002B5A2E">
      <w:pPr>
        <w:rPr>
          <w:rFonts w:asciiTheme="minorHAnsi" w:hAnsiTheme="minorHAnsi" w:cstheme="minorHAnsi"/>
        </w:rPr>
      </w:pPr>
      <w:r>
        <w:rPr>
          <w:rFonts w:asciiTheme="minorHAnsi" w:hAnsiTheme="minorHAnsi" w:cstheme="minorHAnsi"/>
        </w:rPr>
        <w:t>The applicant</w:t>
      </w:r>
      <w:r w:rsidR="00D319F7">
        <w:rPr>
          <w:rFonts w:asciiTheme="minorHAnsi" w:hAnsiTheme="minorHAnsi" w:cstheme="minorHAnsi"/>
        </w:rPr>
        <w:t xml:space="preserve"> nominated standard medical management </w:t>
      </w:r>
      <w:r>
        <w:rPr>
          <w:rFonts w:asciiTheme="minorHAnsi" w:hAnsiTheme="minorHAnsi" w:cstheme="minorHAnsi"/>
        </w:rPr>
        <w:t xml:space="preserve">(SMM) </w:t>
      </w:r>
      <w:r w:rsidR="00D319F7">
        <w:rPr>
          <w:rFonts w:asciiTheme="minorHAnsi" w:hAnsiTheme="minorHAnsi" w:cstheme="minorHAnsi"/>
        </w:rPr>
        <w:t>as the comparator.</w:t>
      </w:r>
      <w:r>
        <w:rPr>
          <w:rFonts w:asciiTheme="minorHAnsi" w:hAnsiTheme="minorHAnsi" w:cstheme="minorHAnsi"/>
        </w:rPr>
        <w:t xml:space="preserve"> The Panel considered this was appropriate and noted there is no comparable product currently available on the SAS.</w:t>
      </w:r>
    </w:p>
    <w:p w14:paraId="79C7CEB8" w14:textId="77777777" w:rsidR="00F54751" w:rsidRPr="00F45CD1" w:rsidRDefault="00F54751" w:rsidP="00523C29">
      <w:pPr>
        <w:rPr>
          <w:rFonts w:asciiTheme="minorHAnsi" w:hAnsiTheme="minorHAnsi" w:cstheme="minorHAnsi"/>
          <w:b/>
        </w:rPr>
      </w:pPr>
    </w:p>
    <w:p w14:paraId="0152592A" w14:textId="77777777" w:rsidR="00510859" w:rsidRPr="00F45CD1" w:rsidRDefault="00510859" w:rsidP="00F621A0">
      <w:pPr>
        <w:pStyle w:val="Heading2"/>
        <w:rPr>
          <w:rFonts w:asciiTheme="minorHAnsi" w:hAnsiTheme="minorHAnsi" w:cstheme="minorHAnsi"/>
        </w:rPr>
      </w:pPr>
      <w:r w:rsidRPr="00F45CD1">
        <w:rPr>
          <w:rFonts w:asciiTheme="minorHAnsi" w:hAnsiTheme="minorHAnsi" w:cstheme="minorHAnsi"/>
        </w:rPr>
        <w:t>Background</w:t>
      </w:r>
    </w:p>
    <w:p w14:paraId="4F335E86" w14:textId="77777777" w:rsidR="00510859" w:rsidRPr="00F45CD1" w:rsidRDefault="00510859" w:rsidP="00510859">
      <w:pPr>
        <w:rPr>
          <w:rFonts w:asciiTheme="minorHAnsi" w:hAnsiTheme="minorHAnsi" w:cstheme="minorHAnsi"/>
        </w:rPr>
      </w:pPr>
      <w:r w:rsidRPr="00F45CD1">
        <w:rPr>
          <w:rFonts w:asciiTheme="minorHAnsi" w:hAnsiTheme="minorHAnsi" w:cstheme="minorHAnsi"/>
        </w:rPr>
        <w:t>This was the Stoma Product Assessment Panel</w:t>
      </w:r>
      <w:r w:rsidR="00590738" w:rsidRPr="00F45CD1">
        <w:rPr>
          <w:rFonts w:asciiTheme="minorHAnsi" w:hAnsiTheme="minorHAnsi" w:cstheme="minorHAnsi"/>
        </w:rPr>
        <w:t>’s (</w:t>
      </w:r>
      <w:r w:rsidR="003E1A69" w:rsidRPr="00F45CD1">
        <w:rPr>
          <w:rFonts w:asciiTheme="minorHAnsi" w:hAnsiTheme="minorHAnsi" w:cstheme="minorHAnsi"/>
        </w:rPr>
        <w:t>the Panel</w:t>
      </w:r>
      <w:r w:rsidR="00590738" w:rsidRPr="00F45CD1">
        <w:rPr>
          <w:rFonts w:asciiTheme="minorHAnsi" w:hAnsiTheme="minorHAnsi" w:cstheme="minorHAnsi"/>
        </w:rPr>
        <w:t>)</w:t>
      </w:r>
      <w:r w:rsidRPr="00F45CD1">
        <w:rPr>
          <w:rFonts w:asciiTheme="minorHAnsi" w:hAnsiTheme="minorHAnsi" w:cstheme="minorHAnsi"/>
        </w:rPr>
        <w:t xml:space="preserve"> </w:t>
      </w:r>
      <w:r w:rsidR="00FD7464" w:rsidRPr="00D92622">
        <w:rPr>
          <w:rFonts w:asciiTheme="minorHAnsi" w:hAnsiTheme="minorHAnsi" w:cstheme="minorHAnsi"/>
        </w:rPr>
        <w:t>first</w:t>
      </w:r>
      <w:r w:rsidRPr="00F45CD1">
        <w:rPr>
          <w:rFonts w:asciiTheme="minorHAnsi" w:hAnsiTheme="minorHAnsi" w:cstheme="minorHAnsi"/>
        </w:rPr>
        <w:t xml:space="preserve"> consideration of this product.</w:t>
      </w:r>
    </w:p>
    <w:p w14:paraId="00BE125A" w14:textId="77777777" w:rsidR="0039428E" w:rsidRPr="00F45CD1" w:rsidRDefault="0039428E" w:rsidP="00510859">
      <w:pPr>
        <w:rPr>
          <w:rFonts w:asciiTheme="minorHAnsi" w:hAnsiTheme="minorHAnsi" w:cstheme="minorHAnsi"/>
        </w:rPr>
      </w:pPr>
    </w:p>
    <w:p w14:paraId="16D2B335" w14:textId="77777777" w:rsidR="00014510" w:rsidRPr="00F45CD1" w:rsidRDefault="00014510" w:rsidP="00F621A0">
      <w:pPr>
        <w:pStyle w:val="Heading2"/>
        <w:rPr>
          <w:rFonts w:asciiTheme="minorHAnsi" w:hAnsiTheme="minorHAnsi" w:cstheme="minorHAnsi"/>
        </w:rPr>
      </w:pPr>
      <w:r w:rsidRPr="00F45CD1">
        <w:rPr>
          <w:rFonts w:asciiTheme="minorHAnsi" w:hAnsiTheme="minorHAnsi" w:cstheme="minorHAnsi"/>
        </w:rPr>
        <w:t>Clinical Place for the Product</w:t>
      </w:r>
    </w:p>
    <w:p w14:paraId="5A0A6BE1" w14:textId="01C85B33" w:rsidR="00DC35D1" w:rsidRPr="00DC35D1" w:rsidRDefault="00DC35D1" w:rsidP="00DC35D1">
      <w:pPr>
        <w:rPr>
          <w:rFonts w:asciiTheme="minorHAnsi" w:hAnsiTheme="minorHAnsi" w:cstheme="minorHAnsi"/>
        </w:rPr>
      </w:pPr>
      <w:r w:rsidRPr="00DC35D1">
        <w:rPr>
          <w:rFonts w:asciiTheme="minorHAnsi" w:hAnsiTheme="minorHAnsi" w:cstheme="minorHAnsi"/>
        </w:rPr>
        <w:t>The proposed product provides a product for users</w:t>
      </w:r>
      <w:r>
        <w:rPr>
          <w:rFonts w:asciiTheme="minorHAnsi" w:hAnsiTheme="minorHAnsi" w:cstheme="minorHAnsi"/>
        </w:rPr>
        <w:t xml:space="preserve"> with anorectal malformation</w:t>
      </w:r>
      <w:r w:rsidR="001170D9">
        <w:rPr>
          <w:rFonts w:asciiTheme="minorHAnsi" w:hAnsiTheme="minorHAnsi" w:cstheme="minorHAnsi"/>
        </w:rPr>
        <w:t>s</w:t>
      </w:r>
      <w:r>
        <w:rPr>
          <w:rFonts w:asciiTheme="minorHAnsi" w:hAnsiTheme="minorHAnsi" w:cstheme="minorHAnsi"/>
        </w:rPr>
        <w:t xml:space="preserve"> </w:t>
      </w:r>
      <w:r w:rsidR="001170D9">
        <w:rPr>
          <w:rFonts w:asciiTheme="minorHAnsi" w:hAnsiTheme="minorHAnsi" w:cstheme="minorHAnsi"/>
        </w:rPr>
        <w:t>or imperforate anus aged 3 years or over. Peristeen Plus is indicated for patients who have continued faecal incontinence where SMM therapies of oral laxatives and retrograde enemas have failed</w:t>
      </w:r>
      <w:r w:rsidR="00F825FB">
        <w:rPr>
          <w:rFonts w:asciiTheme="minorHAnsi" w:hAnsiTheme="minorHAnsi" w:cstheme="minorHAnsi"/>
        </w:rPr>
        <w:t xml:space="preserve"> (claimed in the submission to be approximately 40% of patients)</w:t>
      </w:r>
      <w:r w:rsidR="00D90DBD">
        <w:rPr>
          <w:rFonts w:asciiTheme="minorHAnsi" w:hAnsiTheme="minorHAnsi" w:cstheme="minorHAnsi"/>
        </w:rPr>
        <w:t>.</w:t>
      </w:r>
    </w:p>
    <w:p w14:paraId="07FAC918" w14:textId="77777777" w:rsidR="00243257" w:rsidRPr="00DC35D1" w:rsidRDefault="00243257" w:rsidP="00510859">
      <w:pPr>
        <w:rPr>
          <w:rFonts w:asciiTheme="minorHAnsi" w:hAnsiTheme="minorHAnsi" w:cstheme="minorHAnsi"/>
        </w:rPr>
      </w:pPr>
    </w:p>
    <w:p w14:paraId="622E6887" w14:textId="306616FC" w:rsidR="00D80977" w:rsidRPr="00DC35D1" w:rsidRDefault="00D80977" w:rsidP="00DC35D1">
      <w:pPr>
        <w:pStyle w:val="Heading2"/>
        <w:rPr>
          <w:rFonts w:asciiTheme="minorHAnsi" w:hAnsiTheme="minorHAnsi" w:cstheme="minorHAnsi"/>
        </w:rPr>
      </w:pPr>
      <w:r w:rsidRPr="00DC35D1">
        <w:rPr>
          <w:rFonts w:asciiTheme="minorHAnsi" w:hAnsiTheme="minorHAnsi" w:cstheme="minorHAnsi"/>
        </w:rPr>
        <w:t>Clinical Analysis</w:t>
      </w:r>
    </w:p>
    <w:p w14:paraId="37A305F3" w14:textId="5E14BCB4" w:rsidR="00F629DE" w:rsidRDefault="00786F2D" w:rsidP="00DE0D21">
      <w:pPr>
        <w:rPr>
          <w:rFonts w:asciiTheme="minorHAnsi" w:hAnsiTheme="minorHAnsi" w:cstheme="minorHAnsi"/>
        </w:rPr>
      </w:pPr>
      <w:r w:rsidRPr="00DC35D1">
        <w:rPr>
          <w:rFonts w:asciiTheme="minorHAnsi" w:hAnsiTheme="minorHAnsi" w:cstheme="minorHAnsi"/>
        </w:rPr>
        <w:t xml:space="preserve">The </w:t>
      </w:r>
      <w:r w:rsidR="008727E6">
        <w:rPr>
          <w:rFonts w:asciiTheme="minorHAnsi" w:hAnsiTheme="minorHAnsi" w:cstheme="minorHAnsi"/>
        </w:rPr>
        <w:t xml:space="preserve">submission presented a meta-analysis of </w:t>
      </w:r>
      <w:r w:rsidR="002E09AA">
        <w:rPr>
          <w:rFonts w:asciiTheme="minorHAnsi" w:hAnsiTheme="minorHAnsi" w:cstheme="minorHAnsi"/>
        </w:rPr>
        <w:t xml:space="preserve">five </w:t>
      </w:r>
      <w:r w:rsidR="008727E6">
        <w:rPr>
          <w:rFonts w:asciiTheme="minorHAnsi" w:hAnsiTheme="minorHAnsi" w:cstheme="minorHAnsi"/>
        </w:rPr>
        <w:t>clinical studies</w:t>
      </w:r>
      <w:r w:rsidR="002E09AA">
        <w:rPr>
          <w:rFonts w:asciiTheme="minorHAnsi" w:hAnsiTheme="minorHAnsi" w:cstheme="minorHAnsi"/>
        </w:rPr>
        <w:t>. T</w:t>
      </w:r>
      <w:r w:rsidR="00D319F7">
        <w:rPr>
          <w:rFonts w:asciiTheme="minorHAnsi" w:hAnsiTheme="minorHAnsi" w:cstheme="minorHAnsi"/>
        </w:rPr>
        <w:t xml:space="preserve">he Panel acknowledged there is limited evidence </w:t>
      </w:r>
      <w:r w:rsidR="00374FAB">
        <w:rPr>
          <w:rFonts w:asciiTheme="minorHAnsi" w:hAnsiTheme="minorHAnsi" w:cstheme="minorHAnsi"/>
        </w:rPr>
        <w:t>for use of Peristeen Plus in faecal incontinence.</w:t>
      </w:r>
      <w:r w:rsidR="005C2CBB">
        <w:rPr>
          <w:rFonts w:asciiTheme="minorHAnsi" w:hAnsiTheme="minorHAnsi" w:cstheme="minorHAnsi"/>
        </w:rPr>
        <w:t xml:space="preserve"> </w:t>
      </w:r>
      <w:r w:rsidR="002E09AA">
        <w:rPr>
          <w:rFonts w:asciiTheme="minorHAnsi" w:hAnsiTheme="minorHAnsi" w:cstheme="minorHAnsi"/>
        </w:rPr>
        <w:t xml:space="preserve">The submission noted the use of Peristeen Plus is for patients who experience failed treatment with SMM and </w:t>
      </w:r>
      <w:r w:rsidR="00BF2AE4">
        <w:rPr>
          <w:rFonts w:asciiTheme="minorHAnsi" w:hAnsiTheme="minorHAnsi" w:cstheme="minorHAnsi"/>
        </w:rPr>
        <w:t xml:space="preserve">delays </w:t>
      </w:r>
      <w:r w:rsidR="002E09AA">
        <w:rPr>
          <w:rFonts w:asciiTheme="minorHAnsi" w:hAnsiTheme="minorHAnsi" w:cstheme="minorHAnsi"/>
        </w:rPr>
        <w:t xml:space="preserve">the requirement </w:t>
      </w:r>
      <w:r w:rsidR="00D61B39">
        <w:rPr>
          <w:rFonts w:asciiTheme="minorHAnsi" w:hAnsiTheme="minorHAnsi" w:cstheme="minorHAnsi"/>
        </w:rPr>
        <w:t xml:space="preserve">for </w:t>
      </w:r>
      <w:r w:rsidR="002E09AA">
        <w:rPr>
          <w:rFonts w:asciiTheme="minorHAnsi" w:hAnsiTheme="minorHAnsi" w:cstheme="minorHAnsi"/>
        </w:rPr>
        <w:t xml:space="preserve">surgical treatment. </w:t>
      </w:r>
      <w:r w:rsidR="00F629DE">
        <w:rPr>
          <w:rFonts w:asciiTheme="minorHAnsi" w:hAnsiTheme="minorHAnsi" w:cstheme="minorHAnsi"/>
        </w:rPr>
        <w:t xml:space="preserve">The meta-analysis indicated an approximate 60% reduction in faecal incontinence and a 50% reduction in constipation at </w:t>
      </w:r>
      <w:r w:rsidR="00D90DBD">
        <w:rPr>
          <w:rFonts w:asciiTheme="minorHAnsi" w:hAnsiTheme="minorHAnsi" w:cstheme="minorHAnsi"/>
        </w:rPr>
        <w:t>3 </w:t>
      </w:r>
      <w:r w:rsidR="00F629DE">
        <w:rPr>
          <w:rFonts w:asciiTheme="minorHAnsi" w:hAnsiTheme="minorHAnsi" w:cstheme="minorHAnsi"/>
        </w:rPr>
        <w:t xml:space="preserve">months. An improved quality of life at 3 months was reported in patients using Peristeen </w:t>
      </w:r>
      <w:r w:rsidR="00D90DBD">
        <w:rPr>
          <w:rFonts w:asciiTheme="minorHAnsi" w:hAnsiTheme="minorHAnsi" w:cstheme="minorHAnsi"/>
        </w:rPr>
        <w:t xml:space="preserve">Plus </w:t>
      </w:r>
      <w:r w:rsidR="00F629DE">
        <w:rPr>
          <w:rFonts w:asciiTheme="minorHAnsi" w:hAnsiTheme="minorHAnsi" w:cstheme="minorHAnsi"/>
        </w:rPr>
        <w:t>but this was not present at 12 months</w:t>
      </w:r>
      <w:r w:rsidR="00D90DBD">
        <w:rPr>
          <w:rFonts w:asciiTheme="minorHAnsi" w:hAnsiTheme="minorHAnsi" w:cstheme="minorHAnsi"/>
        </w:rPr>
        <w:t>.</w:t>
      </w:r>
      <w:r w:rsidR="00F629DE">
        <w:rPr>
          <w:rFonts w:asciiTheme="minorHAnsi" w:hAnsiTheme="minorHAnsi" w:cstheme="minorHAnsi"/>
        </w:rPr>
        <w:t xml:space="preserve"> The sponsor stated that the reduction in utility gain over time was likely due to patients resetting their expectations </w:t>
      </w:r>
      <w:r w:rsidR="002E7773">
        <w:rPr>
          <w:rFonts w:asciiTheme="minorHAnsi" w:hAnsiTheme="minorHAnsi" w:cstheme="minorHAnsi"/>
        </w:rPr>
        <w:t xml:space="preserve">because of other complications associated with anorectal malformations. </w:t>
      </w:r>
      <w:r w:rsidR="00F629DE">
        <w:rPr>
          <w:rFonts w:asciiTheme="minorHAnsi" w:hAnsiTheme="minorHAnsi" w:cstheme="minorHAnsi"/>
        </w:rPr>
        <w:t xml:space="preserve"> </w:t>
      </w:r>
    </w:p>
    <w:p w14:paraId="46E22E09" w14:textId="77777777" w:rsidR="00D90DBD" w:rsidRDefault="00D90DBD" w:rsidP="00DE0D21">
      <w:pPr>
        <w:rPr>
          <w:rFonts w:asciiTheme="minorHAnsi" w:hAnsiTheme="minorHAnsi" w:cstheme="minorHAnsi"/>
        </w:rPr>
      </w:pPr>
    </w:p>
    <w:p w14:paraId="12363D36" w14:textId="315C2924" w:rsidR="00F04583" w:rsidRPr="00DC35D1" w:rsidRDefault="00F04583" w:rsidP="00DE0D21">
      <w:pPr>
        <w:rPr>
          <w:rFonts w:asciiTheme="minorHAnsi" w:hAnsiTheme="minorHAnsi" w:cstheme="minorHAnsi"/>
        </w:rPr>
      </w:pPr>
      <w:r>
        <w:rPr>
          <w:rFonts w:asciiTheme="minorHAnsi" w:hAnsiTheme="minorHAnsi" w:cstheme="minorHAnsi"/>
        </w:rPr>
        <w:t>The Panel considered patient education would be required for the use of Peristeen Plus in patients to ensure it is being used safely</w:t>
      </w:r>
      <w:r w:rsidR="00BF2AE4">
        <w:rPr>
          <w:rFonts w:asciiTheme="minorHAnsi" w:hAnsiTheme="minorHAnsi" w:cstheme="minorHAnsi"/>
        </w:rPr>
        <w:t xml:space="preserve"> and appropriately,</w:t>
      </w:r>
      <w:r>
        <w:rPr>
          <w:rFonts w:asciiTheme="minorHAnsi" w:hAnsiTheme="minorHAnsi" w:cstheme="minorHAnsi"/>
        </w:rPr>
        <w:t xml:space="preserve"> and noted </w:t>
      </w:r>
      <w:r w:rsidR="005C2CBB">
        <w:rPr>
          <w:rFonts w:asciiTheme="minorHAnsi" w:hAnsiTheme="minorHAnsi" w:cstheme="minorHAnsi"/>
        </w:rPr>
        <w:t>the applicant</w:t>
      </w:r>
      <w:r>
        <w:rPr>
          <w:rFonts w:asciiTheme="minorHAnsi" w:hAnsiTheme="minorHAnsi" w:cstheme="minorHAnsi"/>
        </w:rPr>
        <w:t xml:space="preserve"> included </w:t>
      </w:r>
      <w:r w:rsidR="00BF2AE4">
        <w:rPr>
          <w:rFonts w:asciiTheme="minorHAnsi" w:hAnsiTheme="minorHAnsi" w:cstheme="minorHAnsi"/>
        </w:rPr>
        <w:t xml:space="preserve">an </w:t>
      </w:r>
      <w:r>
        <w:rPr>
          <w:rFonts w:asciiTheme="minorHAnsi" w:hAnsiTheme="minorHAnsi" w:cstheme="minorHAnsi"/>
        </w:rPr>
        <w:t>education</w:t>
      </w:r>
      <w:r w:rsidR="008F0F66">
        <w:rPr>
          <w:rFonts w:asciiTheme="minorHAnsi" w:hAnsiTheme="minorHAnsi" w:cstheme="minorHAnsi"/>
        </w:rPr>
        <w:t xml:space="preserve">al </w:t>
      </w:r>
      <w:r w:rsidR="005C2CBB">
        <w:rPr>
          <w:rFonts w:asciiTheme="minorHAnsi" w:hAnsiTheme="minorHAnsi" w:cstheme="minorHAnsi"/>
        </w:rPr>
        <w:t>strategy</w:t>
      </w:r>
      <w:r>
        <w:rPr>
          <w:rFonts w:asciiTheme="minorHAnsi" w:hAnsiTheme="minorHAnsi" w:cstheme="minorHAnsi"/>
        </w:rPr>
        <w:t xml:space="preserve"> in the submission.</w:t>
      </w:r>
    </w:p>
    <w:p w14:paraId="50291E5C" w14:textId="77777777" w:rsidR="00C25F21" w:rsidRPr="00DC35D1" w:rsidRDefault="00C25F21" w:rsidP="00DC6CD0">
      <w:pPr>
        <w:rPr>
          <w:rFonts w:asciiTheme="minorHAnsi" w:hAnsiTheme="minorHAnsi" w:cstheme="minorHAnsi"/>
        </w:rPr>
      </w:pPr>
    </w:p>
    <w:p w14:paraId="547E8E81" w14:textId="20FC3E75" w:rsidR="00C50F96" w:rsidRPr="00DC35D1" w:rsidRDefault="00C50F96" w:rsidP="00DC35D1">
      <w:pPr>
        <w:pStyle w:val="Heading2"/>
        <w:rPr>
          <w:rFonts w:asciiTheme="minorHAnsi" w:hAnsiTheme="minorHAnsi" w:cstheme="minorHAnsi"/>
        </w:rPr>
      </w:pPr>
      <w:r w:rsidRPr="00DC35D1">
        <w:rPr>
          <w:rFonts w:asciiTheme="minorHAnsi" w:hAnsiTheme="minorHAnsi" w:cstheme="minorHAnsi"/>
        </w:rPr>
        <w:t>Economic Analysis</w:t>
      </w:r>
    </w:p>
    <w:p w14:paraId="71BAD654" w14:textId="20AE35B5" w:rsidR="00374FAB" w:rsidRPr="00DC35D1" w:rsidRDefault="008727E6" w:rsidP="002642CB">
      <w:pPr>
        <w:rPr>
          <w:rFonts w:asciiTheme="minorHAnsi" w:hAnsiTheme="minorHAnsi" w:cstheme="minorHAnsi"/>
        </w:rPr>
      </w:pPr>
      <w:r>
        <w:rPr>
          <w:rFonts w:asciiTheme="minorHAnsi" w:hAnsiTheme="minorHAnsi" w:cstheme="minorHAnsi"/>
        </w:rPr>
        <w:t>The submission presented a</w:t>
      </w:r>
      <w:r w:rsidR="00374FAB">
        <w:rPr>
          <w:rFonts w:asciiTheme="minorHAnsi" w:hAnsiTheme="minorHAnsi" w:cstheme="minorHAnsi"/>
        </w:rPr>
        <w:t xml:space="preserve"> population-based</w:t>
      </w:r>
      <w:r>
        <w:rPr>
          <w:rFonts w:asciiTheme="minorHAnsi" w:hAnsiTheme="minorHAnsi" w:cstheme="minorHAnsi"/>
        </w:rPr>
        <w:t xml:space="preserve"> </w:t>
      </w:r>
      <w:r w:rsidR="00374FAB">
        <w:rPr>
          <w:rFonts w:asciiTheme="minorHAnsi" w:hAnsiTheme="minorHAnsi" w:cstheme="minorHAnsi"/>
        </w:rPr>
        <w:t xml:space="preserve">lifetime </w:t>
      </w:r>
      <w:r>
        <w:rPr>
          <w:rFonts w:asciiTheme="minorHAnsi" w:hAnsiTheme="minorHAnsi" w:cstheme="minorHAnsi"/>
        </w:rPr>
        <w:t xml:space="preserve">Markov economic model to simulate </w:t>
      </w:r>
      <w:r w:rsidR="00374FAB">
        <w:rPr>
          <w:rFonts w:asciiTheme="minorHAnsi" w:hAnsiTheme="minorHAnsi" w:cstheme="minorHAnsi"/>
        </w:rPr>
        <w:t xml:space="preserve">one-year cycles. </w:t>
      </w:r>
      <w:r w:rsidR="008F0F66">
        <w:rPr>
          <w:rFonts w:asciiTheme="minorHAnsi" w:hAnsiTheme="minorHAnsi" w:cstheme="minorHAnsi"/>
        </w:rPr>
        <w:t>The Panel considered the application of the utility gain</w:t>
      </w:r>
      <w:r w:rsidR="002E7773">
        <w:rPr>
          <w:rFonts w:asciiTheme="minorHAnsi" w:hAnsiTheme="minorHAnsi" w:cstheme="minorHAnsi"/>
        </w:rPr>
        <w:t xml:space="preserve"> seen at 3</w:t>
      </w:r>
      <w:r w:rsidR="00D90DBD">
        <w:rPr>
          <w:rFonts w:asciiTheme="minorHAnsi" w:hAnsiTheme="minorHAnsi" w:cstheme="minorHAnsi"/>
        </w:rPr>
        <w:t> </w:t>
      </w:r>
      <w:r w:rsidR="002E7773">
        <w:rPr>
          <w:rFonts w:asciiTheme="minorHAnsi" w:hAnsiTheme="minorHAnsi" w:cstheme="minorHAnsi"/>
        </w:rPr>
        <w:t>months</w:t>
      </w:r>
      <w:r w:rsidR="008F0F66">
        <w:rPr>
          <w:rFonts w:asciiTheme="minorHAnsi" w:hAnsiTheme="minorHAnsi" w:cstheme="minorHAnsi"/>
        </w:rPr>
        <w:t xml:space="preserve"> to all cycles of the model</w:t>
      </w:r>
      <w:r w:rsidR="00374FAB">
        <w:rPr>
          <w:rFonts w:asciiTheme="minorHAnsi" w:hAnsiTheme="minorHAnsi" w:cstheme="minorHAnsi"/>
        </w:rPr>
        <w:t xml:space="preserve"> was not appropriate and caused uncertainty in the</w:t>
      </w:r>
      <w:r w:rsidR="00872F40">
        <w:rPr>
          <w:rFonts w:asciiTheme="minorHAnsi" w:hAnsiTheme="minorHAnsi" w:cstheme="minorHAnsi"/>
        </w:rPr>
        <w:t xml:space="preserve"> cost </w:t>
      </w:r>
      <w:r w:rsidR="002E7773">
        <w:rPr>
          <w:rFonts w:asciiTheme="minorHAnsi" w:hAnsiTheme="minorHAnsi" w:cstheme="minorHAnsi"/>
        </w:rPr>
        <w:t>effectiveness</w:t>
      </w:r>
      <w:r w:rsidR="00374FAB">
        <w:rPr>
          <w:rFonts w:asciiTheme="minorHAnsi" w:hAnsiTheme="minorHAnsi" w:cstheme="minorHAnsi"/>
        </w:rPr>
        <w:t xml:space="preserve">. </w:t>
      </w:r>
      <w:r w:rsidR="002E7773">
        <w:rPr>
          <w:rFonts w:asciiTheme="minorHAnsi" w:hAnsiTheme="minorHAnsi" w:cstheme="minorHAnsi"/>
        </w:rPr>
        <w:t xml:space="preserve">The Panel noted the </w:t>
      </w:r>
      <w:r w:rsidR="00CD7D7D">
        <w:rPr>
          <w:rFonts w:asciiTheme="minorHAnsi" w:hAnsiTheme="minorHAnsi" w:cstheme="minorHAnsi"/>
        </w:rPr>
        <w:t xml:space="preserve">significant </w:t>
      </w:r>
      <w:r w:rsidR="002E7773">
        <w:rPr>
          <w:rFonts w:asciiTheme="minorHAnsi" w:hAnsiTheme="minorHAnsi" w:cstheme="minorHAnsi"/>
        </w:rPr>
        <w:t xml:space="preserve">sensitivity of the cost effectiveness estimate </w:t>
      </w:r>
      <w:r w:rsidR="002E7773">
        <w:rPr>
          <w:rFonts w:asciiTheme="minorHAnsi" w:hAnsiTheme="minorHAnsi" w:cstheme="minorHAnsi"/>
        </w:rPr>
        <w:lastRenderedPageBreak/>
        <w:t>to the frequency of use in the economic model</w:t>
      </w:r>
      <w:r w:rsidR="00ED3266">
        <w:rPr>
          <w:rFonts w:asciiTheme="minorHAnsi" w:hAnsiTheme="minorHAnsi" w:cstheme="minorHAnsi"/>
        </w:rPr>
        <w:t>.</w:t>
      </w:r>
      <w:r w:rsidR="002E7773">
        <w:rPr>
          <w:rFonts w:asciiTheme="minorHAnsi" w:hAnsiTheme="minorHAnsi" w:cstheme="minorHAnsi"/>
        </w:rPr>
        <w:t xml:space="preserve">  </w:t>
      </w:r>
      <w:r w:rsidR="00374FAB">
        <w:rPr>
          <w:rFonts w:asciiTheme="minorHAnsi" w:hAnsiTheme="minorHAnsi" w:cstheme="minorHAnsi"/>
        </w:rPr>
        <w:t>A discount rate of 5% was applied in the model, which the Panel considered appropriate.</w:t>
      </w:r>
    </w:p>
    <w:p w14:paraId="77C2BDD3" w14:textId="77777777" w:rsidR="0022155B" w:rsidRPr="00DC35D1" w:rsidRDefault="0022155B" w:rsidP="002642CB">
      <w:pPr>
        <w:rPr>
          <w:rFonts w:asciiTheme="minorHAnsi" w:hAnsiTheme="minorHAnsi" w:cstheme="minorHAnsi"/>
        </w:rPr>
      </w:pPr>
    </w:p>
    <w:p w14:paraId="04F9301B" w14:textId="75AACB57" w:rsidR="00C50F96" w:rsidRPr="00DC35D1" w:rsidRDefault="00561B1B" w:rsidP="00DC35D1">
      <w:pPr>
        <w:pStyle w:val="Heading2"/>
        <w:rPr>
          <w:rFonts w:asciiTheme="minorHAnsi" w:hAnsiTheme="minorHAnsi" w:cstheme="minorHAnsi"/>
        </w:rPr>
      </w:pPr>
      <w:r w:rsidRPr="00DC35D1">
        <w:rPr>
          <w:rFonts w:asciiTheme="minorHAnsi" w:hAnsiTheme="minorHAnsi" w:cstheme="minorHAnsi"/>
        </w:rPr>
        <w:t>F</w:t>
      </w:r>
      <w:r w:rsidR="00C50F96" w:rsidRPr="00DC35D1">
        <w:rPr>
          <w:rFonts w:asciiTheme="minorHAnsi" w:hAnsiTheme="minorHAnsi" w:cstheme="minorHAnsi"/>
        </w:rPr>
        <w:t xml:space="preserve">inancial </w:t>
      </w:r>
      <w:r w:rsidRPr="00DC35D1">
        <w:rPr>
          <w:rFonts w:asciiTheme="minorHAnsi" w:hAnsiTheme="minorHAnsi" w:cstheme="minorHAnsi"/>
        </w:rPr>
        <w:t>Analysis</w:t>
      </w:r>
    </w:p>
    <w:p w14:paraId="73BD3E61" w14:textId="304ACCE9" w:rsidR="00325E50" w:rsidRDefault="00872F40" w:rsidP="00DF5E0E">
      <w:pPr>
        <w:rPr>
          <w:rFonts w:asciiTheme="minorHAnsi" w:hAnsiTheme="minorHAnsi" w:cstheme="minorHAnsi"/>
        </w:rPr>
      </w:pPr>
      <w:r>
        <w:rPr>
          <w:rFonts w:asciiTheme="minorHAnsi" w:hAnsiTheme="minorHAnsi" w:cstheme="minorHAnsi"/>
        </w:rPr>
        <w:t xml:space="preserve">The Panel noted the total cost of the Peristeen Plus system was sensitive to frequency of use and patient uptake rate. The Panel </w:t>
      </w:r>
      <w:r w:rsidR="00F04583">
        <w:rPr>
          <w:rFonts w:asciiTheme="minorHAnsi" w:hAnsiTheme="minorHAnsi" w:cstheme="minorHAnsi"/>
        </w:rPr>
        <w:t>noted the incidence population is uncertain</w:t>
      </w:r>
      <w:r w:rsidR="001B2CFC">
        <w:rPr>
          <w:rFonts w:asciiTheme="minorHAnsi" w:hAnsiTheme="minorHAnsi" w:cstheme="minorHAnsi"/>
        </w:rPr>
        <w:t xml:space="preserve">, </w:t>
      </w:r>
      <w:r w:rsidR="008F0F66">
        <w:rPr>
          <w:rFonts w:asciiTheme="minorHAnsi" w:hAnsiTheme="minorHAnsi" w:cstheme="minorHAnsi"/>
        </w:rPr>
        <w:t>adding to the uncertainty of cost to Government</w:t>
      </w:r>
      <w:r w:rsidR="005C2CBB">
        <w:rPr>
          <w:rFonts w:asciiTheme="minorHAnsi" w:hAnsiTheme="minorHAnsi" w:cstheme="minorHAnsi"/>
        </w:rPr>
        <w:t>.</w:t>
      </w:r>
      <w:r w:rsidR="00CD7D7D">
        <w:rPr>
          <w:rFonts w:asciiTheme="minorHAnsi" w:hAnsiTheme="minorHAnsi" w:cstheme="minorHAnsi"/>
        </w:rPr>
        <w:t xml:space="preserve"> The Panel also recognised the approach of using different packs of components which would be a challenge for the Stoma Associations to administer to ensure that appropriate utilisation of the product. </w:t>
      </w:r>
    </w:p>
    <w:p w14:paraId="3985C7E6" w14:textId="77777777" w:rsidR="000975A3" w:rsidRDefault="000975A3" w:rsidP="00DF5E0E">
      <w:pPr>
        <w:rPr>
          <w:rFonts w:asciiTheme="minorHAnsi" w:hAnsiTheme="minorHAnsi" w:cstheme="minorHAnsi"/>
        </w:rPr>
      </w:pPr>
    </w:p>
    <w:p w14:paraId="3E0F05ED" w14:textId="616310E9" w:rsidR="00DB7D57" w:rsidRPr="00DC35D1" w:rsidRDefault="00DB7D57" w:rsidP="00060C00">
      <w:pPr>
        <w:pStyle w:val="Heading2"/>
        <w:rPr>
          <w:rFonts w:asciiTheme="minorHAnsi" w:hAnsiTheme="minorHAnsi" w:cstheme="minorHAnsi"/>
        </w:rPr>
      </w:pPr>
      <w:r w:rsidRPr="00DC35D1">
        <w:rPr>
          <w:rFonts w:asciiTheme="minorHAnsi" w:hAnsiTheme="minorHAnsi" w:cstheme="minorHAnsi"/>
        </w:rPr>
        <w:t>SPAP</w:t>
      </w:r>
      <w:r w:rsidR="003E1A69" w:rsidRPr="00DC35D1">
        <w:rPr>
          <w:rFonts w:asciiTheme="minorHAnsi" w:hAnsiTheme="minorHAnsi" w:cstheme="minorHAnsi"/>
        </w:rPr>
        <w:t xml:space="preserve"> </w:t>
      </w:r>
      <w:r w:rsidRPr="00DC35D1">
        <w:rPr>
          <w:rFonts w:asciiTheme="minorHAnsi" w:hAnsiTheme="minorHAnsi" w:cstheme="minorHAnsi"/>
        </w:rPr>
        <w:t>Recommendation</w:t>
      </w:r>
    </w:p>
    <w:p w14:paraId="61632425" w14:textId="33BD1240" w:rsidR="00FC35D0" w:rsidRPr="00F45CD1" w:rsidRDefault="0075268B" w:rsidP="00FC35D0">
      <w:pPr>
        <w:rPr>
          <w:rFonts w:asciiTheme="minorHAnsi" w:hAnsiTheme="minorHAnsi" w:cstheme="minorHAnsi"/>
        </w:rPr>
      </w:pPr>
      <w:r w:rsidRPr="00DC35D1">
        <w:rPr>
          <w:rFonts w:asciiTheme="minorHAnsi" w:hAnsiTheme="minorHAnsi" w:cstheme="minorHAnsi"/>
        </w:rPr>
        <w:t xml:space="preserve">The </w:t>
      </w:r>
      <w:r w:rsidR="003E1A69" w:rsidRPr="00DC35D1">
        <w:rPr>
          <w:rFonts w:asciiTheme="minorHAnsi" w:hAnsiTheme="minorHAnsi" w:cstheme="minorHAnsi"/>
        </w:rPr>
        <w:t>Panel</w:t>
      </w:r>
      <w:r w:rsidRPr="00DC35D1">
        <w:rPr>
          <w:rFonts w:asciiTheme="minorHAnsi" w:hAnsiTheme="minorHAnsi" w:cstheme="minorHAnsi"/>
        </w:rPr>
        <w:t xml:space="preserve"> </w:t>
      </w:r>
      <w:r w:rsidR="00D92622" w:rsidRPr="00DC35D1">
        <w:rPr>
          <w:rFonts w:asciiTheme="minorHAnsi" w:hAnsiTheme="minorHAnsi" w:cstheme="minorHAnsi"/>
        </w:rPr>
        <w:t>d</w:t>
      </w:r>
      <w:r w:rsidR="00D92622">
        <w:rPr>
          <w:rFonts w:asciiTheme="minorHAnsi" w:hAnsiTheme="minorHAnsi" w:cstheme="minorHAnsi"/>
        </w:rPr>
        <w:t>eferred</w:t>
      </w:r>
      <w:r w:rsidR="00872F40">
        <w:rPr>
          <w:rFonts w:asciiTheme="minorHAnsi" w:hAnsiTheme="minorHAnsi" w:cstheme="minorHAnsi"/>
        </w:rPr>
        <w:t xml:space="preserve"> making a recommendation on the Peristeen Plus system. The Panel acknowledged the submission was </w:t>
      </w:r>
      <w:r w:rsidR="001D6074">
        <w:rPr>
          <w:rFonts w:asciiTheme="minorHAnsi" w:hAnsiTheme="minorHAnsi" w:cstheme="minorHAnsi"/>
        </w:rPr>
        <w:t>comprehensive but</w:t>
      </w:r>
      <w:r w:rsidR="00BF2AE4">
        <w:rPr>
          <w:rFonts w:asciiTheme="minorHAnsi" w:hAnsiTheme="minorHAnsi" w:cstheme="minorHAnsi"/>
        </w:rPr>
        <w:t xml:space="preserve"> noted that adjustments were </w:t>
      </w:r>
      <w:r w:rsidR="00872F40">
        <w:rPr>
          <w:rFonts w:asciiTheme="minorHAnsi" w:hAnsiTheme="minorHAnsi" w:cstheme="minorHAnsi"/>
        </w:rPr>
        <w:t xml:space="preserve">required to the economic model to reduce uncertainty in the cost. The Panel noted the clinical need for the product in patients in the nominated population, </w:t>
      </w:r>
      <w:r w:rsidR="00BF2AE4">
        <w:rPr>
          <w:rFonts w:asciiTheme="minorHAnsi" w:hAnsiTheme="minorHAnsi" w:cstheme="minorHAnsi"/>
        </w:rPr>
        <w:t xml:space="preserve">but that </w:t>
      </w:r>
      <w:r w:rsidR="00872F40">
        <w:rPr>
          <w:rFonts w:asciiTheme="minorHAnsi" w:hAnsiTheme="minorHAnsi" w:cstheme="minorHAnsi"/>
        </w:rPr>
        <w:t xml:space="preserve">restrictions would be required to ensure the product is used safely and </w:t>
      </w:r>
      <w:r w:rsidR="00BF2AE4">
        <w:rPr>
          <w:rFonts w:asciiTheme="minorHAnsi" w:hAnsiTheme="minorHAnsi" w:cstheme="minorHAnsi"/>
        </w:rPr>
        <w:t>limited to</w:t>
      </w:r>
      <w:r w:rsidR="00872F40">
        <w:rPr>
          <w:rFonts w:asciiTheme="minorHAnsi" w:hAnsiTheme="minorHAnsi" w:cstheme="minorHAnsi"/>
        </w:rPr>
        <w:t xml:space="preserve"> the intended population.</w:t>
      </w:r>
      <w:r w:rsidR="00BF2AE4">
        <w:rPr>
          <w:rFonts w:asciiTheme="minorHAnsi" w:hAnsiTheme="minorHAnsi" w:cstheme="minorHAnsi"/>
        </w:rPr>
        <w:t xml:space="preserve"> The Panel indicated that they would welcome a resubmission from the applicant</w:t>
      </w:r>
      <w:r w:rsidR="00D5756E">
        <w:rPr>
          <w:rFonts w:asciiTheme="minorHAnsi" w:hAnsiTheme="minorHAnsi" w:cstheme="minorHAnsi"/>
        </w:rPr>
        <w:t xml:space="preserve"> which addresses the issues of uncertainty in the economic model and its impact on the cost effectiveness and the factors which may impact on the uncertainty of the total cost</w:t>
      </w:r>
      <w:r w:rsidR="00D90DBD">
        <w:rPr>
          <w:rFonts w:asciiTheme="minorHAnsi" w:hAnsiTheme="minorHAnsi" w:cstheme="minorHAnsi"/>
        </w:rPr>
        <w:t>.</w:t>
      </w:r>
      <w:r w:rsidR="00D5756E">
        <w:rPr>
          <w:rFonts w:asciiTheme="minorHAnsi" w:hAnsiTheme="minorHAnsi" w:cstheme="minorHAnsi"/>
        </w:rPr>
        <w:t xml:space="preserve"> </w:t>
      </w:r>
    </w:p>
    <w:p w14:paraId="336E917C" w14:textId="77777777" w:rsidR="009F628E" w:rsidRPr="00F45CD1" w:rsidRDefault="009F628E" w:rsidP="00E11D0B">
      <w:pPr>
        <w:rPr>
          <w:rFonts w:asciiTheme="minorHAnsi" w:hAnsiTheme="minorHAnsi" w:cstheme="minorHAnsi"/>
        </w:rPr>
      </w:pPr>
    </w:p>
    <w:p w14:paraId="33D0070F" w14:textId="7B3B6C01" w:rsidR="00561B1B" w:rsidRPr="00F45CD1" w:rsidRDefault="00561B1B" w:rsidP="00060C00">
      <w:pPr>
        <w:pStyle w:val="Heading2"/>
        <w:rPr>
          <w:rFonts w:asciiTheme="minorHAnsi" w:hAnsiTheme="minorHAnsi" w:cstheme="minorHAnsi"/>
        </w:rPr>
      </w:pPr>
      <w:r w:rsidRPr="00F45CD1">
        <w:rPr>
          <w:rFonts w:asciiTheme="minorHAnsi" w:hAnsiTheme="minorHAnsi" w:cstheme="minorHAnsi"/>
        </w:rPr>
        <w:t xml:space="preserve">Context for </w:t>
      </w:r>
      <w:r w:rsidR="0057176B">
        <w:rPr>
          <w:rFonts w:asciiTheme="minorHAnsi" w:hAnsiTheme="minorHAnsi" w:cstheme="minorHAnsi"/>
        </w:rPr>
        <w:t>Recommendation</w:t>
      </w:r>
    </w:p>
    <w:p w14:paraId="2D3EF95D" w14:textId="580E0730" w:rsidR="0057176B" w:rsidRDefault="0057176B" w:rsidP="0057176B">
      <w:pPr>
        <w:rPr>
          <w:rFonts w:asciiTheme="minorHAnsi" w:hAnsiTheme="minorHAnsi" w:cstheme="minorHAnsi"/>
        </w:rPr>
      </w:pPr>
      <w:r>
        <w:rPr>
          <w:rFonts w:asciiTheme="minorHAnsi" w:hAnsiTheme="minorHAnsi" w:cstheme="minorHAnsi"/>
        </w:rPr>
        <w:t xml:space="preserve">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Panel following advice not to recommend listing or changes to a listing. The Panel is an advisory committee and as such its recommendations are non-binding on Government. All Panel recommendations are subject to </w:t>
      </w:r>
      <w:r w:rsidR="00872F40">
        <w:rPr>
          <w:rFonts w:asciiTheme="minorHAnsi" w:hAnsiTheme="minorHAnsi" w:cstheme="minorHAnsi"/>
        </w:rPr>
        <w:t>Government</w:t>
      </w:r>
      <w:r>
        <w:rPr>
          <w:rFonts w:asciiTheme="minorHAnsi" w:hAnsiTheme="minorHAnsi" w:cstheme="minorHAnsi"/>
        </w:rPr>
        <w:t xml:space="preserve"> approval.</w:t>
      </w:r>
    </w:p>
    <w:p w14:paraId="25B70B80" w14:textId="77777777" w:rsidR="00561B1B" w:rsidRPr="00F45CD1" w:rsidRDefault="00561B1B" w:rsidP="003D6847">
      <w:pPr>
        <w:rPr>
          <w:rFonts w:asciiTheme="minorHAnsi" w:hAnsiTheme="minorHAnsi" w:cstheme="minorHAnsi"/>
        </w:rPr>
      </w:pPr>
    </w:p>
    <w:p w14:paraId="7A4106A9" w14:textId="77777777" w:rsidR="00D80977" w:rsidRPr="00F45CD1" w:rsidRDefault="00D80977" w:rsidP="00060C00">
      <w:pPr>
        <w:pStyle w:val="Heading2"/>
        <w:rPr>
          <w:rFonts w:asciiTheme="minorHAnsi" w:hAnsiTheme="minorHAnsi" w:cstheme="minorHAnsi"/>
        </w:rPr>
      </w:pPr>
      <w:r w:rsidRPr="00F45CD1">
        <w:rPr>
          <w:rFonts w:asciiTheme="minorHAnsi" w:hAnsiTheme="minorHAnsi" w:cstheme="minorHAnsi"/>
        </w:rPr>
        <w:t>Applicant’s Comment</w:t>
      </w:r>
    </w:p>
    <w:p w14:paraId="2BA98771" w14:textId="7FE3903A" w:rsidR="0058213C" w:rsidRDefault="0058213C" w:rsidP="0058213C">
      <w:pPr>
        <w:rPr>
          <w:rFonts w:asciiTheme="minorHAnsi" w:hAnsiTheme="minorHAnsi" w:cstheme="minorHAnsi"/>
        </w:rPr>
      </w:pPr>
    </w:p>
    <w:p w14:paraId="7B9A0E4A" w14:textId="77777777" w:rsidR="00F809DC" w:rsidRDefault="00F809DC" w:rsidP="0058213C">
      <w:pPr>
        <w:rPr>
          <w:rFonts w:asciiTheme="minorHAnsi" w:hAnsiTheme="minorHAnsi" w:cstheme="minorHAnsi"/>
        </w:rPr>
        <w:sectPr w:rsidR="00F809DC" w:rsidSect="003B09CF">
          <w:headerReference w:type="even" r:id="rId8"/>
          <w:headerReference w:type="default" r:id="rId9"/>
          <w:footerReference w:type="even" r:id="rId10"/>
          <w:footerReference w:type="default" r:id="rId11"/>
          <w:headerReference w:type="first" r:id="rId12"/>
          <w:footerReference w:type="first" r:id="rId13"/>
          <w:pgSz w:w="11905" w:h="16837" w:code="9"/>
          <w:pgMar w:top="1134" w:right="1559" w:bottom="284" w:left="1440" w:header="737" w:footer="567" w:gutter="0"/>
          <w:cols w:space="708"/>
          <w:noEndnote/>
          <w:docGrid w:linePitch="326"/>
        </w:sectPr>
      </w:pPr>
    </w:p>
    <w:p w14:paraId="5820F132" w14:textId="60232165" w:rsidR="00F809DC" w:rsidRDefault="00F809DC" w:rsidP="00F809DC">
      <w:pPr>
        <w:ind w:left="426"/>
        <w:rPr>
          <w:rFonts w:asciiTheme="minorHAnsi" w:hAnsiTheme="minorHAnsi" w:cstheme="minorHAnsi"/>
          <w:b/>
          <w:bCs/>
        </w:rPr>
      </w:pPr>
      <w:r w:rsidRPr="00F809DC">
        <w:rPr>
          <w:rFonts w:asciiTheme="minorHAnsi" w:hAnsiTheme="minorHAnsi" w:cstheme="minorHAnsi"/>
          <w:b/>
          <w:bCs/>
        </w:rPr>
        <w:lastRenderedPageBreak/>
        <w:t>Attachment A</w:t>
      </w:r>
    </w:p>
    <w:p w14:paraId="3EC50AEA" w14:textId="28408A14" w:rsidR="00F809DC" w:rsidRDefault="00F809DC" w:rsidP="0058213C">
      <w:pPr>
        <w:rPr>
          <w:rFonts w:asciiTheme="minorHAnsi" w:hAnsiTheme="minorHAnsi" w:cstheme="minorHAnsi"/>
        </w:rPr>
      </w:pPr>
    </w:p>
    <w:p w14:paraId="4EFDD74A" w14:textId="261E1D55" w:rsidR="00F809DC" w:rsidRPr="00F809DC" w:rsidRDefault="0096434E" w:rsidP="0058213C">
      <w:pPr>
        <w:rPr>
          <w:rFonts w:asciiTheme="minorHAnsi" w:hAnsiTheme="minorHAnsi" w:cstheme="minorHAnsi"/>
          <w:b/>
          <w:bCs/>
        </w:rPr>
      </w:pPr>
      <w:r>
        <w:rPr>
          <w:rFonts w:asciiTheme="minorHAnsi" w:hAnsiTheme="minorHAnsi" w:cstheme="minorHAnsi"/>
          <w:b/>
          <w:bCs/>
        </w:rPr>
        <w:t xml:space="preserve">Table 1: </w:t>
      </w:r>
      <w:r w:rsidR="00F809DC" w:rsidRPr="00F809DC">
        <w:rPr>
          <w:rFonts w:asciiTheme="minorHAnsi" w:hAnsiTheme="minorHAnsi" w:cstheme="minorHAnsi"/>
          <w:b/>
          <w:bCs/>
        </w:rPr>
        <w:t>Proposed annual unit price for the Peristeen Plus system</w:t>
      </w:r>
    </w:p>
    <w:tbl>
      <w:tblPr>
        <w:tblStyle w:val="TableGrid"/>
        <w:tblW w:w="0" w:type="auto"/>
        <w:tblLook w:val="04A0" w:firstRow="1" w:lastRow="0" w:firstColumn="1" w:lastColumn="0" w:noHBand="0" w:noVBand="1"/>
      </w:tblPr>
      <w:tblGrid>
        <w:gridCol w:w="1668"/>
        <w:gridCol w:w="1701"/>
        <w:gridCol w:w="2551"/>
        <w:gridCol w:w="2268"/>
        <w:gridCol w:w="876"/>
        <w:gridCol w:w="1559"/>
        <w:gridCol w:w="1417"/>
        <w:gridCol w:w="1701"/>
      </w:tblGrid>
      <w:tr w:rsidR="00F809DC" w14:paraId="0F394347" w14:textId="77777777" w:rsidTr="00F809DC">
        <w:tc>
          <w:tcPr>
            <w:tcW w:w="1668" w:type="dxa"/>
            <w:vMerge w:val="restart"/>
            <w:shd w:val="clear" w:color="auto" w:fill="D9D9D9" w:themeFill="background1" w:themeFillShade="D9"/>
          </w:tcPr>
          <w:p w14:paraId="1308613B" w14:textId="77777777" w:rsidR="00F809DC" w:rsidRPr="00F809DC" w:rsidRDefault="00F809DC" w:rsidP="0036237F">
            <w:pPr>
              <w:rPr>
                <w:rFonts w:asciiTheme="minorHAnsi" w:hAnsiTheme="minorHAnsi" w:cstheme="minorHAnsi"/>
                <w:b/>
                <w:bCs/>
              </w:rPr>
            </w:pPr>
            <w:r w:rsidRPr="00F809DC">
              <w:rPr>
                <w:rFonts w:asciiTheme="minorHAnsi" w:hAnsiTheme="minorHAnsi" w:cstheme="minorHAnsi"/>
                <w:b/>
                <w:bCs/>
              </w:rPr>
              <w:t>Product code</w:t>
            </w:r>
          </w:p>
        </w:tc>
        <w:tc>
          <w:tcPr>
            <w:tcW w:w="1701" w:type="dxa"/>
            <w:vMerge w:val="restart"/>
            <w:shd w:val="clear" w:color="auto" w:fill="D9D9D9" w:themeFill="background1" w:themeFillShade="D9"/>
          </w:tcPr>
          <w:p w14:paraId="4386D446" w14:textId="77777777" w:rsidR="00F809DC" w:rsidRPr="00F809DC" w:rsidRDefault="00F809DC" w:rsidP="0036237F">
            <w:pPr>
              <w:rPr>
                <w:rFonts w:asciiTheme="minorHAnsi" w:hAnsiTheme="minorHAnsi" w:cstheme="minorHAnsi"/>
                <w:b/>
                <w:bCs/>
              </w:rPr>
            </w:pPr>
            <w:r w:rsidRPr="00F809DC">
              <w:rPr>
                <w:rFonts w:asciiTheme="minorHAnsi" w:hAnsiTheme="minorHAnsi" w:cstheme="minorHAnsi"/>
                <w:b/>
                <w:bCs/>
              </w:rPr>
              <w:t>Pack quantity</w:t>
            </w:r>
          </w:p>
        </w:tc>
        <w:tc>
          <w:tcPr>
            <w:tcW w:w="2551" w:type="dxa"/>
            <w:vMerge w:val="restart"/>
            <w:shd w:val="clear" w:color="auto" w:fill="D9D9D9" w:themeFill="background1" w:themeFillShade="D9"/>
          </w:tcPr>
          <w:p w14:paraId="268A51FB" w14:textId="77777777" w:rsidR="00F809DC" w:rsidRPr="00F809DC" w:rsidRDefault="00F809DC" w:rsidP="0036237F">
            <w:pPr>
              <w:rPr>
                <w:rFonts w:asciiTheme="minorHAnsi" w:hAnsiTheme="minorHAnsi" w:cstheme="minorHAnsi"/>
                <w:b/>
                <w:bCs/>
              </w:rPr>
            </w:pPr>
            <w:r w:rsidRPr="00F809DC">
              <w:rPr>
                <w:rFonts w:asciiTheme="minorHAnsi" w:hAnsiTheme="minorHAnsi" w:cstheme="minorHAnsi"/>
                <w:b/>
                <w:bCs/>
              </w:rPr>
              <w:t>Recommended replacement periods (number of uses)</w:t>
            </w:r>
          </w:p>
        </w:tc>
        <w:tc>
          <w:tcPr>
            <w:tcW w:w="2268" w:type="dxa"/>
            <w:vMerge w:val="restart"/>
            <w:shd w:val="clear" w:color="auto" w:fill="D9D9D9" w:themeFill="background1" w:themeFillShade="D9"/>
          </w:tcPr>
          <w:p w14:paraId="2377C7C7" w14:textId="1E471119" w:rsidR="00F809DC" w:rsidRPr="00F809DC" w:rsidRDefault="00F809DC" w:rsidP="0036237F">
            <w:pPr>
              <w:rPr>
                <w:rFonts w:asciiTheme="minorHAnsi" w:hAnsiTheme="minorHAnsi" w:cstheme="minorHAnsi"/>
                <w:b/>
                <w:bCs/>
              </w:rPr>
            </w:pPr>
            <w:r w:rsidRPr="00F809DC">
              <w:rPr>
                <w:rFonts w:asciiTheme="minorHAnsi" w:hAnsiTheme="minorHAnsi" w:cstheme="minorHAnsi"/>
                <w:b/>
                <w:bCs/>
              </w:rPr>
              <w:t>Proposed maximum quantity/year</w:t>
            </w:r>
            <w:r w:rsidRPr="00F809DC">
              <w:rPr>
                <w:rFonts w:asciiTheme="minorHAnsi" w:hAnsiTheme="minorHAnsi" w:cstheme="minorHAnsi"/>
                <w:b/>
                <w:bCs/>
              </w:rPr>
              <w:br/>
              <w:t>(for daily use)</w:t>
            </w:r>
          </w:p>
        </w:tc>
        <w:tc>
          <w:tcPr>
            <w:tcW w:w="851" w:type="dxa"/>
            <w:vMerge w:val="restart"/>
            <w:shd w:val="clear" w:color="auto" w:fill="D9D9D9" w:themeFill="background1" w:themeFillShade="D9"/>
          </w:tcPr>
          <w:p w14:paraId="4537DC9B" w14:textId="77777777" w:rsidR="00F809DC" w:rsidRPr="00F809DC" w:rsidRDefault="00F809DC" w:rsidP="0036237F">
            <w:pPr>
              <w:rPr>
                <w:rFonts w:asciiTheme="minorHAnsi" w:hAnsiTheme="minorHAnsi" w:cstheme="minorHAnsi"/>
                <w:b/>
                <w:bCs/>
              </w:rPr>
            </w:pPr>
            <w:r w:rsidRPr="00F809DC">
              <w:rPr>
                <w:rFonts w:asciiTheme="minorHAnsi" w:hAnsiTheme="minorHAnsi" w:cstheme="minorHAnsi"/>
                <w:b/>
                <w:bCs/>
              </w:rPr>
              <w:t>Price per pack</w:t>
            </w:r>
          </w:p>
        </w:tc>
        <w:tc>
          <w:tcPr>
            <w:tcW w:w="4677" w:type="dxa"/>
            <w:gridSpan w:val="3"/>
            <w:shd w:val="clear" w:color="auto" w:fill="D9D9D9" w:themeFill="background1" w:themeFillShade="D9"/>
          </w:tcPr>
          <w:p w14:paraId="0B1712CF" w14:textId="77777777" w:rsidR="00F809DC" w:rsidRPr="00F809DC" w:rsidRDefault="00F809DC" w:rsidP="0036237F">
            <w:pPr>
              <w:rPr>
                <w:rFonts w:asciiTheme="minorHAnsi" w:hAnsiTheme="minorHAnsi" w:cstheme="minorHAnsi"/>
                <w:b/>
                <w:bCs/>
              </w:rPr>
            </w:pPr>
            <w:r w:rsidRPr="00F809DC">
              <w:rPr>
                <w:rFonts w:asciiTheme="minorHAnsi" w:hAnsiTheme="minorHAnsi" w:cstheme="minorHAnsi"/>
                <w:b/>
                <w:bCs/>
              </w:rPr>
              <w:t>Cost per year by frequency of use</w:t>
            </w:r>
          </w:p>
        </w:tc>
      </w:tr>
      <w:tr w:rsidR="00F809DC" w14:paraId="1FB7FEF4" w14:textId="77777777" w:rsidTr="000F3421">
        <w:tc>
          <w:tcPr>
            <w:tcW w:w="1668" w:type="dxa"/>
            <w:vMerge/>
            <w:shd w:val="clear" w:color="auto" w:fill="D9D9D9" w:themeFill="background1" w:themeFillShade="D9"/>
          </w:tcPr>
          <w:p w14:paraId="22D6B77D" w14:textId="77777777" w:rsidR="00F809DC" w:rsidRPr="00F809DC" w:rsidRDefault="00F809DC" w:rsidP="0036237F">
            <w:pPr>
              <w:rPr>
                <w:rFonts w:asciiTheme="minorHAnsi" w:hAnsiTheme="minorHAnsi" w:cstheme="minorHAnsi"/>
                <w:b/>
                <w:bCs/>
              </w:rPr>
            </w:pPr>
          </w:p>
        </w:tc>
        <w:tc>
          <w:tcPr>
            <w:tcW w:w="1701" w:type="dxa"/>
            <w:vMerge/>
            <w:shd w:val="clear" w:color="auto" w:fill="D9D9D9" w:themeFill="background1" w:themeFillShade="D9"/>
          </w:tcPr>
          <w:p w14:paraId="2249EED5" w14:textId="77777777" w:rsidR="00F809DC" w:rsidRPr="00F809DC" w:rsidRDefault="00F809DC" w:rsidP="0036237F">
            <w:pPr>
              <w:rPr>
                <w:rFonts w:asciiTheme="minorHAnsi" w:hAnsiTheme="minorHAnsi" w:cstheme="minorHAnsi"/>
                <w:b/>
                <w:bCs/>
              </w:rPr>
            </w:pPr>
          </w:p>
        </w:tc>
        <w:tc>
          <w:tcPr>
            <w:tcW w:w="2551" w:type="dxa"/>
            <w:vMerge/>
            <w:shd w:val="clear" w:color="auto" w:fill="D9D9D9" w:themeFill="background1" w:themeFillShade="D9"/>
          </w:tcPr>
          <w:p w14:paraId="095C329B" w14:textId="77777777" w:rsidR="00F809DC" w:rsidRPr="00F809DC" w:rsidRDefault="00F809DC" w:rsidP="0036237F">
            <w:pPr>
              <w:rPr>
                <w:rFonts w:asciiTheme="minorHAnsi" w:hAnsiTheme="minorHAnsi" w:cstheme="minorHAnsi"/>
                <w:b/>
                <w:bCs/>
              </w:rPr>
            </w:pPr>
          </w:p>
        </w:tc>
        <w:tc>
          <w:tcPr>
            <w:tcW w:w="2268" w:type="dxa"/>
            <w:vMerge/>
            <w:shd w:val="clear" w:color="auto" w:fill="D9D9D9" w:themeFill="background1" w:themeFillShade="D9"/>
          </w:tcPr>
          <w:p w14:paraId="310E13E4" w14:textId="77777777" w:rsidR="00F809DC" w:rsidRPr="00F809DC" w:rsidRDefault="00F809DC" w:rsidP="0036237F">
            <w:pPr>
              <w:rPr>
                <w:rFonts w:asciiTheme="minorHAnsi" w:hAnsiTheme="minorHAnsi" w:cstheme="minorHAnsi"/>
                <w:b/>
                <w:bCs/>
              </w:rPr>
            </w:pPr>
          </w:p>
        </w:tc>
        <w:tc>
          <w:tcPr>
            <w:tcW w:w="851" w:type="dxa"/>
            <w:vMerge/>
            <w:tcBorders>
              <w:bottom w:val="single" w:sz="4" w:space="0" w:color="auto"/>
            </w:tcBorders>
            <w:shd w:val="clear" w:color="auto" w:fill="D9D9D9" w:themeFill="background1" w:themeFillShade="D9"/>
          </w:tcPr>
          <w:p w14:paraId="041DD26C" w14:textId="77777777" w:rsidR="00F809DC" w:rsidRPr="00F809DC" w:rsidRDefault="00F809DC" w:rsidP="0036237F">
            <w:pPr>
              <w:rPr>
                <w:rFonts w:asciiTheme="minorHAnsi" w:hAnsiTheme="minorHAnsi" w:cstheme="minorHAnsi"/>
                <w:b/>
                <w:bCs/>
              </w:rPr>
            </w:pPr>
          </w:p>
        </w:tc>
        <w:tc>
          <w:tcPr>
            <w:tcW w:w="1559" w:type="dxa"/>
            <w:tcBorders>
              <w:bottom w:val="single" w:sz="4" w:space="0" w:color="auto"/>
            </w:tcBorders>
            <w:shd w:val="clear" w:color="auto" w:fill="D9D9D9" w:themeFill="background1" w:themeFillShade="D9"/>
          </w:tcPr>
          <w:p w14:paraId="071E1C61" w14:textId="77777777" w:rsidR="00F809DC" w:rsidRPr="00F809DC" w:rsidRDefault="00F809DC" w:rsidP="0036237F">
            <w:pPr>
              <w:rPr>
                <w:rFonts w:asciiTheme="minorHAnsi" w:hAnsiTheme="minorHAnsi" w:cstheme="minorHAnsi"/>
                <w:b/>
                <w:bCs/>
              </w:rPr>
            </w:pPr>
            <w:r w:rsidRPr="00F809DC">
              <w:rPr>
                <w:rFonts w:asciiTheme="minorHAnsi" w:hAnsiTheme="minorHAnsi" w:cstheme="minorHAnsi"/>
                <w:b/>
                <w:bCs/>
              </w:rPr>
              <w:t>Daily</w:t>
            </w:r>
          </w:p>
        </w:tc>
        <w:tc>
          <w:tcPr>
            <w:tcW w:w="1417" w:type="dxa"/>
            <w:tcBorders>
              <w:bottom w:val="single" w:sz="4" w:space="0" w:color="auto"/>
            </w:tcBorders>
            <w:shd w:val="clear" w:color="auto" w:fill="D9D9D9" w:themeFill="background1" w:themeFillShade="D9"/>
          </w:tcPr>
          <w:p w14:paraId="29336FFC" w14:textId="0AA4AC45" w:rsidR="00F809DC" w:rsidRPr="00F809DC" w:rsidRDefault="00F809DC" w:rsidP="0036237F">
            <w:pPr>
              <w:rPr>
                <w:rFonts w:asciiTheme="minorHAnsi" w:hAnsiTheme="minorHAnsi" w:cstheme="minorHAnsi"/>
                <w:b/>
                <w:bCs/>
              </w:rPr>
            </w:pPr>
            <w:r w:rsidRPr="00F809DC">
              <w:rPr>
                <w:rFonts w:asciiTheme="minorHAnsi" w:hAnsiTheme="minorHAnsi" w:cstheme="minorHAnsi"/>
                <w:b/>
                <w:bCs/>
              </w:rPr>
              <w:t>Second day</w:t>
            </w:r>
          </w:p>
        </w:tc>
        <w:tc>
          <w:tcPr>
            <w:tcW w:w="1701" w:type="dxa"/>
            <w:tcBorders>
              <w:bottom w:val="single" w:sz="4" w:space="0" w:color="auto"/>
            </w:tcBorders>
            <w:shd w:val="clear" w:color="auto" w:fill="D9D9D9" w:themeFill="background1" w:themeFillShade="D9"/>
          </w:tcPr>
          <w:p w14:paraId="355BD99C" w14:textId="018E9E38" w:rsidR="00F809DC" w:rsidRPr="00F809DC" w:rsidRDefault="00F809DC" w:rsidP="0036237F">
            <w:pPr>
              <w:rPr>
                <w:rFonts w:asciiTheme="minorHAnsi" w:hAnsiTheme="minorHAnsi" w:cstheme="minorHAnsi"/>
                <w:b/>
                <w:bCs/>
              </w:rPr>
            </w:pPr>
            <w:r w:rsidRPr="00F809DC">
              <w:rPr>
                <w:rFonts w:asciiTheme="minorHAnsi" w:hAnsiTheme="minorHAnsi" w:cstheme="minorHAnsi"/>
                <w:b/>
                <w:bCs/>
              </w:rPr>
              <w:t>Third day</w:t>
            </w:r>
          </w:p>
        </w:tc>
      </w:tr>
      <w:tr w:rsidR="00F809DC" w14:paraId="77552A92" w14:textId="77777777" w:rsidTr="000F3421">
        <w:tc>
          <w:tcPr>
            <w:tcW w:w="1668" w:type="dxa"/>
          </w:tcPr>
          <w:p w14:paraId="70BCA2D7" w14:textId="77777777" w:rsidR="00F809DC" w:rsidRDefault="00F809DC" w:rsidP="0036237F">
            <w:pPr>
              <w:rPr>
                <w:rFonts w:asciiTheme="minorHAnsi" w:hAnsiTheme="minorHAnsi" w:cstheme="minorHAnsi"/>
              </w:rPr>
            </w:pPr>
            <w:r>
              <w:rPr>
                <w:rFonts w:asciiTheme="minorHAnsi" w:hAnsiTheme="minorHAnsi" w:cstheme="minorHAnsi"/>
              </w:rPr>
              <w:t>29140</w:t>
            </w:r>
          </w:p>
        </w:tc>
        <w:tc>
          <w:tcPr>
            <w:tcW w:w="1701" w:type="dxa"/>
          </w:tcPr>
          <w:p w14:paraId="0FC007E5" w14:textId="77777777" w:rsidR="00F809DC" w:rsidRDefault="00F809DC" w:rsidP="0036237F">
            <w:pPr>
              <w:rPr>
                <w:rFonts w:asciiTheme="minorHAnsi" w:hAnsiTheme="minorHAnsi" w:cstheme="minorHAnsi"/>
              </w:rPr>
            </w:pPr>
            <w:r>
              <w:rPr>
                <w:rFonts w:asciiTheme="minorHAnsi" w:hAnsiTheme="minorHAnsi" w:cstheme="minorHAnsi"/>
              </w:rPr>
              <w:t>1</w:t>
            </w:r>
          </w:p>
        </w:tc>
        <w:tc>
          <w:tcPr>
            <w:tcW w:w="2551" w:type="dxa"/>
          </w:tcPr>
          <w:p w14:paraId="54FBA459" w14:textId="77777777" w:rsidR="00F809DC" w:rsidRDefault="00F809DC" w:rsidP="0036237F">
            <w:pPr>
              <w:rPr>
                <w:rFonts w:asciiTheme="minorHAnsi" w:hAnsiTheme="minorHAnsi" w:cstheme="minorHAnsi"/>
              </w:rPr>
            </w:pPr>
            <w:r>
              <w:rPr>
                <w:rFonts w:asciiTheme="minorHAnsi" w:hAnsiTheme="minorHAnsi" w:cstheme="minorHAnsi"/>
              </w:rPr>
              <w:t>Pump = 90</w:t>
            </w:r>
          </w:p>
        </w:tc>
        <w:tc>
          <w:tcPr>
            <w:tcW w:w="2268" w:type="dxa"/>
            <w:vMerge w:val="restart"/>
          </w:tcPr>
          <w:p w14:paraId="54DCC119" w14:textId="77777777" w:rsidR="00F809DC" w:rsidRDefault="00F809DC" w:rsidP="0036237F">
            <w:pPr>
              <w:rPr>
                <w:rFonts w:asciiTheme="minorHAnsi" w:hAnsiTheme="minorHAnsi" w:cstheme="minorHAnsi"/>
              </w:rPr>
            </w:pPr>
            <w:r>
              <w:rPr>
                <w:rFonts w:asciiTheme="minorHAnsi" w:hAnsiTheme="minorHAnsi" w:cstheme="minorHAnsi"/>
              </w:rPr>
              <w:t>4</w:t>
            </w:r>
          </w:p>
        </w:tc>
        <w:tc>
          <w:tcPr>
            <w:tcW w:w="851" w:type="dxa"/>
            <w:vMerge w:val="restart"/>
            <w:shd w:val="solid" w:color="000000" w:fill="000000"/>
          </w:tcPr>
          <w:p w14:paraId="33E8C2F6" w14:textId="2D0DBEA8" w:rsidR="00F809DC" w:rsidRDefault="000F3421" w:rsidP="00F809DC">
            <w:pPr>
              <w:jc w:val="right"/>
              <w:rPr>
                <w:rFonts w:asciiTheme="minorHAnsi" w:hAnsiTheme="minorHAnsi" w:cstheme="minorHAnsi"/>
              </w:rPr>
            </w:pPr>
            <w:r w:rsidRPr="000F3421">
              <w:rPr>
                <w:rFonts w:asciiTheme="minorHAnsi" w:hAnsiTheme="minorHAnsi" w:cstheme="minorHAnsi"/>
                <w:color w:val="000000"/>
                <w:w w:val="59"/>
                <w:fitText w:val="660" w:id="-1490852096"/>
                <w14:textFill>
                  <w14:solidFill>
                    <w14:srgbClr w14:val="000000">
                      <w14:alpha w14:val="100000"/>
                    </w14:srgbClr>
                  </w14:solidFill>
                </w14:textFill>
              </w:rPr>
              <w:t>|||||||||</w:t>
            </w:r>
            <w:r w:rsidRPr="000F3421">
              <w:rPr>
                <w:rFonts w:asciiTheme="minorHAnsi" w:hAnsiTheme="minorHAnsi" w:cstheme="minorHAnsi"/>
                <w:color w:val="000000"/>
                <w:spacing w:val="8"/>
                <w:w w:val="59"/>
                <w:fitText w:val="660" w:id="-1490852096"/>
                <w14:textFill>
                  <w14:solidFill>
                    <w14:srgbClr w14:val="000000">
                      <w14:alpha w14:val="100000"/>
                    </w14:srgbClr>
                  </w14:solidFill>
                </w14:textFill>
              </w:rPr>
              <w:t>|</w:t>
            </w:r>
          </w:p>
        </w:tc>
        <w:tc>
          <w:tcPr>
            <w:tcW w:w="1559" w:type="dxa"/>
            <w:vMerge w:val="restart"/>
            <w:shd w:val="solid" w:color="000000" w:fill="000000"/>
          </w:tcPr>
          <w:p w14:paraId="038C19E8" w14:textId="6F8D0740" w:rsidR="00F809DC" w:rsidRDefault="000F3421" w:rsidP="00F809DC">
            <w:pPr>
              <w:jc w:val="right"/>
              <w:rPr>
                <w:rFonts w:asciiTheme="minorHAnsi" w:hAnsiTheme="minorHAnsi" w:cstheme="minorHAnsi"/>
              </w:rPr>
            </w:pPr>
            <w:r w:rsidRPr="000F3421">
              <w:rPr>
                <w:rFonts w:asciiTheme="minorHAnsi" w:hAnsiTheme="minorHAnsi" w:cstheme="minorHAnsi" w:hint="eastAsia"/>
                <w:color w:val="000000"/>
                <w:w w:val="20"/>
                <w:fitText w:val="120" w:id="-1490852095"/>
                <w14:textFill>
                  <w14:solidFill>
                    <w14:srgbClr w14:val="000000">
                      <w14:alpha w14:val="100000"/>
                    </w14:srgbClr>
                  </w14:solidFill>
                </w14:textFill>
              </w:rPr>
              <w:t xml:space="preserve">　</w:t>
            </w:r>
            <w:r w:rsidRPr="000F3421">
              <w:rPr>
                <w:rFonts w:asciiTheme="minorHAnsi" w:hAnsiTheme="minorHAnsi" w:cstheme="minorHAnsi"/>
                <w:color w:val="000000"/>
                <w:w w:val="20"/>
                <w:fitText w:val="120" w:id="-1490852095"/>
                <w14:textFill>
                  <w14:solidFill>
                    <w14:srgbClr w14:val="000000">
                      <w14:alpha w14:val="100000"/>
                    </w14:srgbClr>
                  </w14:solidFill>
                </w14:textFill>
              </w:rPr>
              <w:t>|</w:t>
            </w:r>
            <w:r w:rsidRPr="000F3421">
              <w:rPr>
                <w:rFonts w:asciiTheme="minorHAnsi" w:hAnsiTheme="minorHAnsi" w:cstheme="minorHAnsi" w:hint="eastAsia"/>
                <w:color w:val="000000"/>
                <w:w w:val="20"/>
                <w:fitText w:val="120" w:id="-1490852095"/>
                <w14:textFill>
                  <w14:solidFill>
                    <w14:srgbClr w14:val="000000">
                      <w14:alpha w14:val="100000"/>
                    </w14:srgbClr>
                  </w14:solidFill>
                </w14:textFill>
              </w:rPr>
              <w:t xml:space="preserve">　</w:t>
            </w:r>
          </w:p>
        </w:tc>
        <w:tc>
          <w:tcPr>
            <w:tcW w:w="1417" w:type="dxa"/>
            <w:vMerge w:val="restart"/>
            <w:shd w:val="solid" w:color="000000" w:fill="000000"/>
          </w:tcPr>
          <w:p w14:paraId="30CA9826" w14:textId="7038AB79" w:rsidR="00F809DC" w:rsidRDefault="000F3421" w:rsidP="00F809DC">
            <w:pPr>
              <w:jc w:val="right"/>
              <w:rPr>
                <w:rFonts w:asciiTheme="minorHAnsi" w:hAnsiTheme="minorHAnsi" w:cstheme="minorHAnsi"/>
              </w:rPr>
            </w:pPr>
            <w:r w:rsidRPr="000F3421">
              <w:rPr>
                <w:rFonts w:asciiTheme="minorHAnsi" w:hAnsiTheme="minorHAnsi" w:cstheme="minorHAnsi"/>
                <w:color w:val="000000"/>
                <w:spacing w:val="42"/>
                <w:fitText w:val="264" w:id="-1490852094"/>
                <w14:textFill>
                  <w14:solidFill>
                    <w14:srgbClr w14:val="000000">
                      <w14:alpha w14:val="100000"/>
                    </w14:srgbClr>
                  </w14:solidFill>
                </w14:textFill>
              </w:rPr>
              <w:t>|</w:t>
            </w:r>
            <w:r w:rsidRPr="000F3421">
              <w:rPr>
                <w:rFonts w:asciiTheme="minorHAnsi" w:hAnsiTheme="minorHAnsi" w:cstheme="minorHAnsi"/>
                <w:color w:val="000000"/>
                <w:fitText w:val="264" w:id="-1490852094"/>
                <w14:textFill>
                  <w14:solidFill>
                    <w14:srgbClr w14:val="000000">
                      <w14:alpha w14:val="100000"/>
                    </w14:srgbClr>
                  </w14:solidFill>
                </w14:textFill>
              </w:rPr>
              <w:t>|</w:t>
            </w:r>
          </w:p>
        </w:tc>
        <w:tc>
          <w:tcPr>
            <w:tcW w:w="1701" w:type="dxa"/>
            <w:vMerge w:val="restart"/>
            <w:shd w:val="solid" w:color="000000" w:fill="000000"/>
          </w:tcPr>
          <w:p w14:paraId="673BAC7D" w14:textId="48A03C43" w:rsidR="00F809DC" w:rsidRDefault="000F3421" w:rsidP="00F809DC">
            <w:pPr>
              <w:jc w:val="right"/>
              <w:rPr>
                <w:rFonts w:asciiTheme="minorHAnsi" w:hAnsiTheme="minorHAnsi" w:cstheme="minorHAnsi"/>
              </w:rPr>
            </w:pPr>
            <w:r w:rsidRPr="000F3421">
              <w:rPr>
                <w:rFonts w:asciiTheme="minorHAnsi" w:hAnsiTheme="minorHAnsi" w:cstheme="minorHAnsi"/>
                <w:color w:val="000000"/>
                <w14:textFill>
                  <w14:solidFill>
                    <w14:srgbClr w14:val="000000">
                      <w14:alpha w14:val="100000"/>
                    </w14:srgbClr>
                  </w14:solidFill>
                </w14:textFill>
              </w:rPr>
              <w:t>|</w:t>
            </w:r>
          </w:p>
        </w:tc>
      </w:tr>
      <w:tr w:rsidR="00F809DC" w14:paraId="3AD9B99D" w14:textId="77777777" w:rsidTr="000F3421">
        <w:tc>
          <w:tcPr>
            <w:tcW w:w="1668" w:type="dxa"/>
          </w:tcPr>
          <w:p w14:paraId="194F2A36" w14:textId="77777777" w:rsidR="00F809DC" w:rsidRDefault="00F809DC" w:rsidP="0036237F">
            <w:pPr>
              <w:rPr>
                <w:rFonts w:asciiTheme="minorHAnsi" w:hAnsiTheme="minorHAnsi" w:cstheme="minorHAnsi"/>
              </w:rPr>
            </w:pPr>
          </w:p>
        </w:tc>
        <w:tc>
          <w:tcPr>
            <w:tcW w:w="1701" w:type="dxa"/>
          </w:tcPr>
          <w:p w14:paraId="0D13272C" w14:textId="77777777" w:rsidR="00F809DC" w:rsidRDefault="00F809DC" w:rsidP="0036237F">
            <w:pPr>
              <w:rPr>
                <w:rFonts w:asciiTheme="minorHAnsi" w:hAnsiTheme="minorHAnsi" w:cstheme="minorHAnsi"/>
              </w:rPr>
            </w:pPr>
            <w:r>
              <w:rPr>
                <w:rFonts w:asciiTheme="minorHAnsi" w:hAnsiTheme="minorHAnsi" w:cstheme="minorHAnsi"/>
              </w:rPr>
              <w:t>1</w:t>
            </w:r>
          </w:p>
        </w:tc>
        <w:tc>
          <w:tcPr>
            <w:tcW w:w="2551" w:type="dxa"/>
          </w:tcPr>
          <w:p w14:paraId="32D27663" w14:textId="77777777" w:rsidR="00F809DC" w:rsidRDefault="00F809DC" w:rsidP="0036237F">
            <w:pPr>
              <w:rPr>
                <w:rFonts w:asciiTheme="minorHAnsi" w:hAnsiTheme="minorHAnsi" w:cstheme="minorHAnsi"/>
              </w:rPr>
            </w:pPr>
            <w:r>
              <w:rPr>
                <w:rFonts w:asciiTheme="minorHAnsi" w:hAnsiTheme="minorHAnsi" w:cstheme="minorHAnsi"/>
              </w:rPr>
              <w:t>Lid = 90</w:t>
            </w:r>
          </w:p>
        </w:tc>
        <w:tc>
          <w:tcPr>
            <w:tcW w:w="2268" w:type="dxa"/>
            <w:vMerge/>
          </w:tcPr>
          <w:p w14:paraId="4F147EAB" w14:textId="77777777" w:rsidR="00F809DC" w:rsidRDefault="00F809DC" w:rsidP="0036237F">
            <w:pPr>
              <w:rPr>
                <w:rFonts w:asciiTheme="minorHAnsi" w:hAnsiTheme="minorHAnsi" w:cstheme="minorHAnsi"/>
              </w:rPr>
            </w:pPr>
          </w:p>
        </w:tc>
        <w:tc>
          <w:tcPr>
            <w:tcW w:w="851" w:type="dxa"/>
            <w:vMerge/>
            <w:shd w:val="solid" w:color="000000" w:fill="000000"/>
          </w:tcPr>
          <w:p w14:paraId="604C43A1" w14:textId="65D41F8E" w:rsidR="00F809DC" w:rsidRDefault="00F809DC" w:rsidP="00F809DC">
            <w:pPr>
              <w:jc w:val="right"/>
              <w:rPr>
                <w:rFonts w:asciiTheme="minorHAnsi" w:hAnsiTheme="minorHAnsi" w:cstheme="minorHAnsi"/>
              </w:rPr>
            </w:pPr>
          </w:p>
        </w:tc>
        <w:tc>
          <w:tcPr>
            <w:tcW w:w="1559" w:type="dxa"/>
            <w:vMerge/>
            <w:shd w:val="solid" w:color="000000" w:fill="000000"/>
          </w:tcPr>
          <w:p w14:paraId="68CB6BB3" w14:textId="77777777" w:rsidR="00F809DC" w:rsidRDefault="00F809DC" w:rsidP="00F809DC">
            <w:pPr>
              <w:jc w:val="right"/>
              <w:rPr>
                <w:rFonts w:asciiTheme="minorHAnsi" w:hAnsiTheme="minorHAnsi" w:cstheme="minorHAnsi"/>
              </w:rPr>
            </w:pPr>
          </w:p>
        </w:tc>
        <w:tc>
          <w:tcPr>
            <w:tcW w:w="1417" w:type="dxa"/>
            <w:vMerge/>
            <w:shd w:val="solid" w:color="000000" w:fill="000000"/>
          </w:tcPr>
          <w:p w14:paraId="5EEFA7AA" w14:textId="77777777" w:rsidR="00F809DC" w:rsidRDefault="00F809DC" w:rsidP="00F809DC">
            <w:pPr>
              <w:jc w:val="right"/>
              <w:rPr>
                <w:rFonts w:asciiTheme="minorHAnsi" w:hAnsiTheme="minorHAnsi" w:cstheme="minorHAnsi"/>
              </w:rPr>
            </w:pPr>
          </w:p>
        </w:tc>
        <w:tc>
          <w:tcPr>
            <w:tcW w:w="1701" w:type="dxa"/>
            <w:vMerge/>
            <w:shd w:val="solid" w:color="000000" w:fill="000000"/>
          </w:tcPr>
          <w:p w14:paraId="2B000558" w14:textId="77777777" w:rsidR="00F809DC" w:rsidRDefault="00F809DC" w:rsidP="00F809DC">
            <w:pPr>
              <w:jc w:val="right"/>
              <w:rPr>
                <w:rFonts w:asciiTheme="minorHAnsi" w:hAnsiTheme="minorHAnsi" w:cstheme="minorHAnsi"/>
              </w:rPr>
            </w:pPr>
          </w:p>
        </w:tc>
      </w:tr>
      <w:tr w:rsidR="00F809DC" w14:paraId="50333D24" w14:textId="77777777" w:rsidTr="000F3421">
        <w:tc>
          <w:tcPr>
            <w:tcW w:w="1668" w:type="dxa"/>
          </w:tcPr>
          <w:p w14:paraId="4DB2A229" w14:textId="77777777" w:rsidR="00F809DC" w:rsidRDefault="00F809DC" w:rsidP="0036237F">
            <w:pPr>
              <w:rPr>
                <w:rFonts w:asciiTheme="minorHAnsi" w:hAnsiTheme="minorHAnsi" w:cstheme="minorHAnsi"/>
              </w:rPr>
            </w:pPr>
          </w:p>
        </w:tc>
        <w:tc>
          <w:tcPr>
            <w:tcW w:w="1701" w:type="dxa"/>
          </w:tcPr>
          <w:p w14:paraId="5903EED6" w14:textId="77777777" w:rsidR="00F809DC" w:rsidRDefault="00F809DC" w:rsidP="0036237F">
            <w:pPr>
              <w:rPr>
                <w:rFonts w:asciiTheme="minorHAnsi" w:hAnsiTheme="minorHAnsi" w:cstheme="minorHAnsi"/>
              </w:rPr>
            </w:pPr>
            <w:r>
              <w:rPr>
                <w:rFonts w:asciiTheme="minorHAnsi" w:hAnsiTheme="minorHAnsi" w:cstheme="minorHAnsi"/>
              </w:rPr>
              <w:t>1</w:t>
            </w:r>
          </w:p>
        </w:tc>
        <w:tc>
          <w:tcPr>
            <w:tcW w:w="2551" w:type="dxa"/>
          </w:tcPr>
          <w:p w14:paraId="06EE6FD2" w14:textId="77777777" w:rsidR="00F809DC" w:rsidRDefault="00F809DC" w:rsidP="0036237F">
            <w:pPr>
              <w:rPr>
                <w:rFonts w:asciiTheme="minorHAnsi" w:hAnsiTheme="minorHAnsi" w:cstheme="minorHAnsi"/>
              </w:rPr>
            </w:pPr>
            <w:r>
              <w:rPr>
                <w:rFonts w:asciiTheme="minorHAnsi" w:hAnsiTheme="minorHAnsi" w:cstheme="minorHAnsi"/>
              </w:rPr>
              <w:t>Water bag = 15</w:t>
            </w:r>
          </w:p>
        </w:tc>
        <w:tc>
          <w:tcPr>
            <w:tcW w:w="2268" w:type="dxa"/>
            <w:vMerge/>
          </w:tcPr>
          <w:p w14:paraId="04448A3C" w14:textId="77777777" w:rsidR="00F809DC" w:rsidRDefault="00F809DC" w:rsidP="0036237F">
            <w:pPr>
              <w:rPr>
                <w:rFonts w:asciiTheme="minorHAnsi" w:hAnsiTheme="minorHAnsi" w:cstheme="minorHAnsi"/>
              </w:rPr>
            </w:pPr>
          </w:p>
        </w:tc>
        <w:tc>
          <w:tcPr>
            <w:tcW w:w="851" w:type="dxa"/>
            <w:vMerge/>
            <w:shd w:val="solid" w:color="000000" w:fill="000000"/>
          </w:tcPr>
          <w:p w14:paraId="5477C316" w14:textId="4C87EA0C" w:rsidR="00F809DC" w:rsidRDefault="00F809DC" w:rsidP="00F809DC">
            <w:pPr>
              <w:jc w:val="right"/>
              <w:rPr>
                <w:rFonts w:asciiTheme="minorHAnsi" w:hAnsiTheme="minorHAnsi" w:cstheme="minorHAnsi"/>
              </w:rPr>
            </w:pPr>
          </w:p>
        </w:tc>
        <w:tc>
          <w:tcPr>
            <w:tcW w:w="1559" w:type="dxa"/>
            <w:vMerge/>
            <w:shd w:val="solid" w:color="000000" w:fill="000000"/>
          </w:tcPr>
          <w:p w14:paraId="1184120A" w14:textId="77777777" w:rsidR="00F809DC" w:rsidRDefault="00F809DC" w:rsidP="00F809DC">
            <w:pPr>
              <w:jc w:val="right"/>
              <w:rPr>
                <w:rFonts w:asciiTheme="minorHAnsi" w:hAnsiTheme="minorHAnsi" w:cstheme="minorHAnsi"/>
              </w:rPr>
            </w:pPr>
          </w:p>
        </w:tc>
        <w:tc>
          <w:tcPr>
            <w:tcW w:w="1417" w:type="dxa"/>
            <w:vMerge/>
            <w:shd w:val="solid" w:color="000000" w:fill="000000"/>
          </w:tcPr>
          <w:p w14:paraId="12B4C474" w14:textId="77777777" w:rsidR="00F809DC" w:rsidRDefault="00F809DC" w:rsidP="00F809DC">
            <w:pPr>
              <w:jc w:val="right"/>
              <w:rPr>
                <w:rFonts w:asciiTheme="minorHAnsi" w:hAnsiTheme="minorHAnsi" w:cstheme="minorHAnsi"/>
              </w:rPr>
            </w:pPr>
          </w:p>
        </w:tc>
        <w:tc>
          <w:tcPr>
            <w:tcW w:w="1701" w:type="dxa"/>
            <w:vMerge/>
            <w:shd w:val="solid" w:color="000000" w:fill="000000"/>
          </w:tcPr>
          <w:p w14:paraId="3BE1602C" w14:textId="77777777" w:rsidR="00F809DC" w:rsidRDefault="00F809DC" w:rsidP="00F809DC">
            <w:pPr>
              <w:jc w:val="right"/>
              <w:rPr>
                <w:rFonts w:asciiTheme="minorHAnsi" w:hAnsiTheme="minorHAnsi" w:cstheme="minorHAnsi"/>
              </w:rPr>
            </w:pPr>
          </w:p>
        </w:tc>
      </w:tr>
      <w:tr w:rsidR="00F809DC" w14:paraId="72618761" w14:textId="77777777" w:rsidTr="000F3421">
        <w:tc>
          <w:tcPr>
            <w:tcW w:w="1668" w:type="dxa"/>
          </w:tcPr>
          <w:p w14:paraId="58BD8104" w14:textId="77777777" w:rsidR="00F809DC" w:rsidRDefault="00F809DC" w:rsidP="0036237F">
            <w:pPr>
              <w:rPr>
                <w:rFonts w:asciiTheme="minorHAnsi" w:hAnsiTheme="minorHAnsi" w:cstheme="minorHAnsi"/>
              </w:rPr>
            </w:pPr>
          </w:p>
        </w:tc>
        <w:tc>
          <w:tcPr>
            <w:tcW w:w="1701" w:type="dxa"/>
          </w:tcPr>
          <w:p w14:paraId="790B68B7" w14:textId="77777777" w:rsidR="00F809DC" w:rsidRDefault="00F809DC" w:rsidP="0036237F">
            <w:pPr>
              <w:rPr>
                <w:rFonts w:asciiTheme="minorHAnsi" w:hAnsiTheme="minorHAnsi" w:cstheme="minorHAnsi"/>
              </w:rPr>
            </w:pPr>
            <w:r>
              <w:rPr>
                <w:rFonts w:asciiTheme="minorHAnsi" w:hAnsiTheme="minorHAnsi" w:cstheme="minorHAnsi"/>
              </w:rPr>
              <w:t>2</w:t>
            </w:r>
          </w:p>
        </w:tc>
        <w:tc>
          <w:tcPr>
            <w:tcW w:w="2551" w:type="dxa"/>
          </w:tcPr>
          <w:p w14:paraId="45BD34C2" w14:textId="77777777" w:rsidR="00F809DC" w:rsidRDefault="00F809DC" w:rsidP="0036237F">
            <w:pPr>
              <w:rPr>
                <w:rFonts w:asciiTheme="minorHAnsi" w:hAnsiTheme="minorHAnsi" w:cstheme="minorHAnsi"/>
              </w:rPr>
            </w:pPr>
            <w:r>
              <w:rPr>
                <w:rFonts w:asciiTheme="minorHAnsi" w:hAnsiTheme="minorHAnsi" w:cstheme="minorHAnsi"/>
              </w:rPr>
              <w:t>Catheter = 1</w:t>
            </w:r>
          </w:p>
        </w:tc>
        <w:tc>
          <w:tcPr>
            <w:tcW w:w="2268" w:type="dxa"/>
            <w:vMerge/>
          </w:tcPr>
          <w:p w14:paraId="069DCF1F" w14:textId="77777777" w:rsidR="00F809DC" w:rsidRDefault="00F809DC" w:rsidP="0036237F">
            <w:pPr>
              <w:rPr>
                <w:rFonts w:asciiTheme="minorHAnsi" w:hAnsiTheme="minorHAnsi" w:cstheme="minorHAnsi"/>
              </w:rPr>
            </w:pPr>
          </w:p>
        </w:tc>
        <w:tc>
          <w:tcPr>
            <w:tcW w:w="851" w:type="dxa"/>
            <w:vMerge/>
            <w:tcBorders>
              <w:bottom w:val="single" w:sz="4" w:space="0" w:color="auto"/>
            </w:tcBorders>
            <w:shd w:val="solid" w:color="000000" w:fill="000000"/>
          </w:tcPr>
          <w:p w14:paraId="6F1F872A" w14:textId="77777777" w:rsidR="00F809DC" w:rsidRDefault="00F809DC" w:rsidP="00F809DC">
            <w:pPr>
              <w:jc w:val="right"/>
              <w:rPr>
                <w:rFonts w:asciiTheme="minorHAnsi" w:hAnsiTheme="minorHAnsi" w:cstheme="minorHAnsi"/>
              </w:rPr>
            </w:pPr>
          </w:p>
        </w:tc>
        <w:tc>
          <w:tcPr>
            <w:tcW w:w="1559" w:type="dxa"/>
            <w:vMerge/>
            <w:tcBorders>
              <w:bottom w:val="single" w:sz="4" w:space="0" w:color="auto"/>
            </w:tcBorders>
            <w:shd w:val="solid" w:color="000000" w:fill="000000"/>
          </w:tcPr>
          <w:p w14:paraId="27914B39" w14:textId="77777777" w:rsidR="00F809DC" w:rsidRDefault="00F809DC" w:rsidP="00F809DC">
            <w:pPr>
              <w:jc w:val="right"/>
              <w:rPr>
                <w:rFonts w:asciiTheme="minorHAnsi" w:hAnsiTheme="minorHAnsi" w:cstheme="minorHAnsi"/>
              </w:rPr>
            </w:pPr>
          </w:p>
        </w:tc>
        <w:tc>
          <w:tcPr>
            <w:tcW w:w="1417" w:type="dxa"/>
            <w:vMerge/>
            <w:tcBorders>
              <w:bottom w:val="single" w:sz="4" w:space="0" w:color="auto"/>
            </w:tcBorders>
            <w:shd w:val="solid" w:color="000000" w:fill="000000"/>
          </w:tcPr>
          <w:p w14:paraId="0BFF9204" w14:textId="77777777" w:rsidR="00F809DC" w:rsidRDefault="00F809DC" w:rsidP="00F809DC">
            <w:pPr>
              <w:jc w:val="right"/>
              <w:rPr>
                <w:rFonts w:asciiTheme="minorHAnsi" w:hAnsiTheme="minorHAnsi" w:cstheme="minorHAnsi"/>
              </w:rPr>
            </w:pPr>
          </w:p>
        </w:tc>
        <w:tc>
          <w:tcPr>
            <w:tcW w:w="1701" w:type="dxa"/>
            <w:vMerge/>
            <w:tcBorders>
              <w:bottom w:val="single" w:sz="4" w:space="0" w:color="auto"/>
            </w:tcBorders>
            <w:shd w:val="solid" w:color="000000" w:fill="000000"/>
          </w:tcPr>
          <w:p w14:paraId="669161CB" w14:textId="77777777" w:rsidR="00F809DC" w:rsidRDefault="00F809DC" w:rsidP="00F809DC">
            <w:pPr>
              <w:jc w:val="right"/>
              <w:rPr>
                <w:rFonts w:asciiTheme="minorHAnsi" w:hAnsiTheme="minorHAnsi" w:cstheme="minorHAnsi"/>
              </w:rPr>
            </w:pPr>
          </w:p>
        </w:tc>
      </w:tr>
      <w:tr w:rsidR="00F809DC" w14:paraId="29C8CC2E" w14:textId="77777777" w:rsidTr="000F3421">
        <w:tc>
          <w:tcPr>
            <w:tcW w:w="1668" w:type="dxa"/>
          </w:tcPr>
          <w:p w14:paraId="22937DE4" w14:textId="77777777" w:rsidR="00F809DC" w:rsidRDefault="00F809DC" w:rsidP="0036237F">
            <w:pPr>
              <w:rPr>
                <w:rFonts w:asciiTheme="minorHAnsi" w:hAnsiTheme="minorHAnsi" w:cstheme="minorHAnsi"/>
              </w:rPr>
            </w:pPr>
            <w:r>
              <w:rPr>
                <w:rFonts w:asciiTheme="minorHAnsi" w:hAnsiTheme="minorHAnsi" w:cstheme="minorHAnsi"/>
              </w:rPr>
              <w:t>29142</w:t>
            </w:r>
          </w:p>
        </w:tc>
        <w:tc>
          <w:tcPr>
            <w:tcW w:w="1701" w:type="dxa"/>
          </w:tcPr>
          <w:p w14:paraId="0F514BCE" w14:textId="77777777" w:rsidR="00F809DC" w:rsidRDefault="00F809DC" w:rsidP="0036237F">
            <w:pPr>
              <w:rPr>
                <w:rFonts w:asciiTheme="minorHAnsi" w:hAnsiTheme="minorHAnsi" w:cstheme="minorHAnsi"/>
              </w:rPr>
            </w:pPr>
            <w:r>
              <w:rPr>
                <w:rFonts w:asciiTheme="minorHAnsi" w:hAnsiTheme="minorHAnsi" w:cstheme="minorHAnsi"/>
              </w:rPr>
              <w:t>1</w:t>
            </w:r>
          </w:p>
          <w:p w14:paraId="3CD5C540" w14:textId="77777777" w:rsidR="00F809DC" w:rsidRDefault="00F809DC" w:rsidP="0036237F">
            <w:pPr>
              <w:rPr>
                <w:rFonts w:asciiTheme="minorHAnsi" w:hAnsiTheme="minorHAnsi" w:cstheme="minorHAnsi"/>
              </w:rPr>
            </w:pPr>
            <w:r>
              <w:rPr>
                <w:rFonts w:asciiTheme="minorHAnsi" w:hAnsiTheme="minorHAnsi" w:cstheme="minorHAnsi"/>
              </w:rPr>
              <w:t>15</w:t>
            </w:r>
          </w:p>
        </w:tc>
        <w:tc>
          <w:tcPr>
            <w:tcW w:w="2551" w:type="dxa"/>
          </w:tcPr>
          <w:p w14:paraId="6FFCF08E" w14:textId="77777777" w:rsidR="00F809DC" w:rsidRDefault="00F809DC" w:rsidP="0036237F">
            <w:pPr>
              <w:rPr>
                <w:rFonts w:asciiTheme="minorHAnsi" w:hAnsiTheme="minorHAnsi" w:cstheme="minorHAnsi"/>
              </w:rPr>
            </w:pPr>
            <w:r>
              <w:rPr>
                <w:rFonts w:asciiTheme="minorHAnsi" w:hAnsiTheme="minorHAnsi" w:cstheme="minorHAnsi"/>
              </w:rPr>
              <w:t>Water bag = 15</w:t>
            </w:r>
          </w:p>
          <w:p w14:paraId="55A55C4A" w14:textId="77777777" w:rsidR="00F809DC" w:rsidRDefault="00F809DC" w:rsidP="0036237F">
            <w:pPr>
              <w:rPr>
                <w:rFonts w:asciiTheme="minorHAnsi" w:hAnsiTheme="minorHAnsi" w:cstheme="minorHAnsi"/>
              </w:rPr>
            </w:pPr>
            <w:r>
              <w:rPr>
                <w:rFonts w:asciiTheme="minorHAnsi" w:hAnsiTheme="minorHAnsi" w:cstheme="minorHAnsi"/>
              </w:rPr>
              <w:t>Catheter = 1</w:t>
            </w:r>
          </w:p>
        </w:tc>
        <w:tc>
          <w:tcPr>
            <w:tcW w:w="2268" w:type="dxa"/>
          </w:tcPr>
          <w:p w14:paraId="43D26184" w14:textId="77777777" w:rsidR="00F809DC" w:rsidRDefault="00F809DC" w:rsidP="0036237F">
            <w:pPr>
              <w:rPr>
                <w:rFonts w:asciiTheme="minorHAnsi" w:hAnsiTheme="minorHAnsi" w:cstheme="minorHAnsi"/>
              </w:rPr>
            </w:pPr>
            <w:r>
              <w:rPr>
                <w:rFonts w:asciiTheme="minorHAnsi" w:hAnsiTheme="minorHAnsi" w:cstheme="minorHAnsi"/>
              </w:rPr>
              <w:t>20</w:t>
            </w:r>
          </w:p>
        </w:tc>
        <w:tc>
          <w:tcPr>
            <w:tcW w:w="851" w:type="dxa"/>
            <w:tcBorders>
              <w:bottom w:val="single" w:sz="4" w:space="0" w:color="auto"/>
            </w:tcBorders>
            <w:shd w:val="solid" w:color="000000" w:fill="000000"/>
          </w:tcPr>
          <w:p w14:paraId="78F3EE99" w14:textId="70AB2279" w:rsidR="00F809DC" w:rsidRDefault="000F3421" w:rsidP="00F809DC">
            <w:pPr>
              <w:jc w:val="right"/>
              <w:rPr>
                <w:rFonts w:asciiTheme="minorHAnsi" w:hAnsiTheme="minorHAnsi" w:cstheme="minorHAnsi"/>
              </w:rPr>
            </w:pPr>
            <w:r w:rsidRPr="000F3421">
              <w:rPr>
                <w:rFonts w:asciiTheme="minorHAnsi" w:hAnsiTheme="minorHAnsi" w:cstheme="minorHAnsi"/>
                <w:color w:val="000000"/>
                <w:w w:val="59"/>
                <w:fitText w:val="660" w:id="-1490852093"/>
                <w14:textFill>
                  <w14:solidFill>
                    <w14:srgbClr w14:val="000000">
                      <w14:alpha w14:val="100000"/>
                    </w14:srgbClr>
                  </w14:solidFill>
                </w14:textFill>
              </w:rPr>
              <w:t>|||||||||</w:t>
            </w:r>
            <w:r w:rsidRPr="000F3421">
              <w:rPr>
                <w:rFonts w:asciiTheme="minorHAnsi" w:hAnsiTheme="minorHAnsi" w:cstheme="minorHAnsi"/>
                <w:color w:val="000000"/>
                <w:spacing w:val="8"/>
                <w:w w:val="59"/>
                <w:fitText w:val="660" w:id="-1490852093"/>
                <w14:textFill>
                  <w14:solidFill>
                    <w14:srgbClr w14:val="000000">
                      <w14:alpha w14:val="100000"/>
                    </w14:srgbClr>
                  </w14:solidFill>
                </w14:textFill>
              </w:rPr>
              <w:t>|</w:t>
            </w:r>
          </w:p>
        </w:tc>
        <w:tc>
          <w:tcPr>
            <w:tcW w:w="1559" w:type="dxa"/>
            <w:tcBorders>
              <w:bottom w:val="single" w:sz="4" w:space="0" w:color="auto"/>
            </w:tcBorders>
            <w:shd w:val="solid" w:color="000000" w:fill="000000"/>
          </w:tcPr>
          <w:p w14:paraId="41156821" w14:textId="2B860E0E" w:rsidR="00F809DC" w:rsidRDefault="000F3421" w:rsidP="00F809DC">
            <w:pPr>
              <w:jc w:val="right"/>
              <w:rPr>
                <w:rFonts w:asciiTheme="minorHAnsi" w:hAnsiTheme="minorHAnsi" w:cstheme="minorHAnsi"/>
              </w:rPr>
            </w:pPr>
            <w:r w:rsidRPr="000F3421">
              <w:rPr>
                <w:rFonts w:asciiTheme="minorHAnsi" w:hAnsiTheme="minorHAnsi" w:cstheme="minorHAnsi"/>
                <w:color w:val="000000"/>
                <w:w w:val="72"/>
                <w:fitText w:val="480" w:id="-1490852092"/>
                <w14:textFill>
                  <w14:solidFill>
                    <w14:srgbClr w14:val="000000">
                      <w14:alpha w14:val="100000"/>
                    </w14:srgbClr>
                  </w14:solidFill>
                </w14:textFill>
              </w:rPr>
              <w:t>|||||</w:t>
            </w:r>
            <w:r w:rsidRPr="000F3421">
              <w:rPr>
                <w:rFonts w:asciiTheme="minorHAnsi" w:hAnsiTheme="minorHAnsi" w:cstheme="minorHAnsi"/>
                <w:color w:val="000000"/>
                <w:spacing w:val="2"/>
                <w:w w:val="72"/>
                <w:fitText w:val="480" w:id="-1490852092"/>
                <w14:textFill>
                  <w14:solidFill>
                    <w14:srgbClr w14:val="000000">
                      <w14:alpha w14:val="100000"/>
                    </w14:srgbClr>
                  </w14:solidFill>
                </w14:textFill>
              </w:rPr>
              <w:t>|</w:t>
            </w:r>
          </w:p>
        </w:tc>
        <w:tc>
          <w:tcPr>
            <w:tcW w:w="1417" w:type="dxa"/>
            <w:tcBorders>
              <w:bottom w:val="single" w:sz="4" w:space="0" w:color="auto"/>
            </w:tcBorders>
            <w:shd w:val="solid" w:color="000000" w:fill="000000"/>
          </w:tcPr>
          <w:p w14:paraId="6D48A043" w14:textId="45EFD6C9" w:rsidR="00F809DC" w:rsidRDefault="000F3421" w:rsidP="00F809DC">
            <w:pPr>
              <w:jc w:val="right"/>
              <w:rPr>
                <w:rFonts w:asciiTheme="minorHAnsi" w:hAnsiTheme="minorHAnsi" w:cstheme="minorHAnsi"/>
              </w:rPr>
            </w:pPr>
            <w:r w:rsidRPr="000F3421">
              <w:rPr>
                <w:rFonts w:asciiTheme="minorHAnsi" w:hAnsiTheme="minorHAnsi" w:cstheme="minorHAnsi"/>
                <w:color w:val="000000"/>
                <w:w w:val="70"/>
                <w:fitText w:val="624" w:id="-1490852091"/>
                <w14:textFill>
                  <w14:solidFill>
                    <w14:srgbClr w14:val="000000">
                      <w14:alpha w14:val="100000"/>
                    </w14:srgbClr>
                  </w14:solidFill>
                </w14:textFill>
              </w:rPr>
              <w:t>|||||||</w:t>
            </w:r>
            <w:r w:rsidRPr="000F3421">
              <w:rPr>
                <w:rFonts w:asciiTheme="minorHAnsi" w:hAnsiTheme="minorHAnsi" w:cstheme="minorHAnsi"/>
                <w:color w:val="000000"/>
                <w:spacing w:val="6"/>
                <w:w w:val="70"/>
                <w:fitText w:val="624" w:id="-1490852091"/>
                <w14:textFill>
                  <w14:solidFill>
                    <w14:srgbClr w14:val="000000">
                      <w14:alpha w14:val="100000"/>
                    </w14:srgbClr>
                  </w14:solidFill>
                </w14:textFill>
              </w:rPr>
              <w:t>|</w:t>
            </w:r>
          </w:p>
        </w:tc>
        <w:tc>
          <w:tcPr>
            <w:tcW w:w="1701" w:type="dxa"/>
            <w:tcBorders>
              <w:bottom w:val="single" w:sz="4" w:space="0" w:color="auto"/>
            </w:tcBorders>
            <w:shd w:val="solid" w:color="000000" w:fill="000000"/>
          </w:tcPr>
          <w:p w14:paraId="16392839" w14:textId="5190490B" w:rsidR="00F809DC" w:rsidRDefault="000F3421" w:rsidP="00F809DC">
            <w:pPr>
              <w:jc w:val="right"/>
              <w:rPr>
                <w:rFonts w:asciiTheme="minorHAnsi" w:hAnsiTheme="minorHAnsi" w:cstheme="minorHAnsi"/>
              </w:rPr>
            </w:pPr>
            <w:r w:rsidRPr="000F3421">
              <w:rPr>
                <w:rFonts w:asciiTheme="minorHAnsi" w:hAnsiTheme="minorHAnsi" w:cstheme="minorHAnsi"/>
                <w:color w:val="000000"/>
                <w:w w:val="76"/>
                <w:fitText w:val="336" w:id="-1490852090"/>
                <w14:textFill>
                  <w14:solidFill>
                    <w14:srgbClr w14:val="000000">
                      <w14:alpha w14:val="100000"/>
                    </w14:srgbClr>
                  </w14:solidFill>
                </w14:textFill>
              </w:rPr>
              <w:t>||||</w:t>
            </w:r>
          </w:p>
        </w:tc>
      </w:tr>
      <w:tr w:rsidR="00F809DC" w14:paraId="1DC7E7A9" w14:textId="77777777" w:rsidTr="000F3421">
        <w:tc>
          <w:tcPr>
            <w:tcW w:w="1668" w:type="dxa"/>
          </w:tcPr>
          <w:p w14:paraId="174DC067" w14:textId="77777777" w:rsidR="00F809DC" w:rsidRDefault="00F809DC" w:rsidP="0036237F">
            <w:pPr>
              <w:rPr>
                <w:rFonts w:asciiTheme="minorHAnsi" w:hAnsiTheme="minorHAnsi" w:cstheme="minorHAnsi"/>
              </w:rPr>
            </w:pPr>
            <w:r>
              <w:rPr>
                <w:rFonts w:asciiTheme="minorHAnsi" w:hAnsiTheme="minorHAnsi" w:cstheme="minorHAnsi"/>
              </w:rPr>
              <w:t>29143</w:t>
            </w:r>
          </w:p>
        </w:tc>
        <w:tc>
          <w:tcPr>
            <w:tcW w:w="1701" w:type="dxa"/>
          </w:tcPr>
          <w:p w14:paraId="1CDAF208" w14:textId="77777777" w:rsidR="00F809DC" w:rsidRDefault="00F809DC" w:rsidP="0036237F">
            <w:pPr>
              <w:rPr>
                <w:rFonts w:asciiTheme="minorHAnsi" w:hAnsiTheme="minorHAnsi" w:cstheme="minorHAnsi"/>
              </w:rPr>
            </w:pPr>
            <w:r>
              <w:rPr>
                <w:rFonts w:asciiTheme="minorHAnsi" w:hAnsiTheme="minorHAnsi" w:cstheme="minorHAnsi"/>
              </w:rPr>
              <w:t>10</w:t>
            </w:r>
          </w:p>
        </w:tc>
        <w:tc>
          <w:tcPr>
            <w:tcW w:w="2551" w:type="dxa"/>
          </w:tcPr>
          <w:p w14:paraId="1683E2BE" w14:textId="77777777" w:rsidR="00F809DC" w:rsidRDefault="00F809DC" w:rsidP="0036237F">
            <w:pPr>
              <w:rPr>
                <w:rFonts w:asciiTheme="minorHAnsi" w:hAnsiTheme="minorHAnsi" w:cstheme="minorHAnsi"/>
              </w:rPr>
            </w:pPr>
          </w:p>
        </w:tc>
        <w:tc>
          <w:tcPr>
            <w:tcW w:w="2268" w:type="dxa"/>
          </w:tcPr>
          <w:p w14:paraId="5C9E5196" w14:textId="77777777" w:rsidR="00F809DC" w:rsidRDefault="00F809DC" w:rsidP="0036237F">
            <w:pPr>
              <w:rPr>
                <w:rFonts w:asciiTheme="minorHAnsi" w:hAnsiTheme="minorHAnsi" w:cstheme="minorHAnsi"/>
              </w:rPr>
            </w:pPr>
            <w:r>
              <w:rPr>
                <w:rFonts w:asciiTheme="minorHAnsi" w:hAnsiTheme="minorHAnsi" w:cstheme="minorHAnsi"/>
              </w:rPr>
              <w:t>60</w:t>
            </w:r>
          </w:p>
        </w:tc>
        <w:tc>
          <w:tcPr>
            <w:tcW w:w="851" w:type="dxa"/>
            <w:shd w:val="solid" w:color="000000" w:fill="000000"/>
          </w:tcPr>
          <w:p w14:paraId="40ACDB08" w14:textId="03B97440" w:rsidR="00F809DC" w:rsidRDefault="000F3421" w:rsidP="00F809DC">
            <w:pPr>
              <w:jc w:val="right"/>
              <w:rPr>
                <w:rFonts w:asciiTheme="minorHAnsi" w:hAnsiTheme="minorHAnsi" w:cstheme="minorHAnsi"/>
              </w:rPr>
            </w:pPr>
            <w:r w:rsidRPr="000F3421">
              <w:rPr>
                <w:rFonts w:asciiTheme="minorHAnsi" w:hAnsiTheme="minorHAnsi" w:cstheme="minorHAnsi"/>
                <w:color w:val="000000"/>
                <w:w w:val="59"/>
                <w:fitText w:val="660" w:id="-1490852089"/>
                <w14:textFill>
                  <w14:solidFill>
                    <w14:srgbClr w14:val="000000">
                      <w14:alpha w14:val="100000"/>
                    </w14:srgbClr>
                  </w14:solidFill>
                </w14:textFill>
              </w:rPr>
              <w:t>|||||||||</w:t>
            </w:r>
            <w:r w:rsidRPr="000F3421">
              <w:rPr>
                <w:rFonts w:asciiTheme="minorHAnsi" w:hAnsiTheme="minorHAnsi" w:cstheme="minorHAnsi"/>
                <w:color w:val="000000"/>
                <w:spacing w:val="8"/>
                <w:w w:val="59"/>
                <w:fitText w:val="660" w:id="-1490852089"/>
                <w14:textFill>
                  <w14:solidFill>
                    <w14:srgbClr w14:val="000000">
                      <w14:alpha w14:val="100000"/>
                    </w14:srgbClr>
                  </w14:solidFill>
                </w14:textFill>
              </w:rPr>
              <w:t>|</w:t>
            </w:r>
          </w:p>
        </w:tc>
        <w:tc>
          <w:tcPr>
            <w:tcW w:w="1559" w:type="dxa"/>
            <w:tcBorders>
              <w:bottom w:val="single" w:sz="4" w:space="0" w:color="auto"/>
            </w:tcBorders>
            <w:shd w:val="solid" w:color="000000" w:fill="000000"/>
          </w:tcPr>
          <w:p w14:paraId="425B9F31" w14:textId="615E3879" w:rsidR="00F809DC" w:rsidRDefault="000F3421" w:rsidP="00F809DC">
            <w:pPr>
              <w:jc w:val="right"/>
              <w:rPr>
                <w:rFonts w:asciiTheme="minorHAnsi" w:hAnsiTheme="minorHAnsi" w:cstheme="minorHAnsi"/>
              </w:rPr>
            </w:pPr>
            <w:r w:rsidRPr="000F3421">
              <w:rPr>
                <w:rFonts w:asciiTheme="minorHAnsi" w:hAnsiTheme="minorHAnsi" w:cstheme="minorHAnsi"/>
                <w:color w:val="000000"/>
                <w:w w:val="72"/>
                <w:fitText w:val="480" w:id="-1490852088"/>
                <w14:textFill>
                  <w14:solidFill>
                    <w14:srgbClr w14:val="000000">
                      <w14:alpha w14:val="100000"/>
                    </w14:srgbClr>
                  </w14:solidFill>
                </w14:textFill>
              </w:rPr>
              <w:t>|||||</w:t>
            </w:r>
            <w:r w:rsidRPr="000F3421">
              <w:rPr>
                <w:rFonts w:asciiTheme="minorHAnsi" w:hAnsiTheme="minorHAnsi" w:cstheme="minorHAnsi"/>
                <w:color w:val="000000"/>
                <w:spacing w:val="2"/>
                <w:w w:val="72"/>
                <w:fitText w:val="480" w:id="-1490852088"/>
                <w14:textFill>
                  <w14:solidFill>
                    <w14:srgbClr w14:val="000000">
                      <w14:alpha w14:val="100000"/>
                    </w14:srgbClr>
                  </w14:solidFill>
                </w14:textFill>
              </w:rPr>
              <w:t>|</w:t>
            </w:r>
          </w:p>
        </w:tc>
        <w:tc>
          <w:tcPr>
            <w:tcW w:w="1417" w:type="dxa"/>
            <w:tcBorders>
              <w:bottom w:val="single" w:sz="4" w:space="0" w:color="auto"/>
            </w:tcBorders>
            <w:shd w:val="solid" w:color="000000" w:fill="000000"/>
          </w:tcPr>
          <w:p w14:paraId="4FF6FA1C" w14:textId="6B1B3A20" w:rsidR="00F809DC" w:rsidRDefault="000F3421" w:rsidP="00F809DC">
            <w:pPr>
              <w:jc w:val="right"/>
              <w:rPr>
                <w:rFonts w:asciiTheme="minorHAnsi" w:hAnsiTheme="minorHAnsi" w:cstheme="minorHAnsi"/>
              </w:rPr>
            </w:pPr>
            <w:r w:rsidRPr="000F3421">
              <w:rPr>
                <w:rFonts w:asciiTheme="minorHAnsi" w:hAnsiTheme="minorHAnsi" w:cstheme="minorHAnsi"/>
                <w:color w:val="000000"/>
                <w:spacing w:val="42"/>
                <w:fitText w:val="264" w:id="-1490852087"/>
                <w14:textFill>
                  <w14:solidFill>
                    <w14:srgbClr w14:val="000000">
                      <w14:alpha w14:val="100000"/>
                    </w14:srgbClr>
                  </w14:solidFill>
                </w14:textFill>
              </w:rPr>
              <w:t>|</w:t>
            </w:r>
            <w:r w:rsidRPr="000F3421">
              <w:rPr>
                <w:rFonts w:asciiTheme="minorHAnsi" w:hAnsiTheme="minorHAnsi" w:cstheme="minorHAnsi"/>
                <w:color w:val="000000"/>
                <w:fitText w:val="264" w:id="-1490852087"/>
                <w14:textFill>
                  <w14:solidFill>
                    <w14:srgbClr w14:val="000000">
                      <w14:alpha w14:val="100000"/>
                    </w14:srgbClr>
                  </w14:solidFill>
                </w14:textFill>
              </w:rPr>
              <w:t>|</w:t>
            </w:r>
          </w:p>
        </w:tc>
        <w:tc>
          <w:tcPr>
            <w:tcW w:w="1701" w:type="dxa"/>
            <w:tcBorders>
              <w:bottom w:val="single" w:sz="4" w:space="0" w:color="auto"/>
            </w:tcBorders>
            <w:shd w:val="solid" w:color="000000" w:fill="000000"/>
          </w:tcPr>
          <w:p w14:paraId="50E5DFCF" w14:textId="1A06D9A4" w:rsidR="00F809DC" w:rsidRDefault="000F3421" w:rsidP="00F809DC">
            <w:pPr>
              <w:jc w:val="right"/>
              <w:rPr>
                <w:rFonts w:asciiTheme="minorHAnsi" w:hAnsiTheme="minorHAnsi" w:cstheme="minorHAnsi"/>
              </w:rPr>
            </w:pPr>
            <w:r w:rsidRPr="000F3421">
              <w:rPr>
                <w:rFonts w:asciiTheme="minorHAnsi" w:hAnsiTheme="minorHAnsi" w:cstheme="minorHAnsi"/>
                <w:color w:val="000000"/>
                <w14:textFill>
                  <w14:solidFill>
                    <w14:srgbClr w14:val="000000">
                      <w14:alpha w14:val="100000"/>
                    </w14:srgbClr>
                  </w14:solidFill>
                </w14:textFill>
              </w:rPr>
              <w:t>|</w:t>
            </w:r>
          </w:p>
        </w:tc>
      </w:tr>
      <w:tr w:rsidR="00F809DC" w14:paraId="28A6CE1F" w14:textId="77777777" w:rsidTr="000F3421">
        <w:tc>
          <w:tcPr>
            <w:tcW w:w="1668" w:type="dxa"/>
            <w:shd w:val="clear" w:color="auto" w:fill="F2F2F2" w:themeFill="background1" w:themeFillShade="F2"/>
          </w:tcPr>
          <w:p w14:paraId="190F019C" w14:textId="77777777" w:rsidR="00F809DC" w:rsidRDefault="00F809DC" w:rsidP="0036237F">
            <w:pPr>
              <w:rPr>
                <w:rFonts w:asciiTheme="minorHAnsi" w:hAnsiTheme="minorHAnsi" w:cstheme="minorHAnsi"/>
              </w:rPr>
            </w:pPr>
          </w:p>
        </w:tc>
        <w:tc>
          <w:tcPr>
            <w:tcW w:w="1701" w:type="dxa"/>
            <w:shd w:val="clear" w:color="auto" w:fill="F2F2F2" w:themeFill="background1" w:themeFillShade="F2"/>
          </w:tcPr>
          <w:p w14:paraId="6FBD6E86" w14:textId="77777777" w:rsidR="00F809DC" w:rsidRDefault="00F809DC" w:rsidP="0036237F">
            <w:pPr>
              <w:rPr>
                <w:rFonts w:asciiTheme="minorHAnsi" w:hAnsiTheme="minorHAnsi" w:cstheme="minorHAnsi"/>
              </w:rPr>
            </w:pPr>
          </w:p>
        </w:tc>
        <w:tc>
          <w:tcPr>
            <w:tcW w:w="2551" w:type="dxa"/>
            <w:shd w:val="clear" w:color="auto" w:fill="F2F2F2" w:themeFill="background1" w:themeFillShade="F2"/>
          </w:tcPr>
          <w:p w14:paraId="5145F501" w14:textId="77777777" w:rsidR="00F809DC" w:rsidRDefault="00F809DC" w:rsidP="0036237F">
            <w:pPr>
              <w:rPr>
                <w:rFonts w:asciiTheme="minorHAnsi" w:hAnsiTheme="minorHAnsi" w:cstheme="minorHAnsi"/>
              </w:rPr>
            </w:pPr>
          </w:p>
        </w:tc>
        <w:tc>
          <w:tcPr>
            <w:tcW w:w="2268" w:type="dxa"/>
            <w:shd w:val="clear" w:color="auto" w:fill="F2F2F2" w:themeFill="background1" w:themeFillShade="F2"/>
          </w:tcPr>
          <w:p w14:paraId="03D4F79E" w14:textId="77777777" w:rsidR="00F809DC" w:rsidRDefault="00F809DC" w:rsidP="0036237F">
            <w:pPr>
              <w:rPr>
                <w:rFonts w:asciiTheme="minorHAnsi" w:hAnsiTheme="minorHAnsi" w:cstheme="minorHAnsi"/>
              </w:rPr>
            </w:pPr>
          </w:p>
        </w:tc>
        <w:tc>
          <w:tcPr>
            <w:tcW w:w="851" w:type="dxa"/>
            <w:shd w:val="clear" w:color="auto" w:fill="F2F2F2" w:themeFill="background1" w:themeFillShade="F2"/>
          </w:tcPr>
          <w:p w14:paraId="1C2C0A1E" w14:textId="77777777" w:rsidR="00F809DC" w:rsidRDefault="00F809DC" w:rsidP="00F809DC">
            <w:pPr>
              <w:jc w:val="right"/>
              <w:rPr>
                <w:rFonts w:asciiTheme="minorHAnsi" w:hAnsiTheme="minorHAnsi" w:cstheme="minorHAnsi"/>
              </w:rPr>
            </w:pPr>
          </w:p>
        </w:tc>
        <w:tc>
          <w:tcPr>
            <w:tcW w:w="1559" w:type="dxa"/>
            <w:shd w:val="solid" w:color="000000" w:fill="000000"/>
          </w:tcPr>
          <w:p w14:paraId="608CF0B2" w14:textId="2CC4B800" w:rsidR="00F809DC" w:rsidRDefault="000F3421" w:rsidP="00F809DC">
            <w:pPr>
              <w:jc w:val="right"/>
              <w:rPr>
                <w:rFonts w:asciiTheme="minorHAnsi" w:hAnsiTheme="minorHAnsi" w:cstheme="minorHAnsi"/>
              </w:rPr>
            </w:pPr>
            <w:r w:rsidRPr="000F3421">
              <w:rPr>
                <w:rFonts w:asciiTheme="minorHAnsi" w:hAnsiTheme="minorHAnsi" w:cstheme="minorHAnsi"/>
                <w:color w:val="000000"/>
                <w:w w:val="65"/>
                <w:fitText w:val="720" w:id="-1490852086"/>
                <w14:textFill>
                  <w14:solidFill>
                    <w14:srgbClr w14:val="000000">
                      <w14:alpha w14:val="100000"/>
                    </w14:srgbClr>
                  </w14:solidFill>
                </w14:textFill>
              </w:rPr>
              <w:t>|||||||||</w:t>
            </w:r>
            <w:r w:rsidRPr="000F3421">
              <w:rPr>
                <w:rFonts w:asciiTheme="minorHAnsi" w:hAnsiTheme="minorHAnsi" w:cstheme="minorHAnsi"/>
                <w:color w:val="000000"/>
                <w:spacing w:val="2"/>
                <w:w w:val="65"/>
                <w:fitText w:val="720" w:id="-1490852086"/>
                <w14:textFill>
                  <w14:solidFill>
                    <w14:srgbClr w14:val="000000">
                      <w14:alpha w14:val="100000"/>
                    </w14:srgbClr>
                  </w14:solidFill>
                </w14:textFill>
              </w:rPr>
              <w:t>|</w:t>
            </w:r>
          </w:p>
        </w:tc>
        <w:tc>
          <w:tcPr>
            <w:tcW w:w="1417" w:type="dxa"/>
            <w:shd w:val="solid" w:color="000000" w:fill="000000"/>
          </w:tcPr>
          <w:p w14:paraId="19FAC7AA" w14:textId="6ACEC32B" w:rsidR="00F809DC" w:rsidRDefault="000F3421" w:rsidP="00F809DC">
            <w:pPr>
              <w:jc w:val="right"/>
              <w:rPr>
                <w:rFonts w:asciiTheme="minorHAnsi" w:hAnsiTheme="minorHAnsi" w:cstheme="minorHAnsi"/>
              </w:rPr>
            </w:pPr>
            <w:r w:rsidRPr="000F3421">
              <w:rPr>
                <w:rFonts w:asciiTheme="minorHAnsi" w:hAnsiTheme="minorHAnsi" w:cstheme="minorHAnsi"/>
                <w:color w:val="000000"/>
                <w:w w:val="70"/>
                <w:fitText w:val="624" w:id="-1490852085"/>
                <w14:textFill>
                  <w14:solidFill>
                    <w14:srgbClr w14:val="000000">
                      <w14:alpha w14:val="100000"/>
                    </w14:srgbClr>
                  </w14:solidFill>
                </w14:textFill>
              </w:rPr>
              <w:t>|||||||</w:t>
            </w:r>
            <w:r w:rsidRPr="000F3421">
              <w:rPr>
                <w:rFonts w:asciiTheme="minorHAnsi" w:hAnsiTheme="minorHAnsi" w:cstheme="minorHAnsi"/>
                <w:color w:val="000000"/>
                <w:spacing w:val="6"/>
                <w:w w:val="70"/>
                <w:fitText w:val="624" w:id="-1490852085"/>
                <w14:textFill>
                  <w14:solidFill>
                    <w14:srgbClr w14:val="000000">
                      <w14:alpha w14:val="100000"/>
                    </w14:srgbClr>
                  </w14:solidFill>
                </w14:textFill>
              </w:rPr>
              <w:t>|</w:t>
            </w:r>
          </w:p>
        </w:tc>
        <w:tc>
          <w:tcPr>
            <w:tcW w:w="1701" w:type="dxa"/>
            <w:shd w:val="solid" w:color="000000" w:fill="000000"/>
          </w:tcPr>
          <w:p w14:paraId="44CA86EB" w14:textId="5976C929" w:rsidR="00F809DC" w:rsidRDefault="000F3421" w:rsidP="00F809DC">
            <w:pPr>
              <w:jc w:val="right"/>
              <w:rPr>
                <w:rFonts w:asciiTheme="minorHAnsi" w:hAnsiTheme="minorHAnsi" w:cstheme="minorHAnsi"/>
              </w:rPr>
            </w:pPr>
            <w:r w:rsidRPr="000F3421">
              <w:rPr>
                <w:rFonts w:asciiTheme="minorHAnsi" w:hAnsiTheme="minorHAnsi" w:cstheme="minorHAnsi"/>
                <w:color w:val="000000"/>
                <w:w w:val="76"/>
                <w:fitText w:val="336" w:id="-1490852084"/>
                <w14:textFill>
                  <w14:solidFill>
                    <w14:srgbClr w14:val="000000">
                      <w14:alpha w14:val="100000"/>
                    </w14:srgbClr>
                  </w14:solidFill>
                </w14:textFill>
              </w:rPr>
              <w:t>||||</w:t>
            </w:r>
          </w:p>
        </w:tc>
      </w:tr>
    </w:tbl>
    <w:p w14:paraId="223E528E" w14:textId="77777777" w:rsidR="00F809DC" w:rsidRPr="000975A3" w:rsidRDefault="00F809DC" w:rsidP="00F809DC">
      <w:pPr>
        <w:rPr>
          <w:rFonts w:asciiTheme="minorHAnsi" w:hAnsiTheme="minorHAnsi" w:cstheme="minorHAnsi"/>
          <w:sz w:val="20"/>
          <w:szCs w:val="20"/>
        </w:rPr>
      </w:pPr>
      <w:r w:rsidRPr="000975A3">
        <w:rPr>
          <w:rFonts w:asciiTheme="minorHAnsi" w:hAnsiTheme="minorHAnsi" w:cstheme="minorHAnsi"/>
          <w:sz w:val="20"/>
          <w:szCs w:val="20"/>
        </w:rPr>
        <w:t>Source: page 30 of the submission</w:t>
      </w:r>
    </w:p>
    <w:p w14:paraId="317FE887" w14:textId="77777777" w:rsidR="00F809DC" w:rsidRPr="00F45CD1" w:rsidRDefault="00F809DC" w:rsidP="0058213C">
      <w:pPr>
        <w:rPr>
          <w:rFonts w:asciiTheme="minorHAnsi" w:hAnsiTheme="minorHAnsi" w:cstheme="minorHAnsi"/>
        </w:rPr>
      </w:pPr>
    </w:p>
    <w:sectPr w:rsidR="00F809DC" w:rsidRPr="00F45CD1" w:rsidSect="00F809DC">
      <w:pgSz w:w="16837" w:h="11905" w:orient="landscape" w:code="9"/>
      <w:pgMar w:top="1440" w:right="1134" w:bottom="1559" w:left="1276"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A68B1" w14:textId="77777777" w:rsidR="002465F3" w:rsidRDefault="002465F3">
      <w:r>
        <w:separator/>
      </w:r>
    </w:p>
  </w:endnote>
  <w:endnote w:type="continuationSeparator" w:id="0">
    <w:p w14:paraId="2C151D55" w14:textId="77777777" w:rsidR="002465F3" w:rsidRDefault="0024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092F5" w14:textId="77777777" w:rsidR="000F3421" w:rsidRDefault="000F34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6F5E6" w14:textId="2E1E9938" w:rsidR="00320D4F" w:rsidRPr="002656D7" w:rsidRDefault="002656D7" w:rsidP="00EA7179">
    <w:pPr>
      <w:pStyle w:val="Footer"/>
      <w:jc w:val="right"/>
      <w:rPr>
        <w:rFonts w:asciiTheme="minorHAnsi" w:hAnsiTheme="minorHAnsi" w:cstheme="minorHAnsi"/>
        <w:b/>
      </w:rPr>
    </w:pPr>
    <w:r w:rsidRPr="002656D7">
      <w:rPr>
        <w:rFonts w:asciiTheme="minorHAnsi" w:hAnsiTheme="minorHAnsi" w:cstheme="minorHAnsi"/>
      </w:rPr>
      <w:t>CT#08APR2022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47582" w14:textId="77777777"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14:paraId="1C4CDB17" w14:textId="77777777"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CD35A" w14:textId="77777777" w:rsidR="002465F3" w:rsidRDefault="002465F3">
      <w:r>
        <w:separator/>
      </w:r>
    </w:p>
  </w:footnote>
  <w:footnote w:type="continuationSeparator" w:id="0">
    <w:p w14:paraId="1393618A" w14:textId="77777777" w:rsidR="002465F3" w:rsidRDefault="00246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B95C0" w14:textId="77777777" w:rsidR="000F3421" w:rsidRDefault="000F34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AB635" w14:textId="77777777" w:rsidR="000F3421" w:rsidRDefault="000F34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6614F" w14:textId="77777777" w:rsidR="000F3421" w:rsidRDefault="000F34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77"/>
    <w:rsid w:val="000001B9"/>
    <w:rsid w:val="0000277F"/>
    <w:rsid w:val="00014510"/>
    <w:rsid w:val="00014684"/>
    <w:rsid w:val="000271CC"/>
    <w:rsid w:val="00033B8C"/>
    <w:rsid w:val="00033C41"/>
    <w:rsid w:val="00044299"/>
    <w:rsid w:val="00060C00"/>
    <w:rsid w:val="00067823"/>
    <w:rsid w:val="000763DD"/>
    <w:rsid w:val="000850A5"/>
    <w:rsid w:val="00085D60"/>
    <w:rsid w:val="00086638"/>
    <w:rsid w:val="000975A3"/>
    <w:rsid w:val="000A5635"/>
    <w:rsid w:val="000A6779"/>
    <w:rsid w:val="000C3F15"/>
    <w:rsid w:val="000D3BB9"/>
    <w:rsid w:val="000D5A99"/>
    <w:rsid w:val="000E152B"/>
    <w:rsid w:val="000E4991"/>
    <w:rsid w:val="000F15C3"/>
    <w:rsid w:val="000F314F"/>
    <w:rsid w:val="000F3421"/>
    <w:rsid w:val="000F391F"/>
    <w:rsid w:val="00112AF5"/>
    <w:rsid w:val="00113907"/>
    <w:rsid w:val="001146D2"/>
    <w:rsid w:val="001170D9"/>
    <w:rsid w:val="001214B2"/>
    <w:rsid w:val="001279F6"/>
    <w:rsid w:val="00130121"/>
    <w:rsid w:val="00133012"/>
    <w:rsid w:val="0013506C"/>
    <w:rsid w:val="00143650"/>
    <w:rsid w:val="001562DE"/>
    <w:rsid w:val="001570F1"/>
    <w:rsid w:val="0015768D"/>
    <w:rsid w:val="001758B6"/>
    <w:rsid w:val="00180F7B"/>
    <w:rsid w:val="00186695"/>
    <w:rsid w:val="00194FF4"/>
    <w:rsid w:val="001A1EEA"/>
    <w:rsid w:val="001B01A0"/>
    <w:rsid w:val="001B24A0"/>
    <w:rsid w:val="001B2CFC"/>
    <w:rsid w:val="001C3489"/>
    <w:rsid w:val="001C5725"/>
    <w:rsid w:val="001C5875"/>
    <w:rsid w:val="001D40AD"/>
    <w:rsid w:val="001D53A6"/>
    <w:rsid w:val="001D6074"/>
    <w:rsid w:val="001E56EE"/>
    <w:rsid w:val="001F0E75"/>
    <w:rsid w:val="001F116D"/>
    <w:rsid w:val="00201CEF"/>
    <w:rsid w:val="0020412B"/>
    <w:rsid w:val="0022155B"/>
    <w:rsid w:val="002215C3"/>
    <w:rsid w:val="00227FD0"/>
    <w:rsid w:val="00235C10"/>
    <w:rsid w:val="00243257"/>
    <w:rsid w:val="002465F3"/>
    <w:rsid w:val="002511F2"/>
    <w:rsid w:val="0025263F"/>
    <w:rsid w:val="00260269"/>
    <w:rsid w:val="002642CB"/>
    <w:rsid w:val="002656D7"/>
    <w:rsid w:val="00266739"/>
    <w:rsid w:val="00272B81"/>
    <w:rsid w:val="00272F59"/>
    <w:rsid w:val="0027330C"/>
    <w:rsid w:val="002852BE"/>
    <w:rsid w:val="00286F94"/>
    <w:rsid w:val="00293872"/>
    <w:rsid w:val="002956C0"/>
    <w:rsid w:val="002A003E"/>
    <w:rsid w:val="002B0101"/>
    <w:rsid w:val="002B3FFE"/>
    <w:rsid w:val="002B5A2E"/>
    <w:rsid w:val="002D394F"/>
    <w:rsid w:val="002D5F96"/>
    <w:rsid w:val="002E09AA"/>
    <w:rsid w:val="002E54B3"/>
    <w:rsid w:val="002E7773"/>
    <w:rsid w:val="002F3D5D"/>
    <w:rsid w:val="002F40DF"/>
    <w:rsid w:val="002F4996"/>
    <w:rsid w:val="00311C9D"/>
    <w:rsid w:val="003174CD"/>
    <w:rsid w:val="00320D4F"/>
    <w:rsid w:val="00321D3F"/>
    <w:rsid w:val="00325E50"/>
    <w:rsid w:val="00330374"/>
    <w:rsid w:val="00332C56"/>
    <w:rsid w:val="00335822"/>
    <w:rsid w:val="003427E6"/>
    <w:rsid w:val="0036290D"/>
    <w:rsid w:val="00374FAB"/>
    <w:rsid w:val="003860D8"/>
    <w:rsid w:val="0039428E"/>
    <w:rsid w:val="00396F58"/>
    <w:rsid w:val="003B09CF"/>
    <w:rsid w:val="003B14EB"/>
    <w:rsid w:val="003B2BC0"/>
    <w:rsid w:val="003C2E42"/>
    <w:rsid w:val="003D2C7F"/>
    <w:rsid w:val="003D6847"/>
    <w:rsid w:val="003E1A69"/>
    <w:rsid w:val="003E1C9F"/>
    <w:rsid w:val="00407290"/>
    <w:rsid w:val="004108E9"/>
    <w:rsid w:val="004119FF"/>
    <w:rsid w:val="00420F1A"/>
    <w:rsid w:val="0042165D"/>
    <w:rsid w:val="004270A7"/>
    <w:rsid w:val="004330CC"/>
    <w:rsid w:val="00436F39"/>
    <w:rsid w:val="004379B7"/>
    <w:rsid w:val="00441A61"/>
    <w:rsid w:val="00447906"/>
    <w:rsid w:val="0045429E"/>
    <w:rsid w:val="0045642E"/>
    <w:rsid w:val="004672D8"/>
    <w:rsid w:val="00471358"/>
    <w:rsid w:val="0047502C"/>
    <w:rsid w:val="00495728"/>
    <w:rsid w:val="00497C87"/>
    <w:rsid w:val="004B1B93"/>
    <w:rsid w:val="004C5DB2"/>
    <w:rsid w:val="004D60D3"/>
    <w:rsid w:val="004E7354"/>
    <w:rsid w:val="004F3708"/>
    <w:rsid w:val="004F7876"/>
    <w:rsid w:val="005022DE"/>
    <w:rsid w:val="00504526"/>
    <w:rsid w:val="00510859"/>
    <w:rsid w:val="00515908"/>
    <w:rsid w:val="00523C29"/>
    <w:rsid w:val="005279C9"/>
    <w:rsid w:val="00535F49"/>
    <w:rsid w:val="00550A0B"/>
    <w:rsid w:val="00561B1B"/>
    <w:rsid w:val="0057176B"/>
    <w:rsid w:val="00574227"/>
    <w:rsid w:val="005817EF"/>
    <w:rsid w:val="0058213C"/>
    <w:rsid w:val="00585A20"/>
    <w:rsid w:val="00590738"/>
    <w:rsid w:val="00596DC4"/>
    <w:rsid w:val="005A4676"/>
    <w:rsid w:val="005A56DE"/>
    <w:rsid w:val="005B6814"/>
    <w:rsid w:val="005C2CBB"/>
    <w:rsid w:val="005D168E"/>
    <w:rsid w:val="005D2ADE"/>
    <w:rsid w:val="005D5C52"/>
    <w:rsid w:val="005D7623"/>
    <w:rsid w:val="005E2974"/>
    <w:rsid w:val="005E3A7C"/>
    <w:rsid w:val="006374C7"/>
    <w:rsid w:val="006401E0"/>
    <w:rsid w:val="006459FE"/>
    <w:rsid w:val="006553BE"/>
    <w:rsid w:val="00663A5D"/>
    <w:rsid w:val="006652FB"/>
    <w:rsid w:val="00667480"/>
    <w:rsid w:val="00683D48"/>
    <w:rsid w:val="00697AAB"/>
    <w:rsid w:val="006A356F"/>
    <w:rsid w:val="006A35DF"/>
    <w:rsid w:val="006A36B5"/>
    <w:rsid w:val="006A4386"/>
    <w:rsid w:val="006A616F"/>
    <w:rsid w:val="006B20C2"/>
    <w:rsid w:val="006B3672"/>
    <w:rsid w:val="006B7BFC"/>
    <w:rsid w:val="006C4B6B"/>
    <w:rsid w:val="006E003F"/>
    <w:rsid w:val="006E2EEB"/>
    <w:rsid w:val="006F2CFE"/>
    <w:rsid w:val="006F78A5"/>
    <w:rsid w:val="00701CFE"/>
    <w:rsid w:val="00721960"/>
    <w:rsid w:val="00724B10"/>
    <w:rsid w:val="00725056"/>
    <w:rsid w:val="007512F1"/>
    <w:rsid w:val="0075268B"/>
    <w:rsid w:val="00756E88"/>
    <w:rsid w:val="0077437B"/>
    <w:rsid w:val="00786F2D"/>
    <w:rsid w:val="00797817"/>
    <w:rsid w:val="007B5AAC"/>
    <w:rsid w:val="007B789C"/>
    <w:rsid w:val="007C1FA9"/>
    <w:rsid w:val="007C42BF"/>
    <w:rsid w:val="007E3525"/>
    <w:rsid w:val="007F4E20"/>
    <w:rsid w:val="007F58F3"/>
    <w:rsid w:val="008016F6"/>
    <w:rsid w:val="0080539E"/>
    <w:rsid w:val="00805BBB"/>
    <w:rsid w:val="00807C78"/>
    <w:rsid w:val="00815C99"/>
    <w:rsid w:val="00825221"/>
    <w:rsid w:val="00834C54"/>
    <w:rsid w:val="00835B4B"/>
    <w:rsid w:val="00847163"/>
    <w:rsid w:val="00852B32"/>
    <w:rsid w:val="00863264"/>
    <w:rsid w:val="008650D3"/>
    <w:rsid w:val="00865EE6"/>
    <w:rsid w:val="008671E8"/>
    <w:rsid w:val="008727E6"/>
    <w:rsid w:val="00872F40"/>
    <w:rsid w:val="00874EFD"/>
    <w:rsid w:val="00887C3C"/>
    <w:rsid w:val="00891361"/>
    <w:rsid w:val="008A06CD"/>
    <w:rsid w:val="008A7498"/>
    <w:rsid w:val="008B345F"/>
    <w:rsid w:val="008B6C97"/>
    <w:rsid w:val="008B6CCA"/>
    <w:rsid w:val="008C12C7"/>
    <w:rsid w:val="008C1D68"/>
    <w:rsid w:val="008C3A33"/>
    <w:rsid w:val="008E35EB"/>
    <w:rsid w:val="008F0F66"/>
    <w:rsid w:val="008F58FA"/>
    <w:rsid w:val="008F7569"/>
    <w:rsid w:val="009008FE"/>
    <w:rsid w:val="0090328A"/>
    <w:rsid w:val="009064CE"/>
    <w:rsid w:val="0091122B"/>
    <w:rsid w:val="0091320C"/>
    <w:rsid w:val="00913C19"/>
    <w:rsid w:val="0092526A"/>
    <w:rsid w:val="009266AE"/>
    <w:rsid w:val="00932A5E"/>
    <w:rsid w:val="009353DF"/>
    <w:rsid w:val="00943CC1"/>
    <w:rsid w:val="00946FFC"/>
    <w:rsid w:val="00952359"/>
    <w:rsid w:val="0096330C"/>
    <w:rsid w:val="0096434E"/>
    <w:rsid w:val="00974689"/>
    <w:rsid w:val="00977996"/>
    <w:rsid w:val="009835E2"/>
    <w:rsid w:val="00992902"/>
    <w:rsid w:val="009A66C6"/>
    <w:rsid w:val="009B2630"/>
    <w:rsid w:val="009B5289"/>
    <w:rsid w:val="009B5329"/>
    <w:rsid w:val="009B59C8"/>
    <w:rsid w:val="009C3630"/>
    <w:rsid w:val="009C371C"/>
    <w:rsid w:val="009C6943"/>
    <w:rsid w:val="009D07D8"/>
    <w:rsid w:val="009D25C0"/>
    <w:rsid w:val="009D5143"/>
    <w:rsid w:val="009E0F01"/>
    <w:rsid w:val="009E79BE"/>
    <w:rsid w:val="009F0756"/>
    <w:rsid w:val="009F1BB8"/>
    <w:rsid w:val="009F4864"/>
    <w:rsid w:val="009F628E"/>
    <w:rsid w:val="009F6607"/>
    <w:rsid w:val="00A07EC2"/>
    <w:rsid w:val="00A10614"/>
    <w:rsid w:val="00A241CA"/>
    <w:rsid w:val="00A34B0D"/>
    <w:rsid w:val="00A4091E"/>
    <w:rsid w:val="00A438E5"/>
    <w:rsid w:val="00A538A3"/>
    <w:rsid w:val="00A543DA"/>
    <w:rsid w:val="00A57115"/>
    <w:rsid w:val="00A677EF"/>
    <w:rsid w:val="00A7634C"/>
    <w:rsid w:val="00A86522"/>
    <w:rsid w:val="00AA5729"/>
    <w:rsid w:val="00AB408F"/>
    <w:rsid w:val="00AB59A1"/>
    <w:rsid w:val="00AE319D"/>
    <w:rsid w:val="00AF0FB3"/>
    <w:rsid w:val="00AF39DA"/>
    <w:rsid w:val="00AF5DE7"/>
    <w:rsid w:val="00B06B41"/>
    <w:rsid w:val="00B06D41"/>
    <w:rsid w:val="00B1527D"/>
    <w:rsid w:val="00B22206"/>
    <w:rsid w:val="00B40B52"/>
    <w:rsid w:val="00B53B83"/>
    <w:rsid w:val="00B5685D"/>
    <w:rsid w:val="00B632E4"/>
    <w:rsid w:val="00B83119"/>
    <w:rsid w:val="00B9451C"/>
    <w:rsid w:val="00B96C29"/>
    <w:rsid w:val="00BA72C1"/>
    <w:rsid w:val="00BB76F0"/>
    <w:rsid w:val="00BD06B3"/>
    <w:rsid w:val="00BD1EFC"/>
    <w:rsid w:val="00BE3BC1"/>
    <w:rsid w:val="00BF2AE4"/>
    <w:rsid w:val="00C25F21"/>
    <w:rsid w:val="00C407A8"/>
    <w:rsid w:val="00C42489"/>
    <w:rsid w:val="00C50F96"/>
    <w:rsid w:val="00C51059"/>
    <w:rsid w:val="00C66C43"/>
    <w:rsid w:val="00C804FD"/>
    <w:rsid w:val="00C9134F"/>
    <w:rsid w:val="00CA57FF"/>
    <w:rsid w:val="00CB2D9A"/>
    <w:rsid w:val="00CB4D33"/>
    <w:rsid w:val="00CC3AB8"/>
    <w:rsid w:val="00CD056F"/>
    <w:rsid w:val="00CD7D7D"/>
    <w:rsid w:val="00CE3B53"/>
    <w:rsid w:val="00CE4961"/>
    <w:rsid w:val="00CF3615"/>
    <w:rsid w:val="00CF6FE0"/>
    <w:rsid w:val="00D06BDA"/>
    <w:rsid w:val="00D1438F"/>
    <w:rsid w:val="00D20D9A"/>
    <w:rsid w:val="00D3000B"/>
    <w:rsid w:val="00D319F7"/>
    <w:rsid w:val="00D33EFF"/>
    <w:rsid w:val="00D43DE9"/>
    <w:rsid w:val="00D50906"/>
    <w:rsid w:val="00D53339"/>
    <w:rsid w:val="00D5756E"/>
    <w:rsid w:val="00D61B39"/>
    <w:rsid w:val="00D64C90"/>
    <w:rsid w:val="00D80977"/>
    <w:rsid w:val="00D86DC0"/>
    <w:rsid w:val="00D87C52"/>
    <w:rsid w:val="00D90DBD"/>
    <w:rsid w:val="00D92622"/>
    <w:rsid w:val="00D944D4"/>
    <w:rsid w:val="00DA7536"/>
    <w:rsid w:val="00DB6661"/>
    <w:rsid w:val="00DB7D57"/>
    <w:rsid w:val="00DC0C18"/>
    <w:rsid w:val="00DC35D1"/>
    <w:rsid w:val="00DC6CD0"/>
    <w:rsid w:val="00DD2A04"/>
    <w:rsid w:val="00DD4AD1"/>
    <w:rsid w:val="00DD7FBE"/>
    <w:rsid w:val="00DE0D21"/>
    <w:rsid w:val="00DE76F5"/>
    <w:rsid w:val="00DF519E"/>
    <w:rsid w:val="00DF5E0E"/>
    <w:rsid w:val="00E10051"/>
    <w:rsid w:val="00E11D0B"/>
    <w:rsid w:val="00E343C5"/>
    <w:rsid w:val="00E3576D"/>
    <w:rsid w:val="00E4168F"/>
    <w:rsid w:val="00E41C49"/>
    <w:rsid w:val="00E46168"/>
    <w:rsid w:val="00E47CD9"/>
    <w:rsid w:val="00E50CA1"/>
    <w:rsid w:val="00E5208E"/>
    <w:rsid w:val="00E6093B"/>
    <w:rsid w:val="00E81BCC"/>
    <w:rsid w:val="00E8797F"/>
    <w:rsid w:val="00EA3801"/>
    <w:rsid w:val="00EA7179"/>
    <w:rsid w:val="00EC16EA"/>
    <w:rsid w:val="00ED0B5A"/>
    <w:rsid w:val="00ED3266"/>
    <w:rsid w:val="00EE4FD9"/>
    <w:rsid w:val="00EE72F9"/>
    <w:rsid w:val="00EF6FB8"/>
    <w:rsid w:val="00F04583"/>
    <w:rsid w:val="00F10B53"/>
    <w:rsid w:val="00F10DDA"/>
    <w:rsid w:val="00F378D8"/>
    <w:rsid w:val="00F43F4E"/>
    <w:rsid w:val="00F45CD1"/>
    <w:rsid w:val="00F507E7"/>
    <w:rsid w:val="00F54751"/>
    <w:rsid w:val="00F6067F"/>
    <w:rsid w:val="00F621A0"/>
    <w:rsid w:val="00F629DE"/>
    <w:rsid w:val="00F6672B"/>
    <w:rsid w:val="00F73E9E"/>
    <w:rsid w:val="00F809DC"/>
    <w:rsid w:val="00F81844"/>
    <w:rsid w:val="00F825FB"/>
    <w:rsid w:val="00F90176"/>
    <w:rsid w:val="00FA05F2"/>
    <w:rsid w:val="00FA23F7"/>
    <w:rsid w:val="00FB1285"/>
    <w:rsid w:val="00FB4334"/>
    <w:rsid w:val="00FB7B39"/>
    <w:rsid w:val="00FC17C5"/>
    <w:rsid w:val="00FC35D0"/>
    <w:rsid w:val="00FD04D9"/>
    <w:rsid w:val="00FD22A7"/>
    <w:rsid w:val="00FD2437"/>
    <w:rsid w:val="00FD60D8"/>
    <w:rsid w:val="00FD7464"/>
    <w:rsid w:val="00FE4969"/>
    <w:rsid w:val="00FF07C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80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unhideWhenUsed/>
    <w:rsid w:val="001214B2"/>
    <w:rPr>
      <w:sz w:val="20"/>
      <w:szCs w:val="20"/>
    </w:rPr>
  </w:style>
  <w:style w:type="character" w:customStyle="1" w:styleId="CommentTextChar">
    <w:name w:val="Comment Text Char"/>
    <w:basedOn w:val="DefaultParagraphFont"/>
    <w:link w:val="CommentText"/>
    <w:uiPriority w:val="99"/>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table" w:styleId="TableGrid">
    <w:name w:val="Table Grid"/>
    <w:basedOn w:val="TableNormal"/>
    <w:uiPriority w:val="59"/>
    <w:rsid w:val="00097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825FB"/>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687950562">
      <w:bodyDiv w:val="1"/>
      <w:marLeft w:val="0"/>
      <w:marRight w:val="0"/>
      <w:marTop w:val="0"/>
      <w:marBottom w:val="0"/>
      <w:divBdr>
        <w:top w:val="none" w:sz="0" w:space="0" w:color="auto"/>
        <w:left w:val="none" w:sz="0" w:space="0" w:color="auto"/>
        <w:bottom w:val="none" w:sz="0" w:space="0" w:color="auto"/>
        <w:right w:val="none" w:sz="0" w:space="0" w:color="auto"/>
      </w:divBdr>
    </w:div>
    <w:div w:id="1871454988">
      <w:bodyDiv w:val="1"/>
      <w:marLeft w:val="0"/>
      <w:marRight w:val="0"/>
      <w:marTop w:val="0"/>
      <w:marBottom w:val="0"/>
      <w:divBdr>
        <w:top w:val="none" w:sz="0" w:space="0" w:color="auto"/>
        <w:left w:val="none" w:sz="0" w:space="0" w:color="auto"/>
        <w:bottom w:val="none" w:sz="0" w:space="0" w:color="auto"/>
        <w:right w:val="none" w:sz="0" w:space="0" w:color="auto"/>
      </w:divBdr>
    </w:div>
    <w:div w:id="209855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DAE5A-CA56-473A-9FE1-F42367CBE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4221</Characters>
  <Application>Microsoft Office Word</Application>
  <DocSecurity>4</DocSecurity>
  <Lines>95</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Australian Government Department of Health and Aged Care</dc:creator>
  <cp:keywords/>
  <dc:description/>
  <cp:lastModifiedBy/>
  <cp:revision>1</cp:revision>
  <dcterms:created xsi:type="dcterms:W3CDTF">2022-07-19T22:51:00Z</dcterms:created>
  <dcterms:modified xsi:type="dcterms:W3CDTF">2022-07-19T22:51:00Z</dcterms:modified>
</cp:coreProperties>
</file>