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pBdr>
          <w:bottom w:val="single" w:sz="8" w:space="4" w:color="4472C4" w:themeColor="accent1"/>
        </w:pBdr>
        <w:spacing w:after="300"/>
        <w:rPr>
          <w:b w:val="0"/>
          <w:color w:val="323E4F" w:themeColor="text2" w:themeShade="BF"/>
          <w:spacing w:val="5"/>
          <w:sz w:val="32"/>
          <w:szCs w:val="52"/>
          <w:lang w:val="en-AU"/>
        </w:rPr>
      </w:pPr>
      <w:r>
        <w:rPr>
          <w:rFonts w:hint="eastAsia"/>
          <w:b w:val="0"/>
          <w:color w:val="323E4F" w:themeColor="text2" w:themeShade="BF"/>
          <w:spacing w:val="5"/>
          <w:sz w:val="32"/>
          <w:szCs w:val="52"/>
          <w:lang w:val="en-AU"/>
        </w:rPr>
        <w:t>아기를</w:t>
      </w:r>
      <w:r>
        <w:rPr>
          <w:b w:val="0"/>
          <w:color w:val="323E4F" w:themeColor="text2" w:themeShade="BF"/>
          <w:spacing w:val="5"/>
          <w:sz w:val="32"/>
          <w:szCs w:val="52"/>
          <w:lang w:val="en-AU"/>
        </w:rPr>
        <w:t xml:space="preserve"> </w:t>
      </w:r>
      <w:r>
        <w:rPr>
          <w:rFonts w:hint="eastAsia"/>
          <w:b w:val="0"/>
          <w:color w:val="323E4F" w:themeColor="text2" w:themeShade="BF"/>
          <w:spacing w:val="5"/>
          <w:sz w:val="32"/>
          <w:szCs w:val="52"/>
          <w:lang w:val="en-AU"/>
        </w:rPr>
        <w:t>백일해로부터</w:t>
      </w:r>
      <w:r>
        <w:rPr>
          <w:b w:val="0"/>
          <w:color w:val="323E4F" w:themeColor="text2" w:themeShade="BF"/>
          <w:spacing w:val="5"/>
          <w:sz w:val="32"/>
          <w:szCs w:val="52"/>
          <w:lang w:val="en-AU"/>
        </w:rPr>
        <w:t xml:space="preserve"> </w:t>
      </w:r>
      <w:r>
        <w:rPr>
          <w:rFonts w:hint="eastAsia"/>
          <w:b w:val="0"/>
          <w:color w:val="323E4F" w:themeColor="text2" w:themeShade="BF"/>
          <w:spacing w:val="5"/>
          <w:sz w:val="32"/>
          <w:szCs w:val="52"/>
          <w:lang w:val="en-AU"/>
        </w:rPr>
        <w:t>보호하십시오</w:t>
      </w:r>
      <w:r>
        <w:rPr>
          <w:b w:val="0"/>
          <w:color w:val="323E4F" w:themeColor="text2" w:themeShade="BF"/>
          <w:spacing w:val="5"/>
          <w:sz w:val="32"/>
          <w:szCs w:val="52"/>
          <w:lang w:val="en-AU"/>
        </w:rPr>
        <w:t>.</w:t>
      </w:r>
    </w:p>
    <w:p>
      <w:pPr>
        <w:pStyle w:val="Title"/>
        <w:pBdr>
          <w:bottom w:val="single" w:sz="8" w:space="4" w:color="4472C4" w:themeColor="accent1"/>
        </w:pBdr>
        <w:spacing w:after="300"/>
        <w:rPr>
          <w:b w:val="0"/>
          <w:color w:val="323E4F" w:themeColor="text2" w:themeShade="BF"/>
          <w:spacing w:val="5"/>
          <w:szCs w:val="48"/>
          <w:lang w:val="en-AU"/>
        </w:rPr>
      </w:pPr>
      <w:r>
        <w:rPr>
          <w:rFonts w:hint="eastAsia"/>
          <w:b w:val="0"/>
          <w:color w:val="323E4F" w:themeColor="text2" w:themeShade="BF"/>
          <w:spacing w:val="5"/>
          <w:szCs w:val="48"/>
          <w:lang w:val="en-AU"/>
        </w:rPr>
        <w:t>임신했을</w:t>
      </w:r>
      <w:r>
        <w:rPr>
          <w:b w:val="0"/>
          <w:color w:val="323E4F" w:themeColor="text2" w:themeShade="BF"/>
          <w:spacing w:val="5"/>
          <w:szCs w:val="48"/>
          <w:lang w:val="en-AU"/>
        </w:rPr>
        <w:t xml:space="preserve"> </w:t>
      </w:r>
      <w:r>
        <w:rPr>
          <w:rFonts w:hint="eastAsia"/>
          <w:b w:val="0"/>
          <w:color w:val="323E4F" w:themeColor="text2" w:themeShade="BF"/>
          <w:spacing w:val="5"/>
          <w:szCs w:val="48"/>
          <w:lang w:val="en-AU"/>
        </w:rPr>
        <w:t>때</w:t>
      </w:r>
      <w:r>
        <w:rPr>
          <w:b w:val="0"/>
          <w:color w:val="323E4F" w:themeColor="text2" w:themeShade="BF"/>
          <w:spacing w:val="5"/>
          <w:szCs w:val="48"/>
          <w:lang w:val="en-AU"/>
        </w:rPr>
        <w:t xml:space="preserve"> </w:t>
      </w:r>
      <w:r>
        <w:rPr>
          <w:rFonts w:hint="eastAsia"/>
          <w:b w:val="0"/>
          <w:color w:val="323E4F" w:themeColor="text2" w:themeShade="BF"/>
          <w:spacing w:val="5"/>
          <w:szCs w:val="48"/>
          <w:lang w:val="en-AU"/>
        </w:rPr>
        <w:t>무료</w:t>
      </w:r>
      <w:r>
        <w:rPr>
          <w:b w:val="0"/>
          <w:color w:val="323E4F" w:themeColor="text2" w:themeShade="BF"/>
          <w:spacing w:val="5"/>
          <w:szCs w:val="48"/>
          <w:lang w:val="en-AU"/>
        </w:rPr>
        <w:t xml:space="preserve"> </w:t>
      </w:r>
      <w:r>
        <w:rPr>
          <w:rFonts w:hint="eastAsia"/>
          <w:b w:val="0"/>
          <w:color w:val="323E4F" w:themeColor="text2" w:themeShade="BF"/>
          <w:spacing w:val="5"/>
          <w:szCs w:val="48"/>
          <w:lang w:val="en-AU"/>
        </w:rPr>
        <w:t>예방접종을</w:t>
      </w:r>
      <w:r>
        <w:rPr>
          <w:b w:val="0"/>
          <w:color w:val="323E4F" w:themeColor="text2" w:themeShade="BF"/>
          <w:spacing w:val="5"/>
          <w:szCs w:val="48"/>
          <w:lang w:val="en-AU"/>
        </w:rPr>
        <w:t xml:space="preserve"> </w:t>
      </w:r>
      <w:r>
        <w:rPr>
          <w:rFonts w:hint="eastAsia"/>
          <w:b w:val="0"/>
          <w:color w:val="323E4F" w:themeColor="text2" w:themeShade="BF"/>
          <w:spacing w:val="5"/>
          <w:szCs w:val="48"/>
          <w:lang w:val="en-AU"/>
        </w:rPr>
        <w:t>받으십시오</w:t>
      </w:r>
      <w:r>
        <w:rPr>
          <w:rFonts w:hint="eastAsia"/>
          <w:b w:val="0"/>
          <w:color w:val="323E4F" w:themeColor="text2" w:themeShade="BF"/>
          <w:spacing w:val="5"/>
          <w:szCs w:val="48"/>
          <w:lang w:val="en-AU"/>
        </w:rPr>
        <w:t>.</w:t>
      </w:r>
    </w:p>
    <w:p>
      <w:pPr>
        <w:pStyle w:val="Subtitle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오늘</w:t>
      </w:r>
      <w:r>
        <w:rPr>
          <w:rFonts w:ascii="Proxima Nova" w:hAnsi="Proxima Nova"/>
          <w:sz w:val="24"/>
          <w:szCs w:val="24"/>
        </w:rPr>
        <w:t xml:space="preserve"> </w:t>
      </w:r>
      <w:r>
        <w:rPr>
          <w:rFonts w:ascii="Proxima Nova" w:hAnsi="Proxima Nova"/>
          <w:sz w:val="24"/>
          <w:szCs w:val="24"/>
        </w:rPr>
        <w:t>무료</w:t>
      </w:r>
      <w:r>
        <w:rPr>
          <w:rFonts w:ascii="Proxima Nova" w:hAnsi="Proxima Nova"/>
          <w:sz w:val="24"/>
          <w:szCs w:val="24"/>
        </w:rPr>
        <w:t xml:space="preserve"> </w:t>
      </w:r>
      <w:r>
        <w:rPr>
          <w:rFonts w:ascii="Proxima Nova" w:hAnsi="Proxima Nova"/>
          <w:sz w:val="24"/>
          <w:szCs w:val="24"/>
        </w:rPr>
        <w:t>백신에</w:t>
      </w:r>
      <w:r>
        <w:rPr>
          <w:rFonts w:ascii="Proxima Nova" w:hAnsi="Proxima Nova"/>
          <w:sz w:val="24"/>
          <w:szCs w:val="24"/>
        </w:rPr>
        <w:t xml:space="preserve"> </w:t>
      </w:r>
      <w:r>
        <w:rPr>
          <w:rFonts w:ascii="Proxima Nova" w:hAnsi="Proxima Nova"/>
          <w:sz w:val="24"/>
          <w:szCs w:val="24"/>
        </w:rPr>
        <w:t>관하여</w:t>
      </w:r>
      <w:r>
        <w:rPr>
          <w:rFonts w:ascii="Proxima Nova" w:hAnsi="Proxima Nova"/>
          <w:sz w:val="24"/>
          <w:szCs w:val="24"/>
        </w:rPr>
        <w:t xml:space="preserve"> </w:t>
      </w:r>
      <w:r>
        <w:rPr>
          <w:rFonts w:ascii="Proxima Nova" w:hAnsi="Proxima Nova"/>
          <w:sz w:val="24"/>
          <w:szCs w:val="24"/>
        </w:rPr>
        <w:t>문의하십시오</w:t>
      </w:r>
      <w:r>
        <w:rPr>
          <w:rFonts w:ascii="Proxima Nova" w:hAnsi="Proxima Nova"/>
          <w:sz w:val="24"/>
          <w:szCs w:val="24"/>
        </w:rPr>
        <w:t>.</w:t>
      </w:r>
    </w:p>
    <w:p>
      <w:pPr>
        <w:pStyle w:val="Subtitle"/>
        <w:rPr>
          <w:rFonts w:ascii="Proxima Nova" w:hAnsi="Proxima Nova"/>
          <w:sz w:val="24"/>
          <w:szCs w:val="24"/>
        </w:rPr>
      </w:pPr>
      <w:r>
        <w:rPr>
          <w:rFonts w:ascii="Proxima Nova" w:hAnsi="Proxima Nova" w:cs="Proxima Nova"/>
          <w:sz w:val="24"/>
          <w:szCs w:val="24"/>
        </w:rPr>
        <w:t>health.gov.au/immunisation</w:t>
      </w:r>
    </w:p>
    <w:p>
      <w:pPr>
        <w:pStyle w:val="Heading2"/>
        <w:rPr>
          <w:rFonts w:ascii="Proxima Nova" w:hAnsi="Proxima Nova"/>
          <w:sz w:val="26"/>
          <w:szCs w:val="26"/>
        </w:rPr>
      </w:pPr>
      <w:r>
        <w:rPr>
          <w:rFonts w:ascii="Proxima Nova" w:hAnsi="Proxima Nova"/>
          <w:sz w:val="26"/>
          <w:szCs w:val="26"/>
        </w:rPr>
        <w:t>백일해는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무엇입니까</w:t>
      </w:r>
      <w:r>
        <w:rPr>
          <w:rFonts w:ascii="Proxima Nova" w:hAnsi="Proxima Nova"/>
          <w:sz w:val="26"/>
          <w:szCs w:val="26"/>
        </w:rPr>
        <w:t>?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백일해</w:t>
      </w:r>
      <w:r>
        <w:rPr>
          <w:rFonts w:ascii="Proxima Nova" w:hAnsi="Proxima Nova"/>
          <w:sz w:val="24"/>
          <w:szCs w:val="24"/>
          <w:lang w:bidi="th-TH"/>
        </w:rPr>
        <w:t xml:space="preserve"> (</w:t>
      </w:r>
      <w:r>
        <w:rPr>
          <w:rFonts w:ascii="Proxima Nova" w:hAnsi="Proxima Nova"/>
          <w:sz w:val="24"/>
          <w:szCs w:val="24"/>
          <w:lang w:bidi="th-TH"/>
        </w:rPr>
        <w:t>백일기침이라고도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함</w:t>
      </w:r>
      <w:r>
        <w:rPr>
          <w:rFonts w:ascii="Proxima Nova" w:hAnsi="Proxima Nova"/>
          <w:sz w:val="24"/>
          <w:szCs w:val="24"/>
          <w:lang w:bidi="th-TH"/>
        </w:rPr>
        <w:t>)</w:t>
      </w:r>
      <w:r>
        <w:rPr>
          <w:rFonts w:ascii="Proxima Nova" w:hAnsi="Proxima Nova"/>
          <w:sz w:val="24"/>
          <w:szCs w:val="24"/>
          <w:lang w:bidi="th-TH"/>
        </w:rPr>
        <w:t>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감염된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사람이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기침이나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재채기를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퍼지는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감염성이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높은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박테리아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감염입니다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백일해는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폐와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기도에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영향을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미치며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발작적이고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억제하기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힘든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기침을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일으켜서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호흡을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어렵게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만들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있습니다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예방접종을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않은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사람은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백일해에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걸릴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위험이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높습니다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Heading2"/>
        <w:rPr>
          <w:rFonts w:ascii="Proxima Nova" w:hAnsi="Proxima Nova"/>
          <w:sz w:val="26"/>
          <w:szCs w:val="26"/>
        </w:rPr>
      </w:pPr>
      <w:r>
        <w:rPr>
          <w:rFonts w:ascii="Proxima Nova" w:hAnsi="Proxima Nova"/>
          <w:sz w:val="26"/>
          <w:szCs w:val="26"/>
        </w:rPr>
        <w:t>어떤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증상들이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있습니까</w:t>
      </w:r>
      <w:r>
        <w:rPr>
          <w:rFonts w:ascii="Proxima Nova" w:hAnsi="Proxima Nova"/>
          <w:sz w:val="26"/>
          <w:szCs w:val="26"/>
        </w:rPr>
        <w:t xml:space="preserve">? </w:t>
      </w:r>
    </w:p>
    <w:p>
      <w:pPr>
        <w:pStyle w:val="ListParagraph"/>
        <w:numPr>
          <w:ilvl w:val="0"/>
          <w:numId w:val="16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백일해는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코막힘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혹은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콧물</w:t>
      </w:r>
      <w:r>
        <w:rPr>
          <w:rFonts w:ascii="Proxima Nova" w:hAnsi="Proxima Nova"/>
          <w:sz w:val="24"/>
          <w:szCs w:val="24"/>
          <w:lang w:bidi="th-TH"/>
        </w:rPr>
        <w:t xml:space="preserve">, </w:t>
      </w:r>
      <w:r>
        <w:rPr>
          <w:rFonts w:ascii="Proxima Nova" w:hAnsi="Proxima Nova"/>
          <w:sz w:val="24"/>
          <w:szCs w:val="24"/>
          <w:lang w:bidi="th-TH"/>
        </w:rPr>
        <w:t>재채기</w:t>
      </w:r>
      <w:r>
        <w:rPr>
          <w:rFonts w:ascii="Proxima Nova" w:hAnsi="Proxima Nova"/>
          <w:sz w:val="24"/>
          <w:szCs w:val="24"/>
          <w:lang w:bidi="th-TH"/>
        </w:rPr>
        <w:t xml:space="preserve">, </w:t>
      </w:r>
      <w:r>
        <w:rPr>
          <w:rFonts w:ascii="Proxima Nova" w:hAnsi="Proxima Nova"/>
          <w:sz w:val="24"/>
          <w:szCs w:val="24"/>
          <w:lang w:bidi="th-TH"/>
        </w:rPr>
        <w:t>열</w:t>
      </w:r>
      <w:r>
        <w:rPr>
          <w:rFonts w:ascii="Proxima Nova" w:hAnsi="Proxima Nova"/>
          <w:sz w:val="24"/>
          <w:szCs w:val="24"/>
          <w:lang w:bidi="th-TH"/>
        </w:rPr>
        <w:t xml:space="preserve">, </w:t>
      </w:r>
      <w:r>
        <w:rPr>
          <w:rFonts w:ascii="Proxima Nova" w:hAnsi="Proxima Nova"/>
          <w:sz w:val="24"/>
          <w:szCs w:val="24"/>
          <w:lang w:bidi="th-TH"/>
        </w:rPr>
        <w:t>그리고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가끔씩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기침을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동반한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감기처럼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시작됩니다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16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기침은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악화되고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조절이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안되며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한차례씩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심하게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터져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나오는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기침으로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발전합니다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16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한차례의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기침은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구토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질식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혹은</w:t>
      </w:r>
      <w:r>
        <w:rPr>
          <w:rFonts w:ascii="Proxima Nova" w:hAnsi="Proxima Nova"/>
          <w:sz w:val="24"/>
          <w:szCs w:val="24"/>
          <w:lang w:bidi="th-TH"/>
        </w:rPr>
        <w:t xml:space="preserve"> ‘</w:t>
      </w:r>
      <w:r>
        <w:rPr>
          <w:rFonts w:ascii="Proxima Nova" w:hAnsi="Proxima Nova"/>
          <w:sz w:val="24"/>
          <w:szCs w:val="24"/>
          <w:lang w:bidi="th-TH"/>
        </w:rPr>
        <w:t>그러렁</w:t>
      </w:r>
      <w:r>
        <w:rPr>
          <w:rFonts w:ascii="Proxima Nova" w:hAnsi="Proxima Nova"/>
          <w:sz w:val="24"/>
          <w:szCs w:val="24"/>
          <w:lang w:bidi="th-TH"/>
        </w:rPr>
        <w:t>’</w:t>
      </w:r>
      <w:r>
        <w:rPr>
          <w:rFonts w:ascii="Proxima Nova" w:hAnsi="Proxima Nova"/>
          <w:sz w:val="24"/>
          <w:szCs w:val="24"/>
          <w:lang w:bidi="th-TH"/>
        </w:rPr>
        <w:t>하는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소리로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이어질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있습니다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16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어떤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신생아는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기침은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전혀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하지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않지만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호흡이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멈추고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퍼래질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수가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있습니다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Heading2"/>
        <w:rPr>
          <w:rFonts w:ascii="Proxima Nova" w:hAnsi="Proxima Nova"/>
          <w:sz w:val="26"/>
          <w:szCs w:val="26"/>
        </w:rPr>
      </w:pPr>
      <w:r>
        <w:rPr>
          <w:rFonts w:ascii="Proxima Nova" w:hAnsi="Proxima Nova"/>
          <w:sz w:val="26"/>
          <w:szCs w:val="26"/>
        </w:rPr>
        <w:t>백일해가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아기에게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심각해질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수도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있습니다</w:t>
      </w:r>
    </w:p>
    <w:p>
      <w:pPr>
        <w:pStyle w:val="ListParagraph"/>
        <w:numPr>
          <w:ilvl w:val="0"/>
          <w:numId w:val="18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백일해는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뇌손상</w:t>
      </w:r>
      <w:r>
        <w:rPr>
          <w:rFonts w:ascii="Proxima Nova" w:hAnsi="Proxima Nova"/>
          <w:sz w:val="24"/>
          <w:szCs w:val="24"/>
          <w:lang w:bidi="th-TH"/>
        </w:rPr>
        <w:t xml:space="preserve">, </w:t>
      </w:r>
      <w:r>
        <w:rPr>
          <w:rFonts w:ascii="Proxima Nova" w:hAnsi="Proxima Nova"/>
          <w:sz w:val="24"/>
          <w:szCs w:val="24"/>
          <w:lang w:bidi="th-TH"/>
        </w:rPr>
        <w:t>폐렴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및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때로는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사망을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포함한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심각한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합병증을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일으킬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있습니다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ListParagraph"/>
        <w:numPr>
          <w:ilvl w:val="0"/>
          <w:numId w:val="18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 w:cs="Proxima Nova"/>
          <w:sz w:val="24"/>
          <w:szCs w:val="24"/>
          <w:lang w:bidi="th-TH"/>
        </w:rPr>
        <w:t xml:space="preserve">6 </w:t>
      </w:r>
      <w:r>
        <w:rPr>
          <w:rFonts w:ascii="Proxima Nova" w:hAnsi="Proxima Nova"/>
          <w:sz w:val="24"/>
          <w:szCs w:val="24"/>
          <w:lang w:bidi="th-TH"/>
        </w:rPr>
        <w:t>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미만의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아기들은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백일해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받기에는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너무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어립니다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18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아기들은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 xml:space="preserve">6 </w:t>
      </w:r>
      <w:r>
        <w:rPr>
          <w:rFonts w:ascii="Proxima Nova" w:hAnsi="Proxima Nova"/>
          <w:sz w:val="24"/>
          <w:szCs w:val="24"/>
          <w:lang w:bidi="th-TH"/>
        </w:rPr>
        <w:t>개월이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되기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전까지는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백일해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위한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기본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코스를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완료할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없습니다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Heading2"/>
        <w:rPr>
          <w:rFonts w:ascii="Proxima Nova" w:hAnsi="Proxima Nova"/>
          <w:sz w:val="26"/>
          <w:szCs w:val="26"/>
        </w:rPr>
      </w:pPr>
      <w:r>
        <w:rPr>
          <w:rFonts w:ascii="Proxima Nova" w:hAnsi="Proxima Nova"/>
          <w:sz w:val="26"/>
          <w:szCs w:val="26"/>
        </w:rPr>
        <w:lastRenderedPageBreak/>
        <w:t>임신부가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아기를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백일해로부터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보호할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수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있습니다</w:t>
      </w:r>
    </w:p>
    <w:p>
      <w:pPr>
        <w:pStyle w:val="ListParagraph"/>
        <w:numPr>
          <w:ilvl w:val="0"/>
          <w:numId w:val="22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어린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아기를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백일해로부터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보호하는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가장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효과적인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방법은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임신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중에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것입니다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22"/>
        </w:numPr>
        <w:rPr>
          <w:rFonts w:ascii="Proxima Nova" w:hAnsi="Proxima Nova" w:cs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예방접종을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받으면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보호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항체가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태반을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통해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태아에게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전달되어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가장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취약한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생후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첫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몇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개월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동안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아기를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보호해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줍니다</w:t>
      </w:r>
      <w:r>
        <w:rPr>
          <w:rFonts w:ascii="Proxima Nova" w:hAnsi="Proxima Nova" w:cs="Proxima Nova"/>
          <w:sz w:val="24"/>
          <w:szCs w:val="24"/>
          <w:lang w:bidi="th-TH"/>
        </w:rPr>
        <w:t>.</w:t>
      </w:r>
    </w:p>
    <w:p>
      <w:pPr>
        <w:pStyle w:val="ListParagraph"/>
        <w:numPr>
          <w:ilvl w:val="0"/>
          <w:numId w:val="22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임신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중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접종은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매우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효과적입니다</w:t>
      </w:r>
      <w:r>
        <w:rPr>
          <w:rFonts w:ascii="Proxima Nova" w:hAnsi="Proxima Nova"/>
          <w:sz w:val="24"/>
          <w:szCs w:val="24"/>
          <w:lang w:bidi="th-TH"/>
        </w:rPr>
        <w:t xml:space="preserve"> - </w:t>
      </w:r>
      <w:r>
        <w:rPr>
          <w:rFonts w:ascii="Proxima Nova" w:hAnsi="Proxima Nova"/>
          <w:sz w:val="24"/>
          <w:szCs w:val="24"/>
          <w:lang w:bidi="th-TH"/>
        </w:rPr>
        <w:t>예방접종이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>3</w:t>
      </w:r>
      <w:r>
        <w:rPr>
          <w:rFonts w:ascii="Proxima Nova" w:hAnsi="Proxima Nova"/>
          <w:sz w:val="24"/>
          <w:szCs w:val="24"/>
          <w:lang w:bidi="th-TH"/>
        </w:rPr>
        <w:t>개월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미만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아기들에게서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 xml:space="preserve">90% </w:t>
      </w:r>
      <w:r>
        <w:rPr>
          <w:rFonts w:ascii="Proxima Nova" w:hAnsi="Proxima Nova"/>
          <w:sz w:val="24"/>
          <w:szCs w:val="24"/>
          <w:lang w:bidi="th-TH"/>
        </w:rPr>
        <w:t>이상이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백일해의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감소를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보여줬습니다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</w:p>
    <w:p>
      <w:pPr>
        <w:pStyle w:val="Heading2"/>
        <w:rPr>
          <w:rFonts w:ascii="Proxima Nova" w:hAnsi="Proxima Nova"/>
          <w:sz w:val="26"/>
          <w:szCs w:val="26"/>
        </w:rPr>
      </w:pPr>
      <w:r>
        <w:rPr>
          <w:rFonts w:ascii="Proxima Nova" w:hAnsi="Proxima Nova"/>
          <w:sz w:val="26"/>
          <w:szCs w:val="26"/>
        </w:rPr>
        <w:t>예방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접종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시기</w:t>
      </w:r>
    </w:p>
    <w:p>
      <w:pPr>
        <w:pStyle w:val="ListParagraph"/>
        <w:numPr>
          <w:ilvl w:val="0"/>
          <w:numId w:val="22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임신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 xml:space="preserve">20 </w:t>
      </w:r>
      <w:r>
        <w:rPr>
          <w:rFonts w:ascii="Proxima Nova" w:hAnsi="Proxima Nova"/>
          <w:sz w:val="24"/>
          <w:szCs w:val="24"/>
          <w:lang w:bidi="th-TH"/>
        </w:rPr>
        <w:t>주에서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 xml:space="preserve">32 </w:t>
      </w:r>
      <w:r>
        <w:rPr>
          <w:rFonts w:ascii="Proxima Nova" w:hAnsi="Proxima Nova"/>
          <w:sz w:val="24"/>
          <w:szCs w:val="24"/>
          <w:lang w:bidi="th-TH"/>
        </w:rPr>
        <w:t>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사이에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일회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용량을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접종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받도록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권장하고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있습니다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22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 w:hint="eastAsia"/>
          <w:sz w:val="24"/>
          <w:szCs w:val="24"/>
          <w:lang w:bidi="th-TH"/>
        </w:rPr>
        <w:t>백일해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백신은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독감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그리고</w:t>
      </w:r>
      <w:r>
        <w:rPr>
          <w:rFonts w:ascii="Proxima Nova" w:hAnsi="Proxima Nova" w:hint="eastAsia"/>
          <w:sz w:val="24"/>
          <w:szCs w:val="24"/>
          <w:lang w:bidi="th-TH"/>
        </w:rPr>
        <w:t>/</w:t>
      </w:r>
      <w:r>
        <w:rPr>
          <w:rFonts w:ascii="Proxima Nova" w:hAnsi="Proxima Nova" w:hint="eastAsia"/>
          <w:sz w:val="24"/>
          <w:szCs w:val="24"/>
          <w:lang w:bidi="th-TH"/>
        </w:rPr>
        <w:t>혹은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 xml:space="preserve">COVID-19 </w:t>
      </w:r>
      <w:r>
        <w:rPr>
          <w:rFonts w:ascii="Proxima Nova" w:hAnsi="Proxima Nova" w:hint="eastAsia"/>
          <w:sz w:val="24"/>
          <w:szCs w:val="24"/>
          <w:lang w:bidi="th-TH"/>
        </w:rPr>
        <w:t>백신과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같은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날에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안전하게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주어질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수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있습니다</w:t>
      </w:r>
      <w:r>
        <w:rPr>
          <w:rFonts w:ascii="Proxima Nova" w:hAnsi="Proxima Nova" w:hint="eastAsia"/>
          <w:sz w:val="24"/>
          <w:szCs w:val="24"/>
          <w:lang w:bidi="th-TH"/>
        </w:rPr>
        <w:t>.</w:t>
      </w:r>
    </w:p>
    <w:p>
      <w:pPr>
        <w:pStyle w:val="Heading2"/>
        <w:rPr>
          <w:rFonts w:ascii="Proxima Nova" w:hAnsi="Proxima Nova"/>
          <w:sz w:val="26"/>
          <w:szCs w:val="26"/>
        </w:rPr>
      </w:pPr>
      <w:r>
        <w:rPr>
          <w:rFonts w:ascii="Proxima Nova" w:hAnsi="Proxima Nova"/>
          <w:sz w:val="26"/>
          <w:szCs w:val="26"/>
        </w:rPr>
        <w:t>임신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중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백일해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예방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접종은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안전합니다</w:t>
      </w:r>
    </w:p>
    <w:p>
      <w:pPr>
        <w:pStyle w:val="ListParagraph"/>
        <w:numPr>
          <w:ilvl w:val="0"/>
          <w:numId w:val="22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임신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중에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후의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임신부나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자라는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아기에게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사산아와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같은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합병증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증가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위험이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없음이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연구에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의해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밝혀졌습니다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ListParagraph"/>
        <w:numPr>
          <w:ilvl w:val="0"/>
          <w:numId w:val="22"/>
        </w:num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백일해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생기는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부작용은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보통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경미합니다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흔한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부작용은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접종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부위의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통증</w:t>
      </w:r>
      <w:r>
        <w:rPr>
          <w:rFonts w:ascii="Proxima Nova" w:hAnsi="Proxima Nova"/>
          <w:sz w:val="24"/>
          <w:szCs w:val="24"/>
          <w:lang w:bidi="th-TH"/>
        </w:rPr>
        <w:t xml:space="preserve">, </w:t>
      </w:r>
      <w:r>
        <w:rPr>
          <w:rFonts w:ascii="Proxima Nova" w:hAnsi="Proxima Nova"/>
          <w:sz w:val="24"/>
          <w:szCs w:val="24"/>
          <w:lang w:bidi="th-TH"/>
        </w:rPr>
        <w:t>홍조</w:t>
      </w:r>
      <w:r>
        <w:rPr>
          <w:rFonts w:ascii="Proxima Nova" w:hAnsi="Proxima Nova"/>
          <w:sz w:val="24"/>
          <w:szCs w:val="24"/>
          <w:lang w:bidi="th-TH"/>
        </w:rPr>
        <w:t xml:space="preserve">, </w:t>
      </w:r>
      <w:r>
        <w:rPr>
          <w:rFonts w:ascii="Proxima Nova" w:hAnsi="Proxima Nova"/>
          <w:sz w:val="24"/>
          <w:szCs w:val="24"/>
          <w:lang w:bidi="th-TH"/>
        </w:rPr>
        <w:t>붓기</w:t>
      </w:r>
      <w:r>
        <w:rPr>
          <w:rFonts w:ascii="Proxima Nova" w:hAnsi="Proxima Nova"/>
          <w:sz w:val="24"/>
          <w:szCs w:val="24"/>
          <w:lang w:bidi="th-TH"/>
        </w:rPr>
        <w:t xml:space="preserve">, </w:t>
      </w:r>
      <w:r>
        <w:rPr>
          <w:rFonts w:ascii="Proxima Nova" w:hAnsi="Proxima Nova"/>
          <w:sz w:val="24"/>
          <w:szCs w:val="24"/>
          <w:lang w:bidi="th-TH"/>
        </w:rPr>
        <w:t>혹은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근육통이나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열이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포함됩니다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그러나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이런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부작용들이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임신하지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않은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여성들보다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임신부들에게서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많이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나타나지는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않습니다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Heading2"/>
        <w:rPr>
          <w:rFonts w:ascii="Proxima Nova" w:hAnsi="Proxima Nova"/>
          <w:sz w:val="26"/>
          <w:szCs w:val="26"/>
        </w:rPr>
      </w:pPr>
      <w:r>
        <w:rPr>
          <w:rFonts w:ascii="Proxima Nova" w:hAnsi="Proxima Nova"/>
          <w:sz w:val="26"/>
          <w:szCs w:val="26"/>
        </w:rPr>
        <w:t>자주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묻는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질문</w:t>
      </w:r>
    </w:p>
    <w:p>
      <w:pPr>
        <w:pStyle w:val="Heading3"/>
        <w:rPr>
          <w:rFonts w:ascii="Proxima Nova" w:hAnsi="Proxima Nova"/>
          <w:b w:val="0"/>
          <w:bCs w:val="0"/>
          <w:i/>
          <w:iCs/>
          <w:sz w:val="24"/>
          <w:szCs w:val="24"/>
        </w:rPr>
      </w:pP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질문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: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백일해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백신은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임신부들에게는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무료입니까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?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그렇습니다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국립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프로그램을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통해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백신을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무료로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임신부들에게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제공합니다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Heading3"/>
        <w:rPr>
          <w:rFonts w:ascii="Proxima Nova" w:hAnsi="Proxima Nova"/>
          <w:b w:val="0"/>
          <w:bCs w:val="0"/>
          <w:i/>
          <w:iCs/>
          <w:sz w:val="24"/>
          <w:szCs w:val="24"/>
        </w:rPr>
      </w:pP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질문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: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임신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중에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예방접종을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받았는데도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여전히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아기가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예방접종을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받아야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합니까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?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그렇습니다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국립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프로그램의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유아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스케줄에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의하면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아기의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백일해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여전히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필요합니다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이것은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>2</w:t>
      </w:r>
      <w:r>
        <w:rPr>
          <w:rFonts w:ascii="Proxima Nova" w:hAnsi="Proxima Nova"/>
          <w:sz w:val="24"/>
          <w:szCs w:val="24"/>
          <w:lang w:bidi="th-TH"/>
        </w:rPr>
        <w:t>개월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>(6</w:t>
      </w:r>
      <w:r>
        <w:rPr>
          <w:rFonts w:ascii="Proxima Nova" w:hAnsi="Proxima Nova"/>
          <w:sz w:val="24"/>
          <w:szCs w:val="24"/>
          <w:lang w:bidi="th-TH"/>
        </w:rPr>
        <w:t>주에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맞을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수도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있음</w:t>
      </w:r>
      <w:r>
        <w:rPr>
          <w:rFonts w:ascii="Proxima Nova" w:hAnsi="Proxima Nova" w:cs="Proxima Nova"/>
          <w:sz w:val="24"/>
          <w:szCs w:val="24"/>
          <w:lang w:bidi="th-TH"/>
        </w:rPr>
        <w:t>), 4</w:t>
      </w:r>
      <w:r>
        <w:rPr>
          <w:rFonts w:ascii="Proxima Nova" w:hAnsi="Proxima Nova"/>
          <w:sz w:val="24"/>
          <w:szCs w:val="24"/>
          <w:lang w:bidi="th-TH"/>
        </w:rPr>
        <w:t>개월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그리고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>6</w:t>
      </w:r>
      <w:r>
        <w:rPr>
          <w:rFonts w:ascii="Proxima Nova" w:hAnsi="Proxima Nova"/>
          <w:sz w:val="24"/>
          <w:szCs w:val="24"/>
          <w:lang w:bidi="th-TH"/>
        </w:rPr>
        <w:t>개월에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맞는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백일해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포함합니다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스케줄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및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권장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시기를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따르는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것이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아기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보호를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유지하는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최선의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길입니다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</w:p>
    <w:p>
      <w:pPr>
        <w:pStyle w:val="Heading3"/>
        <w:rPr>
          <w:rFonts w:ascii="Proxima Nova" w:hAnsi="Proxima Nova"/>
          <w:b w:val="0"/>
          <w:bCs w:val="0"/>
          <w:i/>
          <w:iCs/>
          <w:sz w:val="24"/>
          <w:szCs w:val="24"/>
        </w:rPr>
      </w:pP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질문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: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가족이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예방접종을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받아야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합니까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?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신생아에게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최상의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보호를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제공하기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위해서는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가족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중에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받아야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하는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가장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중요한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사람이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임신부입니다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다른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가족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구성원이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것이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아기에게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보호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항체를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제공하지는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않습니다</w:t>
      </w:r>
      <w:r>
        <w:rPr>
          <w:rFonts w:ascii="Proxima Nova" w:hAnsi="Proxima Nova"/>
          <w:sz w:val="24"/>
          <w:szCs w:val="24"/>
          <w:lang w:bidi="th-TH"/>
        </w:rPr>
        <w:t xml:space="preserve">. </w:t>
      </w:r>
      <w:r>
        <w:rPr>
          <w:rFonts w:ascii="Proxima Nova" w:hAnsi="Proxima Nova"/>
          <w:sz w:val="24"/>
          <w:szCs w:val="24"/>
          <w:lang w:bidi="th-TH"/>
        </w:rPr>
        <w:t>그러나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가족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구성원이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받는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것은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그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가족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구성원을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보호할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있고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백일해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감염이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가정에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들어오는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기회를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최소화할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있습니다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Heading3"/>
        <w:rPr>
          <w:rFonts w:ascii="Proxima Nova" w:hAnsi="Proxima Nova"/>
          <w:b w:val="0"/>
          <w:bCs w:val="0"/>
          <w:i/>
          <w:iCs/>
          <w:sz w:val="24"/>
          <w:szCs w:val="24"/>
        </w:rPr>
      </w:pP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질문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: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임신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중에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어떤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다른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예방접종이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권장됩니까</w:t>
      </w:r>
      <w:r>
        <w:rPr>
          <w:rFonts w:ascii="Proxima Nova" w:hAnsi="Proxima Nova"/>
          <w:b w:val="0"/>
          <w:bCs w:val="0"/>
          <w:i/>
          <w:iCs/>
          <w:sz w:val="24"/>
          <w:szCs w:val="24"/>
        </w:rPr>
        <w:t>?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독감</w:t>
      </w:r>
      <w:r>
        <w:rPr>
          <w:rFonts w:ascii="Proxima Nova" w:hAnsi="Proxima Nova"/>
          <w:sz w:val="24"/>
          <w:szCs w:val="24"/>
          <w:lang w:bidi="th-TH"/>
        </w:rPr>
        <w:t xml:space="preserve"> (</w:t>
      </w:r>
      <w:r>
        <w:rPr>
          <w:rFonts w:ascii="Proxima Nova" w:hAnsi="Proxima Nova"/>
          <w:sz w:val="24"/>
          <w:szCs w:val="24"/>
          <w:lang w:bidi="th-TH"/>
        </w:rPr>
        <w:t>인플루엔자</w:t>
      </w:r>
      <w:r>
        <w:rPr>
          <w:rFonts w:ascii="Proxima Nova" w:hAnsi="Proxima Nova"/>
          <w:sz w:val="24"/>
          <w:szCs w:val="24"/>
          <w:lang w:bidi="th-TH"/>
        </w:rPr>
        <w:t xml:space="preserve">) </w:t>
      </w:r>
      <w:r>
        <w:rPr>
          <w:rFonts w:ascii="Proxima Nova" w:hAnsi="Proxima Nova"/>
          <w:sz w:val="24"/>
          <w:szCs w:val="24"/>
          <w:lang w:bidi="th-TH"/>
        </w:rPr>
        <w:t>백신</w:t>
      </w:r>
      <w:r>
        <w:rPr>
          <w:rFonts w:ascii="Proxima Nova" w:hAnsi="Proxima Nova" w:hint="eastAsia"/>
          <w:sz w:val="24"/>
          <w:szCs w:val="24"/>
          <w:lang w:bidi="th-TH"/>
        </w:rPr>
        <w:t>과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 xml:space="preserve">COVID-19 </w:t>
      </w:r>
      <w:r>
        <w:rPr>
          <w:rFonts w:ascii="Proxima Nova" w:hAnsi="Proxima Nova" w:hint="eastAsia"/>
          <w:sz w:val="24"/>
          <w:szCs w:val="24"/>
          <w:lang w:bidi="th-TH"/>
        </w:rPr>
        <w:t>백신</w:t>
      </w:r>
      <w:r>
        <w:rPr>
          <w:rFonts w:ascii="Proxima Nova" w:hAnsi="Proxima Nova"/>
          <w:sz w:val="24"/>
          <w:szCs w:val="24"/>
          <w:lang w:bidi="th-TH"/>
        </w:rPr>
        <w:t>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임신부들에게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권장되며</w:t>
      </w:r>
      <w:r>
        <w:rPr>
          <w:rFonts w:ascii="Proxima Nova" w:hAnsi="Proxima Nova" w:hint="eastAsia"/>
          <w:sz w:val="24"/>
          <w:szCs w:val="24"/>
          <w:lang w:bidi="th-TH"/>
        </w:rPr>
        <w:t xml:space="preserve"> </w:t>
      </w:r>
      <w:r>
        <w:rPr>
          <w:rFonts w:ascii="Proxima Nova" w:hAnsi="Proxima Nova" w:hint="eastAsia"/>
          <w:sz w:val="24"/>
          <w:szCs w:val="24"/>
          <w:lang w:bidi="th-TH"/>
        </w:rPr>
        <w:t>무료로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제공됩니다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Heading2"/>
        <w:rPr>
          <w:rFonts w:ascii="Proxima Nova" w:hAnsi="Proxima Nova"/>
          <w:sz w:val="26"/>
          <w:szCs w:val="26"/>
        </w:rPr>
      </w:pPr>
      <w:r>
        <w:rPr>
          <w:rFonts w:ascii="Proxima Nova" w:hAnsi="Proxima Nova"/>
          <w:sz w:val="26"/>
          <w:szCs w:val="26"/>
        </w:rPr>
        <w:t>어디에서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더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자세한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정보를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얻을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수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있습니까</w:t>
      </w:r>
      <w:r>
        <w:rPr>
          <w:rFonts w:ascii="Proxima Nova" w:hAnsi="Proxima Nova"/>
          <w:sz w:val="26"/>
          <w:szCs w:val="26"/>
        </w:rPr>
        <w:t xml:space="preserve">? 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오늘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무료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백신에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대하여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예방접종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제공자에게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문의하십시오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pStyle w:val="Heading2"/>
        <w:rPr>
          <w:rFonts w:ascii="Proxima Nova" w:hAnsi="Proxima Nova"/>
          <w:sz w:val="26"/>
          <w:szCs w:val="26"/>
        </w:rPr>
      </w:pPr>
      <w:r>
        <w:rPr>
          <w:rFonts w:ascii="Proxima Nova" w:hAnsi="Proxima Nova"/>
          <w:sz w:val="26"/>
          <w:szCs w:val="26"/>
        </w:rPr>
        <w:t>주정부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혹은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준주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보건부에</w:t>
      </w:r>
      <w:r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연락하십시오</w:t>
      </w:r>
      <w:r>
        <w:rPr>
          <w:rFonts w:ascii="Proxima Nova" w:hAnsi="Proxima Nova"/>
          <w:sz w:val="26"/>
          <w:szCs w:val="26"/>
        </w:rPr>
        <w:t>: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b/>
          <w:bCs/>
          <w:sz w:val="24"/>
          <w:szCs w:val="24"/>
          <w:lang w:bidi="th-TH"/>
        </w:rPr>
        <w:t xml:space="preserve">ACT </w:t>
      </w:r>
      <w:r>
        <w:rPr>
          <w:rFonts w:ascii="Proxima Nova" w:hAnsi="Proxima Nova"/>
          <w:b/>
          <w:bCs/>
          <w:sz w:val="24"/>
          <w:szCs w:val="24"/>
          <w:lang w:bidi="th-TH"/>
        </w:rPr>
        <w:tab/>
      </w:r>
      <w:r>
        <w:rPr>
          <w:rFonts w:ascii="Proxima Nova" w:hAnsi="Proxima Nova"/>
          <w:sz w:val="24"/>
          <w:szCs w:val="24"/>
          <w:lang w:bidi="th-TH"/>
        </w:rPr>
        <w:t>02 5124 9800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b/>
          <w:bCs/>
          <w:sz w:val="24"/>
          <w:szCs w:val="24"/>
          <w:lang w:bidi="th-TH"/>
        </w:rPr>
        <w:t xml:space="preserve">SA </w:t>
      </w:r>
      <w:r>
        <w:rPr>
          <w:rFonts w:ascii="Proxima Nova" w:hAnsi="Proxima Nova"/>
          <w:b/>
          <w:bCs/>
          <w:sz w:val="24"/>
          <w:szCs w:val="24"/>
          <w:lang w:bidi="th-TH"/>
        </w:rPr>
        <w:tab/>
      </w:r>
      <w:r>
        <w:rPr>
          <w:rFonts w:ascii="Proxima Nova" w:hAnsi="Proxima Nova"/>
          <w:sz w:val="24"/>
          <w:szCs w:val="24"/>
          <w:lang w:bidi="th-TH"/>
        </w:rPr>
        <w:t>1300 232 272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b/>
          <w:bCs/>
          <w:sz w:val="24"/>
          <w:szCs w:val="24"/>
          <w:lang w:bidi="th-TH"/>
        </w:rPr>
        <w:t xml:space="preserve">NSW </w:t>
      </w:r>
      <w:r>
        <w:rPr>
          <w:rFonts w:ascii="Proxima Nova" w:hAnsi="Proxima Nova"/>
          <w:b/>
          <w:bCs/>
          <w:sz w:val="24"/>
          <w:szCs w:val="24"/>
          <w:lang w:bidi="th-TH"/>
        </w:rPr>
        <w:tab/>
      </w:r>
      <w:r>
        <w:rPr>
          <w:rFonts w:ascii="Proxima Nova" w:hAnsi="Proxima Nova"/>
          <w:sz w:val="24"/>
          <w:szCs w:val="24"/>
          <w:lang w:bidi="th-TH"/>
        </w:rPr>
        <w:t>1300 066 055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b/>
          <w:bCs/>
          <w:sz w:val="24"/>
          <w:szCs w:val="24"/>
          <w:lang w:bidi="th-TH"/>
        </w:rPr>
        <w:t xml:space="preserve">TAS </w:t>
      </w:r>
      <w:r>
        <w:rPr>
          <w:rFonts w:ascii="Proxima Nova" w:hAnsi="Proxima Nova"/>
          <w:b/>
          <w:bCs/>
          <w:sz w:val="24"/>
          <w:szCs w:val="24"/>
          <w:lang w:bidi="th-TH"/>
        </w:rPr>
        <w:tab/>
      </w:r>
      <w:r>
        <w:rPr>
          <w:rFonts w:ascii="Proxima Nova" w:hAnsi="Proxima Nova"/>
          <w:sz w:val="24"/>
          <w:szCs w:val="24"/>
          <w:lang w:bidi="th-TH"/>
        </w:rPr>
        <w:t>1800 671 738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b/>
          <w:bCs/>
          <w:sz w:val="24"/>
          <w:szCs w:val="24"/>
          <w:lang w:bidi="th-TH"/>
        </w:rPr>
        <w:t xml:space="preserve">NT </w:t>
      </w:r>
      <w:r>
        <w:rPr>
          <w:rFonts w:ascii="Proxima Nova" w:hAnsi="Proxima Nova"/>
          <w:b/>
          <w:bCs/>
          <w:sz w:val="24"/>
          <w:szCs w:val="24"/>
          <w:lang w:bidi="th-TH"/>
        </w:rPr>
        <w:tab/>
      </w:r>
      <w:r>
        <w:rPr>
          <w:rFonts w:ascii="Proxima Nova" w:hAnsi="Proxima Nova"/>
          <w:sz w:val="24"/>
          <w:szCs w:val="24"/>
          <w:lang w:bidi="th-TH"/>
        </w:rPr>
        <w:t>08 8922 8044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b/>
          <w:bCs/>
          <w:sz w:val="24"/>
          <w:szCs w:val="24"/>
          <w:lang w:bidi="th-TH"/>
        </w:rPr>
        <w:t xml:space="preserve">VIC </w:t>
      </w:r>
      <w:r>
        <w:rPr>
          <w:rFonts w:ascii="Proxima Nova" w:hAnsi="Proxima Nova"/>
          <w:b/>
          <w:bCs/>
          <w:sz w:val="24"/>
          <w:szCs w:val="24"/>
          <w:lang w:bidi="th-TH"/>
        </w:rPr>
        <w:tab/>
      </w:r>
      <w:r>
        <w:rPr>
          <w:rFonts w:ascii="Proxima Nova" w:hAnsi="Proxima Nova"/>
          <w:sz w:val="24"/>
          <w:szCs w:val="24"/>
          <w:lang w:bidi="th-TH"/>
        </w:rPr>
        <w:t>1300 882 008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b/>
          <w:bCs/>
          <w:sz w:val="24"/>
          <w:szCs w:val="24"/>
          <w:lang w:bidi="th-TH"/>
        </w:rPr>
        <w:t xml:space="preserve">WA </w:t>
      </w:r>
      <w:r>
        <w:rPr>
          <w:rFonts w:ascii="Proxima Nova" w:hAnsi="Proxima Nova"/>
          <w:b/>
          <w:bCs/>
          <w:sz w:val="24"/>
          <w:szCs w:val="24"/>
          <w:lang w:bidi="th-TH"/>
        </w:rPr>
        <w:tab/>
      </w:r>
      <w:r>
        <w:rPr>
          <w:rFonts w:ascii="Proxima Nova" w:hAnsi="Proxima Nova"/>
          <w:sz w:val="24"/>
          <w:szCs w:val="24"/>
          <w:lang w:bidi="th-TH"/>
        </w:rPr>
        <w:t>08 9321 1312</w:t>
      </w:r>
    </w:p>
    <w:p>
      <w:pPr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b/>
          <w:bCs/>
          <w:sz w:val="24"/>
          <w:szCs w:val="24"/>
          <w:lang w:bidi="th-TH"/>
        </w:rPr>
        <w:t xml:space="preserve">QLD </w:t>
      </w:r>
      <w:r>
        <w:rPr>
          <w:rFonts w:ascii="Proxima Nova" w:hAnsi="Proxima Nova"/>
          <w:b/>
          <w:bCs/>
          <w:sz w:val="24"/>
          <w:szCs w:val="24"/>
          <w:lang w:bidi="th-TH"/>
        </w:rPr>
        <w:tab/>
      </w:r>
      <w:r>
        <w:rPr>
          <w:rFonts w:ascii="Proxima Nova" w:hAnsi="Proxima Nova"/>
          <w:sz w:val="24"/>
          <w:szCs w:val="24"/>
          <w:lang w:bidi="th-TH"/>
        </w:rPr>
        <w:t>13 HEALTH (13 432 584)</w:t>
      </w:r>
    </w:p>
    <w:p>
      <w:pPr>
        <w:pStyle w:val="NoSpacing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health.gov.au/immunisation</w:t>
      </w:r>
    </w:p>
    <w:p>
      <w:pPr>
        <w:spacing w:before="160" w:after="0" w:line="240" w:lineRule="auto"/>
        <w:rPr>
          <w:rFonts w:ascii="Proxima Nova" w:hAnsi="Proxima Nova"/>
          <w:sz w:val="24"/>
          <w:szCs w:val="24"/>
          <w:lang w:bidi="th-TH"/>
        </w:rPr>
      </w:pPr>
      <w:r>
        <w:rPr>
          <w:rFonts w:ascii="Proxima Nova" w:hAnsi="Proxima Nova"/>
          <w:sz w:val="24"/>
          <w:szCs w:val="24"/>
          <w:lang w:bidi="th-TH"/>
        </w:rPr>
        <w:t>이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발행물의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모든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정보는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>2022</w:t>
      </w:r>
      <w:r>
        <w:rPr>
          <w:rFonts w:ascii="Proxima Nova" w:hAnsi="Proxima Nova"/>
          <w:sz w:val="24"/>
          <w:szCs w:val="24"/>
          <w:lang w:bidi="th-TH"/>
        </w:rPr>
        <w:t>년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>3</w:t>
      </w:r>
      <w:r>
        <w:rPr>
          <w:rFonts w:ascii="Proxima Nova" w:hAnsi="Proxima Nova"/>
          <w:sz w:val="24"/>
          <w:szCs w:val="24"/>
          <w:lang w:bidi="th-TH"/>
        </w:rPr>
        <w:t>월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현재</w:t>
      </w:r>
      <w:r>
        <w:rPr>
          <w:rFonts w:ascii="Proxima Nova" w:hAnsi="Proxima Nova"/>
          <w:sz w:val="24"/>
          <w:szCs w:val="24"/>
          <w:lang w:bidi="th-TH"/>
        </w:rPr>
        <w:t xml:space="preserve"> </w:t>
      </w:r>
      <w:r>
        <w:rPr>
          <w:rFonts w:ascii="Proxima Nova" w:hAnsi="Proxima Nova"/>
          <w:sz w:val="24"/>
          <w:szCs w:val="24"/>
          <w:lang w:bidi="th-TH"/>
        </w:rPr>
        <w:t>정확합니다</w:t>
      </w:r>
      <w:r>
        <w:rPr>
          <w:rFonts w:ascii="Proxima Nova" w:hAnsi="Proxima Nova"/>
          <w:sz w:val="24"/>
          <w:szCs w:val="24"/>
          <w:lang w:bidi="th-TH"/>
        </w:rPr>
        <w:t>.</w:t>
      </w:r>
    </w:p>
    <w:p>
      <w:pPr>
        <w:spacing w:after="0" w:line="240" w:lineRule="auto"/>
        <w:rPr>
          <w:rFonts w:ascii="Proxima Nova" w:eastAsiaTheme="minorHAnsi" w:hAnsi="Proxima Nova" w:cs="Arial"/>
          <w:sz w:val="24"/>
          <w:szCs w:val="24"/>
          <w:lang w:val="en-AU" w:eastAsia="en-US"/>
        </w:rPr>
      </w:pPr>
      <w:r>
        <w:rPr>
          <w:rFonts w:ascii="Proxima Nova" w:eastAsiaTheme="minorHAnsi" w:hAnsi="Proxima Nova" w:cs="Arial"/>
          <w:sz w:val="24"/>
          <w:szCs w:val="24"/>
          <w:lang w:val="en-AU" w:eastAsia="en-US"/>
        </w:rPr>
        <w:t>DT0002930</w:t>
      </w:r>
    </w:p>
    <w:p>
      <w:pPr>
        <w:pStyle w:val="NoSpacing"/>
        <w:rPr>
          <w:rFonts w:ascii="Proxima Nova" w:hAnsi="Proxima Nova" w:cs="Arial"/>
        </w:rPr>
      </w:pPr>
      <w:r>
        <w:rPr>
          <w:rFonts w:ascii="Proxima Nova" w:hAnsi="Proxima Nova" w:cs="Arial"/>
        </w:rPr>
        <w:t>Australian Government Department of Health</w:t>
      </w:r>
    </w:p>
    <w:p>
      <w:pPr>
        <w:pStyle w:val="NoSpacing"/>
        <w:rPr>
          <w:rFonts w:ascii="Proxima Nova" w:hAnsi="Proxima Nova" w:cs="Arial"/>
        </w:rPr>
      </w:pPr>
      <w:r>
        <w:rPr>
          <w:rFonts w:ascii="Proxima Nova" w:hAnsi="Proxima Nova" w:cs="Arial"/>
        </w:rPr>
        <w:t xml:space="preserve">National Immunisation Program </w:t>
      </w:r>
    </w:p>
    <w:p>
      <w:pPr>
        <w:pStyle w:val="NoSpacing"/>
        <w:rPr>
          <w:rFonts w:ascii="Proxima Nova" w:hAnsi="Proxima Nova" w:cs="Arial"/>
          <w:color w:val="000000" w:themeColor="text1"/>
        </w:rPr>
      </w:pPr>
      <w:r>
        <w:rPr>
          <w:rFonts w:ascii="Proxima Nova" w:hAnsi="Proxima Nova" w:cs="Arial"/>
        </w:rPr>
        <w:t>A joint Australian, State and Territory Government Initiative</w: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xima Nova Bl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Th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Proxima Nova Cond Blac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B460D0"/>
    <w:multiLevelType w:val="hybridMultilevel"/>
    <w:tmpl w:val="665663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7A18CF"/>
    <w:multiLevelType w:val="hybridMultilevel"/>
    <w:tmpl w:val="AFB430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52CF1"/>
    <w:multiLevelType w:val="hybridMultilevel"/>
    <w:tmpl w:val="CC1F8A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0F19CA"/>
    <w:multiLevelType w:val="hybridMultilevel"/>
    <w:tmpl w:val="28BC33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A7961"/>
    <w:multiLevelType w:val="hybridMultilevel"/>
    <w:tmpl w:val="A0D23B20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5076"/>
    <w:multiLevelType w:val="hybridMultilevel"/>
    <w:tmpl w:val="F1D04F7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0E24"/>
    <w:multiLevelType w:val="hybridMultilevel"/>
    <w:tmpl w:val="CB5410EC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BB05"/>
    <w:multiLevelType w:val="hybridMultilevel"/>
    <w:tmpl w:val="9CD3FB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B60CBD"/>
    <w:multiLevelType w:val="hybridMultilevel"/>
    <w:tmpl w:val="ABB03382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43BB4"/>
    <w:multiLevelType w:val="hybridMultilevel"/>
    <w:tmpl w:val="4E4C39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2820"/>
    <w:multiLevelType w:val="hybridMultilevel"/>
    <w:tmpl w:val="074EA014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A4629"/>
    <w:multiLevelType w:val="hybridMultilevel"/>
    <w:tmpl w:val="8C4CEA2E"/>
    <w:lvl w:ilvl="0" w:tplc="C3447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E7164B"/>
    <w:multiLevelType w:val="hybridMultilevel"/>
    <w:tmpl w:val="C4BC13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404E8"/>
    <w:multiLevelType w:val="hybridMultilevel"/>
    <w:tmpl w:val="239A1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8DF573"/>
    <w:multiLevelType w:val="hybridMultilevel"/>
    <w:tmpl w:val="D3415D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0F534E4"/>
    <w:multiLevelType w:val="hybridMultilevel"/>
    <w:tmpl w:val="B44EC83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91F19"/>
    <w:multiLevelType w:val="hybridMultilevel"/>
    <w:tmpl w:val="9678ED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C5C21"/>
    <w:multiLevelType w:val="hybridMultilevel"/>
    <w:tmpl w:val="65746D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473A"/>
    <w:multiLevelType w:val="hybridMultilevel"/>
    <w:tmpl w:val="91CA9F6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65FA5"/>
    <w:multiLevelType w:val="hybridMultilevel"/>
    <w:tmpl w:val="02B42D3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95CBB"/>
    <w:multiLevelType w:val="hybridMultilevel"/>
    <w:tmpl w:val="56D0BB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F76D1"/>
    <w:multiLevelType w:val="hybridMultilevel"/>
    <w:tmpl w:val="0D1A113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3577">
    <w:abstractNumId w:val="12"/>
  </w:num>
  <w:num w:numId="2" w16cid:durableId="390926558">
    <w:abstractNumId w:val="20"/>
  </w:num>
  <w:num w:numId="3" w16cid:durableId="1384402848">
    <w:abstractNumId w:val="15"/>
  </w:num>
  <w:num w:numId="4" w16cid:durableId="5791602">
    <w:abstractNumId w:val="5"/>
  </w:num>
  <w:num w:numId="5" w16cid:durableId="1859000244">
    <w:abstractNumId w:val="13"/>
  </w:num>
  <w:num w:numId="6" w16cid:durableId="1078944703">
    <w:abstractNumId w:val="21"/>
  </w:num>
  <w:num w:numId="7" w16cid:durableId="496305690">
    <w:abstractNumId w:val="18"/>
  </w:num>
  <w:num w:numId="8" w16cid:durableId="586694136">
    <w:abstractNumId w:val="17"/>
  </w:num>
  <w:num w:numId="9" w16cid:durableId="1883200965">
    <w:abstractNumId w:val="16"/>
  </w:num>
  <w:num w:numId="10" w16cid:durableId="861436602">
    <w:abstractNumId w:val="3"/>
  </w:num>
  <w:num w:numId="11" w16cid:durableId="1360424749">
    <w:abstractNumId w:val="1"/>
  </w:num>
  <w:num w:numId="12" w16cid:durableId="1575354548">
    <w:abstractNumId w:val="11"/>
  </w:num>
  <w:num w:numId="13" w16cid:durableId="134683059">
    <w:abstractNumId w:val="4"/>
  </w:num>
  <w:num w:numId="14" w16cid:durableId="27726047">
    <w:abstractNumId w:val="8"/>
  </w:num>
  <w:num w:numId="15" w16cid:durableId="72287592">
    <w:abstractNumId w:val="19"/>
  </w:num>
  <w:num w:numId="16" w16cid:durableId="915898254">
    <w:abstractNumId w:val="9"/>
  </w:num>
  <w:num w:numId="17" w16cid:durableId="645280835">
    <w:abstractNumId w:val="0"/>
  </w:num>
  <w:num w:numId="18" w16cid:durableId="81684788">
    <w:abstractNumId w:val="6"/>
  </w:num>
  <w:num w:numId="19" w16cid:durableId="1564680811">
    <w:abstractNumId w:val="14"/>
  </w:num>
  <w:num w:numId="20" w16cid:durableId="1607469507">
    <w:abstractNumId w:val="2"/>
  </w:num>
  <w:num w:numId="21" w16cid:durableId="1023363316">
    <w:abstractNumId w:val="7"/>
  </w:num>
  <w:num w:numId="22" w16cid:durableId="1109813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9363CE-888B-4551-AB8F-5DBAA396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b/>
      <w:sz w:val="26"/>
      <w:szCs w:val="26"/>
      <w:lang w:bidi="th-TH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b/>
      <w:bCs/>
      <w:szCs w:val="1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sz w:val="26"/>
      <w:szCs w:val="26"/>
      <w:lang w:bidi="th-TH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Proxima Nova Bl" w:hAnsi="Proxima Nova Bl" w:cs="Proxima Nova Bl"/>
      <w:color w:val="000000"/>
      <w:sz w:val="24"/>
      <w:szCs w:val="24"/>
      <w:lang w:bidi="th-TH"/>
    </w:rPr>
  </w:style>
  <w:style w:type="character" w:customStyle="1" w:styleId="A7">
    <w:name w:val="A7"/>
    <w:uiPriority w:val="99"/>
    <w:rPr>
      <w:rFonts w:cs="Proxima Nova Th"/>
      <w:b/>
      <w:bCs/>
      <w:color w:val="000000"/>
      <w:sz w:val="58"/>
      <w:szCs w:val="5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sz w:val="24"/>
      <w:szCs w:val="24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/>
      <w:b/>
      <w:bCs/>
      <w:sz w:val="20"/>
      <w:szCs w:val="18"/>
      <w:lang w:bidi="th-TH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ascii="Proxima Nova Rg" w:hAnsi="Proxima Nova Rg" w:cstheme="minorBidi"/>
      <w:color w:val="auto"/>
    </w:rPr>
  </w:style>
  <w:style w:type="character" w:customStyle="1" w:styleId="A8">
    <w:name w:val="A8"/>
    <w:uiPriority w:val="99"/>
    <w:rPr>
      <w:rFonts w:cs="Proxima Nova Rg"/>
      <w:color w:val="000000"/>
    </w:rPr>
  </w:style>
  <w:style w:type="paragraph" w:customStyle="1" w:styleId="Pa0">
    <w:name w:val="Pa0"/>
    <w:basedOn w:val="Default"/>
    <w:next w:val="Default"/>
    <w:uiPriority w:val="99"/>
    <w:pPr>
      <w:spacing w:line="221" w:lineRule="atLeast"/>
    </w:pPr>
    <w:rPr>
      <w:rFonts w:ascii="Proxima Nova Rg" w:hAnsi="Proxima Nova Rg" w:cstheme="minorBidi"/>
      <w:color w:val="auto"/>
    </w:rPr>
  </w:style>
  <w:style w:type="paragraph" w:customStyle="1" w:styleId="Pa9">
    <w:name w:val="Pa9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paragraph" w:customStyle="1" w:styleId="Pa10">
    <w:name w:val="Pa10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A0">
    <w:name w:val="A0"/>
    <w:uiPriority w:val="99"/>
    <w:rPr>
      <w:rFonts w:cs="Proxima Nova Cond Black"/>
      <w:b/>
      <w:bCs/>
      <w:color w:val="000000"/>
      <w:sz w:val="62"/>
      <w:szCs w:val="62"/>
    </w:rPr>
  </w:style>
  <w:style w:type="character" w:customStyle="1" w:styleId="A1">
    <w:name w:val="A1"/>
    <w:uiPriority w:val="99"/>
    <w:rPr>
      <w:rFonts w:cs="Proxima Nova Cond Black"/>
      <w:b/>
      <w:bCs/>
      <w:color w:val="000000"/>
      <w:sz w:val="26"/>
      <w:szCs w:val="26"/>
    </w:rPr>
  </w:style>
  <w:style w:type="paragraph" w:customStyle="1" w:styleId="Pa7">
    <w:name w:val="Pa7"/>
    <w:basedOn w:val="Default"/>
    <w:next w:val="Default"/>
    <w:uiPriority w:val="99"/>
    <w:pPr>
      <w:spacing w:line="241" w:lineRule="atLeast"/>
    </w:pPr>
    <w:rPr>
      <w:rFonts w:ascii="Proxima Nova Rg" w:hAnsi="Proxima Nova Rg" w:cstheme="minorBidi"/>
      <w:color w:val="auto"/>
    </w:rPr>
  </w:style>
  <w:style w:type="character" w:customStyle="1" w:styleId="A4">
    <w:name w:val="A4"/>
    <w:uiPriority w:val="99"/>
    <w:rPr>
      <w:rFonts w:cs="Proxima Nova Rg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contextualSpacing/>
    </w:pPr>
    <w:rPr>
      <w:sz w:val="18"/>
      <w:szCs w:val="20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hAnsi="Arial"/>
      <w:sz w:val="18"/>
      <w:szCs w:val="20"/>
      <w:lang w:bidi="th-TH"/>
    </w:rPr>
  </w:style>
  <w:style w:type="paragraph" w:customStyle="1" w:styleId="Pa5">
    <w:name w:val="Pa5"/>
    <w:basedOn w:val="Default"/>
    <w:next w:val="Default"/>
    <w:uiPriority w:val="99"/>
    <w:pPr>
      <w:spacing w:line="191" w:lineRule="atLeast"/>
    </w:pPr>
    <w:rPr>
      <w:rFonts w:cstheme="minorBidi"/>
      <w:color w:val="auto"/>
    </w:rPr>
  </w:style>
  <w:style w:type="character" w:customStyle="1" w:styleId="A6">
    <w:name w:val="A6"/>
    <w:uiPriority w:val="99"/>
    <w:rPr>
      <w:rFonts w:cs="Proxima Nova Rg"/>
      <w:color w:val="000000"/>
    </w:rPr>
  </w:style>
  <w:style w:type="paragraph" w:customStyle="1" w:styleId="Pa6">
    <w:name w:val="Pa6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character" w:customStyle="1" w:styleId="A5">
    <w:name w:val="A5"/>
    <w:uiPriority w:val="99"/>
    <w:rPr>
      <w:rFonts w:cs="Malgun Gothic"/>
      <w:b/>
      <w:bCs/>
      <w:color w:val="000000"/>
      <w:sz w:val="64"/>
      <w:szCs w:val="64"/>
    </w:rPr>
  </w:style>
  <w:style w:type="character" w:customStyle="1" w:styleId="A2">
    <w:name w:val="A2"/>
    <w:uiPriority w:val="99"/>
    <w:rPr>
      <w:rFonts w:cs="Malgun Gothic"/>
      <w:b/>
      <w:bCs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pPr>
      <w:spacing w:line="191" w:lineRule="atLeast"/>
    </w:pPr>
    <w:rPr>
      <w:rFonts w:ascii="Malgun Gothic" w:eastAsia="Malgun Gothic" w:hAnsiTheme="minorHAnsi" w:cstheme="minorBidi"/>
      <w:color w:val="auto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27050-B59B-40EB-9655-74078AA36608}"/>
</file>

<file path=customXml/itemProps2.xml><?xml version="1.0" encoding="utf-8"?>
<ds:datastoreItem xmlns:ds="http://schemas.openxmlformats.org/officeDocument/2006/customXml" ds:itemID="{C71D30D1-DF35-4B16-85E4-36720DCB2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Vaccine is your best shot at stopping the flu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 BABY FROM WHOOPING COUGH - Korean</dc:title>
  <dc:subject/>
  <dc:creator>Department of Health</dc:creator>
  <cp:keywords>VACCINATE FOR FREE WHEN PREGNANT</cp:keywords>
  <dc:description/>
  <cp:lastModifiedBy>Rensie Marie</cp:lastModifiedBy>
  <cp:revision>2</cp:revision>
  <cp:lastPrinted>2019-04-26T02:48:00Z</cp:lastPrinted>
  <dcterms:created xsi:type="dcterms:W3CDTF">2022-06-22T07:20:00Z</dcterms:created>
  <dcterms:modified xsi:type="dcterms:W3CDTF">2022-06-22T07:20:00Z</dcterms:modified>
</cp:coreProperties>
</file>