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410" w14:textId="74970D1B" w:rsidR="00D5526B" w:rsidRPr="008643D8" w:rsidRDefault="00327743" w:rsidP="008643D8">
      <w:pPr>
        <w:pStyle w:val="Heading2"/>
      </w:pPr>
      <w:r w:rsidRPr="008643D8">
        <w:t>C</w:t>
      </w:r>
      <w:r w:rsidR="00725425" w:rsidRPr="008643D8">
        <w:t>onsolidated</w:t>
      </w:r>
      <w:r w:rsidR="007572D2" w:rsidRPr="008643D8">
        <w:t xml:space="preserve"> report</w:t>
      </w:r>
      <w:r w:rsidRPr="008643D8">
        <w:t xml:space="preserve">—summary </w:t>
      </w:r>
    </w:p>
    <w:p w14:paraId="68FB467E" w14:textId="5D3B5A6C" w:rsidR="00237FAB" w:rsidRDefault="00C91FB0" w:rsidP="00F140DE">
      <w:proofErr w:type="spellStart"/>
      <w:r w:rsidRPr="00987A0E">
        <w:t>Perfluorooctane</w:t>
      </w:r>
      <w:proofErr w:type="spellEnd"/>
      <w:r w:rsidRPr="00987A0E">
        <w:t xml:space="preserve"> sulfonate (PFOS), perfluorooctanoic acid (PFOA) and </w:t>
      </w:r>
      <w:proofErr w:type="spellStart"/>
      <w:r w:rsidRPr="00987A0E">
        <w:t>perfluorohexane</w:t>
      </w:r>
      <w:proofErr w:type="spellEnd"/>
      <w:r w:rsidRPr="00987A0E">
        <w:t xml:space="preserve"> sulfonate (</w:t>
      </w:r>
      <w:proofErr w:type="spellStart"/>
      <w:r w:rsidRPr="00987A0E">
        <w:t>PFHxS</w:t>
      </w:r>
      <w:proofErr w:type="spellEnd"/>
      <w:r w:rsidRPr="00987A0E">
        <w:t>) belong to a group of compounds referred to as per</w:t>
      </w:r>
      <w:r w:rsidR="002515AA">
        <w:t>- and poly-</w:t>
      </w:r>
      <w:proofErr w:type="spellStart"/>
      <w:r w:rsidRPr="00987A0E">
        <w:t>fluoroalkylated</w:t>
      </w:r>
      <w:proofErr w:type="spellEnd"/>
      <w:r w:rsidRPr="00987A0E">
        <w:t xml:space="preserve"> (PFAS) substances.</w:t>
      </w:r>
      <w:r w:rsidR="00430762" w:rsidRPr="00987A0E">
        <w:t xml:space="preserve"> </w:t>
      </w:r>
    </w:p>
    <w:p w14:paraId="2416B6A6" w14:textId="6A56AA3C" w:rsidR="003172AD" w:rsidRDefault="00717849" w:rsidP="00F140DE">
      <w:r>
        <w:t xml:space="preserve">The use of these chemicals in firefighting foams has led to contamination in some Australian </w:t>
      </w:r>
      <w:r w:rsidR="00C91FB0" w:rsidRPr="00987A0E">
        <w:t>locations</w:t>
      </w:r>
      <w:r w:rsidR="00987A0E" w:rsidRPr="00987A0E">
        <w:t xml:space="preserve">. </w:t>
      </w:r>
      <w:r w:rsidR="00237FAB">
        <w:t xml:space="preserve"> </w:t>
      </w:r>
    </w:p>
    <w:p w14:paraId="05E21771" w14:textId="2924E4E3" w:rsidR="00430762" w:rsidRPr="00987A0E" w:rsidRDefault="00CA505E" w:rsidP="00F140DE">
      <w:r>
        <w:t xml:space="preserve">The </w:t>
      </w:r>
      <w:r w:rsidR="0035779D" w:rsidRPr="00987A0E">
        <w:t xml:space="preserve">Australian Department of Health </w:t>
      </w:r>
      <w:r>
        <w:t>asked F</w:t>
      </w:r>
      <w:r w:rsidR="003005E4">
        <w:t xml:space="preserve">ood </w:t>
      </w:r>
      <w:r>
        <w:t>S</w:t>
      </w:r>
      <w:r w:rsidR="003005E4">
        <w:t xml:space="preserve">tandards </w:t>
      </w:r>
      <w:r>
        <w:t>A</w:t>
      </w:r>
      <w:r w:rsidR="003005E4">
        <w:t xml:space="preserve">ustralia </w:t>
      </w:r>
      <w:r>
        <w:t>N</w:t>
      </w:r>
      <w:r w:rsidR="003005E4">
        <w:t xml:space="preserve">ew </w:t>
      </w:r>
      <w:r>
        <w:t>Z</w:t>
      </w:r>
      <w:r w:rsidR="003005E4">
        <w:t>ealand (FSANZ)</w:t>
      </w:r>
      <w:r>
        <w:t xml:space="preserve"> </w:t>
      </w:r>
      <w:r w:rsidR="0035779D" w:rsidRPr="00987A0E">
        <w:t xml:space="preserve">to </w:t>
      </w:r>
      <w:r w:rsidR="00327743" w:rsidRPr="00987A0E">
        <w:t>review</w:t>
      </w:r>
      <w:r w:rsidR="00327743">
        <w:t xml:space="preserve"> </w:t>
      </w:r>
      <w:r w:rsidR="0035779D" w:rsidRPr="00987A0E">
        <w:t xml:space="preserve">interim </w:t>
      </w:r>
      <w:r>
        <w:rPr>
          <w:rFonts w:cs="Arial"/>
        </w:rPr>
        <w:t>h</w:t>
      </w:r>
      <w:r w:rsidR="00930880" w:rsidRPr="00987A0E">
        <w:rPr>
          <w:rFonts w:cs="Arial"/>
        </w:rPr>
        <w:t>ealth</w:t>
      </w:r>
      <w:r w:rsidR="00237FAB">
        <w:rPr>
          <w:rFonts w:cs="Arial"/>
        </w:rPr>
        <w:t xml:space="preserve"> </w:t>
      </w:r>
      <w:r>
        <w:rPr>
          <w:rFonts w:cs="Arial"/>
        </w:rPr>
        <w:t>b</w:t>
      </w:r>
      <w:r w:rsidR="00930880" w:rsidRPr="00987A0E">
        <w:rPr>
          <w:rFonts w:cs="Arial"/>
        </w:rPr>
        <w:t xml:space="preserve">ased </w:t>
      </w:r>
      <w:r>
        <w:rPr>
          <w:rFonts w:cs="Arial"/>
        </w:rPr>
        <w:t>g</w:t>
      </w:r>
      <w:r w:rsidR="00930880" w:rsidRPr="00987A0E">
        <w:rPr>
          <w:rFonts w:cs="Arial"/>
        </w:rPr>
        <w:t xml:space="preserve">uidance </w:t>
      </w:r>
      <w:r>
        <w:rPr>
          <w:rFonts w:cs="Arial"/>
        </w:rPr>
        <w:t>v</w:t>
      </w:r>
      <w:r w:rsidR="00930880" w:rsidRPr="00987A0E">
        <w:rPr>
          <w:rFonts w:cs="Arial"/>
        </w:rPr>
        <w:t>alues (</w:t>
      </w:r>
      <w:r w:rsidR="0035779D" w:rsidRPr="00987A0E">
        <w:t>HBGVs</w:t>
      </w:r>
      <w:r w:rsidR="00930880" w:rsidRPr="00987A0E">
        <w:t>) for PFOS and PFOA</w:t>
      </w:r>
      <w:r w:rsidR="0035779D" w:rsidRPr="00987A0E">
        <w:t xml:space="preserve"> developed by </w:t>
      </w:r>
      <w:r w:rsidR="00012D3B" w:rsidRPr="00987A0E">
        <w:t>the Environmental Health Standing Committee (</w:t>
      </w:r>
      <w:proofErr w:type="spellStart"/>
      <w:r w:rsidR="00012D3B" w:rsidRPr="00987A0E">
        <w:t>enHealth</w:t>
      </w:r>
      <w:proofErr w:type="spellEnd"/>
      <w:r w:rsidR="00012D3B" w:rsidRPr="00987A0E">
        <w:t>)</w:t>
      </w:r>
      <w:r w:rsidR="004B7966" w:rsidRPr="00987A0E">
        <w:rPr>
          <w:rStyle w:val="FootnoteReference"/>
        </w:rPr>
        <w:footnoteReference w:id="2"/>
      </w:r>
      <w:r w:rsidR="00327743">
        <w:rPr>
          <w:rFonts w:cs="Arial"/>
        </w:rPr>
        <w:t>—</w:t>
      </w:r>
      <w:r w:rsidR="00012D3B" w:rsidRPr="00987A0E">
        <w:t>a subcommittee of the Australian Health Protection Principal Committee</w:t>
      </w:r>
      <w:r w:rsidR="0035779D" w:rsidRPr="00987A0E">
        <w:t xml:space="preserve">. FSANZ </w:t>
      </w:r>
      <w:r w:rsidR="00327743">
        <w:t xml:space="preserve">also reviewed </w:t>
      </w:r>
      <w:proofErr w:type="spellStart"/>
      <w:r w:rsidR="005E013D">
        <w:t>PFHxS</w:t>
      </w:r>
      <w:proofErr w:type="spellEnd"/>
      <w:r w:rsidR="003005E4">
        <w:t>,</w:t>
      </w:r>
      <w:r w:rsidR="005E013D">
        <w:t xml:space="preserve"> </w:t>
      </w:r>
      <w:r w:rsidR="0061745E">
        <w:t>provid</w:t>
      </w:r>
      <w:r w:rsidR="003005E4">
        <w:t>ing</w:t>
      </w:r>
      <w:r w:rsidR="0061745E">
        <w:t xml:space="preserve"> </w:t>
      </w:r>
      <w:r w:rsidR="005E013D">
        <w:t>advice</w:t>
      </w:r>
      <w:r w:rsidR="00327743">
        <w:t xml:space="preserve"> about </w:t>
      </w:r>
      <w:r w:rsidR="005E013D">
        <w:t xml:space="preserve">potential </w:t>
      </w:r>
      <w:r w:rsidR="0035779D" w:rsidRPr="00987A0E">
        <w:t xml:space="preserve">dietary risks associated with food and </w:t>
      </w:r>
      <w:r w:rsidR="0061745E">
        <w:t xml:space="preserve">considered </w:t>
      </w:r>
      <w:r w:rsidR="0035779D" w:rsidRPr="00987A0E">
        <w:t>risk management op</w:t>
      </w:r>
      <w:r w:rsidR="00012D3B" w:rsidRPr="00987A0E">
        <w:t>tions.</w:t>
      </w:r>
    </w:p>
    <w:p w14:paraId="5222DA39" w14:textId="0B6CC762" w:rsidR="00327743" w:rsidRDefault="00987A0E" w:rsidP="00F140DE">
      <w:r w:rsidRPr="00987A0E">
        <w:t xml:space="preserve">FSANZ </w:t>
      </w:r>
      <w:r w:rsidR="00327743">
        <w:t>looked at</w:t>
      </w:r>
      <w:r w:rsidRPr="00987A0E">
        <w:t xml:space="preserve"> comprehensive international assessments on the health effects of PFAS </w:t>
      </w:r>
      <w:r w:rsidR="003172AD">
        <w:t>and</w:t>
      </w:r>
      <w:r w:rsidR="00327743">
        <w:t xml:space="preserve"> </w:t>
      </w:r>
      <w:r w:rsidRPr="00987A0E">
        <w:t xml:space="preserve">recommended </w:t>
      </w:r>
      <w:r w:rsidR="007062B7" w:rsidRPr="00987A0E">
        <w:t xml:space="preserve">tolerable daily intakes (TDIs) of 20 ng/kg </w:t>
      </w:r>
      <w:proofErr w:type="spellStart"/>
      <w:r w:rsidR="007062B7" w:rsidRPr="00987A0E">
        <w:t>bw</w:t>
      </w:r>
      <w:proofErr w:type="spellEnd"/>
      <w:r w:rsidR="007062B7" w:rsidRPr="00987A0E">
        <w:t xml:space="preserve">/day for PFOS and 160 ng/kg </w:t>
      </w:r>
      <w:proofErr w:type="spellStart"/>
      <w:r w:rsidR="007062B7" w:rsidRPr="00987A0E">
        <w:t>bw</w:t>
      </w:r>
      <w:proofErr w:type="spellEnd"/>
      <w:r w:rsidR="007062B7" w:rsidRPr="00987A0E">
        <w:t>/day for PFOA</w:t>
      </w:r>
      <w:r w:rsidR="00C5540C">
        <w:rPr>
          <w:rStyle w:val="FootnoteReference"/>
        </w:rPr>
        <w:footnoteReference w:id="3"/>
      </w:r>
      <w:r w:rsidR="007062B7" w:rsidRPr="00987A0E">
        <w:t xml:space="preserve">. </w:t>
      </w:r>
      <w:r w:rsidR="00C5540C">
        <w:t>T</w:t>
      </w:r>
      <w:r w:rsidR="007062B7" w:rsidRPr="00987A0E">
        <w:t xml:space="preserve">here was </w:t>
      </w:r>
      <w:r w:rsidR="00327743">
        <w:t>not enough</w:t>
      </w:r>
      <w:r w:rsidR="007062B7" w:rsidRPr="00987A0E">
        <w:t xml:space="preserve"> information to establish a TDI for </w:t>
      </w:r>
      <w:proofErr w:type="spellStart"/>
      <w:r w:rsidR="007062B7" w:rsidRPr="00987A0E">
        <w:t>PFHxS</w:t>
      </w:r>
      <w:proofErr w:type="spellEnd"/>
      <w:r w:rsidR="007062B7" w:rsidRPr="00987A0E">
        <w:t xml:space="preserve">. </w:t>
      </w:r>
    </w:p>
    <w:p w14:paraId="0660C398" w14:textId="18F7BFAE" w:rsidR="004E7CDD" w:rsidRPr="00987A0E" w:rsidRDefault="00327743" w:rsidP="005E167E">
      <w:r>
        <w:t>There is</w:t>
      </w:r>
      <w:r w:rsidR="004E7CDD" w:rsidRPr="00987A0E">
        <w:t xml:space="preserve"> very little data on the occurrence of these compoun</w:t>
      </w:r>
      <w:r w:rsidR="001B7D73">
        <w:t>ds in the general food supply</w:t>
      </w:r>
      <w:r>
        <w:t xml:space="preserve"> so it</w:t>
      </w:r>
      <w:r w:rsidR="004E7CDD" w:rsidRPr="00987A0E">
        <w:t xml:space="preserve"> not possible to calculate dietary exposure for the general Australian population. </w:t>
      </w:r>
      <w:r w:rsidR="00717849">
        <w:t>However, based o</w:t>
      </w:r>
      <w:r w:rsidR="004E7CDD" w:rsidRPr="00987A0E">
        <w:t xml:space="preserve">n </w:t>
      </w:r>
      <w:r w:rsidR="0010493D">
        <w:t xml:space="preserve">the </w:t>
      </w:r>
      <w:r w:rsidR="004E7CDD" w:rsidRPr="00987A0E">
        <w:t xml:space="preserve">data </w:t>
      </w:r>
      <w:r w:rsidR="00237FAB">
        <w:t xml:space="preserve">that is available </w:t>
      </w:r>
      <w:r w:rsidR="004E7CDD" w:rsidRPr="00987A0E">
        <w:t xml:space="preserve">and a </w:t>
      </w:r>
      <w:r w:rsidR="00717849">
        <w:t xml:space="preserve">literature </w:t>
      </w:r>
      <w:r w:rsidR="004E7CDD" w:rsidRPr="00987A0E">
        <w:t xml:space="preserve">review, dietary exposure to PFOS, PFOA and </w:t>
      </w:r>
      <w:proofErr w:type="spellStart"/>
      <w:r w:rsidR="004E7CDD" w:rsidRPr="00987A0E">
        <w:t>PFHxS</w:t>
      </w:r>
      <w:proofErr w:type="spellEnd"/>
      <w:r w:rsidR="004E7CDD" w:rsidRPr="00987A0E">
        <w:t xml:space="preserve"> from the general food supply is likely to be low.</w:t>
      </w:r>
    </w:p>
    <w:p w14:paraId="75F36877" w14:textId="4C0087B9" w:rsidR="004E7CDD" w:rsidRPr="00987A0E" w:rsidRDefault="00717849" w:rsidP="005E167E">
      <w:r>
        <w:t xml:space="preserve">People consuming certain foods </w:t>
      </w:r>
      <w:r w:rsidR="002515AA">
        <w:t xml:space="preserve">sourced </w:t>
      </w:r>
      <w:r>
        <w:t xml:space="preserve">from </w:t>
      </w:r>
      <w:r w:rsidR="002515AA">
        <w:t xml:space="preserve">or near </w:t>
      </w:r>
      <w:r>
        <w:t>c</w:t>
      </w:r>
      <w:r w:rsidR="00B8731B" w:rsidRPr="00987A0E">
        <w:t xml:space="preserve">ontaminated sites may reach the TDI </w:t>
      </w:r>
      <w:r w:rsidR="00CA6B8B">
        <w:t xml:space="preserve">for PFOS and </w:t>
      </w:r>
      <w:r w:rsidR="0059638F">
        <w:t>PFO</w:t>
      </w:r>
      <w:r w:rsidR="00CA6B8B" w:rsidRPr="00CA6B8B">
        <w:t>S/</w:t>
      </w:r>
      <w:proofErr w:type="spellStart"/>
      <w:r w:rsidR="00CA6B8B" w:rsidRPr="00CA6B8B">
        <w:t>PFHxS</w:t>
      </w:r>
      <w:proofErr w:type="spellEnd"/>
      <w:r w:rsidR="00CA6B8B" w:rsidRPr="00CA6B8B">
        <w:t xml:space="preserve"> combined </w:t>
      </w:r>
      <w:r w:rsidR="00B8731B" w:rsidRPr="00987A0E">
        <w:t>when they consume their usual amounts of that food</w:t>
      </w:r>
      <w:r w:rsidR="0067432E">
        <w:t xml:space="preserve"> but not for PFOA</w:t>
      </w:r>
      <w:r w:rsidR="00B8731B" w:rsidRPr="00987A0E">
        <w:t xml:space="preserve">. </w:t>
      </w:r>
      <w:r>
        <w:t xml:space="preserve">Foods that result in the greatest </w:t>
      </w:r>
      <w:r w:rsidR="003A728D">
        <w:t xml:space="preserve">potential </w:t>
      </w:r>
      <w:r>
        <w:t xml:space="preserve">exposure include </w:t>
      </w:r>
      <w:r w:rsidR="00B8731B" w:rsidRPr="00987A0E">
        <w:t>cattle meat, rab</w:t>
      </w:r>
      <w:r w:rsidR="002901B9">
        <w:t xml:space="preserve">bit meat, milk, offal and </w:t>
      </w:r>
      <w:r w:rsidR="00B8731B" w:rsidRPr="00987A0E">
        <w:t>some vegetables.</w:t>
      </w:r>
      <w:r w:rsidR="0079252F" w:rsidRPr="00987A0E">
        <w:t xml:space="preserve"> </w:t>
      </w:r>
      <w:r w:rsidR="0067432E">
        <w:t xml:space="preserve">However, </w:t>
      </w:r>
      <w:r>
        <w:t xml:space="preserve">there are data </w:t>
      </w:r>
      <w:r w:rsidR="0067432E">
        <w:t>limitations</w:t>
      </w:r>
      <w:r>
        <w:t>, so FSANZ’s conclusions are h</w:t>
      </w:r>
      <w:r w:rsidR="0067432E">
        <w:t xml:space="preserve">ighly conservative. </w:t>
      </w:r>
      <w:r>
        <w:t xml:space="preserve">It is also </w:t>
      </w:r>
      <w:r w:rsidR="0067432E" w:rsidRPr="0067432E">
        <w:t xml:space="preserve">extremely unlikely that </w:t>
      </w:r>
      <w:r>
        <w:t>the</w:t>
      </w:r>
      <w:r w:rsidR="00CA505E">
        <w:t xml:space="preserve"> specific foods consumed</w:t>
      </w:r>
      <w:r>
        <w:t xml:space="preserve"> </w:t>
      </w:r>
      <w:r w:rsidR="007722E9">
        <w:t>(</w:t>
      </w:r>
      <w:r w:rsidR="00D14BBA">
        <w:t>e.g.</w:t>
      </w:r>
      <w:r w:rsidR="007722E9">
        <w:t xml:space="preserve"> milk and milk products) </w:t>
      </w:r>
      <w:r>
        <w:t xml:space="preserve">over </w:t>
      </w:r>
      <w:r w:rsidR="0067432E" w:rsidRPr="0067432E">
        <w:t xml:space="preserve">a period would all </w:t>
      </w:r>
      <w:r w:rsidR="0012007D">
        <w:t xml:space="preserve">be sourced locally from </w:t>
      </w:r>
      <w:r w:rsidR="0067432E" w:rsidRPr="0067432E">
        <w:t xml:space="preserve">a contaminated site. </w:t>
      </w:r>
    </w:p>
    <w:p w14:paraId="4F8DE6CA" w14:textId="244FAC16" w:rsidR="0067432E" w:rsidRDefault="00B66561" w:rsidP="005E167E">
      <w:r w:rsidRPr="00987A0E">
        <w:t>FSANZ considered a range of regulatory and non-regulatory options in parallel with at-site ris</w:t>
      </w:r>
      <w:r w:rsidR="0059638F">
        <w:t>k management measures by other c</w:t>
      </w:r>
      <w:r w:rsidRPr="00987A0E">
        <w:t xml:space="preserve">ommonwealth and state and territory jurisdictions to manage and potentially reduce dietary exposure </w:t>
      </w:r>
      <w:r w:rsidR="0059638F">
        <w:t>of</w:t>
      </w:r>
      <w:r w:rsidRPr="00987A0E">
        <w:t xml:space="preserve"> PFAS. </w:t>
      </w:r>
    </w:p>
    <w:p w14:paraId="48001000" w14:textId="1D8055EA" w:rsidR="008B668A" w:rsidRPr="00987A0E" w:rsidRDefault="0001456A" w:rsidP="00681AFE">
      <w:r w:rsidRPr="00987A0E">
        <w:t xml:space="preserve">Whilst there </w:t>
      </w:r>
      <w:r w:rsidR="00CE4F39">
        <w:t>are</w:t>
      </w:r>
      <w:r w:rsidRPr="00987A0E">
        <w:t xml:space="preserve"> insufficient data to </w:t>
      </w:r>
      <w:r w:rsidR="00850F14">
        <w:t xml:space="preserve">recommend </w:t>
      </w:r>
      <w:r w:rsidRPr="00987A0E">
        <w:t xml:space="preserve">a regulatory approach and set maximum limits in the Food Standards Code, </w:t>
      </w:r>
      <w:r w:rsidR="004C0F1B" w:rsidRPr="00987A0E">
        <w:t xml:space="preserve">FSANZ </w:t>
      </w:r>
      <w:r w:rsidR="000C050C">
        <w:t>proposed</w:t>
      </w:r>
      <w:r w:rsidR="000C050C" w:rsidRPr="00987A0E">
        <w:t xml:space="preserve"> </w:t>
      </w:r>
      <w:r w:rsidR="002B4F83" w:rsidRPr="002B4F83">
        <w:t>trigger points for investigation</w:t>
      </w:r>
      <w:r w:rsidR="00D25D67">
        <w:t xml:space="preserve"> </w:t>
      </w:r>
      <w:r w:rsidR="005E167E" w:rsidRPr="00987A0E">
        <w:t xml:space="preserve">for PFOS + </w:t>
      </w:r>
      <w:proofErr w:type="spellStart"/>
      <w:r w:rsidR="005E167E" w:rsidRPr="00987A0E">
        <w:t>PFHxS</w:t>
      </w:r>
      <w:proofErr w:type="spellEnd"/>
      <w:r w:rsidR="005E167E" w:rsidRPr="00987A0E">
        <w:t xml:space="preserve"> </w:t>
      </w:r>
      <w:r w:rsidR="00CE4F39">
        <w:t>combined</w:t>
      </w:r>
      <w:r w:rsidR="005E167E" w:rsidRPr="00987A0E">
        <w:t xml:space="preserve"> and PFOA</w:t>
      </w:r>
      <w:r w:rsidR="003558A0">
        <w:t xml:space="preserve">. These trigger points </w:t>
      </w:r>
      <w:r w:rsidR="000C050C">
        <w:rPr>
          <w:rFonts w:eastAsia="Calibri"/>
        </w:rPr>
        <w:t xml:space="preserve">could be employed by state and territory food jurisdictions </w:t>
      </w:r>
      <w:r w:rsidR="000C050C">
        <w:t xml:space="preserve">when </w:t>
      </w:r>
      <w:r w:rsidR="003558A0">
        <w:t xml:space="preserve">analysing </w:t>
      </w:r>
      <w:r w:rsidR="000C050C">
        <w:rPr>
          <w:rFonts w:eastAsia="Calibri"/>
        </w:rPr>
        <w:t>PFAS in foods</w:t>
      </w:r>
      <w:r w:rsidR="000C050C" w:rsidDel="00C75A46">
        <w:t xml:space="preserve"> t</w:t>
      </w:r>
      <w:r w:rsidR="000C050C">
        <w:t xml:space="preserve">o identify when </w:t>
      </w:r>
      <w:r w:rsidR="003558A0">
        <w:t xml:space="preserve">further investigation </w:t>
      </w:r>
      <w:r w:rsidR="00511D41">
        <w:t>of a</w:t>
      </w:r>
      <w:r w:rsidR="003558A0">
        <w:t xml:space="preserve"> food may be required</w:t>
      </w:r>
      <w:r w:rsidR="000C050C" w:rsidRPr="00B72350">
        <w:t>.</w:t>
      </w:r>
      <w:r w:rsidR="000C050C">
        <w:rPr>
          <w:rFonts w:eastAsia="Calibri"/>
        </w:rPr>
        <w:t xml:space="preserve"> </w:t>
      </w:r>
      <w:r w:rsidR="00D34215">
        <w:rPr>
          <w:rFonts w:eastAsia="Calibri"/>
        </w:rPr>
        <w:t xml:space="preserve">For example, </w:t>
      </w:r>
      <w:r w:rsidR="00D34215" w:rsidRPr="00D34215">
        <w:rPr>
          <w:rFonts w:eastAsia="Calibri"/>
        </w:rPr>
        <w:t xml:space="preserve">when levels </w:t>
      </w:r>
      <w:r w:rsidR="00D34215">
        <w:rPr>
          <w:rFonts w:eastAsia="Calibri"/>
        </w:rPr>
        <w:t xml:space="preserve">of PFAS </w:t>
      </w:r>
      <w:r w:rsidR="00D34215" w:rsidRPr="00D34215">
        <w:rPr>
          <w:rFonts w:eastAsia="Calibri"/>
        </w:rPr>
        <w:t xml:space="preserve">in analysed foods exceed </w:t>
      </w:r>
      <w:r w:rsidR="00D34215">
        <w:rPr>
          <w:rFonts w:eastAsia="Calibri"/>
        </w:rPr>
        <w:t xml:space="preserve">specific </w:t>
      </w:r>
      <w:r w:rsidR="00D34215" w:rsidRPr="00D34215">
        <w:rPr>
          <w:rFonts w:eastAsia="Calibri"/>
        </w:rPr>
        <w:t xml:space="preserve">values </w:t>
      </w:r>
      <w:r w:rsidR="002474FD">
        <w:rPr>
          <w:rFonts w:eastAsia="Calibri"/>
        </w:rPr>
        <w:t xml:space="preserve">(trigger points) </w:t>
      </w:r>
      <w:r w:rsidR="006B1934">
        <w:rPr>
          <w:rFonts w:eastAsia="Calibri"/>
        </w:rPr>
        <w:t xml:space="preserve">further </w:t>
      </w:r>
      <w:r w:rsidR="006B1934" w:rsidRPr="006B1934">
        <w:rPr>
          <w:rFonts w:eastAsia="Calibri"/>
        </w:rPr>
        <w:t xml:space="preserve">investigations or risk management action </w:t>
      </w:r>
      <w:r w:rsidR="006B1934">
        <w:rPr>
          <w:rFonts w:eastAsia="Calibri"/>
        </w:rPr>
        <w:t xml:space="preserve">may be required but </w:t>
      </w:r>
      <w:r w:rsidR="006B1934" w:rsidRPr="006B1934">
        <w:rPr>
          <w:rFonts w:eastAsia="Calibri"/>
        </w:rPr>
        <w:t xml:space="preserve">this </w:t>
      </w:r>
      <w:r w:rsidR="006B1934">
        <w:rPr>
          <w:rFonts w:eastAsia="Calibri"/>
        </w:rPr>
        <w:t xml:space="preserve">would </w:t>
      </w:r>
      <w:r w:rsidR="006B1934" w:rsidRPr="006B1934">
        <w:rPr>
          <w:rFonts w:eastAsia="Calibri"/>
        </w:rPr>
        <w:t xml:space="preserve">be </w:t>
      </w:r>
      <w:r w:rsidR="006B1934">
        <w:rPr>
          <w:rFonts w:eastAsia="Calibri"/>
        </w:rPr>
        <w:t xml:space="preserve">dependent on </w:t>
      </w:r>
      <w:r w:rsidR="006B1934" w:rsidRPr="006B1934">
        <w:rPr>
          <w:rFonts w:eastAsia="Calibri"/>
        </w:rPr>
        <w:t xml:space="preserve">the relevant jurisdiction </w:t>
      </w:r>
      <w:r w:rsidR="006B1934">
        <w:rPr>
          <w:rFonts w:eastAsia="Calibri"/>
        </w:rPr>
        <w:t xml:space="preserve">and </w:t>
      </w:r>
      <w:r w:rsidR="006B1934" w:rsidRPr="006B1934">
        <w:rPr>
          <w:rFonts w:eastAsia="Calibri"/>
        </w:rPr>
        <w:t xml:space="preserve">the specific issues </w:t>
      </w:r>
      <w:r w:rsidR="006B1934">
        <w:rPr>
          <w:rFonts w:eastAsia="Calibri"/>
        </w:rPr>
        <w:t>at</w:t>
      </w:r>
      <w:r w:rsidR="006B1934" w:rsidRPr="006B1934">
        <w:rPr>
          <w:rFonts w:eastAsia="Calibri"/>
        </w:rPr>
        <w:t xml:space="preserve"> the </w:t>
      </w:r>
      <w:r w:rsidR="006B1934">
        <w:rPr>
          <w:rFonts w:eastAsia="Calibri"/>
        </w:rPr>
        <w:t xml:space="preserve">particular </w:t>
      </w:r>
      <w:r w:rsidR="006B1934" w:rsidRPr="006B1934">
        <w:rPr>
          <w:rFonts w:eastAsia="Calibri"/>
        </w:rPr>
        <w:t>site</w:t>
      </w:r>
      <w:r w:rsidR="0061638E">
        <w:rPr>
          <w:rFonts w:eastAsia="Calibri"/>
        </w:rPr>
        <w:t xml:space="preserve">. </w:t>
      </w:r>
    </w:p>
    <w:sectPr w:rsidR="008B668A" w:rsidRPr="00987A0E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1C57" w14:textId="77777777" w:rsidR="00594DC4" w:rsidRDefault="00594DC4" w:rsidP="004B7966">
      <w:pPr>
        <w:spacing w:after="0" w:line="240" w:lineRule="auto"/>
      </w:pPr>
      <w:r>
        <w:separator/>
      </w:r>
    </w:p>
  </w:endnote>
  <w:endnote w:type="continuationSeparator" w:id="0">
    <w:p w14:paraId="47242D6E" w14:textId="77777777" w:rsidR="00594DC4" w:rsidRDefault="00594DC4" w:rsidP="004B7966">
      <w:pPr>
        <w:spacing w:after="0" w:line="240" w:lineRule="auto"/>
      </w:pPr>
      <w:r>
        <w:continuationSeparator/>
      </w:r>
    </w:p>
  </w:endnote>
  <w:endnote w:type="continuationNotice" w:id="1">
    <w:p w14:paraId="70F83853" w14:textId="77777777" w:rsidR="00594DC4" w:rsidRDefault="00594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DCB7" w14:textId="77777777" w:rsidR="00594DC4" w:rsidRDefault="00594DC4" w:rsidP="004B7966">
      <w:pPr>
        <w:spacing w:after="0" w:line="240" w:lineRule="auto"/>
      </w:pPr>
      <w:r>
        <w:separator/>
      </w:r>
    </w:p>
  </w:footnote>
  <w:footnote w:type="continuationSeparator" w:id="0">
    <w:p w14:paraId="780DAE11" w14:textId="77777777" w:rsidR="00594DC4" w:rsidRDefault="00594DC4" w:rsidP="004B7966">
      <w:pPr>
        <w:spacing w:after="0" w:line="240" w:lineRule="auto"/>
      </w:pPr>
      <w:r>
        <w:continuationSeparator/>
      </w:r>
    </w:p>
  </w:footnote>
  <w:footnote w:type="continuationNotice" w:id="1">
    <w:p w14:paraId="6B1EE79B" w14:textId="77777777" w:rsidR="00594DC4" w:rsidRDefault="00594DC4">
      <w:pPr>
        <w:spacing w:after="0" w:line="240" w:lineRule="auto"/>
      </w:pPr>
    </w:p>
  </w:footnote>
  <w:footnote w:id="2">
    <w:p w14:paraId="679A354E" w14:textId="08033E96" w:rsidR="003172AD" w:rsidRPr="004B7966" w:rsidRDefault="003172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Enhealth</w:t>
      </w:r>
      <w:proofErr w:type="spellEnd"/>
      <w:r>
        <w:t xml:space="preserve"> adopted</w:t>
      </w:r>
      <w:r w:rsidRPr="004B7966">
        <w:t xml:space="preserve"> the 2008 European Food Safety Authority (EFSA) human health reference values for two PFAS chemicals, </w:t>
      </w:r>
      <w:proofErr w:type="spellStart"/>
      <w:r w:rsidRPr="004B7966">
        <w:t>perfluorooctane</w:t>
      </w:r>
      <w:proofErr w:type="spellEnd"/>
      <w:r w:rsidRPr="004B7966">
        <w:t xml:space="preserve"> sulfonate (PFOS) and perfluorooctanoic acid (PFOA) and set interim Health Based Guidance Values (HBG</w:t>
      </w:r>
      <w:r w:rsidR="007D2160">
        <w:t xml:space="preserve">Vs). </w:t>
      </w:r>
    </w:p>
  </w:footnote>
  <w:footnote w:id="3">
    <w:p w14:paraId="7D719ABF" w14:textId="5206A434" w:rsidR="003172AD" w:rsidRPr="00C5540C" w:rsidRDefault="003172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5540C">
        <w:t>These values are lower than the EFSA TDIs of 150 and 1,5</w:t>
      </w:r>
      <w:r>
        <w:t xml:space="preserve">00 ng/kg </w:t>
      </w:r>
      <w:proofErr w:type="spellStart"/>
      <w:r>
        <w:t>bw</w:t>
      </w:r>
      <w:proofErr w:type="spellEnd"/>
      <w:r>
        <w:t xml:space="preserve">/day, respectively.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514803716">
    <w:abstractNumId w:val="0"/>
  </w:num>
  <w:num w:numId="2" w16cid:durableId="1701662608">
    <w:abstractNumId w:val="0"/>
  </w:num>
  <w:num w:numId="3" w16cid:durableId="1543593078">
    <w:abstractNumId w:val="0"/>
  </w:num>
  <w:num w:numId="4" w16cid:durableId="926311014">
    <w:abstractNumId w:val="0"/>
  </w:num>
  <w:num w:numId="5" w16cid:durableId="267546732">
    <w:abstractNumId w:val="0"/>
  </w:num>
  <w:num w:numId="6" w16cid:durableId="122116135">
    <w:abstractNumId w:val="0"/>
  </w:num>
  <w:num w:numId="7" w16cid:durableId="2027830201">
    <w:abstractNumId w:val="0"/>
  </w:num>
  <w:num w:numId="8" w16cid:durableId="1090390460">
    <w:abstractNumId w:val="3"/>
  </w:num>
  <w:num w:numId="9" w16cid:durableId="779489457">
    <w:abstractNumId w:val="1"/>
  </w:num>
  <w:num w:numId="10" w16cid:durableId="1155490918">
    <w:abstractNumId w:val="2"/>
  </w:num>
  <w:num w:numId="11" w16cid:durableId="1337417718">
    <w:abstractNumId w:val="3"/>
  </w:num>
  <w:num w:numId="12" w16cid:durableId="880745278">
    <w:abstractNumId w:val="1"/>
  </w:num>
  <w:num w:numId="13" w16cid:durableId="61186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ctiveWritingStyle w:appName="MSWord" w:lang="en-GB" w:vendorID="64" w:dllVersion="6" w:nlCheck="1" w:checkStyle="0"/>
  <w:proofState w:spelling="clean"/>
  <w:defaultTabStop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DE"/>
    <w:rsid w:val="0000529C"/>
    <w:rsid w:val="0000542C"/>
    <w:rsid w:val="0001240D"/>
    <w:rsid w:val="00012D3B"/>
    <w:rsid w:val="0001456A"/>
    <w:rsid w:val="00020304"/>
    <w:rsid w:val="0004012A"/>
    <w:rsid w:val="00041643"/>
    <w:rsid w:val="000622E7"/>
    <w:rsid w:val="00066854"/>
    <w:rsid w:val="00066D85"/>
    <w:rsid w:val="00080BA6"/>
    <w:rsid w:val="000A38F8"/>
    <w:rsid w:val="000A5CCE"/>
    <w:rsid w:val="000B378E"/>
    <w:rsid w:val="000C050C"/>
    <w:rsid w:val="000C2EF2"/>
    <w:rsid w:val="000F2196"/>
    <w:rsid w:val="0010493D"/>
    <w:rsid w:val="00110A56"/>
    <w:rsid w:val="0012007D"/>
    <w:rsid w:val="001734EA"/>
    <w:rsid w:val="00184403"/>
    <w:rsid w:val="00191770"/>
    <w:rsid w:val="001941F4"/>
    <w:rsid w:val="001A5130"/>
    <w:rsid w:val="001B7D73"/>
    <w:rsid w:val="001C5126"/>
    <w:rsid w:val="001E696B"/>
    <w:rsid w:val="002232B1"/>
    <w:rsid w:val="00234C31"/>
    <w:rsid w:val="00237FAB"/>
    <w:rsid w:val="002474FD"/>
    <w:rsid w:val="002515AA"/>
    <w:rsid w:val="002901B9"/>
    <w:rsid w:val="002B0E26"/>
    <w:rsid w:val="002B4F83"/>
    <w:rsid w:val="002D01A5"/>
    <w:rsid w:val="003005E4"/>
    <w:rsid w:val="00301FC0"/>
    <w:rsid w:val="00306D4A"/>
    <w:rsid w:val="003172AD"/>
    <w:rsid w:val="00327743"/>
    <w:rsid w:val="0033021F"/>
    <w:rsid w:val="00334E43"/>
    <w:rsid w:val="00341D25"/>
    <w:rsid w:val="00350A9D"/>
    <w:rsid w:val="003558A0"/>
    <w:rsid w:val="0035779D"/>
    <w:rsid w:val="00387CF0"/>
    <w:rsid w:val="003A01FB"/>
    <w:rsid w:val="003A5C55"/>
    <w:rsid w:val="003A728D"/>
    <w:rsid w:val="003D0AB8"/>
    <w:rsid w:val="0040166F"/>
    <w:rsid w:val="00404702"/>
    <w:rsid w:val="00430762"/>
    <w:rsid w:val="00441D77"/>
    <w:rsid w:val="00443F05"/>
    <w:rsid w:val="004578AD"/>
    <w:rsid w:val="00486619"/>
    <w:rsid w:val="004B7966"/>
    <w:rsid w:val="004C0F1B"/>
    <w:rsid w:val="004C11EB"/>
    <w:rsid w:val="004D3868"/>
    <w:rsid w:val="004E6694"/>
    <w:rsid w:val="004E7CDD"/>
    <w:rsid w:val="00500907"/>
    <w:rsid w:val="00511D41"/>
    <w:rsid w:val="005122E4"/>
    <w:rsid w:val="00513DA8"/>
    <w:rsid w:val="0054036E"/>
    <w:rsid w:val="00547EBD"/>
    <w:rsid w:val="00557477"/>
    <w:rsid w:val="00594DC4"/>
    <w:rsid w:val="0059638F"/>
    <w:rsid w:val="005B578D"/>
    <w:rsid w:val="005C1996"/>
    <w:rsid w:val="005E013D"/>
    <w:rsid w:val="005E167E"/>
    <w:rsid w:val="0061638E"/>
    <w:rsid w:val="0061745E"/>
    <w:rsid w:val="00643115"/>
    <w:rsid w:val="006629BA"/>
    <w:rsid w:val="0067432E"/>
    <w:rsid w:val="00674968"/>
    <w:rsid w:val="00681AFE"/>
    <w:rsid w:val="006923E9"/>
    <w:rsid w:val="00693A99"/>
    <w:rsid w:val="006B1934"/>
    <w:rsid w:val="006B6900"/>
    <w:rsid w:val="006D473E"/>
    <w:rsid w:val="006E10AD"/>
    <w:rsid w:val="00702CC3"/>
    <w:rsid w:val="00703EBE"/>
    <w:rsid w:val="007062B7"/>
    <w:rsid w:val="00712124"/>
    <w:rsid w:val="00717849"/>
    <w:rsid w:val="007201F8"/>
    <w:rsid w:val="00725425"/>
    <w:rsid w:val="0074626A"/>
    <w:rsid w:val="00752866"/>
    <w:rsid w:val="007572D2"/>
    <w:rsid w:val="007722E9"/>
    <w:rsid w:val="0079252F"/>
    <w:rsid w:val="00793DE6"/>
    <w:rsid w:val="007D2160"/>
    <w:rsid w:val="007E624E"/>
    <w:rsid w:val="007F6456"/>
    <w:rsid w:val="00830393"/>
    <w:rsid w:val="00833D5A"/>
    <w:rsid w:val="00850F14"/>
    <w:rsid w:val="008557F9"/>
    <w:rsid w:val="00860EE7"/>
    <w:rsid w:val="008643D8"/>
    <w:rsid w:val="008711C3"/>
    <w:rsid w:val="00877A81"/>
    <w:rsid w:val="008931F6"/>
    <w:rsid w:val="008B668A"/>
    <w:rsid w:val="008D6046"/>
    <w:rsid w:val="008E2339"/>
    <w:rsid w:val="0091222E"/>
    <w:rsid w:val="00927013"/>
    <w:rsid w:val="00930880"/>
    <w:rsid w:val="00935023"/>
    <w:rsid w:val="009633AA"/>
    <w:rsid w:val="00977507"/>
    <w:rsid w:val="009806A5"/>
    <w:rsid w:val="00987A0E"/>
    <w:rsid w:val="009C3D2B"/>
    <w:rsid w:val="009E265A"/>
    <w:rsid w:val="00A25B29"/>
    <w:rsid w:val="00A26F82"/>
    <w:rsid w:val="00A808E9"/>
    <w:rsid w:val="00A961F4"/>
    <w:rsid w:val="00A9629B"/>
    <w:rsid w:val="00AF3695"/>
    <w:rsid w:val="00B00BD2"/>
    <w:rsid w:val="00B13AF5"/>
    <w:rsid w:val="00B13BF7"/>
    <w:rsid w:val="00B53154"/>
    <w:rsid w:val="00B66561"/>
    <w:rsid w:val="00B72074"/>
    <w:rsid w:val="00B8731B"/>
    <w:rsid w:val="00BC2133"/>
    <w:rsid w:val="00BE4F3A"/>
    <w:rsid w:val="00C019A6"/>
    <w:rsid w:val="00C11B1D"/>
    <w:rsid w:val="00C41F51"/>
    <w:rsid w:val="00C47B76"/>
    <w:rsid w:val="00C5540C"/>
    <w:rsid w:val="00C572A2"/>
    <w:rsid w:val="00C66DD9"/>
    <w:rsid w:val="00C77A84"/>
    <w:rsid w:val="00C91FB0"/>
    <w:rsid w:val="00CA505E"/>
    <w:rsid w:val="00CA6B8B"/>
    <w:rsid w:val="00CC5510"/>
    <w:rsid w:val="00CD2249"/>
    <w:rsid w:val="00CE2304"/>
    <w:rsid w:val="00CE4F39"/>
    <w:rsid w:val="00D14BBA"/>
    <w:rsid w:val="00D25D67"/>
    <w:rsid w:val="00D26544"/>
    <w:rsid w:val="00D33207"/>
    <w:rsid w:val="00D34215"/>
    <w:rsid w:val="00D5526B"/>
    <w:rsid w:val="00D66962"/>
    <w:rsid w:val="00D724A3"/>
    <w:rsid w:val="00D87D9C"/>
    <w:rsid w:val="00D92B3B"/>
    <w:rsid w:val="00DA7DED"/>
    <w:rsid w:val="00DB65D1"/>
    <w:rsid w:val="00DF4424"/>
    <w:rsid w:val="00DF4A30"/>
    <w:rsid w:val="00E0050C"/>
    <w:rsid w:val="00E2450C"/>
    <w:rsid w:val="00E31923"/>
    <w:rsid w:val="00E340B5"/>
    <w:rsid w:val="00E4001E"/>
    <w:rsid w:val="00E53ACA"/>
    <w:rsid w:val="00E61ADD"/>
    <w:rsid w:val="00E8287B"/>
    <w:rsid w:val="00E9409E"/>
    <w:rsid w:val="00EB4808"/>
    <w:rsid w:val="00EC0DE6"/>
    <w:rsid w:val="00EC65E9"/>
    <w:rsid w:val="00EF2ED7"/>
    <w:rsid w:val="00F140D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6C34"/>
  <w15:docId w15:val="{A0173C5C-1710-F743-961C-A94FB87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locked="1" w:semiHidden="1" w:uiPriority="3" w:unhideWhenUsed="1" w:qFormat="1"/>
    <w:lsdException w:name="footer" w:locked="1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4B79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3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7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743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743"/>
    <w:rPr>
      <w:rFonts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00BD2"/>
    <w:pPr>
      <w:spacing w:after="0" w:line="240" w:lineRule="auto"/>
    </w:pPr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606E9939A2F074E92F32145C45369E7" ma:contentTypeVersion="44" ma:contentTypeDescription="Files created by FSANZ including letters, draft documents and ideas for FSANZ business." ma:contentTypeScope="" ma:versionID="c823c6322609bc5c69ffe44f1b8b00ab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2734b2b3395ff114ebdf2c62547ea4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224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FOOD SAFETY</TermName>
          <TermId>bb8ec1ef-d9dd-4598-a9b0-ba03f3a16cb9</TermId>
        </TermInfo>
      </Terms>
    </bd06d2da0152468b9236b575a71e0e7c>
    <_dlc_DocId xmlns="5759555f-5bed-45a4-a4c2-4e28e2623455">MMF7YEMDTSDN-833-1372</_dlc_DocId>
    <_dlc_DocIdUrl xmlns="5759555f-5bed-45a4-a4c2-4e28e2623455">
      <Url>http://fsintranet/IWG/W1104/_layouts/15/DocIdRedir.aspx?ID=MMF7YEMDTSDN-833-1372</Url>
      <Description>MMF7YEMDTSDN-833-1372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A0537AF-C3C6-4FCF-B3C4-278B27DE96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77321D-256E-4FEA-99CA-431384933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A8F97-FA0F-4900-A649-775ECDA39B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81CA33-AD61-49DB-B508-92AFD7A0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F77A09-9445-425D-A181-27DB854883A0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5759555f-5bed-45a4-a4c2-4e28e2623455"/>
  </ds:schemaRefs>
</ds:datastoreItem>
</file>

<file path=customXml/itemProps6.xml><?xml version="1.0" encoding="utf-8"?>
<ds:datastoreItem xmlns:ds="http://schemas.openxmlformats.org/officeDocument/2006/customXml" ds:itemID="{7B6AB2F5-B7E4-45C5-A5E0-ED9842899F9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BA16F55-BD28-4B5F-BD82-5F4D82B09CC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2379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Foodstandards</Company>
  <LinksUpToDate>false</LinksUpToDate>
  <CharactersWithSpaces>2793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Perfluorinated chemicals in food – Summary of consolidated report</dc:title>
  <dc:subject>Environmental health</dc:subject>
  <dc:creator>Department of Health</dc:creator>
  <cp:keywords>environmental health</cp:keywords>
  <dc:description/>
  <cp:lastModifiedBy>emma kennedy</cp:lastModifiedBy>
  <cp:revision>4</cp:revision>
  <cp:lastPrinted>2017-03-09T00:59:00Z</cp:lastPrinted>
  <dcterms:created xsi:type="dcterms:W3CDTF">2017-03-09T01:02:00Z</dcterms:created>
  <dcterms:modified xsi:type="dcterms:W3CDTF">2022-07-22T03:05:00Z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0x01010004C4C934AD08B647A78FCADD498BE3190200C606E9939A2F074E92F32145C45369E7</vt:lpwstr>
  </property>
  <property fmtid="{D5CDD505-2E9C-101B-9397-08002B2CF9AE}" pid="3" name="DisposalClass">
    <vt:lpwstr/>
  </property>
  <property fmtid="{D5CDD505-2E9C-101B-9397-08002B2CF9AE}" pid="4" name="BCS_">
    <vt:lpwstr>224;#FOOD SAFETY|bb8ec1ef-d9dd-4598-a9b0-ba03f3a16cb9</vt:lpwstr>
  </property>
  <property fmtid="{D5CDD505-2E9C-101B-9397-08002B2CF9AE}" pid="5" name="_dlc_DocIdItemGuid">
    <vt:lpwstr>6c890bc2-bd82-4c32-a2f1-bb730621e3a5</vt:lpwstr>
  </property>
</Properties>
</file>