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before="33"/>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12,</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30 May 2022 to 12 June 2022" w:id="1"/>
      <w:bookmarkEnd w:id="1"/>
      <w:r>
        <w:rPr>
          <w:spacing w:val="-1"/>
          <w:u w:val="none"/>
        </w:rPr>
      </w:r>
      <w:r>
        <w:rPr>
          <w:u w:val="single"/>
        </w:rPr>
        <w:t>30 May 2022 to 12 June 2022</w:t>
      </w:r>
    </w:p>
    <w:p>
      <w:pPr>
        <w:pStyle w:val="Title"/>
        <w:spacing w:line="292" w:lineRule="exact"/>
        <w:rPr>
          <w:u w:val="none"/>
        </w:rPr>
      </w:pPr>
      <w:r>
        <w:rPr>
          <w:u w:val="single"/>
        </w:rPr>
        <w:t>Infectious</w:t>
      </w:r>
      <w:r>
        <w:rPr>
          <w:spacing w:val="-5"/>
          <w:u w:val="single"/>
        </w:rPr>
        <w:t> </w:t>
      </w:r>
      <w:r>
        <w:rPr>
          <w:u w:val="single"/>
        </w:rPr>
        <w:t>and</w:t>
      </w:r>
      <w:r>
        <w:rPr>
          <w:spacing w:val="-3"/>
          <w:u w:val="single"/>
        </w:rPr>
        <w:t> </w:t>
      </w:r>
      <w:r>
        <w:rPr>
          <w:u w:val="single"/>
        </w:rPr>
        <w:t>congenital </w:t>
      </w:r>
      <w:r>
        <w:rPr>
          <w:spacing w:val="-2"/>
          <w:u w:val="single"/>
        </w:rPr>
        <w:t>syphilis</w:t>
      </w:r>
    </w:p>
    <w:p>
      <w:pPr>
        <w:pStyle w:val="BodyText"/>
        <w:ind w:left="112" w:right="158"/>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113"/>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10"/>
        <w:rPr>
          <w:sz w:val="19"/>
        </w:rPr>
      </w:pPr>
    </w:p>
    <w:p>
      <w:pPr>
        <w:spacing w:before="51"/>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3"/>
        </w:rPr>
        <w:t> </w:t>
      </w:r>
      <w:r>
        <w:rPr/>
        <w:t>reported</w:t>
      </w:r>
      <w:r>
        <w:rPr>
          <w:spacing w:val="-3"/>
        </w:rPr>
        <w:t> </w:t>
      </w:r>
      <w:r>
        <w:rPr/>
        <w:t>in</w:t>
      </w:r>
      <w:r>
        <w:rPr>
          <w:spacing w:val="-3"/>
        </w:rPr>
        <w:t> </w:t>
      </w:r>
      <w:r>
        <w:rPr/>
        <w:t>MSM, predominately 20-39 years of age, residing in urban areas of Australia.</w:t>
      </w:r>
    </w:p>
    <w:p>
      <w:pPr>
        <w:pStyle w:val="BodyText"/>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3"/>
          <w:sz w:val="24"/>
        </w:rPr>
        <w:t> </w:t>
      </w:r>
      <w:r>
        <w:rPr>
          <w:i/>
          <w:sz w:val="24"/>
        </w:rPr>
        <w:t>(Aboriginal</w:t>
      </w:r>
      <w:r>
        <w:rPr>
          <w:i/>
          <w:spacing w:val="-2"/>
          <w:sz w:val="24"/>
        </w:rPr>
        <w:t> </w:t>
      </w:r>
      <w:r>
        <w:rPr>
          <w:i/>
          <w:sz w:val="24"/>
        </w:rPr>
        <w:t>and</w:t>
      </w:r>
      <w:r>
        <w:rPr>
          <w:i/>
          <w:spacing w:val="-4"/>
          <w:sz w:val="24"/>
        </w:rPr>
        <w:t> </w:t>
      </w:r>
      <w:r>
        <w:rPr>
          <w:i/>
          <w:sz w:val="24"/>
        </w:rPr>
        <w:t>Torres</w:t>
      </w:r>
      <w:r>
        <w:rPr>
          <w:i/>
          <w:spacing w:val="-1"/>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spacing w:before="2"/>
        <w:ind w:left="112" w:right="113"/>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13"/>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w:t>
      </w:r>
      <w:r>
        <w:rPr>
          <w:spacing w:val="-1"/>
        </w:rPr>
        <w:t> </w:t>
      </w:r>
      <w:r>
        <w:rPr/>
        <w:t>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3"/>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1"/>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2"/>
        <w:rPr>
          <w:sz w:val="23"/>
        </w:rPr>
      </w:pPr>
    </w:p>
    <w:p>
      <w:pPr>
        <w:pStyle w:val="BodyText"/>
        <w:ind w:left="112"/>
      </w:pPr>
      <w:r>
        <w:rPr/>
        <w:t>For further</w:t>
      </w:r>
      <w:r>
        <w:rPr>
          <w:spacing w:val="-3"/>
        </w:rPr>
        <w:t> </w:t>
      </w:r>
      <w:r>
        <w:rPr/>
        <w:t>information</w:t>
      </w:r>
      <w:r>
        <w:rPr>
          <w:spacing w:val="-4"/>
        </w:rPr>
        <w:t> </w:t>
      </w:r>
      <w:r>
        <w:rPr/>
        <w:t>on</w:t>
      </w:r>
      <w:r>
        <w:rPr>
          <w:spacing w:val="-1"/>
        </w:rPr>
        <w:t> </w:t>
      </w:r>
      <w:r>
        <w:rPr/>
        <w:t>national</w:t>
      </w:r>
      <w:r>
        <w:rPr>
          <w:spacing w:val="-3"/>
        </w:rPr>
        <w:t> </w:t>
      </w:r>
      <w:r>
        <w:rPr/>
        <w:t>activities</w:t>
      </w:r>
      <w:r>
        <w:rPr>
          <w:spacing w:val="-3"/>
        </w:rPr>
        <w:t> </w:t>
      </w:r>
      <w:r>
        <w:rPr/>
        <w:t>related</w:t>
      </w:r>
      <w:r>
        <w:rPr>
          <w:spacing w:val="-1"/>
        </w:rPr>
        <w:t> </w:t>
      </w:r>
      <w:r>
        <w:rPr/>
        <w:t>to</w:t>
      </w:r>
      <w:r>
        <w:rPr>
          <w:spacing w:val="-2"/>
        </w:rPr>
        <w:t> </w:t>
      </w:r>
      <w:r>
        <w:rPr/>
        <w:t>syphilis</w:t>
      </w:r>
      <w:r>
        <w:rPr>
          <w:spacing w:val="-3"/>
        </w:rPr>
        <w:t> </w:t>
      </w:r>
      <w:r>
        <w:rPr/>
        <w:t>refer</w:t>
      </w:r>
      <w:r>
        <w:rPr>
          <w:spacing w:val="-2"/>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58"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113"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(15/03/2022</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12/06/2022).</w:t>
      </w:r>
    </w:p>
    <w:p>
      <w:pPr>
        <w:spacing w:before="119"/>
        <w:ind w:left="112" w:right="113" w:hanging="1"/>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2"/>
          <w:sz w:val="16"/>
          <w:vertAlign w:val="baseline"/>
        </w:rPr>
        <w:t> </w:t>
      </w:r>
      <w:r>
        <w:rPr>
          <w:i/>
          <w:sz w:val="16"/>
          <w:vertAlign w:val="baseline"/>
        </w:rPr>
        <w:t>12/06/2022.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w:t>
      </w:r>
      <w:r>
        <w:rPr>
          <w:i/>
          <w:spacing w:val="-3"/>
          <w:sz w:val="16"/>
          <w:vertAlign w:val="baseline"/>
        </w:rPr>
        <w:t> </w:t>
      </w:r>
      <w:r>
        <w:rPr>
          <w:i/>
          <w:sz w:val="16"/>
          <w:vertAlign w:val="baseline"/>
        </w:rPr>
        <w:t>the</w:t>
      </w:r>
      <w:r>
        <w:rPr>
          <w:i/>
          <w:spacing w:val="40"/>
          <w:sz w:val="16"/>
          <w:vertAlign w:val="baseline"/>
        </w:rPr>
        <w:t> </w:t>
      </w:r>
      <w:r>
        <w:rPr>
          <w:i/>
          <w:sz w:val="16"/>
          <w:vertAlign w:val="baseline"/>
        </w:rPr>
        <w:t>past quarter (90 days) compared with the five year rolling mean for the same period.</w:t>
      </w:r>
    </w:p>
    <w:p>
      <w:pPr>
        <w:spacing w:before="121"/>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4"/>
          <w:sz w:val="16"/>
          <w:vertAlign w:val="baseline"/>
        </w:rPr>
        <w:t> </w:t>
      </w:r>
      <w:r>
        <w:rPr>
          <w:i/>
          <w:sz w:val="16"/>
          <w:vertAlign w:val="baseline"/>
        </w:rPr>
        <w:t>(365</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(13/06/2021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12/06/2022).</w:t>
      </w:r>
    </w:p>
    <w:p>
      <w:pPr>
        <w:spacing w:before="119"/>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12/06/2022.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20"/>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2"/>
          <w:sz w:val="16"/>
        </w:rPr>
        <w:t> </w:t>
      </w:r>
      <w:r>
        <w:rPr>
          <w:i/>
          <w:sz w:val="16"/>
        </w:rPr>
        <w:t>a</w:t>
      </w:r>
      <w:r>
        <w:rPr>
          <w:i/>
          <w:spacing w:val="-3"/>
          <w:sz w:val="16"/>
        </w:rPr>
        <w:t> </w:t>
      </w:r>
      <w:r>
        <w:rPr>
          <w:i/>
          <w:sz w:val="16"/>
        </w:rPr>
        <w:t>five</w:t>
      </w:r>
      <w:r>
        <w:rPr>
          <w:i/>
          <w:spacing w:val="-2"/>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780" w:bottom="280" w:left="1020" w:right="1060"/>
        </w:sectPr>
      </w:pPr>
    </w:p>
    <w:p>
      <w:pPr>
        <w:spacing w:before="45"/>
        <w:ind w:left="10110" w:right="0" w:firstLine="0"/>
        <w:jc w:val="left"/>
        <w:rPr>
          <w:b/>
          <w:sz w:val="15"/>
        </w:rPr>
      </w:pPr>
      <w:r>
        <w:rPr/>
        <w:pict>
          <v:shapetype id="_x0000_t202" o:spt="202" coordsize="21600,21600" path="m,l,21600r21600,l21600,xe">
            <v:stroke joinstyle="miter"/>
            <v:path gradientshapeok="t" o:connecttype="rect"/>
          </v:shapetype>
          <v:shape style="position:absolute;margin-left:162.110596pt;margin-top:1.291089pt;width:866.3pt;height:671.3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17"/>
                    <w:gridCol w:w="2471"/>
                    <w:gridCol w:w="381"/>
                    <w:gridCol w:w="506"/>
                    <w:gridCol w:w="606"/>
                    <w:gridCol w:w="443"/>
                    <w:gridCol w:w="508"/>
                    <w:gridCol w:w="508"/>
                    <w:gridCol w:w="443"/>
                    <w:gridCol w:w="570"/>
                    <w:gridCol w:w="571"/>
                    <w:gridCol w:w="768"/>
                    <w:gridCol w:w="769"/>
                    <w:gridCol w:w="769"/>
                    <w:gridCol w:w="770"/>
                    <w:gridCol w:w="768"/>
                    <w:gridCol w:w="668"/>
                    <w:gridCol w:w="658"/>
                    <w:gridCol w:w="770"/>
                    <w:gridCol w:w="768"/>
                    <w:gridCol w:w="668"/>
                    <w:gridCol w:w="649"/>
                    <w:gridCol w:w="777"/>
                  </w:tblGrid>
                  <w:tr>
                    <w:trPr>
                      <w:trHeight w:val="201" w:hRule="atLeast"/>
                    </w:trPr>
                    <w:tc>
                      <w:tcPr>
                        <w:tcW w:w="17326" w:type="dxa"/>
                        <w:gridSpan w:val="23"/>
                        <w:tcBorders>
                          <w:top w:val="nil"/>
                          <w:left w:val="nil"/>
                          <w:bottom w:val="nil"/>
                          <w:right w:val="nil"/>
                        </w:tcBorders>
                        <w:shd w:val="clear" w:color="auto" w:fill="000000"/>
                      </w:tcPr>
                      <w:p>
                        <w:pPr>
                          <w:pStyle w:val="TableParagraph"/>
                          <w:spacing w:line="240" w:lineRule="auto"/>
                          <w:jc w:val="left"/>
                          <w:rPr>
                            <w:rFonts w:ascii="Times New Roman"/>
                            <w:sz w:val="10"/>
                          </w:rPr>
                        </w:pPr>
                      </w:p>
                    </w:tc>
                  </w:tr>
                  <w:tr>
                    <w:trPr>
                      <w:trHeight w:val="175" w:hRule="atLeast"/>
                    </w:trPr>
                    <w:tc>
                      <w:tcPr>
                        <w:tcW w:w="4369" w:type="dxa"/>
                        <w:gridSpan w:val="3"/>
                        <w:tcBorders>
                          <w:top w:val="nil"/>
                          <w:left w:val="nil"/>
                          <w:bottom w:val="nil"/>
                          <w:right w:val="nil"/>
                        </w:tcBorders>
                        <w:shd w:val="clear" w:color="auto" w:fill="000000"/>
                      </w:tcPr>
                      <w:p>
                        <w:pPr>
                          <w:pStyle w:val="TableParagraph"/>
                          <w:spacing w:line="156" w:lineRule="exact"/>
                          <w:ind w:left="1175"/>
                          <w:jc w:val="left"/>
                          <w:rPr>
                            <w:b/>
                            <w:sz w:val="31"/>
                          </w:rPr>
                        </w:pPr>
                        <w:r>
                          <w:rPr>
                            <w:b/>
                            <w:color w:val="FFFFFF"/>
                            <w:sz w:val="31"/>
                          </w:rPr>
                          <w:t>ADT</w:t>
                        </w:r>
                        <w:r>
                          <w:rPr>
                            <w:b/>
                            <w:color w:val="FFFFFF"/>
                            <w:spacing w:val="7"/>
                            <w:sz w:val="31"/>
                          </w:rPr>
                          <w:t> </w:t>
                        </w:r>
                        <w:r>
                          <w:rPr>
                            <w:b/>
                            <w:color w:val="FFFFFF"/>
                            <w:spacing w:val="-2"/>
                            <w:sz w:val="31"/>
                          </w:rPr>
                          <w:t>FN12/2022</w:t>
                        </w:r>
                      </w:p>
                    </w:tc>
                    <w:tc>
                      <w:tcPr>
                        <w:tcW w:w="4155" w:type="dxa"/>
                        <w:gridSpan w:val="8"/>
                        <w:tcBorders>
                          <w:top w:val="nil"/>
                          <w:left w:val="nil"/>
                          <w:right w:val="single" w:sz="4" w:space="0" w:color="000000"/>
                        </w:tcBorders>
                      </w:tcPr>
                      <w:p>
                        <w:pPr>
                          <w:pStyle w:val="TableParagraph"/>
                          <w:spacing w:line="156" w:lineRule="exact"/>
                          <w:ind w:left="1432" w:right="1407"/>
                          <w:jc w:val="center"/>
                          <w:rPr>
                            <w:b/>
                            <w:sz w:val="18"/>
                          </w:rPr>
                        </w:pPr>
                        <w:r>
                          <w:rPr>
                            <w:b/>
                            <w:sz w:val="18"/>
                          </w:rPr>
                          <w:t>State</w:t>
                        </w:r>
                        <w:r>
                          <w:rPr>
                            <w:b/>
                            <w:spacing w:val="-2"/>
                            <w:sz w:val="18"/>
                          </w:rPr>
                          <w:t> </w:t>
                        </w:r>
                        <w:r>
                          <w:rPr>
                            <w:b/>
                            <w:sz w:val="18"/>
                          </w:rPr>
                          <w:t>or</w:t>
                        </w:r>
                        <w:r>
                          <w:rPr>
                            <w:b/>
                            <w:spacing w:val="-2"/>
                            <w:sz w:val="18"/>
                          </w:rPr>
                          <w:t> Territory</w:t>
                        </w:r>
                      </w:p>
                    </w:tc>
                    <w:tc>
                      <w:tcPr>
                        <w:tcW w:w="3076" w:type="dxa"/>
                        <w:gridSpan w:val="4"/>
                        <w:tcBorders>
                          <w:top w:val="nil"/>
                          <w:left w:val="single" w:sz="4" w:space="0" w:color="000000"/>
                          <w:right w:val="single" w:sz="4" w:space="0" w:color="000000"/>
                        </w:tcBorders>
                      </w:tcPr>
                      <w:p>
                        <w:pPr>
                          <w:pStyle w:val="TableParagraph"/>
                          <w:spacing w:line="156" w:lineRule="exact"/>
                          <w:ind w:left="828"/>
                          <w:jc w:val="left"/>
                          <w:rPr>
                            <w:b/>
                            <w:sz w:val="18"/>
                          </w:rPr>
                        </w:pPr>
                        <w:r>
                          <w:rPr>
                            <w:b/>
                            <w:sz w:val="18"/>
                          </w:rPr>
                          <w:t>Totals</w:t>
                        </w:r>
                        <w:r>
                          <w:rPr>
                            <w:b/>
                            <w:spacing w:val="-5"/>
                            <w:sz w:val="18"/>
                          </w:rPr>
                          <w:t> </w:t>
                        </w:r>
                        <w:r>
                          <w:rPr>
                            <w:b/>
                            <w:sz w:val="18"/>
                          </w:rPr>
                          <w:t>for</w:t>
                        </w:r>
                        <w:r>
                          <w:rPr>
                            <w:b/>
                            <w:spacing w:val="-3"/>
                            <w:sz w:val="18"/>
                          </w:rPr>
                          <w:t> </w:t>
                        </w:r>
                        <w:r>
                          <w:rPr>
                            <w:b/>
                            <w:spacing w:val="-2"/>
                            <w:sz w:val="18"/>
                          </w:rPr>
                          <w:t>Australia</w:t>
                        </w:r>
                      </w:p>
                    </w:tc>
                    <w:tc>
                      <w:tcPr>
                        <w:tcW w:w="2864" w:type="dxa"/>
                        <w:gridSpan w:val="4"/>
                        <w:tcBorders>
                          <w:top w:val="nil"/>
                          <w:left w:val="single" w:sz="4" w:space="0" w:color="000000"/>
                          <w:right w:val="single" w:sz="4" w:space="0" w:color="000000"/>
                        </w:tcBorders>
                      </w:tcPr>
                      <w:p>
                        <w:pPr>
                          <w:pStyle w:val="TableParagraph"/>
                          <w:spacing w:line="156" w:lineRule="exact"/>
                          <w:ind w:left="539"/>
                          <w:jc w:val="left"/>
                          <w:rPr>
                            <w:b/>
                            <w:sz w:val="18"/>
                          </w:rPr>
                        </w:pPr>
                        <w:r>
                          <w:rPr>
                            <w:b/>
                            <w:sz w:val="18"/>
                          </w:rPr>
                          <w:t>Historical</w:t>
                        </w:r>
                        <w:r>
                          <w:rPr>
                            <w:b/>
                            <w:spacing w:val="-4"/>
                            <w:sz w:val="18"/>
                          </w:rPr>
                          <w:t> </w:t>
                        </w:r>
                        <w:r>
                          <w:rPr>
                            <w:b/>
                            <w:sz w:val="18"/>
                          </w:rPr>
                          <w:t>90</w:t>
                        </w:r>
                        <w:r>
                          <w:rPr>
                            <w:b/>
                            <w:spacing w:val="-3"/>
                            <w:sz w:val="18"/>
                          </w:rPr>
                          <w:t> </w:t>
                        </w:r>
                        <w:r>
                          <w:rPr>
                            <w:b/>
                            <w:sz w:val="18"/>
                          </w:rPr>
                          <w:t>Day</w:t>
                        </w:r>
                        <w:r>
                          <w:rPr>
                            <w:b/>
                            <w:spacing w:val="-1"/>
                            <w:sz w:val="18"/>
                          </w:rPr>
                          <w:t> </w:t>
                        </w:r>
                        <w:r>
                          <w:rPr>
                            <w:b/>
                            <w:spacing w:val="-2"/>
                            <w:sz w:val="18"/>
                          </w:rPr>
                          <w:t>Period</w:t>
                        </w:r>
                      </w:p>
                    </w:tc>
                    <w:tc>
                      <w:tcPr>
                        <w:tcW w:w="2862" w:type="dxa"/>
                        <w:gridSpan w:val="4"/>
                        <w:tcBorders>
                          <w:top w:val="nil"/>
                          <w:left w:val="single" w:sz="4" w:space="0" w:color="000000"/>
                        </w:tcBorders>
                      </w:tcPr>
                      <w:p>
                        <w:pPr>
                          <w:pStyle w:val="TableParagraph"/>
                          <w:spacing w:line="156" w:lineRule="exact"/>
                          <w:ind w:left="545"/>
                          <w:jc w:val="left"/>
                          <w:rPr>
                            <w:b/>
                            <w:sz w:val="18"/>
                          </w:rPr>
                        </w:pPr>
                        <w:r>
                          <w:rPr>
                            <w:b/>
                            <w:sz w:val="18"/>
                          </w:rPr>
                          <w:t>Historical</w:t>
                        </w:r>
                        <w:r>
                          <w:rPr>
                            <w:b/>
                            <w:spacing w:val="-6"/>
                            <w:sz w:val="18"/>
                          </w:rPr>
                          <w:t> </w:t>
                        </w:r>
                        <w:r>
                          <w:rPr>
                            <w:b/>
                            <w:sz w:val="18"/>
                          </w:rPr>
                          <w:t>Yearly</w:t>
                        </w:r>
                        <w:r>
                          <w:rPr>
                            <w:b/>
                            <w:spacing w:val="-3"/>
                            <w:sz w:val="18"/>
                          </w:rPr>
                          <w:t> </w:t>
                        </w:r>
                        <w:r>
                          <w:rPr>
                            <w:b/>
                            <w:spacing w:val="-2"/>
                            <w:sz w:val="18"/>
                          </w:rPr>
                          <w:t>Period</w:t>
                        </w:r>
                      </w:p>
                    </w:tc>
                  </w:tr>
                  <w:tr>
                    <w:trPr>
                      <w:trHeight w:val="1018" w:hRule="atLeast"/>
                    </w:trPr>
                    <w:tc>
                      <w:tcPr>
                        <w:tcW w:w="1517" w:type="dxa"/>
                        <w:tcBorders>
                          <w:right w:val="single" w:sz="4"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405"/>
                          <w:jc w:val="left"/>
                          <w:rPr>
                            <w:b/>
                            <w:sz w:val="12"/>
                          </w:rPr>
                        </w:pPr>
                        <w:r>
                          <w:rPr>
                            <w:b/>
                            <w:color w:val="FFFFFF"/>
                            <w:sz w:val="12"/>
                          </w:rPr>
                          <w:t>Disease</w:t>
                        </w:r>
                        <w:r>
                          <w:rPr>
                            <w:b/>
                            <w:color w:val="FFFFFF"/>
                            <w:spacing w:val="6"/>
                            <w:sz w:val="12"/>
                          </w:rPr>
                          <w:t> </w:t>
                        </w:r>
                        <w:r>
                          <w:rPr>
                            <w:b/>
                            <w:color w:val="FFFFFF"/>
                            <w:spacing w:val="-2"/>
                            <w:sz w:val="12"/>
                          </w:rPr>
                          <w:t>group</w:t>
                        </w:r>
                      </w:p>
                    </w:tc>
                    <w:tc>
                      <w:tcPr>
                        <w:tcW w:w="2471" w:type="dxa"/>
                        <w:tcBorders>
                          <w:left w:val="single" w:sz="4" w:space="0" w:color="000000"/>
                          <w:right w:val="single" w:sz="4"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888" w:right="853"/>
                          <w:jc w:val="center"/>
                          <w:rPr>
                            <w:b/>
                            <w:sz w:val="12"/>
                          </w:rPr>
                        </w:pPr>
                        <w:r>
                          <w:rPr>
                            <w:b/>
                            <w:color w:val="FFFFFF"/>
                            <w:sz w:val="12"/>
                          </w:rPr>
                          <w:t>Disease</w:t>
                        </w:r>
                        <w:r>
                          <w:rPr>
                            <w:b/>
                            <w:color w:val="FFFFFF"/>
                            <w:spacing w:val="6"/>
                            <w:sz w:val="12"/>
                          </w:rPr>
                          <w:t> </w:t>
                        </w:r>
                        <w:r>
                          <w:rPr>
                            <w:b/>
                            <w:color w:val="FFFFFF"/>
                            <w:spacing w:val="-4"/>
                            <w:sz w:val="12"/>
                          </w:rPr>
                          <w:t>name</w:t>
                        </w:r>
                      </w:p>
                    </w:tc>
                    <w:tc>
                      <w:tcPr>
                        <w:tcW w:w="381" w:type="dxa"/>
                        <w:tcBorders>
                          <w:left w:val="single" w:sz="4" w:space="0" w:color="000000"/>
                        </w:tcBorders>
                        <w:shd w:val="clear" w:color="auto" w:fill="A4A4A4"/>
                        <w:textDirection w:val="btLr"/>
                      </w:tcPr>
                      <w:p>
                        <w:pPr>
                          <w:pStyle w:val="TableParagraph"/>
                          <w:spacing w:line="240" w:lineRule="auto" w:before="4"/>
                          <w:jc w:val="left"/>
                          <w:rPr>
                            <w:sz w:val="9"/>
                          </w:rPr>
                        </w:pPr>
                      </w:p>
                      <w:p>
                        <w:pPr>
                          <w:pStyle w:val="TableParagraph"/>
                          <w:spacing w:line="240" w:lineRule="auto"/>
                          <w:ind w:left="182"/>
                          <w:jc w:val="left"/>
                          <w:rPr>
                            <w:b/>
                            <w:sz w:val="12"/>
                          </w:rPr>
                        </w:pPr>
                        <w:r>
                          <w:rPr>
                            <w:b/>
                            <w:color w:val="FFFFFF"/>
                            <w:sz w:val="12"/>
                          </w:rPr>
                          <w:t>Disease</w:t>
                        </w:r>
                        <w:r>
                          <w:rPr>
                            <w:b/>
                            <w:color w:val="FFFFFF"/>
                            <w:spacing w:val="6"/>
                            <w:sz w:val="12"/>
                          </w:rPr>
                          <w:t> </w:t>
                        </w:r>
                        <w:r>
                          <w:rPr>
                            <w:b/>
                            <w:color w:val="FFFFFF"/>
                            <w:spacing w:val="-4"/>
                            <w:sz w:val="12"/>
                          </w:rPr>
                          <w:t>code</w:t>
                        </w:r>
                      </w:p>
                    </w:tc>
                    <w:tc>
                      <w:tcPr>
                        <w:tcW w:w="506" w:type="dxa"/>
                        <w:tcBorders>
                          <w:right w:val="single" w:sz="4" w:space="0" w:color="000000"/>
                        </w:tcBorders>
                        <w:shd w:val="clear" w:color="auto" w:fill="A4A4A4"/>
                        <w:textDirection w:val="btLr"/>
                      </w:tcPr>
                      <w:p>
                        <w:pPr>
                          <w:pStyle w:val="TableParagraph"/>
                          <w:spacing w:line="240" w:lineRule="auto" w:before="3"/>
                          <w:jc w:val="left"/>
                          <w:rPr>
                            <w:sz w:val="14"/>
                          </w:rPr>
                        </w:pPr>
                      </w:p>
                      <w:p>
                        <w:pPr>
                          <w:pStyle w:val="TableParagraph"/>
                          <w:spacing w:line="240" w:lineRule="auto"/>
                          <w:ind w:left="376" w:right="369"/>
                          <w:jc w:val="center"/>
                          <w:rPr>
                            <w:b/>
                            <w:sz w:val="12"/>
                          </w:rPr>
                        </w:pPr>
                        <w:r>
                          <w:rPr>
                            <w:b/>
                            <w:color w:val="FFFFFF"/>
                            <w:spacing w:val="-5"/>
                            <w:sz w:val="12"/>
                          </w:rPr>
                          <w:t>ACT</w:t>
                        </w:r>
                      </w:p>
                    </w:tc>
                    <w:tc>
                      <w:tcPr>
                        <w:tcW w:w="606" w:type="dxa"/>
                        <w:tcBorders>
                          <w:left w:val="single" w:sz="4" w:space="0" w:color="000000"/>
                          <w:right w:val="single" w:sz="4"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89"/>
                          <w:ind w:left="376" w:right="371"/>
                          <w:jc w:val="center"/>
                          <w:rPr>
                            <w:b/>
                            <w:sz w:val="12"/>
                          </w:rPr>
                        </w:pPr>
                        <w:r>
                          <w:rPr>
                            <w:b/>
                            <w:color w:val="FFFFFF"/>
                            <w:spacing w:val="-5"/>
                            <w:sz w:val="12"/>
                          </w:rPr>
                          <w:t>NSW</w:t>
                        </w:r>
                      </w:p>
                    </w:tc>
                    <w:tc>
                      <w:tcPr>
                        <w:tcW w:w="443" w:type="dxa"/>
                        <w:tcBorders>
                          <w:left w:val="single" w:sz="4" w:space="0" w:color="000000"/>
                          <w:right w:val="single" w:sz="4" w:space="0" w:color="000000"/>
                        </w:tcBorders>
                        <w:shd w:val="clear" w:color="auto" w:fill="A4A4A4"/>
                        <w:textDirection w:val="btLr"/>
                      </w:tcPr>
                      <w:p>
                        <w:pPr>
                          <w:pStyle w:val="TableParagraph"/>
                          <w:spacing w:line="240" w:lineRule="auto" w:before="6"/>
                          <w:jc w:val="left"/>
                          <w:rPr>
                            <w:sz w:val="12"/>
                          </w:rPr>
                        </w:pPr>
                      </w:p>
                      <w:p>
                        <w:pPr>
                          <w:pStyle w:val="TableParagraph"/>
                          <w:spacing w:line="240" w:lineRule="auto"/>
                          <w:ind w:left="376" w:right="368"/>
                          <w:jc w:val="center"/>
                          <w:rPr>
                            <w:b/>
                            <w:sz w:val="12"/>
                          </w:rPr>
                        </w:pPr>
                        <w:r>
                          <w:rPr>
                            <w:b/>
                            <w:color w:val="FFFFFF"/>
                            <w:spacing w:val="-5"/>
                            <w:sz w:val="12"/>
                          </w:rPr>
                          <w:t>NT</w:t>
                        </w:r>
                      </w:p>
                    </w:tc>
                    <w:tc>
                      <w:tcPr>
                        <w:tcW w:w="508" w:type="dxa"/>
                        <w:tcBorders>
                          <w:left w:val="single" w:sz="4" w:space="0" w:color="000000"/>
                          <w:right w:val="single" w:sz="4" w:space="0" w:color="000000"/>
                        </w:tcBorders>
                        <w:shd w:val="clear" w:color="auto" w:fill="A4A4A4"/>
                        <w:textDirection w:val="btLr"/>
                      </w:tcPr>
                      <w:p>
                        <w:pPr>
                          <w:pStyle w:val="TableParagraph"/>
                          <w:spacing w:line="240" w:lineRule="auto" w:before="11"/>
                          <w:jc w:val="left"/>
                          <w:rPr>
                            <w:sz w:val="14"/>
                          </w:rPr>
                        </w:pPr>
                      </w:p>
                      <w:p>
                        <w:pPr>
                          <w:pStyle w:val="TableParagraph"/>
                          <w:spacing w:line="240" w:lineRule="auto"/>
                          <w:ind w:left="376" w:right="369"/>
                          <w:jc w:val="center"/>
                          <w:rPr>
                            <w:b/>
                            <w:sz w:val="12"/>
                          </w:rPr>
                        </w:pPr>
                        <w:r>
                          <w:rPr>
                            <w:b/>
                            <w:color w:val="FFFFFF"/>
                            <w:spacing w:val="-5"/>
                            <w:sz w:val="12"/>
                          </w:rPr>
                          <w:t>Qld</w:t>
                        </w:r>
                      </w:p>
                    </w:tc>
                    <w:tc>
                      <w:tcPr>
                        <w:tcW w:w="508" w:type="dxa"/>
                        <w:tcBorders>
                          <w:left w:val="single" w:sz="4" w:space="0" w:color="000000"/>
                          <w:right w:val="single" w:sz="4" w:space="0" w:color="000000"/>
                        </w:tcBorders>
                        <w:shd w:val="clear" w:color="auto" w:fill="A4A4A4"/>
                        <w:textDirection w:val="btLr"/>
                      </w:tcPr>
                      <w:p>
                        <w:pPr>
                          <w:pStyle w:val="TableParagraph"/>
                          <w:spacing w:line="240" w:lineRule="auto" w:before="9"/>
                          <w:jc w:val="left"/>
                          <w:rPr>
                            <w:sz w:val="14"/>
                          </w:rPr>
                        </w:pPr>
                      </w:p>
                      <w:p>
                        <w:pPr>
                          <w:pStyle w:val="TableParagraph"/>
                          <w:spacing w:line="240" w:lineRule="auto" w:before="1"/>
                          <w:ind w:left="376" w:right="370"/>
                          <w:jc w:val="center"/>
                          <w:rPr>
                            <w:b/>
                            <w:sz w:val="12"/>
                          </w:rPr>
                        </w:pPr>
                        <w:r>
                          <w:rPr>
                            <w:b/>
                            <w:color w:val="FFFFFF"/>
                            <w:spacing w:val="-5"/>
                            <w:sz w:val="12"/>
                          </w:rPr>
                          <w:t>SA</w:t>
                        </w:r>
                      </w:p>
                    </w:tc>
                    <w:tc>
                      <w:tcPr>
                        <w:tcW w:w="443" w:type="dxa"/>
                        <w:tcBorders>
                          <w:left w:val="single" w:sz="4" w:space="0" w:color="000000"/>
                          <w:right w:val="single" w:sz="4" w:space="0" w:color="000000"/>
                        </w:tcBorders>
                        <w:shd w:val="clear" w:color="auto" w:fill="A4A4A4"/>
                        <w:textDirection w:val="btLr"/>
                      </w:tcPr>
                      <w:p>
                        <w:pPr>
                          <w:pStyle w:val="TableParagraph"/>
                          <w:spacing w:line="240" w:lineRule="auto" w:before="1"/>
                          <w:jc w:val="left"/>
                          <w:rPr>
                            <w:sz w:val="12"/>
                          </w:rPr>
                        </w:pPr>
                      </w:p>
                      <w:p>
                        <w:pPr>
                          <w:pStyle w:val="TableParagraph"/>
                          <w:spacing w:line="240" w:lineRule="auto"/>
                          <w:ind w:left="376" w:right="371"/>
                          <w:jc w:val="center"/>
                          <w:rPr>
                            <w:b/>
                            <w:sz w:val="12"/>
                          </w:rPr>
                        </w:pPr>
                        <w:r>
                          <w:rPr>
                            <w:b/>
                            <w:color w:val="FFFFFF"/>
                            <w:spacing w:val="-5"/>
                            <w:sz w:val="12"/>
                          </w:rPr>
                          <w:t>Tas</w:t>
                        </w:r>
                      </w:p>
                    </w:tc>
                    <w:tc>
                      <w:tcPr>
                        <w:tcW w:w="570" w:type="dxa"/>
                        <w:tcBorders>
                          <w:left w:val="single" w:sz="4" w:space="0" w:color="000000"/>
                          <w:right w:val="single" w:sz="4" w:space="0" w:color="000000"/>
                        </w:tcBorders>
                        <w:shd w:val="clear" w:color="auto" w:fill="A4A4A4"/>
                        <w:textDirection w:val="btLr"/>
                      </w:tcPr>
                      <w:p>
                        <w:pPr>
                          <w:pStyle w:val="TableParagraph"/>
                          <w:spacing w:line="240" w:lineRule="auto" w:before="1"/>
                          <w:jc w:val="left"/>
                          <w:rPr>
                            <w:sz w:val="17"/>
                          </w:rPr>
                        </w:pPr>
                      </w:p>
                      <w:p>
                        <w:pPr>
                          <w:pStyle w:val="TableParagraph"/>
                          <w:spacing w:line="240" w:lineRule="auto"/>
                          <w:ind w:left="376" w:right="371"/>
                          <w:jc w:val="center"/>
                          <w:rPr>
                            <w:b/>
                            <w:sz w:val="12"/>
                          </w:rPr>
                        </w:pPr>
                        <w:r>
                          <w:rPr>
                            <w:b/>
                            <w:color w:val="FFFFFF"/>
                            <w:spacing w:val="-5"/>
                            <w:sz w:val="12"/>
                          </w:rPr>
                          <w:t>Vic</w:t>
                        </w:r>
                      </w:p>
                    </w:tc>
                    <w:tc>
                      <w:tcPr>
                        <w:tcW w:w="571" w:type="dxa"/>
                        <w:tcBorders>
                          <w:left w:val="single" w:sz="4" w:space="0" w:color="000000"/>
                        </w:tcBorders>
                        <w:shd w:val="clear" w:color="auto" w:fill="A4A4A4"/>
                        <w:textDirection w:val="btLr"/>
                      </w:tcPr>
                      <w:p>
                        <w:pPr>
                          <w:pStyle w:val="TableParagraph"/>
                          <w:spacing w:line="240" w:lineRule="auto" w:before="2"/>
                          <w:jc w:val="left"/>
                          <w:rPr>
                            <w:sz w:val="16"/>
                          </w:rPr>
                        </w:pPr>
                      </w:p>
                      <w:p>
                        <w:pPr>
                          <w:pStyle w:val="TableParagraph"/>
                          <w:spacing w:line="240" w:lineRule="auto"/>
                          <w:ind w:left="376" w:right="370"/>
                          <w:jc w:val="center"/>
                          <w:rPr>
                            <w:b/>
                            <w:sz w:val="12"/>
                          </w:rPr>
                        </w:pPr>
                        <w:r>
                          <w:rPr>
                            <w:b/>
                            <w:color w:val="FFFFFF"/>
                            <w:spacing w:val="-5"/>
                            <w:sz w:val="12"/>
                          </w:rPr>
                          <w:t>WA</w:t>
                        </w:r>
                      </w:p>
                    </w:tc>
                    <w:tc>
                      <w:tcPr>
                        <w:tcW w:w="768" w:type="dxa"/>
                        <w:tcBorders>
                          <w:right w:val="single" w:sz="4" w:space="0" w:color="000000"/>
                        </w:tcBorders>
                        <w:shd w:val="clear" w:color="auto" w:fill="E16B09"/>
                      </w:tcPr>
                      <w:p>
                        <w:pPr>
                          <w:pStyle w:val="TableParagraph"/>
                          <w:spacing w:line="240" w:lineRule="auto" w:before="10"/>
                          <w:jc w:val="left"/>
                          <w:rPr>
                            <w:sz w:val="15"/>
                          </w:rPr>
                        </w:pPr>
                      </w:p>
                      <w:p>
                        <w:pPr>
                          <w:pStyle w:val="TableParagraph"/>
                          <w:spacing w:line="266" w:lineRule="auto"/>
                          <w:ind w:left="14" w:right="13"/>
                          <w:jc w:val="center"/>
                          <w:rPr>
                            <w:b/>
                            <w:sz w:val="12"/>
                          </w:rPr>
                        </w:pPr>
                        <w:r>
                          <w:rPr>
                            <w:b/>
                            <w:color w:val="FFFFFF"/>
                            <w:sz w:val="12"/>
                          </w:rPr>
                          <w:t>This</w:t>
                        </w:r>
                        <w:r>
                          <w:rPr>
                            <w:b/>
                            <w:color w:val="FFFFFF"/>
                            <w:spacing w:val="-7"/>
                            <w:sz w:val="12"/>
                          </w:rPr>
                          <w:t> </w:t>
                        </w:r>
                        <w:r>
                          <w:rPr>
                            <w:b/>
                            <w:color w:val="FFFFFF"/>
                            <w:sz w:val="12"/>
                          </w:rPr>
                          <w:t>reporting</w:t>
                        </w:r>
                        <w:r>
                          <w:rPr>
                            <w:b/>
                            <w:color w:val="FFFFFF"/>
                            <w:spacing w:val="40"/>
                            <w:sz w:val="12"/>
                          </w:rPr>
                          <w:t> </w:t>
                        </w:r>
                        <w:r>
                          <w:rPr>
                            <w:b/>
                            <w:color w:val="FFFFFF"/>
                            <w:spacing w:val="-2"/>
                            <w:sz w:val="12"/>
                          </w:rPr>
                          <w:t>period</w:t>
                        </w:r>
                      </w:p>
                      <w:p>
                        <w:pPr>
                          <w:pStyle w:val="TableParagraph"/>
                          <w:spacing w:line="240" w:lineRule="auto"/>
                          <w:jc w:val="left"/>
                          <w:rPr>
                            <w:sz w:val="16"/>
                          </w:rPr>
                        </w:pPr>
                      </w:p>
                      <w:p>
                        <w:pPr>
                          <w:pStyle w:val="TableParagraph"/>
                          <w:spacing w:line="240" w:lineRule="auto"/>
                          <w:ind w:left="14" w:right="13"/>
                          <w:jc w:val="center"/>
                          <w:rPr>
                            <w:b/>
                            <w:sz w:val="12"/>
                          </w:rPr>
                        </w:pPr>
                        <w:r>
                          <w:rPr>
                            <w:b/>
                            <w:color w:val="FFFFFF"/>
                            <w:spacing w:val="-2"/>
                            <w:sz w:val="12"/>
                          </w:rPr>
                          <w:t>30/05/2022</w:t>
                        </w:r>
                      </w:p>
                      <w:p>
                        <w:pPr>
                          <w:pStyle w:val="TableParagraph"/>
                          <w:spacing w:line="119" w:lineRule="exact" w:before="20"/>
                          <w:ind w:left="14" w:right="13"/>
                          <w:jc w:val="center"/>
                          <w:rPr>
                            <w:b/>
                            <w:sz w:val="12"/>
                          </w:rPr>
                        </w:pPr>
                        <w:r>
                          <w:rPr>
                            <w:b/>
                            <w:color w:val="FFFFFF"/>
                            <w:spacing w:val="-2"/>
                            <w:sz w:val="12"/>
                          </w:rPr>
                          <w:t>12/06/2022</w:t>
                        </w:r>
                      </w:p>
                    </w:tc>
                    <w:tc>
                      <w:tcPr>
                        <w:tcW w:w="769" w:type="dxa"/>
                        <w:tcBorders>
                          <w:left w:val="single" w:sz="4" w:space="0" w:color="000000"/>
                          <w:right w:val="single" w:sz="4" w:space="0" w:color="000000"/>
                        </w:tcBorders>
                        <w:shd w:val="clear" w:color="auto" w:fill="E16B09"/>
                      </w:tcPr>
                      <w:p>
                        <w:pPr>
                          <w:pStyle w:val="TableParagraph"/>
                          <w:spacing w:line="240" w:lineRule="auto" w:before="2"/>
                          <w:jc w:val="left"/>
                          <w:rPr>
                            <w:sz w:val="9"/>
                          </w:rPr>
                        </w:pPr>
                      </w:p>
                      <w:p>
                        <w:pPr>
                          <w:pStyle w:val="TableParagraph"/>
                          <w:spacing w:line="266" w:lineRule="auto"/>
                          <w:ind w:left="142" w:right="139" w:firstLine="19"/>
                          <w:jc w:val="both"/>
                          <w:rPr>
                            <w:b/>
                            <w:sz w:val="12"/>
                          </w:rPr>
                        </w:pPr>
                        <w:r>
                          <w:rPr>
                            <w:b/>
                            <w:color w:val="FFFFFF"/>
                            <w:spacing w:val="-2"/>
                            <w:sz w:val="12"/>
                          </w:rPr>
                          <w:t>Previous</w:t>
                        </w:r>
                        <w:r>
                          <w:rPr>
                            <w:b/>
                            <w:color w:val="FFFFFF"/>
                            <w:spacing w:val="40"/>
                            <w:sz w:val="12"/>
                          </w:rPr>
                          <w:t> </w:t>
                        </w:r>
                        <w:r>
                          <w:rPr>
                            <w:b/>
                            <w:color w:val="FFFFFF"/>
                            <w:spacing w:val="-2"/>
                            <w:sz w:val="12"/>
                          </w:rPr>
                          <w:t>reporting</w:t>
                        </w:r>
                        <w:r>
                          <w:rPr>
                            <w:b/>
                            <w:color w:val="FFFFFF"/>
                            <w:spacing w:val="40"/>
                            <w:sz w:val="12"/>
                          </w:rPr>
                          <w:t> </w:t>
                        </w:r>
                        <w:r>
                          <w:rPr>
                            <w:b/>
                            <w:color w:val="FFFFFF"/>
                            <w:spacing w:val="-2"/>
                            <w:sz w:val="12"/>
                          </w:rPr>
                          <w:t>Period</w:t>
                        </w:r>
                      </w:p>
                      <w:p>
                        <w:pPr>
                          <w:pStyle w:val="TableParagraph"/>
                          <w:spacing w:line="240" w:lineRule="auto" w:before="4"/>
                          <w:jc w:val="left"/>
                          <w:rPr>
                            <w:sz w:val="9"/>
                          </w:rPr>
                        </w:pPr>
                      </w:p>
                      <w:p>
                        <w:pPr>
                          <w:pStyle w:val="TableParagraph"/>
                          <w:spacing w:line="240" w:lineRule="auto" w:before="1"/>
                          <w:ind w:left="82"/>
                          <w:jc w:val="left"/>
                          <w:rPr>
                            <w:sz w:val="12"/>
                          </w:rPr>
                        </w:pPr>
                        <w:r>
                          <w:rPr>
                            <w:color w:val="FFFFFF"/>
                            <w:spacing w:val="-2"/>
                            <w:sz w:val="12"/>
                          </w:rPr>
                          <w:t>16/05/2022</w:t>
                        </w:r>
                      </w:p>
                      <w:p>
                        <w:pPr>
                          <w:pStyle w:val="TableParagraph"/>
                          <w:spacing w:line="119" w:lineRule="exact" w:before="19"/>
                          <w:ind w:left="82"/>
                          <w:jc w:val="left"/>
                          <w:rPr>
                            <w:sz w:val="12"/>
                          </w:rPr>
                        </w:pPr>
                        <w:r>
                          <w:rPr>
                            <w:color w:val="FFFFFF"/>
                            <w:spacing w:val="-2"/>
                            <w:sz w:val="12"/>
                          </w:rPr>
                          <w:t>29/05/2022</w:t>
                        </w:r>
                      </w:p>
                    </w:tc>
                    <w:tc>
                      <w:tcPr>
                        <w:tcW w:w="769" w:type="dxa"/>
                        <w:tcBorders>
                          <w:left w:val="single" w:sz="4" w:space="0" w:color="000000"/>
                          <w:right w:val="single" w:sz="4" w:space="0" w:color="000000"/>
                        </w:tcBorders>
                        <w:shd w:val="clear" w:color="auto" w:fill="E16B09"/>
                      </w:tcPr>
                      <w:p>
                        <w:pPr>
                          <w:pStyle w:val="TableParagraph"/>
                          <w:spacing w:line="266" w:lineRule="auto" w:before="30"/>
                          <w:ind w:left="107" w:right="108" w:firstLine="1"/>
                          <w:jc w:val="center"/>
                          <w:rPr>
                            <w:b/>
                            <w:sz w:val="12"/>
                          </w:rPr>
                        </w:pPr>
                        <w:r>
                          <w:rPr>
                            <w:b/>
                            <w:color w:val="FFFFFF"/>
                            <w:spacing w:val="-4"/>
                            <w:sz w:val="12"/>
                          </w:rPr>
                          <w:t>Same</w:t>
                        </w:r>
                        <w:r>
                          <w:rPr>
                            <w:b/>
                            <w:color w:val="FFFFFF"/>
                            <w:spacing w:val="40"/>
                            <w:sz w:val="12"/>
                          </w:rPr>
                          <w:t> </w:t>
                        </w:r>
                        <w:r>
                          <w:rPr>
                            <w:b/>
                            <w:color w:val="FFFFFF"/>
                            <w:spacing w:val="-2"/>
                            <w:sz w:val="12"/>
                          </w:rPr>
                          <w:t>reporting</w:t>
                        </w:r>
                        <w:r>
                          <w:rPr>
                            <w:b/>
                            <w:color w:val="FFFFFF"/>
                            <w:spacing w:val="40"/>
                            <w:sz w:val="12"/>
                          </w:rPr>
                          <w:t> </w:t>
                        </w:r>
                        <w:r>
                          <w:rPr>
                            <w:b/>
                            <w:color w:val="FFFFFF"/>
                            <w:sz w:val="12"/>
                          </w:rPr>
                          <w:t>period</w:t>
                        </w:r>
                        <w:r>
                          <w:rPr>
                            <w:b/>
                            <w:color w:val="FFFFFF"/>
                            <w:spacing w:val="-7"/>
                            <w:sz w:val="12"/>
                          </w:rPr>
                          <w:t> </w:t>
                        </w:r>
                        <w:r>
                          <w:rPr>
                            <w:b/>
                            <w:color w:val="FFFFFF"/>
                            <w:sz w:val="12"/>
                          </w:rPr>
                          <w:t>last</w:t>
                        </w:r>
                        <w:r>
                          <w:rPr>
                            <w:b/>
                            <w:color w:val="FFFFFF"/>
                            <w:spacing w:val="40"/>
                            <w:sz w:val="12"/>
                          </w:rPr>
                          <w:t> </w:t>
                        </w:r>
                        <w:r>
                          <w:rPr>
                            <w:b/>
                            <w:color w:val="FFFFFF"/>
                            <w:spacing w:val="-4"/>
                            <w:sz w:val="12"/>
                          </w:rPr>
                          <w:t>year</w:t>
                        </w:r>
                      </w:p>
                      <w:p>
                        <w:pPr>
                          <w:pStyle w:val="TableParagraph"/>
                          <w:spacing w:line="240" w:lineRule="auto" w:before="34"/>
                          <w:ind w:left="79" w:right="80"/>
                          <w:jc w:val="center"/>
                          <w:rPr>
                            <w:sz w:val="12"/>
                          </w:rPr>
                        </w:pPr>
                        <w:r>
                          <w:rPr>
                            <w:color w:val="FFFFFF"/>
                            <w:spacing w:val="-2"/>
                            <w:sz w:val="12"/>
                          </w:rPr>
                          <w:t>30/05/2021</w:t>
                        </w:r>
                      </w:p>
                      <w:p>
                        <w:pPr>
                          <w:pStyle w:val="TableParagraph"/>
                          <w:spacing w:line="119" w:lineRule="exact" w:before="19"/>
                          <w:ind w:left="79" w:right="80"/>
                          <w:jc w:val="center"/>
                          <w:rPr>
                            <w:sz w:val="12"/>
                          </w:rPr>
                        </w:pPr>
                        <w:r>
                          <w:rPr>
                            <w:color w:val="FFFFFF"/>
                            <w:spacing w:val="-2"/>
                            <w:sz w:val="12"/>
                          </w:rPr>
                          <w:t>12/06/2021</w:t>
                        </w:r>
                      </w:p>
                    </w:tc>
                    <w:tc>
                      <w:tcPr>
                        <w:tcW w:w="770" w:type="dxa"/>
                        <w:tcBorders>
                          <w:left w:val="single" w:sz="4" w:space="0" w:color="000000"/>
                        </w:tcBorders>
                        <w:shd w:val="clear" w:color="auto" w:fill="E16B09"/>
                      </w:tcPr>
                      <w:p>
                        <w:pPr>
                          <w:pStyle w:val="TableParagraph"/>
                          <w:spacing w:line="240" w:lineRule="auto" w:before="10"/>
                          <w:jc w:val="left"/>
                          <w:rPr>
                            <w:sz w:val="15"/>
                          </w:rPr>
                        </w:pPr>
                      </w:p>
                      <w:p>
                        <w:pPr>
                          <w:pStyle w:val="TableParagraph"/>
                          <w:spacing w:line="266" w:lineRule="auto"/>
                          <w:ind w:left="45" w:right="47"/>
                          <w:jc w:val="center"/>
                          <w:rPr>
                            <w:b/>
                            <w:sz w:val="12"/>
                          </w:rPr>
                        </w:pPr>
                        <w:r>
                          <w:rPr>
                            <w:b/>
                            <w:color w:val="FFFFFF"/>
                            <w:sz w:val="12"/>
                          </w:rPr>
                          <w:t>Current</w:t>
                        </w:r>
                        <w:r>
                          <w:rPr>
                            <w:b/>
                            <w:color w:val="FFFFFF"/>
                            <w:spacing w:val="-7"/>
                            <w:sz w:val="12"/>
                          </w:rPr>
                          <w:t> </w:t>
                        </w:r>
                        <w:r>
                          <w:rPr>
                            <w:b/>
                            <w:color w:val="FFFFFF"/>
                            <w:sz w:val="12"/>
                          </w:rPr>
                          <w:t>year</w:t>
                        </w:r>
                        <w:r>
                          <w:rPr>
                            <w:b/>
                            <w:color w:val="FFFFFF"/>
                            <w:spacing w:val="40"/>
                            <w:sz w:val="12"/>
                          </w:rPr>
                          <w:t> </w:t>
                        </w:r>
                        <w:r>
                          <w:rPr>
                            <w:b/>
                            <w:color w:val="FFFFFF"/>
                            <w:spacing w:val="-4"/>
                            <w:sz w:val="12"/>
                          </w:rPr>
                          <w:t>YTD</w:t>
                        </w:r>
                      </w:p>
                      <w:p>
                        <w:pPr>
                          <w:pStyle w:val="TableParagraph"/>
                          <w:spacing w:line="240" w:lineRule="auto"/>
                          <w:jc w:val="left"/>
                          <w:rPr>
                            <w:sz w:val="16"/>
                          </w:rPr>
                        </w:pPr>
                      </w:p>
                      <w:p>
                        <w:pPr>
                          <w:pStyle w:val="TableParagraph"/>
                          <w:spacing w:line="240" w:lineRule="auto"/>
                          <w:ind w:left="45" w:right="47"/>
                          <w:jc w:val="center"/>
                          <w:rPr>
                            <w:sz w:val="12"/>
                          </w:rPr>
                        </w:pPr>
                        <w:r>
                          <w:rPr>
                            <w:color w:val="FFFFFF"/>
                            <w:spacing w:val="-2"/>
                            <w:sz w:val="12"/>
                          </w:rPr>
                          <w:t>01/01/2022</w:t>
                        </w:r>
                      </w:p>
                      <w:p>
                        <w:pPr>
                          <w:pStyle w:val="TableParagraph"/>
                          <w:spacing w:line="119" w:lineRule="exact" w:before="20"/>
                          <w:ind w:left="45" w:right="47"/>
                          <w:jc w:val="center"/>
                          <w:rPr>
                            <w:sz w:val="12"/>
                          </w:rPr>
                        </w:pPr>
                        <w:r>
                          <w:rPr>
                            <w:color w:val="FFFFFF"/>
                            <w:spacing w:val="-2"/>
                            <w:sz w:val="12"/>
                          </w:rPr>
                          <w:t>12/06/2022</w:t>
                        </w:r>
                      </w:p>
                    </w:tc>
                    <w:tc>
                      <w:tcPr>
                        <w:tcW w:w="768" w:type="dxa"/>
                        <w:tcBorders>
                          <w:right w:val="single" w:sz="4" w:space="0" w:color="000000"/>
                        </w:tcBorders>
                        <w:shd w:val="clear" w:color="auto" w:fill="76923B"/>
                      </w:tcPr>
                      <w:p>
                        <w:pPr>
                          <w:pStyle w:val="TableParagraph"/>
                          <w:spacing w:line="240" w:lineRule="auto"/>
                          <w:jc w:val="left"/>
                          <w:rPr>
                            <w:sz w:val="12"/>
                          </w:rPr>
                        </w:pPr>
                      </w:p>
                      <w:p>
                        <w:pPr>
                          <w:pStyle w:val="TableParagraph"/>
                          <w:spacing w:line="240" w:lineRule="auto" w:before="6"/>
                          <w:jc w:val="left"/>
                          <w:rPr>
                            <w:sz w:val="10"/>
                          </w:rPr>
                        </w:pPr>
                      </w:p>
                      <w:p>
                        <w:pPr>
                          <w:pStyle w:val="TableParagraph"/>
                          <w:spacing w:line="240" w:lineRule="auto"/>
                          <w:ind w:left="41"/>
                          <w:jc w:val="left"/>
                          <w:rPr>
                            <w:b/>
                            <w:sz w:val="12"/>
                          </w:rPr>
                        </w:pPr>
                        <w:r>
                          <w:rPr>
                            <w:b/>
                            <w:color w:val="FFFFFF"/>
                            <w:sz w:val="12"/>
                          </w:rPr>
                          <w:t>Past</w:t>
                        </w:r>
                        <w:r>
                          <w:rPr>
                            <w:b/>
                            <w:color w:val="FFFFFF"/>
                            <w:spacing w:val="3"/>
                            <w:sz w:val="12"/>
                          </w:rPr>
                          <w:t> </w:t>
                        </w:r>
                        <w:r>
                          <w:rPr>
                            <w:b/>
                            <w:color w:val="FFFFFF"/>
                            <w:spacing w:val="-2"/>
                            <w:sz w:val="12"/>
                          </w:rPr>
                          <w:t>Quarter</w:t>
                        </w: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ind w:left="68"/>
                          <w:jc w:val="left"/>
                          <w:rPr>
                            <w:sz w:val="12"/>
                          </w:rPr>
                        </w:pPr>
                        <w:r>
                          <w:rPr>
                            <w:color w:val="FFFFFF"/>
                            <w:spacing w:val="-2"/>
                            <w:sz w:val="12"/>
                          </w:rPr>
                          <w:t>15/03/2022</w:t>
                        </w:r>
                      </w:p>
                      <w:p>
                        <w:pPr>
                          <w:pStyle w:val="TableParagraph"/>
                          <w:spacing w:line="119" w:lineRule="exact" w:before="19"/>
                          <w:ind w:left="68"/>
                          <w:jc w:val="left"/>
                          <w:rPr>
                            <w:sz w:val="12"/>
                          </w:rPr>
                        </w:pPr>
                        <w:r>
                          <w:rPr>
                            <w:color w:val="FFFFFF"/>
                            <w:spacing w:val="-2"/>
                            <w:sz w:val="12"/>
                          </w:rPr>
                          <w:t>12/06/2022</w:t>
                        </w:r>
                      </w:p>
                    </w:tc>
                    <w:tc>
                      <w:tcPr>
                        <w:tcW w:w="668" w:type="dxa"/>
                        <w:tcBorders>
                          <w:left w:val="single" w:sz="4" w:space="0" w:color="000000"/>
                          <w:right w:val="single" w:sz="4" w:space="0" w:color="000000"/>
                        </w:tcBorders>
                        <w:shd w:val="clear" w:color="auto" w:fill="76923B"/>
                      </w:tcPr>
                      <w:p>
                        <w:pPr>
                          <w:pStyle w:val="TableParagraph"/>
                          <w:spacing w:line="240" w:lineRule="auto" w:before="3"/>
                          <w:jc w:val="left"/>
                          <w:rPr>
                            <w:sz w:val="15"/>
                          </w:rPr>
                        </w:pPr>
                      </w:p>
                      <w:p>
                        <w:pPr>
                          <w:pStyle w:val="TableParagraph"/>
                          <w:spacing w:line="266" w:lineRule="auto"/>
                          <w:ind w:left="164" w:right="96" w:hanging="84"/>
                          <w:jc w:val="left"/>
                          <w:rPr>
                            <w:b/>
                            <w:sz w:val="12"/>
                          </w:rPr>
                        </w:pPr>
                        <w:r>
                          <w:rPr>
                            <w:b/>
                            <w:color w:val="FFFFFF"/>
                            <w:spacing w:val="-2"/>
                            <w:sz w:val="12"/>
                          </w:rPr>
                          <w:t>Quarterly</w:t>
                        </w:r>
                        <w:r>
                          <w:rPr>
                            <w:b/>
                            <w:color w:val="FFFFFF"/>
                            <w:spacing w:val="40"/>
                            <w:sz w:val="12"/>
                          </w:rPr>
                          <w:t> </w:t>
                        </w:r>
                        <w:r>
                          <w:rPr>
                            <w:b/>
                            <w:color w:val="FFFFFF"/>
                            <w:spacing w:val="-2"/>
                            <w:sz w:val="12"/>
                          </w:rPr>
                          <w:t>rolling</w:t>
                        </w:r>
                        <w:r>
                          <w:rPr>
                            <w:b/>
                            <w:color w:val="FFFFFF"/>
                            <w:spacing w:val="80"/>
                            <w:sz w:val="12"/>
                          </w:rPr>
                          <w:t> </w:t>
                        </w:r>
                        <w:r>
                          <w:rPr>
                            <w:b/>
                            <w:color w:val="FFFFFF"/>
                            <w:sz w:val="12"/>
                          </w:rPr>
                          <w:t>5</w:t>
                        </w:r>
                        <w:r>
                          <w:rPr>
                            <w:b/>
                            <w:color w:val="FFFFFF"/>
                            <w:spacing w:val="-7"/>
                            <w:sz w:val="12"/>
                          </w:rPr>
                          <w:t> </w:t>
                        </w:r>
                        <w:r>
                          <w:rPr>
                            <w:b/>
                            <w:color w:val="FFFFFF"/>
                            <w:sz w:val="12"/>
                          </w:rPr>
                          <w:t>year</w:t>
                        </w:r>
                        <w:r>
                          <w:rPr>
                            <w:b/>
                            <w:color w:val="FFFFFF"/>
                            <w:spacing w:val="40"/>
                            <w:sz w:val="12"/>
                          </w:rPr>
                          <w:t> </w:t>
                        </w:r>
                        <w:r>
                          <w:rPr>
                            <w:b/>
                            <w:color w:val="FFFFFF"/>
                            <w:spacing w:val="-4"/>
                            <w:sz w:val="12"/>
                          </w:rPr>
                          <w:t>mean</w:t>
                        </w:r>
                      </w:p>
                    </w:tc>
                    <w:tc>
                      <w:tcPr>
                        <w:tcW w:w="658" w:type="dxa"/>
                        <w:tcBorders>
                          <w:left w:val="single" w:sz="4" w:space="0" w:color="000000"/>
                          <w:right w:val="single" w:sz="4"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9"/>
                          </w:rPr>
                        </w:pPr>
                      </w:p>
                      <w:p>
                        <w:pPr>
                          <w:pStyle w:val="TableParagraph"/>
                          <w:spacing w:line="266" w:lineRule="auto"/>
                          <w:ind w:left="19" w:right="27" w:firstLine="43"/>
                          <w:jc w:val="both"/>
                          <w:rPr>
                            <w:b/>
                            <w:sz w:val="12"/>
                          </w:rPr>
                        </w:pPr>
                        <w:r>
                          <w:rPr>
                            <w:b/>
                            <w:color w:val="FFFFFF"/>
                            <w:sz w:val="12"/>
                          </w:rPr>
                          <w:t>Ratio</w:t>
                        </w:r>
                        <w:r>
                          <w:rPr>
                            <w:b/>
                            <w:color w:val="FFFFFF"/>
                            <w:spacing w:val="-7"/>
                            <w:sz w:val="12"/>
                          </w:rPr>
                          <w:t> </w:t>
                        </w:r>
                        <w:r>
                          <w:rPr>
                            <w:b/>
                            <w:color w:val="FFFFFF"/>
                            <w:sz w:val="12"/>
                          </w:rPr>
                          <w:t>past</w:t>
                        </w:r>
                        <w:r>
                          <w:rPr>
                            <w:b/>
                            <w:color w:val="FFFFFF"/>
                            <w:spacing w:val="40"/>
                            <w:sz w:val="12"/>
                          </w:rPr>
                          <w:t> </w:t>
                        </w:r>
                        <w:r>
                          <w:rPr>
                            <w:b/>
                            <w:color w:val="FFFFFF"/>
                            <w:spacing w:val="-2"/>
                            <w:sz w:val="12"/>
                          </w:rPr>
                          <w:t>quarter/5</w:t>
                        </w:r>
                        <w:r>
                          <w:rPr>
                            <w:b/>
                            <w:color w:val="FFFFFF"/>
                            <w:spacing w:val="40"/>
                            <w:sz w:val="12"/>
                          </w:rPr>
                          <w:t> </w:t>
                        </w:r>
                        <w:r>
                          <w:rPr>
                            <w:b/>
                            <w:color w:val="FFFFFF"/>
                            <w:sz w:val="12"/>
                          </w:rPr>
                          <w:t>year</w:t>
                        </w:r>
                        <w:r>
                          <w:rPr>
                            <w:b/>
                            <w:color w:val="FFFFFF"/>
                            <w:spacing w:val="-7"/>
                            <w:sz w:val="12"/>
                          </w:rPr>
                          <w:t> </w:t>
                        </w:r>
                        <w:r>
                          <w:rPr>
                            <w:b/>
                            <w:color w:val="FFFFFF"/>
                            <w:sz w:val="12"/>
                          </w:rPr>
                          <w:t>mean*</w:t>
                        </w:r>
                      </w:p>
                    </w:tc>
                    <w:tc>
                      <w:tcPr>
                        <w:tcW w:w="770" w:type="dxa"/>
                        <w:tcBorders>
                          <w:left w:val="single" w:sz="4" w:space="0" w:color="000000"/>
                        </w:tcBorders>
                        <w:shd w:val="clear" w:color="auto" w:fill="76923B"/>
                      </w:tcPr>
                      <w:p>
                        <w:pPr>
                          <w:pStyle w:val="TableParagraph"/>
                          <w:spacing w:line="240" w:lineRule="auto" w:before="3"/>
                          <w:jc w:val="left"/>
                          <w:rPr>
                            <w:sz w:val="15"/>
                          </w:rPr>
                        </w:pPr>
                      </w:p>
                      <w:p>
                        <w:pPr>
                          <w:pStyle w:val="TableParagraph"/>
                          <w:spacing w:line="266" w:lineRule="auto"/>
                          <w:ind w:left="42" w:right="50"/>
                          <w:jc w:val="center"/>
                          <w:rPr>
                            <w:b/>
                            <w:sz w:val="12"/>
                          </w:rPr>
                        </w:pPr>
                        <w:r>
                          <w:rPr>
                            <w:b/>
                            <w:color w:val="FFFFFF"/>
                            <w:spacing w:val="-2"/>
                            <w:sz w:val="12"/>
                          </w:rPr>
                          <w:t>Exceeds</w:t>
                        </w:r>
                        <w:r>
                          <w:rPr>
                            <w:b/>
                            <w:color w:val="FFFFFF"/>
                            <w:spacing w:val="40"/>
                            <w:sz w:val="12"/>
                          </w:rPr>
                          <w:t> </w:t>
                        </w:r>
                        <w:r>
                          <w:rPr>
                            <w:b/>
                            <w:color w:val="FFFFFF"/>
                            <w:spacing w:val="-2"/>
                            <w:sz w:val="12"/>
                          </w:rPr>
                          <w:t>quarterly</w:t>
                        </w:r>
                        <w:r>
                          <w:rPr>
                            <w:b/>
                            <w:color w:val="FFFFFF"/>
                            <w:spacing w:val="40"/>
                            <w:sz w:val="12"/>
                          </w:rPr>
                          <w:t> </w:t>
                        </w:r>
                        <w:r>
                          <w:rPr>
                            <w:b/>
                            <w:color w:val="FFFFFF"/>
                            <w:sz w:val="12"/>
                          </w:rPr>
                          <w:t>rolling</w:t>
                        </w:r>
                        <w:r>
                          <w:rPr>
                            <w:b/>
                            <w:color w:val="FFFFFF"/>
                            <w:spacing w:val="-7"/>
                            <w:sz w:val="12"/>
                          </w:rPr>
                          <w:t> </w:t>
                        </w:r>
                        <w:r>
                          <w:rPr>
                            <w:b/>
                            <w:color w:val="FFFFFF"/>
                            <w:sz w:val="12"/>
                          </w:rPr>
                          <w:t>mean</w:t>
                        </w:r>
                      </w:p>
                      <w:p>
                        <w:pPr>
                          <w:pStyle w:val="TableParagraph"/>
                          <w:spacing w:line="240" w:lineRule="auto" w:before="2"/>
                          <w:ind w:left="41" w:right="50"/>
                          <w:jc w:val="center"/>
                          <w:rPr>
                            <w:b/>
                            <w:sz w:val="12"/>
                          </w:rPr>
                        </w:pPr>
                        <w:r>
                          <w:rPr>
                            <w:b/>
                            <w:color w:val="FFFFFF"/>
                            <w:sz w:val="12"/>
                          </w:rPr>
                          <w:t>+2</w:t>
                        </w:r>
                        <w:r>
                          <w:rPr>
                            <w:b/>
                            <w:color w:val="FFFFFF"/>
                            <w:spacing w:val="2"/>
                            <w:sz w:val="12"/>
                          </w:rPr>
                          <w:t> </w:t>
                        </w:r>
                        <w:r>
                          <w:rPr>
                            <w:b/>
                            <w:color w:val="FFFFFF"/>
                            <w:sz w:val="12"/>
                          </w:rPr>
                          <w:t>SD</w:t>
                        </w:r>
                        <w:r>
                          <w:rPr>
                            <w:b/>
                            <w:color w:val="FFFFFF"/>
                            <w:spacing w:val="3"/>
                            <w:sz w:val="12"/>
                          </w:rPr>
                          <w:t> </w:t>
                        </w:r>
                        <w:r>
                          <w:rPr>
                            <w:b/>
                            <w:color w:val="FFFFFF"/>
                            <w:spacing w:val="-5"/>
                            <w:sz w:val="12"/>
                          </w:rPr>
                          <w:t>by</w:t>
                        </w:r>
                      </w:p>
                    </w:tc>
                    <w:tc>
                      <w:tcPr>
                        <w:tcW w:w="768" w:type="dxa"/>
                        <w:tcBorders>
                          <w:right w:val="single" w:sz="4" w:space="0" w:color="000000"/>
                        </w:tcBorders>
                        <w:shd w:val="clear" w:color="auto" w:fill="30859B"/>
                      </w:tcPr>
                      <w:p>
                        <w:pPr>
                          <w:pStyle w:val="TableParagraph"/>
                          <w:spacing w:line="240" w:lineRule="auto"/>
                          <w:jc w:val="left"/>
                          <w:rPr>
                            <w:sz w:val="12"/>
                          </w:rPr>
                        </w:pPr>
                      </w:p>
                      <w:p>
                        <w:pPr>
                          <w:pStyle w:val="TableParagraph"/>
                          <w:spacing w:line="240" w:lineRule="auto" w:before="6"/>
                          <w:jc w:val="left"/>
                          <w:rPr>
                            <w:sz w:val="10"/>
                          </w:rPr>
                        </w:pPr>
                      </w:p>
                      <w:p>
                        <w:pPr>
                          <w:pStyle w:val="TableParagraph"/>
                          <w:spacing w:line="240" w:lineRule="auto"/>
                          <w:ind w:left="124"/>
                          <w:jc w:val="left"/>
                          <w:rPr>
                            <w:b/>
                            <w:sz w:val="12"/>
                          </w:rPr>
                        </w:pPr>
                        <w:r>
                          <w:rPr>
                            <w:b/>
                            <w:color w:val="FFFFFF"/>
                            <w:sz w:val="12"/>
                          </w:rPr>
                          <w:t>Past</w:t>
                        </w:r>
                        <w:r>
                          <w:rPr>
                            <w:b/>
                            <w:color w:val="FFFFFF"/>
                            <w:spacing w:val="3"/>
                            <w:sz w:val="12"/>
                          </w:rPr>
                          <w:t> </w:t>
                        </w:r>
                        <w:r>
                          <w:rPr>
                            <w:b/>
                            <w:color w:val="FFFFFF"/>
                            <w:spacing w:val="-4"/>
                            <w:sz w:val="12"/>
                          </w:rPr>
                          <w:t>Year</w:t>
                        </w: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ind w:left="65"/>
                          <w:jc w:val="left"/>
                          <w:rPr>
                            <w:sz w:val="12"/>
                          </w:rPr>
                        </w:pPr>
                        <w:r>
                          <w:rPr>
                            <w:color w:val="FFFFFF"/>
                            <w:spacing w:val="-2"/>
                            <w:sz w:val="12"/>
                          </w:rPr>
                          <w:t>13/06/2021</w:t>
                        </w:r>
                      </w:p>
                      <w:p>
                        <w:pPr>
                          <w:pStyle w:val="TableParagraph"/>
                          <w:spacing w:line="119" w:lineRule="exact" w:before="19"/>
                          <w:ind w:left="65"/>
                          <w:jc w:val="left"/>
                          <w:rPr>
                            <w:sz w:val="12"/>
                          </w:rPr>
                        </w:pPr>
                        <w:r>
                          <w:rPr>
                            <w:color w:val="FFFFFF"/>
                            <w:spacing w:val="-2"/>
                            <w:sz w:val="12"/>
                          </w:rPr>
                          <w:t>12/06/2022</w:t>
                        </w:r>
                      </w:p>
                    </w:tc>
                    <w:tc>
                      <w:tcPr>
                        <w:tcW w:w="668" w:type="dxa"/>
                        <w:tcBorders>
                          <w:left w:val="single" w:sz="4" w:space="0" w:color="000000"/>
                          <w:right w:val="single" w:sz="4" w:space="0" w:color="000000"/>
                        </w:tcBorders>
                        <w:shd w:val="clear" w:color="auto" w:fill="30859B"/>
                      </w:tcPr>
                      <w:p>
                        <w:pPr>
                          <w:pStyle w:val="TableParagraph"/>
                          <w:spacing w:line="266" w:lineRule="auto" w:before="30"/>
                          <w:ind w:left="158" w:right="172" w:firstLine="2"/>
                          <w:jc w:val="both"/>
                          <w:rPr>
                            <w:b/>
                            <w:sz w:val="12"/>
                          </w:rPr>
                        </w:pPr>
                        <w:r>
                          <w:rPr>
                            <w:b/>
                            <w:color w:val="FFFFFF"/>
                            <w:spacing w:val="-2"/>
                            <w:sz w:val="12"/>
                          </w:rPr>
                          <w:t>Yearly</w:t>
                        </w:r>
                        <w:r>
                          <w:rPr>
                            <w:b/>
                            <w:color w:val="FFFFFF"/>
                            <w:spacing w:val="40"/>
                            <w:sz w:val="12"/>
                          </w:rPr>
                          <w:t> </w:t>
                        </w:r>
                        <w:r>
                          <w:rPr>
                            <w:b/>
                            <w:color w:val="FFFFFF"/>
                            <w:spacing w:val="-2"/>
                            <w:sz w:val="12"/>
                          </w:rPr>
                          <w:t>rolling</w:t>
                        </w:r>
                        <w:r>
                          <w:rPr>
                            <w:b/>
                            <w:color w:val="FFFFFF"/>
                            <w:spacing w:val="40"/>
                            <w:sz w:val="12"/>
                          </w:rPr>
                          <w:t> </w:t>
                        </w:r>
                        <w:r>
                          <w:rPr>
                            <w:b/>
                            <w:color w:val="FFFFFF"/>
                            <w:sz w:val="12"/>
                          </w:rPr>
                          <w:t>5</w:t>
                        </w:r>
                        <w:r>
                          <w:rPr>
                            <w:b/>
                            <w:color w:val="FFFFFF"/>
                            <w:spacing w:val="-7"/>
                            <w:sz w:val="12"/>
                          </w:rPr>
                          <w:t> </w:t>
                        </w:r>
                        <w:r>
                          <w:rPr>
                            <w:b/>
                            <w:color w:val="FFFFFF"/>
                            <w:sz w:val="12"/>
                          </w:rPr>
                          <w:t>year</w:t>
                        </w:r>
                        <w:r>
                          <w:rPr>
                            <w:b/>
                            <w:color w:val="FFFFFF"/>
                            <w:spacing w:val="40"/>
                            <w:sz w:val="12"/>
                          </w:rPr>
                          <w:t> </w:t>
                        </w:r>
                        <w:r>
                          <w:rPr>
                            <w:b/>
                            <w:color w:val="FFFFFF"/>
                            <w:spacing w:val="-4"/>
                            <w:sz w:val="12"/>
                          </w:rPr>
                          <w:t>mean</w:t>
                        </w:r>
                      </w:p>
                      <w:p>
                        <w:pPr>
                          <w:pStyle w:val="TableParagraph"/>
                          <w:spacing w:line="240" w:lineRule="auto" w:before="34"/>
                          <w:ind w:left="24"/>
                          <w:jc w:val="left"/>
                          <w:rPr>
                            <w:sz w:val="12"/>
                          </w:rPr>
                        </w:pPr>
                        <w:r>
                          <w:rPr>
                            <w:color w:val="FFFFFF"/>
                            <w:spacing w:val="-2"/>
                            <w:sz w:val="12"/>
                          </w:rPr>
                          <w:t>13/06/2016</w:t>
                        </w:r>
                      </w:p>
                      <w:p>
                        <w:pPr>
                          <w:pStyle w:val="TableParagraph"/>
                          <w:spacing w:line="119" w:lineRule="exact" w:before="19"/>
                          <w:ind w:left="24"/>
                          <w:jc w:val="left"/>
                          <w:rPr>
                            <w:sz w:val="12"/>
                          </w:rPr>
                        </w:pPr>
                        <w:r>
                          <w:rPr>
                            <w:color w:val="FFFFFF"/>
                            <w:spacing w:val="-2"/>
                            <w:sz w:val="12"/>
                          </w:rPr>
                          <w:t>12/06/2021</w:t>
                        </w:r>
                      </w:p>
                    </w:tc>
                    <w:tc>
                      <w:tcPr>
                        <w:tcW w:w="649" w:type="dxa"/>
                        <w:tcBorders>
                          <w:left w:val="single" w:sz="4" w:space="0" w:color="000000"/>
                          <w:right w:val="single" w:sz="4"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9"/>
                          </w:rPr>
                        </w:pPr>
                      </w:p>
                      <w:p>
                        <w:pPr>
                          <w:pStyle w:val="TableParagraph"/>
                          <w:spacing w:line="266" w:lineRule="auto"/>
                          <w:ind w:left="16" w:right="29" w:hanging="2"/>
                          <w:jc w:val="center"/>
                          <w:rPr>
                            <w:b/>
                            <w:sz w:val="12"/>
                          </w:rPr>
                        </w:pPr>
                        <w:r>
                          <w:rPr>
                            <w:b/>
                            <w:color w:val="FFFFFF"/>
                            <w:sz w:val="12"/>
                          </w:rPr>
                          <w:t>Ratio</w:t>
                        </w:r>
                        <w:r>
                          <w:rPr>
                            <w:b/>
                            <w:color w:val="FFFFFF"/>
                            <w:spacing w:val="-7"/>
                            <w:sz w:val="12"/>
                          </w:rPr>
                          <w:t> </w:t>
                        </w:r>
                        <w:r>
                          <w:rPr>
                            <w:b/>
                            <w:color w:val="FFFFFF"/>
                            <w:sz w:val="12"/>
                          </w:rPr>
                          <w:t>past</w:t>
                        </w:r>
                        <w:r>
                          <w:rPr>
                            <w:b/>
                            <w:color w:val="FFFFFF"/>
                            <w:spacing w:val="40"/>
                            <w:sz w:val="12"/>
                          </w:rPr>
                          <w:t> </w:t>
                        </w:r>
                        <w:r>
                          <w:rPr>
                            <w:b/>
                            <w:color w:val="FFFFFF"/>
                            <w:sz w:val="12"/>
                          </w:rPr>
                          <w:t>year/5</w:t>
                        </w:r>
                        <w:r>
                          <w:rPr>
                            <w:b/>
                            <w:color w:val="FFFFFF"/>
                            <w:spacing w:val="-7"/>
                            <w:sz w:val="12"/>
                          </w:rPr>
                          <w:t> </w:t>
                        </w:r>
                        <w:r>
                          <w:rPr>
                            <w:b/>
                            <w:color w:val="FFFFFF"/>
                            <w:sz w:val="12"/>
                          </w:rPr>
                          <w:t>year</w:t>
                        </w:r>
                        <w:r>
                          <w:rPr>
                            <w:b/>
                            <w:color w:val="FFFFFF"/>
                            <w:spacing w:val="40"/>
                            <w:sz w:val="12"/>
                          </w:rPr>
                          <w:t> </w:t>
                        </w:r>
                        <w:r>
                          <w:rPr>
                            <w:b/>
                            <w:color w:val="FFFFFF"/>
                            <w:spacing w:val="-2"/>
                            <w:sz w:val="12"/>
                          </w:rPr>
                          <w:t>mean*</w:t>
                        </w:r>
                      </w:p>
                    </w:tc>
                    <w:tc>
                      <w:tcPr>
                        <w:tcW w:w="777" w:type="dxa"/>
                        <w:tcBorders>
                          <w:left w:val="single" w:sz="4" w:space="0" w:color="000000"/>
                        </w:tcBorders>
                        <w:shd w:val="clear" w:color="auto" w:fill="30859B"/>
                      </w:tcPr>
                      <w:p>
                        <w:pPr>
                          <w:pStyle w:val="TableParagraph"/>
                          <w:spacing w:line="240" w:lineRule="auto" w:before="3"/>
                          <w:jc w:val="left"/>
                          <w:rPr>
                            <w:sz w:val="15"/>
                          </w:rPr>
                        </w:pPr>
                      </w:p>
                      <w:p>
                        <w:pPr>
                          <w:pStyle w:val="TableParagraph"/>
                          <w:spacing w:line="266" w:lineRule="auto"/>
                          <w:ind w:left="32" w:right="47" w:firstLine="2"/>
                          <w:jc w:val="center"/>
                          <w:rPr>
                            <w:b/>
                            <w:sz w:val="12"/>
                          </w:rPr>
                        </w:pPr>
                        <w:r>
                          <w:rPr>
                            <w:b/>
                            <w:color w:val="FFFFFF"/>
                            <w:spacing w:val="-2"/>
                            <w:sz w:val="12"/>
                          </w:rPr>
                          <w:t>Exceeds</w:t>
                        </w:r>
                        <w:r>
                          <w:rPr>
                            <w:b/>
                            <w:color w:val="FFFFFF"/>
                            <w:spacing w:val="40"/>
                            <w:sz w:val="12"/>
                          </w:rPr>
                          <w:t> </w:t>
                        </w:r>
                        <w:r>
                          <w:rPr>
                            <w:b/>
                            <w:color w:val="FFFFFF"/>
                            <w:sz w:val="12"/>
                          </w:rPr>
                          <w:t>yearly</w:t>
                        </w:r>
                        <w:r>
                          <w:rPr>
                            <w:b/>
                            <w:color w:val="FFFFFF"/>
                            <w:spacing w:val="-7"/>
                            <w:sz w:val="12"/>
                          </w:rPr>
                          <w:t> </w:t>
                        </w:r>
                        <w:r>
                          <w:rPr>
                            <w:b/>
                            <w:color w:val="FFFFFF"/>
                            <w:sz w:val="12"/>
                          </w:rPr>
                          <w:t>rolling</w:t>
                        </w:r>
                        <w:r>
                          <w:rPr>
                            <w:b/>
                            <w:color w:val="FFFFFF"/>
                            <w:spacing w:val="40"/>
                            <w:sz w:val="12"/>
                          </w:rPr>
                          <w:t> </w:t>
                        </w:r>
                        <w:r>
                          <w:rPr>
                            <w:b/>
                            <w:color w:val="FFFFFF"/>
                            <w:sz w:val="12"/>
                          </w:rPr>
                          <w:t>mean +2 SD</w:t>
                        </w:r>
                        <w:r>
                          <w:rPr>
                            <w:b/>
                            <w:color w:val="FFFFFF"/>
                            <w:spacing w:val="40"/>
                            <w:sz w:val="12"/>
                          </w:rPr>
                          <w:t> </w:t>
                        </w:r>
                        <w:r>
                          <w:rPr>
                            <w:b/>
                            <w:color w:val="FFFFFF"/>
                            <w:spacing w:val="-6"/>
                            <w:sz w:val="12"/>
                          </w:rPr>
                          <w:t>by</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6"/>
                          <w:jc w:val="left"/>
                          <w:rPr>
                            <w:sz w:val="13"/>
                          </w:rPr>
                        </w:pPr>
                      </w:p>
                      <w:p>
                        <w:pPr>
                          <w:pStyle w:val="TableParagraph"/>
                          <w:spacing w:line="240" w:lineRule="auto"/>
                          <w:ind w:left="179"/>
                          <w:jc w:val="left"/>
                          <w:rPr>
                            <w:b/>
                            <w:sz w:val="13"/>
                          </w:rPr>
                        </w:pPr>
                        <w:r>
                          <w:rPr>
                            <w:b/>
                            <w:sz w:val="13"/>
                          </w:rPr>
                          <w:t>Bloodborne</w:t>
                        </w:r>
                        <w:r>
                          <w:rPr>
                            <w:b/>
                            <w:spacing w:val="11"/>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Hepatitis</w:t>
                        </w:r>
                        <w:r>
                          <w:rPr>
                            <w:spacing w:val="3"/>
                            <w:sz w:val="12"/>
                          </w:rPr>
                          <w:t> </w:t>
                        </w:r>
                        <w:r>
                          <w:rPr>
                            <w:sz w:val="12"/>
                          </w:rPr>
                          <w:t>B</w:t>
                        </w:r>
                        <w:r>
                          <w:rPr>
                            <w:spacing w:val="4"/>
                            <w:sz w:val="12"/>
                          </w:rPr>
                          <w:t> </w:t>
                        </w:r>
                        <w:r>
                          <w:rPr>
                            <w:sz w:val="12"/>
                          </w:rPr>
                          <w:t>(newly</w:t>
                        </w:r>
                        <w:r>
                          <w:rPr>
                            <w:spacing w:val="3"/>
                            <w:sz w:val="12"/>
                          </w:rPr>
                          <w:t> </w:t>
                        </w:r>
                        <w:r>
                          <w:rPr>
                            <w:spacing w:val="-2"/>
                            <w:sz w:val="12"/>
                          </w:rPr>
                          <w:t>acquired)</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039</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3"/>
                          <w:rPr>
                            <w:sz w:val="12"/>
                          </w:rPr>
                        </w:pPr>
                        <w:r>
                          <w:rPr>
                            <w:w w:val="102"/>
                            <w:sz w:val="12"/>
                          </w:rPr>
                          <w:t>1</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49"/>
                          <w:rPr>
                            <w:sz w:val="12"/>
                          </w:rPr>
                        </w:pPr>
                        <w:r>
                          <w:rPr>
                            <w:w w:val="102"/>
                            <w:sz w:val="12"/>
                          </w:rPr>
                          <w:t>1</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w w:val="102"/>
                            <w:sz w:val="12"/>
                          </w:rPr>
                          <w:t>4</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2"/>
                          <w:rPr>
                            <w:sz w:val="12"/>
                          </w:rPr>
                        </w:pPr>
                        <w:r>
                          <w:rPr>
                            <w:w w:val="102"/>
                            <w:sz w:val="12"/>
                          </w:rPr>
                          <w:t>6</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19</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12</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4"/>
                            <w:sz w:val="12"/>
                          </w:rPr>
                          <w:t>33.2</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5"/>
                            <w:sz w:val="12"/>
                          </w:rPr>
                          <w:t>0.4</w:t>
                        </w: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spacing w:val="-5"/>
                            <w:sz w:val="12"/>
                          </w:rPr>
                          <w:t>63</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2"/>
                            <w:sz w:val="12"/>
                          </w:rPr>
                          <w:t>140.6</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0.4</w:t>
                        </w: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B</w:t>
                        </w:r>
                        <w:r>
                          <w:rPr>
                            <w:spacing w:val="5"/>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4</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82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51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4</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50</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12</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206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252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220</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2,345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1,362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1,338.4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5,068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5,562.8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C</w:t>
                        </w:r>
                        <w:r>
                          <w:rPr>
                            <w:spacing w:val="3"/>
                            <w:sz w:val="12"/>
                          </w:rPr>
                          <w:t> </w:t>
                        </w:r>
                        <w:r>
                          <w:rPr>
                            <w:sz w:val="12"/>
                          </w:rPr>
                          <w:t>(newly</w:t>
                        </w:r>
                        <w:r>
                          <w:rPr>
                            <w:spacing w:val="3"/>
                            <w:sz w:val="12"/>
                          </w:rPr>
                          <w:t> </w:t>
                        </w:r>
                        <w:r>
                          <w:rPr>
                            <w:spacing w:val="-2"/>
                            <w:sz w:val="12"/>
                          </w:rPr>
                          <w:t>acquired)</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040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15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35</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221</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132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165.0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631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696.8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C</w:t>
                        </w:r>
                        <w:r>
                          <w:rPr>
                            <w:spacing w:val="4"/>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94</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73</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5</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27</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25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230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255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335</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2,606</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1,507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2,179.6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6,262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8,967.4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z w:val="12"/>
                          </w:rPr>
                          <w:t>Hepatitis</w:t>
                        </w:r>
                        <w:r>
                          <w:rPr>
                            <w:spacing w:val="4"/>
                            <w:sz w:val="12"/>
                          </w:rPr>
                          <w:t> </w:t>
                        </w:r>
                        <w:r>
                          <w:rPr>
                            <w:spacing w:val="-10"/>
                            <w:sz w:val="12"/>
                          </w:rPr>
                          <w:t>D</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050</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60"/>
                          <w:rPr>
                            <w:sz w:val="12"/>
                          </w:rPr>
                        </w:pPr>
                        <w:r>
                          <w:rPr>
                            <w:w w:val="102"/>
                            <w:sz w:val="12"/>
                          </w:rPr>
                          <w:t>2</w:t>
                        </w:r>
                      </w:p>
                    </w:tc>
                    <w:tc>
                      <w:tcPr>
                        <w:tcW w:w="769" w:type="dxa"/>
                        <w:tcBorders>
                          <w:top w:val="single" w:sz="4" w:space="0" w:color="000000"/>
                          <w:left w:val="single" w:sz="4" w:space="0" w:color="000000"/>
                          <w:right w:val="single" w:sz="4" w:space="0" w:color="000000"/>
                        </w:tcBorders>
                      </w:tcPr>
                      <w:p>
                        <w:pPr>
                          <w:pStyle w:val="TableParagraph"/>
                          <w:spacing w:line="122" w:lineRule="exact"/>
                          <w:ind w:right="61"/>
                          <w:rPr>
                            <w:sz w:val="12"/>
                          </w:rPr>
                        </w:pPr>
                        <w:r>
                          <w:rPr>
                            <w:w w:val="102"/>
                            <w:sz w:val="12"/>
                          </w:rPr>
                          <w:t>5</w:t>
                        </w:r>
                      </w:p>
                    </w:tc>
                    <w:tc>
                      <w:tcPr>
                        <w:tcW w:w="770" w:type="dxa"/>
                        <w:tcBorders>
                          <w:top w:val="single" w:sz="4" w:space="0" w:color="000000"/>
                          <w:left w:val="single" w:sz="4" w:space="0" w:color="000000"/>
                        </w:tcBorders>
                      </w:tcPr>
                      <w:p>
                        <w:pPr>
                          <w:pStyle w:val="TableParagraph"/>
                          <w:spacing w:line="122" w:lineRule="exact"/>
                          <w:ind w:right="53"/>
                          <w:rPr>
                            <w:sz w:val="12"/>
                          </w:rPr>
                        </w:pPr>
                        <w:r>
                          <w:rPr>
                            <w:spacing w:val="-5"/>
                            <w:sz w:val="12"/>
                          </w:rPr>
                          <w:t>32</w:t>
                        </w:r>
                      </w:p>
                    </w:tc>
                    <w:tc>
                      <w:tcPr>
                        <w:tcW w:w="768" w:type="dxa"/>
                        <w:tcBorders>
                          <w:top w:val="single" w:sz="4" w:space="0" w:color="000000"/>
                          <w:right w:val="single" w:sz="4" w:space="0" w:color="000000"/>
                        </w:tcBorders>
                      </w:tcPr>
                      <w:p>
                        <w:pPr>
                          <w:pStyle w:val="TableParagraph"/>
                          <w:spacing w:line="122" w:lineRule="exact"/>
                          <w:ind w:right="53"/>
                          <w:rPr>
                            <w:sz w:val="12"/>
                          </w:rPr>
                        </w:pPr>
                        <w:r>
                          <w:rPr>
                            <w:spacing w:val="-5"/>
                            <w:sz w:val="12"/>
                          </w:rPr>
                          <w:t>19</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4"/>
                            <w:sz w:val="12"/>
                          </w:rPr>
                          <w:t>17.8</w:t>
                        </w:r>
                      </w:p>
                    </w:tc>
                    <w:tc>
                      <w:tcPr>
                        <w:tcW w:w="65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1.1</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56"/>
                          <w:rPr>
                            <w:sz w:val="12"/>
                          </w:rPr>
                        </w:pPr>
                        <w:r>
                          <w:rPr>
                            <w:spacing w:val="-5"/>
                            <w:sz w:val="12"/>
                          </w:rPr>
                          <w:t>77</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7"/>
                          <w:rPr>
                            <w:sz w:val="12"/>
                          </w:rPr>
                        </w:pPr>
                        <w:r>
                          <w:rPr>
                            <w:spacing w:val="-4"/>
                            <w:sz w:val="12"/>
                          </w:rPr>
                          <w:t>74.2</w:t>
                        </w:r>
                      </w:p>
                    </w:tc>
                    <w:tc>
                      <w:tcPr>
                        <w:tcW w:w="649" w:type="dxa"/>
                        <w:tcBorders>
                          <w:top w:val="single" w:sz="4" w:space="0" w:color="000000"/>
                          <w:left w:val="single" w:sz="4" w:space="0" w:color="000000"/>
                          <w:right w:val="single" w:sz="4" w:space="0" w:color="000000"/>
                        </w:tcBorders>
                      </w:tcPr>
                      <w:p>
                        <w:pPr>
                          <w:pStyle w:val="TableParagraph"/>
                          <w:spacing w:line="122" w:lineRule="exact"/>
                          <w:ind w:right="68"/>
                          <w:rPr>
                            <w:sz w:val="12"/>
                          </w:rPr>
                        </w:pPr>
                        <w:r>
                          <w:rPr>
                            <w:spacing w:val="-5"/>
                            <w:sz w:val="12"/>
                          </w:rPr>
                          <w:t>1.0</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5"/>
                          <w:ind w:left="59"/>
                          <w:jc w:val="left"/>
                          <w:rPr>
                            <w:b/>
                            <w:sz w:val="13"/>
                          </w:rPr>
                        </w:pPr>
                        <w:r>
                          <w:rPr>
                            <w:b/>
                            <w:sz w:val="13"/>
                          </w:rPr>
                          <w:t>Gastrointestinal</w:t>
                        </w:r>
                        <w:r>
                          <w:rPr>
                            <w:b/>
                            <w:spacing w:val="15"/>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Botulism</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045</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53"/>
                          <w:rPr>
                            <w:sz w:val="12"/>
                          </w:rPr>
                        </w:pPr>
                        <w:r>
                          <w:rPr>
                            <w:w w:val="102"/>
                            <w:sz w:val="12"/>
                          </w:rPr>
                          <w:t>2</w:t>
                        </w:r>
                      </w:p>
                    </w:tc>
                    <w:tc>
                      <w:tcPr>
                        <w:tcW w:w="768" w:type="dxa"/>
                        <w:tcBorders>
                          <w:bottom w:val="single" w:sz="4" w:space="0" w:color="000000"/>
                          <w:right w:val="single" w:sz="4" w:space="0" w:color="000000"/>
                        </w:tcBorders>
                      </w:tcPr>
                      <w:p>
                        <w:pPr>
                          <w:pStyle w:val="TableParagraph"/>
                          <w:spacing w:line="112" w:lineRule="exact"/>
                          <w:ind w:right="179"/>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w w:val="102"/>
                            <w:sz w:val="12"/>
                          </w:rPr>
                          <w:t>5</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5"/>
                            <w:sz w:val="12"/>
                          </w:rPr>
                          <w:t>1.2</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4.2</w:t>
                        </w:r>
                      </w:p>
                    </w:tc>
                    <w:tc>
                      <w:tcPr>
                        <w:tcW w:w="777" w:type="dxa"/>
                        <w:tcBorders>
                          <w:left w:val="single" w:sz="4" w:space="0" w:color="000000"/>
                          <w:bottom w:val="single" w:sz="4" w:space="0" w:color="000000"/>
                        </w:tcBorders>
                        <w:shd w:val="clear" w:color="auto" w:fill="DAEDF3"/>
                      </w:tcPr>
                      <w:p>
                        <w:pPr>
                          <w:pStyle w:val="TableParagraph"/>
                          <w:spacing w:line="112" w:lineRule="exact"/>
                          <w:ind w:right="60"/>
                          <w:rPr>
                            <w:sz w:val="12"/>
                          </w:rPr>
                        </w:pPr>
                        <w:r>
                          <w:rPr>
                            <w:spacing w:val="-5"/>
                            <w:sz w:val="12"/>
                          </w:rPr>
                          <w:t>2.1</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Campylobacteriosis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17</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401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10</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325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98</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5"/>
                          <w:rPr>
                            <w:sz w:val="12"/>
                          </w:rPr>
                        </w:pPr>
                        <w:r>
                          <w:rPr>
                            <w:spacing w:val="-5"/>
                            <w:sz w:val="12"/>
                          </w:rPr>
                          <w:t>30</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92</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126</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2"/>
                            <w:sz w:val="12"/>
                          </w:rPr>
                          <w:t>1,099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2"/>
                            <w:sz w:val="12"/>
                          </w:rPr>
                          <w:t>1,348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2"/>
                            <w:sz w:val="12"/>
                          </w:rPr>
                          <w:t>1,302</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15,283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8,031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6,998.2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36,613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32,514.8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Cholera</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3</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5"/>
                          <w:rPr>
                            <w:sz w:val="12"/>
                          </w:rPr>
                        </w:pPr>
                        <w:r>
                          <w:rPr>
                            <w:spacing w:val="-5"/>
                            <w:sz w:val="12"/>
                          </w:rPr>
                          <w:t>7.5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7"/>
                          <w:rPr>
                            <w:sz w:val="12"/>
                          </w:rPr>
                        </w:pPr>
                        <w:r>
                          <w:rPr>
                            <w:spacing w:val="-5"/>
                            <w:sz w:val="12"/>
                          </w:rPr>
                          <w:t>0.8</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1.0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4.0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60"/>
                          <w:rPr>
                            <w:sz w:val="12"/>
                          </w:rPr>
                        </w:pPr>
                        <w:r>
                          <w:rPr>
                            <w:spacing w:val="-5"/>
                            <w:sz w:val="12"/>
                          </w:rPr>
                          <w:t>1.0</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Cryptosporidiosis</w:t>
                        </w:r>
                      </w:p>
                    </w:tc>
                    <w:tc>
                      <w:tcPr>
                        <w:tcW w:w="381" w:type="dxa"/>
                        <w:tcBorders>
                          <w:top w:val="single" w:sz="4" w:space="0" w:color="000000"/>
                          <w:left w:val="single" w:sz="4" w:space="0" w:color="000000"/>
                          <w:bottom w:val="single" w:sz="4" w:space="0" w:color="000000"/>
                        </w:tcBorders>
                      </w:tcPr>
                      <w:p>
                        <w:pPr>
                          <w:pStyle w:val="TableParagraph"/>
                          <w:ind w:left="92" w:right="56"/>
                          <w:jc w:val="center"/>
                          <w:rPr>
                            <w:sz w:val="12"/>
                          </w:rPr>
                        </w:pPr>
                        <w:r>
                          <w:rPr>
                            <w:spacing w:val="-5"/>
                            <w:sz w:val="12"/>
                          </w:rPr>
                          <w:t>061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12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2"/>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18</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6</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7"/>
                          <w:rPr>
                            <w:sz w:val="12"/>
                          </w:rPr>
                        </w:pPr>
                        <w:r>
                          <w:rPr>
                            <w:w w:val="102"/>
                            <w:sz w:val="12"/>
                          </w:rPr>
                          <w:t>4</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8"/>
                          <w:rPr>
                            <w:sz w:val="12"/>
                          </w:rPr>
                        </w:pPr>
                        <w:r>
                          <w:rPr>
                            <w:spacing w:val="-5"/>
                            <w:sz w:val="12"/>
                          </w:rPr>
                          <w:t>12</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spacing w:val="-5"/>
                            <w:sz w:val="12"/>
                          </w:rPr>
                          <w:t>12</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spacing w:val="-5"/>
                            <w:sz w:val="12"/>
                          </w:rPr>
                          <w:t>66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94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spacing w:val="-5"/>
                            <w:sz w:val="12"/>
                          </w:rPr>
                          <w:t>98</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spacing w:val="-5"/>
                            <w:sz w:val="12"/>
                          </w:rPr>
                          <w:t>944</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spacing w:val="-5"/>
                            <w:sz w:val="12"/>
                          </w:rPr>
                          <w:t>592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910.0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5"/>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3"/>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spacing w:val="-2"/>
                            <w:sz w:val="12"/>
                          </w:rPr>
                          <w:t>1,855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3,123.0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Haemolytic</w:t>
                        </w:r>
                        <w:r>
                          <w:rPr>
                            <w:spacing w:val="8"/>
                            <w:sz w:val="12"/>
                          </w:rPr>
                          <w:t> </w:t>
                        </w:r>
                        <w:r>
                          <w:rPr>
                            <w:sz w:val="12"/>
                          </w:rPr>
                          <w:t>uraemic</w:t>
                        </w:r>
                        <w:r>
                          <w:rPr>
                            <w:spacing w:val="9"/>
                            <w:sz w:val="12"/>
                          </w:rPr>
                          <w:t> </w:t>
                        </w:r>
                        <w:r>
                          <w:rPr>
                            <w:sz w:val="12"/>
                          </w:rPr>
                          <w:t>syndrome</w:t>
                        </w:r>
                        <w:r>
                          <w:rPr>
                            <w:spacing w:val="6"/>
                            <w:sz w:val="12"/>
                          </w:rPr>
                          <w:t> </w:t>
                        </w:r>
                        <w:r>
                          <w:rPr>
                            <w:spacing w:val="-4"/>
                            <w:sz w:val="12"/>
                          </w:rPr>
                          <w:t>(HUS)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4.0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14.8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4"/>
                            <w:sz w:val="12"/>
                          </w:rPr>
                          <w:t> </w:t>
                        </w:r>
                        <w:r>
                          <w:rPr>
                            <w:spacing w:val="-10"/>
                            <w:sz w:val="12"/>
                          </w:rPr>
                          <w:t>A</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038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4"/>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37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54.8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213.8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4"/>
                            <w:sz w:val="12"/>
                          </w:rPr>
                          <w:t> </w:t>
                        </w:r>
                        <w:r>
                          <w:rPr>
                            <w:spacing w:val="-10"/>
                            <w:sz w:val="12"/>
                          </w:rPr>
                          <w:t>E</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051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2</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12.6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0.3</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41.4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Listeriosis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018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4"/>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6"/>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spacing w:val="-5"/>
                            <w:sz w:val="12"/>
                          </w:rPr>
                          <w:t>40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9.0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2.7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6"/>
                          <w:rPr>
                            <w:sz w:val="12"/>
                          </w:rPr>
                        </w:pPr>
                        <w:r>
                          <w:rPr>
                            <w:spacing w:val="-5"/>
                            <w:sz w:val="12"/>
                          </w:rPr>
                          <w:t>7.7</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59.2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Paratyphoid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080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21</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14.6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25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68.6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Salmonellosis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8</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105</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13</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105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18</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3</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38</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20</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310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405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324</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5,662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2,913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3,619.8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10,310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14,277.0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Shigellosis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031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2</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12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2"/>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7</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15</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6</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spacing w:val="-5"/>
                            <w:sz w:val="12"/>
                          </w:rPr>
                          <w:t>45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51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17</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400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259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412.2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641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2,014.4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4"/>
                            <w:sz w:val="12"/>
                          </w:rPr>
                          <w:t>STEC</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3" w:right="56"/>
                          <w:jc w:val="center"/>
                          <w:rPr>
                            <w:sz w:val="12"/>
                          </w:rPr>
                        </w:pPr>
                        <w:r>
                          <w:rPr>
                            <w:spacing w:val="-5"/>
                            <w:sz w:val="12"/>
                          </w:rPr>
                          <w:t>054</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7</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4"/>
                          <w:rPr>
                            <w:sz w:val="12"/>
                          </w:rPr>
                        </w:pPr>
                        <w:r>
                          <w:rPr>
                            <w:spacing w:val="-5"/>
                            <w:sz w:val="12"/>
                          </w:rPr>
                          <w:t>13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6"/>
                          <w:rPr>
                            <w:sz w:val="12"/>
                          </w:rPr>
                        </w:pPr>
                        <w:r>
                          <w:rPr>
                            <w:w w:val="102"/>
                            <w:sz w:val="12"/>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7"/>
                          <w:rPr>
                            <w:sz w:val="12"/>
                          </w:rPr>
                        </w:pPr>
                        <w:r>
                          <w:rPr>
                            <w:spacing w:val="-5"/>
                            <w:sz w:val="12"/>
                          </w:rPr>
                          <w:t>10</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right="50"/>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spacing w:val="-5"/>
                            <w:sz w:val="12"/>
                          </w:rPr>
                          <w:t>45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spacing w:val="-5"/>
                            <w:sz w:val="12"/>
                          </w:rPr>
                          <w:t>46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spacing w:val="-5"/>
                            <w:sz w:val="12"/>
                          </w:rPr>
                          <w:t>13</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376</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232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3"/>
                          <w:rPr>
                            <w:sz w:val="12"/>
                          </w:rPr>
                        </w:pPr>
                        <w:r>
                          <w:rPr>
                            <w:spacing w:val="-2"/>
                            <w:sz w:val="12"/>
                          </w:rPr>
                          <w:t>133.2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1.7</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56"/>
                          <w:rPr>
                            <w:sz w:val="12"/>
                          </w:rPr>
                        </w:pPr>
                        <w:r>
                          <w:rPr>
                            <w:spacing w:val="-4"/>
                            <w:sz w:val="12"/>
                          </w:rPr>
                          <w:t>43.2</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712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6"/>
                          <w:rPr>
                            <w:sz w:val="12"/>
                          </w:rPr>
                        </w:pPr>
                        <w:r>
                          <w:rPr>
                            <w:spacing w:val="-2"/>
                            <w:sz w:val="12"/>
                          </w:rPr>
                          <w:t>566.2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5"/>
                            <w:sz w:val="12"/>
                          </w:rPr>
                          <w:t>1.3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59"/>
                          <w:rPr>
                            <w:sz w:val="12"/>
                          </w:rPr>
                        </w:pPr>
                        <w:r>
                          <w:rPr>
                            <w:spacing w:val="-5"/>
                            <w:sz w:val="12"/>
                          </w:rPr>
                          <w:t>6.2</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Typhoid</w:t>
                        </w:r>
                        <w:r>
                          <w:rPr>
                            <w:spacing w:val="8"/>
                            <w:sz w:val="12"/>
                          </w:rPr>
                          <w:t> </w:t>
                        </w:r>
                        <w:r>
                          <w:rPr>
                            <w:spacing w:val="-2"/>
                            <w:sz w:val="12"/>
                          </w:rPr>
                          <w:t>Fever</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035</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right="50"/>
                          <w:rPr>
                            <w:sz w:val="12"/>
                          </w:rPr>
                        </w:pPr>
                        <w:r>
                          <w:rPr>
                            <w:w w:val="102"/>
                            <w:sz w:val="12"/>
                          </w:rPr>
                          <w:t>3</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1"/>
                          <w:rPr>
                            <w:sz w:val="12"/>
                          </w:rPr>
                        </w:pPr>
                        <w:r>
                          <w:rPr>
                            <w:w w:val="102"/>
                            <w:sz w:val="12"/>
                          </w:rPr>
                          <w:t>1</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w w:val="102"/>
                            <w:sz w:val="12"/>
                          </w:rPr>
                          <w:t>2</w:t>
                        </w:r>
                      </w:p>
                    </w:tc>
                    <w:tc>
                      <w:tcPr>
                        <w:tcW w:w="571" w:type="dxa"/>
                        <w:tcBorders>
                          <w:top w:val="single" w:sz="4" w:space="0" w:color="000000"/>
                          <w:left w:val="single" w:sz="4" w:space="0" w:color="000000"/>
                        </w:tcBorders>
                      </w:tcPr>
                      <w:p>
                        <w:pPr>
                          <w:pStyle w:val="TableParagraph"/>
                          <w:spacing w:line="114" w:lineRule="exact"/>
                          <w:ind w:right="49"/>
                          <w:rPr>
                            <w:sz w:val="12"/>
                          </w:rPr>
                        </w:pPr>
                        <w:r>
                          <w:rPr>
                            <w:w w:val="102"/>
                            <w:sz w:val="12"/>
                          </w:rPr>
                          <w:t>1</w:t>
                        </w:r>
                      </w:p>
                    </w:tc>
                    <w:tc>
                      <w:tcPr>
                        <w:tcW w:w="768" w:type="dxa"/>
                        <w:tcBorders>
                          <w:top w:val="single" w:sz="4" w:space="0" w:color="000000"/>
                          <w:right w:val="single" w:sz="4" w:space="0" w:color="000000"/>
                        </w:tcBorders>
                      </w:tcPr>
                      <w:p>
                        <w:pPr>
                          <w:pStyle w:val="TableParagraph"/>
                          <w:spacing w:line="114" w:lineRule="exact"/>
                          <w:ind w:right="49"/>
                          <w:rPr>
                            <w:sz w:val="12"/>
                          </w:rPr>
                        </w:pPr>
                        <w:r>
                          <w:rPr>
                            <w:w w:val="102"/>
                            <w:sz w:val="12"/>
                          </w:rPr>
                          <w:t>7</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spacing w:val="-5"/>
                            <w:sz w:val="12"/>
                          </w:rPr>
                          <w:t>12</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5"/>
                            <w:sz w:val="12"/>
                          </w:rPr>
                          <w:t>74</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5"/>
                            <w:sz w:val="12"/>
                          </w:rPr>
                          <w:t>48</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4"/>
                            <w:sz w:val="12"/>
                          </w:rPr>
                          <w:t>33.2</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1.4</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5"/>
                            <w:sz w:val="12"/>
                          </w:rPr>
                          <w:t>83</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133.8</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0.6</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
                          <w:jc w:val="left"/>
                          <w:rPr>
                            <w:sz w:val="9"/>
                          </w:rPr>
                        </w:pPr>
                      </w:p>
                      <w:p>
                        <w:pPr>
                          <w:pStyle w:val="TableParagraph"/>
                          <w:spacing w:line="240" w:lineRule="auto" w:before="1"/>
                          <w:ind w:left="124"/>
                          <w:jc w:val="left"/>
                          <w:rPr>
                            <w:b/>
                            <w:sz w:val="13"/>
                          </w:rPr>
                        </w:pPr>
                        <w:r>
                          <w:rPr>
                            <w:b/>
                            <w:sz w:val="13"/>
                          </w:rPr>
                          <w:t>Listed</w:t>
                        </w:r>
                        <w:r>
                          <w:rPr>
                            <w:b/>
                            <w:spacing w:val="9"/>
                            <w:sz w:val="13"/>
                          </w:rPr>
                          <w:t> </w:t>
                        </w:r>
                        <w:r>
                          <w:rPr>
                            <w:b/>
                            <w:sz w:val="13"/>
                          </w:rPr>
                          <w:t>Human</w:t>
                        </w:r>
                        <w:r>
                          <w:rPr>
                            <w:b/>
                            <w:spacing w:val="9"/>
                            <w:sz w:val="13"/>
                          </w:rPr>
                          <w:t> </w:t>
                        </w:r>
                        <w:r>
                          <w:rPr>
                            <w:b/>
                            <w:spacing w:val="-2"/>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Avian</w:t>
                        </w:r>
                        <w:r>
                          <w:rPr>
                            <w:spacing w:val="6"/>
                            <w:sz w:val="12"/>
                          </w:rPr>
                          <w:t> </w:t>
                        </w:r>
                        <w:r>
                          <w:rPr>
                            <w:sz w:val="12"/>
                          </w:rPr>
                          <w:t>influenza</w:t>
                        </w:r>
                        <w:r>
                          <w:rPr>
                            <w:spacing w:val="5"/>
                            <w:sz w:val="12"/>
                          </w:rPr>
                          <w:t> </w:t>
                        </w:r>
                        <w:r>
                          <w:rPr>
                            <w:sz w:val="12"/>
                          </w:rPr>
                          <w:t>in</w:t>
                        </w:r>
                        <w:r>
                          <w:rPr>
                            <w:spacing w:val="7"/>
                            <w:sz w:val="12"/>
                          </w:rPr>
                          <w:t> </w:t>
                        </w:r>
                        <w:r>
                          <w:rPr>
                            <w:sz w:val="12"/>
                          </w:rPr>
                          <w:t>humans</w:t>
                        </w:r>
                        <w:r>
                          <w:rPr>
                            <w:spacing w:val="5"/>
                            <w:sz w:val="12"/>
                          </w:rPr>
                          <w:t> </w:t>
                        </w:r>
                        <w:r>
                          <w:rPr>
                            <w:spacing w:val="-4"/>
                            <w:sz w:val="12"/>
                          </w:rPr>
                          <w:t>(AIH)</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076</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179"/>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9"/>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82"/>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5"/>
                          <w:jc w:val="left"/>
                          <w:rPr>
                            <w:sz w:val="12"/>
                          </w:rPr>
                        </w:pPr>
                        <w:r>
                          <w:rPr>
                            <w:w w:val="102"/>
                            <w:sz w:val="12"/>
                          </w:rPr>
                          <w:t>-</w:t>
                        </w:r>
                      </w:p>
                    </w:tc>
                    <w:tc>
                      <w:tcPr>
                        <w:tcW w:w="649"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1"/>
                          <w:jc w:val="left"/>
                          <w:rPr>
                            <w:sz w:val="12"/>
                          </w:rPr>
                        </w:pPr>
                        <w:r>
                          <w:rPr>
                            <w:sz w:val="12"/>
                          </w:rPr>
                          <w:t>COVID-</w:t>
                        </w:r>
                        <w:r>
                          <w:rPr>
                            <w:spacing w:val="-5"/>
                            <w:sz w:val="12"/>
                          </w:rPr>
                          <w:t>19</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4" w:right="56"/>
                          <w:jc w:val="center"/>
                          <w:rPr>
                            <w:sz w:val="12"/>
                          </w:rPr>
                        </w:pPr>
                        <w:r>
                          <w:rPr>
                            <w:spacing w:val="-5"/>
                            <w:sz w:val="12"/>
                          </w:rPr>
                          <w:t>081</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right="38"/>
                          <w:rPr>
                            <w:sz w:val="12"/>
                          </w:rPr>
                        </w:pPr>
                        <w:r>
                          <w:rPr>
                            <w:spacing w:val="-2"/>
                            <w:sz w:val="12"/>
                          </w:rPr>
                          <w:t>9,904</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49"/>
                          <w:rPr>
                            <w:sz w:val="12"/>
                          </w:rPr>
                        </w:pPr>
                        <w:r>
                          <w:rPr>
                            <w:spacing w:val="-2"/>
                            <w:sz w:val="12"/>
                          </w:rPr>
                          <w:t>93,361</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0"/>
                          <w:rPr>
                            <w:sz w:val="12"/>
                          </w:rPr>
                        </w:pPr>
                        <w:r>
                          <w:rPr>
                            <w:spacing w:val="-5"/>
                            <w:sz w:val="12"/>
                          </w:rPr>
                          <w:t>354</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2"/>
                          <w:rPr>
                            <w:sz w:val="12"/>
                          </w:rPr>
                        </w:pPr>
                        <w:r>
                          <w:rPr>
                            <w:spacing w:val="-2"/>
                            <w:sz w:val="12"/>
                          </w:rPr>
                          <w:t>14,396</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4"/>
                          <w:rPr>
                            <w:sz w:val="12"/>
                          </w:rPr>
                        </w:pPr>
                        <w:r>
                          <w:rPr>
                            <w:spacing w:val="-2"/>
                            <w:sz w:val="12"/>
                          </w:rPr>
                          <w:t>37,116</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5"/>
                          <w:rPr>
                            <w:sz w:val="12"/>
                          </w:rPr>
                        </w:pPr>
                        <w:r>
                          <w:rPr>
                            <w:spacing w:val="-2"/>
                            <w:sz w:val="12"/>
                          </w:rPr>
                          <w:t>1,537</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7"/>
                          <w:rPr>
                            <w:sz w:val="12"/>
                          </w:rPr>
                        </w:pPr>
                        <w:r>
                          <w:rPr>
                            <w:spacing w:val="-2"/>
                            <w:sz w:val="12"/>
                          </w:rPr>
                          <w:t>50,735</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right="49"/>
                          <w:rPr>
                            <w:sz w:val="12"/>
                          </w:rPr>
                        </w:pPr>
                        <w:r>
                          <w:rPr>
                            <w:spacing w:val="-2"/>
                            <w:sz w:val="12"/>
                          </w:rPr>
                          <w:t>124,967</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spacing w:val="-2"/>
                            <w:sz w:val="12"/>
                          </w:rPr>
                          <w:t>332,370</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0"/>
                          <w:rPr>
                            <w:sz w:val="12"/>
                          </w:rPr>
                        </w:pPr>
                        <w:r>
                          <w:rPr>
                            <w:spacing w:val="-2"/>
                            <w:sz w:val="12"/>
                          </w:rPr>
                          <w:t>585,386</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1"/>
                          <w:rPr>
                            <w:sz w:val="12"/>
                          </w:rPr>
                        </w:pPr>
                        <w:r>
                          <w:rPr>
                            <w:spacing w:val="-5"/>
                            <w:sz w:val="12"/>
                          </w:rPr>
                          <w:t>159</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spacing w:val="-2"/>
                            <w:sz w:val="12"/>
                          </w:rPr>
                          <w:t>6,403,635</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spacing w:val="-2"/>
                            <w:sz w:val="12"/>
                          </w:rPr>
                          <w:t>3,671,816</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3"/>
                          <w:rPr>
                            <w:sz w:val="12"/>
                          </w:rPr>
                        </w:pPr>
                        <w:r>
                          <w:rPr>
                            <w:spacing w:val="-2"/>
                            <w:sz w:val="12"/>
                          </w:rPr>
                          <w:t>1,694.8</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2,166.5</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6"/>
                          <w:rPr>
                            <w:sz w:val="12"/>
                          </w:rPr>
                        </w:pPr>
                        <w:r>
                          <w:rPr>
                            <w:spacing w:val="-2"/>
                            <w:sz w:val="12"/>
                          </w:rPr>
                          <w:t>3,663,799.4</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spacing w:val="-2"/>
                            <w:sz w:val="12"/>
                          </w:rPr>
                          <w:t>6,811,963</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7"/>
                          <w:rPr>
                            <w:sz w:val="12"/>
                          </w:rPr>
                        </w:pPr>
                        <w:r>
                          <w:rPr>
                            <w:spacing w:val="-2"/>
                            <w:sz w:val="12"/>
                          </w:rPr>
                          <w:t>6,119.4</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8"/>
                          <w:rPr>
                            <w:sz w:val="12"/>
                          </w:rPr>
                        </w:pPr>
                        <w:r>
                          <w:rPr>
                            <w:spacing w:val="-2"/>
                            <w:sz w:val="12"/>
                          </w:rPr>
                          <w:t>1,113.2</w:t>
                        </w: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59"/>
                          <w:rPr>
                            <w:sz w:val="12"/>
                          </w:rPr>
                        </w:pPr>
                        <w:r>
                          <w:rPr>
                            <w:spacing w:val="-2"/>
                            <w:sz w:val="12"/>
                          </w:rPr>
                          <w:t>6,785,846.6</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right="-72"/>
                          <w:jc w:val="left"/>
                          <w:rPr>
                            <w:sz w:val="12"/>
                          </w:rPr>
                        </w:pPr>
                        <w:r>
                          <w:rPr>
                            <w:sz w:val="12"/>
                          </w:rPr>
                          <w:t>Middle</w:t>
                        </w:r>
                        <w:r>
                          <w:rPr>
                            <w:spacing w:val="6"/>
                            <w:sz w:val="12"/>
                          </w:rPr>
                          <w:t> </w:t>
                        </w:r>
                        <w:r>
                          <w:rPr>
                            <w:sz w:val="12"/>
                          </w:rPr>
                          <w:t>East</w:t>
                        </w:r>
                        <w:r>
                          <w:rPr>
                            <w:spacing w:val="8"/>
                            <w:sz w:val="12"/>
                          </w:rPr>
                          <w:t> </w:t>
                        </w:r>
                        <w:r>
                          <w:rPr>
                            <w:sz w:val="12"/>
                          </w:rPr>
                          <w:t>respiratory</w:t>
                        </w:r>
                        <w:r>
                          <w:rPr>
                            <w:spacing w:val="9"/>
                            <w:sz w:val="12"/>
                          </w:rPr>
                          <w:t> </w:t>
                        </w:r>
                        <w:r>
                          <w:rPr>
                            <w:sz w:val="12"/>
                          </w:rPr>
                          <w:t>syndrome</w:t>
                        </w:r>
                        <w:r>
                          <w:rPr>
                            <w:spacing w:val="6"/>
                            <w:sz w:val="12"/>
                          </w:rPr>
                          <w:t> </w:t>
                        </w:r>
                        <w:r>
                          <w:rPr>
                            <w:sz w:val="12"/>
                          </w:rPr>
                          <w:t>coronavirus</w:t>
                        </w:r>
                        <w:r>
                          <w:rPr>
                            <w:spacing w:val="8"/>
                            <w:sz w:val="12"/>
                          </w:rPr>
                          <w:t> </w:t>
                        </w:r>
                        <w:r>
                          <w:rPr>
                            <w:spacing w:val="-5"/>
                            <w:sz w:val="12"/>
                          </w:rPr>
                          <w:t>(M</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Plague</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Severe</w:t>
                        </w:r>
                        <w:r>
                          <w:rPr>
                            <w:spacing w:val="5"/>
                            <w:sz w:val="12"/>
                          </w:rPr>
                          <w:t> </w:t>
                        </w:r>
                        <w:r>
                          <w:rPr>
                            <w:sz w:val="12"/>
                          </w:rPr>
                          <w:t>acute</w:t>
                        </w:r>
                        <w:r>
                          <w:rPr>
                            <w:spacing w:val="5"/>
                            <w:sz w:val="12"/>
                          </w:rPr>
                          <w:t> </w:t>
                        </w:r>
                        <w:r>
                          <w:rPr>
                            <w:sz w:val="12"/>
                          </w:rPr>
                          <w:t>respiratory</w:t>
                        </w:r>
                        <w:r>
                          <w:rPr>
                            <w:spacing w:val="7"/>
                            <w:sz w:val="12"/>
                          </w:rPr>
                          <w:t> </w:t>
                        </w:r>
                        <w:r>
                          <w:rPr>
                            <w:sz w:val="12"/>
                          </w:rPr>
                          <w:t>syndrome</w:t>
                        </w:r>
                        <w:r>
                          <w:rPr>
                            <w:spacing w:val="5"/>
                            <w:sz w:val="12"/>
                          </w:rPr>
                          <w:t> </w:t>
                        </w:r>
                        <w:r>
                          <w:rPr>
                            <w:spacing w:val="-2"/>
                            <w:sz w:val="12"/>
                          </w:rPr>
                          <w:t>(SARS)</w:t>
                        </w:r>
                      </w:p>
                    </w:tc>
                    <w:tc>
                      <w:tcPr>
                        <w:tcW w:w="381" w:type="dxa"/>
                        <w:tcBorders>
                          <w:top w:val="single" w:sz="4" w:space="0" w:color="000000"/>
                          <w:left w:val="single" w:sz="4" w:space="0" w:color="000000"/>
                          <w:bottom w:val="single" w:sz="4" w:space="0" w:color="000000"/>
                        </w:tcBorders>
                      </w:tcPr>
                      <w:p>
                        <w:pPr>
                          <w:pStyle w:val="TableParagraph"/>
                          <w:ind w:left="94" w:right="55"/>
                          <w:jc w:val="center"/>
                          <w:rPr>
                            <w:sz w:val="12"/>
                          </w:rPr>
                        </w:pPr>
                        <w:r>
                          <w:rPr>
                            <w:spacing w:val="-5"/>
                            <w:sz w:val="12"/>
                          </w:rPr>
                          <w:t>071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0"/>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9"/>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9"/>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6"/>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Smallpox</w:t>
                        </w:r>
                      </w:p>
                    </w:tc>
                    <w:tc>
                      <w:tcPr>
                        <w:tcW w:w="381" w:type="dxa"/>
                        <w:tcBorders>
                          <w:top w:val="single" w:sz="4" w:space="0" w:color="000000"/>
                          <w:left w:val="single" w:sz="4" w:space="0" w:color="000000"/>
                          <w:bottom w:val="single" w:sz="4" w:space="0" w:color="000000"/>
                        </w:tcBorders>
                      </w:tcPr>
                      <w:p>
                        <w:pPr>
                          <w:pStyle w:val="TableParagraph"/>
                          <w:ind w:left="94" w:right="55"/>
                          <w:jc w:val="center"/>
                          <w:rPr>
                            <w:sz w:val="12"/>
                          </w:rPr>
                        </w:pPr>
                        <w:r>
                          <w:rPr>
                            <w:spacing w:val="-5"/>
                            <w:sz w:val="12"/>
                          </w:rPr>
                          <w:t>069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0"/>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7"/>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9"/>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7"/>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9"/>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6"/>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4"/>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Viral</w:t>
                        </w:r>
                        <w:r>
                          <w:rPr>
                            <w:spacing w:val="7"/>
                            <w:sz w:val="12"/>
                          </w:rPr>
                          <w:t> </w:t>
                        </w:r>
                        <w:r>
                          <w:rPr>
                            <w:sz w:val="12"/>
                          </w:rPr>
                          <w:t>haemorrhagic</w:t>
                        </w:r>
                        <w:r>
                          <w:rPr>
                            <w:spacing w:val="7"/>
                            <w:sz w:val="12"/>
                          </w:rPr>
                          <w:t> </w:t>
                        </w:r>
                        <w:r>
                          <w:rPr>
                            <w:sz w:val="12"/>
                          </w:rPr>
                          <w:t>fever</w:t>
                        </w:r>
                        <w:r>
                          <w:rPr>
                            <w:spacing w:val="7"/>
                            <w:sz w:val="12"/>
                          </w:rPr>
                          <w:t> </w:t>
                        </w:r>
                        <w:r>
                          <w:rPr>
                            <w:spacing w:val="-2"/>
                            <w:sz w:val="12"/>
                          </w:rPr>
                          <w:t>(NEC)</w:t>
                        </w:r>
                      </w:p>
                    </w:tc>
                    <w:tc>
                      <w:tcPr>
                        <w:tcW w:w="381" w:type="dxa"/>
                        <w:tcBorders>
                          <w:top w:val="single" w:sz="4" w:space="0" w:color="000000"/>
                          <w:left w:val="single" w:sz="4" w:space="0" w:color="000000"/>
                          <w:bottom w:val="single" w:sz="4" w:space="0" w:color="000000"/>
                        </w:tcBorders>
                      </w:tcPr>
                      <w:p>
                        <w:pPr>
                          <w:pStyle w:val="TableParagraph"/>
                          <w:ind w:left="94" w:right="54"/>
                          <w:jc w:val="center"/>
                          <w:rPr>
                            <w:sz w:val="12"/>
                          </w:rPr>
                        </w:pPr>
                        <w:r>
                          <w:rPr>
                            <w:spacing w:val="-5"/>
                            <w:sz w:val="12"/>
                          </w:rPr>
                          <w:t>036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7"/>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Yellow</w:t>
                        </w:r>
                        <w:r>
                          <w:rPr>
                            <w:spacing w:val="5"/>
                            <w:sz w:val="12"/>
                          </w:rPr>
                          <w:t> </w:t>
                        </w:r>
                        <w:r>
                          <w:rPr>
                            <w:spacing w:val="-2"/>
                            <w:sz w:val="12"/>
                          </w:rPr>
                          <w:t>fever</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041</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left="428"/>
                          <w:jc w:val="left"/>
                          <w:rPr>
                            <w:sz w:val="12"/>
                          </w:rPr>
                        </w:pPr>
                        <w:r>
                          <w:rPr>
                            <w:w w:val="102"/>
                            <w:sz w:val="12"/>
                          </w:rPr>
                          <w:t>-</w:t>
                        </w:r>
                      </w:p>
                    </w:tc>
                    <w:tc>
                      <w:tcPr>
                        <w:tcW w:w="658" w:type="dxa"/>
                        <w:tcBorders>
                          <w:top w:val="single" w:sz="4" w:space="0" w:color="000000"/>
                          <w:left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left="425"/>
                          <w:jc w:val="left"/>
                          <w:rPr>
                            <w:sz w:val="12"/>
                          </w:rPr>
                        </w:pPr>
                        <w:r>
                          <w:rPr>
                            <w:w w:val="102"/>
                            <w:sz w:val="12"/>
                          </w:rPr>
                          <w:t>-</w:t>
                        </w:r>
                      </w:p>
                    </w:tc>
                    <w:tc>
                      <w:tcPr>
                        <w:tcW w:w="649" w:type="dxa"/>
                        <w:tcBorders>
                          <w:top w:val="single" w:sz="4" w:space="0" w:color="000000"/>
                          <w:left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9"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11"/>
                          <w:jc w:val="left"/>
                          <w:rPr>
                            <w:sz w:val="12"/>
                          </w:rPr>
                        </w:pPr>
                      </w:p>
                      <w:p>
                        <w:pPr>
                          <w:pStyle w:val="TableParagraph"/>
                          <w:spacing w:line="264" w:lineRule="auto"/>
                          <w:ind w:left="481" w:hanging="346"/>
                          <w:jc w:val="left"/>
                          <w:rPr>
                            <w:b/>
                            <w:sz w:val="13"/>
                          </w:rPr>
                        </w:pPr>
                        <w:r>
                          <w:rPr>
                            <w:b/>
                            <w:spacing w:val="-2"/>
                            <w:w w:val="105"/>
                            <w:sz w:val="13"/>
                          </w:rPr>
                          <w:t>Sexually</w:t>
                        </w:r>
                        <w:r>
                          <w:rPr>
                            <w:b/>
                            <w:spacing w:val="-6"/>
                            <w:w w:val="105"/>
                            <w:sz w:val="13"/>
                          </w:rPr>
                          <w:t> </w:t>
                        </w:r>
                        <w:r>
                          <w:rPr>
                            <w:b/>
                            <w:spacing w:val="-2"/>
                            <w:w w:val="105"/>
                            <w:sz w:val="13"/>
                          </w:rPr>
                          <w:t>transmissible</w:t>
                        </w:r>
                        <w:r>
                          <w:rPr>
                            <w:b/>
                            <w:spacing w:val="40"/>
                            <w:w w:val="105"/>
                            <w:sz w:val="13"/>
                          </w:rPr>
                          <w:t> </w:t>
                        </w:r>
                        <w:r>
                          <w:rPr>
                            <w:b/>
                            <w:spacing w:val="-2"/>
                            <w:w w:val="105"/>
                            <w:sz w:val="13"/>
                          </w:rPr>
                          <w:t>infections</w:t>
                        </w:r>
                      </w:p>
                    </w:tc>
                    <w:tc>
                      <w:tcPr>
                        <w:tcW w:w="2471" w:type="dxa"/>
                        <w:tcBorders>
                          <w:bottom w:val="single" w:sz="4" w:space="0" w:color="000000"/>
                          <w:right w:val="single" w:sz="4" w:space="0" w:color="000000"/>
                        </w:tcBorders>
                      </w:tcPr>
                      <w:p>
                        <w:pPr>
                          <w:pStyle w:val="TableParagraph"/>
                          <w:spacing w:line="115" w:lineRule="exact" w:before="4"/>
                          <w:ind w:left="20"/>
                          <w:jc w:val="left"/>
                          <w:rPr>
                            <w:sz w:val="12"/>
                          </w:rPr>
                        </w:pPr>
                        <w:r>
                          <w:rPr>
                            <w:sz w:val="12"/>
                          </w:rPr>
                          <w:t>Chlamydial</w:t>
                        </w:r>
                        <w:r>
                          <w:rPr>
                            <w:spacing w:val="6"/>
                            <w:sz w:val="12"/>
                          </w:rPr>
                          <w:t> </w:t>
                        </w:r>
                        <w:r>
                          <w:rPr>
                            <w:spacing w:val="-2"/>
                            <w:sz w:val="12"/>
                          </w:rPr>
                          <w:t>infection</w:t>
                        </w:r>
                      </w:p>
                    </w:tc>
                    <w:tc>
                      <w:tcPr>
                        <w:tcW w:w="381" w:type="dxa"/>
                        <w:tcBorders>
                          <w:left w:val="single" w:sz="4" w:space="0" w:color="000000"/>
                          <w:bottom w:val="single" w:sz="4" w:space="0" w:color="000000"/>
                        </w:tcBorders>
                      </w:tcPr>
                      <w:p>
                        <w:pPr>
                          <w:pStyle w:val="TableParagraph"/>
                          <w:spacing w:line="115" w:lineRule="exact" w:before="4"/>
                          <w:ind w:left="94" w:right="56"/>
                          <w:jc w:val="center"/>
                          <w:rPr>
                            <w:sz w:val="12"/>
                          </w:rPr>
                        </w:pPr>
                        <w:r>
                          <w:rPr>
                            <w:spacing w:val="-5"/>
                            <w:sz w:val="12"/>
                          </w:rPr>
                          <w:t>007</w:t>
                        </w:r>
                      </w:p>
                    </w:tc>
                    <w:tc>
                      <w:tcPr>
                        <w:tcW w:w="506" w:type="dxa"/>
                        <w:tcBorders>
                          <w:bottom w:val="single" w:sz="4" w:space="0" w:color="000000"/>
                          <w:right w:val="single" w:sz="4" w:space="0" w:color="000000"/>
                        </w:tcBorders>
                        <w:shd w:val="clear" w:color="auto" w:fill="D9D9D9"/>
                      </w:tcPr>
                      <w:p>
                        <w:pPr>
                          <w:pStyle w:val="TableParagraph"/>
                          <w:spacing w:line="115" w:lineRule="exact" w:before="4"/>
                          <w:ind w:right="38"/>
                          <w:rPr>
                            <w:sz w:val="12"/>
                          </w:rPr>
                        </w:pPr>
                        <w:r>
                          <w:rPr>
                            <w:spacing w:val="-5"/>
                            <w:sz w:val="12"/>
                          </w:rPr>
                          <w:t>63</w:t>
                        </w:r>
                      </w:p>
                    </w:tc>
                    <w:tc>
                      <w:tcPr>
                        <w:tcW w:w="606" w:type="dxa"/>
                        <w:tcBorders>
                          <w:left w:val="single" w:sz="4" w:space="0" w:color="000000"/>
                          <w:bottom w:val="single" w:sz="4" w:space="0" w:color="000000"/>
                          <w:right w:val="single" w:sz="4" w:space="0" w:color="000000"/>
                        </w:tcBorders>
                      </w:tcPr>
                      <w:p>
                        <w:pPr>
                          <w:pStyle w:val="TableParagraph"/>
                          <w:spacing w:line="115" w:lineRule="exact" w:before="4"/>
                          <w:ind w:right="49"/>
                          <w:rPr>
                            <w:sz w:val="12"/>
                          </w:rPr>
                        </w:pPr>
                        <w:r>
                          <w:rPr>
                            <w:spacing w:val="-2"/>
                            <w:sz w:val="12"/>
                          </w:rPr>
                          <w:t>1,041</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1"/>
                          <w:rPr>
                            <w:sz w:val="12"/>
                          </w:rPr>
                        </w:pPr>
                        <w:r>
                          <w:rPr>
                            <w:w w:val="102"/>
                            <w:sz w:val="12"/>
                          </w:rPr>
                          <w:t>6</w:t>
                        </w:r>
                      </w:p>
                    </w:tc>
                    <w:tc>
                      <w:tcPr>
                        <w:tcW w:w="508" w:type="dxa"/>
                        <w:tcBorders>
                          <w:left w:val="single" w:sz="4" w:space="0" w:color="000000"/>
                          <w:bottom w:val="single" w:sz="4" w:space="0" w:color="000000"/>
                          <w:right w:val="single" w:sz="4" w:space="0" w:color="000000"/>
                        </w:tcBorders>
                      </w:tcPr>
                      <w:p>
                        <w:pPr>
                          <w:pStyle w:val="TableParagraph"/>
                          <w:spacing w:line="115" w:lineRule="exact" w:before="4"/>
                          <w:ind w:right="54"/>
                          <w:rPr>
                            <w:sz w:val="12"/>
                          </w:rPr>
                        </w:pPr>
                        <w:r>
                          <w:rPr>
                            <w:spacing w:val="-2"/>
                            <w:sz w:val="12"/>
                          </w:rPr>
                          <w:t>1,070</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4"/>
                          <w:rPr>
                            <w:sz w:val="12"/>
                          </w:rPr>
                        </w:pPr>
                        <w:r>
                          <w:rPr>
                            <w:spacing w:val="-5"/>
                            <w:sz w:val="12"/>
                          </w:rPr>
                          <w:t>233</w:t>
                        </w:r>
                      </w:p>
                    </w:tc>
                    <w:tc>
                      <w:tcPr>
                        <w:tcW w:w="443" w:type="dxa"/>
                        <w:tcBorders>
                          <w:left w:val="single" w:sz="4" w:space="0" w:color="000000"/>
                          <w:bottom w:val="single" w:sz="4" w:space="0" w:color="000000"/>
                          <w:right w:val="single" w:sz="4" w:space="0" w:color="000000"/>
                        </w:tcBorders>
                      </w:tcPr>
                      <w:p>
                        <w:pPr>
                          <w:pStyle w:val="TableParagraph"/>
                          <w:spacing w:line="115" w:lineRule="exact" w:before="4"/>
                          <w:ind w:right="55"/>
                          <w:rPr>
                            <w:sz w:val="12"/>
                          </w:rPr>
                        </w:pPr>
                        <w:r>
                          <w:rPr>
                            <w:spacing w:val="-5"/>
                            <w:sz w:val="12"/>
                          </w:rPr>
                          <w:t>75</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7"/>
                          <w:rPr>
                            <w:sz w:val="12"/>
                          </w:rPr>
                        </w:pPr>
                        <w:r>
                          <w:rPr>
                            <w:spacing w:val="-5"/>
                            <w:sz w:val="12"/>
                          </w:rPr>
                          <w:t>655</w:t>
                        </w:r>
                      </w:p>
                    </w:tc>
                    <w:tc>
                      <w:tcPr>
                        <w:tcW w:w="571" w:type="dxa"/>
                        <w:tcBorders>
                          <w:left w:val="single" w:sz="4" w:space="0" w:color="000000"/>
                          <w:bottom w:val="single" w:sz="4" w:space="0" w:color="000000"/>
                        </w:tcBorders>
                      </w:tcPr>
                      <w:p>
                        <w:pPr>
                          <w:pStyle w:val="TableParagraph"/>
                          <w:spacing w:line="115" w:lineRule="exact" w:before="4"/>
                          <w:ind w:right="49"/>
                          <w:rPr>
                            <w:sz w:val="12"/>
                          </w:rPr>
                        </w:pPr>
                        <w:r>
                          <w:rPr>
                            <w:spacing w:val="-5"/>
                            <w:sz w:val="12"/>
                          </w:rPr>
                          <w:t>419</w:t>
                        </w:r>
                      </w:p>
                    </w:tc>
                    <w:tc>
                      <w:tcPr>
                        <w:tcW w:w="768" w:type="dxa"/>
                        <w:tcBorders>
                          <w:bottom w:val="single" w:sz="4" w:space="0" w:color="000000"/>
                          <w:right w:val="single" w:sz="4" w:space="0" w:color="000000"/>
                        </w:tcBorders>
                      </w:tcPr>
                      <w:p>
                        <w:pPr>
                          <w:pStyle w:val="TableParagraph"/>
                          <w:spacing w:line="115" w:lineRule="exact" w:before="4"/>
                          <w:ind w:right="49"/>
                          <w:rPr>
                            <w:sz w:val="12"/>
                          </w:rPr>
                        </w:pPr>
                        <w:r>
                          <w:rPr>
                            <w:spacing w:val="-2"/>
                            <w:sz w:val="12"/>
                          </w:rPr>
                          <w:t>3,562</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0"/>
                          <w:rPr>
                            <w:sz w:val="12"/>
                          </w:rPr>
                        </w:pPr>
                        <w:r>
                          <w:rPr>
                            <w:spacing w:val="-2"/>
                            <w:sz w:val="12"/>
                          </w:rPr>
                          <w:t>3,577</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1"/>
                          <w:rPr>
                            <w:sz w:val="12"/>
                          </w:rPr>
                        </w:pPr>
                        <w:r>
                          <w:rPr>
                            <w:spacing w:val="-2"/>
                            <w:sz w:val="12"/>
                          </w:rPr>
                          <w:t>3,834</w:t>
                        </w:r>
                      </w:p>
                    </w:tc>
                    <w:tc>
                      <w:tcPr>
                        <w:tcW w:w="770" w:type="dxa"/>
                        <w:tcBorders>
                          <w:left w:val="single" w:sz="4" w:space="0" w:color="000000"/>
                          <w:bottom w:val="single" w:sz="4" w:space="0" w:color="000000"/>
                        </w:tcBorders>
                      </w:tcPr>
                      <w:p>
                        <w:pPr>
                          <w:pStyle w:val="TableParagraph"/>
                          <w:spacing w:line="115" w:lineRule="exact" w:before="4"/>
                          <w:ind w:right="53"/>
                          <w:rPr>
                            <w:sz w:val="12"/>
                          </w:rPr>
                        </w:pPr>
                        <w:r>
                          <w:rPr>
                            <w:spacing w:val="-2"/>
                            <w:sz w:val="12"/>
                          </w:rPr>
                          <w:t>39,349</w:t>
                        </w:r>
                      </w:p>
                    </w:tc>
                    <w:tc>
                      <w:tcPr>
                        <w:tcW w:w="768" w:type="dxa"/>
                        <w:tcBorders>
                          <w:bottom w:val="single" w:sz="4" w:space="0" w:color="000000"/>
                          <w:right w:val="single" w:sz="4" w:space="0" w:color="000000"/>
                        </w:tcBorders>
                      </w:tcPr>
                      <w:p>
                        <w:pPr>
                          <w:pStyle w:val="TableParagraph"/>
                          <w:spacing w:line="115" w:lineRule="exact" w:before="4"/>
                          <w:ind w:right="53"/>
                          <w:rPr>
                            <w:sz w:val="12"/>
                          </w:rPr>
                        </w:pPr>
                        <w:r>
                          <w:rPr>
                            <w:spacing w:val="-2"/>
                            <w:sz w:val="12"/>
                          </w:rPr>
                          <w:t>22,817</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2"/>
                            <w:sz w:val="12"/>
                          </w:rPr>
                          <w:t>24,117.8</w:t>
                        </w:r>
                      </w:p>
                    </w:tc>
                    <w:tc>
                      <w:tcPr>
                        <w:tcW w:w="65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5"/>
                            <w:sz w:val="12"/>
                          </w:rPr>
                          <w:t>0.9</w:t>
                        </w:r>
                      </w:p>
                    </w:tc>
                    <w:tc>
                      <w:tcPr>
                        <w:tcW w:w="770" w:type="dxa"/>
                        <w:tcBorders>
                          <w:left w:val="single" w:sz="4" w:space="0" w:color="000000"/>
                          <w:bottom w:val="single" w:sz="4" w:space="0" w:color="000000"/>
                        </w:tcBorders>
                        <w:shd w:val="clear" w:color="auto" w:fill="DAEDF3"/>
                      </w:tcPr>
                      <w:p>
                        <w:pPr>
                          <w:pStyle w:val="TableParagraph"/>
                          <w:spacing w:line="115" w:lineRule="exact" w:before="4"/>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5" w:lineRule="exact" w:before="4"/>
                          <w:ind w:right="56"/>
                          <w:rPr>
                            <w:sz w:val="12"/>
                          </w:rPr>
                        </w:pPr>
                        <w:r>
                          <w:rPr>
                            <w:spacing w:val="-2"/>
                            <w:sz w:val="12"/>
                          </w:rPr>
                          <w:t>85,606</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7"/>
                          <w:rPr>
                            <w:sz w:val="12"/>
                          </w:rPr>
                        </w:pPr>
                        <w:r>
                          <w:rPr>
                            <w:spacing w:val="-2"/>
                            <w:sz w:val="12"/>
                          </w:rPr>
                          <w:t>99,691.0</w:t>
                        </w:r>
                      </w:p>
                    </w:tc>
                    <w:tc>
                      <w:tcPr>
                        <w:tcW w:w="649" w:type="dxa"/>
                        <w:tcBorders>
                          <w:left w:val="single" w:sz="4" w:space="0" w:color="000000"/>
                          <w:bottom w:val="single" w:sz="4" w:space="0" w:color="000000"/>
                          <w:right w:val="single" w:sz="4" w:space="0" w:color="000000"/>
                        </w:tcBorders>
                      </w:tcPr>
                      <w:p>
                        <w:pPr>
                          <w:pStyle w:val="TableParagraph"/>
                          <w:spacing w:line="115" w:lineRule="exact" w:before="4"/>
                          <w:ind w:right="68"/>
                          <w:rPr>
                            <w:sz w:val="12"/>
                          </w:rPr>
                        </w:pPr>
                        <w:r>
                          <w:rPr>
                            <w:spacing w:val="-5"/>
                            <w:sz w:val="12"/>
                          </w:rPr>
                          <w:t>0.9</w:t>
                        </w:r>
                      </w:p>
                    </w:tc>
                    <w:tc>
                      <w:tcPr>
                        <w:tcW w:w="777" w:type="dxa"/>
                        <w:tcBorders>
                          <w:left w:val="single" w:sz="4" w:space="0" w:color="000000"/>
                          <w:bottom w:val="single" w:sz="4" w:space="0" w:color="000000"/>
                        </w:tcBorders>
                        <w:shd w:val="clear" w:color="auto" w:fill="DAEDF3"/>
                      </w:tcPr>
                      <w:p>
                        <w:pPr>
                          <w:pStyle w:val="TableParagraph"/>
                          <w:spacing w:line="115" w:lineRule="exact" w:before="4"/>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Donovanosis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010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Gonococcal</w:t>
                        </w:r>
                        <w:r>
                          <w:rPr>
                            <w:spacing w:val="13"/>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13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416</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15</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295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68</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5"/>
                          <w:rPr>
                            <w:sz w:val="12"/>
                          </w:rPr>
                        </w:pPr>
                        <w:r>
                          <w:rPr>
                            <w:spacing w:val="-5"/>
                            <w:sz w:val="12"/>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6"/>
                          <w:rPr>
                            <w:sz w:val="12"/>
                          </w:rPr>
                        </w:pPr>
                        <w:r>
                          <w:rPr>
                            <w:spacing w:val="-5"/>
                            <w:sz w:val="12"/>
                          </w:rPr>
                          <w:t>48</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120</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991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2"/>
                            <w:sz w:val="12"/>
                          </w:rPr>
                          <w:t>1,065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2"/>
                            <w:sz w:val="12"/>
                          </w:rPr>
                          <w:t>1,240</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13,472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7,606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7,587.8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27,136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30,223.6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0"/>
                          <w:jc w:val="left"/>
                          <w:rPr>
                            <w:sz w:val="12"/>
                          </w:rPr>
                        </w:pPr>
                        <w:r>
                          <w:rPr>
                            <w:sz w:val="12"/>
                          </w:rPr>
                          <w:t>Syphilis</w:t>
                        </w:r>
                        <w:r>
                          <w:rPr>
                            <w:spacing w:val="3"/>
                            <w:sz w:val="12"/>
                          </w:rPr>
                          <w:t> </w:t>
                        </w:r>
                        <w:r>
                          <w:rPr>
                            <w:sz w:val="12"/>
                          </w:rPr>
                          <w:t>&lt;</w:t>
                        </w:r>
                        <w:r>
                          <w:rPr>
                            <w:spacing w:val="2"/>
                            <w:sz w:val="12"/>
                          </w:rPr>
                          <w:t> </w:t>
                        </w:r>
                        <w:r>
                          <w:rPr>
                            <w:sz w:val="12"/>
                          </w:rPr>
                          <w:t>2</w:t>
                        </w:r>
                        <w:r>
                          <w:rPr>
                            <w:spacing w:val="4"/>
                            <w:sz w:val="12"/>
                          </w:rPr>
                          <w:t> </w:t>
                        </w:r>
                        <w:r>
                          <w:rPr>
                            <w:spacing w:val="-2"/>
                            <w:sz w:val="12"/>
                          </w:rPr>
                          <w:t>years</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4" w:right="56"/>
                          <w:jc w:val="center"/>
                          <w:rPr>
                            <w:sz w:val="12"/>
                          </w:rPr>
                        </w:pPr>
                        <w:r>
                          <w:rPr>
                            <w:spacing w:val="-5"/>
                            <w:sz w:val="12"/>
                          </w:rPr>
                          <w:t>066</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49"/>
                          <w:rPr>
                            <w:sz w:val="12"/>
                          </w:rPr>
                        </w:pPr>
                        <w:r>
                          <w:rPr>
                            <w:spacing w:val="-5"/>
                            <w:sz w:val="12"/>
                          </w:rPr>
                          <w:t>54</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1"/>
                          <w:rPr>
                            <w:sz w:val="12"/>
                          </w:rPr>
                        </w:pPr>
                        <w:r>
                          <w:rPr>
                            <w:spacing w:val="-5"/>
                            <w:sz w:val="12"/>
                          </w:rPr>
                          <w:t>12</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2"/>
                          <w:rPr>
                            <w:sz w:val="12"/>
                          </w:rPr>
                        </w:pPr>
                        <w:r>
                          <w:rPr>
                            <w:spacing w:val="-5"/>
                            <w:sz w:val="12"/>
                          </w:rPr>
                          <w:t>38</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4"/>
                          <w:rPr>
                            <w:sz w:val="12"/>
                          </w:rPr>
                        </w:pPr>
                        <w:r>
                          <w:rPr>
                            <w:w w:val="102"/>
                            <w:sz w:val="12"/>
                          </w:rPr>
                          <w:t>8</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7"/>
                          <w:rPr>
                            <w:sz w:val="12"/>
                          </w:rPr>
                        </w:pPr>
                        <w:r>
                          <w:rPr>
                            <w:spacing w:val="-5"/>
                            <w:sz w:val="12"/>
                          </w:rPr>
                          <w:t>72</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right="49"/>
                          <w:rPr>
                            <w:sz w:val="12"/>
                          </w:rPr>
                        </w:pPr>
                        <w:r>
                          <w:rPr>
                            <w:spacing w:val="-5"/>
                            <w:sz w:val="12"/>
                          </w:rPr>
                          <w:t>30</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spacing w:val="-5"/>
                            <w:sz w:val="12"/>
                          </w:rPr>
                          <w:t>214</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0"/>
                          <w:rPr>
                            <w:sz w:val="12"/>
                          </w:rPr>
                        </w:pPr>
                        <w:r>
                          <w:rPr>
                            <w:spacing w:val="-5"/>
                            <w:sz w:val="12"/>
                          </w:rPr>
                          <w:t>208</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1"/>
                          <w:rPr>
                            <w:sz w:val="12"/>
                          </w:rPr>
                        </w:pPr>
                        <w:r>
                          <w:rPr>
                            <w:spacing w:val="-5"/>
                            <w:sz w:val="12"/>
                          </w:rPr>
                          <w:t>282</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spacing w:val="-2"/>
                            <w:sz w:val="12"/>
                          </w:rPr>
                          <w:t>2,345</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spacing w:val="-2"/>
                            <w:sz w:val="12"/>
                          </w:rPr>
                          <w:t>1,336</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1,374.4</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spacing w:val="-2"/>
                            <w:sz w:val="12"/>
                          </w:rPr>
                          <w:t>5,482</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7"/>
                          <w:rPr>
                            <w:sz w:val="12"/>
                          </w:rPr>
                        </w:pPr>
                        <w:r>
                          <w:rPr>
                            <w:spacing w:val="-2"/>
                            <w:sz w:val="12"/>
                          </w:rPr>
                          <w:t>5,355.0</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8"/>
                          <w:rPr>
                            <w:sz w:val="12"/>
                          </w:rPr>
                        </w:pPr>
                        <w:r>
                          <w:rPr>
                            <w:spacing w:val="-5"/>
                            <w:sz w:val="12"/>
                          </w:rPr>
                          <w:t>1.0</w:t>
                        </w: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Syphilis</w:t>
                        </w:r>
                        <w:r>
                          <w:rPr>
                            <w:spacing w:val="4"/>
                            <w:sz w:val="12"/>
                          </w:rPr>
                          <w:t> </w:t>
                        </w:r>
                        <w:r>
                          <w:rPr>
                            <w:sz w:val="12"/>
                          </w:rPr>
                          <w:t>&gt;</w:t>
                        </w:r>
                        <w:r>
                          <w:rPr>
                            <w:spacing w:val="3"/>
                            <w:sz w:val="12"/>
                          </w:rPr>
                          <w:t> </w:t>
                        </w:r>
                        <w:r>
                          <w:rPr>
                            <w:sz w:val="12"/>
                          </w:rPr>
                          <w:t>2</w:t>
                        </w:r>
                        <w:r>
                          <w:rPr>
                            <w:spacing w:val="6"/>
                            <w:sz w:val="12"/>
                          </w:rPr>
                          <w:t> </w:t>
                        </w:r>
                        <w:r>
                          <w:rPr>
                            <w:sz w:val="12"/>
                          </w:rPr>
                          <w:t>years</w:t>
                        </w:r>
                        <w:r>
                          <w:rPr>
                            <w:spacing w:val="5"/>
                            <w:sz w:val="12"/>
                          </w:rPr>
                          <w:t> </w:t>
                        </w:r>
                        <w:r>
                          <w:rPr>
                            <w:sz w:val="12"/>
                          </w:rPr>
                          <w:t>or</w:t>
                        </w:r>
                        <w:r>
                          <w:rPr>
                            <w:spacing w:val="5"/>
                            <w:sz w:val="12"/>
                          </w:rPr>
                          <w:t> </w:t>
                        </w:r>
                        <w:r>
                          <w:rPr>
                            <w:sz w:val="12"/>
                          </w:rPr>
                          <w:t>unspecified</w:t>
                        </w:r>
                        <w:r>
                          <w:rPr>
                            <w:spacing w:val="6"/>
                            <w:sz w:val="12"/>
                          </w:rPr>
                          <w:t> </w:t>
                        </w:r>
                        <w:r>
                          <w:rPr>
                            <w:spacing w:val="-2"/>
                            <w:sz w:val="12"/>
                          </w:rPr>
                          <w:t>duration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5</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3</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46</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67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76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71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904</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519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479.2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1,851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1,909.6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Syphilis</w:t>
                        </w:r>
                        <w:r>
                          <w:rPr>
                            <w:spacing w:val="5"/>
                            <w:sz w:val="12"/>
                          </w:rPr>
                          <w:t> </w:t>
                        </w:r>
                        <w:r>
                          <w:rPr>
                            <w:spacing w:val="-2"/>
                            <w:sz w:val="12"/>
                          </w:rPr>
                          <w:t>congenital</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047</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1"/>
                          <w:rPr>
                            <w:sz w:val="12"/>
                          </w:rPr>
                        </w:pPr>
                        <w:r>
                          <w:rPr>
                            <w:w w:val="102"/>
                            <w:sz w:val="12"/>
                          </w:rPr>
                          <w:t>1</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49"/>
                          <w:rPr>
                            <w:sz w:val="12"/>
                          </w:rPr>
                        </w:pPr>
                        <w:r>
                          <w:rPr>
                            <w:w w:val="102"/>
                            <w:sz w:val="12"/>
                          </w:rPr>
                          <w:t>1</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53"/>
                          <w:rPr>
                            <w:sz w:val="12"/>
                          </w:rPr>
                        </w:pPr>
                        <w:r>
                          <w:rPr>
                            <w:w w:val="102"/>
                            <w:sz w:val="12"/>
                          </w:rPr>
                          <w:t>6</w:t>
                        </w:r>
                      </w:p>
                    </w:tc>
                    <w:tc>
                      <w:tcPr>
                        <w:tcW w:w="768" w:type="dxa"/>
                        <w:tcBorders>
                          <w:top w:val="single" w:sz="4" w:space="0" w:color="000000"/>
                          <w:right w:val="single" w:sz="4" w:space="0" w:color="000000"/>
                        </w:tcBorders>
                      </w:tcPr>
                      <w:p>
                        <w:pPr>
                          <w:pStyle w:val="TableParagraph"/>
                          <w:spacing w:line="114" w:lineRule="exact"/>
                          <w:ind w:right="53"/>
                          <w:rPr>
                            <w:sz w:val="12"/>
                          </w:rPr>
                        </w:pPr>
                        <w:r>
                          <w:rPr>
                            <w:w w:val="102"/>
                            <w:sz w:val="12"/>
                          </w:rPr>
                          <w:t>2</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2.6</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0.8</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5"/>
                            <w:sz w:val="12"/>
                          </w:rPr>
                          <w:t>16</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5"/>
                            <w:sz w:val="12"/>
                          </w:rPr>
                          <w:t>9.0</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1.8</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9"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64" w:lineRule="auto" w:before="78"/>
                          <w:ind w:left="522" w:hanging="336"/>
                          <w:jc w:val="left"/>
                          <w:rPr>
                            <w:b/>
                            <w:sz w:val="13"/>
                          </w:rPr>
                        </w:pPr>
                        <w:r>
                          <w:rPr>
                            <w:b/>
                            <w:spacing w:val="-2"/>
                            <w:w w:val="105"/>
                            <w:sz w:val="13"/>
                          </w:rPr>
                          <w:t>Vaccine</w:t>
                        </w:r>
                        <w:r>
                          <w:rPr>
                            <w:b/>
                            <w:spacing w:val="-6"/>
                            <w:w w:val="105"/>
                            <w:sz w:val="13"/>
                          </w:rPr>
                          <w:t> </w:t>
                        </w:r>
                        <w:r>
                          <w:rPr>
                            <w:b/>
                            <w:spacing w:val="-2"/>
                            <w:w w:val="105"/>
                            <w:sz w:val="13"/>
                          </w:rPr>
                          <w:t>preventable</w:t>
                        </w:r>
                        <w:r>
                          <w:rPr>
                            <w:b/>
                            <w:spacing w:val="40"/>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5" w:lineRule="exact" w:before="4"/>
                          <w:ind w:left="20"/>
                          <w:jc w:val="left"/>
                          <w:rPr>
                            <w:sz w:val="12"/>
                          </w:rPr>
                        </w:pPr>
                        <w:r>
                          <w:rPr>
                            <w:spacing w:val="-2"/>
                            <w:sz w:val="12"/>
                          </w:rPr>
                          <w:t>Diphtheria</w:t>
                        </w:r>
                      </w:p>
                    </w:tc>
                    <w:tc>
                      <w:tcPr>
                        <w:tcW w:w="381" w:type="dxa"/>
                        <w:tcBorders>
                          <w:left w:val="single" w:sz="4" w:space="0" w:color="000000"/>
                          <w:bottom w:val="single" w:sz="4" w:space="0" w:color="000000"/>
                        </w:tcBorders>
                      </w:tcPr>
                      <w:p>
                        <w:pPr>
                          <w:pStyle w:val="TableParagraph"/>
                          <w:spacing w:line="115" w:lineRule="exact" w:before="4"/>
                          <w:ind w:left="94" w:right="56"/>
                          <w:jc w:val="center"/>
                          <w:rPr>
                            <w:sz w:val="12"/>
                          </w:rPr>
                        </w:pPr>
                        <w:r>
                          <w:rPr>
                            <w:spacing w:val="-5"/>
                            <w:sz w:val="12"/>
                          </w:rPr>
                          <w:t>009</w:t>
                        </w:r>
                      </w:p>
                    </w:tc>
                    <w:tc>
                      <w:tcPr>
                        <w:tcW w:w="506" w:type="dxa"/>
                        <w:tcBorders>
                          <w:bottom w:val="single" w:sz="4" w:space="0" w:color="000000"/>
                          <w:right w:val="single" w:sz="4" w:space="0" w:color="000000"/>
                        </w:tcBorders>
                        <w:shd w:val="clear" w:color="auto" w:fill="D9D9D9"/>
                      </w:tcPr>
                      <w:p>
                        <w:pPr>
                          <w:pStyle w:val="TableParagraph"/>
                          <w:spacing w:line="115" w:lineRule="exact" w:before="4"/>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5" w:lineRule="exact" w:before="4"/>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5" w:lineRule="exact" w:before="4"/>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5" w:lineRule="exact" w:before="4"/>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5" w:lineRule="exact" w:before="4"/>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5" w:lineRule="exact" w:before="4"/>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0"/>
                          <w:rPr>
                            <w:sz w:val="12"/>
                          </w:rPr>
                        </w:pPr>
                        <w:r>
                          <w:rPr>
                            <w:w w:val="102"/>
                            <w:sz w:val="12"/>
                          </w:rPr>
                          <w:t>1</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5" w:lineRule="exact" w:before="4"/>
                          <w:ind w:right="53"/>
                          <w:rPr>
                            <w:sz w:val="12"/>
                          </w:rPr>
                        </w:pPr>
                        <w:r>
                          <w:rPr>
                            <w:spacing w:val="-5"/>
                            <w:sz w:val="12"/>
                          </w:rPr>
                          <w:t>19</w:t>
                        </w:r>
                      </w:p>
                    </w:tc>
                    <w:tc>
                      <w:tcPr>
                        <w:tcW w:w="768" w:type="dxa"/>
                        <w:tcBorders>
                          <w:bottom w:val="single" w:sz="4" w:space="0" w:color="000000"/>
                          <w:right w:val="single" w:sz="4" w:space="0" w:color="000000"/>
                        </w:tcBorders>
                      </w:tcPr>
                      <w:p>
                        <w:pPr>
                          <w:pStyle w:val="TableParagraph"/>
                          <w:spacing w:line="115" w:lineRule="exact" w:before="4"/>
                          <w:ind w:right="53"/>
                          <w:rPr>
                            <w:sz w:val="12"/>
                          </w:rPr>
                        </w:pPr>
                        <w:r>
                          <w:rPr>
                            <w:spacing w:val="-5"/>
                            <w:sz w:val="12"/>
                          </w:rPr>
                          <w:t>16</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5"/>
                            <w:sz w:val="12"/>
                          </w:rPr>
                          <w:t>1.4</w:t>
                        </w:r>
                      </w:p>
                    </w:tc>
                    <w:tc>
                      <w:tcPr>
                        <w:tcW w:w="65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4"/>
                            <w:sz w:val="12"/>
                          </w:rPr>
                          <w:t>11.4</w:t>
                        </w:r>
                      </w:p>
                    </w:tc>
                    <w:tc>
                      <w:tcPr>
                        <w:tcW w:w="770" w:type="dxa"/>
                        <w:tcBorders>
                          <w:left w:val="single" w:sz="4" w:space="0" w:color="000000"/>
                          <w:bottom w:val="single" w:sz="4" w:space="0" w:color="000000"/>
                        </w:tcBorders>
                        <w:shd w:val="clear" w:color="auto" w:fill="DAEDF3"/>
                      </w:tcPr>
                      <w:p>
                        <w:pPr>
                          <w:pStyle w:val="TableParagraph"/>
                          <w:spacing w:line="115" w:lineRule="exact" w:before="4"/>
                          <w:ind w:right="56"/>
                          <w:rPr>
                            <w:sz w:val="12"/>
                          </w:rPr>
                        </w:pPr>
                        <w:r>
                          <w:rPr>
                            <w:spacing w:val="-4"/>
                            <w:sz w:val="12"/>
                          </w:rPr>
                          <w:t>12.3</w:t>
                        </w:r>
                      </w:p>
                    </w:tc>
                    <w:tc>
                      <w:tcPr>
                        <w:tcW w:w="768" w:type="dxa"/>
                        <w:tcBorders>
                          <w:bottom w:val="single" w:sz="4" w:space="0" w:color="000000"/>
                          <w:right w:val="single" w:sz="4" w:space="0" w:color="000000"/>
                        </w:tcBorders>
                      </w:tcPr>
                      <w:p>
                        <w:pPr>
                          <w:pStyle w:val="TableParagraph"/>
                          <w:spacing w:line="115" w:lineRule="exact" w:before="4"/>
                          <w:ind w:right="56"/>
                          <w:rPr>
                            <w:sz w:val="12"/>
                          </w:rPr>
                        </w:pPr>
                        <w:r>
                          <w:rPr>
                            <w:spacing w:val="-5"/>
                            <w:sz w:val="12"/>
                          </w:rPr>
                          <w:t>23</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7"/>
                          <w:rPr>
                            <w:sz w:val="12"/>
                          </w:rPr>
                        </w:pPr>
                        <w:r>
                          <w:rPr>
                            <w:spacing w:val="-5"/>
                            <w:sz w:val="12"/>
                          </w:rPr>
                          <w:t>8.6</w:t>
                        </w:r>
                      </w:p>
                    </w:tc>
                    <w:tc>
                      <w:tcPr>
                        <w:tcW w:w="649" w:type="dxa"/>
                        <w:tcBorders>
                          <w:left w:val="single" w:sz="4" w:space="0" w:color="000000"/>
                          <w:bottom w:val="single" w:sz="4" w:space="0" w:color="000000"/>
                          <w:right w:val="single" w:sz="4" w:space="0" w:color="000000"/>
                        </w:tcBorders>
                      </w:tcPr>
                      <w:p>
                        <w:pPr>
                          <w:pStyle w:val="TableParagraph"/>
                          <w:spacing w:line="115" w:lineRule="exact" w:before="4"/>
                          <w:ind w:right="68"/>
                          <w:rPr>
                            <w:sz w:val="12"/>
                          </w:rPr>
                        </w:pPr>
                        <w:r>
                          <w:rPr>
                            <w:spacing w:val="-5"/>
                            <w:sz w:val="12"/>
                          </w:rPr>
                          <w:t>2.7</w:t>
                        </w:r>
                      </w:p>
                    </w:tc>
                    <w:tc>
                      <w:tcPr>
                        <w:tcW w:w="777" w:type="dxa"/>
                        <w:tcBorders>
                          <w:left w:val="single" w:sz="4" w:space="0" w:color="000000"/>
                          <w:bottom w:val="single" w:sz="4" w:space="0" w:color="000000"/>
                        </w:tcBorders>
                        <w:shd w:val="clear" w:color="auto" w:fill="DAEDF3"/>
                      </w:tcPr>
                      <w:p>
                        <w:pPr>
                          <w:pStyle w:val="TableParagraph"/>
                          <w:spacing w:line="115" w:lineRule="exact" w:before="4"/>
                          <w:ind w:right="60"/>
                          <w:rPr>
                            <w:sz w:val="12"/>
                          </w:rPr>
                        </w:pPr>
                        <w:r>
                          <w:rPr>
                            <w:spacing w:val="-4"/>
                            <w:sz w:val="12"/>
                          </w:rPr>
                          <w:t>12.6</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Haemophilus</w:t>
                        </w:r>
                        <w:r>
                          <w:rPr>
                            <w:spacing w:val="7"/>
                            <w:sz w:val="12"/>
                          </w:rPr>
                          <w:t> </w:t>
                        </w:r>
                        <w:r>
                          <w:rPr>
                            <w:sz w:val="12"/>
                          </w:rPr>
                          <w:t>influenzae</w:t>
                        </w:r>
                        <w:r>
                          <w:rPr>
                            <w:spacing w:val="6"/>
                            <w:sz w:val="12"/>
                          </w:rPr>
                          <w:t> </w:t>
                        </w:r>
                        <w:r>
                          <w:rPr>
                            <w:sz w:val="12"/>
                          </w:rPr>
                          <w:t>type</w:t>
                        </w:r>
                        <w:r>
                          <w:rPr>
                            <w:spacing w:val="7"/>
                            <w:sz w:val="12"/>
                          </w:rPr>
                          <w:t> </w:t>
                        </w:r>
                        <w:r>
                          <w:rPr>
                            <w:spacing w:val="-10"/>
                            <w:sz w:val="12"/>
                          </w:rPr>
                          <w:t>b</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012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3</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4.0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19.2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Measles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29.8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108.0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405"/>
                          <w:jc w:val="left"/>
                          <w:rPr>
                            <w:sz w:val="12"/>
                          </w:rPr>
                        </w:pPr>
                        <w:r>
                          <w:rPr>
                            <w:w w:val="102"/>
                            <w:sz w:val="12"/>
                          </w:rPr>
                          <w:t>-</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Meningococcal</w:t>
                        </w:r>
                        <w:r>
                          <w:rPr>
                            <w:spacing w:val="11"/>
                            <w:sz w:val="12"/>
                          </w:rPr>
                          <w:t> </w:t>
                        </w:r>
                        <w:r>
                          <w:rPr>
                            <w:sz w:val="12"/>
                          </w:rPr>
                          <w:t>disease</w:t>
                        </w:r>
                        <w:r>
                          <w:rPr>
                            <w:spacing w:val="8"/>
                            <w:sz w:val="12"/>
                          </w:rPr>
                          <w:t> </w:t>
                        </w:r>
                        <w:r>
                          <w:rPr>
                            <w:spacing w:val="-2"/>
                            <w:sz w:val="12"/>
                          </w:rPr>
                          <w:t>(invasive)</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3</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5</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41</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40.0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76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234.4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Mumps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87.4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421.2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Pneumococcal</w:t>
                        </w:r>
                        <w:r>
                          <w:rPr>
                            <w:spacing w:val="11"/>
                            <w:sz w:val="12"/>
                          </w:rPr>
                          <w:t> </w:t>
                        </w:r>
                        <w:r>
                          <w:rPr>
                            <w:sz w:val="12"/>
                          </w:rPr>
                          <w:t>disease</w:t>
                        </w:r>
                        <w:r>
                          <w:rPr>
                            <w:spacing w:val="8"/>
                            <w:sz w:val="12"/>
                          </w:rPr>
                          <w:t> </w:t>
                        </w:r>
                        <w:r>
                          <w:rPr>
                            <w:spacing w:val="-2"/>
                            <w:sz w:val="12"/>
                          </w:rPr>
                          <w:t>(invasive)</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1"/>
                          <w:rPr>
                            <w:sz w:val="12"/>
                          </w:rPr>
                        </w:pPr>
                        <w:r>
                          <w:rPr>
                            <w:spacing w:val="-5"/>
                            <w:sz w:val="12"/>
                          </w:rPr>
                          <w:t>27</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4</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25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22</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96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65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72</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522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363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356.2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1,305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1,817.0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Poliovirus</w:t>
                        </w:r>
                        <w:r>
                          <w:rPr>
                            <w:spacing w:val="8"/>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Rotavirus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16</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16</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16</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2</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3</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53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77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78</w:t>
                        </w:r>
                      </w:p>
                    </w:tc>
                    <w:tc>
                      <w:tcPr>
                        <w:tcW w:w="770" w:type="dxa"/>
                        <w:tcBorders>
                          <w:top w:val="single" w:sz="4" w:space="0" w:color="000000"/>
                          <w:left w:val="single" w:sz="4" w:space="0" w:color="000000"/>
                          <w:bottom w:val="single" w:sz="4" w:space="0" w:color="000000"/>
                        </w:tcBorders>
                      </w:tcPr>
                      <w:p>
                        <w:pPr>
                          <w:pStyle w:val="TableParagraph"/>
                          <w:ind w:right="52"/>
                          <w:rPr>
                            <w:sz w:val="12"/>
                          </w:rPr>
                        </w:pPr>
                        <w:r>
                          <w:rPr>
                            <w:spacing w:val="-5"/>
                            <w:sz w:val="12"/>
                          </w:rPr>
                          <w:t>944</w:t>
                        </w:r>
                      </w:p>
                    </w:tc>
                    <w:tc>
                      <w:tcPr>
                        <w:tcW w:w="768" w:type="dxa"/>
                        <w:tcBorders>
                          <w:top w:val="single" w:sz="4" w:space="0" w:color="000000"/>
                          <w:bottom w:val="single" w:sz="4" w:space="0" w:color="000000"/>
                          <w:right w:val="single" w:sz="4" w:space="0" w:color="000000"/>
                        </w:tcBorders>
                      </w:tcPr>
                      <w:p>
                        <w:pPr>
                          <w:pStyle w:val="TableParagraph"/>
                          <w:ind w:right="52"/>
                          <w:rPr>
                            <w:sz w:val="12"/>
                          </w:rPr>
                        </w:pPr>
                        <w:r>
                          <w:rPr>
                            <w:spacing w:val="-5"/>
                            <w:sz w:val="12"/>
                          </w:rPr>
                          <w:t>445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577.0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2,917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4,080.6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Rubella</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2.8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10.0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0.2</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Rubella</w:t>
                        </w:r>
                        <w:r>
                          <w:rPr>
                            <w:spacing w:val="6"/>
                            <w:sz w:val="12"/>
                          </w:rPr>
                          <w:t> </w:t>
                        </w:r>
                        <w:r>
                          <w:rPr>
                            <w:spacing w:val="-2"/>
                            <w:sz w:val="12"/>
                          </w:rPr>
                          <w:t>congenital</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Tetanus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1.0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4.2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Varicella</w:t>
                        </w:r>
                        <w:r>
                          <w:rPr>
                            <w:spacing w:val="4"/>
                            <w:sz w:val="12"/>
                          </w:rPr>
                          <w:t> </w:t>
                        </w:r>
                        <w:r>
                          <w:rPr>
                            <w:sz w:val="12"/>
                          </w:rPr>
                          <w:t>zoster</w:t>
                        </w:r>
                        <w:r>
                          <w:rPr>
                            <w:spacing w:val="7"/>
                            <w:sz w:val="12"/>
                          </w:rPr>
                          <w:t> </w:t>
                        </w:r>
                        <w:r>
                          <w:rPr>
                            <w:spacing w:val="-2"/>
                            <w:sz w:val="12"/>
                          </w:rPr>
                          <w:t>(chickenpox)</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5</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222" w:right="187"/>
                          <w:jc w:val="center"/>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6</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10</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10</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35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58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105</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548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285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682.0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1,582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3,648.6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Varicella</w:t>
                        </w:r>
                        <w:r>
                          <w:rPr>
                            <w:spacing w:val="4"/>
                            <w:sz w:val="12"/>
                          </w:rPr>
                          <w:t> </w:t>
                        </w:r>
                        <w:r>
                          <w:rPr>
                            <w:sz w:val="12"/>
                          </w:rPr>
                          <w:t>zoster</w:t>
                        </w:r>
                        <w:r>
                          <w:rPr>
                            <w:spacing w:val="6"/>
                            <w:sz w:val="12"/>
                          </w:rPr>
                          <w:t> </w:t>
                        </w:r>
                        <w:r>
                          <w:rPr>
                            <w:spacing w:val="-2"/>
                            <w:sz w:val="12"/>
                          </w:rPr>
                          <w:t>(shingles)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26</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223" w:right="187"/>
                          <w:jc w:val="center"/>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16</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58</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8</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6"/>
                          <w:rPr>
                            <w:sz w:val="12"/>
                          </w:rPr>
                        </w:pPr>
                        <w:r>
                          <w:rPr>
                            <w:spacing w:val="-5"/>
                            <w:sz w:val="12"/>
                          </w:rPr>
                          <w:t>49</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66</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234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280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393</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3,609</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1,821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3,062.8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9,092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13,028.0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Varicella</w:t>
                        </w:r>
                        <w:r>
                          <w:rPr>
                            <w:spacing w:val="4"/>
                            <w:sz w:val="12"/>
                          </w:rPr>
                          <w:t> </w:t>
                        </w:r>
                        <w:r>
                          <w:rPr>
                            <w:sz w:val="12"/>
                          </w:rPr>
                          <w:t>zoster</w:t>
                        </w:r>
                        <w:r>
                          <w:rPr>
                            <w:spacing w:val="7"/>
                            <w:sz w:val="12"/>
                          </w:rPr>
                          <w:t> </w:t>
                        </w:r>
                        <w:r>
                          <w:rPr>
                            <w:spacing w:val="-2"/>
                            <w:sz w:val="12"/>
                          </w:rPr>
                          <w:t>(unspecified)</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075</w:t>
                        </w:r>
                      </w:p>
                    </w:tc>
                    <w:tc>
                      <w:tcPr>
                        <w:tcW w:w="506" w:type="dxa"/>
                        <w:tcBorders>
                          <w:top w:val="single" w:sz="4" w:space="0" w:color="000000"/>
                          <w:right w:val="single" w:sz="4" w:space="0" w:color="000000"/>
                        </w:tcBorders>
                        <w:shd w:val="clear" w:color="auto" w:fill="D9D9D9"/>
                      </w:tcPr>
                      <w:p>
                        <w:pPr>
                          <w:pStyle w:val="TableParagraph"/>
                          <w:spacing w:line="114" w:lineRule="exact"/>
                          <w:ind w:right="39"/>
                          <w:rPr>
                            <w:sz w:val="12"/>
                          </w:rPr>
                        </w:pPr>
                        <w:r>
                          <w:rPr>
                            <w:w w:val="102"/>
                            <w:sz w:val="12"/>
                          </w:rPr>
                          <w:t>2</w:t>
                        </w:r>
                      </w:p>
                    </w:tc>
                    <w:tc>
                      <w:tcPr>
                        <w:tcW w:w="606" w:type="dxa"/>
                        <w:tcBorders>
                          <w:top w:val="single" w:sz="4" w:space="0" w:color="000000"/>
                          <w:left w:val="single" w:sz="4" w:space="0" w:color="000000"/>
                          <w:right w:val="single" w:sz="4" w:space="0" w:color="000000"/>
                        </w:tcBorders>
                      </w:tcPr>
                      <w:p>
                        <w:pPr>
                          <w:pStyle w:val="TableParagraph"/>
                          <w:spacing w:line="114" w:lineRule="exact"/>
                          <w:ind w:left="68"/>
                          <w:jc w:val="left"/>
                          <w:rPr>
                            <w:sz w:val="12"/>
                          </w:rPr>
                        </w:pPr>
                        <w:r>
                          <w:rPr>
                            <w:spacing w:val="-5"/>
                            <w:sz w:val="12"/>
                          </w:rPr>
                          <w:t>NN</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1"/>
                          <w:rPr>
                            <w:sz w:val="12"/>
                          </w:rPr>
                        </w:pPr>
                        <w:r>
                          <w:rPr>
                            <w:w w:val="102"/>
                            <w:sz w:val="12"/>
                          </w:rPr>
                          <w:t>5</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2"/>
                          <w:rPr>
                            <w:sz w:val="12"/>
                          </w:rPr>
                        </w:pPr>
                        <w:r>
                          <w:rPr>
                            <w:spacing w:val="-5"/>
                            <w:sz w:val="12"/>
                          </w:rPr>
                          <w:t>360</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4"/>
                          <w:rPr>
                            <w:sz w:val="12"/>
                          </w:rPr>
                        </w:pPr>
                        <w:r>
                          <w:rPr>
                            <w:spacing w:val="-5"/>
                            <w:sz w:val="12"/>
                          </w:rPr>
                          <w:t>61</w:t>
                        </w:r>
                      </w:p>
                    </w:tc>
                    <w:tc>
                      <w:tcPr>
                        <w:tcW w:w="443" w:type="dxa"/>
                        <w:tcBorders>
                          <w:top w:val="single" w:sz="4" w:space="0" w:color="000000"/>
                          <w:left w:val="single" w:sz="4" w:space="0" w:color="000000"/>
                          <w:right w:val="single" w:sz="4" w:space="0" w:color="000000"/>
                        </w:tcBorders>
                      </w:tcPr>
                      <w:p>
                        <w:pPr>
                          <w:pStyle w:val="TableParagraph"/>
                          <w:spacing w:line="114" w:lineRule="exact"/>
                          <w:ind w:right="55"/>
                          <w:rPr>
                            <w:sz w:val="12"/>
                          </w:rPr>
                        </w:pPr>
                        <w:r>
                          <w:rPr>
                            <w:spacing w:val="-5"/>
                            <w:sz w:val="12"/>
                          </w:rPr>
                          <w:t>17</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spacing w:val="-5"/>
                            <w:sz w:val="12"/>
                          </w:rPr>
                          <w:t>45</w:t>
                        </w:r>
                      </w:p>
                    </w:tc>
                    <w:tc>
                      <w:tcPr>
                        <w:tcW w:w="571" w:type="dxa"/>
                        <w:tcBorders>
                          <w:top w:val="single" w:sz="4" w:space="0" w:color="000000"/>
                          <w:left w:val="single" w:sz="4" w:space="0" w:color="000000"/>
                        </w:tcBorders>
                      </w:tcPr>
                      <w:p>
                        <w:pPr>
                          <w:pStyle w:val="TableParagraph"/>
                          <w:spacing w:line="114" w:lineRule="exact"/>
                          <w:ind w:right="49"/>
                          <w:rPr>
                            <w:sz w:val="12"/>
                          </w:rPr>
                        </w:pPr>
                        <w:r>
                          <w:rPr>
                            <w:spacing w:val="-5"/>
                            <w:sz w:val="12"/>
                          </w:rPr>
                          <w:t>93</w:t>
                        </w:r>
                      </w:p>
                    </w:tc>
                    <w:tc>
                      <w:tcPr>
                        <w:tcW w:w="768" w:type="dxa"/>
                        <w:tcBorders>
                          <w:top w:val="single" w:sz="4" w:space="0" w:color="000000"/>
                          <w:right w:val="single" w:sz="4" w:space="0" w:color="000000"/>
                        </w:tcBorders>
                      </w:tcPr>
                      <w:p>
                        <w:pPr>
                          <w:pStyle w:val="TableParagraph"/>
                          <w:spacing w:line="114" w:lineRule="exact"/>
                          <w:ind w:right="49"/>
                          <w:rPr>
                            <w:sz w:val="12"/>
                          </w:rPr>
                        </w:pPr>
                        <w:r>
                          <w:rPr>
                            <w:spacing w:val="-5"/>
                            <w:sz w:val="12"/>
                          </w:rPr>
                          <w:t>583</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spacing w:val="-5"/>
                            <w:sz w:val="12"/>
                          </w:rPr>
                          <w:t>717</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1"/>
                          <w:rPr>
                            <w:sz w:val="12"/>
                          </w:rPr>
                        </w:pPr>
                        <w:r>
                          <w:rPr>
                            <w:spacing w:val="-5"/>
                            <w:sz w:val="12"/>
                          </w:rPr>
                          <w:t>863</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2"/>
                            <w:sz w:val="12"/>
                          </w:rPr>
                          <w:t>8,511</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2"/>
                            <w:sz w:val="12"/>
                          </w:rPr>
                          <w:t>4,701</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2"/>
                            <w:sz w:val="12"/>
                          </w:rPr>
                          <w:t>3,592.8</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1.3</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2"/>
                            <w:sz w:val="12"/>
                          </w:rPr>
                          <w:t>20,664</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14,282.8</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1.4</w:t>
                        </w:r>
                      </w:p>
                    </w:tc>
                    <w:tc>
                      <w:tcPr>
                        <w:tcW w:w="777" w:type="dxa"/>
                        <w:tcBorders>
                          <w:top w:val="single" w:sz="4" w:space="0" w:color="000000"/>
                          <w:left w:val="single" w:sz="4" w:space="0" w:color="000000"/>
                        </w:tcBorders>
                        <w:shd w:val="clear" w:color="auto" w:fill="DAEDF3"/>
                      </w:tcPr>
                      <w:p>
                        <w:pPr>
                          <w:pStyle w:val="TableParagraph"/>
                          <w:spacing w:line="114" w:lineRule="exact"/>
                          <w:ind w:right="60"/>
                          <w:rPr>
                            <w:sz w:val="12"/>
                          </w:rPr>
                        </w:pPr>
                        <w:r>
                          <w:rPr>
                            <w:spacing w:val="-2"/>
                            <w:sz w:val="12"/>
                          </w:rPr>
                          <w:t>2,890.3</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6"/>
                          <w:jc w:val="left"/>
                          <w:rPr>
                            <w:sz w:val="13"/>
                          </w:rPr>
                        </w:pPr>
                      </w:p>
                      <w:p>
                        <w:pPr>
                          <w:pStyle w:val="TableParagraph"/>
                          <w:spacing w:line="240" w:lineRule="auto"/>
                          <w:ind w:left="181"/>
                          <w:jc w:val="left"/>
                          <w:rPr>
                            <w:b/>
                            <w:sz w:val="13"/>
                          </w:rPr>
                        </w:pPr>
                        <w:r>
                          <w:rPr>
                            <w:b/>
                            <w:sz w:val="13"/>
                          </w:rPr>
                          <w:t>Respiratory</w:t>
                        </w:r>
                        <w:r>
                          <w:rPr>
                            <w:b/>
                            <w:spacing w:val="15"/>
                            <w:w w:val="105"/>
                            <w:sz w:val="13"/>
                          </w:rPr>
                          <w:t> </w:t>
                        </w:r>
                        <w:r>
                          <w:rPr>
                            <w:b/>
                            <w:spacing w:val="-2"/>
                            <w:w w:val="105"/>
                            <w:sz w:val="13"/>
                          </w:rPr>
                          <w:t>diseases</w:t>
                        </w:r>
                      </w:p>
                    </w:tc>
                    <w:tc>
                      <w:tcPr>
                        <w:tcW w:w="2471" w:type="dxa"/>
                        <w:tcBorders>
                          <w:bottom w:val="single" w:sz="4" w:space="0" w:color="000000"/>
                          <w:right w:val="single" w:sz="4" w:space="0" w:color="000000"/>
                        </w:tcBorders>
                        <w:shd w:val="clear" w:color="auto" w:fill="FFFF00"/>
                      </w:tcPr>
                      <w:p>
                        <w:pPr>
                          <w:pStyle w:val="TableParagraph"/>
                          <w:spacing w:line="112" w:lineRule="exact"/>
                          <w:ind w:left="20"/>
                          <w:jc w:val="left"/>
                          <w:rPr>
                            <w:sz w:val="12"/>
                          </w:rPr>
                        </w:pPr>
                        <w:r>
                          <w:rPr>
                            <w:sz w:val="12"/>
                          </w:rPr>
                          <w:t>Influenza</w:t>
                        </w:r>
                        <w:r>
                          <w:rPr>
                            <w:spacing w:val="5"/>
                            <w:sz w:val="12"/>
                          </w:rPr>
                          <w:t> </w:t>
                        </w:r>
                        <w:r>
                          <w:rPr>
                            <w:sz w:val="12"/>
                          </w:rPr>
                          <w:t>(laboratory</w:t>
                        </w:r>
                        <w:r>
                          <w:rPr>
                            <w:spacing w:val="7"/>
                            <w:sz w:val="12"/>
                          </w:rPr>
                          <w:t> </w:t>
                        </w:r>
                        <w:r>
                          <w:rPr>
                            <w:spacing w:val="-2"/>
                            <w:sz w:val="12"/>
                          </w:rPr>
                          <w:t>confirmed)</w:t>
                        </w:r>
                      </w:p>
                    </w:tc>
                    <w:tc>
                      <w:tcPr>
                        <w:tcW w:w="381" w:type="dxa"/>
                        <w:tcBorders>
                          <w:left w:val="single" w:sz="4" w:space="0" w:color="000000"/>
                          <w:bottom w:val="single" w:sz="4" w:space="0" w:color="000000"/>
                        </w:tcBorders>
                        <w:shd w:val="clear" w:color="auto" w:fill="FFFF00"/>
                      </w:tcPr>
                      <w:p>
                        <w:pPr>
                          <w:pStyle w:val="TableParagraph"/>
                          <w:spacing w:line="112" w:lineRule="exact"/>
                          <w:ind w:left="94" w:right="56"/>
                          <w:jc w:val="center"/>
                          <w:rPr>
                            <w:sz w:val="12"/>
                          </w:rPr>
                        </w:pPr>
                        <w:r>
                          <w:rPr>
                            <w:spacing w:val="-5"/>
                            <w:sz w:val="12"/>
                          </w:rPr>
                          <w:t>062</w:t>
                        </w:r>
                      </w:p>
                    </w:tc>
                    <w:tc>
                      <w:tcPr>
                        <w:tcW w:w="506" w:type="dxa"/>
                        <w:tcBorders>
                          <w:bottom w:val="single" w:sz="4" w:space="0" w:color="000000"/>
                          <w:right w:val="single" w:sz="4" w:space="0" w:color="000000"/>
                        </w:tcBorders>
                        <w:shd w:val="clear" w:color="auto" w:fill="FFFF00"/>
                      </w:tcPr>
                      <w:p>
                        <w:pPr>
                          <w:pStyle w:val="TableParagraph"/>
                          <w:spacing w:line="112" w:lineRule="exact"/>
                          <w:ind w:right="38"/>
                          <w:rPr>
                            <w:sz w:val="12"/>
                          </w:rPr>
                        </w:pPr>
                        <w:r>
                          <w:rPr>
                            <w:spacing w:val="-5"/>
                            <w:sz w:val="12"/>
                          </w:rPr>
                          <w:t>332</w:t>
                        </w:r>
                      </w:p>
                    </w:tc>
                    <w:tc>
                      <w:tcPr>
                        <w:tcW w:w="606"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49"/>
                          <w:rPr>
                            <w:sz w:val="12"/>
                          </w:rPr>
                        </w:pPr>
                        <w:r>
                          <w:rPr>
                            <w:spacing w:val="-2"/>
                            <w:sz w:val="12"/>
                          </w:rPr>
                          <w:t>35,296</w:t>
                        </w:r>
                      </w:p>
                    </w:tc>
                    <w:tc>
                      <w:tcPr>
                        <w:tcW w:w="443"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1"/>
                          <w:rPr>
                            <w:sz w:val="12"/>
                          </w:rPr>
                        </w:pPr>
                        <w:r>
                          <w:rPr>
                            <w:spacing w:val="-2"/>
                            <w:sz w:val="12"/>
                          </w:rPr>
                          <w:t>1,923</w:t>
                        </w:r>
                      </w:p>
                    </w:tc>
                    <w:tc>
                      <w:tcPr>
                        <w:tcW w:w="50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2"/>
                          <w:rPr>
                            <w:sz w:val="12"/>
                          </w:rPr>
                        </w:pPr>
                        <w:r>
                          <w:rPr>
                            <w:spacing w:val="-2"/>
                            <w:sz w:val="12"/>
                          </w:rPr>
                          <w:t>8,551</w:t>
                        </w:r>
                      </w:p>
                    </w:tc>
                    <w:tc>
                      <w:tcPr>
                        <w:tcW w:w="50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4"/>
                          <w:rPr>
                            <w:sz w:val="12"/>
                          </w:rPr>
                        </w:pPr>
                        <w:r>
                          <w:rPr>
                            <w:spacing w:val="-2"/>
                            <w:sz w:val="12"/>
                          </w:rPr>
                          <w:t>1,871</w:t>
                        </w:r>
                      </w:p>
                    </w:tc>
                    <w:tc>
                      <w:tcPr>
                        <w:tcW w:w="443"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5"/>
                          <w:rPr>
                            <w:sz w:val="12"/>
                          </w:rPr>
                        </w:pPr>
                        <w:r>
                          <w:rPr>
                            <w:spacing w:val="-5"/>
                            <w:sz w:val="12"/>
                          </w:rPr>
                          <w:t>503</w:t>
                        </w:r>
                      </w:p>
                    </w:tc>
                    <w:tc>
                      <w:tcPr>
                        <w:tcW w:w="570"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6"/>
                          <w:rPr>
                            <w:sz w:val="12"/>
                          </w:rPr>
                        </w:pPr>
                        <w:r>
                          <w:rPr>
                            <w:spacing w:val="-2"/>
                            <w:sz w:val="12"/>
                          </w:rPr>
                          <w:t>9,409</w:t>
                        </w:r>
                      </w:p>
                    </w:tc>
                    <w:tc>
                      <w:tcPr>
                        <w:tcW w:w="571" w:type="dxa"/>
                        <w:tcBorders>
                          <w:left w:val="single" w:sz="4" w:space="0" w:color="000000"/>
                          <w:bottom w:val="single" w:sz="4" w:space="0" w:color="000000"/>
                        </w:tcBorders>
                        <w:shd w:val="clear" w:color="auto" w:fill="FFFF00"/>
                      </w:tcPr>
                      <w:p>
                        <w:pPr>
                          <w:pStyle w:val="TableParagraph"/>
                          <w:spacing w:line="112" w:lineRule="exact"/>
                          <w:ind w:right="49"/>
                          <w:rPr>
                            <w:sz w:val="12"/>
                          </w:rPr>
                        </w:pPr>
                        <w:r>
                          <w:rPr>
                            <w:spacing w:val="-5"/>
                            <w:sz w:val="12"/>
                          </w:rPr>
                          <w:t>709</w:t>
                        </w:r>
                      </w:p>
                    </w:tc>
                    <w:tc>
                      <w:tcPr>
                        <w:tcW w:w="768" w:type="dxa"/>
                        <w:tcBorders>
                          <w:bottom w:val="single" w:sz="4" w:space="0" w:color="000000"/>
                          <w:right w:val="single" w:sz="4" w:space="0" w:color="000000"/>
                        </w:tcBorders>
                        <w:shd w:val="clear" w:color="auto" w:fill="FFFF00"/>
                      </w:tcPr>
                      <w:p>
                        <w:pPr>
                          <w:pStyle w:val="TableParagraph"/>
                          <w:spacing w:line="112" w:lineRule="exact"/>
                          <w:ind w:right="49"/>
                          <w:rPr>
                            <w:sz w:val="12"/>
                          </w:rPr>
                        </w:pPr>
                        <w:r>
                          <w:rPr>
                            <w:spacing w:val="-2"/>
                            <w:sz w:val="12"/>
                          </w:rPr>
                          <w:t>58,594</w:t>
                        </w:r>
                      </w:p>
                    </w:tc>
                    <w:tc>
                      <w:tcPr>
                        <w:tcW w:w="769"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0"/>
                          <w:rPr>
                            <w:sz w:val="12"/>
                          </w:rPr>
                        </w:pPr>
                        <w:r>
                          <w:rPr>
                            <w:spacing w:val="-2"/>
                            <w:sz w:val="12"/>
                          </w:rPr>
                          <w:t>36,268</w:t>
                        </w:r>
                      </w:p>
                    </w:tc>
                    <w:tc>
                      <w:tcPr>
                        <w:tcW w:w="769"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1"/>
                          <w:rPr>
                            <w:sz w:val="12"/>
                          </w:rPr>
                        </w:pPr>
                        <w:r>
                          <w:rPr>
                            <w:spacing w:val="-5"/>
                            <w:sz w:val="12"/>
                          </w:rPr>
                          <w:t>38</w:t>
                        </w:r>
                      </w:p>
                    </w:tc>
                    <w:tc>
                      <w:tcPr>
                        <w:tcW w:w="770" w:type="dxa"/>
                        <w:tcBorders>
                          <w:left w:val="single" w:sz="4" w:space="0" w:color="000000"/>
                          <w:bottom w:val="single" w:sz="4" w:space="0" w:color="000000"/>
                        </w:tcBorders>
                        <w:shd w:val="clear" w:color="auto" w:fill="FFFF00"/>
                      </w:tcPr>
                      <w:p>
                        <w:pPr>
                          <w:pStyle w:val="TableParagraph"/>
                          <w:spacing w:line="112" w:lineRule="exact"/>
                          <w:ind w:right="53"/>
                          <w:rPr>
                            <w:sz w:val="12"/>
                          </w:rPr>
                        </w:pPr>
                        <w:r>
                          <w:rPr>
                            <w:spacing w:val="-2"/>
                            <w:sz w:val="12"/>
                          </w:rPr>
                          <w:t>115,220</w:t>
                        </w:r>
                      </w:p>
                    </w:tc>
                    <w:tc>
                      <w:tcPr>
                        <w:tcW w:w="768" w:type="dxa"/>
                        <w:tcBorders>
                          <w:bottom w:val="single" w:sz="4" w:space="0" w:color="000000"/>
                          <w:right w:val="single" w:sz="4" w:space="0" w:color="000000"/>
                        </w:tcBorders>
                        <w:shd w:val="clear" w:color="auto" w:fill="FFFF00"/>
                      </w:tcPr>
                      <w:p>
                        <w:pPr>
                          <w:pStyle w:val="TableParagraph"/>
                          <w:spacing w:line="112" w:lineRule="exact"/>
                          <w:ind w:right="53"/>
                          <w:rPr>
                            <w:sz w:val="12"/>
                          </w:rPr>
                        </w:pPr>
                        <w:r>
                          <w:rPr>
                            <w:spacing w:val="-2"/>
                            <w:sz w:val="12"/>
                          </w:rPr>
                          <w:t>115,086</w:t>
                        </w:r>
                      </w:p>
                    </w:tc>
                    <w:tc>
                      <w:tcPr>
                        <w:tcW w:w="66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3"/>
                          <w:rPr>
                            <w:sz w:val="12"/>
                          </w:rPr>
                        </w:pPr>
                        <w:r>
                          <w:rPr>
                            <w:spacing w:val="-2"/>
                            <w:sz w:val="12"/>
                          </w:rPr>
                          <w:t>17,675.2</w:t>
                        </w:r>
                      </w:p>
                    </w:tc>
                    <w:tc>
                      <w:tcPr>
                        <w:tcW w:w="65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4"/>
                          <w:rPr>
                            <w:sz w:val="12"/>
                          </w:rPr>
                        </w:pPr>
                        <w:r>
                          <w:rPr>
                            <w:spacing w:val="-5"/>
                            <w:sz w:val="12"/>
                          </w:rPr>
                          <w:t>6.5</w:t>
                        </w:r>
                      </w:p>
                    </w:tc>
                    <w:tc>
                      <w:tcPr>
                        <w:tcW w:w="770" w:type="dxa"/>
                        <w:tcBorders>
                          <w:left w:val="single" w:sz="4" w:space="0" w:color="000000"/>
                          <w:bottom w:val="single" w:sz="4" w:space="0" w:color="000000"/>
                        </w:tcBorders>
                        <w:shd w:val="clear" w:color="auto" w:fill="FFFF00"/>
                      </w:tcPr>
                      <w:p>
                        <w:pPr>
                          <w:pStyle w:val="TableParagraph"/>
                          <w:spacing w:line="112" w:lineRule="exact"/>
                          <w:ind w:right="56"/>
                          <w:rPr>
                            <w:sz w:val="12"/>
                          </w:rPr>
                        </w:pPr>
                        <w:r>
                          <w:rPr>
                            <w:spacing w:val="-2"/>
                            <w:sz w:val="12"/>
                          </w:rPr>
                          <w:t>37,695.7</w:t>
                        </w:r>
                      </w:p>
                    </w:tc>
                    <w:tc>
                      <w:tcPr>
                        <w:tcW w:w="768" w:type="dxa"/>
                        <w:tcBorders>
                          <w:bottom w:val="single" w:sz="4" w:space="0" w:color="000000"/>
                          <w:right w:val="single" w:sz="4" w:space="0" w:color="000000"/>
                        </w:tcBorders>
                        <w:shd w:val="clear" w:color="auto" w:fill="FFFF00"/>
                      </w:tcPr>
                      <w:p>
                        <w:pPr>
                          <w:pStyle w:val="TableParagraph"/>
                          <w:spacing w:line="112" w:lineRule="exact"/>
                          <w:ind w:right="56"/>
                          <w:rPr>
                            <w:sz w:val="12"/>
                          </w:rPr>
                        </w:pPr>
                        <w:r>
                          <w:rPr>
                            <w:spacing w:val="-2"/>
                            <w:sz w:val="12"/>
                          </w:rPr>
                          <w:t>115,630</w:t>
                        </w:r>
                      </w:p>
                    </w:tc>
                    <w:tc>
                      <w:tcPr>
                        <w:tcW w:w="66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7"/>
                          <w:rPr>
                            <w:sz w:val="12"/>
                          </w:rPr>
                        </w:pPr>
                        <w:r>
                          <w:rPr>
                            <w:spacing w:val="-2"/>
                            <w:sz w:val="12"/>
                          </w:rPr>
                          <w:t>145,670.8</w:t>
                        </w:r>
                      </w:p>
                    </w:tc>
                    <w:tc>
                      <w:tcPr>
                        <w:tcW w:w="649"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8"/>
                          <w:rPr>
                            <w:sz w:val="12"/>
                          </w:rPr>
                        </w:pPr>
                        <w:r>
                          <w:rPr>
                            <w:spacing w:val="-5"/>
                            <w:sz w:val="12"/>
                          </w:rPr>
                          <w:t>0.8</w:t>
                        </w:r>
                      </w:p>
                    </w:tc>
                    <w:tc>
                      <w:tcPr>
                        <w:tcW w:w="777" w:type="dxa"/>
                        <w:tcBorders>
                          <w:left w:val="single" w:sz="4" w:space="0" w:color="000000"/>
                          <w:bottom w:val="single" w:sz="4" w:space="0" w:color="000000"/>
                        </w:tcBorders>
                        <w:shd w:val="clear" w:color="auto" w:fill="FFFF00"/>
                      </w:tcPr>
                      <w:p>
                        <w:pPr>
                          <w:pStyle w:val="TableParagraph"/>
                          <w:spacing w:line="112" w:lineRule="exact"/>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Legionellosis</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015</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7</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6</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5"/>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7"/>
                          <w:rPr>
                            <w:sz w:val="12"/>
                          </w:rPr>
                        </w:pPr>
                        <w:r>
                          <w:rPr>
                            <w:w w:val="102"/>
                            <w:sz w:val="12"/>
                          </w:rPr>
                          <w:t>2</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right="50"/>
                          <w:rPr>
                            <w:sz w:val="12"/>
                          </w:rPr>
                        </w:pPr>
                        <w:r>
                          <w:rPr>
                            <w:w w:val="102"/>
                            <w:sz w:val="12"/>
                          </w:rPr>
                          <w:t>3</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spacing w:val="-5"/>
                            <w:sz w:val="12"/>
                          </w:rPr>
                          <w:t>20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spacing w:val="-5"/>
                            <w:sz w:val="12"/>
                          </w:rPr>
                          <w:t>43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spacing w:val="-5"/>
                            <w:sz w:val="12"/>
                          </w:rPr>
                          <w:t>20</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299</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181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3"/>
                          <w:rPr>
                            <w:sz w:val="12"/>
                          </w:rPr>
                        </w:pPr>
                        <w:r>
                          <w:rPr>
                            <w:spacing w:val="-2"/>
                            <w:sz w:val="12"/>
                          </w:rPr>
                          <w:t>120.8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1.5</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581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6"/>
                          <w:rPr>
                            <w:sz w:val="12"/>
                          </w:rPr>
                        </w:pPr>
                        <w:r>
                          <w:rPr>
                            <w:spacing w:val="-2"/>
                            <w:sz w:val="12"/>
                          </w:rPr>
                          <w:t>455.6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5"/>
                            <w:sz w:val="12"/>
                          </w:rPr>
                          <w:t>1.3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Pertussis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8</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28</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203</w:t>
                        </w:r>
                      </w:p>
                    </w:tc>
                    <w:tc>
                      <w:tcPr>
                        <w:tcW w:w="768" w:type="dxa"/>
                        <w:tcBorders>
                          <w:top w:val="single" w:sz="4" w:space="0" w:color="000000"/>
                          <w:bottom w:val="single" w:sz="4" w:space="0" w:color="000000"/>
                          <w:right w:val="single" w:sz="4" w:space="0" w:color="000000"/>
                        </w:tcBorders>
                      </w:tcPr>
                      <w:p>
                        <w:pPr>
                          <w:pStyle w:val="TableParagraph"/>
                          <w:ind w:right="52"/>
                          <w:rPr>
                            <w:sz w:val="12"/>
                          </w:rPr>
                        </w:pPr>
                        <w:r>
                          <w:rPr>
                            <w:spacing w:val="-5"/>
                            <w:sz w:val="12"/>
                          </w:rPr>
                          <w:t>102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1,774.0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5"/>
                          <w:rPr>
                            <w:sz w:val="12"/>
                          </w:rPr>
                        </w:pPr>
                        <w:r>
                          <w:rPr>
                            <w:spacing w:val="-5"/>
                            <w:sz w:val="12"/>
                          </w:rPr>
                          <w:t>492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10,408.4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4"/>
                            <w:sz w:val="12"/>
                          </w:rPr>
                          <w:t>RSV^</w:t>
                        </w:r>
                      </w:p>
                    </w:tc>
                    <w:tc>
                      <w:tcPr>
                        <w:tcW w:w="381" w:type="dxa"/>
                        <w:tcBorders>
                          <w:top w:val="single" w:sz="4" w:space="0" w:color="000000"/>
                          <w:left w:val="single" w:sz="4" w:space="0" w:color="000000"/>
                          <w:bottom w:val="single" w:sz="4" w:space="0" w:color="000000"/>
                        </w:tcBorders>
                      </w:tcPr>
                      <w:p>
                        <w:pPr>
                          <w:pStyle w:val="TableParagraph"/>
                          <w:ind w:left="94" w:right="55"/>
                          <w:jc w:val="center"/>
                          <w:rPr>
                            <w:sz w:val="12"/>
                          </w:rPr>
                        </w:pPr>
                        <w:r>
                          <w:rPr>
                            <w:spacing w:val="-5"/>
                            <w:sz w:val="12"/>
                          </w:rPr>
                          <w:t>083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130</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223" w:right="186"/>
                          <w:jc w:val="center"/>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7</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2"/>
                            <w:sz w:val="12"/>
                          </w:rPr>
                          <w:t>4,439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3"/>
                          <w:rPr>
                            <w:sz w:val="12"/>
                          </w:rPr>
                        </w:pPr>
                        <w:r>
                          <w:rPr>
                            <w:spacing w:val="-5"/>
                            <w:sz w:val="12"/>
                          </w:rPr>
                          <w:t>83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150"/>
                          <w:jc w:val="left"/>
                          <w:rPr>
                            <w:sz w:val="12"/>
                          </w:rPr>
                        </w:pPr>
                        <w:r>
                          <w:rPr>
                            <w:spacing w:val="-5"/>
                            <w:sz w:val="12"/>
                          </w:rPr>
                          <w:t>NN</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197" w:right="177"/>
                          <w:jc w:val="center"/>
                          <w:rPr>
                            <w:sz w:val="12"/>
                          </w:rPr>
                        </w:pPr>
                        <w:r>
                          <w:rPr>
                            <w:spacing w:val="-5"/>
                            <w:sz w:val="12"/>
                          </w:rPr>
                          <w:t>NN</w:t>
                        </w:r>
                      </w:p>
                    </w:tc>
                    <w:tc>
                      <w:tcPr>
                        <w:tcW w:w="571" w:type="dxa"/>
                        <w:tcBorders>
                          <w:top w:val="single" w:sz="4" w:space="0" w:color="000000"/>
                          <w:left w:val="single" w:sz="4" w:space="0" w:color="000000"/>
                          <w:bottom w:val="single" w:sz="4" w:space="0" w:color="000000"/>
                        </w:tcBorders>
                      </w:tcPr>
                      <w:p>
                        <w:pPr>
                          <w:pStyle w:val="TableParagraph"/>
                          <w:ind w:right="48"/>
                          <w:rPr>
                            <w:sz w:val="12"/>
                          </w:rPr>
                        </w:pPr>
                        <w:r>
                          <w:rPr>
                            <w:spacing w:val="-5"/>
                            <w:sz w:val="12"/>
                          </w:rPr>
                          <w:t>29</w:t>
                        </w:r>
                      </w:p>
                    </w:tc>
                    <w:tc>
                      <w:tcPr>
                        <w:tcW w:w="768" w:type="dxa"/>
                        <w:tcBorders>
                          <w:top w:val="single" w:sz="4" w:space="0" w:color="000000"/>
                          <w:bottom w:val="single" w:sz="4" w:space="0" w:color="000000"/>
                          <w:right w:val="single" w:sz="4" w:space="0" w:color="000000"/>
                        </w:tcBorders>
                      </w:tcPr>
                      <w:p>
                        <w:pPr>
                          <w:pStyle w:val="TableParagraph"/>
                          <w:ind w:right="48"/>
                          <w:rPr>
                            <w:sz w:val="12"/>
                          </w:rPr>
                        </w:pPr>
                        <w:r>
                          <w:rPr>
                            <w:spacing w:val="-2"/>
                            <w:sz w:val="12"/>
                          </w:rPr>
                          <w:t>4,688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59"/>
                          <w:rPr>
                            <w:sz w:val="12"/>
                          </w:rPr>
                        </w:pPr>
                        <w:r>
                          <w:rPr>
                            <w:spacing w:val="-2"/>
                            <w:sz w:val="12"/>
                          </w:rPr>
                          <w:t>3,553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2"/>
                          <w:rPr>
                            <w:sz w:val="12"/>
                          </w:rPr>
                        </w:pPr>
                        <w:r>
                          <w:rPr>
                            <w:spacing w:val="-2"/>
                            <w:sz w:val="12"/>
                          </w:rPr>
                          <w:t>12,465</w:t>
                        </w:r>
                      </w:p>
                    </w:tc>
                    <w:tc>
                      <w:tcPr>
                        <w:tcW w:w="768" w:type="dxa"/>
                        <w:tcBorders>
                          <w:top w:val="single" w:sz="4" w:space="0" w:color="000000"/>
                          <w:bottom w:val="single" w:sz="4" w:space="0" w:color="000000"/>
                          <w:right w:val="single" w:sz="4" w:space="0" w:color="000000"/>
                        </w:tcBorders>
                      </w:tcPr>
                      <w:p>
                        <w:pPr>
                          <w:pStyle w:val="TableParagraph"/>
                          <w:ind w:right="52"/>
                          <w:rPr>
                            <w:sz w:val="12"/>
                          </w:rPr>
                        </w:pPr>
                        <w:r>
                          <w:rPr>
                            <w:spacing w:val="-2"/>
                            <w:sz w:val="12"/>
                          </w:rPr>
                          <w:t>11,337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9"/>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5"/>
                          <w:rPr>
                            <w:sz w:val="12"/>
                          </w:rPr>
                        </w:pPr>
                        <w:r>
                          <w:rPr>
                            <w:spacing w:val="-2"/>
                            <w:sz w:val="12"/>
                          </w:rPr>
                          <w:t>11,337.0</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13,931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60"/>
                          <w:rPr>
                            <w:sz w:val="12"/>
                          </w:rPr>
                        </w:pPr>
                        <w:r>
                          <w:rPr>
                            <w:spacing w:val="-2"/>
                            <w:sz w:val="12"/>
                          </w:rPr>
                          <w:t>13,931.0</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pacing w:val="-2"/>
                            <w:sz w:val="12"/>
                          </w:rPr>
                          <w:t>Tuberculosis</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034</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right="49"/>
                          <w:rPr>
                            <w:sz w:val="12"/>
                          </w:rPr>
                        </w:pPr>
                        <w:r>
                          <w:rPr>
                            <w:spacing w:val="-5"/>
                            <w:sz w:val="12"/>
                          </w:rPr>
                          <w:t>18</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3"/>
                          <w:rPr>
                            <w:sz w:val="12"/>
                          </w:rPr>
                        </w:pPr>
                        <w:r>
                          <w:rPr>
                            <w:w w:val="102"/>
                            <w:sz w:val="12"/>
                          </w:rPr>
                          <w:t>8</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right="56"/>
                          <w:rPr>
                            <w:sz w:val="12"/>
                          </w:rPr>
                        </w:pPr>
                        <w:r>
                          <w:rPr>
                            <w:w w:val="102"/>
                            <w:sz w:val="12"/>
                          </w:rPr>
                          <w:t>1</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spacing w:val="-5"/>
                            <w:sz w:val="12"/>
                          </w:rPr>
                          <w:t>14</w:t>
                        </w:r>
                      </w:p>
                    </w:tc>
                    <w:tc>
                      <w:tcPr>
                        <w:tcW w:w="571" w:type="dxa"/>
                        <w:tcBorders>
                          <w:top w:val="single" w:sz="4" w:space="0" w:color="000000"/>
                          <w:left w:val="single" w:sz="4" w:space="0" w:color="000000"/>
                        </w:tcBorders>
                      </w:tcPr>
                      <w:p>
                        <w:pPr>
                          <w:pStyle w:val="TableParagraph"/>
                          <w:spacing w:line="114" w:lineRule="exact"/>
                          <w:ind w:right="49"/>
                          <w:rPr>
                            <w:sz w:val="12"/>
                          </w:rPr>
                        </w:pPr>
                        <w:r>
                          <w:rPr>
                            <w:w w:val="102"/>
                            <w:sz w:val="12"/>
                          </w:rPr>
                          <w:t>7</w:t>
                        </w:r>
                      </w:p>
                    </w:tc>
                    <w:tc>
                      <w:tcPr>
                        <w:tcW w:w="768" w:type="dxa"/>
                        <w:tcBorders>
                          <w:top w:val="single" w:sz="4" w:space="0" w:color="000000"/>
                          <w:right w:val="single" w:sz="4" w:space="0" w:color="000000"/>
                        </w:tcBorders>
                      </w:tcPr>
                      <w:p>
                        <w:pPr>
                          <w:pStyle w:val="TableParagraph"/>
                          <w:spacing w:line="114" w:lineRule="exact"/>
                          <w:ind w:right="49"/>
                          <w:rPr>
                            <w:sz w:val="12"/>
                          </w:rPr>
                        </w:pPr>
                        <w:r>
                          <w:rPr>
                            <w:spacing w:val="-5"/>
                            <w:sz w:val="12"/>
                          </w:rPr>
                          <w:t>48</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spacing w:val="-5"/>
                            <w:sz w:val="12"/>
                          </w:rPr>
                          <w:t>39</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1"/>
                          <w:rPr>
                            <w:sz w:val="12"/>
                          </w:rPr>
                        </w:pPr>
                        <w:r>
                          <w:rPr>
                            <w:spacing w:val="-5"/>
                            <w:sz w:val="12"/>
                          </w:rPr>
                          <w:t>60</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5"/>
                            <w:sz w:val="12"/>
                          </w:rPr>
                          <w:t>498</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5"/>
                            <w:sz w:val="12"/>
                          </w:rPr>
                          <w:t>308</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2"/>
                            <w:sz w:val="12"/>
                          </w:rPr>
                          <w:t>353.0</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0.9</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2"/>
                            <w:sz w:val="12"/>
                          </w:rPr>
                          <w:t>1,302</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1,499.0</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0.9</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2"/>
                          <w:jc w:val="left"/>
                          <w:rPr>
                            <w:sz w:val="16"/>
                          </w:rPr>
                        </w:pPr>
                      </w:p>
                      <w:p>
                        <w:pPr>
                          <w:pStyle w:val="TableParagraph"/>
                          <w:spacing w:line="240" w:lineRule="auto" w:before="1"/>
                          <w:ind w:left="157"/>
                          <w:jc w:val="left"/>
                          <w:rPr>
                            <w:b/>
                            <w:sz w:val="13"/>
                          </w:rPr>
                        </w:pPr>
                        <w:r>
                          <w:rPr>
                            <w:b/>
                            <w:sz w:val="13"/>
                          </w:rPr>
                          <w:t>Vectorborne</w:t>
                        </w:r>
                        <w:r>
                          <w:rPr>
                            <w:b/>
                            <w:spacing w:val="10"/>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Barmah</w:t>
                        </w:r>
                        <w:r>
                          <w:rPr>
                            <w:spacing w:val="5"/>
                            <w:sz w:val="12"/>
                          </w:rPr>
                          <w:t> </w:t>
                        </w:r>
                        <w:r>
                          <w:rPr>
                            <w:sz w:val="12"/>
                          </w:rPr>
                          <w:t>Forest</w:t>
                        </w:r>
                        <w:r>
                          <w:rPr>
                            <w:spacing w:val="5"/>
                            <w:sz w:val="12"/>
                          </w:rPr>
                          <w:t> </w:t>
                        </w:r>
                        <w:r>
                          <w:rPr>
                            <w:sz w:val="12"/>
                          </w:rPr>
                          <w:t>virus</w:t>
                        </w:r>
                        <w:r>
                          <w:rPr>
                            <w:spacing w:val="4"/>
                            <w:sz w:val="12"/>
                          </w:rPr>
                          <w:t> </w:t>
                        </w:r>
                        <w:r>
                          <w:rPr>
                            <w:spacing w:val="-2"/>
                            <w:sz w:val="12"/>
                          </w:rPr>
                          <w:t>infection</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048</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right="50"/>
                          <w:rPr>
                            <w:sz w:val="12"/>
                          </w:rPr>
                        </w:pPr>
                        <w:r>
                          <w:rPr>
                            <w:w w:val="102"/>
                            <w:sz w:val="12"/>
                          </w:rPr>
                          <w:t>2</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3"/>
                          <w:rPr>
                            <w:sz w:val="12"/>
                          </w:rPr>
                        </w:pPr>
                        <w:r>
                          <w:rPr>
                            <w:w w:val="102"/>
                            <w:sz w:val="12"/>
                          </w:rPr>
                          <w:t>7</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5"/>
                          <w:rPr>
                            <w:sz w:val="12"/>
                          </w:rPr>
                        </w:pPr>
                        <w:r>
                          <w:rPr>
                            <w:w w:val="102"/>
                            <w:sz w:val="12"/>
                          </w:rPr>
                          <w:t>1</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right="50"/>
                          <w:rPr>
                            <w:sz w:val="12"/>
                          </w:rPr>
                        </w:pPr>
                        <w:r>
                          <w:rPr>
                            <w:w w:val="102"/>
                            <w:sz w:val="12"/>
                          </w:rPr>
                          <w:t>2</w:t>
                        </w:r>
                      </w:p>
                    </w:tc>
                    <w:tc>
                      <w:tcPr>
                        <w:tcW w:w="768" w:type="dxa"/>
                        <w:tcBorders>
                          <w:bottom w:val="single" w:sz="4" w:space="0" w:color="000000"/>
                          <w:right w:val="single" w:sz="4" w:space="0" w:color="000000"/>
                        </w:tcBorders>
                      </w:tcPr>
                      <w:p>
                        <w:pPr>
                          <w:pStyle w:val="TableParagraph"/>
                          <w:spacing w:line="112" w:lineRule="exact"/>
                          <w:ind w:right="49"/>
                          <w:rPr>
                            <w:sz w:val="12"/>
                          </w:rPr>
                        </w:pPr>
                        <w:r>
                          <w:rPr>
                            <w:spacing w:val="-5"/>
                            <w:sz w:val="12"/>
                          </w:rPr>
                          <w:t>12</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w w:val="102"/>
                            <w:sz w:val="12"/>
                          </w:rPr>
                          <w:t>7</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spacing w:val="-5"/>
                            <w:sz w:val="12"/>
                          </w:rPr>
                          <w:t>14</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155</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83</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2"/>
                            <w:sz w:val="12"/>
                          </w:rPr>
                          <w:t>149.0</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5"/>
                            <w:sz w:val="12"/>
                          </w:rPr>
                          <w:t>0.6</w:t>
                        </w: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spacing w:val="-5"/>
                            <w:sz w:val="12"/>
                          </w:rPr>
                          <w:t>336</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2"/>
                            <w:sz w:val="12"/>
                          </w:rPr>
                          <w:t>417.2</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0.8</w:t>
                        </w: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Chikungunya</w:t>
                        </w:r>
                        <w:r>
                          <w:rPr>
                            <w:spacing w:val="6"/>
                            <w:sz w:val="12"/>
                          </w:rPr>
                          <w:t> </w:t>
                        </w:r>
                        <w:r>
                          <w:rPr>
                            <w:sz w:val="12"/>
                          </w:rPr>
                          <w:t>virus</w:t>
                        </w:r>
                        <w:r>
                          <w:rPr>
                            <w:spacing w:val="7"/>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8.4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68.6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Dengue</w:t>
                        </w:r>
                        <w:r>
                          <w:rPr>
                            <w:spacing w:val="4"/>
                            <w:sz w:val="12"/>
                          </w:rPr>
                          <w:t> </w:t>
                        </w:r>
                        <w:r>
                          <w:rPr>
                            <w:sz w:val="12"/>
                          </w:rPr>
                          <w:t>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3</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3</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53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46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186.4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0.2</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946.8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Flavivirus</w:t>
                        </w:r>
                        <w:r>
                          <w:rPr>
                            <w:spacing w:val="6"/>
                            <w:sz w:val="12"/>
                          </w:rPr>
                          <w:t> </w:t>
                        </w:r>
                        <w:r>
                          <w:rPr>
                            <w:sz w:val="12"/>
                          </w:rPr>
                          <w:t>infection</w:t>
                        </w:r>
                        <w:r>
                          <w:rPr>
                            <w:spacing w:val="8"/>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2.6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20.8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Japanese</w:t>
                        </w:r>
                        <w:r>
                          <w:rPr>
                            <w:spacing w:val="4"/>
                            <w:sz w:val="12"/>
                          </w:rPr>
                          <w:t> </w:t>
                        </w:r>
                        <w:r>
                          <w:rPr>
                            <w:sz w:val="12"/>
                          </w:rPr>
                          <w:t>encephalitis</w:t>
                        </w:r>
                        <w:r>
                          <w:rPr>
                            <w:spacing w:val="5"/>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059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Malaria</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020</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right="49"/>
                          <w:rPr>
                            <w:sz w:val="12"/>
                          </w:rPr>
                        </w:pPr>
                        <w:r>
                          <w:rPr>
                            <w:w w:val="102"/>
                            <w:sz w:val="12"/>
                          </w:rPr>
                          <w:t>4</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w w:val="102"/>
                            <w:sz w:val="12"/>
                          </w:rPr>
                          <w:t>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w w:val="102"/>
                            <w:sz w:val="12"/>
                          </w:rPr>
                          <w:t>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w w:val="102"/>
                            <w:sz w:val="12"/>
                          </w:rPr>
                          <w:t>2</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59</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43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4"/>
                            <w:sz w:val="12"/>
                          </w:rPr>
                          <w:t>57.2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102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2"/>
                            <w:sz w:val="12"/>
                          </w:rPr>
                          <w:t>301.4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Murray</w:t>
                        </w:r>
                        <w:r>
                          <w:rPr>
                            <w:spacing w:val="5"/>
                            <w:sz w:val="12"/>
                          </w:rPr>
                          <w:t> </w:t>
                        </w:r>
                        <w:r>
                          <w:rPr>
                            <w:sz w:val="12"/>
                          </w:rPr>
                          <w:t>Valley</w:t>
                        </w:r>
                        <w:r>
                          <w:rPr>
                            <w:spacing w:val="6"/>
                            <w:sz w:val="12"/>
                          </w:rPr>
                          <w:t> </w:t>
                        </w:r>
                        <w:r>
                          <w:rPr>
                            <w:sz w:val="12"/>
                          </w:rPr>
                          <w:t>encephalitis</w:t>
                        </w:r>
                        <w:r>
                          <w:rPr>
                            <w:spacing w:val="5"/>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0.2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5.0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Ross</w:t>
                        </w:r>
                        <w:r>
                          <w:rPr>
                            <w:spacing w:val="4"/>
                            <w:sz w:val="12"/>
                          </w:rPr>
                          <w:t> </w:t>
                        </w:r>
                        <w:r>
                          <w:rPr>
                            <w:sz w:val="12"/>
                          </w:rPr>
                          <w:t>River</w:t>
                        </w:r>
                        <w:r>
                          <w:rPr>
                            <w:spacing w:val="6"/>
                            <w:sz w:val="12"/>
                          </w:rPr>
                          <w:t> </w:t>
                        </w:r>
                        <w:r>
                          <w:rPr>
                            <w:sz w:val="12"/>
                          </w:rPr>
                          <w:t>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002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23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5</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10</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59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63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166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2,255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777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2,077.2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3,082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4,641.8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West</w:t>
                        </w:r>
                        <w:r>
                          <w:rPr>
                            <w:spacing w:val="6"/>
                            <w:sz w:val="12"/>
                          </w:rPr>
                          <w:t> </w:t>
                        </w:r>
                        <w:r>
                          <w:rPr>
                            <w:sz w:val="12"/>
                          </w:rPr>
                          <w:t>Nile/Kunjin</w:t>
                        </w:r>
                        <w:r>
                          <w:rPr>
                            <w:spacing w:val="7"/>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060</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0.6</w:t>
                        </w:r>
                      </w:p>
                    </w:tc>
                    <w:tc>
                      <w:tcPr>
                        <w:tcW w:w="658" w:type="dxa"/>
                        <w:tcBorders>
                          <w:top w:val="single" w:sz="4" w:space="0" w:color="000000"/>
                          <w:left w:val="single" w:sz="4" w:space="0" w:color="000000"/>
                          <w:right w:val="single" w:sz="4" w:space="0" w:color="000000"/>
                        </w:tcBorders>
                      </w:tcPr>
                      <w:p>
                        <w:pPr>
                          <w:pStyle w:val="TableParagraph"/>
                          <w:spacing w:line="114"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5"/>
                            <w:sz w:val="12"/>
                          </w:rPr>
                          <w:t>1.4</w:t>
                        </w:r>
                      </w:p>
                    </w:tc>
                    <w:tc>
                      <w:tcPr>
                        <w:tcW w:w="649" w:type="dxa"/>
                        <w:tcBorders>
                          <w:top w:val="single" w:sz="4" w:space="0" w:color="000000"/>
                          <w:left w:val="single" w:sz="4" w:space="0" w:color="000000"/>
                          <w:right w:val="single" w:sz="4" w:space="0" w:color="000000"/>
                        </w:tcBorders>
                      </w:tcPr>
                      <w:p>
                        <w:pPr>
                          <w:pStyle w:val="TableParagraph"/>
                          <w:spacing w:line="114" w:lineRule="exact"/>
                          <w:ind w:left="405"/>
                          <w:jc w:val="left"/>
                          <w:rPr>
                            <w:sz w:val="12"/>
                          </w:rPr>
                        </w:pPr>
                        <w:r>
                          <w:rPr>
                            <w:w w:val="102"/>
                            <w:sz w:val="12"/>
                          </w:rPr>
                          <w:t>-</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1"/>
                          </w:rPr>
                        </w:pPr>
                      </w:p>
                      <w:p>
                        <w:pPr>
                          <w:pStyle w:val="TableParagraph"/>
                          <w:spacing w:line="240" w:lineRule="auto"/>
                          <w:ind w:left="491"/>
                          <w:jc w:val="left"/>
                          <w:rPr>
                            <w:b/>
                            <w:sz w:val="13"/>
                          </w:rPr>
                        </w:pPr>
                        <w:r>
                          <w:rPr>
                            <w:b/>
                            <w:spacing w:val="-2"/>
                            <w:w w:val="105"/>
                            <w:sz w:val="13"/>
                          </w:rPr>
                          <w:t>Zoonoses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Anthrax</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058</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179"/>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9"/>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right w:val="single" w:sz="4" w:space="0" w:color="000000"/>
                        </w:tcBorders>
                        <w:shd w:val="clear" w:color="auto" w:fill="DAEDF3"/>
                      </w:tcPr>
                      <w:p>
                        <w:pPr>
                          <w:pStyle w:val="TableParagraph"/>
                          <w:spacing w:line="112" w:lineRule="exact"/>
                          <w:ind w:right="192"/>
                          <w:rPr>
                            <w:sz w:val="12"/>
                          </w:rPr>
                        </w:pPr>
                        <w:r>
                          <w:rPr>
                            <w:w w:val="102"/>
                            <w:sz w:val="12"/>
                          </w:rPr>
                          <w:t>-</w:t>
                        </w:r>
                      </w:p>
                    </w:tc>
                    <w:tc>
                      <w:tcPr>
                        <w:tcW w:w="768" w:type="dxa"/>
                        <w:tcBorders>
                          <w:left w:val="single" w:sz="4" w:space="0" w:color="000000"/>
                          <w:bottom w:val="single" w:sz="4" w:space="0" w:color="000000"/>
                          <w:right w:val="single" w:sz="4" w:space="0" w:color="000000"/>
                        </w:tcBorders>
                      </w:tcPr>
                      <w:p>
                        <w:pPr>
                          <w:pStyle w:val="TableParagraph"/>
                          <w:spacing w:line="112" w:lineRule="exact"/>
                          <w:ind w:right="192"/>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5"/>
                          <w:jc w:val="left"/>
                          <w:rPr>
                            <w:sz w:val="12"/>
                          </w:rPr>
                        </w:pPr>
                        <w:r>
                          <w:rPr>
                            <w:w w:val="102"/>
                            <w:sz w:val="12"/>
                          </w:rPr>
                          <w:t>-</w:t>
                        </w:r>
                      </w:p>
                    </w:tc>
                    <w:tc>
                      <w:tcPr>
                        <w:tcW w:w="649"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Australian</w:t>
                        </w:r>
                        <w:r>
                          <w:rPr>
                            <w:spacing w:val="6"/>
                            <w:sz w:val="12"/>
                          </w:rPr>
                          <w:t> </w:t>
                        </w:r>
                        <w:r>
                          <w:rPr>
                            <w:sz w:val="12"/>
                          </w:rPr>
                          <w:t>bat</w:t>
                        </w:r>
                        <w:r>
                          <w:rPr>
                            <w:spacing w:val="6"/>
                            <w:sz w:val="12"/>
                          </w:rPr>
                          <w:t> </w:t>
                        </w:r>
                        <w:r>
                          <w:rPr>
                            <w:sz w:val="12"/>
                          </w:rPr>
                          <w:t>lyssavirus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Brucellosis</w:t>
                        </w:r>
                      </w:p>
                    </w:tc>
                    <w:tc>
                      <w:tcPr>
                        <w:tcW w:w="381" w:type="dxa"/>
                        <w:tcBorders>
                          <w:top w:val="single" w:sz="4" w:space="0" w:color="000000"/>
                          <w:left w:val="single" w:sz="4" w:space="0" w:color="000000"/>
                          <w:bottom w:val="single" w:sz="4" w:space="0" w:color="000000"/>
                        </w:tcBorders>
                      </w:tcPr>
                      <w:p>
                        <w:pPr>
                          <w:pStyle w:val="TableParagraph"/>
                          <w:ind w:left="94" w:right="55"/>
                          <w:jc w:val="center"/>
                          <w:rPr>
                            <w:sz w:val="12"/>
                          </w:rPr>
                        </w:pPr>
                        <w:r>
                          <w:rPr>
                            <w:spacing w:val="-5"/>
                            <w:sz w:val="12"/>
                          </w:rPr>
                          <w:t>004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2</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4</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4.6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0.2</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19.8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Leptospirosis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8</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84</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4"/>
                            <w:sz w:val="12"/>
                          </w:rPr>
                          <w:t>57.0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172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156.4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z w:val="12"/>
                          </w:rPr>
                          <w:t>Lyssavirus</w:t>
                        </w:r>
                        <w:r>
                          <w:rPr>
                            <w:spacing w:val="7"/>
                            <w:sz w:val="12"/>
                          </w:rPr>
                          <w:t> </w:t>
                        </w:r>
                        <w:r>
                          <w:rPr>
                            <w:sz w:val="12"/>
                          </w:rPr>
                          <w:t>infection</w:t>
                        </w:r>
                        <w:r>
                          <w:rPr>
                            <w:spacing w:val="8"/>
                            <w:sz w:val="12"/>
                          </w:rPr>
                          <w:t> </w:t>
                        </w:r>
                        <w:r>
                          <w:rPr>
                            <w:spacing w:val="-2"/>
                            <w:sz w:val="12"/>
                          </w:rPr>
                          <w:t>(NEC)</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064</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Monkeypox</w:t>
                        </w:r>
                        <w:r>
                          <w:rPr>
                            <w:spacing w:val="6"/>
                            <w:sz w:val="12"/>
                          </w:rPr>
                          <w:t> </w:t>
                        </w:r>
                        <w:r>
                          <w:rPr>
                            <w:sz w:val="12"/>
                          </w:rPr>
                          <w:t>virus</w:t>
                        </w:r>
                        <w:r>
                          <w:rPr>
                            <w:spacing w:val="7"/>
                            <w:sz w:val="12"/>
                          </w:rPr>
                          <w:t> </w:t>
                        </w:r>
                        <w:r>
                          <w:rPr>
                            <w:sz w:val="12"/>
                          </w:rPr>
                          <w:t>(MPXV)</w:t>
                        </w:r>
                        <w:r>
                          <w:rPr>
                            <w:spacing w:val="6"/>
                            <w:sz w:val="12"/>
                          </w:rPr>
                          <w:t> </w:t>
                        </w:r>
                        <w:r>
                          <w:rPr>
                            <w:sz w:val="12"/>
                          </w:rPr>
                          <w:t>infection</w:t>
                        </w:r>
                        <w:r>
                          <w:rPr>
                            <w:spacing w:val="8"/>
                            <w:sz w:val="12"/>
                          </w:rPr>
                          <w:t> </w:t>
                        </w:r>
                        <w:r>
                          <w:rPr>
                            <w:spacing w:val="-5"/>
                            <w:sz w:val="12"/>
                          </w:rPr>
                          <w:t>++</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084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2</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6"/>
                          <w:rPr>
                            <w:sz w:val="12"/>
                          </w:rPr>
                        </w:pPr>
                        <w:r>
                          <w:rPr>
                            <w:spacing w:val="-5"/>
                            <w:sz w:val="12"/>
                          </w:rPr>
                          <w:t>8.0</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60"/>
                          <w:rPr>
                            <w:sz w:val="12"/>
                          </w:rPr>
                        </w:pPr>
                        <w:r>
                          <w:rPr>
                            <w:spacing w:val="-5"/>
                            <w:sz w:val="12"/>
                          </w:rPr>
                          <w:t>8.0</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Ornithosis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6</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7.4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34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29.8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Q</w:t>
                        </w:r>
                        <w:r>
                          <w:rPr>
                            <w:spacing w:val="1"/>
                            <w:sz w:val="12"/>
                          </w:rPr>
                          <w:t> </w:t>
                        </w:r>
                        <w:r>
                          <w:rPr>
                            <w:spacing w:val="-2"/>
                            <w:sz w:val="12"/>
                          </w:rPr>
                          <w:t>fever</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6</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7</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23</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187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103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134.6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422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526.0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0.8</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7"/>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Rabies</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3" w:right="56"/>
                          <w:jc w:val="center"/>
                          <w:rPr>
                            <w:sz w:val="12"/>
                          </w:rPr>
                        </w:pPr>
                        <w:r>
                          <w:rPr>
                            <w:spacing w:val="-5"/>
                            <w:sz w:val="12"/>
                          </w:rPr>
                          <w:t>028</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pacing w:val="-2"/>
                            <w:sz w:val="12"/>
                          </w:rPr>
                          <w:t>Tularaemia</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070</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22"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0.4</w:t>
                        </w:r>
                      </w:p>
                    </w:tc>
                    <w:tc>
                      <w:tcPr>
                        <w:tcW w:w="658" w:type="dxa"/>
                        <w:tcBorders>
                          <w:top w:val="single" w:sz="4" w:space="0" w:color="000000"/>
                          <w:left w:val="single" w:sz="4" w:space="0" w:color="000000"/>
                          <w:right w:val="single" w:sz="4" w:space="0" w:color="000000"/>
                        </w:tcBorders>
                      </w:tcPr>
                      <w:p>
                        <w:pPr>
                          <w:pStyle w:val="TableParagraph"/>
                          <w:spacing w:line="122"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7"/>
                          <w:rPr>
                            <w:sz w:val="12"/>
                          </w:rPr>
                        </w:pPr>
                        <w:r>
                          <w:rPr>
                            <w:spacing w:val="-5"/>
                            <w:sz w:val="12"/>
                          </w:rPr>
                          <w:t>0.4</w:t>
                        </w:r>
                      </w:p>
                    </w:tc>
                    <w:tc>
                      <w:tcPr>
                        <w:tcW w:w="649" w:type="dxa"/>
                        <w:tcBorders>
                          <w:top w:val="single" w:sz="4" w:space="0" w:color="000000"/>
                          <w:left w:val="single" w:sz="4" w:space="0" w:color="000000"/>
                          <w:right w:val="single" w:sz="4" w:space="0" w:color="000000"/>
                        </w:tcBorders>
                      </w:tcPr>
                      <w:p>
                        <w:pPr>
                          <w:pStyle w:val="TableParagraph"/>
                          <w:spacing w:line="122" w:lineRule="exact"/>
                          <w:ind w:left="405"/>
                          <w:jc w:val="left"/>
                          <w:rPr>
                            <w:sz w:val="12"/>
                          </w:rPr>
                        </w:pPr>
                        <w:r>
                          <w:rPr>
                            <w:w w:val="102"/>
                            <w:sz w:val="12"/>
                          </w:rPr>
                          <w:t>-</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31" w:hRule="atLeast"/>
                    </w:trPr>
                    <w:tc>
                      <w:tcPr>
                        <w:tcW w:w="1517" w:type="dxa"/>
                        <w:vMerge w:val="restart"/>
                        <w:shd w:val="clear" w:color="auto" w:fill="F1F1F1"/>
                      </w:tcPr>
                      <w:p>
                        <w:pPr>
                          <w:pStyle w:val="TableParagraph"/>
                          <w:spacing w:line="240" w:lineRule="auto" w:before="66"/>
                          <w:ind w:left="59"/>
                          <w:jc w:val="left"/>
                          <w:rPr>
                            <w:b/>
                            <w:sz w:val="13"/>
                          </w:rPr>
                        </w:pPr>
                        <w:r>
                          <w:rPr>
                            <w:b/>
                            <w:sz w:val="13"/>
                          </w:rPr>
                          <w:t>Other</w:t>
                        </w:r>
                        <w:r>
                          <w:rPr>
                            <w:b/>
                            <w:spacing w:val="11"/>
                            <w:sz w:val="13"/>
                          </w:rPr>
                          <w:t> </w:t>
                        </w:r>
                        <w:r>
                          <w:rPr>
                            <w:b/>
                            <w:sz w:val="13"/>
                          </w:rPr>
                          <w:t>notifiable</w:t>
                        </w:r>
                        <w:r>
                          <w:rPr>
                            <w:b/>
                            <w:spacing w:val="10"/>
                            <w:sz w:val="13"/>
                          </w:rPr>
                          <w:t> </w:t>
                        </w:r>
                        <w:r>
                          <w:rPr>
                            <w:b/>
                            <w:spacing w:val="-2"/>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iGAS^</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082</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222" w:right="187"/>
                          <w:jc w:val="center"/>
                          <w:rPr>
                            <w:sz w:val="12"/>
                          </w:rPr>
                        </w:pPr>
                        <w:r>
                          <w:rPr>
                            <w:spacing w:val="-5"/>
                            <w:sz w:val="12"/>
                          </w:rPr>
                          <w:t>NN</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1"/>
                          <w:rPr>
                            <w:sz w:val="12"/>
                          </w:rPr>
                        </w:pPr>
                        <w:r>
                          <w:rPr>
                            <w:w w:val="102"/>
                            <w:sz w:val="12"/>
                          </w:rPr>
                          <w:t>2</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2"/>
                          <w:rPr>
                            <w:sz w:val="12"/>
                          </w:rPr>
                        </w:pPr>
                        <w:r>
                          <w:rPr>
                            <w:spacing w:val="-5"/>
                            <w:sz w:val="12"/>
                          </w:rPr>
                          <w:t>16</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4"/>
                          <w:rPr>
                            <w:sz w:val="12"/>
                          </w:rPr>
                        </w:pPr>
                        <w:r>
                          <w:rPr>
                            <w:w w:val="102"/>
                            <w:sz w:val="12"/>
                          </w:rPr>
                          <w:t>1</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63"/>
                          <w:jc w:val="left"/>
                          <w:rPr>
                            <w:sz w:val="12"/>
                          </w:rPr>
                        </w:pPr>
                        <w:r>
                          <w:rPr>
                            <w:spacing w:val="-5"/>
                            <w:sz w:val="12"/>
                          </w:rPr>
                          <w:t>NN</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61"/>
                          <w:jc w:val="left"/>
                          <w:rPr>
                            <w:sz w:val="12"/>
                          </w:rPr>
                        </w:pPr>
                        <w:r>
                          <w:rPr>
                            <w:spacing w:val="-5"/>
                            <w:sz w:val="12"/>
                          </w:rPr>
                          <w:t>NN</w:t>
                        </w:r>
                      </w:p>
                    </w:tc>
                    <w:tc>
                      <w:tcPr>
                        <w:tcW w:w="571" w:type="dxa"/>
                        <w:tcBorders>
                          <w:left w:val="single" w:sz="4" w:space="0" w:color="000000"/>
                          <w:bottom w:val="single" w:sz="4" w:space="0" w:color="000000"/>
                        </w:tcBorders>
                      </w:tcPr>
                      <w:p>
                        <w:pPr>
                          <w:pStyle w:val="TableParagraph"/>
                          <w:spacing w:line="112" w:lineRule="exact"/>
                          <w:ind w:right="49"/>
                          <w:rPr>
                            <w:sz w:val="12"/>
                          </w:rPr>
                        </w:pPr>
                        <w:r>
                          <w:rPr>
                            <w:w w:val="102"/>
                            <w:sz w:val="12"/>
                          </w:rPr>
                          <w:t>4</w:t>
                        </w:r>
                      </w:p>
                    </w:tc>
                    <w:tc>
                      <w:tcPr>
                        <w:tcW w:w="768" w:type="dxa"/>
                        <w:tcBorders>
                          <w:bottom w:val="single" w:sz="4" w:space="0" w:color="000000"/>
                          <w:right w:val="single" w:sz="4" w:space="0" w:color="000000"/>
                        </w:tcBorders>
                      </w:tcPr>
                      <w:p>
                        <w:pPr>
                          <w:pStyle w:val="TableParagraph"/>
                          <w:spacing w:line="112" w:lineRule="exact"/>
                          <w:ind w:right="49"/>
                          <w:rPr>
                            <w:sz w:val="12"/>
                          </w:rPr>
                        </w:pPr>
                        <w:r>
                          <w:rPr>
                            <w:spacing w:val="-5"/>
                            <w:sz w:val="12"/>
                          </w:rPr>
                          <w:t>23</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0"/>
                          <w:rPr>
                            <w:sz w:val="12"/>
                          </w:rPr>
                        </w:pPr>
                        <w:r>
                          <w:rPr>
                            <w:spacing w:val="-5"/>
                            <w:sz w:val="12"/>
                          </w:rPr>
                          <w:t>28</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w w:val="102"/>
                            <w:sz w:val="12"/>
                          </w:rPr>
                          <w:t>6</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274</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166</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3"/>
                          <w:rPr>
                            <w:sz w:val="12"/>
                          </w:rPr>
                        </w:pPr>
                        <w:r>
                          <w:rPr>
                            <w:spacing w:val="-5"/>
                            <w:sz w:val="12"/>
                          </w:rPr>
                          <w:t>2.0</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4"/>
                            <w:sz w:val="12"/>
                          </w:rPr>
                          <w:t>83.0</w:t>
                        </w:r>
                      </w:p>
                    </w:tc>
                    <w:tc>
                      <w:tcPr>
                        <w:tcW w:w="770" w:type="dxa"/>
                        <w:tcBorders>
                          <w:left w:val="single" w:sz="4" w:space="0" w:color="000000"/>
                          <w:bottom w:val="single" w:sz="4" w:space="0" w:color="000000"/>
                          <w:right w:val="single" w:sz="4" w:space="0" w:color="000000"/>
                        </w:tcBorders>
                        <w:shd w:val="clear" w:color="auto" w:fill="DAEDF3"/>
                      </w:tcPr>
                      <w:p>
                        <w:pPr>
                          <w:pStyle w:val="TableParagraph"/>
                          <w:spacing w:line="112" w:lineRule="exact"/>
                          <w:ind w:right="66"/>
                          <w:rPr>
                            <w:sz w:val="12"/>
                          </w:rPr>
                        </w:pPr>
                        <w:r>
                          <w:rPr>
                            <w:spacing w:val="-2"/>
                            <w:sz w:val="12"/>
                          </w:rPr>
                          <w:t>156.1</w:t>
                        </w:r>
                      </w:p>
                    </w:tc>
                    <w:tc>
                      <w:tcPr>
                        <w:tcW w:w="768" w:type="dxa"/>
                        <w:tcBorders>
                          <w:left w:val="single" w:sz="4" w:space="0" w:color="000000"/>
                          <w:bottom w:val="single" w:sz="4" w:space="0" w:color="000000"/>
                          <w:right w:val="single" w:sz="4" w:space="0" w:color="000000"/>
                        </w:tcBorders>
                      </w:tcPr>
                      <w:p>
                        <w:pPr>
                          <w:pStyle w:val="TableParagraph"/>
                          <w:spacing w:line="112" w:lineRule="exact"/>
                          <w:ind w:right="66"/>
                          <w:rPr>
                            <w:sz w:val="12"/>
                          </w:rPr>
                        </w:pPr>
                        <w:r>
                          <w:rPr>
                            <w:spacing w:val="-5"/>
                            <w:sz w:val="12"/>
                          </w:rPr>
                          <w:t>486</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5"/>
                            <w:sz w:val="12"/>
                          </w:rPr>
                          <w:t>2.4</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2"/>
                            <w:sz w:val="12"/>
                          </w:rPr>
                          <w:t>202.5</w:t>
                        </w:r>
                      </w:p>
                    </w:tc>
                    <w:tc>
                      <w:tcPr>
                        <w:tcW w:w="777" w:type="dxa"/>
                        <w:tcBorders>
                          <w:left w:val="single" w:sz="4" w:space="0" w:color="000000"/>
                          <w:bottom w:val="single" w:sz="4" w:space="0" w:color="000000"/>
                        </w:tcBorders>
                        <w:shd w:val="clear" w:color="auto" w:fill="DAEDF3"/>
                      </w:tcPr>
                      <w:p>
                        <w:pPr>
                          <w:pStyle w:val="TableParagraph"/>
                          <w:spacing w:line="112" w:lineRule="exact"/>
                          <w:ind w:right="60"/>
                          <w:rPr>
                            <w:sz w:val="12"/>
                          </w:rPr>
                        </w:pPr>
                        <w:r>
                          <w:rPr>
                            <w:spacing w:val="-2"/>
                            <w:sz w:val="12"/>
                          </w:rPr>
                          <w:t>474.9</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pacing w:val="-2"/>
                            <w:sz w:val="12"/>
                          </w:rPr>
                          <w:t>Leprosy</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016</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22" w:lineRule="exact"/>
                          <w:ind w:right="53"/>
                          <w:rPr>
                            <w:sz w:val="12"/>
                          </w:rPr>
                        </w:pPr>
                        <w:r>
                          <w:rPr>
                            <w:w w:val="102"/>
                            <w:sz w:val="12"/>
                          </w:rPr>
                          <w:t>1</w:t>
                        </w:r>
                      </w:p>
                    </w:tc>
                    <w:tc>
                      <w:tcPr>
                        <w:tcW w:w="768" w:type="dxa"/>
                        <w:tcBorders>
                          <w:top w:val="single" w:sz="4" w:space="0" w:color="000000"/>
                          <w:right w:val="single" w:sz="4" w:space="0" w:color="000000"/>
                        </w:tcBorders>
                      </w:tcPr>
                      <w:p>
                        <w:pPr>
                          <w:pStyle w:val="TableParagraph"/>
                          <w:spacing w:line="122"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2.2</w:t>
                        </w:r>
                      </w:p>
                    </w:tc>
                    <w:tc>
                      <w:tcPr>
                        <w:tcW w:w="658" w:type="dxa"/>
                        <w:tcBorders>
                          <w:top w:val="single" w:sz="4" w:space="0" w:color="000000"/>
                          <w:left w:val="single" w:sz="4" w:space="0" w:color="000000"/>
                          <w:right w:val="single" w:sz="4" w:space="0" w:color="000000"/>
                        </w:tcBorders>
                      </w:tcPr>
                      <w:p>
                        <w:pPr>
                          <w:pStyle w:val="TableParagraph"/>
                          <w:spacing w:line="122"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tcBorders>
                      </w:tcPr>
                      <w:p>
                        <w:pPr>
                          <w:pStyle w:val="TableParagraph"/>
                          <w:spacing w:line="122" w:lineRule="exact"/>
                          <w:ind w:right="56"/>
                          <w:rPr>
                            <w:sz w:val="12"/>
                          </w:rPr>
                        </w:pPr>
                        <w:r>
                          <w:rPr>
                            <w:spacing w:val="-5"/>
                            <w:sz w:val="12"/>
                          </w:rPr>
                          <w:t>10</w:t>
                        </w:r>
                      </w:p>
                    </w:tc>
                    <w:tc>
                      <w:tcPr>
                        <w:tcW w:w="668" w:type="dxa"/>
                        <w:tcBorders>
                          <w:top w:val="single" w:sz="4" w:space="0" w:color="000000"/>
                          <w:right w:val="single" w:sz="4" w:space="0" w:color="000000"/>
                        </w:tcBorders>
                      </w:tcPr>
                      <w:p>
                        <w:pPr>
                          <w:pStyle w:val="TableParagraph"/>
                          <w:spacing w:line="122" w:lineRule="exact"/>
                          <w:ind w:right="57"/>
                          <w:rPr>
                            <w:sz w:val="12"/>
                          </w:rPr>
                        </w:pPr>
                        <w:r>
                          <w:rPr>
                            <w:spacing w:val="-4"/>
                            <w:sz w:val="12"/>
                          </w:rPr>
                          <w:t>10.2</w:t>
                        </w:r>
                      </w:p>
                    </w:tc>
                    <w:tc>
                      <w:tcPr>
                        <w:tcW w:w="649" w:type="dxa"/>
                        <w:tcBorders>
                          <w:top w:val="single" w:sz="4" w:space="0" w:color="000000"/>
                          <w:left w:val="single" w:sz="4" w:space="0" w:color="000000"/>
                          <w:right w:val="single" w:sz="4" w:space="0" w:color="000000"/>
                        </w:tcBorders>
                      </w:tcPr>
                      <w:p>
                        <w:pPr>
                          <w:pStyle w:val="TableParagraph"/>
                          <w:spacing w:line="122" w:lineRule="exact"/>
                          <w:ind w:right="68"/>
                          <w:rPr>
                            <w:sz w:val="12"/>
                          </w:rPr>
                        </w:pPr>
                        <w:r>
                          <w:rPr>
                            <w:spacing w:val="-5"/>
                            <w:sz w:val="12"/>
                          </w:rPr>
                          <w:t>1.0</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40" w:hRule="atLeast"/>
                    </w:trPr>
                    <w:tc>
                      <w:tcPr>
                        <w:tcW w:w="4369" w:type="dxa"/>
                        <w:gridSpan w:val="3"/>
                        <w:tcBorders>
                          <w:left w:val="nil"/>
                          <w:bottom w:val="nil"/>
                        </w:tcBorders>
                      </w:tcPr>
                      <w:p>
                        <w:pPr>
                          <w:pStyle w:val="TableParagraph"/>
                          <w:spacing w:line="240" w:lineRule="auto"/>
                          <w:jc w:val="left"/>
                          <w:rPr>
                            <w:rFonts w:ascii="Times New Roman"/>
                            <w:sz w:val="8"/>
                          </w:rPr>
                        </w:pPr>
                      </w:p>
                    </w:tc>
                    <w:tc>
                      <w:tcPr>
                        <w:tcW w:w="506" w:type="dxa"/>
                        <w:shd w:val="clear" w:color="auto" w:fill="D9D9D9"/>
                      </w:tcPr>
                      <w:p>
                        <w:pPr>
                          <w:pStyle w:val="TableParagraph"/>
                          <w:spacing w:line="120" w:lineRule="exact"/>
                          <w:ind w:right="38"/>
                          <w:rPr>
                            <w:sz w:val="12"/>
                          </w:rPr>
                        </w:pPr>
                        <w:r>
                          <w:rPr>
                            <w:spacing w:val="-2"/>
                            <w:sz w:val="12"/>
                          </w:rPr>
                          <w:t>10,514</w:t>
                        </w:r>
                      </w:p>
                    </w:tc>
                    <w:tc>
                      <w:tcPr>
                        <w:tcW w:w="606" w:type="dxa"/>
                        <w:shd w:val="clear" w:color="auto" w:fill="D9D9D9"/>
                      </w:tcPr>
                      <w:p>
                        <w:pPr>
                          <w:pStyle w:val="TableParagraph"/>
                          <w:spacing w:line="120" w:lineRule="exact"/>
                          <w:ind w:right="39"/>
                          <w:rPr>
                            <w:sz w:val="12"/>
                          </w:rPr>
                        </w:pPr>
                        <w:r>
                          <w:rPr>
                            <w:spacing w:val="-2"/>
                            <w:sz w:val="12"/>
                          </w:rPr>
                          <w:t>131,003</w:t>
                        </w:r>
                      </w:p>
                    </w:tc>
                    <w:tc>
                      <w:tcPr>
                        <w:tcW w:w="443" w:type="dxa"/>
                        <w:shd w:val="clear" w:color="auto" w:fill="D9D9D9"/>
                      </w:tcPr>
                      <w:p>
                        <w:pPr>
                          <w:pStyle w:val="TableParagraph"/>
                          <w:spacing w:line="120" w:lineRule="exact"/>
                          <w:ind w:right="41"/>
                          <w:rPr>
                            <w:sz w:val="12"/>
                          </w:rPr>
                        </w:pPr>
                        <w:r>
                          <w:rPr>
                            <w:spacing w:val="-2"/>
                            <w:sz w:val="12"/>
                          </w:rPr>
                          <w:t>2,381</w:t>
                        </w:r>
                      </w:p>
                    </w:tc>
                    <w:tc>
                      <w:tcPr>
                        <w:tcW w:w="508" w:type="dxa"/>
                        <w:shd w:val="clear" w:color="auto" w:fill="D9D9D9"/>
                      </w:tcPr>
                      <w:p>
                        <w:pPr>
                          <w:pStyle w:val="TableParagraph"/>
                          <w:spacing w:line="120" w:lineRule="exact"/>
                          <w:ind w:right="42"/>
                          <w:rPr>
                            <w:sz w:val="12"/>
                          </w:rPr>
                        </w:pPr>
                        <w:r>
                          <w:rPr>
                            <w:spacing w:val="-2"/>
                            <w:sz w:val="12"/>
                          </w:rPr>
                          <w:t>29,891</w:t>
                        </w:r>
                      </w:p>
                    </w:tc>
                    <w:tc>
                      <w:tcPr>
                        <w:tcW w:w="508" w:type="dxa"/>
                        <w:shd w:val="clear" w:color="auto" w:fill="D9D9D9"/>
                      </w:tcPr>
                      <w:p>
                        <w:pPr>
                          <w:pStyle w:val="TableParagraph"/>
                          <w:spacing w:line="120" w:lineRule="exact"/>
                          <w:ind w:right="44"/>
                          <w:rPr>
                            <w:sz w:val="12"/>
                          </w:rPr>
                        </w:pPr>
                        <w:r>
                          <w:rPr>
                            <w:spacing w:val="-2"/>
                            <w:sz w:val="12"/>
                          </w:rPr>
                          <w:t>39,673</w:t>
                        </w:r>
                      </w:p>
                    </w:tc>
                    <w:tc>
                      <w:tcPr>
                        <w:tcW w:w="443" w:type="dxa"/>
                        <w:shd w:val="clear" w:color="auto" w:fill="D9D9D9"/>
                      </w:tcPr>
                      <w:p>
                        <w:pPr>
                          <w:pStyle w:val="TableParagraph"/>
                          <w:spacing w:line="120" w:lineRule="exact"/>
                          <w:ind w:right="45"/>
                          <w:rPr>
                            <w:sz w:val="12"/>
                          </w:rPr>
                        </w:pPr>
                        <w:r>
                          <w:rPr>
                            <w:spacing w:val="-2"/>
                            <w:sz w:val="12"/>
                          </w:rPr>
                          <w:t>2,212</w:t>
                        </w:r>
                      </w:p>
                    </w:tc>
                    <w:tc>
                      <w:tcPr>
                        <w:tcW w:w="570" w:type="dxa"/>
                        <w:shd w:val="clear" w:color="auto" w:fill="D9D9D9"/>
                      </w:tcPr>
                      <w:p>
                        <w:pPr>
                          <w:pStyle w:val="TableParagraph"/>
                          <w:spacing w:line="120" w:lineRule="exact"/>
                          <w:ind w:right="47"/>
                          <w:rPr>
                            <w:sz w:val="12"/>
                          </w:rPr>
                        </w:pPr>
                        <w:r>
                          <w:rPr>
                            <w:spacing w:val="-2"/>
                            <w:sz w:val="12"/>
                          </w:rPr>
                          <w:t>61,377</w:t>
                        </w:r>
                      </w:p>
                    </w:tc>
                    <w:tc>
                      <w:tcPr>
                        <w:tcW w:w="571" w:type="dxa"/>
                        <w:shd w:val="clear" w:color="auto" w:fill="D9D9D9"/>
                      </w:tcPr>
                      <w:p>
                        <w:pPr>
                          <w:pStyle w:val="TableParagraph"/>
                          <w:spacing w:line="120" w:lineRule="exact"/>
                          <w:ind w:right="49"/>
                          <w:rPr>
                            <w:sz w:val="12"/>
                          </w:rPr>
                        </w:pPr>
                        <w:r>
                          <w:rPr>
                            <w:spacing w:val="-2"/>
                            <w:sz w:val="12"/>
                          </w:rPr>
                          <w:t>126,708</w:t>
                        </w:r>
                      </w:p>
                    </w:tc>
                    <w:tc>
                      <w:tcPr>
                        <w:tcW w:w="768" w:type="dxa"/>
                        <w:shd w:val="clear" w:color="auto" w:fill="D9D9D9"/>
                      </w:tcPr>
                      <w:p>
                        <w:pPr>
                          <w:pStyle w:val="TableParagraph"/>
                          <w:spacing w:line="120" w:lineRule="exact"/>
                          <w:ind w:right="49"/>
                          <w:rPr>
                            <w:sz w:val="12"/>
                          </w:rPr>
                        </w:pPr>
                        <w:r>
                          <w:rPr>
                            <w:spacing w:val="-2"/>
                            <w:sz w:val="12"/>
                          </w:rPr>
                          <w:t>403,759</w:t>
                        </w:r>
                      </w:p>
                    </w:tc>
                    <w:tc>
                      <w:tcPr>
                        <w:tcW w:w="769" w:type="dxa"/>
                        <w:shd w:val="clear" w:color="auto" w:fill="D9D9D9"/>
                      </w:tcPr>
                      <w:p>
                        <w:pPr>
                          <w:pStyle w:val="TableParagraph"/>
                          <w:spacing w:line="120" w:lineRule="exact"/>
                          <w:ind w:right="50"/>
                          <w:rPr>
                            <w:sz w:val="12"/>
                          </w:rPr>
                        </w:pPr>
                        <w:r>
                          <w:rPr>
                            <w:spacing w:val="-2"/>
                            <w:sz w:val="12"/>
                          </w:rPr>
                          <w:t>634,086</w:t>
                        </w:r>
                      </w:p>
                    </w:tc>
                    <w:tc>
                      <w:tcPr>
                        <w:tcW w:w="769" w:type="dxa"/>
                        <w:shd w:val="clear" w:color="auto" w:fill="D9D9D9"/>
                      </w:tcPr>
                      <w:p>
                        <w:pPr>
                          <w:pStyle w:val="TableParagraph"/>
                          <w:spacing w:line="120" w:lineRule="exact"/>
                          <w:ind w:right="51"/>
                          <w:rPr>
                            <w:sz w:val="12"/>
                          </w:rPr>
                        </w:pPr>
                        <w:r>
                          <w:rPr>
                            <w:spacing w:val="-2"/>
                            <w:sz w:val="12"/>
                          </w:rPr>
                          <w:t>9,838</w:t>
                        </w:r>
                      </w:p>
                    </w:tc>
                    <w:tc>
                      <w:tcPr>
                        <w:tcW w:w="770" w:type="dxa"/>
                        <w:shd w:val="clear" w:color="auto" w:fill="D9D9D9"/>
                      </w:tcPr>
                      <w:p>
                        <w:pPr>
                          <w:pStyle w:val="TableParagraph"/>
                          <w:spacing w:line="120" w:lineRule="exact"/>
                          <w:ind w:right="53"/>
                          <w:rPr>
                            <w:sz w:val="12"/>
                          </w:rPr>
                        </w:pPr>
                        <w:r>
                          <w:rPr>
                            <w:spacing w:val="-2"/>
                            <w:sz w:val="12"/>
                          </w:rPr>
                          <w:t>6,633,784</w:t>
                        </w:r>
                      </w:p>
                    </w:tc>
                    <w:tc>
                      <w:tcPr>
                        <w:tcW w:w="768" w:type="dxa"/>
                        <w:shd w:val="clear" w:color="auto" w:fill="D9D9D9"/>
                      </w:tcPr>
                      <w:p>
                        <w:pPr>
                          <w:pStyle w:val="TableParagraph"/>
                          <w:spacing w:line="120" w:lineRule="exact"/>
                          <w:ind w:right="53"/>
                          <w:rPr>
                            <w:sz w:val="12"/>
                          </w:rPr>
                        </w:pPr>
                        <w:r>
                          <w:rPr>
                            <w:spacing w:val="-2"/>
                            <w:sz w:val="12"/>
                          </w:rPr>
                          <w:t>3,855,263</w:t>
                        </w:r>
                      </w:p>
                    </w:tc>
                    <w:tc>
                      <w:tcPr>
                        <w:tcW w:w="2096" w:type="dxa"/>
                        <w:gridSpan w:val="3"/>
                        <w:tcBorders>
                          <w:bottom w:val="nil"/>
                        </w:tcBorders>
                      </w:tcPr>
                      <w:p>
                        <w:pPr>
                          <w:pStyle w:val="TableParagraph"/>
                          <w:spacing w:line="240" w:lineRule="auto"/>
                          <w:jc w:val="left"/>
                          <w:rPr>
                            <w:rFonts w:ascii="Times New Roman"/>
                            <w:sz w:val="8"/>
                          </w:rPr>
                        </w:pPr>
                      </w:p>
                    </w:tc>
                    <w:tc>
                      <w:tcPr>
                        <w:tcW w:w="768" w:type="dxa"/>
                      </w:tcPr>
                      <w:p>
                        <w:pPr>
                          <w:pStyle w:val="TableParagraph"/>
                          <w:spacing w:line="120" w:lineRule="exact"/>
                          <w:ind w:right="56"/>
                          <w:rPr>
                            <w:sz w:val="12"/>
                          </w:rPr>
                        </w:pPr>
                        <w:r>
                          <w:rPr>
                            <w:spacing w:val="-2"/>
                            <w:sz w:val="12"/>
                          </w:rPr>
                          <w:t>7,166,919</w:t>
                        </w:r>
                      </w:p>
                    </w:tc>
                    <w:tc>
                      <w:tcPr>
                        <w:tcW w:w="2094"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5"/>
        </w:rPr>
        <w:t>Notification</w:t>
      </w:r>
      <w:r>
        <w:rPr>
          <w:b/>
          <w:color w:val="FFFFFF"/>
          <w:spacing w:val="-7"/>
          <w:w w:val="105"/>
          <w:sz w:val="15"/>
        </w:rPr>
        <w:t> </w:t>
      </w:r>
      <w:r>
        <w:rPr>
          <w:b/>
          <w:color w:val="FFFFFF"/>
          <w:w w:val="105"/>
          <w:sz w:val="15"/>
        </w:rPr>
        <w:t>received</w:t>
      </w:r>
      <w:r>
        <w:rPr>
          <w:b/>
          <w:color w:val="FFFFFF"/>
          <w:spacing w:val="-7"/>
          <w:w w:val="105"/>
          <w:sz w:val="15"/>
        </w:rPr>
        <w:t> </w:t>
      </w:r>
      <w:r>
        <w:rPr>
          <w:b/>
          <w:color w:val="FFFFFF"/>
          <w:spacing w:val="-4"/>
          <w:w w:val="105"/>
          <w:sz w:val="15"/>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
        <w:rPr>
          <w:b/>
          <w:sz w:val="12"/>
        </w:rPr>
      </w:pPr>
    </w:p>
    <w:p>
      <w:pPr>
        <w:spacing w:before="0"/>
        <w:ind w:left="135" w:right="0" w:firstLine="0"/>
        <w:jc w:val="left"/>
        <w:rPr>
          <w:sz w:val="10"/>
        </w:rPr>
      </w:pPr>
      <w:r>
        <w:rPr>
          <w:spacing w:val="-2"/>
          <w:sz w:val="10"/>
        </w:rPr>
        <w:t>Footnotes:</w:t>
      </w:r>
    </w:p>
    <w:p>
      <w:pPr>
        <w:spacing w:line="259" w:lineRule="auto" w:before="10"/>
        <w:ind w:left="135" w:right="10155" w:firstLine="0"/>
        <w:jc w:val="left"/>
        <w:rPr>
          <w:sz w:val="10"/>
        </w:rPr>
      </w:pPr>
      <w:r>
        <w:rPr>
          <w:sz w:val="10"/>
        </w:rPr>
        <w:t>* Ratio of the 90 day prior surveillance period to the past 90 day 5 year rolling mean, or ratio of the year period prior surveillance period to the year period 5 year rolling mean.</w:t>
      </w:r>
      <w:r>
        <w:rPr>
          <w:spacing w:val="40"/>
          <w:sz w:val="10"/>
        </w:rPr>
        <w:t> </w:t>
      </w:r>
      <w:r>
        <w:rPr>
          <w:sz w:val="10"/>
        </w:rPr>
        <w:t>NN = Not Notifiable, NEC = Not Elsewhere Classified</w:t>
      </w:r>
    </w:p>
    <w:p>
      <w:pPr>
        <w:spacing w:before="32"/>
        <w:ind w:left="135" w:right="0" w:firstLine="0"/>
        <w:jc w:val="left"/>
        <w:rPr>
          <w:sz w:val="10"/>
        </w:rPr>
      </w:pPr>
      <w:r>
        <w:rPr>
          <w:sz w:val="10"/>
        </w:rPr>
        <w:t>**</w:t>
      </w:r>
      <w:r>
        <w:rPr>
          <w:spacing w:val="-7"/>
          <w:sz w:val="10"/>
        </w:rPr>
        <w:t> </w:t>
      </w:r>
      <w:r>
        <w:rPr>
          <w:sz w:val="10"/>
        </w:rPr>
        <w:t>Japanese</w:t>
      </w:r>
      <w:r>
        <w:rPr>
          <w:spacing w:val="-5"/>
          <w:sz w:val="10"/>
        </w:rPr>
        <w:t> </w:t>
      </w:r>
      <w:r>
        <w:rPr>
          <w:sz w:val="10"/>
        </w:rPr>
        <w:t>encephalitis</w:t>
      </w:r>
      <w:r>
        <w:rPr>
          <w:spacing w:val="-6"/>
          <w:sz w:val="10"/>
        </w:rPr>
        <w:t> </w:t>
      </w:r>
      <w:r>
        <w:rPr>
          <w:sz w:val="10"/>
        </w:rPr>
        <w:t>virus</w:t>
      </w:r>
      <w:r>
        <w:rPr>
          <w:spacing w:val="-5"/>
          <w:sz w:val="10"/>
        </w:rPr>
        <w:t> </w:t>
      </w:r>
      <w:r>
        <w:rPr>
          <w:sz w:val="10"/>
        </w:rPr>
        <w:t>(JEV)</w:t>
      </w:r>
      <w:r>
        <w:rPr>
          <w:spacing w:val="-4"/>
          <w:sz w:val="10"/>
        </w:rPr>
        <w:t> </w:t>
      </w:r>
      <w:r>
        <w:rPr>
          <w:sz w:val="10"/>
        </w:rPr>
        <w:t>cases</w:t>
      </w:r>
      <w:r>
        <w:rPr>
          <w:spacing w:val="-6"/>
          <w:sz w:val="10"/>
        </w:rPr>
        <w:t> </w:t>
      </w:r>
      <w:r>
        <w:rPr>
          <w:sz w:val="10"/>
        </w:rPr>
        <w:t>are</w:t>
      </w:r>
      <w:r>
        <w:rPr>
          <w:spacing w:val="-5"/>
          <w:sz w:val="10"/>
        </w:rPr>
        <w:t> </w:t>
      </w:r>
      <w:r>
        <w:rPr>
          <w:sz w:val="10"/>
        </w:rPr>
        <w:t>reported</w:t>
      </w:r>
      <w:r>
        <w:rPr>
          <w:spacing w:val="-4"/>
          <w:sz w:val="10"/>
        </w:rPr>
        <w:t> </w:t>
      </w:r>
      <w:r>
        <w:rPr>
          <w:sz w:val="10"/>
        </w:rPr>
        <w:t>separately</w:t>
      </w:r>
      <w:r>
        <w:rPr>
          <w:spacing w:val="-5"/>
          <w:sz w:val="10"/>
        </w:rPr>
        <w:t> </w:t>
      </w:r>
      <w:r>
        <w:rPr>
          <w:sz w:val="10"/>
        </w:rPr>
        <w:t>on</w:t>
      </w:r>
      <w:r>
        <w:rPr>
          <w:spacing w:val="-5"/>
          <w:sz w:val="10"/>
        </w:rPr>
        <w:t> </w:t>
      </w:r>
      <w:r>
        <w:rPr>
          <w:sz w:val="10"/>
        </w:rPr>
        <w:t>the</w:t>
      </w:r>
      <w:r>
        <w:rPr>
          <w:spacing w:val="-5"/>
          <w:sz w:val="10"/>
        </w:rPr>
        <w:t> </w:t>
      </w:r>
      <w:r>
        <w:rPr>
          <w:sz w:val="10"/>
        </w:rPr>
        <w:t>JEV</w:t>
      </w:r>
      <w:r>
        <w:rPr>
          <w:spacing w:val="-5"/>
          <w:sz w:val="10"/>
        </w:rPr>
        <w:t> </w:t>
      </w:r>
      <w:r>
        <w:rPr>
          <w:sz w:val="10"/>
        </w:rPr>
        <w:t>outbreak</w:t>
      </w:r>
      <w:r>
        <w:rPr>
          <w:spacing w:val="-5"/>
          <w:sz w:val="10"/>
        </w:rPr>
        <w:t> </w:t>
      </w:r>
      <w:r>
        <w:rPr>
          <w:sz w:val="10"/>
        </w:rPr>
        <w:t>webpage,</w:t>
      </w:r>
      <w:r>
        <w:rPr>
          <w:spacing w:val="-5"/>
          <w:sz w:val="10"/>
        </w:rPr>
        <w:t> </w:t>
      </w:r>
      <w:r>
        <w:rPr>
          <w:sz w:val="10"/>
        </w:rPr>
        <w:t>accessible</w:t>
      </w:r>
      <w:r>
        <w:rPr>
          <w:spacing w:val="-5"/>
          <w:sz w:val="10"/>
        </w:rPr>
        <w:t> </w:t>
      </w:r>
      <w:r>
        <w:rPr>
          <w:sz w:val="10"/>
        </w:rPr>
        <w:t>at:</w:t>
      </w:r>
      <w:r>
        <w:rPr>
          <w:spacing w:val="-5"/>
          <w:sz w:val="10"/>
        </w:rPr>
        <w:t> </w:t>
      </w:r>
      <w:r>
        <w:rPr>
          <w:sz w:val="10"/>
        </w:rPr>
        <w:t>https://</w:t>
      </w:r>
      <w:hyperlink r:id="rId7">
        <w:r>
          <w:rPr>
            <w:sz w:val="10"/>
          </w:rPr>
          <w:t>www.health.gov.au/health-alerts/japanese-encephalitis-virus-</w:t>
        </w:r>
        <w:r>
          <w:rPr>
            <w:spacing w:val="-2"/>
            <w:sz w:val="10"/>
          </w:rPr>
          <w:t>jev/about</w:t>
        </w:r>
      </w:hyperlink>
    </w:p>
    <w:p>
      <w:pPr>
        <w:spacing w:before="41"/>
        <w:ind w:left="135" w:right="0" w:firstLine="0"/>
        <w:jc w:val="left"/>
        <w:rPr>
          <w:sz w:val="10"/>
        </w:rPr>
      </w:pPr>
      <w:r>
        <w:rPr>
          <w:sz w:val="10"/>
        </w:rPr>
        <w:t>++</w:t>
      </w:r>
      <w:r>
        <w:rPr>
          <w:spacing w:val="-2"/>
          <w:sz w:val="10"/>
        </w:rPr>
        <w:t> </w:t>
      </w:r>
      <w:r>
        <w:rPr>
          <w:sz w:val="10"/>
        </w:rPr>
        <w:t>On</w:t>
      </w:r>
      <w:r>
        <w:rPr>
          <w:spacing w:val="-1"/>
          <w:sz w:val="10"/>
        </w:rPr>
        <w:t> </w:t>
      </w:r>
      <w:r>
        <w:rPr>
          <w:sz w:val="10"/>
        </w:rPr>
        <w:t>1</w:t>
      </w:r>
      <w:r>
        <w:rPr>
          <w:spacing w:val="-2"/>
          <w:sz w:val="10"/>
        </w:rPr>
        <w:t> </w:t>
      </w:r>
      <w:r>
        <w:rPr>
          <w:sz w:val="10"/>
        </w:rPr>
        <w:t>June</w:t>
      </w:r>
      <w:r>
        <w:rPr>
          <w:spacing w:val="-2"/>
          <w:sz w:val="10"/>
        </w:rPr>
        <w:t> </w:t>
      </w:r>
      <w:r>
        <w:rPr>
          <w:sz w:val="10"/>
        </w:rPr>
        <w:t>2022,</w:t>
      </w:r>
      <w:r>
        <w:rPr>
          <w:spacing w:val="-2"/>
          <w:sz w:val="10"/>
        </w:rPr>
        <w:t> </w:t>
      </w:r>
      <w:r>
        <w:rPr>
          <w:sz w:val="10"/>
        </w:rPr>
        <w:t>'monkeypox</w:t>
      </w:r>
      <w:r>
        <w:rPr>
          <w:spacing w:val="-2"/>
          <w:sz w:val="10"/>
        </w:rPr>
        <w:t> </w:t>
      </w:r>
      <w:r>
        <w:rPr>
          <w:sz w:val="10"/>
        </w:rPr>
        <w:t>virus</w:t>
      </w:r>
      <w:r>
        <w:rPr>
          <w:spacing w:val="-3"/>
          <w:sz w:val="10"/>
        </w:rPr>
        <w:t> </w:t>
      </w:r>
      <w:r>
        <w:rPr>
          <w:sz w:val="10"/>
        </w:rPr>
        <w:t>infection'</w:t>
      </w:r>
      <w:r>
        <w:rPr>
          <w:spacing w:val="-2"/>
          <w:sz w:val="10"/>
        </w:rPr>
        <w:t> </w:t>
      </w:r>
      <w:r>
        <w:rPr>
          <w:sz w:val="10"/>
        </w:rPr>
        <w:t>was</w:t>
      </w:r>
      <w:r>
        <w:rPr>
          <w:spacing w:val="-2"/>
          <w:sz w:val="10"/>
        </w:rPr>
        <w:t> </w:t>
      </w:r>
      <w:r>
        <w:rPr>
          <w:sz w:val="10"/>
        </w:rPr>
        <w:t>listed</w:t>
      </w:r>
      <w:r>
        <w:rPr>
          <w:spacing w:val="-1"/>
          <w:sz w:val="10"/>
        </w:rPr>
        <w:t> </w:t>
      </w:r>
      <w:r>
        <w:rPr>
          <w:sz w:val="10"/>
        </w:rPr>
        <w:t>for</w:t>
      </w:r>
      <w:r>
        <w:rPr>
          <w:spacing w:val="-1"/>
          <w:sz w:val="10"/>
        </w:rPr>
        <w:t> </w:t>
      </w:r>
      <w:r>
        <w:rPr>
          <w:sz w:val="10"/>
        </w:rPr>
        <w:t>a</w:t>
      </w:r>
      <w:r>
        <w:rPr>
          <w:spacing w:val="-1"/>
          <w:sz w:val="10"/>
        </w:rPr>
        <w:t> </w:t>
      </w:r>
      <w:r>
        <w:rPr>
          <w:sz w:val="10"/>
        </w:rPr>
        <w:t>period</w:t>
      </w:r>
      <w:r>
        <w:rPr>
          <w:spacing w:val="-2"/>
          <w:sz w:val="10"/>
        </w:rPr>
        <w:t> </w:t>
      </w:r>
      <w:r>
        <w:rPr>
          <w:sz w:val="10"/>
        </w:rPr>
        <w:t>of</w:t>
      </w:r>
      <w:r>
        <w:rPr>
          <w:spacing w:val="-1"/>
          <w:sz w:val="10"/>
        </w:rPr>
        <w:t> </w:t>
      </w:r>
      <w:r>
        <w:rPr>
          <w:sz w:val="10"/>
        </w:rPr>
        <w:t>6</w:t>
      </w:r>
      <w:r>
        <w:rPr>
          <w:spacing w:val="-2"/>
          <w:sz w:val="10"/>
        </w:rPr>
        <w:t> </w:t>
      </w:r>
      <w:r>
        <w:rPr>
          <w:sz w:val="10"/>
        </w:rPr>
        <w:t>months</w:t>
      </w:r>
      <w:r>
        <w:rPr>
          <w:spacing w:val="-2"/>
          <w:sz w:val="10"/>
        </w:rPr>
        <w:t> </w:t>
      </w:r>
      <w:r>
        <w:rPr>
          <w:sz w:val="10"/>
        </w:rPr>
        <w:t>on</w:t>
      </w:r>
      <w:r>
        <w:rPr>
          <w:spacing w:val="-2"/>
          <w:sz w:val="10"/>
        </w:rPr>
        <w:t> </w:t>
      </w:r>
      <w:r>
        <w:rPr>
          <w:sz w:val="10"/>
        </w:rPr>
        <w:t>the</w:t>
      </w:r>
      <w:r>
        <w:rPr>
          <w:spacing w:val="-1"/>
          <w:sz w:val="10"/>
        </w:rPr>
        <w:t> </w:t>
      </w:r>
      <w:r>
        <w:rPr>
          <w:sz w:val="10"/>
        </w:rPr>
        <w:t>National</w:t>
      </w:r>
      <w:r>
        <w:rPr>
          <w:spacing w:val="-1"/>
          <w:sz w:val="10"/>
        </w:rPr>
        <w:t> </w:t>
      </w:r>
      <w:r>
        <w:rPr>
          <w:sz w:val="10"/>
        </w:rPr>
        <w:t>Notifiable</w:t>
      </w:r>
      <w:r>
        <w:rPr>
          <w:spacing w:val="-1"/>
          <w:sz w:val="10"/>
        </w:rPr>
        <w:t> </w:t>
      </w:r>
      <w:r>
        <w:rPr>
          <w:sz w:val="10"/>
        </w:rPr>
        <w:t>Diseases</w:t>
      </w:r>
      <w:r>
        <w:rPr>
          <w:spacing w:val="-2"/>
          <w:sz w:val="10"/>
        </w:rPr>
        <w:t> </w:t>
      </w:r>
      <w:r>
        <w:rPr>
          <w:sz w:val="10"/>
        </w:rPr>
        <w:t>List</w:t>
      </w:r>
      <w:r>
        <w:rPr>
          <w:spacing w:val="-2"/>
          <w:sz w:val="10"/>
        </w:rPr>
        <w:t> </w:t>
      </w:r>
      <w:r>
        <w:rPr>
          <w:sz w:val="10"/>
        </w:rPr>
        <w:t>(NNDL) under the</w:t>
      </w:r>
      <w:r>
        <w:rPr>
          <w:spacing w:val="-2"/>
          <w:sz w:val="10"/>
        </w:rPr>
        <w:t> </w:t>
      </w:r>
      <w:r>
        <w:rPr>
          <w:sz w:val="10"/>
        </w:rPr>
        <w:t>provisions</w:t>
      </w:r>
      <w:r>
        <w:rPr>
          <w:spacing w:val="-2"/>
          <w:sz w:val="10"/>
        </w:rPr>
        <w:t> </w:t>
      </w:r>
      <w:r>
        <w:rPr>
          <w:sz w:val="10"/>
        </w:rPr>
        <w:t>of</w:t>
      </w:r>
      <w:r>
        <w:rPr>
          <w:spacing w:val="-1"/>
          <w:sz w:val="10"/>
        </w:rPr>
        <w:t> </w:t>
      </w:r>
      <w:r>
        <w:rPr>
          <w:sz w:val="10"/>
        </w:rPr>
        <w:t>the</w:t>
      </w:r>
      <w:r>
        <w:rPr>
          <w:spacing w:val="-2"/>
          <w:sz w:val="10"/>
        </w:rPr>
        <w:t> </w:t>
      </w:r>
      <w:r>
        <w:rPr>
          <w:sz w:val="10"/>
        </w:rPr>
        <w:t>National Health</w:t>
      </w:r>
      <w:r>
        <w:rPr>
          <w:spacing w:val="-2"/>
          <w:sz w:val="10"/>
        </w:rPr>
        <w:t> </w:t>
      </w:r>
      <w:r>
        <w:rPr>
          <w:sz w:val="10"/>
        </w:rPr>
        <w:t>Security</w:t>
      </w:r>
      <w:r>
        <w:rPr>
          <w:spacing w:val="-1"/>
          <w:sz w:val="10"/>
        </w:rPr>
        <w:t> </w:t>
      </w:r>
      <w:r>
        <w:rPr>
          <w:sz w:val="10"/>
        </w:rPr>
        <w:t>Act</w:t>
      </w:r>
      <w:r>
        <w:rPr>
          <w:spacing w:val="-1"/>
          <w:sz w:val="10"/>
        </w:rPr>
        <w:t> </w:t>
      </w:r>
      <w:r>
        <w:rPr>
          <w:sz w:val="10"/>
        </w:rPr>
        <w:t>2007.</w:t>
      </w:r>
      <w:r>
        <w:rPr>
          <w:spacing w:val="-1"/>
          <w:sz w:val="10"/>
        </w:rPr>
        <w:t> </w:t>
      </w:r>
      <w:r>
        <w:rPr>
          <w:sz w:val="10"/>
        </w:rPr>
        <w:t>During</w:t>
      </w:r>
      <w:r>
        <w:rPr>
          <w:spacing w:val="-1"/>
          <w:sz w:val="10"/>
        </w:rPr>
        <w:t> </w:t>
      </w:r>
      <w:r>
        <w:rPr>
          <w:sz w:val="10"/>
        </w:rPr>
        <w:t>the</w:t>
      </w:r>
      <w:r>
        <w:rPr>
          <w:spacing w:val="-1"/>
          <w:sz w:val="10"/>
        </w:rPr>
        <w:t> </w:t>
      </w:r>
      <w:r>
        <w:rPr>
          <w:sz w:val="10"/>
        </w:rPr>
        <w:t>6</w:t>
      </w:r>
      <w:r>
        <w:rPr>
          <w:spacing w:val="-3"/>
          <w:sz w:val="10"/>
        </w:rPr>
        <w:t> </w:t>
      </w:r>
      <w:r>
        <w:rPr>
          <w:sz w:val="10"/>
        </w:rPr>
        <w:t>month</w:t>
      </w:r>
      <w:r>
        <w:rPr>
          <w:spacing w:val="-1"/>
          <w:sz w:val="10"/>
        </w:rPr>
        <w:t> </w:t>
      </w:r>
      <w:r>
        <w:rPr>
          <w:sz w:val="10"/>
        </w:rPr>
        <w:t>period</w:t>
      </w:r>
      <w:r>
        <w:rPr>
          <w:spacing w:val="-1"/>
          <w:sz w:val="10"/>
        </w:rPr>
        <w:t> </w:t>
      </w:r>
      <w:r>
        <w:rPr>
          <w:sz w:val="10"/>
        </w:rPr>
        <w:t>a</w:t>
      </w:r>
      <w:r>
        <w:rPr>
          <w:spacing w:val="-2"/>
          <w:sz w:val="10"/>
        </w:rPr>
        <w:t> </w:t>
      </w:r>
      <w:r>
        <w:rPr>
          <w:sz w:val="10"/>
        </w:rPr>
        <w:t>formal review</w:t>
      </w:r>
      <w:r>
        <w:rPr>
          <w:spacing w:val="-2"/>
          <w:sz w:val="10"/>
        </w:rPr>
        <w:t> </w:t>
      </w:r>
      <w:r>
        <w:rPr>
          <w:sz w:val="10"/>
        </w:rPr>
        <w:t>will be</w:t>
      </w:r>
      <w:r>
        <w:rPr>
          <w:spacing w:val="-1"/>
          <w:sz w:val="10"/>
        </w:rPr>
        <w:t> </w:t>
      </w:r>
      <w:r>
        <w:rPr>
          <w:sz w:val="10"/>
        </w:rPr>
        <w:t>undertaken</w:t>
      </w:r>
      <w:r>
        <w:rPr>
          <w:spacing w:val="-2"/>
          <w:sz w:val="10"/>
        </w:rPr>
        <w:t> </w:t>
      </w:r>
      <w:r>
        <w:rPr>
          <w:sz w:val="10"/>
        </w:rPr>
        <w:t>to</w:t>
      </w:r>
      <w:r>
        <w:rPr>
          <w:spacing w:val="-1"/>
          <w:sz w:val="10"/>
        </w:rPr>
        <w:t> </w:t>
      </w:r>
      <w:r>
        <w:rPr>
          <w:sz w:val="10"/>
        </w:rPr>
        <w:t>determine</w:t>
      </w:r>
      <w:r>
        <w:rPr>
          <w:spacing w:val="-1"/>
          <w:sz w:val="10"/>
        </w:rPr>
        <w:t> </w:t>
      </w:r>
      <w:r>
        <w:rPr>
          <w:sz w:val="10"/>
        </w:rPr>
        <w:t>whether</w:t>
      </w:r>
      <w:r>
        <w:rPr>
          <w:spacing w:val="-1"/>
          <w:sz w:val="10"/>
        </w:rPr>
        <w:t> </w:t>
      </w:r>
      <w:r>
        <w:rPr>
          <w:sz w:val="10"/>
        </w:rPr>
        <w:t>to</w:t>
      </w:r>
      <w:r>
        <w:rPr>
          <w:spacing w:val="-1"/>
          <w:sz w:val="10"/>
        </w:rPr>
        <w:t> </w:t>
      </w:r>
      <w:r>
        <w:rPr>
          <w:sz w:val="10"/>
        </w:rPr>
        <w:t>list</w:t>
      </w:r>
      <w:r>
        <w:rPr>
          <w:spacing w:val="-2"/>
          <w:sz w:val="10"/>
        </w:rPr>
        <w:t> </w:t>
      </w:r>
      <w:r>
        <w:rPr>
          <w:sz w:val="10"/>
        </w:rPr>
        <w:t>'monkeypox</w:t>
      </w:r>
      <w:r>
        <w:rPr>
          <w:spacing w:val="-2"/>
          <w:sz w:val="10"/>
        </w:rPr>
        <w:t> </w:t>
      </w:r>
      <w:r>
        <w:rPr>
          <w:sz w:val="10"/>
        </w:rPr>
        <w:t>virus</w:t>
      </w:r>
      <w:r>
        <w:rPr>
          <w:spacing w:val="-2"/>
          <w:sz w:val="10"/>
        </w:rPr>
        <w:t> </w:t>
      </w:r>
      <w:r>
        <w:rPr>
          <w:sz w:val="10"/>
        </w:rPr>
        <w:t>infection'</w:t>
      </w:r>
      <w:r>
        <w:rPr>
          <w:spacing w:val="-2"/>
          <w:sz w:val="10"/>
        </w:rPr>
        <w:t> </w:t>
      </w:r>
      <w:r>
        <w:rPr>
          <w:sz w:val="10"/>
        </w:rPr>
        <w:t>permanently</w:t>
      </w:r>
      <w:r>
        <w:rPr>
          <w:spacing w:val="-2"/>
          <w:sz w:val="10"/>
        </w:rPr>
        <w:t> </w:t>
      </w:r>
      <w:r>
        <w:rPr>
          <w:sz w:val="10"/>
        </w:rPr>
        <w:t>on</w:t>
      </w:r>
      <w:r>
        <w:rPr>
          <w:spacing w:val="-1"/>
          <w:sz w:val="10"/>
        </w:rPr>
        <w:t> </w:t>
      </w:r>
      <w:r>
        <w:rPr>
          <w:sz w:val="10"/>
        </w:rPr>
        <w:t>the</w:t>
      </w:r>
      <w:r>
        <w:rPr>
          <w:spacing w:val="-1"/>
          <w:sz w:val="10"/>
        </w:rPr>
        <w:t> </w:t>
      </w:r>
      <w:r>
        <w:rPr>
          <w:spacing w:val="-2"/>
          <w:sz w:val="10"/>
        </w:rPr>
        <w:t>NNDL.</w:t>
      </w:r>
    </w:p>
    <w:p>
      <w:pPr>
        <w:spacing w:before="41"/>
        <w:ind w:left="135" w:right="0" w:firstLine="0"/>
        <w:jc w:val="left"/>
        <w:rPr>
          <w:sz w:val="10"/>
        </w:rPr>
      </w:pPr>
      <w:r>
        <w:rPr>
          <w:sz w:val="10"/>
        </w:rPr>
        <w:t>^</w:t>
      </w:r>
      <w:r>
        <w:rPr>
          <w:spacing w:val="-2"/>
          <w:sz w:val="10"/>
        </w:rPr>
        <w:t> </w:t>
      </w:r>
      <w:r>
        <w:rPr>
          <w:sz w:val="10"/>
        </w:rPr>
        <w:t>RSV</w:t>
      </w:r>
      <w:r>
        <w:rPr>
          <w:spacing w:val="-2"/>
          <w:sz w:val="10"/>
        </w:rPr>
        <w:t> </w:t>
      </w:r>
      <w:r>
        <w:rPr>
          <w:sz w:val="10"/>
        </w:rPr>
        <w:t>and</w:t>
      </w:r>
      <w:r>
        <w:rPr>
          <w:spacing w:val="-1"/>
          <w:sz w:val="10"/>
        </w:rPr>
        <w:t> </w:t>
      </w:r>
      <w:r>
        <w:rPr>
          <w:sz w:val="10"/>
        </w:rPr>
        <w:t>iGAS</w:t>
      </w:r>
      <w:r>
        <w:rPr>
          <w:spacing w:val="-3"/>
          <w:sz w:val="10"/>
        </w:rPr>
        <w:t> </w:t>
      </w:r>
      <w:r>
        <w:rPr>
          <w:sz w:val="10"/>
        </w:rPr>
        <w:t>were</w:t>
      </w:r>
      <w:r>
        <w:rPr>
          <w:spacing w:val="-1"/>
          <w:sz w:val="10"/>
        </w:rPr>
        <w:t> </w:t>
      </w:r>
      <w:r>
        <w:rPr>
          <w:sz w:val="10"/>
        </w:rPr>
        <w:t>listed</w:t>
      </w:r>
      <w:r>
        <w:rPr>
          <w:spacing w:val="-2"/>
          <w:sz w:val="10"/>
        </w:rPr>
        <w:t> </w:t>
      </w:r>
      <w:r>
        <w:rPr>
          <w:sz w:val="10"/>
        </w:rPr>
        <w:t>as</w:t>
      </w:r>
      <w:r>
        <w:rPr>
          <w:spacing w:val="-2"/>
          <w:sz w:val="10"/>
        </w:rPr>
        <w:t> </w:t>
      </w:r>
      <w:r>
        <w:rPr>
          <w:sz w:val="10"/>
        </w:rPr>
        <w:t>nationally</w:t>
      </w:r>
      <w:r>
        <w:rPr>
          <w:spacing w:val="-2"/>
          <w:sz w:val="10"/>
        </w:rPr>
        <w:t> </w:t>
      </w:r>
      <w:r>
        <w:rPr>
          <w:sz w:val="10"/>
        </w:rPr>
        <w:t>notifiable</w:t>
      </w:r>
      <w:r>
        <w:rPr>
          <w:spacing w:val="-1"/>
          <w:sz w:val="10"/>
        </w:rPr>
        <w:t> </w:t>
      </w:r>
      <w:r>
        <w:rPr>
          <w:sz w:val="10"/>
        </w:rPr>
        <w:t>diseases</w:t>
      </w:r>
      <w:r>
        <w:rPr>
          <w:spacing w:val="-3"/>
          <w:sz w:val="10"/>
        </w:rPr>
        <w:t> </w:t>
      </w:r>
      <w:r>
        <w:rPr>
          <w:sz w:val="10"/>
        </w:rPr>
        <w:t>as</w:t>
      </w:r>
      <w:r>
        <w:rPr>
          <w:spacing w:val="-2"/>
          <w:sz w:val="10"/>
        </w:rPr>
        <w:t> </w:t>
      </w:r>
      <w:r>
        <w:rPr>
          <w:sz w:val="10"/>
        </w:rPr>
        <w:t>of</w:t>
      </w:r>
      <w:r>
        <w:rPr>
          <w:spacing w:val="-2"/>
          <w:sz w:val="10"/>
        </w:rPr>
        <w:t> </w:t>
      </w:r>
      <w:r>
        <w:rPr>
          <w:sz w:val="10"/>
        </w:rPr>
        <w:t>1</w:t>
      </w:r>
      <w:r>
        <w:rPr>
          <w:spacing w:val="-2"/>
          <w:sz w:val="10"/>
        </w:rPr>
        <w:t> </w:t>
      </w:r>
      <w:r>
        <w:rPr>
          <w:sz w:val="10"/>
        </w:rPr>
        <w:t>July</w:t>
      </w:r>
      <w:r>
        <w:rPr>
          <w:spacing w:val="-2"/>
          <w:sz w:val="10"/>
        </w:rPr>
        <w:t> </w:t>
      </w:r>
      <w:r>
        <w:rPr>
          <w:sz w:val="10"/>
        </w:rPr>
        <w:t>2021.</w:t>
      </w:r>
      <w:r>
        <w:rPr>
          <w:spacing w:val="-1"/>
          <w:sz w:val="10"/>
        </w:rPr>
        <w:t> </w:t>
      </w:r>
      <w:r>
        <w:rPr>
          <w:sz w:val="10"/>
        </w:rPr>
        <w:t>However,</w:t>
      </w:r>
      <w:r>
        <w:rPr>
          <w:spacing w:val="-2"/>
          <w:sz w:val="10"/>
        </w:rPr>
        <w:t> </w:t>
      </w:r>
      <w:r>
        <w:rPr>
          <w:sz w:val="10"/>
        </w:rPr>
        <w:t>notification</w:t>
      </w:r>
      <w:r>
        <w:rPr>
          <w:spacing w:val="-2"/>
          <w:sz w:val="10"/>
        </w:rPr>
        <w:t> </w:t>
      </w:r>
      <w:r>
        <w:rPr>
          <w:sz w:val="10"/>
        </w:rPr>
        <w:t>numbers</w:t>
      </w:r>
      <w:r>
        <w:rPr>
          <w:spacing w:val="-2"/>
          <w:sz w:val="10"/>
        </w:rPr>
        <w:t> </w:t>
      </w:r>
      <w:r>
        <w:rPr>
          <w:sz w:val="10"/>
        </w:rPr>
        <w:t>presented</w:t>
      </w:r>
      <w:r>
        <w:rPr>
          <w:spacing w:val="-2"/>
          <w:sz w:val="10"/>
        </w:rPr>
        <w:t> </w:t>
      </w:r>
      <w:r>
        <w:rPr>
          <w:sz w:val="10"/>
        </w:rPr>
        <w:t>here</w:t>
      </w:r>
      <w:r>
        <w:rPr>
          <w:spacing w:val="-1"/>
          <w:sz w:val="10"/>
        </w:rPr>
        <w:t> </w:t>
      </w:r>
      <w:r>
        <w:rPr>
          <w:sz w:val="10"/>
        </w:rPr>
        <w:t>do</w:t>
      </w:r>
      <w:r>
        <w:rPr>
          <w:spacing w:val="-2"/>
          <w:sz w:val="10"/>
        </w:rPr>
        <w:t> </w:t>
      </w:r>
      <w:r>
        <w:rPr>
          <w:sz w:val="10"/>
        </w:rPr>
        <w:t>not</w:t>
      </w:r>
      <w:r>
        <w:rPr>
          <w:spacing w:val="-1"/>
          <w:sz w:val="10"/>
        </w:rPr>
        <w:t> </w:t>
      </w:r>
      <w:r>
        <w:rPr>
          <w:sz w:val="10"/>
        </w:rPr>
        <w:t>represent</w:t>
      </w:r>
      <w:r>
        <w:rPr>
          <w:spacing w:val="-2"/>
          <w:sz w:val="10"/>
        </w:rPr>
        <w:t> </w:t>
      </w:r>
      <w:r>
        <w:rPr>
          <w:sz w:val="10"/>
        </w:rPr>
        <w:t>a</w:t>
      </w:r>
      <w:r>
        <w:rPr>
          <w:spacing w:val="-1"/>
          <w:sz w:val="10"/>
        </w:rPr>
        <w:t> </w:t>
      </w:r>
      <w:r>
        <w:rPr>
          <w:sz w:val="10"/>
        </w:rPr>
        <w:t>national</w:t>
      </w:r>
      <w:r>
        <w:rPr>
          <w:spacing w:val="-1"/>
          <w:sz w:val="10"/>
        </w:rPr>
        <w:t> </w:t>
      </w:r>
      <w:r>
        <w:rPr>
          <w:sz w:val="10"/>
        </w:rPr>
        <w:t>picture,</w:t>
      </w:r>
      <w:r>
        <w:rPr>
          <w:spacing w:val="-3"/>
          <w:sz w:val="10"/>
        </w:rPr>
        <w:t> </w:t>
      </w:r>
      <w:r>
        <w:rPr>
          <w:sz w:val="10"/>
        </w:rPr>
        <w:t>as</w:t>
      </w:r>
      <w:r>
        <w:rPr>
          <w:spacing w:val="-2"/>
          <w:sz w:val="10"/>
        </w:rPr>
        <w:t> </w:t>
      </w:r>
      <w:r>
        <w:rPr>
          <w:sz w:val="10"/>
        </w:rPr>
        <w:t>these</w:t>
      </w:r>
      <w:r>
        <w:rPr>
          <w:spacing w:val="-2"/>
          <w:sz w:val="10"/>
        </w:rPr>
        <w:t> </w:t>
      </w:r>
      <w:r>
        <w:rPr>
          <w:sz w:val="10"/>
        </w:rPr>
        <w:t>conditions</w:t>
      </w:r>
      <w:r>
        <w:rPr>
          <w:spacing w:val="-2"/>
          <w:sz w:val="10"/>
        </w:rPr>
        <w:t> </w:t>
      </w:r>
      <w:r>
        <w:rPr>
          <w:sz w:val="10"/>
        </w:rPr>
        <w:t>are</w:t>
      </w:r>
      <w:r>
        <w:rPr>
          <w:spacing w:val="-2"/>
          <w:sz w:val="10"/>
        </w:rPr>
        <w:t> </w:t>
      </w:r>
      <w:r>
        <w:rPr>
          <w:sz w:val="10"/>
        </w:rPr>
        <w:t>not</w:t>
      </w:r>
      <w:r>
        <w:rPr>
          <w:spacing w:val="-1"/>
          <w:sz w:val="10"/>
        </w:rPr>
        <w:t> </w:t>
      </w:r>
      <w:r>
        <w:rPr>
          <w:sz w:val="10"/>
        </w:rPr>
        <w:t>yet</w:t>
      </w:r>
      <w:r>
        <w:rPr>
          <w:spacing w:val="-2"/>
          <w:sz w:val="10"/>
        </w:rPr>
        <w:t> </w:t>
      </w:r>
      <w:r>
        <w:rPr>
          <w:sz w:val="10"/>
        </w:rPr>
        <w:t>notifiable</w:t>
      </w:r>
      <w:r>
        <w:rPr>
          <w:spacing w:val="-1"/>
          <w:sz w:val="10"/>
        </w:rPr>
        <w:t> </w:t>
      </w:r>
      <w:r>
        <w:rPr>
          <w:sz w:val="10"/>
        </w:rPr>
        <w:t>in</w:t>
      </w:r>
      <w:r>
        <w:rPr>
          <w:spacing w:val="-2"/>
          <w:sz w:val="10"/>
        </w:rPr>
        <w:t> </w:t>
      </w:r>
      <w:r>
        <w:rPr>
          <w:sz w:val="10"/>
        </w:rPr>
        <w:t>all states</w:t>
      </w:r>
      <w:r>
        <w:rPr>
          <w:spacing w:val="-3"/>
          <w:sz w:val="10"/>
        </w:rPr>
        <w:t> </w:t>
      </w:r>
      <w:r>
        <w:rPr>
          <w:sz w:val="10"/>
        </w:rPr>
        <w:t>and</w:t>
      </w:r>
      <w:r>
        <w:rPr>
          <w:spacing w:val="-1"/>
          <w:sz w:val="10"/>
        </w:rPr>
        <w:t> </w:t>
      </w:r>
      <w:r>
        <w:rPr>
          <w:spacing w:val="-2"/>
          <w:sz w:val="10"/>
        </w:rPr>
        <w:t>territories.</w:t>
      </w:r>
    </w:p>
    <w:p>
      <w:pPr>
        <w:spacing w:line="259" w:lineRule="auto" w:before="17"/>
        <w:ind w:left="135" w:right="5180" w:firstLine="0"/>
        <w:jc w:val="left"/>
        <w:rPr>
          <w:sz w:val="10"/>
        </w:rPr>
      </w:pPr>
      <w:r>
        <w:rPr>
          <w:sz w:val="10"/>
        </w:rPr>
        <w:t>The</w:t>
      </w:r>
      <w:r>
        <w:rPr>
          <w:spacing w:val="2"/>
          <w:sz w:val="10"/>
        </w:rPr>
        <w:t> </w:t>
      </w:r>
      <w:r>
        <w:rPr>
          <w:sz w:val="10"/>
        </w:rPr>
        <w:t>data</w:t>
      </w:r>
      <w:r>
        <w:rPr>
          <w:spacing w:val="2"/>
          <w:sz w:val="10"/>
        </w:rPr>
        <w:t> </w:t>
      </w:r>
      <w:r>
        <w:rPr>
          <w:sz w:val="10"/>
        </w:rPr>
        <w:t>in</w:t>
      </w:r>
      <w:r>
        <w:rPr>
          <w:spacing w:val="2"/>
          <w:sz w:val="10"/>
        </w:rPr>
        <w:t> </w:t>
      </w:r>
      <w:r>
        <w:rPr>
          <w:sz w:val="10"/>
        </w:rPr>
        <w:t>this report</w:t>
      </w:r>
      <w:r>
        <w:rPr>
          <w:spacing w:val="2"/>
          <w:sz w:val="10"/>
        </w:rPr>
        <w:t> </w:t>
      </w:r>
      <w:r>
        <w:rPr>
          <w:sz w:val="10"/>
        </w:rPr>
        <w:t>are</w:t>
      </w:r>
      <w:r>
        <w:rPr>
          <w:spacing w:val="2"/>
          <w:sz w:val="10"/>
        </w:rPr>
        <w:t> </w:t>
      </w:r>
      <w:r>
        <w:rPr>
          <w:sz w:val="10"/>
        </w:rPr>
        <w:t>reliant</w:t>
      </w:r>
      <w:r>
        <w:rPr>
          <w:spacing w:val="2"/>
          <w:sz w:val="10"/>
        </w:rPr>
        <w:t> </w:t>
      </w:r>
      <w:r>
        <w:rPr>
          <w:sz w:val="10"/>
        </w:rPr>
        <w:t>on</w:t>
      </w:r>
      <w:r>
        <w:rPr>
          <w:spacing w:val="2"/>
          <w:sz w:val="10"/>
        </w:rPr>
        <w:t> </w:t>
      </w:r>
      <w:r>
        <w:rPr>
          <w:sz w:val="10"/>
        </w:rPr>
        <w:t>the</w:t>
      </w:r>
      <w:r>
        <w:rPr>
          <w:spacing w:val="2"/>
          <w:sz w:val="10"/>
        </w:rPr>
        <w:t> </w:t>
      </w:r>
      <w:r>
        <w:rPr>
          <w:sz w:val="10"/>
        </w:rPr>
        <w:t>provision</w:t>
      </w:r>
      <w:r>
        <w:rPr>
          <w:spacing w:val="2"/>
          <w:sz w:val="10"/>
        </w:rPr>
        <w:t> </w:t>
      </w:r>
      <w:r>
        <w:rPr>
          <w:sz w:val="10"/>
        </w:rPr>
        <w:t>of</w:t>
      </w:r>
      <w:r>
        <w:rPr>
          <w:spacing w:val="2"/>
          <w:sz w:val="10"/>
        </w:rPr>
        <w:t> </w:t>
      </w:r>
      <w:r>
        <w:rPr>
          <w:sz w:val="10"/>
        </w:rPr>
        <w:t>data</w:t>
      </w:r>
      <w:r>
        <w:rPr>
          <w:spacing w:val="2"/>
          <w:sz w:val="10"/>
        </w:rPr>
        <w:t> </w:t>
      </w:r>
      <w:r>
        <w:rPr>
          <w:sz w:val="10"/>
        </w:rPr>
        <w:t>from</w:t>
      </w:r>
      <w:r>
        <w:rPr>
          <w:spacing w:val="3"/>
          <w:sz w:val="10"/>
        </w:rPr>
        <w:t> </w:t>
      </w:r>
      <w:r>
        <w:rPr>
          <w:sz w:val="10"/>
        </w:rPr>
        <w:t>states and</w:t>
      </w:r>
      <w:r>
        <w:rPr>
          <w:spacing w:val="2"/>
          <w:sz w:val="10"/>
        </w:rPr>
        <w:t> </w:t>
      </w:r>
      <w:r>
        <w:rPr>
          <w:sz w:val="10"/>
        </w:rPr>
        <w:t>territories to</w:t>
      </w:r>
      <w:r>
        <w:rPr>
          <w:spacing w:val="2"/>
          <w:sz w:val="10"/>
        </w:rPr>
        <w:t> </w:t>
      </w:r>
      <w:r>
        <w:rPr>
          <w:sz w:val="10"/>
        </w:rPr>
        <w:t>the</w:t>
      </w:r>
      <w:r>
        <w:rPr>
          <w:spacing w:val="2"/>
          <w:sz w:val="10"/>
        </w:rPr>
        <w:t> </w:t>
      </w:r>
      <w:r>
        <w:rPr>
          <w:sz w:val="10"/>
        </w:rPr>
        <w:t>Australian</w:t>
      </w:r>
      <w:r>
        <w:rPr>
          <w:spacing w:val="2"/>
          <w:sz w:val="10"/>
        </w:rPr>
        <w:t> </w:t>
      </w:r>
      <w:r>
        <w:rPr>
          <w:sz w:val="10"/>
        </w:rPr>
        <w:t>Government</w:t>
      </w:r>
      <w:r>
        <w:rPr>
          <w:spacing w:val="2"/>
          <w:sz w:val="10"/>
        </w:rPr>
        <w:t> </w:t>
      </w:r>
      <w:r>
        <w:rPr>
          <w:sz w:val="10"/>
        </w:rPr>
        <w:t>Department</w:t>
      </w:r>
      <w:r>
        <w:rPr>
          <w:spacing w:val="2"/>
          <w:sz w:val="10"/>
        </w:rPr>
        <w:t> </w:t>
      </w:r>
      <w:r>
        <w:rPr>
          <w:sz w:val="10"/>
        </w:rPr>
        <w:t>of</w:t>
      </w:r>
      <w:r>
        <w:rPr>
          <w:spacing w:val="2"/>
          <w:sz w:val="10"/>
        </w:rPr>
        <w:t> </w:t>
      </w:r>
      <w:r>
        <w:rPr>
          <w:sz w:val="10"/>
        </w:rPr>
        <w:t>Health.</w:t>
      </w:r>
      <w:r>
        <w:rPr>
          <w:spacing w:val="3"/>
          <w:sz w:val="10"/>
        </w:rPr>
        <w:t> </w:t>
      </w:r>
      <w:r>
        <w:rPr>
          <w:sz w:val="10"/>
        </w:rPr>
        <w:t>Backlogs in</w:t>
      </w:r>
      <w:r>
        <w:rPr>
          <w:spacing w:val="2"/>
          <w:sz w:val="10"/>
        </w:rPr>
        <w:t> </w:t>
      </w:r>
      <w:r>
        <w:rPr>
          <w:sz w:val="10"/>
        </w:rPr>
        <w:t>notifications at</w:t>
      </w:r>
      <w:r>
        <w:rPr>
          <w:spacing w:val="2"/>
          <w:sz w:val="10"/>
        </w:rPr>
        <w:t> </w:t>
      </w:r>
      <w:r>
        <w:rPr>
          <w:sz w:val="10"/>
        </w:rPr>
        <w:t>the</w:t>
      </w:r>
      <w:r>
        <w:rPr>
          <w:spacing w:val="2"/>
          <w:sz w:val="10"/>
        </w:rPr>
        <w:t> </w:t>
      </w:r>
      <w:r>
        <w:rPr>
          <w:sz w:val="10"/>
        </w:rPr>
        <w:t>state</w:t>
      </w:r>
      <w:r>
        <w:rPr>
          <w:spacing w:val="2"/>
          <w:sz w:val="10"/>
        </w:rPr>
        <w:t> </w:t>
      </w:r>
      <w:r>
        <w:rPr>
          <w:sz w:val="10"/>
        </w:rPr>
        <w:t>or</w:t>
      </w:r>
      <w:r>
        <w:rPr>
          <w:spacing w:val="3"/>
          <w:sz w:val="10"/>
        </w:rPr>
        <w:t> </w:t>
      </w:r>
      <w:r>
        <w:rPr>
          <w:sz w:val="10"/>
        </w:rPr>
        <w:t>territory</w:t>
      </w:r>
      <w:r>
        <w:rPr>
          <w:spacing w:val="2"/>
          <w:sz w:val="10"/>
        </w:rPr>
        <w:t> </w:t>
      </w:r>
      <w:r>
        <w:rPr>
          <w:sz w:val="10"/>
        </w:rPr>
        <w:t>level</w:t>
      </w:r>
      <w:r>
        <w:rPr>
          <w:spacing w:val="3"/>
          <w:sz w:val="10"/>
        </w:rPr>
        <w:t> </w:t>
      </w:r>
      <w:r>
        <w:rPr>
          <w:sz w:val="10"/>
        </w:rPr>
        <w:t>may</w:t>
      </w:r>
      <w:r>
        <w:rPr>
          <w:spacing w:val="2"/>
          <w:sz w:val="10"/>
        </w:rPr>
        <w:t> </w:t>
      </w:r>
      <w:r>
        <w:rPr>
          <w:sz w:val="10"/>
        </w:rPr>
        <w:t>contribute</w:t>
      </w:r>
      <w:r>
        <w:rPr>
          <w:spacing w:val="2"/>
          <w:sz w:val="10"/>
        </w:rPr>
        <w:t> </w:t>
      </w:r>
      <w:r>
        <w:rPr>
          <w:sz w:val="10"/>
        </w:rPr>
        <w:t>to</w:t>
      </w:r>
      <w:r>
        <w:rPr>
          <w:spacing w:val="2"/>
          <w:sz w:val="10"/>
        </w:rPr>
        <w:t> </w:t>
      </w:r>
      <w:r>
        <w:rPr>
          <w:sz w:val="10"/>
        </w:rPr>
        <w:t>delays in</w:t>
      </w:r>
      <w:r>
        <w:rPr>
          <w:spacing w:val="2"/>
          <w:sz w:val="10"/>
        </w:rPr>
        <w:t> </w:t>
      </w:r>
      <w:r>
        <w:rPr>
          <w:sz w:val="10"/>
        </w:rPr>
        <w:t>reporting</w:t>
      </w:r>
      <w:r>
        <w:rPr>
          <w:spacing w:val="2"/>
          <w:sz w:val="10"/>
        </w:rPr>
        <w:t> </w:t>
      </w:r>
      <w:r>
        <w:rPr>
          <w:sz w:val="10"/>
        </w:rPr>
        <w:t>to</w:t>
      </w:r>
      <w:r>
        <w:rPr>
          <w:spacing w:val="2"/>
          <w:sz w:val="10"/>
        </w:rPr>
        <w:t> </w:t>
      </w:r>
      <w:r>
        <w:rPr>
          <w:sz w:val="10"/>
        </w:rPr>
        <w:t>the</w:t>
      </w:r>
      <w:r>
        <w:rPr>
          <w:spacing w:val="2"/>
          <w:sz w:val="10"/>
        </w:rPr>
        <w:t> </w:t>
      </w:r>
      <w:r>
        <w:rPr>
          <w:sz w:val="10"/>
        </w:rPr>
        <w:t>NNDSS.</w:t>
      </w:r>
      <w:r>
        <w:rPr>
          <w:spacing w:val="3"/>
          <w:sz w:val="10"/>
        </w:rPr>
        <w:t> </w:t>
      </w:r>
      <w:r>
        <w:rPr>
          <w:sz w:val="10"/>
        </w:rPr>
        <w:t>Notifications for</w:t>
      </w:r>
      <w:r>
        <w:rPr>
          <w:spacing w:val="3"/>
          <w:sz w:val="10"/>
        </w:rPr>
        <w:t> </w:t>
      </w:r>
      <w:r>
        <w:rPr>
          <w:sz w:val="10"/>
        </w:rPr>
        <w:t>some</w:t>
      </w:r>
      <w:r>
        <w:rPr>
          <w:spacing w:val="2"/>
          <w:sz w:val="10"/>
        </w:rPr>
        <w:t> </w:t>
      </w:r>
      <w:r>
        <w:rPr>
          <w:sz w:val="10"/>
        </w:rPr>
        <w:t>high</w:t>
      </w:r>
      <w:r>
        <w:rPr>
          <w:spacing w:val="2"/>
          <w:sz w:val="10"/>
        </w:rPr>
        <w:t> </w:t>
      </w:r>
      <w:r>
        <w:rPr>
          <w:sz w:val="10"/>
        </w:rPr>
        <w:t>volume</w:t>
      </w:r>
      <w:r>
        <w:rPr>
          <w:spacing w:val="2"/>
          <w:sz w:val="10"/>
        </w:rPr>
        <w:t> </w:t>
      </w:r>
      <w:r>
        <w:rPr>
          <w:sz w:val="10"/>
        </w:rPr>
        <w:t>conditions are</w:t>
      </w:r>
      <w:r>
        <w:rPr>
          <w:spacing w:val="40"/>
          <w:sz w:val="10"/>
        </w:rPr>
        <w:t> </w:t>
      </w:r>
      <w:r>
        <w:rPr>
          <w:sz w:val="10"/>
        </w:rPr>
        <w:t>only uploaded quarterly by some jurisdictions, which can result in apparent large variability over time. The NNDSS is a dynamic dataset, with data in this report representing data available on </w:t>
      </w:r>
      <w:r>
        <w:rPr>
          <w:b/>
          <w:color w:val="FF0000"/>
          <w:sz w:val="10"/>
        </w:rPr>
        <w:t>(20/06/2022). </w:t>
      </w:r>
      <w:r>
        <w:rPr>
          <w:sz w:val="10"/>
        </w:rPr>
        <w:t>Data in this report are subject to retrospective revision and may vary from data reported in</w:t>
      </w:r>
      <w:r>
        <w:rPr>
          <w:spacing w:val="40"/>
          <w:sz w:val="10"/>
        </w:rPr>
        <w:t> </w:t>
      </w:r>
      <w:r>
        <w:rPr>
          <w:sz w:val="10"/>
        </w:rPr>
        <w:t>published NNDSS reports and reports of notification data by states and territories.</w:t>
      </w:r>
    </w:p>
    <w:sectPr>
      <w:pgSz w:w="23810" w:h="16840" w:orient="landscape"/>
      <w:pgMar w:top="900" w:bottom="280" w:left="3140" w:right="3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13"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2022-07-05T03:49:50Z</dcterms:created>
  <dcterms:modified xsi:type="dcterms:W3CDTF">2022-07-05T03:49:50Z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Acrobat PDFMaker 22 for Word</vt:lpwstr>
  </property>
  <property fmtid="{D5CDD505-2E9C-101B-9397-08002B2CF9AE}" pid="4" name="LastSaved">
    <vt:filetime>2022-07-05T00:00:00Z</vt:filetime>
  </property>
</Properties>
</file>