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CC7" w14:textId="77777777" w:rsidR="00775FE4" w:rsidRDefault="00D8450A" w:rsidP="00E91DA4">
      <w:pPr>
        <w:spacing w:after="480"/>
        <w:jc w:val="center"/>
        <w:rPr>
          <w:noProof/>
          <w:sz w:val="28"/>
          <w:szCs w:val="28"/>
        </w:rPr>
      </w:pPr>
      <w:r w:rsidRPr="00D912DB">
        <w:rPr>
          <w:noProof/>
          <w:sz w:val="28"/>
          <w:szCs w:val="28"/>
        </w:rPr>
        <w:drawing>
          <wp:inline distT="0" distB="0" distL="0" distR="0" wp14:anchorId="7DA74E4D" wp14:editId="1673DAC8">
            <wp:extent cx="1688400" cy="1119600"/>
            <wp:effectExtent l="0" t="0" r="7620" b="4445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EF2E" w14:textId="77777777" w:rsidR="00E91DA4" w:rsidRPr="00E91DA4" w:rsidRDefault="00C75D80" w:rsidP="00CB0A66">
      <w:pPr>
        <w:pStyle w:val="Heading1"/>
      </w:pPr>
      <w:bookmarkStart w:id="0" w:name="Title"/>
      <w:bookmarkEnd w:id="0"/>
      <w:r>
        <w:br/>
      </w:r>
      <w:r w:rsidR="00E91DA4" w:rsidRPr="00E91DA4">
        <w:t>National Dust Disease Taskforce</w:t>
      </w:r>
      <w:r w:rsidR="00CB0A66">
        <w:br/>
      </w:r>
      <w:r w:rsidR="00CB0A66">
        <w:br/>
      </w:r>
      <w:r w:rsidR="00E91DA4" w:rsidRPr="00E91DA4">
        <w:t>Communique</w:t>
      </w:r>
    </w:p>
    <w:p w14:paraId="5E949D16" w14:textId="77777777" w:rsidR="00014F4D" w:rsidRDefault="00014F4D" w:rsidP="00E91DA4">
      <w:pPr>
        <w:spacing w:before="120" w:after="120"/>
      </w:pPr>
      <w:r>
        <w:t xml:space="preserve">The National Dust Disease Taskforce held </w:t>
      </w:r>
      <w:r w:rsidR="004E55AF">
        <w:t xml:space="preserve">its </w:t>
      </w:r>
      <w:r w:rsidR="006F3A45">
        <w:t>fourth</w:t>
      </w:r>
      <w:r>
        <w:t xml:space="preserve"> meeting </w:t>
      </w:r>
      <w:r w:rsidR="006F3A45">
        <w:t>via videoconference</w:t>
      </w:r>
      <w:r>
        <w:t xml:space="preserve"> on </w:t>
      </w:r>
      <w:r>
        <w:br/>
      </w:r>
      <w:r w:rsidR="006F3A45">
        <w:t>12 August 2020</w:t>
      </w:r>
      <w:r>
        <w:t>.</w:t>
      </w:r>
      <w:r w:rsidR="00C60B60">
        <w:t xml:space="preserve"> The </w:t>
      </w:r>
      <w:r w:rsidR="00CA2953">
        <w:t>Taskforce</w:t>
      </w:r>
      <w:r w:rsidR="00C60B60">
        <w:t xml:space="preserve"> welcomed </w:t>
      </w:r>
      <w:r w:rsidR="00D672B0">
        <w:t>its</w:t>
      </w:r>
      <w:r w:rsidR="00C60B60">
        <w:t xml:space="preserve"> new Chair, </w:t>
      </w:r>
      <w:r w:rsidR="004E55AF">
        <w:t xml:space="preserve">Professor </w:t>
      </w:r>
      <w:r w:rsidR="00C60B60">
        <w:t>Paul Kelly, Acting  Chief Medical Officer.</w:t>
      </w:r>
    </w:p>
    <w:p w14:paraId="065B4BFB" w14:textId="77777777" w:rsidR="00E91DA4" w:rsidRDefault="00E91DA4" w:rsidP="00E91DA4">
      <w:pPr>
        <w:spacing w:before="120" w:after="120"/>
      </w:pPr>
    </w:p>
    <w:p w14:paraId="777EA0BD" w14:textId="77777777" w:rsidR="004E00B0" w:rsidRPr="004E00B0" w:rsidRDefault="004E00B0" w:rsidP="00CB0A66">
      <w:pPr>
        <w:pStyle w:val="Heading2"/>
      </w:pPr>
      <w:r w:rsidRPr="004E00B0">
        <w:t xml:space="preserve">Issues considered at </w:t>
      </w:r>
      <w:r w:rsidR="006747CE">
        <w:t xml:space="preserve">the </w:t>
      </w:r>
      <w:r w:rsidR="00C60B60">
        <w:t>fourth</w:t>
      </w:r>
      <w:r w:rsidR="00014F4D">
        <w:t xml:space="preserve"> meeting</w:t>
      </w:r>
    </w:p>
    <w:p w14:paraId="4FE97A94" w14:textId="77777777" w:rsidR="00CA2953" w:rsidRDefault="00C60B60" w:rsidP="00E86CD6">
      <w:pPr>
        <w:spacing w:before="120" w:after="120"/>
      </w:pPr>
      <w:r>
        <w:t xml:space="preserve">The </w:t>
      </w:r>
      <w:r w:rsidR="00CA2953">
        <w:t xml:space="preserve">meeting </w:t>
      </w:r>
      <w:r w:rsidR="004E55AF">
        <w:t xml:space="preserve">undertook a </w:t>
      </w:r>
      <w:r w:rsidR="00540F1C">
        <w:t xml:space="preserve">stocktake of the </w:t>
      </w:r>
      <w:r w:rsidR="009F345B">
        <w:t>progress</w:t>
      </w:r>
      <w:r w:rsidR="00A243EF">
        <w:t xml:space="preserve"> of the work of the Taskforce</w:t>
      </w:r>
      <w:r w:rsidR="009F345B">
        <w:t xml:space="preserve"> </w:t>
      </w:r>
      <w:r w:rsidR="00CA2953">
        <w:t xml:space="preserve">following acceptance of </w:t>
      </w:r>
      <w:r w:rsidR="00A243EF">
        <w:t xml:space="preserve">its </w:t>
      </w:r>
      <w:r w:rsidR="00CA2953">
        <w:t>Interim Advice in January 2020 by the Hon Greg Hunt MP</w:t>
      </w:r>
      <w:r w:rsidR="00FD6744">
        <w:t>, Minister for Health</w:t>
      </w:r>
      <w:r w:rsidR="00CA2953">
        <w:t>.</w:t>
      </w:r>
      <w:r w:rsidR="00F67427">
        <w:t xml:space="preserve"> </w:t>
      </w:r>
    </w:p>
    <w:p w14:paraId="4B106CC9" w14:textId="77777777" w:rsidR="00F67427" w:rsidRDefault="00E83C1C" w:rsidP="00E86CD6">
      <w:pPr>
        <w:spacing w:before="120" w:after="120"/>
      </w:pPr>
      <w:r>
        <w:t xml:space="preserve">Taskforce </w:t>
      </w:r>
      <w:r w:rsidR="008806ED">
        <w:t xml:space="preserve">members </w:t>
      </w:r>
      <w:r w:rsidR="004E55AF">
        <w:t xml:space="preserve">discussed </w:t>
      </w:r>
      <w:r>
        <w:t xml:space="preserve">an </w:t>
      </w:r>
      <w:r w:rsidR="004E55AF">
        <w:t xml:space="preserve">approach to </w:t>
      </w:r>
      <w:r w:rsidR="00BB4E85">
        <w:t>further investigat</w:t>
      </w:r>
      <w:r w:rsidR="004E55AF">
        <w:t>ing</w:t>
      </w:r>
      <w:r w:rsidR="00BB4E85">
        <w:t xml:space="preserve"> the Interim Advice</w:t>
      </w:r>
      <w:r>
        <w:t xml:space="preserve"> findings and</w:t>
      </w:r>
      <w:r w:rsidR="00D672B0">
        <w:t xml:space="preserve"> agreed to </w:t>
      </w:r>
      <w:r>
        <w:t xml:space="preserve">a detailed </w:t>
      </w:r>
      <w:r w:rsidR="00D672B0">
        <w:t>explor</w:t>
      </w:r>
      <w:r>
        <w:t>ation of possibl</w:t>
      </w:r>
      <w:r w:rsidR="00D672B0">
        <w:t>e regulatory and non-regulatory interventions.</w:t>
      </w:r>
    </w:p>
    <w:p w14:paraId="502A3FDF" w14:textId="77777777" w:rsidR="00C60B60" w:rsidRDefault="004E55AF" w:rsidP="00E86CD6">
      <w:pPr>
        <w:spacing w:before="120" w:after="120"/>
      </w:pPr>
      <w:r>
        <w:t xml:space="preserve">Taskforce members agreed on the </w:t>
      </w:r>
      <w:r w:rsidR="0055598A">
        <w:t xml:space="preserve">importance </w:t>
      </w:r>
      <w:r>
        <w:t xml:space="preserve">of conducting a further round of targeted consultations </w:t>
      </w:r>
      <w:r w:rsidR="0055598A">
        <w:t xml:space="preserve">with stakeholders over the </w:t>
      </w:r>
      <w:r>
        <w:t>next few months</w:t>
      </w:r>
      <w:r w:rsidR="00F67427">
        <w:t xml:space="preserve">, and </w:t>
      </w:r>
      <w:r w:rsidR="00D672B0">
        <w:t>to</w:t>
      </w:r>
      <w:r w:rsidR="00F67427">
        <w:t xml:space="preserve"> an online </w:t>
      </w:r>
      <w:r>
        <w:t>submission process</w:t>
      </w:r>
      <w:r w:rsidR="008806ED">
        <w:t>. This consultation round aims</w:t>
      </w:r>
      <w:r>
        <w:t xml:space="preserve"> to obtain further advice on </w:t>
      </w:r>
      <w:r w:rsidR="008806ED">
        <w:t xml:space="preserve">the </w:t>
      </w:r>
      <w:r>
        <w:t>ide</w:t>
      </w:r>
      <w:r w:rsidR="00F67427">
        <w:t>ntified key issues</w:t>
      </w:r>
      <w:r w:rsidR="008806ED">
        <w:t xml:space="preserve"> in the Interim Advice</w:t>
      </w:r>
      <w:r w:rsidR="00F67427">
        <w:t xml:space="preserve">. </w:t>
      </w:r>
    </w:p>
    <w:p w14:paraId="7FE13A94" w14:textId="77777777" w:rsidR="00C60B60" w:rsidRDefault="008806ED" w:rsidP="00E86CD6">
      <w:pPr>
        <w:spacing w:before="120" w:after="120"/>
      </w:pPr>
      <w:r>
        <w:t>Taskforce members</w:t>
      </w:r>
      <w:r w:rsidR="00FC212F">
        <w:t xml:space="preserve"> discussed </w:t>
      </w:r>
      <w:r w:rsidR="004E55AF">
        <w:t xml:space="preserve">and agreed </w:t>
      </w:r>
      <w:r>
        <w:t xml:space="preserve">upon </w:t>
      </w:r>
      <w:r w:rsidR="004E55AF">
        <w:t xml:space="preserve">next steps </w:t>
      </w:r>
      <w:r>
        <w:t>for</w:t>
      </w:r>
      <w:r w:rsidR="004E55AF">
        <w:t xml:space="preserve"> </w:t>
      </w:r>
      <w:r w:rsidR="00FC212F">
        <w:t>implemen</w:t>
      </w:r>
      <w:r w:rsidR="004E55AF">
        <w:t>ti</w:t>
      </w:r>
      <w:r>
        <w:t>ng</w:t>
      </w:r>
      <w:r w:rsidR="004E55AF">
        <w:t xml:space="preserve"> </w:t>
      </w:r>
      <w:r w:rsidR="00FC212F">
        <w:t xml:space="preserve">the early recommendations </w:t>
      </w:r>
      <w:r>
        <w:t>of the</w:t>
      </w:r>
      <w:r w:rsidR="00FC212F">
        <w:t xml:space="preserve"> Interim Advice. </w:t>
      </w:r>
      <w:r>
        <w:t>Members</w:t>
      </w:r>
      <w:r w:rsidR="004E55AF">
        <w:t xml:space="preserve"> recognised the importance of a collaborative and </w:t>
      </w:r>
      <w:r w:rsidR="00FC212F">
        <w:t xml:space="preserve">coordinated approach to </w:t>
      </w:r>
      <w:r w:rsidR="004E55AF">
        <w:t xml:space="preserve">progressing </w:t>
      </w:r>
      <w:r w:rsidR="00FC212F">
        <w:t>the recommendations</w:t>
      </w:r>
      <w:r w:rsidR="00A243EF">
        <w:t>,</w:t>
      </w:r>
      <w:r w:rsidR="00FC212F">
        <w:t xml:space="preserve"> </w:t>
      </w:r>
      <w:r w:rsidR="004E55AF">
        <w:t xml:space="preserve">including working with representatives from Commonwealth and state/territory </w:t>
      </w:r>
      <w:r w:rsidR="00FC212F">
        <w:t>governments, regulators, peak bodies, non-government organisations, research</w:t>
      </w:r>
      <w:r w:rsidR="004E55AF">
        <w:t xml:space="preserve"> institutions</w:t>
      </w:r>
      <w:r w:rsidR="00FC212F">
        <w:t xml:space="preserve"> and industry.</w:t>
      </w:r>
    </w:p>
    <w:p w14:paraId="7E914788" w14:textId="77777777" w:rsidR="00066F72" w:rsidRPr="006747CE" w:rsidRDefault="00066F72" w:rsidP="005948BC">
      <w:pPr>
        <w:rPr>
          <w:rFonts w:cstheme="minorHAnsi"/>
          <w:color w:val="222222"/>
        </w:rPr>
      </w:pPr>
    </w:p>
    <w:p w14:paraId="267231B5" w14:textId="77777777" w:rsidR="004E00B0" w:rsidRPr="004E00B0" w:rsidRDefault="004E00B0" w:rsidP="00CB0A66">
      <w:pPr>
        <w:pStyle w:val="Heading2"/>
      </w:pPr>
      <w:r w:rsidRPr="004E00B0">
        <w:t>Next steps</w:t>
      </w:r>
    </w:p>
    <w:p w14:paraId="05E9A5A1" w14:textId="77777777" w:rsidR="00F67427" w:rsidRDefault="00F67427" w:rsidP="00F67427">
      <w:pPr>
        <w:spacing w:before="120" w:after="120"/>
      </w:pPr>
      <w:r>
        <w:t xml:space="preserve">The Taskforce is expected to conduct its </w:t>
      </w:r>
      <w:r w:rsidR="005521B3">
        <w:t xml:space="preserve">final </w:t>
      </w:r>
      <w:r>
        <w:t xml:space="preserve">phase of consultation in the second half of 2020. </w:t>
      </w:r>
      <w:r w:rsidR="008806ED">
        <w:t>I</w:t>
      </w:r>
      <w:r>
        <w:t xml:space="preserve">nformation on how to engage with the Taskforce will be provided on the Taskforce’s webpage and to </w:t>
      </w:r>
      <w:r w:rsidR="008806ED">
        <w:t xml:space="preserve">those </w:t>
      </w:r>
      <w:r>
        <w:t>stakeholders who have registered to receive updates.</w:t>
      </w:r>
    </w:p>
    <w:p w14:paraId="6F83BFCB" w14:textId="77777777" w:rsidR="00F67427" w:rsidRDefault="00F67427" w:rsidP="00F67427">
      <w:pPr>
        <w:spacing w:before="120" w:after="120"/>
      </w:pPr>
      <w:r>
        <w:t>The Taskforce will continue to further investigate the findings identified in the Taskforce’s Interim Advice, and support implementation of the early recommendations.</w:t>
      </w:r>
    </w:p>
    <w:p w14:paraId="2C61B254" w14:textId="77777777" w:rsidR="00F67427" w:rsidRDefault="00F67427" w:rsidP="00F67427">
      <w:pPr>
        <w:spacing w:before="120" w:after="120"/>
      </w:pPr>
      <w:r>
        <w:t>The Taskforce agreed to meet again via videoconference in late October 2020.</w:t>
      </w:r>
    </w:p>
    <w:p w14:paraId="3B03036D" w14:textId="77777777" w:rsidR="00775FE4" w:rsidRPr="00EC4A7B" w:rsidRDefault="00AB7B23" w:rsidP="00E91DA4">
      <w:pPr>
        <w:spacing w:before="120" w:after="120"/>
      </w:pPr>
      <w:r>
        <w:t>Further information regarding the National Dust Disease Taskforce Terms of Reference</w:t>
      </w:r>
      <w:r w:rsidR="006747CE">
        <w:t xml:space="preserve"> and membership i</w:t>
      </w:r>
      <w:r w:rsidR="00CD6EF1">
        <w:t>s</w:t>
      </w:r>
      <w:r>
        <w:t xml:space="preserve"> available on the Department of Health’s </w:t>
      </w:r>
      <w:r w:rsidR="00962E47" w:rsidRPr="00962E47">
        <w:t>National Dust Disease Taskforce webpage</w:t>
      </w:r>
      <w:r>
        <w:t xml:space="preserve"> </w:t>
      </w:r>
      <w:r w:rsidR="00962E47">
        <w:t>(</w:t>
      </w:r>
      <w:hyperlink r:id="rId12" w:tooltip="Department of Health's National Dust Disease Taskforce webpage" w:history="1">
        <w:r w:rsidR="00962E47" w:rsidRPr="00962E47">
          <w:rPr>
            <w:rStyle w:val="Hyperlink"/>
          </w:rPr>
          <w:t>https://www.health.gov.au/dust</w:t>
        </w:r>
      </w:hyperlink>
      <w:r w:rsidR="00962E47">
        <w:t>)</w:t>
      </w:r>
      <w:r>
        <w:t xml:space="preserve"> or by emailing the </w:t>
      </w:r>
      <w:r w:rsidRPr="00962E47">
        <w:t>National Dust Disease Taskforce Secretariat</w:t>
      </w:r>
      <w:r w:rsidR="00962E47">
        <w:t xml:space="preserve"> (</w:t>
      </w:r>
      <w:hyperlink r:id="rId13" w:tooltip="Email address for the National Dust Disease Taskforce Secretariat" w:history="1">
        <w:r w:rsidR="00962E47" w:rsidRPr="00962E47">
          <w:rPr>
            <w:rStyle w:val="Hyperlink"/>
          </w:rPr>
          <w:t>dust@health.gov.au</w:t>
        </w:r>
      </w:hyperlink>
      <w:r w:rsidR="00962E47">
        <w:t>)</w:t>
      </w:r>
      <w:r>
        <w:t>.</w:t>
      </w:r>
    </w:p>
    <w:sectPr w:rsidR="00775FE4" w:rsidRPr="00EC4A7B" w:rsidSect="004A5B91">
      <w:headerReference w:type="default" r:id="rId14"/>
      <w:headerReference w:type="first" r:id="rId15"/>
      <w:footerReference w:type="first" r:id="rId16"/>
      <w:pgSz w:w="11906" w:h="16838" w:code="9"/>
      <w:pgMar w:top="567" w:right="1134" w:bottom="992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2D6C" w14:textId="77777777" w:rsidR="00670ABB" w:rsidRDefault="00670ABB">
      <w:r>
        <w:separator/>
      </w:r>
    </w:p>
  </w:endnote>
  <w:endnote w:type="continuationSeparator" w:id="0">
    <w:p w14:paraId="55F53A2C" w14:textId="77777777" w:rsidR="00670ABB" w:rsidRDefault="0067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9CCD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0C851BEC" w14:textId="77777777" w:rsidR="00D912DB" w:rsidRPr="00CF3477" w:rsidRDefault="00DD5414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4843" w14:textId="77777777" w:rsidR="00670ABB" w:rsidRDefault="00670ABB">
      <w:r>
        <w:separator/>
      </w:r>
    </w:p>
  </w:footnote>
  <w:footnote w:type="continuationSeparator" w:id="0">
    <w:p w14:paraId="240450A1" w14:textId="77777777" w:rsidR="00670ABB" w:rsidRDefault="0067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687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8255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069E" w14:textId="77777777" w:rsidR="0039764D" w:rsidRDefault="00730A1E">
    <w:pPr>
      <w:pStyle w:val="Header"/>
    </w:pPr>
    <w:r>
      <w:tab/>
    </w:r>
    <w: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58"/>
    <w:multiLevelType w:val="hybridMultilevel"/>
    <w:tmpl w:val="3DF8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A4"/>
    <w:rsid w:val="0000021D"/>
    <w:rsid w:val="00000527"/>
    <w:rsid w:val="00000B42"/>
    <w:rsid w:val="00002B0A"/>
    <w:rsid w:val="00014F4D"/>
    <w:rsid w:val="0003115B"/>
    <w:rsid w:val="00041E2E"/>
    <w:rsid w:val="00042474"/>
    <w:rsid w:val="000432E8"/>
    <w:rsid w:val="00043DD3"/>
    <w:rsid w:val="000460C4"/>
    <w:rsid w:val="00047105"/>
    <w:rsid w:val="0005437C"/>
    <w:rsid w:val="00063FB6"/>
    <w:rsid w:val="00066F72"/>
    <w:rsid w:val="00072F0C"/>
    <w:rsid w:val="000906BD"/>
    <w:rsid w:val="00091381"/>
    <w:rsid w:val="00097245"/>
    <w:rsid w:val="000B478D"/>
    <w:rsid w:val="000E4D22"/>
    <w:rsid w:val="000F2591"/>
    <w:rsid w:val="000F452B"/>
    <w:rsid w:val="000F4E95"/>
    <w:rsid w:val="001014B8"/>
    <w:rsid w:val="00106306"/>
    <w:rsid w:val="00112C73"/>
    <w:rsid w:val="001162DE"/>
    <w:rsid w:val="00125F8F"/>
    <w:rsid w:val="001305E2"/>
    <w:rsid w:val="0013289F"/>
    <w:rsid w:val="0013477C"/>
    <w:rsid w:val="001503DB"/>
    <w:rsid w:val="00150B65"/>
    <w:rsid w:val="00156EC3"/>
    <w:rsid w:val="001572D2"/>
    <w:rsid w:val="00160564"/>
    <w:rsid w:val="0016177D"/>
    <w:rsid w:val="001636DE"/>
    <w:rsid w:val="0017608F"/>
    <w:rsid w:val="00181657"/>
    <w:rsid w:val="00190EE6"/>
    <w:rsid w:val="0019136C"/>
    <w:rsid w:val="001948D9"/>
    <w:rsid w:val="001D5627"/>
    <w:rsid w:val="001D75A2"/>
    <w:rsid w:val="001E4026"/>
    <w:rsid w:val="001F085F"/>
    <w:rsid w:val="001F0D48"/>
    <w:rsid w:val="001F3C5A"/>
    <w:rsid w:val="00210FCE"/>
    <w:rsid w:val="002176B2"/>
    <w:rsid w:val="00225960"/>
    <w:rsid w:val="002259A1"/>
    <w:rsid w:val="00235958"/>
    <w:rsid w:val="002426B3"/>
    <w:rsid w:val="0024276B"/>
    <w:rsid w:val="0024625B"/>
    <w:rsid w:val="00251E49"/>
    <w:rsid w:val="00254619"/>
    <w:rsid w:val="00261A77"/>
    <w:rsid w:val="00264F8B"/>
    <w:rsid w:val="00273053"/>
    <w:rsid w:val="00275ACC"/>
    <w:rsid w:val="00286D2F"/>
    <w:rsid w:val="002A0C89"/>
    <w:rsid w:val="002B6491"/>
    <w:rsid w:val="002C11B6"/>
    <w:rsid w:val="002D1A4C"/>
    <w:rsid w:val="002E45FF"/>
    <w:rsid w:val="002E754C"/>
    <w:rsid w:val="002F3611"/>
    <w:rsid w:val="00300E52"/>
    <w:rsid w:val="00300F73"/>
    <w:rsid w:val="003060D2"/>
    <w:rsid w:val="0030702A"/>
    <w:rsid w:val="00310CDA"/>
    <w:rsid w:val="0032538D"/>
    <w:rsid w:val="00363CF2"/>
    <w:rsid w:val="00372506"/>
    <w:rsid w:val="0039764D"/>
    <w:rsid w:val="003C1944"/>
    <w:rsid w:val="003C464D"/>
    <w:rsid w:val="003F2D90"/>
    <w:rsid w:val="004124E0"/>
    <w:rsid w:val="00413130"/>
    <w:rsid w:val="00420B2C"/>
    <w:rsid w:val="004227ED"/>
    <w:rsid w:val="004352FF"/>
    <w:rsid w:val="0044416F"/>
    <w:rsid w:val="0044779A"/>
    <w:rsid w:val="004557B9"/>
    <w:rsid w:val="00460DD1"/>
    <w:rsid w:val="00461016"/>
    <w:rsid w:val="00461F25"/>
    <w:rsid w:val="00465451"/>
    <w:rsid w:val="0046736A"/>
    <w:rsid w:val="004701C4"/>
    <w:rsid w:val="004735A2"/>
    <w:rsid w:val="004776E8"/>
    <w:rsid w:val="0048137D"/>
    <w:rsid w:val="00482BB8"/>
    <w:rsid w:val="004864D9"/>
    <w:rsid w:val="00486E1C"/>
    <w:rsid w:val="00487356"/>
    <w:rsid w:val="004972B9"/>
    <w:rsid w:val="004A1006"/>
    <w:rsid w:val="004A3DF7"/>
    <w:rsid w:val="004A5B91"/>
    <w:rsid w:val="004C0B1F"/>
    <w:rsid w:val="004C7B6B"/>
    <w:rsid w:val="004D7911"/>
    <w:rsid w:val="004E00B0"/>
    <w:rsid w:val="004E240B"/>
    <w:rsid w:val="004E55AF"/>
    <w:rsid w:val="004F3200"/>
    <w:rsid w:val="004F4014"/>
    <w:rsid w:val="005023A5"/>
    <w:rsid w:val="005025B0"/>
    <w:rsid w:val="005041DA"/>
    <w:rsid w:val="00512D80"/>
    <w:rsid w:val="00516621"/>
    <w:rsid w:val="0052164E"/>
    <w:rsid w:val="00531B2D"/>
    <w:rsid w:val="005344CF"/>
    <w:rsid w:val="005360C1"/>
    <w:rsid w:val="00536627"/>
    <w:rsid w:val="0054002A"/>
    <w:rsid w:val="00540F1C"/>
    <w:rsid w:val="005521B3"/>
    <w:rsid w:val="005527BE"/>
    <w:rsid w:val="00552FCD"/>
    <w:rsid w:val="0055598A"/>
    <w:rsid w:val="00556242"/>
    <w:rsid w:val="00562816"/>
    <w:rsid w:val="0057330E"/>
    <w:rsid w:val="005948BC"/>
    <w:rsid w:val="005B0A3D"/>
    <w:rsid w:val="005B22CC"/>
    <w:rsid w:val="005C33D1"/>
    <w:rsid w:val="005D2DB1"/>
    <w:rsid w:val="005E2BAD"/>
    <w:rsid w:val="005E3018"/>
    <w:rsid w:val="005E57FD"/>
    <w:rsid w:val="005F028C"/>
    <w:rsid w:val="005F2EA3"/>
    <w:rsid w:val="006140A9"/>
    <w:rsid w:val="006260EA"/>
    <w:rsid w:val="00631ADC"/>
    <w:rsid w:val="006344A2"/>
    <w:rsid w:val="0063526B"/>
    <w:rsid w:val="006353C6"/>
    <w:rsid w:val="00635412"/>
    <w:rsid w:val="006367E3"/>
    <w:rsid w:val="0063741E"/>
    <w:rsid w:val="0063781F"/>
    <w:rsid w:val="00641F00"/>
    <w:rsid w:val="00650E1D"/>
    <w:rsid w:val="00654CE5"/>
    <w:rsid w:val="006707A0"/>
    <w:rsid w:val="00670ABB"/>
    <w:rsid w:val="00671D73"/>
    <w:rsid w:val="006747CE"/>
    <w:rsid w:val="00676983"/>
    <w:rsid w:val="00691B7D"/>
    <w:rsid w:val="006A3B8F"/>
    <w:rsid w:val="006B09AE"/>
    <w:rsid w:val="006B0F33"/>
    <w:rsid w:val="006B4D31"/>
    <w:rsid w:val="006C4431"/>
    <w:rsid w:val="006E0EC0"/>
    <w:rsid w:val="006E7D7A"/>
    <w:rsid w:val="006F025E"/>
    <w:rsid w:val="006F291E"/>
    <w:rsid w:val="006F3A45"/>
    <w:rsid w:val="007004A3"/>
    <w:rsid w:val="00706A24"/>
    <w:rsid w:val="007211BC"/>
    <w:rsid w:val="0072510E"/>
    <w:rsid w:val="00726275"/>
    <w:rsid w:val="00730354"/>
    <w:rsid w:val="00730A1E"/>
    <w:rsid w:val="00731FCD"/>
    <w:rsid w:val="00744034"/>
    <w:rsid w:val="00753A40"/>
    <w:rsid w:val="007544E3"/>
    <w:rsid w:val="0076312D"/>
    <w:rsid w:val="007744F2"/>
    <w:rsid w:val="00775235"/>
    <w:rsid w:val="00775FE4"/>
    <w:rsid w:val="00782FCB"/>
    <w:rsid w:val="00786B9F"/>
    <w:rsid w:val="0079058B"/>
    <w:rsid w:val="00790BD2"/>
    <w:rsid w:val="007A3D38"/>
    <w:rsid w:val="007A6745"/>
    <w:rsid w:val="007B097B"/>
    <w:rsid w:val="007C35F2"/>
    <w:rsid w:val="007C7FD0"/>
    <w:rsid w:val="007D6759"/>
    <w:rsid w:val="007F3885"/>
    <w:rsid w:val="00800C23"/>
    <w:rsid w:val="00803FFD"/>
    <w:rsid w:val="00805B31"/>
    <w:rsid w:val="00816AB0"/>
    <w:rsid w:val="00822C1A"/>
    <w:rsid w:val="00855778"/>
    <w:rsid w:val="008621C3"/>
    <w:rsid w:val="00873B65"/>
    <w:rsid w:val="008806ED"/>
    <w:rsid w:val="0088255B"/>
    <w:rsid w:val="00884375"/>
    <w:rsid w:val="0089317D"/>
    <w:rsid w:val="00893978"/>
    <w:rsid w:val="0089439E"/>
    <w:rsid w:val="00894F47"/>
    <w:rsid w:val="008959FD"/>
    <w:rsid w:val="008A4ACD"/>
    <w:rsid w:val="008A79A4"/>
    <w:rsid w:val="008B0D7D"/>
    <w:rsid w:val="008B4E57"/>
    <w:rsid w:val="008B70AF"/>
    <w:rsid w:val="008D647F"/>
    <w:rsid w:val="00910FFC"/>
    <w:rsid w:val="0091112A"/>
    <w:rsid w:val="00911F6E"/>
    <w:rsid w:val="00915116"/>
    <w:rsid w:val="0093202A"/>
    <w:rsid w:val="00932A2B"/>
    <w:rsid w:val="0093466D"/>
    <w:rsid w:val="00935E4C"/>
    <w:rsid w:val="00937489"/>
    <w:rsid w:val="009539F4"/>
    <w:rsid w:val="009604D7"/>
    <w:rsid w:val="00960916"/>
    <w:rsid w:val="0096146C"/>
    <w:rsid w:val="00962E47"/>
    <w:rsid w:val="0096629A"/>
    <w:rsid w:val="00973568"/>
    <w:rsid w:val="0097569B"/>
    <w:rsid w:val="009800E4"/>
    <w:rsid w:val="00981DB1"/>
    <w:rsid w:val="00991A80"/>
    <w:rsid w:val="009941ED"/>
    <w:rsid w:val="00997A11"/>
    <w:rsid w:val="009A2CD9"/>
    <w:rsid w:val="009A7761"/>
    <w:rsid w:val="009B04C8"/>
    <w:rsid w:val="009C3F3F"/>
    <w:rsid w:val="009D04D0"/>
    <w:rsid w:val="009E3D9F"/>
    <w:rsid w:val="009E6142"/>
    <w:rsid w:val="009F2C8F"/>
    <w:rsid w:val="009F345B"/>
    <w:rsid w:val="009F4DAC"/>
    <w:rsid w:val="009F5453"/>
    <w:rsid w:val="00A06FBD"/>
    <w:rsid w:val="00A07D4C"/>
    <w:rsid w:val="00A114A1"/>
    <w:rsid w:val="00A20BC6"/>
    <w:rsid w:val="00A241EB"/>
    <w:rsid w:val="00A243EF"/>
    <w:rsid w:val="00A309A6"/>
    <w:rsid w:val="00A53488"/>
    <w:rsid w:val="00A57897"/>
    <w:rsid w:val="00A668C8"/>
    <w:rsid w:val="00A832DF"/>
    <w:rsid w:val="00A84ACC"/>
    <w:rsid w:val="00A932D3"/>
    <w:rsid w:val="00A94D76"/>
    <w:rsid w:val="00AA307F"/>
    <w:rsid w:val="00AB2279"/>
    <w:rsid w:val="00AB7B23"/>
    <w:rsid w:val="00AC7598"/>
    <w:rsid w:val="00AD0170"/>
    <w:rsid w:val="00AD718D"/>
    <w:rsid w:val="00AE0819"/>
    <w:rsid w:val="00AE1C87"/>
    <w:rsid w:val="00AE2684"/>
    <w:rsid w:val="00AF08B4"/>
    <w:rsid w:val="00B047E4"/>
    <w:rsid w:val="00B14849"/>
    <w:rsid w:val="00B16206"/>
    <w:rsid w:val="00B20688"/>
    <w:rsid w:val="00B20846"/>
    <w:rsid w:val="00B21ED6"/>
    <w:rsid w:val="00B33270"/>
    <w:rsid w:val="00B372F0"/>
    <w:rsid w:val="00B428B2"/>
    <w:rsid w:val="00B53800"/>
    <w:rsid w:val="00B60BFA"/>
    <w:rsid w:val="00B61C58"/>
    <w:rsid w:val="00B7391A"/>
    <w:rsid w:val="00B73D01"/>
    <w:rsid w:val="00B74AEF"/>
    <w:rsid w:val="00B8737D"/>
    <w:rsid w:val="00BB2815"/>
    <w:rsid w:val="00BB4E85"/>
    <w:rsid w:val="00BC7404"/>
    <w:rsid w:val="00BD3EB3"/>
    <w:rsid w:val="00BD40E0"/>
    <w:rsid w:val="00BE388C"/>
    <w:rsid w:val="00BE45F8"/>
    <w:rsid w:val="00BF7CB2"/>
    <w:rsid w:val="00C02767"/>
    <w:rsid w:val="00C12EEB"/>
    <w:rsid w:val="00C15EA9"/>
    <w:rsid w:val="00C21FDA"/>
    <w:rsid w:val="00C23A31"/>
    <w:rsid w:val="00C31804"/>
    <w:rsid w:val="00C42A8B"/>
    <w:rsid w:val="00C60B60"/>
    <w:rsid w:val="00C67E28"/>
    <w:rsid w:val="00C75D80"/>
    <w:rsid w:val="00C76060"/>
    <w:rsid w:val="00C8019D"/>
    <w:rsid w:val="00C83A15"/>
    <w:rsid w:val="00C8480C"/>
    <w:rsid w:val="00C853DD"/>
    <w:rsid w:val="00C90074"/>
    <w:rsid w:val="00C91ACF"/>
    <w:rsid w:val="00CA2953"/>
    <w:rsid w:val="00CA2FFE"/>
    <w:rsid w:val="00CA627A"/>
    <w:rsid w:val="00CB0A66"/>
    <w:rsid w:val="00CB6189"/>
    <w:rsid w:val="00CC0246"/>
    <w:rsid w:val="00CD5206"/>
    <w:rsid w:val="00CD6EF1"/>
    <w:rsid w:val="00CE4691"/>
    <w:rsid w:val="00CE4823"/>
    <w:rsid w:val="00CF31A8"/>
    <w:rsid w:val="00CF3477"/>
    <w:rsid w:val="00D2180E"/>
    <w:rsid w:val="00D23FF4"/>
    <w:rsid w:val="00D279BD"/>
    <w:rsid w:val="00D35845"/>
    <w:rsid w:val="00D451B8"/>
    <w:rsid w:val="00D672B0"/>
    <w:rsid w:val="00D67CDE"/>
    <w:rsid w:val="00D73387"/>
    <w:rsid w:val="00D8450A"/>
    <w:rsid w:val="00D912DB"/>
    <w:rsid w:val="00D91587"/>
    <w:rsid w:val="00DA0569"/>
    <w:rsid w:val="00DA252D"/>
    <w:rsid w:val="00DA69DE"/>
    <w:rsid w:val="00DB0AD2"/>
    <w:rsid w:val="00DD14D1"/>
    <w:rsid w:val="00DD5414"/>
    <w:rsid w:val="00DF116F"/>
    <w:rsid w:val="00E10D1D"/>
    <w:rsid w:val="00E25AED"/>
    <w:rsid w:val="00E3149A"/>
    <w:rsid w:val="00E36B5A"/>
    <w:rsid w:val="00E37414"/>
    <w:rsid w:val="00E410B2"/>
    <w:rsid w:val="00E50657"/>
    <w:rsid w:val="00E5582E"/>
    <w:rsid w:val="00E579D8"/>
    <w:rsid w:val="00E645C6"/>
    <w:rsid w:val="00E83C1C"/>
    <w:rsid w:val="00E86CD6"/>
    <w:rsid w:val="00E873F1"/>
    <w:rsid w:val="00E91DA4"/>
    <w:rsid w:val="00EA213F"/>
    <w:rsid w:val="00EB0ED3"/>
    <w:rsid w:val="00EB48F3"/>
    <w:rsid w:val="00EB4F3A"/>
    <w:rsid w:val="00EC415E"/>
    <w:rsid w:val="00EC4A7B"/>
    <w:rsid w:val="00EC596C"/>
    <w:rsid w:val="00EC6581"/>
    <w:rsid w:val="00EC7157"/>
    <w:rsid w:val="00ED1614"/>
    <w:rsid w:val="00ED7514"/>
    <w:rsid w:val="00EE218B"/>
    <w:rsid w:val="00EE6CE4"/>
    <w:rsid w:val="00EE7081"/>
    <w:rsid w:val="00EF14F5"/>
    <w:rsid w:val="00F00237"/>
    <w:rsid w:val="00F054E3"/>
    <w:rsid w:val="00F12164"/>
    <w:rsid w:val="00F141C6"/>
    <w:rsid w:val="00F20C94"/>
    <w:rsid w:val="00F213A3"/>
    <w:rsid w:val="00F21D51"/>
    <w:rsid w:val="00F21E8A"/>
    <w:rsid w:val="00F2540C"/>
    <w:rsid w:val="00F34A60"/>
    <w:rsid w:val="00F35708"/>
    <w:rsid w:val="00F36157"/>
    <w:rsid w:val="00F41061"/>
    <w:rsid w:val="00F54B4A"/>
    <w:rsid w:val="00F67427"/>
    <w:rsid w:val="00F72B1B"/>
    <w:rsid w:val="00F93DFE"/>
    <w:rsid w:val="00FB3627"/>
    <w:rsid w:val="00FB5790"/>
    <w:rsid w:val="00FB5E08"/>
    <w:rsid w:val="00FC212F"/>
    <w:rsid w:val="00FC3B9C"/>
    <w:rsid w:val="00FC639D"/>
    <w:rsid w:val="00FD6744"/>
    <w:rsid w:val="00FE41DE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C37A5"/>
  <w15:docId w15:val="{31366EBB-6A70-4ECB-8F20-7A5382E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0A66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A66"/>
    <w:rPr>
      <w:rFonts w:ascii="Book Antiqua" w:hAnsi="Book Antiqua"/>
      <w:b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7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2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2B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st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du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430eb41-cd6e-4b05-8d32-23c37ee1e5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406A190E7164A9F55D4C0CC6FDEF0" ma:contentTypeVersion="11" ma:contentTypeDescription="Create a new document." ma:contentTypeScope="" ma:versionID="bbe85d2fd9159fff29135c3ddb055bdd">
  <xsd:schema xmlns:xsd="http://www.w3.org/2001/XMLSchema" xmlns:xs="http://www.w3.org/2001/XMLSchema" xmlns:p="http://schemas.microsoft.com/office/2006/metadata/properties" xmlns:ns2="b430eb41-cd6e-4b05-8d32-23c37ee1e56f" xmlns:ns3="19f0e141-9218-41b9-8de2-ddcd84fd8c4e" targetNamespace="http://schemas.microsoft.com/office/2006/metadata/properties" ma:root="true" ma:fieldsID="21b2fb720c173c2053f7cc12ff6896db" ns2:_="" ns3:_="">
    <xsd:import namespace="b430eb41-cd6e-4b05-8d32-23c37ee1e56f"/>
    <xsd:import namespace="19f0e141-9218-41b9-8de2-ddcd84fd8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b41-cd6e-4b05-8d32-23c37ee1e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description="write your free text comments about this document here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e141-9218-41b9-8de2-ddcd84fd8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858C-90E7-4016-8537-4988A4EA0924}">
  <ds:schemaRefs>
    <ds:schemaRef ds:uri="http://schemas.microsoft.com/office/2006/metadata/properties"/>
    <ds:schemaRef ds:uri="http://schemas.microsoft.com/office/infopath/2007/PartnerControls"/>
    <ds:schemaRef ds:uri="b430eb41-cd6e-4b05-8d32-23c37ee1e56f"/>
  </ds:schemaRefs>
</ds:datastoreItem>
</file>

<file path=customXml/itemProps2.xml><?xml version="1.0" encoding="utf-8"?>
<ds:datastoreItem xmlns:ds="http://schemas.openxmlformats.org/officeDocument/2006/customXml" ds:itemID="{27E49A67-4608-4DE6-B54C-BC54C45D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b41-cd6e-4b05-8d32-23c37ee1e56f"/>
    <ds:schemaRef ds:uri="19f0e141-9218-41b9-8de2-ddcd84fd8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E1154-89F5-4755-A02F-4D3C9CE4C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EC39E-1BF2-47F0-B6B2-97B7BD71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2057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Dust Disease Taskforce Meeting 1 Communique</vt:lpstr>
    </vt:vector>
  </TitlesOfParts>
  <Manager/>
  <Company>Department of Health</Company>
  <LinksUpToDate>false</LinksUpToDate>
  <CharactersWithSpaces>2377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communique – 12 August 2020</dc:title>
  <dc:subject>National Dust Disease Taskforce</dc:subject>
  <dc:creator>Department of Health</dc:creator>
  <cp:keywords>environmental health</cp:keywords>
  <dc:description/>
  <cp:lastModifiedBy>emma kennedy</cp:lastModifiedBy>
  <cp:revision>3</cp:revision>
  <cp:lastPrinted>2019-09-13T00:02:00Z</cp:lastPrinted>
  <dcterms:created xsi:type="dcterms:W3CDTF">2020-09-09T00:06:00Z</dcterms:created>
  <dcterms:modified xsi:type="dcterms:W3CDTF">2022-07-14T04:43:00Z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ontentTypeId">
    <vt:lpwstr>0x010100E46406A190E7164A9F55D4C0CC6FDEF0</vt:lpwstr>
  </property>
</Properties>
</file>