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831E5" w14:textId="77777777" w:rsidR="00775FE4" w:rsidRDefault="00D8450A" w:rsidP="00E91DA4">
      <w:pPr>
        <w:spacing w:after="480"/>
        <w:jc w:val="center"/>
        <w:rPr>
          <w:noProof/>
          <w:sz w:val="28"/>
          <w:szCs w:val="28"/>
        </w:rPr>
      </w:pPr>
      <w:bookmarkStart w:id="0" w:name="imageHolder"/>
      <w:bookmarkEnd w:id="0"/>
      <w:r w:rsidRPr="00D912DB">
        <w:rPr>
          <w:noProof/>
          <w:sz w:val="28"/>
          <w:szCs w:val="28"/>
        </w:rPr>
        <w:drawing>
          <wp:inline distT="0" distB="0" distL="0" distR="0" wp14:anchorId="54AED7F0" wp14:editId="140B8660">
            <wp:extent cx="1688400" cy="1119600"/>
            <wp:effectExtent l="0" t="0" r="7620" b="4445"/>
            <wp:docPr id="2" name="Picture 2" descr="Department of Health Crest" title="Department of Health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Health Cres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8400" cy="11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F600D" w14:textId="0DCD2270" w:rsidR="00E91DA4" w:rsidRPr="00E91DA4" w:rsidRDefault="00C75D80" w:rsidP="00CB0A66">
      <w:pPr>
        <w:pStyle w:val="Heading1"/>
      </w:pPr>
      <w:bookmarkStart w:id="1" w:name="Title"/>
      <w:bookmarkEnd w:id="1"/>
      <w:r>
        <w:br/>
      </w:r>
      <w:r w:rsidR="00E91DA4" w:rsidRPr="00E91DA4">
        <w:t>National Dust Disease Taskforce</w:t>
      </w:r>
      <w:r w:rsidR="00CB0A66">
        <w:br/>
      </w:r>
      <w:r w:rsidR="00CB0A66">
        <w:br/>
      </w:r>
      <w:r w:rsidR="00E91DA4" w:rsidRPr="00E91DA4">
        <w:t>Communique</w:t>
      </w:r>
    </w:p>
    <w:p w14:paraId="275EB265" w14:textId="1C52383B" w:rsidR="00E91DA4" w:rsidRDefault="00E91DA4" w:rsidP="00E91DA4">
      <w:pPr>
        <w:spacing w:before="120" w:after="120"/>
      </w:pPr>
      <w:r>
        <w:t>The National Dust Disease Taskforce met for the first time in Canberra on 1 August 2019.</w:t>
      </w:r>
    </w:p>
    <w:p w14:paraId="76EE91B3" w14:textId="77777777" w:rsidR="00E91DA4" w:rsidRDefault="00E91DA4" w:rsidP="00E91DA4">
      <w:pPr>
        <w:spacing w:before="120" w:after="120"/>
      </w:pPr>
    </w:p>
    <w:p w14:paraId="39586508" w14:textId="77777777" w:rsidR="00E91DA4" w:rsidRPr="00CB0A66" w:rsidRDefault="00E91DA4" w:rsidP="00CB0A66">
      <w:pPr>
        <w:pStyle w:val="Heading2"/>
      </w:pPr>
      <w:r w:rsidRPr="00CB0A66">
        <w:t>Background</w:t>
      </w:r>
    </w:p>
    <w:p w14:paraId="0F28B80E" w14:textId="511226CD" w:rsidR="00E91DA4" w:rsidRDefault="004E00B0" w:rsidP="00E91DA4">
      <w:pPr>
        <w:spacing w:before="120" w:after="120"/>
      </w:pPr>
      <w:r>
        <w:t xml:space="preserve">In July 2019, the Australian Government Department of Health established a National Dust Disease Taskforce to develop a national approach to the prevention, early identification, control and management of </w:t>
      </w:r>
      <w:r w:rsidR="00BC7404">
        <w:t xml:space="preserve">occupational lung </w:t>
      </w:r>
      <w:r>
        <w:t xml:space="preserve">diseases in Australia. This was in response </w:t>
      </w:r>
      <w:r w:rsidR="00BC7404">
        <w:t xml:space="preserve">to </w:t>
      </w:r>
      <w:r>
        <w:t>a</w:t>
      </w:r>
      <w:r w:rsidR="000F452B">
        <w:t xml:space="preserve"> highly concerning emergence of </w:t>
      </w:r>
      <w:r>
        <w:t>new cases of silicosis</w:t>
      </w:r>
      <w:r w:rsidR="000F452B">
        <w:t xml:space="preserve"> in regions of Australia. This</w:t>
      </w:r>
      <w:r>
        <w:t xml:space="preserve"> preventable occupational lung disease </w:t>
      </w:r>
      <w:r w:rsidR="000F452B">
        <w:t>has been affecting</w:t>
      </w:r>
      <w:r>
        <w:t xml:space="preserve"> workers as a result of exposure to silica dust</w:t>
      </w:r>
      <w:r w:rsidR="000F452B">
        <w:t>, in particular in the stone benchtop fabrication industry</w:t>
      </w:r>
      <w:r>
        <w:t>.</w:t>
      </w:r>
    </w:p>
    <w:p w14:paraId="2829A3E4" w14:textId="77777777" w:rsidR="004E00B0" w:rsidRDefault="004E00B0" w:rsidP="00E91DA4">
      <w:pPr>
        <w:spacing w:before="120" w:after="120"/>
      </w:pPr>
    </w:p>
    <w:p w14:paraId="60811B26" w14:textId="77777777" w:rsidR="004E00B0" w:rsidRPr="004E00B0" w:rsidRDefault="004E00B0" w:rsidP="00CB0A66">
      <w:pPr>
        <w:pStyle w:val="Heading2"/>
      </w:pPr>
      <w:r w:rsidRPr="004E00B0">
        <w:t>Issues considered at the first meeting</w:t>
      </w:r>
    </w:p>
    <w:p w14:paraId="53FB58EB" w14:textId="52EA25E6" w:rsidR="00B74AEF" w:rsidRDefault="004A1006" w:rsidP="00E86CD6">
      <w:pPr>
        <w:spacing w:before="120" w:after="120"/>
      </w:pPr>
      <w:r>
        <w:t xml:space="preserve">The </w:t>
      </w:r>
      <w:r w:rsidR="0091112A">
        <w:t xml:space="preserve">first </w:t>
      </w:r>
      <w:r>
        <w:t xml:space="preserve">meeting </w:t>
      </w:r>
      <w:r w:rsidR="00800C23">
        <w:t>noted</w:t>
      </w:r>
      <w:r>
        <w:t xml:space="preserve"> the National Dust Disease Taskforce </w:t>
      </w:r>
      <w:r w:rsidR="00E86CD6">
        <w:t>Terms of Reference</w:t>
      </w:r>
      <w:r>
        <w:t xml:space="preserve">, and </w:t>
      </w:r>
      <w:r w:rsidR="009D04D0">
        <w:t xml:space="preserve">confirmed the Taskforce will </w:t>
      </w:r>
      <w:r w:rsidR="00261A77">
        <w:t xml:space="preserve">need to prioritise </w:t>
      </w:r>
      <w:r w:rsidR="006140A9">
        <w:t>the</w:t>
      </w:r>
      <w:r w:rsidR="00261A77">
        <w:t xml:space="preserve"> issue</w:t>
      </w:r>
      <w:r w:rsidR="006140A9">
        <w:t>s</w:t>
      </w:r>
      <w:r w:rsidR="00261A77">
        <w:t xml:space="preserve"> </w:t>
      </w:r>
      <w:r w:rsidR="006140A9">
        <w:t xml:space="preserve">related to </w:t>
      </w:r>
      <w:r w:rsidR="00261A77">
        <w:t>p</w:t>
      </w:r>
      <w:r w:rsidR="008B4E57">
        <w:t>revention</w:t>
      </w:r>
      <w:r w:rsidR="006140A9">
        <w:t>,</w:t>
      </w:r>
      <w:r w:rsidR="00261A77">
        <w:t xml:space="preserve"> education and </w:t>
      </w:r>
      <w:r w:rsidR="006140A9">
        <w:t>management of the relevant dust diseases</w:t>
      </w:r>
      <w:r w:rsidR="00261A77">
        <w:t>.</w:t>
      </w:r>
    </w:p>
    <w:p w14:paraId="6C8F2096" w14:textId="7E19D22F" w:rsidR="00E86CD6" w:rsidRDefault="00E86CD6" w:rsidP="00E86CD6">
      <w:pPr>
        <w:spacing w:before="120" w:after="120"/>
      </w:pPr>
      <w:r>
        <w:t>The meeting confirmed the importance of recognising the roles and responsibilities of the states and territories</w:t>
      </w:r>
      <w:r w:rsidR="001948D9">
        <w:t>, particularly with respect to work</w:t>
      </w:r>
      <w:r w:rsidR="006B0F33">
        <w:t>place</w:t>
      </w:r>
      <w:r w:rsidR="001948D9">
        <w:t xml:space="preserve"> health and safety</w:t>
      </w:r>
      <w:r w:rsidR="000F452B">
        <w:t xml:space="preserve">. The </w:t>
      </w:r>
      <w:r w:rsidR="00BC7404">
        <w:t>T</w:t>
      </w:r>
      <w:r w:rsidR="000F452B">
        <w:t xml:space="preserve">askforce </w:t>
      </w:r>
      <w:r w:rsidR="00F2540C">
        <w:t xml:space="preserve">acknowledges the various efforts to collaborate between jurisdictions and intends working </w:t>
      </w:r>
      <w:r w:rsidR="009E6142">
        <w:t xml:space="preserve">with </w:t>
      </w:r>
      <w:r w:rsidR="00F2540C">
        <w:t xml:space="preserve">the relevant agencies to optimise consistency by building on </w:t>
      </w:r>
      <w:r>
        <w:t>the current work underway</w:t>
      </w:r>
      <w:r w:rsidR="001948D9">
        <w:t>.</w:t>
      </w:r>
    </w:p>
    <w:p w14:paraId="49E205F0" w14:textId="6F42C374" w:rsidR="00800C23" w:rsidRDefault="00800C23" w:rsidP="00E86CD6">
      <w:pPr>
        <w:spacing w:before="120" w:after="120"/>
      </w:pPr>
      <w:r>
        <w:t xml:space="preserve">The meeting discussed practical actions that the Taskforce can explore that would further mitigate </w:t>
      </w:r>
      <w:r w:rsidR="00487356">
        <w:t xml:space="preserve">respirable </w:t>
      </w:r>
      <w:r>
        <w:t xml:space="preserve">silica dust exposure, and considered </w:t>
      </w:r>
      <w:r w:rsidR="009E6142">
        <w:t xml:space="preserve">undertaking </w:t>
      </w:r>
      <w:r>
        <w:t xml:space="preserve">a research </w:t>
      </w:r>
      <w:r w:rsidR="00F21D51">
        <w:t>priority setting process to help identify areas for potential investment.</w:t>
      </w:r>
    </w:p>
    <w:p w14:paraId="7F0AB44E" w14:textId="52C2414B" w:rsidR="00F93DFE" w:rsidRDefault="00F93DFE" w:rsidP="00E86CD6">
      <w:pPr>
        <w:spacing w:before="120" w:after="120"/>
      </w:pPr>
      <w:r>
        <w:t xml:space="preserve">The meeting committed to </w:t>
      </w:r>
      <w:r w:rsidR="00EE6CE4" w:rsidRPr="00EE6CE4">
        <w:t xml:space="preserve">examining the scope and nature of </w:t>
      </w:r>
      <w:r w:rsidR="00EE6CE4">
        <w:t>the National Dust Disease Register</w:t>
      </w:r>
      <w:r w:rsidR="007C35F2">
        <w:t>.</w:t>
      </w:r>
      <w:r>
        <w:t xml:space="preserve"> </w:t>
      </w:r>
    </w:p>
    <w:p w14:paraId="58B418A8" w14:textId="09C47068" w:rsidR="00D279BD" w:rsidRDefault="00C76060" w:rsidP="00803FFD">
      <w:pPr>
        <w:spacing w:before="120" w:after="120"/>
      </w:pPr>
      <w:r>
        <w:t xml:space="preserve">The meeting </w:t>
      </w:r>
      <w:r w:rsidR="00D279BD">
        <w:t xml:space="preserve">acknowledged the importance of </w:t>
      </w:r>
      <w:r w:rsidR="000F452B">
        <w:t xml:space="preserve">early and effective engagement </w:t>
      </w:r>
      <w:r w:rsidR="00D279BD">
        <w:t>with the</w:t>
      </w:r>
      <w:r w:rsidR="00043DD3">
        <w:t xml:space="preserve"> broad range of </w:t>
      </w:r>
      <w:r w:rsidR="00D279BD">
        <w:t>individuals</w:t>
      </w:r>
      <w:r w:rsidR="002A0C89">
        <w:t>, in particular affected workers and their family members,</w:t>
      </w:r>
      <w:r w:rsidR="00D279BD">
        <w:t xml:space="preserve"> and organisations </w:t>
      </w:r>
      <w:r w:rsidR="00803FFD">
        <w:t xml:space="preserve">affected by or </w:t>
      </w:r>
      <w:r w:rsidR="00043DD3">
        <w:t>with an interest in occupational dust disease.</w:t>
      </w:r>
      <w:r w:rsidR="00D279BD">
        <w:t xml:space="preserve"> </w:t>
      </w:r>
    </w:p>
    <w:p w14:paraId="69883366" w14:textId="77777777" w:rsidR="004A5B91" w:rsidRDefault="00D279BD" w:rsidP="004A5B91">
      <w:pPr>
        <w:spacing w:before="120" w:after="120"/>
      </w:pPr>
      <w:r>
        <w:t xml:space="preserve">The meeting </w:t>
      </w:r>
      <w:r w:rsidR="00EE7081">
        <w:t xml:space="preserve">noted </w:t>
      </w:r>
      <w:r>
        <w:t xml:space="preserve">the need to </w:t>
      </w:r>
      <w:r w:rsidR="00043DD3">
        <w:t xml:space="preserve">provide early advice to the </w:t>
      </w:r>
      <w:r w:rsidR="005C33D1">
        <w:t xml:space="preserve">Commonwealth </w:t>
      </w:r>
      <w:r w:rsidR="00043DD3">
        <w:t xml:space="preserve">Minister for Health </w:t>
      </w:r>
      <w:r w:rsidR="002E754C">
        <w:t xml:space="preserve">in early 2020 </w:t>
      </w:r>
      <w:r w:rsidR="00043DD3">
        <w:t>and a final report by the end of 2020 to Australia</w:t>
      </w:r>
      <w:r w:rsidR="005C33D1">
        <w:t>n</w:t>
      </w:r>
      <w:r w:rsidR="00043DD3">
        <w:t xml:space="preserve"> Health Ministers</w:t>
      </w:r>
      <w:r w:rsidR="00DA252D">
        <w:t>.</w:t>
      </w:r>
    </w:p>
    <w:p w14:paraId="43DB0CF4" w14:textId="77777777" w:rsidR="0052164E" w:rsidRDefault="0052164E">
      <w:r>
        <w:br w:type="page"/>
      </w:r>
    </w:p>
    <w:p w14:paraId="396D813B" w14:textId="0B728814" w:rsidR="004E00B0" w:rsidRPr="004E00B0" w:rsidRDefault="004E00B0" w:rsidP="00CB0A66">
      <w:pPr>
        <w:pStyle w:val="Heading2"/>
      </w:pPr>
      <w:r w:rsidRPr="004E00B0">
        <w:lastRenderedPageBreak/>
        <w:t>Next steps</w:t>
      </w:r>
    </w:p>
    <w:p w14:paraId="39037F10" w14:textId="30AA2D3F" w:rsidR="004E00B0" w:rsidRDefault="00AB7B23" w:rsidP="00E91DA4">
      <w:pPr>
        <w:spacing w:before="120" w:after="120"/>
      </w:pPr>
      <w:r>
        <w:t xml:space="preserve">The Taskforce has commenced its preparations for broad engagement with </w:t>
      </w:r>
      <w:r w:rsidR="00275ACC">
        <w:t xml:space="preserve">key stakeholders. </w:t>
      </w:r>
      <w:r w:rsidR="0032538D">
        <w:t xml:space="preserve">Consultation </w:t>
      </w:r>
      <w:r w:rsidR="00275ACC">
        <w:t xml:space="preserve">is expected to </w:t>
      </w:r>
      <w:r w:rsidR="007544E3">
        <w:t>commence</w:t>
      </w:r>
      <w:r w:rsidR="00275ACC">
        <w:t xml:space="preserve"> </w:t>
      </w:r>
      <w:r w:rsidR="005F2EA3">
        <w:t xml:space="preserve">as soon as practical and well before </w:t>
      </w:r>
      <w:r w:rsidR="00275ACC">
        <w:t>the end of 2019</w:t>
      </w:r>
      <w:r w:rsidR="00BD3EB3">
        <w:t>.</w:t>
      </w:r>
      <w:r w:rsidR="00275ACC">
        <w:t xml:space="preserve"> </w:t>
      </w:r>
      <w:r w:rsidR="0024625B">
        <w:t xml:space="preserve">Further information </w:t>
      </w:r>
      <w:r w:rsidR="002B6491">
        <w:t xml:space="preserve">on how to engage </w:t>
      </w:r>
      <w:r w:rsidR="005F2EA3">
        <w:t xml:space="preserve">with the Taskforce </w:t>
      </w:r>
      <w:r w:rsidR="0024625B">
        <w:t>will be provided on the Taskforce’s webpage.</w:t>
      </w:r>
    </w:p>
    <w:p w14:paraId="562E5F5B" w14:textId="0B79EAC6" w:rsidR="00AB7B23" w:rsidRDefault="00FB5790" w:rsidP="00E91DA4">
      <w:pPr>
        <w:spacing w:before="120" w:after="120"/>
      </w:pPr>
      <w:r>
        <w:t xml:space="preserve">The Taskforce </w:t>
      </w:r>
      <w:r w:rsidR="005F2EA3">
        <w:t xml:space="preserve">will continue the process of cross-jurisdictional consultation and consider the </w:t>
      </w:r>
      <w:r>
        <w:t xml:space="preserve">options for a scoping and </w:t>
      </w:r>
      <w:r w:rsidR="005F2EA3">
        <w:t xml:space="preserve">design necessary </w:t>
      </w:r>
      <w:r>
        <w:t xml:space="preserve">to establish a National Dust Diseases Register. </w:t>
      </w:r>
    </w:p>
    <w:p w14:paraId="4C0CF808" w14:textId="77777777" w:rsidR="00AB7B23" w:rsidRDefault="00AB7B23" w:rsidP="00E91DA4">
      <w:pPr>
        <w:spacing w:before="120" w:after="120"/>
      </w:pPr>
      <w:r>
        <w:t>The Taskforce agreed to meet again on 12 September 2019</w:t>
      </w:r>
      <w:r w:rsidR="00873B65">
        <w:t xml:space="preserve"> in Melbourne</w:t>
      </w:r>
      <w:r>
        <w:t>.</w:t>
      </w:r>
    </w:p>
    <w:p w14:paraId="289419CF" w14:textId="223A6B73" w:rsidR="00775FE4" w:rsidRPr="00EC4A7B" w:rsidRDefault="00AB7B23" w:rsidP="00E91DA4">
      <w:pPr>
        <w:spacing w:before="120" w:after="120"/>
      </w:pPr>
      <w:r>
        <w:t xml:space="preserve">Further information regarding the National Dust Disease Taskforce Terms of Reference and membership is available on the Department of Health’s </w:t>
      </w:r>
      <w:r w:rsidR="00962E47" w:rsidRPr="00962E47">
        <w:t>National Dust Disease Taskforce webpage</w:t>
      </w:r>
      <w:r>
        <w:t xml:space="preserve"> </w:t>
      </w:r>
      <w:r w:rsidR="00962E47">
        <w:t>(</w:t>
      </w:r>
      <w:hyperlink r:id="rId9" w:tooltip="Department of Health's National Dust Disease Taskforce webpage" w:history="1">
        <w:r w:rsidR="00962E47" w:rsidRPr="00962E47">
          <w:rPr>
            <w:rStyle w:val="Hyperlink"/>
          </w:rPr>
          <w:t>https://www.health.gov.au/dust</w:t>
        </w:r>
      </w:hyperlink>
      <w:r w:rsidR="00962E47">
        <w:t>)</w:t>
      </w:r>
      <w:r>
        <w:t xml:space="preserve"> or by emailing the </w:t>
      </w:r>
      <w:r w:rsidRPr="00962E47">
        <w:t>National Dust Disease Taskforce Secretariat</w:t>
      </w:r>
      <w:r w:rsidR="00962E47">
        <w:t xml:space="preserve"> (</w:t>
      </w:r>
      <w:hyperlink r:id="rId10" w:tooltip="Email address for the National Dust Disease Taskforce Secretariat" w:history="1">
        <w:r w:rsidR="00962E47" w:rsidRPr="00962E47">
          <w:rPr>
            <w:rStyle w:val="Hyperlink"/>
          </w:rPr>
          <w:t>dust@health.gov.au</w:t>
        </w:r>
      </w:hyperlink>
      <w:r w:rsidR="00962E47">
        <w:t>)</w:t>
      </w:r>
      <w:r>
        <w:t>.</w:t>
      </w:r>
    </w:p>
    <w:sectPr w:rsidR="00775FE4" w:rsidRPr="00EC4A7B" w:rsidSect="004A5B91">
      <w:headerReference w:type="default" r:id="rId11"/>
      <w:footerReference w:type="first" r:id="rId12"/>
      <w:pgSz w:w="11906" w:h="16838" w:code="9"/>
      <w:pgMar w:top="567" w:right="1134" w:bottom="992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7374C" w14:textId="77777777" w:rsidR="00186468" w:rsidRDefault="00186468">
      <w:r>
        <w:separator/>
      </w:r>
    </w:p>
  </w:endnote>
  <w:endnote w:type="continuationSeparator" w:id="0">
    <w:p w14:paraId="37E21FF6" w14:textId="77777777" w:rsidR="00186468" w:rsidRDefault="0018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75D2B" w14:textId="77777777" w:rsidR="00D912DB" w:rsidRDefault="00D912DB" w:rsidP="0089317D">
    <w:pPr>
      <w:pStyle w:val="Footer"/>
      <w:jc w:val="center"/>
      <w:rPr>
        <w:noProof/>
        <w:position w:val="4"/>
        <w:sz w:val="18"/>
      </w:rPr>
    </w:pPr>
  </w:p>
  <w:p w14:paraId="0CFE3116" w14:textId="27011DC2" w:rsidR="00D912DB" w:rsidRPr="00CF3477" w:rsidRDefault="00DD5414" w:rsidP="004557B9">
    <w:pPr>
      <w:pStyle w:val="Footer"/>
      <w:spacing w:line="36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9AC3B" w14:textId="77777777" w:rsidR="00186468" w:rsidRDefault="00186468">
      <w:r>
        <w:separator/>
      </w:r>
    </w:p>
  </w:footnote>
  <w:footnote w:type="continuationSeparator" w:id="0">
    <w:p w14:paraId="7C5A8B04" w14:textId="77777777" w:rsidR="00186468" w:rsidRDefault="00186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4A80" w14:textId="2CDBE19B" w:rsidR="00D912DB" w:rsidRDefault="00D912DB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176B2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2758"/>
    <w:multiLevelType w:val="hybridMultilevel"/>
    <w:tmpl w:val="3DF8A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2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DA4"/>
    <w:rsid w:val="0000021D"/>
    <w:rsid w:val="00000B42"/>
    <w:rsid w:val="00002B0A"/>
    <w:rsid w:val="00041E2E"/>
    <w:rsid w:val="00043DD3"/>
    <w:rsid w:val="000460C4"/>
    <w:rsid w:val="00047105"/>
    <w:rsid w:val="00063FB6"/>
    <w:rsid w:val="00072F0C"/>
    <w:rsid w:val="000906BD"/>
    <w:rsid w:val="00097245"/>
    <w:rsid w:val="000B478D"/>
    <w:rsid w:val="000E4D22"/>
    <w:rsid w:val="000F2591"/>
    <w:rsid w:val="000F452B"/>
    <w:rsid w:val="001014B8"/>
    <w:rsid w:val="00106306"/>
    <w:rsid w:val="00112C73"/>
    <w:rsid w:val="001162DE"/>
    <w:rsid w:val="00125F8F"/>
    <w:rsid w:val="001305E2"/>
    <w:rsid w:val="0013289F"/>
    <w:rsid w:val="0013477C"/>
    <w:rsid w:val="001503DB"/>
    <w:rsid w:val="00150B65"/>
    <w:rsid w:val="001572D2"/>
    <w:rsid w:val="00160564"/>
    <w:rsid w:val="0017608F"/>
    <w:rsid w:val="00181657"/>
    <w:rsid w:val="00186468"/>
    <w:rsid w:val="00190EE6"/>
    <w:rsid w:val="0019136C"/>
    <w:rsid w:val="001948D9"/>
    <w:rsid w:val="001D75A2"/>
    <w:rsid w:val="001E4026"/>
    <w:rsid w:val="001F085F"/>
    <w:rsid w:val="001F0D48"/>
    <w:rsid w:val="002176B2"/>
    <w:rsid w:val="00235958"/>
    <w:rsid w:val="002426B3"/>
    <w:rsid w:val="0024276B"/>
    <w:rsid w:val="0024625B"/>
    <w:rsid w:val="00251E49"/>
    <w:rsid w:val="00254619"/>
    <w:rsid w:val="00261A77"/>
    <w:rsid w:val="00273053"/>
    <w:rsid w:val="00275ACC"/>
    <w:rsid w:val="002A0C89"/>
    <w:rsid w:val="002B6491"/>
    <w:rsid w:val="002C11B6"/>
    <w:rsid w:val="002D1A4C"/>
    <w:rsid w:val="002E45FF"/>
    <w:rsid w:val="002E754C"/>
    <w:rsid w:val="002F3611"/>
    <w:rsid w:val="00300F73"/>
    <w:rsid w:val="003060D2"/>
    <w:rsid w:val="0030702A"/>
    <w:rsid w:val="00310CDA"/>
    <w:rsid w:val="0032538D"/>
    <w:rsid w:val="00363CF2"/>
    <w:rsid w:val="00372506"/>
    <w:rsid w:val="003C1944"/>
    <w:rsid w:val="003C464D"/>
    <w:rsid w:val="003F2D90"/>
    <w:rsid w:val="004124E0"/>
    <w:rsid w:val="00413130"/>
    <w:rsid w:val="00420B2C"/>
    <w:rsid w:val="004227ED"/>
    <w:rsid w:val="004352FF"/>
    <w:rsid w:val="0044416F"/>
    <w:rsid w:val="0044779A"/>
    <w:rsid w:val="004557B9"/>
    <w:rsid w:val="00461016"/>
    <w:rsid w:val="00465451"/>
    <w:rsid w:val="004701C4"/>
    <w:rsid w:val="004735A2"/>
    <w:rsid w:val="004776E8"/>
    <w:rsid w:val="0048137D"/>
    <w:rsid w:val="004864D9"/>
    <w:rsid w:val="00487356"/>
    <w:rsid w:val="004972B9"/>
    <w:rsid w:val="004A1006"/>
    <w:rsid w:val="004A3DF7"/>
    <w:rsid w:val="004A5B91"/>
    <w:rsid w:val="004C0B1F"/>
    <w:rsid w:val="004C7B6B"/>
    <w:rsid w:val="004E00B0"/>
    <w:rsid w:val="004F3200"/>
    <w:rsid w:val="004F4014"/>
    <w:rsid w:val="005025B0"/>
    <w:rsid w:val="005041DA"/>
    <w:rsid w:val="00516621"/>
    <w:rsid w:val="0052164E"/>
    <w:rsid w:val="00531B2D"/>
    <w:rsid w:val="005360C1"/>
    <w:rsid w:val="00536627"/>
    <w:rsid w:val="0054002A"/>
    <w:rsid w:val="005527BE"/>
    <w:rsid w:val="00552FCD"/>
    <w:rsid w:val="00556242"/>
    <w:rsid w:val="00562816"/>
    <w:rsid w:val="0057330E"/>
    <w:rsid w:val="005C33D1"/>
    <w:rsid w:val="005D2DB1"/>
    <w:rsid w:val="005E2BAD"/>
    <w:rsid w:val="005E3018"/>
    <w:rsid w:val="005E57FD"/>
    <w:rsid w:val="005F028C"/>
    <w:rsid w:val="005F2EA3"/>
    <w:rsid w:val="006140A9"/>
    <w:rsid w:val="006260EA"/>
    <w:rsid w:val="00631ADC"/>
    <w:rsid w:val="006344A2"/>
    <w:rsid w:val="0063526B"/>
    <w:rsid w:val="006353C6"/>
    <w:rsid w:val="00635412"/>
    <w:rsid w:val="0063741E"/>
    <w:rsid w:val="00641F00"/>
    <w:rsid w:val="00650E1D"/>
    <w:rsid w:val="00654CE5"/>
    <w:rsid w:val="00676983"/>
    <w:rsid w:val="00691B7D"/>
    <w:rsid w:val="006A3B8F"/>
    <w:rsid w:val="006B0F33"/>
    <w:rsid w:val="006B4D31"/>
    <w:rsid w:val="006E7D7A"/>
    <w:rsid w:val="006F025E"/>
    <w:rsid w:val="007004A3"/>
    <w:rsid w:val="00706A24"/>
    <w:rsid w:val="007211BC"/>
    <w:rsid w:val="0072510E"/>
    <w:rsid w:val="00726275"/>
    <w:rsid w:val="00730354"/>
    <w:rsid w:val="00731FCD"/>
    <w:rsid w:val="007544E3"/>
    <w:rsid w:val="0076312D"/>
    <w:rsid w:val="007744F2"/>
    <w:rsid w:val="00775FE4"/>
    <w:rsid w:val="00782FCB"/>
    <w:rsid w:val="007A3D38"/>
    <w:rsid w:val="007A6745"/>
    <w:rsid w:val="007B097B"/>
    <w:rsid w:val="007C35F2"/>
    <w:rsid w:val="007C7FD0"/>
    <w:rsid w:val="007F3885"/>
    <w:rsid w:val="00800C23"/>
    <w:rsid w:val="00803FFD"/>
    <w:rsid w:val="00805B31"/>
    <w:rsid w:val="00816AB0"/>
    <w:rsid w:val="00822C1A"/>
    <w:rsid w:val="00855778"/>
    <w:rsid w:val="008621C3"/>
    <w:rsid w:val="00873B65"/>
    <w:rsid w:val="0089317D"/>
    <w:rsid w:val="00893978"/>
    <w:rsid w:val="0089439E"/>
    <w:rsid w:val="00894F47"/>
    <w:rsid w:val="008A4ACD"/>
    <w:rsid w:val="008A79A4"/>
    <w:rsid w:val="008B0D7D"/>
    <w:rsid w:val="008B4E57"/>
    <w:rsid w:val="008B70AF"/>
    <w:rsid w:val="00910FFC"/>
    <w:rsid w:val="0091112A"/>
    <w:rsid w:val="00911F6E"/>
    <w:rsid w:val="00915116"/>
    <w:rsid w:val="0093202A"/>
    <w:rsid w:val="00932A2B"/>
    <w:rsid w:val="0093466D"/>
    <w:rsid w:val="00935E4C"/>
    <w:rsid w:val="00937489"/>
    <w:rsid w:val="009539F4"/>
    <w:rsid w:val="00960916"/>
    <w:rsid w:val="0096146C"/>
    <w:rsid w:val="00962E47"/>
    <w:rsid w:val="0096629A"/>
    <w:rsid w:val="00973568"/>
    <w:rsid w:val="009800E4"/>
    <w:rsid w:val="009A2CD9"/>
    <w:rsid w:val="009A7761"/>
    <w:rsid w:val="009C3F3F"/>
    <w:rsid w:val="009D04D0"/>
    <w:rsid w:val="009E3D9F"/>
    <w:rsid w:val="009E6142"/>
    <w:rsid w:val="009F2C8F"/>
    <w:rsid w:val="009F4DAC"/>
    <w:rsid w:val="009F5453"/>
    <w:rsid w:val="00A06FBD"/>
    <w:rsid w:val="00A07D4C"/>
    <w:rsid w:val="00A114A1"/>
    <w:rsid w:val="00A20BC6"/>
    <w:rsid w:val="00A241EB"/>
    <w:rsid w:val="00A309A6"/>
    <w:rsid w:val="00A53488"/>
    <w:rsid w:val="00A57897"/>
    <w:rsid w:val="00A832DF"/>
    <w:rsid w:val="00A84ACC"/>
    <w:rsid w:val="00A932D3"/>
    <w:rsid w:val="00AB2279"/>
    <w:rsid w:val="00AB7B23"/>
    <w:rsid w:val="00AC7598"/>
    <w:rsid w:val="00AD0170"/>
    <w:rsid w:val="00AD718D"/>
    <w:rsid w:val="00AE0819"/>
    <w:rsid w:val="00AE2684"/>
    <w:rsid w:val="00AF08B4"/>
    <w:rsid w:val="00B047E4"/>
    <w:rsid w:val="00B14849"/>
    <w:rsid w:val="00B20688"/>
    <w:rsid w:val="00B21ED6"/>
    <w:rsid w:val="00B33270"/>
    <w:rsid w:val="00B372F0"/>
    <w:rsid w:val="00B428B2"/>
    <w:rsid w:val="00B53800"/>
    <w:rsid w:val="00B60BFA"/>
    <w:rsid w:val="00B61C58"/>
    <w:rsid w:val="00B7391A"/>
    <w:rsid w:val="00B74AEF"/>
    <w:rsid w:val="00B8737D"/>
    <w:rsid w:val="00BC7404"/>
    <w:rsid w:val="00BD3EB3"/>
    <w:rsid w:val="00BD40E0"/>
    <w:rsid w:val="00BE388C"/>
    <w:rsid w:val="00BF7CB2"/>
    <w:rsid w:val="00C12EEB"/>
    <w:rsid w:val="00C21FDA"/>
    <w:rsid w:val="00C23A31"/>
    <w:rsid w:val="00C67E28"/>
    <w:rsid w:val="00C75D80"/>
    <w:rsid w:val="00C76060"/>
    <w:rsid w:val="00C8019D"/>
    <w:rsid w:val="00C853DD"/>
    <w:rsid w:val="00C90074"/>
    <w:rsid w:val="00C91ACF"/>
    <w:rsid w:val="00CA2FFE"/>
    <w:rsid w:val="00CA627A"/>
    <w:rsid w:val="00CB0A66"/>
    <w:rsid w:val="00CB6189"/>
    <w:rsid w:val="00CC0246"/>
    <w:rsid w:val="00CD5206"/>
    <w:rsid w:val="00CE4691"/>
    <w:rsid w:val="00CE4823"/>
    <w:rsid w:val="00CF31A8"/>
    <w:rsid w:val="00CF3477"/>
    <w:rsid w:val="00D2180E"/>
    <w:rsid w:val="00D23FF4"/>
    <w:rsid w:val="00D279BD"/>
    <w:rsid w:val="00D451B8"/>
    <w:rsid w:val="00D67CDE"/>
    <w:rsid w:val="00D73387"/>
    <w:rsid w:val="00D8450A"/>
    <w:rsid w:val="00D912DB"/>
    <w:rsid w:val="00D91587"/>
    <w:rsid w:val="00DA0569"/>
    <w:rsid w:val="00DA252D"/>
    <w:rsid w:val="00DA69DE"/>
    <w:rsid w:val="00DB0AD2"/>
    <w:rsid w:val="00DD5414"/>
    <w:rsid w:val="00DF116F"/>
    <w:rsid w:val="00E25AED"/>
    <w:rsid w:val="00E50657"/>
    <w:rsid w:val="00E5582E"/>
    <w:rsid w:val="00E579D8"/>
    <w:rsid w:val="00E645C6"/>
    <w:rsid w:val="00E86CD6"/>
    <w:rsid w:val="00E873F1"/>
    <w:rsid w:val="00E91DA4"/>
    <w:rsid w:val="00E97D27"/>
    <w:rsid w:val="00EA213F"/>
    <w:rsid w:val="00EB0ED3"/>
    <w:rsid w:val="00EC415E"/>
    <w:rsid w:val="00EC4A7B"/>
    <w:rsid w:val="00EC7157"/>
    <w:rsid w:val="00ED7514"/>
    <w:rsid w:val="00EE6CE4"/>
    <w:rsid w:val="00EE7081"/>
    <w:rsid w:val="00EF14F5"/>
    <w:rsid w:val="00F00237"/>
    <w:rsid w:val="00F054E3"/>
    <w:rsid w:val="00F12164"/>
    <w:rsid w:val="00F141C6"/>
    <w:rsid w:val="00F21D51"/>
    <w:rsid w:val="00F21E8A"/>
    <w:rsid w:val="00F2540C"/>
    <w:rsid w:val="00F35708"/>
    <w:rsid w:val="00F41061"/>
    <w:rsid w:val="00F54B4A"/>
    <w:rsid w:val="00F72B1B"/>
    <w:rsid w:val="00F93DFE"/>
    <w:rsid w:val="00FB5790"/>
    <w:rsid w:val="00FC3B9C"/>
    <w:rsid w:val="00FC639D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E17FF9"/>
  <w15:docId w15:val="{31366EBB-6A70-4ECB-8F20-7A5382E3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B6B"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FCD"/>
    <w:pPr>
      <w:keepNext/>
      <w:keepLines/>
      <w:spacing w:before="480" w:after="7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B0A66"/>
    <w:pPr>
      <w:spacing w:before="12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25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725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725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72506"/>
  </w:style>
  <w:style w:type="paragraph" w:customStyle="1" w:styleId="CharChar1Char">
    <w:name w:val="Char Char1 Char"/>
    <w:basedOn w:val="Normal"/>
    <w:rsid w:val="007A6745"/>
    <w:pPr>
      <w:spacing w:after="160" w:line="240" w:lineRule="exact"/>
    </w:pPr>
    <w:rPr>
      <w:rFonts w:ascii="Arial" w:hAnsi="Arial"/>
      <w:sz w:val="22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75FE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1FCD"/>
    <w:rPr>
      <w:rFonts w:eastAsiaTheme="majorEastAsia" w:cstheme="majorBidi"/>
      <w:b/>
      <w:bCs/>
      <w:sz w:val="24"/>
      <w:szCs w:val="28"/>
    </w:rPr>
  </w:style>
  <w:style w:type="paragraph" w:styleId="NoSpacing">
    <w:name w:val="No Spacing"/>
    <w:uiPriority w:val="1"/>
    <w:qFormat/>
    <w:rsid w:val="006E7D7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906BD"/>
    <w:rPr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731FCD"/>
    <w:pPr>
      <w:jc w:val="right"/>
    </w:pPr>
  </w:style>
  <w:style w:type="character" w:customStyle="1" w:styleId="TitleChar">
    <w:name w:val="Title Char"/>
    <w:basedOn w:val="DefaultParagraphFont"/>
    <w:link w:val="Title"/>
    <w:uiPriority w:val="10"/>
    <w:rsid w:val="00731FCD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0A66"/>
    <w:rPr>
      <w:rFonts w:ascii="Book Antiqua" w:hAnsi="Book Antiqua"/>
      <w:b/>
      <w:sz w:val="24"/>
      <w:szCs w:val="24"/>
    </w:rPr>
  </w:style>
  <w:style w:type="paragraph" w:customStyle="1" w:styleId="CustomLetterhead">
    <w:name w:val="Custom Letterhead"/>
    <w:basedOn w:val="Normal"/>
    <w:link w:val="CustomLetterheadChar"/>
    <w:qFormat/>
    <w:rsid w:val="0093202A"/>
    <w:pPr>
      <w:spacing w:before="240" w:after="240"/>
    </w:pPr>
  </w:style>
  <w:style w:type="character" w:customStyle="1" w:styleId="CustomLetterheadChar">
    <w:name w:val="Custom Letterhead Char"/>
    <w:basedOn w:val="HeaderChar"/>
    <w:link w:val="CustomLetterhead"/>
    <w:rsid w:val="0093202A"/>
    <w:rPr>
      <w:rFonts w:ascii="Book Antiqua" w:hAnsi="Book Antiqu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7B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7B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79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4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5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52B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52B"/>
    <w:rPr>
      <w:rFonts w:ascii="Book Antiqua" w:hAnsi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ust@health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.gov.au/du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6D1C4-CB39-4DBD-8BD3-844A4594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2478</Characters>
  <Application>Microsoft Office Word</Application>
  <DocSecurity>0</DocSecurity>
  <Lines>48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Dust Disease Taskforce Meeting 1 Communique</vt:lpstr>
    </vt:vector>
  </TitlesOfParts>
  <Manager/>
  <Company/>
  <LinksUpToDate>false</LinksUpToDate>
  <CharactersWithSpaces>2891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Dust Disease Taskforce Meeting 1 Communique</dc:title>
  <dc:subject>National Dust Disease Taskforce </dc:subject>
  <dc:creator>Department of Health</dc:creator>
  <cp:keywords>environmental health</cp:keywords>
  <dc:description/>
  <cp:lastModifiedBy>emma kennedy</cp:lastModifiedBy>
  <cp:revision>3</cp:revision>
  <cp:lastPrinted>2019-08-07T23:37:00Z</cp:lastPrinted>
  <dcterms:created xsi:type="dcterms:W3CDTF">2019-08-15T03:38:00Z</dcterms:created>
  <dcterms:modified xsi:type="dcterms:W3CDTF">2022-07-14T04:35:00Z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ingAddress">
    <vt:lpwstr> GPO Box 9848 Canberra ACT 2601</vt:lpwstr>
  </property>
  <property fmtid="{D5CDD505-2E9C-101B-9397-08002B2CF9AE}" pid="3" name="PhoneLabel">
    <vt:lpwstr/>
  </property>
  <property fmtid="{D5CDD505-2E9C-101B-9397-08002B2CF9AE}" pid="4" name="EmailLabel">
    <vt:lpwstr/>
  </property>
  <property fmtid="{D5CDD505-2E9C-101B-9397-08002B2CF9AE}" pid="5" name="Website">
    <vt:lpwstr>- www.health.gov.au</vt:lpwstr>
  </property>
  <property fmtid="{D5CDD505-2E9C-101B-9397-08002B2CF9AE}" pid="6" name="PhoneValue">
    <vt:lpwstr/>
  </property>
  <property fmtid="{D5CDD505-2E9C-101B-9397-08002B2CF9AE}" pid="7" name="EmailValue">
    <vt:lpwstr/>
  </property>
</Properties>
</file>