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E761" w14:textId="34BD5396" w:rsidR="00280050" w:rsidRPr="0096024E" w:rsidRDefault="00280050" w:rsidP="00224669">
      <w:pPr>
        <w:spacing w:after="120"/>
        <w:rPr>
          <w:lang w:val="es-ES"/>
        </w:rPr>
      </w:pPr>
    </w:p>
    <w:p w14:paraId="5E3C7BA1" w14:textId="1DF64D13" w:rsidR="009C40A1" w:rsidRPr="0096024E" w:rsidRDefault="009C40A1" w:rsidP="00224669">
      <w:pPr>
        <w:spacing w:after="120"/>
        <w:rPr>
          <w:lang w:val="es-ES"/>
        </w:rPr>
      </w:pPr>
    </w:p>
    <w:p w14:paraId="0CF78F92" w14:textId="104B9A53" w:rsidR="009C40A1" w:rsidRPr="0096024E" w:rsidRDefault="009C40A1" w:rsidP="00224669">
      <w:pPr>
        <w:spacing w:after="120"/>
        <w:rPr>
          <w:lang w:val="es-ES"/>
        </w:rPr>
      </w:pPr>
    </w:p>
    <w:p w14:paraId="4724A413" w14:textId="63B73714" w:rsidR="009C40A1" w:rsidRPr="0096024E" w:rsidRDefault="009C40A1" w:rsidP="00224669">
      <w:pPr>
        <w:spacing w:after="120"/>
        <w:rPr>
          <w:lang w:val="es-ES"/>
        </w:rPr>
      </w:pPr>
    </w:p>
    <w:p w14:paraId="1971D3D0" w14:textId="7E334FF9" w:rsidR="009C40A1" w:rsidRPr="007B3C82" w:rsidRDefault="00F45F1C" w:rsidP="00224669">
      <w:pPr>
        <w:pStyle w:val="Heading1"/>
        <w:spacing w:after="120"/>
        <w:rPr>
          <w:sz w:val="80"/>
          <w:szCs w:val="80"/>
          <w:lang w:val="es-ES"/>
        </w:rPr>
      </w:pPr>
      <w:r w:rsidRPr="007B3C82">
        <w:rPr>
          <w:sz w:val="80"/>
          <w:szCs w:val="80"/>
          <w:lang w:val="es-ES"/>
        </w:rPr>
        <w:t xml:space="preserve">Efectos </w:t>
      </w:r>
      <w:r w:rsidR="00E5216F" w:rsidRPr="007B3C82">
        <w:rPr>
          <w:sz w:val="80"/>
          <w:szCs w:val="80"/>
          <w:lang w:val="es-ES"/>
        </w:rPr>
        <w:t>del C</w:t>
      </w:r>
      <w:r w:rsidR="009C40A1" w:rsidRPr="007B3C82">
        <w:rPr>
          <w:sz w:val="80"/>
          <w:szCs w:val="80"/>
          <w:lang w:val="es-ES"/>
        </w:rPr>
        <w:t>OVID-19</w:t>
      </w:r>
      <w:r w:rsidR="00E5216F" w:rsidRPr="007B3C82">
        <w:rPr>
          <w:sz w:val="80"/>
          <w:szCs w:val="80"/>
          <w:lang w:val="es-ES"/>
        </w:rPr>
        <w:t xml:space="preserve"> a largo plazo</w:t>
      </w:r>
    </w:p>
    <w:p w14:paraId="3B2A5635" w14:textId="6239F66F" w:rsidR="00BC1AA9" w:rsidRPr="0096024E" w:rsidRDefault="00BC1AA9" w:rsidP="00F45F1C">
      <w:pPr>
        <w:spacing w:before="240" w:after="160"/>
        <w:rPr>
          <w:lang w:val="es-ES"/>
        </w:rPr>
      </w:pPr>
      <w:r w:rsidRPr="0096024E">
        <w:rPr>
          <w:lang w:val="es-ES"/>
        </w:rPr>
        <w:t>27 de junio de 2022</w:t>
      </w:r>
    </w:p>
    <w:p w14:paraId="74CC61BD" w14:textId="77777777" w:rsidR="003D6BEA" w:rsidRDefault="00F45F1C" w:rsidP="003D6BEA">
      <w:pPr>
        <w:spacing w:after="0"/>
        <w:rPr>
          <w:lang w:val="es-ES"/>
        </w:rPr>
      </w:pPr>
      <w:r w:rsidRPr="0096024E">
        <w:rPr>
          <w:lang w:val="es-ES"/>
        </w:rPr>
        <w:t xml:space="preserve">La mayoría de las personas que contraen COVID-19 presentarán síntomas durante un período breve y luego se mejorarán en unas pocas semanas. El tiempo que lleva recuperarse del </w:t>
      </w:r>
    </w:p>
    <w:p w14:paraId="100D9EA8" w14:textId="77777777" w:rsidR="003D6BEA" w:rsidRDefault="00F45F1C" w:rsidP="003D6BEA">
      <w:pPr>
        <w:spacing w:after="0"/>
        <w:rPr>
          <w:lang w:val="es-ES"/>
        </w:rPr>
      </w:pPr>
      <w:r w:rsidRPr="0096024E">
        <w:rPr>
          <w:lang w:val="es-ES"/>
        </w:rPr>
        <w:t xml:space="preserve">COVID-19 es diferente para cada persona. Depende de la gravedad de la enfermedad por </w:t>
      </w:r>
    </w:p>
    <w:p w14:paraId="4ABA0D77" w14:textId="5FCE7FE7" w:rsidR="00F45F1C" w:rsidRPr="0096024E" w:rsidRDefault="00F45F1C" w:rsidP="003D6BEA">
      <w:pPr>
        <w:spacing w:after="0"/>
        <w:rPr>
          <w:lang w:val="es-ES"/>
        </w:rPr>
      </w:pPr>
      <w:r w:rsidRPr="0096024E">
        <w:rPr>
          <w:lang w:val="es-ES"/>
        </w:rPr>
        <w:t>COVID-19. También puede depender del hecho de tener otras afecciones de salud existentes.</w:t>
      </w:r>
    </w:p>
    <w:p w14:paraId="5EA377CE" w14:textId="1C5FB164" w:rsidR="00F45F1C" w:rsidRPr="0096024E" w:rsidRDefault="00F45F1C" w:rsidP="00F45F1C">
      <w:pPr>
        <w:spacing w:before="240" w:after="160"/>
        <w:rPr>
          <w:lang w:val="es-ES"/>
        </w:rPr>
      </w:pPr>
      <w:r w:rsidRPr="0096024E">
        <w:rPr>
          <w:lang w:val="es-ES"/>
        </w:rPr>
        <w:t>Hay algunas personas que sufren problemas de salud a largo plazo después de tener COVID-19. A veces, el COVID-19 hace que una persona se sienta mal durante muchos meses después de la enfermedad inicial. Esto se llama "COVID prolongado". El COVID prolongado puede durar muchas semanas y meses, incluso después de que una persona ya no tenga el virus.</w:t>
      </w:r>
    </w:p>
    <w:p w14:paraId="3D276A0C" w14:textId="19926C28" w:rsidR="00F45F1C" w:rsidRPr="0096024E" w:rsidRDefault="005060CF" w:rsidP="00F45F1C">
      <w:pPr>
        <w:spacing w:before="240" w:after="160"/>
        <w:rPr>
          <w:lang w:val="es-ES"/>
        </w:rPr>
      </w:pPr>
      <w:r w:rsidRPr="0096024E">
        <w:rPr>
          <w:lang w:val="es-ES"/>
        </w:rPr>
        <w:t xml:space="preserve">El COVID prolongado es más probable es personas que tuvieron COVID-19 grave. </w:t>
      </w:r>
      <w:r w:rsidRPr="007B3C82">
        <w:rPr>
          <w:lang w:val="es-ES"/>
        </w:rPr>
        <w:t xml:space="preserve">Sin embargo, </w:t>
      </w:r>
      <w:r w:rsidRPr="0096024E">
        <w:rPr>
          <w:lang w:val="es-ES"/>
        </w:rPr>
        <w:t>h</w:t>
      </w:r>
      <w:r w:rsidR="00F45F1C" w:rsidRPr="0096024E">
        <w:rPr>
          <w:lang w:val="es-ES"/>
        </w:rPr>
        <w:t xml:space="preserve">asta las personas que tuvieron una infección leve por COVID-19 y no necesitaron ir al hospital pueden </w:t>
      </w:r>
      <w:r w:rsidRPr="0096024E">
        <w:rPr>
          <w:lang w:val="es-ES"/>
        </w:rPr>
        <w:t xml:space="preserve">desarrollar </w:t>
      </w:r>
      <w:r w:rsidR="00F45F1C" w:rsidRPr="0096024E">
        <w:rPr>
          <w:lang w:val="es-ES"/>
        </w:rPr>
        <w:t>COVID prolongado.</w:t>
      </w:r>
    </w:p>
    <w:p w14:paraId="393A7E24" w14:textId="0CA14206" w:rsidR="009C40A1" w:rsidRPr="007B3C82" w:rsidRDefault="009C40A1" w:rsidP="00224669">
      <w:pPr>
        <w:pStyle w:val="Heading2"/>
        <w:spacing w:before="240" w:after="160"/>
        <w:rPr>
          <w:rFonts w:ascii="Arial" w:hAnsi="Arial"/>
          <w:color w:val="3665AE"/>
          <w:szCs w:val="28"/>
          <w:lang w:val="es-ES"/>
        </w:rPr>
      </w:pPr>
      <w:r w:rsidRPr="007B3C82">
        <w:rPr>
          <w:rFonts w:ascii="Arial" w:hAnsi="Arial"/>
          <w:color w:val="3665AE"/>
          <w:szCs w:val="28"/>
          <w:lang w:val="es-ES"/>
        </w:rPr>
        <w:t>S</w:t>
      </w:r>
      <w:r w:rsidR="00F45F1C" w:rsidRPr="007B3C82">
        <w:rPr>
          <w:rFonts w:ascii="Arial" w:hAnsi="Arial"/>
          <w:color w:val="3665AE"/>
          <w:szCs w:val="28"/>
          <w:lang w:val="es-ES"/>
        </w:rPr>
        <w:t xml:space="preserve">íntomas de </w:t>
      </w:r>
      <w:r w:rsidRPr="007B3C82">
        <w:rPr>
          <w:rFonts w:ascii="Arial" w:hAnsi="Arial"/>
          <w:color w:val="3665AE"/>
          <w:szCs w:val="28"/>
          <w:lang w:val="es-ES"/>
        </w:rPr>
        <w:t>COVID</w:t>
      </w:r>
      <w:r w:rsidR="00F45F1C" w:rsidRPr="007B3C82">
        <w:rPr>
          <w:rFonts w:ascii="Arial" w:hAnsi="Arial"/>
          <w:color w:val="3665AE"/>
          <w:szCs w:val="28"/>
          <w:lang w:val="es-ES"/>
        </w:rPr>
        <w:t xml:space="preserve"> prolongado</w:t>
      </w:r>
    </w:p>
    <w:p w14:paraId="5BD8316E" w14:textId="14EC8A03" w:rsidR="005060CF" w:rsidRPr="0096024E" w:rsidRDefault="005060CF" w:rsidP="00224669">
      <w:pPr>
        <w:spacing w:before="240" w:after="160"/>
        <w:rPr>
          <w:lang w:val="es-ES"/>
        </w:rPr>
      </w:pPr>
      <w:r w:rsidRPr="0096024E">
        <w:rPr>
          <w:lang w:val="es-ES"/>
        </w:rPr>
        <w:t xml:space="preserve">El COVID prolongado puede causar una amplia variedad de síntomas y puede no afectar a todos de la misma manera. Los </w:t>
      </w:r>
      <w:r w:rsidR="00F45F1C" w:rsidRPr="0096024E">
        <w:rPr>
          <w:lang w:val="es-ES"/>
        </w:rPr>
        <w:t xml:space="preserve">síntomas pueden continuar después de la infección </w:t>
      </w:r>
      <w:r w:rsidRPr="0096024E">
        <w:rPr>
          <w:lang w:val="es-ES"/>
        </w:rPr>
        <w:t>o pueden regresar después de que una persona se haya recuperado del COVID-19.</w:t>
      </w:r>
    </w:p>
    <w:p w14:paraId="4248A776" w14:textId="5177542E" w:rsidR="009C40A1" w:rsidRPr="0096024E" w:rsidRDefault="005060CF" w:rsidP="00224669">
      <w:pPr>
        <w:spacing w:before="240" w:after="160"/>
        <w:rPr>
          <w:lang w:val="es-ES"/>
        </w:rPr>
      </w:pPr>
      <w:r w:rsidRPr="0096024E">
        <w:rPr>
          <w:lang w:val="es-ES"/>
        </w:rPr>
        <w:t>Algunos de los síntomas y afecciones informados más comunes son</w:t>
      </w:r>
      <w:r w:rsidR="009C40A1" w:rsidRPr="0096024E">
        <w:rPr>
          <w:lang w:val="es-ES"/>
        </w:rPr>
        <w:t>:</w:t>
      </w:r>
    </w:p>
    <w:p w14:paraId="28B6F47A" w14:textId="14BABBAA" w:rsidR="005B639E" w:rsidRPr="0096024E" w:rsidRDefault="00F45F1C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es-ES"/>
        </w:rPr>
      </w:pPr>
      <w:r w:rsidRPr="0096024E">
        <w:rPr>
          <w:lang w:val="es-ES"/>
        </w:rPr>
        <w:t>cansancio</w:t>
      </w:r>
    </w:p>
    <w:p w14:paraId="460D29AF" w14:textId="24099799" w:rsidR="009C40A1" w:rsidRPr="0096024E" w:rsidRDefault="00F45F1C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es-ES"/>
        </w:rPr>
      </w:pPr>
      <w:r w:rsidRPr="0096024E">
        <w:rPr>
          <w:lang w:val="es-ES"/>
        </w:rPr>
        <w:t>dificultad para respirar</w:t>
      </w:r>
    </w:p>
    <w:p w14:paraId="0204EE87" w14:textId="21407E18" w:rsidR="009C40A1" w:rsidRPr="0096024E" w:rsidRDefault="00F45F1C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es-ES"/>
        </w:rPr>
      </w:pPr>
      <w:r w:rsidRPr="0096024E">
        <w:rPr>
          <w:lang w:val="es-ES"/>
        </w:rPr>
        <w:t>tos persistente</w:t>
      </w:r>
      <w:r w:rsidR="006D36FC" w:rsidRPr="0096024E">
        <w:rPr>
          <w:lang w:val="es-ES"/>
        </w:rPr>
        <w:t xml:space="preserve"> </w:t>
      </w:r>
    </w:p>
    <w:p w14:paraId="123F5D41" w14:textId="16F94DF1" w:rsidR="009C40A1" w:rsidRPr="0096024E" w:rsidRDefault="00F45F1C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es-ES"/>
        </w:rPr>
      </w:pPr>
      <w:r w:rsidRPr="0096024E">
        <w:rPr>
          <w:lang w:val="es-ES"/>
        </w:rPr>
        <w:t>dolor de pecho</w:t>
      </w:r>
    </w:p>
    <w:p w14:paraId="23E9408A" w14:textId="4601793B" w:rsidR="009C40A1" w:rsidRPr="0096024E" w:rsidRDefault="00F45F1C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es-ES"/>
        </w:rPr>
      </w:pPr>
      <w:r w:rsidRPr="0096024E">
        <w:rPr>
          <w:lang w:val="es-ES"/>
        </w:rPr>
        <w:t>dolor de las articulaciones</w:t>
      </w:r>
    </w:p>
    <w:p w14:paraId="465DA1E9" w14:textId="100387E9" w:rsidR="009C40A1" w:rsidRPr="0096024E" w:rsidRDefault="00F45F1C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es-ES"/>
        </w:rPr>
      </w:pPr>
      <w:r w:rsidRPr="0096024E">
        <w:rPr>
          <w:lang w:val="es-ES"/>
        </w:rPr>
        <w:t>no tener energía suficiente para hacer ejercicio</w:t>
      </w:r>
    </w:p>
    <w:p w14:paraId="11192ED4" w14:textId="7621BAD3" w:rsidR="009C40A1" w:rsidRPr="0096024E" w:rsidRDefault="003F0220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es-ES"/>
        </w:rPr>
      </w:pPr>
      <w:r w:rsidRPr="0096024E">
        <w:rPr>
          <w:lang w:val="es-ES"/>
        </w:rPr>
        <w:t>f</w:t>
      </w:r>
      <w:r w:rsidR="00F45F1C" w:rsidRPr="0096024E">
        <w:rPr>
          <w:lang w:val="es-ES"/>
        </w:rPr>
        <w:t>iebre</w:t>
      </w:r>
    </w:p>
    <w:p w14:paraId="0E2643ED" w14:textId="03B8B4EF" w:rsidR="009C40A1" w:rsidRPr="0096024E" w:rsidRDefault="00F45F1C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es-ES"/>
        </w:rPr>
      </w:pPr>
      <w:r w:rsidRPr="0096024E">
        <w:rPr>
          <w:lang w:val="es-ES"/>
        </w:rPr>
        <w:t>dolor de cabeza</w:t>
      </w:r>
    </w:p>
    <w:p w14:paraId="6D088475" w14:textId="74AC712A" w:rsidR="009C40A1" w:rsidRPr="0096024E" w:rsidRDefault="00F45F1C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es-ES"/>
        </w:rPr>
      </w:pPr>
      <w:r w:rsidRPr="0096024E">
        <w:rPr>
          <w:lang w:val="es-ES"/>
        </w:rPr>
        <w:t>problemas con la memoria y dificultad para pensar con claridad</w:t>
      </w:r>
      <w:r w:rsidR="00A701A4" w:rsidRPr="0096024E">
        <w:rPr>
          <w:lang w:val="es-ES"/>
        </w:rPr>
        <w:t xml:space="preserve"> (</w:t>
      </w:r>
      <w:r w:rsidR="002D5868" w:rsidRPr="0096024E">
        <w:rPr>
          <w:lang w:val="es-ES"/>
        </w:rPr>
        <w:t>“mente enturbiada”)</w:t>
      </w:r>
    </w:p>
    <w:p w14:paraId="7ACE6088" w14:textId="03B22573" w:rsidR="009C40A1" w:rsidRPr="0096024E" w:rsidRDefault="00F45F1C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es-ES"/>
        </w:rPr>
      </w:pPr>
      <w:r w:rsidRPr="0096024E">
        <w:rPr>
          <w:lang w:val="es-ES"/>
        </w:rPr>
        <w:t>depresión o ansiedad</w:t>
      </w:r>
      <w:r w:rsidR="002329C8" w:rsidRPr="0096024E">
        <w:rPr>
          <w:lang w:val="es-ES"/>
        </w:rPr>
        <w:t>.</w:t>
      </w:r>
    </w:p>
    <w:p w14:paraId="3852893C" w14:textId="77777777" w:rsidR="005060CF" w:rsidRPr="0096024E" w:rsidRDefault="005060CF" w:rsidP="007B3C82">
      <w:pPr>
        <w:spacing w:before="240" w:after="160" w:line="259" w:lineRule="auto"/>
        <w:ind w:left="360"/>
        <w:rPr>
          <w:lang w:val="es-ES"/>
        </w:rPr>
      </w:pPr>
    </w:p>
    <w:p w14:paraId="3F738593" w14:textId="79FE5D18" w:rsidR="005060CF" w:rsidRPr="007B3C82" w:rsidRDefault="005060CF" w:rsidP="007B3C82">
      <w:pPr>
        <w:spacing w:before="240" w:after="160" w:line="259" w:lineRule="auto"/>
        <w:rPr>
          <w:b/>
          <w:color w:val="2E74B5" w:themeColor="accent5" w:themeShade="BF"/>
          <w:sz w:val="28"/>
          <w:szCs w:val="28"/>
          <w:lang w:val="es-ES"/>
        </w:rPr>
      </w:pPr>
      <w:r w:rsidRPr="007B3C82">
        <w:rPr>
          <w:b/>
          <w:color w:val="2E74B5" w:themeColor="accent5" w:themeShade="BF"/>
          <w:sz w:val="28"/>
          <w:szCs w:val="28"/>
          <w:lang w:val="es-ES"/>
        </w:rPr>
        <w:lastRenderedPageBreak/>
        <w:t>Cómo evitar el COVID prolongado</w:t>
      </w:r>
    </w:p>
    <w:p w14:paraId="3B8403F1" w14:textId="77777777" w:rsidR="005060CF" w:rsidRPr="0096024E" w:rsidRDefault="005060CF" w:rsidP="002D5868">
      <w:pPr>
        <w:spacing w:before="240" w:after="160"/>
        <w:rPr>
          <w:lang w:val="es-ES"/>
        </w:rPr>
      </w:pPr>
      <w:r w:rsidRPr="0096024E">
        <w:rPr>
          <w:lang w:val="es-ES"/>
        </w:rPr>
        <w:t>La mejor manera de evitar el COVID prolongado es protegerse contra la infección por el virus del COVID-19.</w:t>
      </w:r>
    </w:p>
    <w:p w14:paraId="1E341E62" w14:textId="7A5E5C2B" w:rsidR="002D5868" w:rsidRPr="0096024E" w:rsidRDefault="002D5868" w:rsidP="002D5868">
      <w:pPr>
        <w:spacing w:before="240" w:after="160"/>
        <w:rPr>
          <w:lang w:val="es-ES"/>
        </w:rPr>
      </w:pPr>
      <w:r w:rsidRPr="0096024E">
        <w:rPr>
          <w:lang w:val="es-ES"/>
        </w:rPr>
        <w:t>La vacunación es la mejor manera de reducir los riesgos del COVID-19.</w:t>
      </w:r>
    </w:p>
    <w:p w14:paraId="5E7562E6" w14:textId="58F1E247" w:rsidR="009924E6" w:rsidRPr="0096024E" w:rsidRDefault="005060CF" w:rsidP="002D5868">
      <w:pPr>
        <w:spacing w:before="240" w:after="160"/>
        <w:rPr>
          <w:lang w:val="es-ES"/>
        </w:rPr>
      </w:pPr>
      <w:r w:rsidRPr="0096024E">
        <w:rPr>
          <w:lang w:val="es-ES"/>
        </w:rPr>
        <w:t>La investigación sugiere que las</w:t>
      </w:r>
      <w:r w:rsidR="002D5868" w:rsidRPr="0096024E">
        <w:rPr>
          <w:lang w:val="es-ES"/>
        </w:rPr>
        <w:t xml:space="preserve"> personas </w:t>
      </w:r>
      <w:r w:rsidRPr="0096024E">
        <w:rPr>
          <w:lang w:val="es-ES"/>
        </w:rPr>
        <w:t>que están vacunadas</w:t>
      </w:r>
      <w:r w:rsidR="002D5868" w:rsidRPr="0096024E">
        <w:rPr>
          <w:lang w:val="es-ES"/>
        </w:rPr>
        <w:t xml:space="preserve"> contra COVID-19</w:t>
      </w:r>
      <w:r w:rsidRPr="0096024E">
        <w:rPr>
          <w:lang w:val="es-ES"/>
        </w:rPr>
        <w:t xml:space="preserve"> tienen menos probabilidades de informar síntomas de COVID prolongado que las personas que no están vacunadas.</w:t>
      </w:r>
    </w:p>
    <w:p w14:paraId="5D523100" w14:textId="79A09542" w:rsidR="00C11BD9" w:rsidRPr="007B3C82" w:rsidRDefault="00C942B2" w:rsidP="007B3C82">
      <w:pPr>
        <w:spacing w:after="160" w:line="259" w:lineRule="auto"/>
        <w:rPr>
          <w:b/>
          <w:bCs/>
          <w:color w:val="3665AE"/>
          <w:sz w:val="28"/>
          <w:szCs w:val="28"/>
          <w:lang w:val="es-ES"/>
        </w:rPr>
      </w:pPr>
      <w:r w:rsidRPr="007B3C82">
        <w:rPr>
          <w:b/>
          <w:bCs/>
          <w:color w:val="3665AE"/>
          <w:sz w:val="28"/>
          <w:szCs w:val="28"/>
          <w:lang w:val="es-ES"/>
        </w:rPr>
        <w:t>P</w:t>
      </w:r>
      <w:r w:rsidR="002D5868" w:rsidRPr="007B3C82">
        <w:rPr>
          <w:b/>
          <w:bCs/>
          <w:color w:val="3665AE"/>
          <w:sz w:val="28"/>
          <w:szCs w:val="28"/>
          <w:lang w:val="es-ES"/>
        </w:rPr>
        <w:t>ara mayor información</w:t>
      </w:r>
    </w:p>
    <w:p w14:paraId="520D63F4" w14:textId="14EBC901" w:rsidR="00C942B2" w:rsidRPr="0096024E" w:rsidRDefault="00C942B2" w:rsidP="00224669">
      <w:pPr>
        <w:keepNext/>
        <w:keepLines/>
        <w:spacing w:before="240" w:after="160"/>
        <w:outlineLvl w:val="1"/>
        <w:rPr>
          <w:lang w:val="es-ES"/>
        </w:rPr>
      </w:pPr>
      <w:r w:rsidRPr="0096024E">
        <w:rPr>
          <w:lang w:val="es-ES"/>
        </w:rPr>
        <w:t>Si tuvo un resultado positivo por COVID-19 hace más de unas semanas y todavía no se siente bien, hable con su médico.</w:t>
      </w:r>
    </w:p>
    <w:p w14:paraId="238ADC0F" w14:textId="0C3C042D" w:rsidR="00C11BD9" w:rsidRPr="0096024E" w:rsidRDefault="00C942B2" w:rsidP="00224669">
      <w:pPr>
        <w:keepNext/>
        <w:keepLines/>
        <w:spacing w:before="240" w:after="160"/>
        <w:outlineLvl w:val="1"/>
        <w:rPr>
          <w:lang w:val="es-ES"/>
        </w:rPr>
      </w:pPr>
      <w:r w:rsidRPr="0096024E">
        <w:rPr>
          <w:lang w:val="es-ES"/>
        </w:rPr>
        <w:t>Para mayor información</w:t>
      </w:r>
      <w:r w:rsidR="002D5868" w:rsidRPr="0096024E">
        <w:rPr>
          <w:lang w:val="es-ES"/>
        </w:rPr>
        <w:t>, visite</w:t>
      </w:r>
      <w:r w:rsidR="00C11BD9" w:rsidRPr="0096024E">
        <w:rPr>
          <w:lang w:val="es-ES"/>
        </w:rPr>
        <w:t xml:space="preserve"> </w:t>
      </w:r>
      <w:hyperlink r:id="rId11" w:history="1">
        <w:r w:rsidR="00C11BD9" w:rsidRPr="0096024E">
          <w:rPr>
            <w:rStyle w:val="Hyperlink"/>
            <w:lang w:val="es-ES"/>
          </w:rPr>
          <w:t>health.gov.au/covid19-vaccines-languages</w:t>
        </w:r>
      </w:hyperlink>
      <w:r w:rsidR="002D5868" w:rsidRPr="0096024E">
        <w:rPr>
          <w:lang w:val="es-ES"/>
        </w:rPr>
        <w:t>, o</w:t>
      </w:r>
      <w:r w:rsidR="00C11BD9" w:rsidRPr="0096024E">
        <w:rPr>
          <w:lang w:val="es-ES"/>
        </w:rPr>
        <w:t xml:space="preserve"> </w:t>
      </w:r>
      <w:r w:rsidR="002D5868" w:rsidRPr="0096024E">
        <w:rPr>
          <w:lang w:val="es-ES"/>
        </w:rPr>
        <w:t>llame a la Línea de ayuda nacional por coronavirus, en el</w:t>
      </w:r>
      <w:r w:rsidR="00C11BD9" w:rsidRPr="0096024E">
        <w:rPr>
          <w:lang w:val="es-ES"/>
        </w:rPr>
        <w:t xml:space="preserve"> 1800 020 080. </w:t>
      </w:r>
      <w:r w:rsidR="002D5868" w:rsidRPr="0096024E">
        <w:rPr>
          <w:lang w:val="es-ES"/>
        </w:rPr>
        <w:t>Para servicios de interpretación</w:t>
      </w:r>
      <w:r w:rsidR="0096024E" w:rsidRPr="0096024E">
        <w:rPr>
          <w:lang w:val="es-ES"/>
        </w:rPr>
        <w:t xml:space="preserve"> gratuitos</w:t>
      </w:r>
      <w:r w:rsidR="002D5868" w:rsidRPr="0096024E">
        <w:rPr>
          <w:lang w:val="es-ES"/>
        </w:rPr>
        <w:t xml:space="preserve">, </w:t>
      </w:r>
      <w:r w:rsidR="0096024E" w:rsidRPr="0096024E">
        <w:rPr>
          <w:lang w:val="es-ES"/>
        </w:rPr>
        <w:t>seleccione la opción 8</w:t>
      </w:r>
      <w:r w:rsidR="00C11BD9" w:rsidRPr="0096024E">
        <w:rPr>
          <w:lang w:val="es-ES"/>
        </w:rPr>
        <w:t>.</w:t>
      </w:r>
    </w:p>
    <w:sectPr w:rsidR="00C11BD9" w:rsidRPr="0096024E" w:rsidSect="003F5D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77" w:bottom="1440" w:left="1077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32D84" w14:textId="77777777" w:rsidR="0082356C" w:rsidRDefault="0082356C" w:rsidP="009C40A1">
      <w:pPr>
        <w:spacing w:after="0"/>
      </w:pPr>
      <w:r>
        <w:separator/>
      </w:r>
    </w:p>
  </w:endnote>
  <w:endnote w:type="continuationSeparator" w:id="0">
    <w:p w14:paraId="75D4D9D2" w14:textId="77777777" w:rsidR="0082356C" w:rsidRDefault="0082356C" w:rsidP="009C4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191E" w14:textId="77777777" w:rsidR="00C942B2" w:rsidRDefault="00C942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4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996E8E" w14:textId="77777777" w:rsidR="007B3C82" w:rsidRDefault="007B3C82" w:rsidP="007B3C82">
        <w:pPr>
          <w:pStyle w:val="Footer"/>
          <w:rPr>
            <w:noProof/>
          </w:rPr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14:paraId="49E830FA" w14:textId="11BE2AFC" w:rsidR="00C11BD9" w:rsidRPr="007B3C82" w:rsidRDefault="007B3C82" w:rsidP="007B3C82">
        <w:pPr>
          <w:pStyle w:val="Footer"/>
          <w:rPr>
            <w:noProof/>
          </w:rPr>
        </w:pPr>
        <w:r w:rsidRPr="00DA1A65">
          <w:t xml:space="preserve">Long-term effects of COVID-19 - 02072022 - </w:t>
        </w:r>
        <w:r>
          <w:t>Spanish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EBD2E" w14:textId="3374F54E" w:rsidR="003F5D5B" w:rsidRPr="006F5CC6" w:rsidRDefault="007B3C82" w:rsidP="006F5CC6">
    <w:pPr>
      <w:pStyle w:val="Footer"/>
      <w:rPr>
        <w:noProof/>
      </w:rPr>
    </w:pPr>
    <w:r w:rsidRPr="00DA1A65">
      <w:t xml:space="preserve">Long-term effects of COVID-19 - 02072022 - </w:t>
    </w:r>
    <w:r>
      <w:t>Spanish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B2498" w14:textId="77777777" w:rsidR="0082356C" w:rsidRDefault="0082356C" w:rsidP="009C40A1">
      <w:pPr>
        <w:spacing w:after="0"/>
      </w:pPr>
      <w:r>
        <w:separator/>
      </w:r>
    </w:p>
  </w:footnote>
  <w:footnote w:type="continuationSeparator" w:id="0">
    <w:p w14:paraId="7A793061" w14:textId="77777777" w:rsidR="0082356C" w:rsidRDefault="0082356C" w:rsidP="009C40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4F17" w14:textId="77777777" w:rsidR="00C942B2" w:rsidRDefault="00C942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5757" w14:textId="54F8A709" w:rsidR="009C40A1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622CDC15" wp14:editId="082101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B9DC" w14:textId="22852A72" w:rsidR="00C11BD9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E51E3AD" wp14:editId="69BA24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1C6"/>
    <w:multiLevelType w:val="hybridMultilevel"/>
    <w:tmpl w:val="728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5824838">
    <w:abstractNumId w:val="1"/>
  </w:num>
  <w:num w:numId="2" w16cid:durableId="85343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A1"/>
    <w:rsid w:val="00072846"/>
    <w:rsid w:val="00087FB9"/>
    <w:rsid w:val="0012255A"/>
    <w:rsid w:val="00167783"/>
    <w:rsid w:val="00180F46"/>
    <w:rsid w:val="001B6D76"/>
    <w:rsid w:val="001C356F"/>
    <w:rsid w:val="00205E16"/>
    <w:rsid w:val="00224669"/>
    <w:rsid w:val="002329C8"/>
    <w:rsid w:val="00280050"/>
    <w:rsid w:val="002D5868"/>
    <w:rsid w:val="002D6652"/>
    <w:rsid w:val="002E72CF"/>
    <w:rsid w:val="00356ECC"/>
    <w:rsid w:val="00381F58"/>
    <w:rsid w:val="00393511"/>
    <w:rsid w:val="00397B3B"/>
    <w:rsid w:val="003D4114"/>
    <w:rsid w:val="003D6BEA"/>
    <w:rsid w:val="003F0220"/>
    <w:rsid w:val="003F5D5B"/>
    <w:rsid w:val="00431FBB"/>
    <w:rsid w:val="004D1BCB"/>
    <w:rsid w:val="005060CF"/>
    <w:rsid w:val="0051071A"/>
    <w:rsid w:val="005463B6"/>
    <w:rsid w:val="005A62A3"/>
    <w:rsid w:val="005B639E"/>
    <w:rsid w:val="005C3A51"/>
    <w:rsid w:val="0063058D"/>
    <w:rsid w:val="00635083"/>
    <w:rsid w:val="00664872"/>
    <w:rsid w:val="006813AB"/>
    <w:rsid w:val="00694734"/>
    <w:rsid w:val="006A5A6F"/>
    <w:rsid w:val="006C50F4"/>
    <w:rsid w:val="006D156A"/>
    <w:rsid w:val="006D36FC"/>
    <w:rsid w:val="006F5CC6"/>
    <w:rsid w:val="00700825"/>
    <w:rsid w:val="00710CA5"/>
    <w:rsid w:val="00781029"/>
    <w:rsid w:val="007B3C82"/>
    <w:rsid w:val="00814B3E"/>
    <w:rsid w:val="0082356C"/>
    <w:rsid w:val="00837796"/>
    <w:rsid w:val="00863F8C"/>
    <w:rsid w:val="00923F99"/>
    <w:rsid w:val="00955F97"/>
    <w:rsid w:val="0096024E"/>
    <w:rsid w:val="009621A2"/>
    <w:rsid w:val="009924E6"/>
    <w:rsid w:val="009A4DA7"/>
    <w:rsid w:val="009C40A1"/>
    <w:rsid w:val="009E4DF2"/>
    <w:rsid w:val="00A2182F"/>
    <w:rsid w:val="00A701A4"/>
    <w:rsid w:val="00A86238"/>
    <w:rsid w:val="00A958F8"/>
    <w:rsid w:val="00AE328F"/>
    <w:rsid w:val="00BC1AA9"/>
    <w:rsid w:val="00BC1E64"/>
    <w:rsid w:val="00C11BD9"/>
    <w:rsid w:val="00C7407F"/>
    <w:rsid w:val="00C942B2"/>
    <w:rsid w:val="00CF2DFB"/>
    <w:rsid w:val="00D17F8A"/>
    <w:rsid w:val="00D85133"/>
    <w:rsid w:val="00DE7894"/>
    <w:rsid w:val="00E5216F"/>
    <w:rsid w:val="00EB613F"/>
    <w:rsid w:val="00EC11FE"/>
    <w:rsid w:val="00F07FD8"/>
    <w:rsid w:val="00F14D6C"/>
    <w:rsid w:val="00F45F1C"/>
    <w:rsid w:val="00F743C2"/>
    <w:rsid w:val="00FC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75484"/>
  <w15:docId w15:val="{57CBFF8D-C979-6D45-B4F8-CF921468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A1"/>
    <w:pPr>
      <w:spacing w:after="240" w:line="240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C40A1"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40A1"/>
  </w:style>
  <w:style w:type="paragraph" w:styleId="Footer">
    <w:name w:val="footer"/>
    <w:basedOn w:val="Normal"/>
    <w:link w:val="Foot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40A1"/>
  </w:style>
  <w:style w:type="character" w:customStyle="1" w:styleId="Heading1Char">
    <w:name w:val="Heading 1 Char"/>
    <w:basedOn w:val="DefaultParagraphFont"/>
    <w:link w:val="Heading1"/>
    <w:uiPriority w:val="9"/>
    <w:rsid w:val="009C40A1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C40A1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,列"/>
    <w:basedOn w:val="Normal"/>
    <w:link w:val="ListParagraphChar"/>
    <w:uiPriority w:val="34"/>
    <w:qFormat/>
    <w:rsid w:val="009C40A1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,列 Char"/>
    <w:basedOn w:val="DefaultParagraphFont"/>
    <w:link w:val="ListParagraph"/>
    <w:uiPriority w:val="34"/>
    <w:qFormat/>
    <w:locked/>
    <w:rsid w:val="009C40A1"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F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C11B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8A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8A"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7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3511"/>
    <w:pPr>
      <w:spacing w:after="0" w:line="240" w:lineRule="auto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vid19-vaccines-langua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C904F-CDEF-423B-8DBB-DDB670B77E94}"/>
</file>

<file path=customXml/itemProps2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83D244-01DE-4527-BDF1-8A8D80A37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2037</Characters>
  <Application>Microsoft Office Word</Application>
  <DocSecurity>0</DocSecurity>
  <Lines>48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COVID-19 - 28082021 - Spanish</vt:lpstr>
    </vt:vector>
  </TitlesOfParts>
  <Manager/>
  <Company/>
  <LinksUpToDate>false</LinksUpToDate>
  <CharactersWithSpaces>2386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COVID-19 - 02072022 - Spanish</dc:title>
  <dc:subject/>
  <dc:creator>Australian Government</dc:creator>
  <cp:keywords/>
  <dc:description/>
  <cp:lastModifiedBy>Microsoft Office User</cp:lastModifiedBy>
  <cp:revision>2</cp:revision>
  <cp:lastPrinted>2021-08-27T07:04:00Z</cp:lastPrinted>
  <dcterms:created xsi:type="dcterms:W3CDTF">2022-06-30T04:30:00Z</dcterms:created>
  <dcterms:modified xsi:type="dcterms:W3CDTF">2022-06-30T04:30:00Z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