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A7A9" w14:textId="14AA6D33" w:rsidR="00BA2732" w:rsidRDefault="0023264C" w:rsidP="003D033A">
      <w:pPr>
        <w:pStyle w:val="Title"/>
      </w:pPr>
      <w:r w:rsidRPr="0023264C">
        <w:t>Changes in HCP and PHDB data specifications – 2022–23</w:t>
      </w:r>
    </w:p>
    <w:p w14:paraId="04D1EDD9" w14:textId="049E5B34" w:rsidR="009E6F4E" w:rsidRPr="009E6F4E" w:rsidRDefault="0023264C" w:rsidP="009E6F4E">
      <w:pPr>
        <w:pStyle w:val="Subtitle"/>
      </w:pPr>
      <w:r w:rsidRPr="0023264C">
        <w:t>Changes effective for data with separation month from July 2022 onwards</w:t>
      </w:r>
    </w:p>
    <w:p w14:paraId="65C14EA5" w14:textId="77777777" w:rsidR="009E6F4E" w:rsidRPr="009E6F4E" w:rsidRDefault="009E6F4E" w:rsidP="009E6F4E">
      <w:pPr>
        <w:rPr>
          <w:sz w:val="28"/>
          <w:szCs w:val="32"/>
        </w:rPr>
      </w:pPr>
      <w:r w:rsidRPr="009E6F4E">
        <w:rPr>
          <w:sz w:val="28"/>
          <w:szCs w:val="32"/>
        </w:rPr>
        <w:t>Version 6.0</w:t>
      </w:r>
    </w:p>
    <w:p w14:paraId="5F040DD6" w14:textId="43F30CC6" w:rsidR="009E6F4E" w:rsidRPr="009E6F4E" w:rsidRDefault="009E6F4E" w:rsidP="009E6F4E">
      <w:pPr>
        <w:rPr>
          <w:sz w:val="28"/>
          <w:szCs w:val="32"/>
        </w:rPr>
      </w:pPr>
      <w:r w:rsidRPr="009E6F4E">
        <w:rPr>
          <w:sz w:val="28"/>
          <w:szCs w:val="32"/>
        </w:rPr>
        <w:t>20 April 2022</w:t>
      </w:r>
    </w:p>
    <w:p w14:paraId="5D46A2C1" w14:textId="77777777" w:rsidR="009E6F4E" w:rsidRDefault="009E6F4E">
      <w:pPr>
        <w:spacing w:before="0" w:after="0" w:line="240" w:lineRule="auto"/>
      </w:pPr>
      <w:r>
        <w:br w:type="page"/>
      </w:r>
    </w:p>
    <w:p w14:paraId="49539AD7" w14:textId="5D0A5D36" w:rsidR="009E6F4E" w:rsidRDefault="009E6F4E" w:rsidP="009E6F4E">
      <w:pPr>
        <w:pStyle w:val="TOCHeading"/>
      </w:pPr>
      <w:r>
        <w:lastRenderedPageBreak/>
        <w:t>Contents</w:t>
      </w:r>
    </w:p>
    <w:p w14:paraId="63DE913C" w14:textId="3E3C1C53" w:rsidR="009E6F4E" w:rsidRDefault="009E6F4E" w:rsidP="009E6F4E">
      <w:pPr>
        <w:pStyle w:val="TOC1"/>
        <w:rPr>
          <w:noProof/>
        </w:rPr>
      </w:pPr>
      <w:r>
        <w:fldChar w:fldCharType="begin"/>
      </w:r>
      <w:r>
        <w:instrText xml:space="preserve"> TOC \o "1-1" \h \z \u </w:instrText>
      </w:r>
      <w:r>
        <w:fldChar w:fldCharType="separate"/>
      </w:r>
      <w:hyperlink w:anchor="_Toc109138555" w:history="1">
        <w:r w:rsidRPr="00281A31">
          <w:rPr>
            <w:rStyle w:val="Hyperlink"/>
            <w:noProof/>
          </w:rPr>
          <w:t>1.</w:t>
        </w:r>
        <w:r>
          <w:rPr>
            <w:noProof/>
          </w:rPr>
          <w:tab/>
        </w:r>
        <w:r w:rsidRPr="00281A31">
          <w:rPr>
            <w:rStyle w:val="Hyperlink"/>
            <w:noProof/>
          </w:rPr>
          <w:t>Implementation</w:t>
        </w:r>
        <w:r>
          <w:rPr>
            <w:noProof/>
            <w:webHidden/>
          </w:rPr>
          <w:tab/>
        </w:r>
        <w:r>
          <w:rPr>
            <w:noProof/>
            <w:webHidden/>
          </w:rPr>
          <w:fldChar w:fldCharType="begin"/>
        </w:r>
        <w:r>
          <w:rPr>
            <w:noProof/>
            <w:webHidden/>
          </w:rPr>
          <w:instrText xml:space="preserve"> PAGEREF _Toc109138555 \h </w:instrText>
        </w:r>
        <w:r>
          <w:rPr>
            <w:noProof/>
            <w:webHidden/>
          </w:rPr>
        </w:r>
        <w:r>
          <w:rPr>
            <w:noProof/>
            <w:webHidden/>
          </w:rPr>
          <w:fldChar w:fldCharType="separate"/>
        </w:r>
        <w:r w:rsidR="003C4030">
          <w:rPr>
            <w:noProof/>
            <w:webHidden/>
          </w:rPr>
          <w:t>3</w:t>
        </w:r>
        <w:r>
          <w:rPr>
            <w:noProof/>
            <w:webHidden/>
          </w:rPr>
          <w:fldChar w:fldCharType="end"/>
        </w:r>
      </w:hyperlink>
    </w:p>
    <w:p w14:paraId="6C7697F7" w14:textId="584409DB" w:rsidR="009E6F4E" w:rsidRDefault="009E6F4E" w:rsidP="009E6F4E">
      <w:pPr>
        <w:pStyle w:val="TOC1"/>
        <w:rPr>
          <w:noProof/>
        </w:rPr>
      </w:pPr>
      <w:hyperlink w:anchor="_Toc109138556" w:history="1">
        <w:r w:rsidRPr="00281A31">
          <w:rPr>
            <w:rStyle w:val="Hyperlink"/>
            <w:noProof/>
          </w:rPr>
          <w:t>2.</w:t>
        </w:r>
        <w:r>
          <w:rPr>
            <w:noProof/>
          </w:rPr>
          <w:tab/>
        </w:r>
        <w:r w:rsidRPr="00281A31">
          <w:rPr>
            <w:rStyle w:val="Hyperlink"/>
            <w:noProof/>
          </w:rPr>
          <w:t>Change in total record length</w:t>
        </w:r>
        <w:r>
          <w:rPr>
            <w:noProof/>
            <w:webHidden/>
          </w:rPr>
          <w:tab/>
        </w:r>
        <w:r>
          <w:rPr>
            <w:noProof/>
            <w:webHidden/>
          </w:rPr>
          <w:fldChar w:fldCharType="begin"/>
        </w:r>
        <w:r>
          <w:rPr>
            <w:noProof/>
            <w:webHidden/>
          </w:rPr>
          <w:instrText xml:space="preserve"> PAGEREF _Toc109138556 \h </w:instrText>
        </w:r>
        <w:r>
          <w:rPr>
            <w:noProof/>
            <w:webHidden/>
          </w:rPr>
        </w:r>
        <w:r>
          <w:rPr>
            <w:noProof/>
            <w:webHidden/>
          </w:rPr>
          <w:fldChar w:fldCharType="separate"/>
        </w:r>
        <w:r w:rsidR="003C4030">
          <w:rPr>
            <w:noProof/>
            <w:webHidden/>
          </w:rPr>
          <w:t>4</w:t>
        </w:r>
        <w:r>
          <w:rPr>
            <w:noProof/>
            <w:webHidden/>
          </w:rPr>
          <w:fldChar w:fldCharType="end"/>
        </w:r>
      </w:hyperlink>
    </w:p>
    <w:p w14:paraId="1CB0D186" w14:textId="01FFC0E7" w:rsidR="009E6F4E" w:rsidRDefault="009E6F4E" w:rsidP="009E6F4E">
      <w:pPr>
        <w:pStyle w:val="TOC1"/>
        <w:rPr>
          <w:noProof/>
        </w:rPr>
      </w:pPr>
      <w:hyperlink w:anchor="_Toc109138557" w:history="1">
        <w:r w:rsidRPr="00281A31">
          <w:rPr>
            <w:rStyle w:val="Hyperlink"/>
            <w:noProof/>
          </w:rPr>
          <w:t>3.</w:t>
        </w:r>
        <w:r>
          <w:rPr>
            <w:noProof/>
          </w:rPr>
          <w:tab/>
        </w:r>
        <w:r w:rsidRPr="00281A31">
          <w:rPr>
            <w:rStyle w:val="Hyperlink"/>
            <w:noProof/>
          </w:rPr>
          <w:t>Care type code</w:t>
        </w:r>
        <w:r>
          <w:rPr>
            <w:noProof/>
            <w:webHidden/>
          </w:rPr>
          <w:tab/>
        </w:r>
        <w:r>
          <w:rPr>
            <w:noProof/>
            <w:webHidden/>
          </w:rPr>
          <w:fldChar w:fldCharType="begin"/>
        </w:r>
        <w:r>
          <w:rPr>
            <w:noProof/>
            <w:webHidden/>
          </w:rPr>
          <w:instrText xml:space="preserve"> PAGEREF _Toc109138557 \h </w:instrText>
        </w:r>
        <w:r>
          <w:rPr>
            <w:noProof/>
            <w:webHidden/>
          </w:rPr>
        </w:r>
        <w:r>
          <w:rPr>
            <w:noProof/>
            <w:webHidden/>
          </w:rPr>
          <w:fldChar w:fldCharType="separate"/>
        </w:r>
        <w:r w:rsidR="003C4030">
          <w:rPr>
            <w:noProof/>
            <w:webHidden/>
          </w:rPr>
          <w:t>5</w:t>
        </w:r>
        <w:r>
          <w:rPr>
            <w:noProof/>
            <w:webHidden/>
          </w:rPr>
          <w:fldChar w:fldCharType="end"/>
        </w:r>
      </w:hyperlink>
    </w:p>
    <w:p w14:paraId="4662BFA5" w14:textId="22DD6D02" w:rsidR="009E6F4E" w:rsidRDefault="009E6F4E" w:rsidP="009E6F4E">
      <w:pPr>
        <w:pStyle w:val="TOC1"/>
        <w:rPr>
          <w:noProof/>
        </w:rPr>
      </w:pPr>
      <w:hyperlink w:anchor="_Toc109138558" w:history="1">
        <w:r w:rsidRPr="00281A31">
          <w:rPr>
            <w:rStyle w:val="Hyperlink"/>
            <w:noProof/>
          </w:rPr>
          <w:t>4.</w:t>
        </w:r>
        <w:r>
          <w:rPr>
            <w:noProof/>
          </w:rPr>
          <w:tab/>
        </w:r>
        <w:r w:rsidRPr="00281A31">
          <w:rPr>
            <w:rStyle w:val="Hyperlink"/>
            <w:noProof/>
          </w:rPr>
          <w:t>Inter-hospital contracted patient</w:t>
        </w:r>
        <w:r>
          <w:rPr>
            <w:noProof/>
            <w:webHidden/>
          </w:rPr>
          <w:tab/>
        </w:r>
        <w:r>
          <w:rPr>
            <w:noProof/>
            <w:webHidden/>
          </w:rPr>
          <w:fldChar w:fldCharType="begin"/>
        </w:r>
        <w:r>
          <w:rPr>
            <w:noProof/>
            <w:webHidden/>
          </w:rPr>
          <w:instrText xml:space="preserve"> PAGEREF _Toc109138558 \h </w:instrText>
        </w:r>
        <w:r>
          <w:rPr>
            <w:noProof/>
            <w:webHidden/>
          </w:rPr>
        </w:r>
        <w:r>
          <w:rPr>
            <w:noProof/>
            <w:webHidden/>
          </w:rPr>
          <w:fldChar w:fldCharType="separate"/>
        </w:r>
        <w:r w:rsidR="003C4030">
          <w:rPr>
            <w:noProof/>
            <w:webHidden/>
          </w:rPr>
          <w:t>9</w:t>
        </w:r>
        <w:r>
          <w:rPr>
            <w:noProof/>
            <w:webHidden/>
          </w:rPr>
          <w:fldChar w:fldCharType="end"/>
        </w:r>
      </w:hyperlink>
    </w:p>
    <w:p w14:paraId="555EFF19" w14:textId="0A99C0A0" w:rsidR="009E6F4E" w:rsidRDefault="009E6F4E" w:rsidP="009E6F4E">
      <w:pPr>
        <w:pStyle w:val="TOC1"/>
        <w:rPr>
          <w:noProof/>
        </w:rPr>
      </w:pPr>
      <w:hyperlink w:anchor="_Toc109138559" w:history="1">
        <w:r w:rsidRPr="00281A31">
          <w:rPr>
            <w:rStyle w:val="Hyperlink"/>
            <w:noProof/>
          </w:rPr>
          <w:t>5.</w:t>
        </w:r>
        <w:r>
          <w:rPr>
            <w:noProof/>
          </w:rPr>
          <w:tab/>
        </w:r>
        <w:r w:rsidRPr="00281A31">
          <w:rPr>
            <w:rStyle w:val="Hyperlink"/>
            <w:noProof/>
          </w:rPr>
          <w:t>Medical Record Number</w:t>
        </w:r>
        <w:r>
          <w:rPr>
            <w:noProof/>
            <w:webHidden/>
          </w:rPr>
          <w:tab/>
        </w:r>
        <w:r>
          <w:rPr>
            <w:noProof/>
            <w:webHidden/>
          </w:rPr>
          <w:fldChar w:fldCharType="begin"/>
        </w:r>
        <w:r>
          <w:rPr>
            <w:noProof/>
            <w:webHidden/>
          </w:rPr>
          <w:instrText xml:space="preserve"> PAGEREF _Toc109138559 \h </w:instrText>
        </w:r>
        <w:r>
          <w:rPr>
            <w:noProof/>
            <w:webHidden/>
          </w:rPr>
        </w:r>
        <w:r>
          <w:rPr>
            <w:noProof/>
            <w:webHidden/>
          </w:rPr>
          <w:fldChar w:fldCharType="separate"/>
        </w:r>
        <w:r w:rsidR="003C4030">
          <w:rPr>
            <w:noProof/>
            <w:webHidden/>
          </w:rPr>
          <w:t>12</w:t>
        </w:r>
        <w:r>
          <w:rPr>
            <w:noProof/>
            <w:webHidden/>
          </w:rPr>
          <w:fldChar w:fldCharType="end"/>
        </w:r>
      </w:hyperlink>
    </w:p>
    <w:p w14:paraId="386D39F9" w14:textId="7E20E42D" w:rsidR="009E6F4E" w:rsidRDefault="009E6F4E" w:rsidP="009E6F4E">
      <w:pPr>
        <w:pStyle w:val="TOC1"/>
        <w:rPr>
          <w:noProof/>
        </w:rPr>
      </w:pPr>
      <w:hyperlink w:anchor="_Toc109138560" w:history="1">
        <w:r w:rsidRPr="00281A31">
          <w:rPr>
            <w:rStyle w:val="Hyperlink"/>
            <w:noProof/>
          </w:rPr>
          <w:t>6.</w:t>
        </w:r>
        <w:r>
          <w:rPr>
            <w:noProof/>
          </w:rPr>
          <w:tab/>
        </w:r>
        <w:r w:rsidRPr="00281A31">
          <w:rPr>
            <w:rStyle w:val="Hyperlink"/>
            <w:noProof/>
          </w:rPr>
          <w:t>Change to ICD-10-AM/ACHI Edition 12</w:t>
        </w:r>
        <w:r>
          <w:rPr>
            <w:noProof/>
            <w:webHidden/>
          </w:rPr>
          <w:tab/>
        </w:r>
        <w:r>
          <w:rPr>
            <w:noProof/>
            <w:webHidden/>
          </w:rPr>
          <w:fldChar w:fldCharType="begin"/>
        </w:r>
        <w:r>
          <w:rPr>
            <w:noProof/>
            <w:webHidden/>
          </w:rPr>
          <w:instrText xml:space="preserve"> PAGEREF _Toc109138560 \h </w:instrText>
        </w:r>
        <w:r>
          <w:rPr>
            <w:noProof/>
            <w:webHidden/>
          </w:rPr>
        </w:r>
        <w:r>
          <w:rPr>
            <w:noProof/>
            <w:webHidden/>
          </w:rPr>
          <w:fldChar w:fldCharType="separate"/>
        </w:r>
        <w:r w:rsidR="003C4030">
          <w:rPr>
            <w:noProof/>
            <w:webHidden/>
          </w:rPr>
          <w:t>13</w:t>
        </w:r>
        <w:r>
          <w:rPr>
            <w:noProof/>
            <w:webHidden/>
          </w:rPr>
          <w:fldChar w:fldCharType="end"/>
        </w:r>
      </w:hyperlink>
    </w:p>
    <w:p w14:paraId="5155E1C5" w14:textId="4967370A" w:rsidR="009E6F4E" w:rsidRDefault="009E6F4E" w:rsidP="009E6F4E">
      <w:pPr>
        <w:pStyle w:val="TOC1"/>
        <w:rPr>
          <w:noProof/>
        </w:rPr>
      </w:pPr>
      <w:hyperlink w:anchor="_Toc109138561" w:history="1">
        <w:r w:rsidRPr="00281A31">
          <w:rPr>
            <w:rStyle w:val="Hyperlink"/>
            <w:noProof/>
          </w:rPr>
          <w:t>7.</w:t>
        </w:r>
        <w:r>
          <w:rPr>
            <w:noProof/>
          </w:rPr>
          <w:tab/>
        </w:r>
        <w:r w:rsidRPr="00281A31">
          <w:rPr>
            <w:rStyle w:val="Hyperlink"/>
            <w:noProof/>
          </w:rPr>
          <w:t>Change to AR-DRG version</w:t>
        </w:r>
        <w:r>
          <w:rPr>
            <w:noProof/>
            <w:webHidden/>
          </w:rPr>
          <w:tab/>
        </w:r>
        <w:r>
          <w:rPr>
            <w:noProof/>
            <w:webHidden/>
          </w:rPr>
          <w:fldChar w:fldCharType="begin"/>
        </w:r>
        <w:r>
          <w:rPr>
            <w:noProof/>
            <w:webHidden/>
          </w:rPr>
          <w:instrText xml:space="preserve"> PAGEREF _Toc109138561 \h </w:instrText>
        </w:r>
        <w:r>
          <w:rPr>
            <w:noProof/>
            <w:webHidden/>
          </w:rPr>
        </w:r>
        <w:r>
          <w:rPr>
            <w:noProof/>
            <w:webHidden/>
          </w:rPr>
          <w:fldChar w:fldCharType="separate"/>
        </w:r>
        <w:r w:rsidR="003C4030">
          <w:rPr>
            <w:noProof/>
            <w:webHidden/>
          </w:rPr>
          <w:t>15</w:t>
        </w:r>
        <w:r>
          <w:rPr>
            <w:noProof/>
            <w:webHidden/>
          </w:rPr>
          <w:fldChar w:fldCharType="end"/>
        </w:r>
      </w:hyperlink>
    </w:p>
    <w:p w14:paraId="66C31403" w14:textId="6EDD1B60" w:rsidR="009E6F4E" w:rsidRDefault="009E6F4E" w:rsidP="009E6F4E">
      <w:pPr>
        <w:pStyle w:val="TOC1"/>
        <w:rPr>
          <w:noProof/>
        </w:rPr>
      </w:pPr>
      <w:hyperlink w:anchor="_Toc109138562" w:history="1">
        <w:r w:rsidRPr="00281A31">
          <w:rPr>
            <w:rStyle w:val="Hyperlink"/>
            <w:noProof/>
          </w:rPr>
          <w:t>8.</w:t>
        </w:r>
        <w:r>
          <w:rPr>
            <w:noProof/>
          </w:rPr>
          <w:tab/>
        </w:r>
        <w:r w:rsidRPr="00281A31">
          <w:rPr>
            <w:rStyle w:val="Hyperlink"/>
            <w:noProof/>
          </w:rPr>
          <w:t>Change to AN-SNAP version and AN-SNAP CLASS</w:t>
        </w:r>
        <w:r>
          <w:rPr>
            <w:noProof/>
            <w:webHidden/>
          </w:rPr>
          <w:tab/>
        </w:r>
        <w:r>
          <w:rPr>
            <w:noProof/>
            <w:webHidden/>
          </w:rPr>
          <w:fldChar w:fldCharType="begin"/>
        </w:r>
        <w:r>
          <w:rPr>
            <w:noProof/>
            <w:webHidden/>
          </w:rPr>
          <w:instrText xml:space="preserve"> PAGEREF _Toc109138562 \h </w:instrText>
        </w:r>
        <w:r>
          <w:rPr>
            <w:noProof/>
            <w:webHidden/>
          </w:rPr>
        </w:r>
        <w:r>
          <w:rPr>
            <w:noProof/>
            <w:webHidden/>
          </w:rPr>
          <w:fldChar w:fldCharType="separate"/>
        </w:r>
        <w:r w:rsidR="003C4030">
          <w:rPr>
            <w:noProof/>
            <w:webHidden/>
          </w:rPr>
          <w:t>16</w:t>
        </w:r>
        <w:r>
          <w:rPr>
            <w:noProof/>
            <w:webHidden/>
          </w:rPr>
          <w:fldChar w:fldCharType="end"/>
        </w:r>
      </w:hyperlink>
    </w:p>
    <w:p w14:paraId="64E3A1F0" w14:textId="72D65415" w:rsidR="009E6F4E" w:rsidRDefault="009E6F4E" w:rsidP="009E6F4E">
      <w:pPr>
        <w:pStyle w:val="TOC1"/>
        <w:rPr>
          <w:noProof/>
        </w:rPr>
      </w:pPr>
      <w:hyperlink w:anchor="_Toc109138563" w:history="1">
        <w:r w:rsidRPr="00281A31">
          <w:rPr>
            <w:rStyle w:val="Hyperlink"/>
            <w:noProof/>
          </w:rPr>
          <w:t>9.</w:t>
        </w:r>
        <w:r>
          <w:rPr>
            <w:noProof/>
          </w:rPr>
          <w:tab/>
        </w:r>
        <w:r w:rsidRPr="00281A31">
          <w:rPr>
            <w:rStyle w:val="Hyperlink"/>
            <w:noProof/>
          </w:rPr>
          <w:t>Item charge</w:t>
        </w:r>
        <w:r>
          <w:rPr>
            <w:noProof/>
            <w:webHidden/>
          </w:rPr>
          <w:tab/>
        </w:r>
        <w:r>
          <w:rPr>
            <w:noProof/>
            <w:webHidden/>
          </w:rPr>
          <w:fldChar w:fldCharType="begin"/>
        </w:r>
        <w:r>
          <w:rPr>
            <w:noProof/>
            <w:webHidden/>
          </w:rPr>
          <w:instrText xml:space="preserve"> PAGEREF _Toc109138563 \h </w:instrText>
        </w:r>
        <w:r>
          <w:rPr>
            <w:noProof/>
            <w:webHidden/>
          </w:rPr>
        </w:r>
        <w:r>
          <w:rPr>
            <w:noProof/>
            <w:webHidden/>
          </w:rPr>
          <w:fldChar w:fldCharType="separate"/>
        </w:r>
        <w:r w:rsidR="003C4030">
          <w:rPr>
            <w:noProof/>
            <w:webHidden/>
          </w:rPr>
          <w:t>18</w:t>
        </w:r>
        <w:r>
          <w:rPr>
            <w:noProof/>
            <w:webHidden/>
          </w:rPr>
          <w:fldChar w:fldCharType="end"/>
        </w:r>
      </w:hyperlink>
    </w:p>
    <w:p w14:paraId="0BC84EC8" w14:textId="63C670E3" w:rsidR="009E6F4E" w:rsidRDefault="009E6F4E" w:rsidP="009E6F4E">
      <w:pPr>
        <w:pStyle w:val="TOC1"/>
        <w:rPr>
          <w:noProof/>
        </w:rPr>
      </w:pPr>
      <w:hyperlink w:anchor="_Toc109138564" w:history="1">
        <w:r w:rsidRPr="00281A31">
          <w:rPr>
            <w:rStyle w:val="Hyperlink"/>
            <w:noProof/>
          </w:rPr>
          <w:t>10.</w:t>
        </w:r>
        <w:r>
          <w:rPr>
            <w:noProof/>
          </w:rPr>
          <w:tab/>
        </w:r>
        <w:r w:rsidRPr="00281A31">
          <w:rPr>
            <w:rStyle w:val="Hyperlink"/>
            <w:noProof/>
          </w:rPr>
          <w:t>Principal MBS item numbers &amp; Submission time</w:t>
        </w:r>
        <w:r>
          <w:rPr>
            <w:noProof/>
            <w:webHidden/>
          </w:rPr>
          <w:tab/>
        </w:r>
        <w:r>
          <w:rPr>
            <w:noProof/>
            <w:webHidden/>
          </w:rPr>
          <w:fldChar w:fldCharType="begin"/>
        </w:r>
        <w:r>
          <w:rPr>
            <w:noProof/>
            <w:webHidden/>
          </w:rPr>
          <w:instrText xml:space="preserve"> PAGEREF _Toc109138564 \h </w:instrText>
        </w:r>
        <w:r>
          <w:rPr>
            <w:noProof/>
            <w:webHidden/>
          </w:rPr>
        </w:r>
        <w:r>
          <w:rPr>
            <w:noProof/>
            <w:webHidden/>
          </w:rPr>
          <w:fldChar w:fldCharType="separate"/>
        </w:r>
        <w:r w:rsidR="003C4030">
          <w:rPr>
            <w:noProof/>
            <w:webHidden/>
          </w:rPr>
          <w:t>19</w:t>
        </w:r>
        <w:r>
          <w:rPr>
            <w:noProof/>
            <w:webHidden/>
          </w:rPr>
          <w:fldChar w:fldCharType="end"/>
        </w:r>
      </w:hyperlink>
    </w:p>
    <w:p w14:paraId="1E82F2ED" w14:textId="5851AF57" w:rsidR="009E6F4E" w:rsidRDefault="009E6F4E" w:rsidP="009E6F4E">
      <w:pPr>
        <w:pStyle w:val="TOC1"/>
        <w:rPr>
          <w:noProof/>
        </w:rPr>
      </w:pPr>
      <w:hyperlink w:anchor="_Toc109138565" w:history="1">
        <w:r w:rsidRPr="00281A31">
          <w:rPr>
            <w:rStyle w:val="Hyperlink"/>
            <w:noProof/>
          </w:rPr>
          <w:t>11.</w:t>
        </w:r>
        <w:r>
          <w:rPr>
            <w:noProof/>
          </w:rPr>
          <w:tab/>
        </w:r>
        <w:r w:rsidRPr="00281A31">
          <w:rPr>
            <w:rStyle w:val="Hyperlink"/>
            <w:noProof/>
          </w:rPr>
          <w:t>Secondary MBS item numbers</w:t>
        </w:r>
        <w:r>
          <w:rPr>
            <w:noProof/>
            <w:webHidden/>
          </w:rPr>
          <w:tab/>
        </w:r>
        <w:r>
          <w:rPr>
            <w:noProof/>
            <w:webHidden/>
          </w:rPr>
          <w:fldChar w:fldCharType="begin"/>
        </w:r>
        <w:r>
          <w:rPr>
            <w:noProof/>
            <w:webHidden/>
          </w:rPr>
          <w:instrText xml:space="preserve"> PAGEREF _Toc109138565 \h </w:instrText>
        </w:r>
        <w:r>
          <w:rPr>
            <w:noProof/>
            <w:webHidden/>
          </w:rPr>
        </w:r>
        <w:r>
          <w:rPr>
            <w:noProof/>
            <w:webHidden/>
          </w:rPr>
          <w:fldChar w:fldCharType="separate"/>
        </w:r>
        <w:r w:rsidR="003C4030">
          <w:rPr>
            <w:noProof/>
            <w:webHidden/>
          </w:rPr>
          <w:t>20</w:t>
        </w:r>
        <w:r>
          <w:rPr>
            <w:noProof/>
            <w:webHidden/>
          </w:rPr>
          <w:fldChar w:fldCharType="end"/>
        </w:r>
      </w:hyperlink>
    </w:p>
    <w:p w14:paraId="20AE1E47" w14:textId="0718F0B6" w:rsidR="009E6F4E" w:rsidRDefault="009E6F4E" w:rsidP="009E6F4E">
      <w:pPr>
        <w:pStyle w:val="TOC1"/>
        <w:rPr>
          <w:noProof/>
        </w:rPr>
      </w:pPr>
      <w:hyperlink w:anchor="_Toc109138566" w:history="1">
        <w:r w:rsidRPr="00281A31">
          <w:rPr>
            <w:rStyle w:val="Hyperlink"/>
            <w:noProof/>
          </w:rPr>
          <w:t>12.</w:t>
        </w:r>
        <w:r>
          <w:rPr>
            <w:noProof/>
          </w:rPr>
          <w:tab/>
        </w:r>
        <w:r w:rsidRPr="00281A31">
          <w:rPr>
            <w:rStyle w:val="Hyperlink"/>
            <w:noProof/>
          </w:rPr>
          <w:t>Other changes</w:t>
        </w:r>
        <w:r>
          <w:rPr>
            <w:noProof/>
            <w:webHidden/>
          </w:rPr>
          <w:tab/>
        </w:r>
        <w:r>
          <w:rPr>
            <w:noProof/>
            <w:webHidden/>
          </w:rPr>
          <w:fldChar w:fldCharType="begin"/>
        </w:r>
        <w:r>
          <w:rPr>
            <w:noProof/>
            <w:webHidden/>
          </w:rPr>
          <w:instrText xml:space="preserve"> PAGEREF _Toc109138566 \h </w:instrText>
        </w:r>
        <w:r>
          <w:rPr>
            <w:noProof/>
            <w:webHidden/>
          </w:rPr>
        </w:r>
        <w:r>
          <w:rPr>
            <w:noProof/>
            <w:webHidden/>
          </w:rPr>
          <w:fldChar w:fldCharType="separate"/>
        </w:r>
        <w:r w:rsidR="003C4030">
          <w:rPr>
            <w:noProof/>
            <w:webHidden/>
          </w:rPr>
          <w:t>21</w:t>
        </w:r>
        <w:r>
          <w:rPr>
            <w:noProof/>
            <w:webHidden/>
          </w:rPr>
          <w:fldChar w:fldCharType="end"/>
        </w:r>
      </w:hyperlink>
    </w:p>
    <w:p w14:paraId="52CC5BC4" w14:textId="76297DF2" w:rsidR="009E6F4E" w:rsidRDefault="009E6F4E" w:rsidP="009E6F4E">
      <w:pPr>
        <w:pStyle w:val="TOC1"/>
        <w:rPr>
          <w:noProof/>
        </w:rPr>
      </w:pPr>
      <w:hyperlink w:anchor="_Toc109138567" w:history="1">
        <w:r w:rsidRPr="00281A31">
          <w:rPr>
            <w:rStyle w:val="Hyperlink"/>
            <w:noProof/>
          </w:rPr>
          <w:t>13.</w:t>
        </w:r>
        <w:r>
          <w:rPr>
            <w:noProof/>
          </w:rPr>
          <w:tab/>
        </w:r>
        <w:r w:rsidRPr="00281A31">
          <w:rPr>
            <w:rStyle w:val="Hyperlink"/>
            <w:noProof/>
          </w:rPr>
          <w:t>GT-Dental – Australian Dental Association codes</w:t>
        </w:r>
        <w:r>
          <w:rPr>
            <w:noProof/>
            <w:webHidden/>
          </w:rPr>
          <w:tab/>
        </w:r>
        <w:r>
          <w:rPr>
            <w:noProof/>
            <w:webHidden/>
          </w:rPr>
          <w:fldChar w:fldCharType="begin"/>
        </w:r>
        <w:r>
          <w:rPr>
            <w:noProof/>
            <w:webHidden/>
          </w:rPr>
          <w:instrText xml:space="preserve"> PAGEREF _Toc109138567 \h </w:instrText>
        </w:r>
        <w:r>
          <w:rPr>
            <w:noProof/>
            <w:webHidden/>
          </w:rPr>
        </w:r>
        <w:r>
          <w:rPr>
            <w:noProof/>
            <w:webHidden/>
          </w:rPr>
          <w:fldChar w:fldCharType="separate"/>
        </w:r>
        <w:r w:rsidR="003C4030">
          <w:rPr>
            <w:noProof/>
            <w:webHidden/>
          </w:rPr>
          <w:t>24</w:t>
        </w:r>
        <w:r>
          <w:rPr>
            <w:noProof/>
            <w:webHidden/>
          </w:rPr>
          <w:fldChar w:fldCharType="end"/>
        </w:r>
      </w:hyperlink>
    </w:p>
    <w:p w14:paraId="22B848F3" w14:textId="04E93D1B" w:rsidR="009E6F4E" w:rsidRDefault="009E6F4E" w:rsidP="009E6F4E">
      <w:r>
        <w:fldChar w:fldCharType="end"/>
      </w:r>
    </w:p>
    <w:p w14:paraId="0D7A4BB9" w14:textId="77777777" w:rsidR="009E6F4E" w:rsidRDefault="009E6F4E">
      <w:pPr>
        <w:spacing w:before="0" w:after="0" w:line="240" w:lineRule="auto"/>
      </w:pPr>
      <w:r>
        <w:br w:type="page"/>
      </w:r>
    </w:p>
    <w:p w14:paraId="6F6B7034" w14:textId="77777777" w:rsidR="009E6F4E" w:rsidRPr="009E6F4E" w:rsidRDefault="009E6F4E" w:rsidP="009E6F4E">
      <w:pPr>
        <w:pStyle w:val="Heading1"/>
      </w:pPr>
      <w:bookmarkStart w:id="0" w:name="_Toc101370030"/>
      <w:bookmarkStart w:id="1" w:name="_Toc109138555"/>
      <w:r w:rsidRPr="009E6F4E">
        <w:lastRenderedPageBreak/>
        <w:t>Implementation</w:t>
      </w:r>
      <w:bookmarkEnd w:id="0"/>
      <w:bookmarkEnd w:id="1"/>
    </w:p>
    <w:p w14:paraId="61D43B9B" w14:textId="77777777" w:rsidR="009E6F4E" w:rsidRPr="009E6F4E" w:rsidRDefault="009E6F4E" w:rsidP="009E6F4E">
      <w:r w:rsidRPr="009E6F4E">
        <w:t>For PHDB (</w:t>
      </w:r>
      <w:r w:rsidRPr="009E6F4E">
        <w:rPr>
          <w:bCs/>
        </w:rPr>
        <w:t>hospital to department)</w:t>
      </w:r>
      <w:r w:rsidRPr="009E6F4E">
        <w:t xml:space="preserve">, HCP </w:t>
      </w:r>
      <w:r w:rsidRPr="009E6F4E">
        <w:rPr>
          <w:bCs/>
        </w:rPr>
        <w:t xml:space="preserve">(hospital to insurer), </w:t>
      </w:r>
      <w:r w:rsidRPr="009E6F4E">
        <w:t xml:space="preserve">and HCP1 </w:t>
      </w:r>
      <w:r w:rsidRPr="009E6F4E">
        <w:rPr>
          <w:bCs/>
        </w:rPr>
        <w:t>(insurer to department)</w:t>
      </w:r>
      <w:r w:rsidRPr="009E6F4E">
        <w:t xml:space="preserve">, these proposed changes to data specifications are designed to apply to hospital separation data with separation month from July 2022 onwards, </w:t>
      </w:r>
      <w:proofErr w:type="gramStart"/>
      <w:r w:rsidRPr="009E6F4E">
        <w:t>i.e.</w:t>
      </w:r>
      <w:proofErr w:type="gramEnd"/>
      <w:r w:rsidRPr="009E6F4E">
        <w:t xml:space="preserve"> data relating to the 2022-23 financial year and following years. </w:t>
      </w:r>
    </w:p>
    <w:p w14:paraId="5962176E" w14:textId="77777777" w:rsidR="009E6F4E" w:rsidRPr="009E6F4E" w:rsidRDefault="009E6F4E" w:rsidP="009E6F4E">
      <w:r w:rsidRPr="009E6F4E">
        <w:t xml:space="preserve">For GT-Dental </w:t>
      </w:r>
      <w:r w:rsidRPr="009E6F4E">
        <w:rPr>
          <w:bCs/>
        </w:rPr>
        <w:t>(insurer to department)</w:t>
      </w:r>
      <w:r w:rsidRPr="009E6F4E">
        <w:t xml:space="preserve"> and HCP2 </w:t>
      </w:r>
      <w:r w:rsidRPr="009E6F4E">
        <w:rPr>
          <w:bCs/>
        </w:rPr>
        <w:t>(insurer to department)</w:t>
      </w:r>
      <w:r w:rsidRPr="009E6F4E">
        <w:t xml:space="preserve"> there are no changes. However, please note that insurers should be reporting dental services using the full list of valid ADA codes in the Australian Schedule of Dental Services and Glossary 2017 rather than only the 21 codes that were previously mandatory.</w:t>
      </w:r>
    </w:p>
    <w:p w14:paraId="10BB624C" w14:textId="77777777" w:rsidR="009E6F4E" w:rsidRPr="009E6F4E" w:rsidRDefault="009E6F4E" w:rsidP="009E6F4E">
      <w:r w:rsidRPr="009E6F4E">
        <w:t xml:space="preserve">Changes in this summary document are correspondingly indicated </w:t>
      </w:r>
      <w:r w:rsidRPr="009E6F4E">
        <w:rPr>
          <w:color w:val="FF0000"/>
        </w:rPr>
        <w:t>IN RED</w:t>
      </w:r>
      <w:r w:rsidRPr="009E6F4E">
        <w:t xml:space="preserve"> in the associated data specification spreadsheets for each collection (PHDB, HCP or HCP1).</w:t>
      </w:r>
    </w:p>
    <w:p w14:paraId="320B20E4" w14:textId="77777777" w:rsidR="009E6F4E" w:rsidRPr="009E6F4E" w:rsidRDefault="009E6F4E" w:rsidP="009E6F4E">
      <w:pPr>
        <w:rPr>
          <w:b/>
          <w:lang w:val="en-US"/>
        </w:rPr>
      </w:pPr>
      <w:r w:rsidRPr="009E6F4E">
        <w:br w:type="page"/>
      </w:r>
    </w:p>
    <w:p w14:paraId="6FF9978D" w14:textId="77777777" w:rsidR="009E6F4E" w:rsidRPr="009E6F4E" w:rsidRDefault="009E6F4E" w:rsidP="009E6F4E">
      <w:pPr>
        <w:pStyle w:val="Heading1"/>
      </w:pPr>
      <w:bookmarkStart w:id="2" w:name="_Toc101370031"/>
      <w:bookmarkStart w:id="3" w:name="_Toc109138556"/>
      <w:r w:rsidRPr="009E6F4E">
        <w:lastRenderedPageBreak/>
        <w:t>Change in total record length</w:t>
      </w:r>
      <w:bookmarkEnd w:id="2"/>
      <w:bookmarkEnd w:id="3"/>
    </w:p>
    <w:p w14:paraId="5FDBB358" w14:textId="69560642" w:rsidR="009E6F4E" w:rsidRPr="0056572A" w:rsidRDefault="009E6F4E" w:rsidP="0056572A">
      <w:pPr>
        <w:ind w:left="1560" w:hanging="1560"/>
        <w:rPr>
          <w:bCs/>
        </w:rPr>
      </w:pPr>
      <w:r w:rsidRPr="0056572A">
        <w:rPr>
          <w:b/>
        </w:rPr>
        <w:t>Datasets:</w:t>
      </w:r>
      <w:r w:rsidR="0056572A">
        <w:rPr>
          <w:b/>
        </w:rPr>
        <w:tab/>
      </w:r>
      <w:r w:rsidRPr="0056572A">
        <w:rPr>
          <w:bCs/>
        </w:rPr>
        <w:t>HCP1 (episode)</w:t>
      </w:r>
    </w:p>
    <w:p w14:paraId="5597BB9E" w14:textId="77777777" w:rsidR="009E6F4E" w:rsidRPr="0056572A" w:rsidRDefault="009E6F4E" w:rsidP="0056572A">
      <w:pPr>
        <w:rPr>
          <w:b/>
          <w:bCs/>
        </w:rPr>
      </w:pPr>
      <w:r w:rsidRPr="0056572A">
        <w:rPr>
          <w:b/>
          <w:bCs/>
        </w:rPr>
        <w:t>Total record length</w:t>
      </w:r>
    </w:p>
    <w:tbl>
      <w:tblPr>
        <w:tblStyle w:val="TableGrid"/>
        <w:tblW w:w="5000" w:type="pct"/>
        <w:tblLook w:val="04A0" w:firstRow="1" w:lastRow="0" w:firstColumn="1" w:lastColumn="0" w:noHBand="0" w:noVBand="1"/>
      </w:tblPr>
      <w:tblGrid>
        <w:gridCol w:w="2828"/>
        <w:gridCol w:w="11840"/>
      </w:tblGrid>
      <w:tr w:rsidR="009E6F4E" w:rsidRPr="009E6F4E" w14:paraId="45024580" w14:textId="77777777" w:rsidTr="00220735">
        <w:tc>
          <w:tcPr>
            <w:tcW w:w="964" w:type="pct"/>
          </w:tcPr>
          <w:p w14:paraId="39058EE4" w14:textId="77777777" w:rsidR="009E6F4E" w:rsidRPr="009E6F4E" w:rsidRDefault="009E6F4E" w:rsidP="003041D9">
            <w:pPr>
              <w:pStyle w:val="Tabletextleft"/>
            </w:pPr>
            <w:r w:rsidRPr="009E6F4E">
              <w:t xml:space="preserve">HCP1 Episode </w:t>
            </w:r>
          </w:p>
        </w:tc>
        <w:tc>
          <w:tcPr>
            <w:tcW w:w="4036" w:type="pct"/>
          </w:tcPr>
          <w:p w14:paraId="25478949" w14:textId="77777777" w:rsidR="009E6F4E" w:rsidRPr="00220735" w:rsidRDefault="009E6F4E" w:rsidP="003041D9">
            <w:pPr>
              <w:pStyle w:val="Tabletextleft"/>
            </w:pPr>
            <w:r w:rsidRPr="00220735">
              <w:t xml:space="preserve">1377 characters; record type of ‘E’ followed by </w:t>
            </w:r>
            <w:proofErr w:type="gramStart"/>
            <w:r w:rsidRPr="00220735">
              <w:t>1376 character</w:t>
            </w:r>
            <w:proofErr w:type="gramEnd"/>
            <w:r w:rsidRPr="00220735">
              <w:t xml:space="preserve"> record</w:t>
            </w:r>
          </w:p>
          <w:p w14:paraId="446A81CC" w14:textId="77777777" w:rsidR="009E6F4E" w:rsidRPr="009E6F4E" w:rsidRDefault="009E6F4E" w:rsidP="003041D9">
            <w:pPr>
              <w:pStyle w:val="Tabletextleft"/>
            </w:pPr>
            <w:r w:rsidRPr="00220735">
              <w:t xml:space="preserve">1397 characters; record type of ‘E’ followed by </w:t>
            </w:r>
            <w:proofErr w:type="gramStart"/>
            <w:r w:rsidRPr="00220735">
              <w:t>1396 character</w:t>
            </w:r>
            <w:proofErr w:type="gramEnd"/>
            <w:r w:rsidRPr="00220735">
              <w:t xml:space="preserve"> record</w:t>
            </w:r>
          </w:p>
        </w:tc>
      </w:tr>
    </w:tbl>
    <w:p w14:paraId="102133B3" w14:textId="77777777" w:rsidR="009E6F4E" w:rsidRPr="009E6F4E" w:rsidRDefault="009E6F4E" w:rsidP="009E6F4E">
      <w:r w:rsidRPr="009E6F4E">
        <w:rPr>
          <w:bCs/>
        </w:rPr>
        <w:t xml:space="preserve">Note: this change to total record length is recorded at the bottom of the relevant </w:t>
      </w:r>
      <w:proofErr w:type="gramStart"/>
      <w:r w:rsidRPr="009E6F4E">
        <w:rPr>
          <w:bCs/>
        </w:rPr>
        <w:t>worksheet, and</w:t>
      </w:r>
      <w:proofErr w:type="gramEnd"/>
      <w:r w:rsidRPr="009E6F4E">
        <w:rPr>
          <w:bCs/>
        </w:rPr>
        <w:t xml:space="preserve"> is also noted in the INPUT FILE FORMAT worksheet of the HCP1 spreadsheet.</w:t>
      </w:r>
    </w:p>
    <w:p w14:paraId="1185061E" w14:textId="0A60CDD4" w:rsidR="009E6F4E" w:rsidRPr="0056572A" w:rsidRDefault="009E6F4E" w:rsidP="0056572A">
      <w:pPr>
        <w:rPr>
          <w:b/>
          <w:bCs/>
        </w:rPr>
      </w:pPr>
      <w:r w:rsidRPr="0056572A">
        <w:rPr>
          <w:b/>
          <w:bCs/>
        </w:rPr>
        <w:t xml:space="preserve">HCP1 – Input </w:t>
      </w:r>
      <w:r w:rsidR="007B1349" w:rsidRPr="0056572A">
        <w:rPr>
          <w:b/>
          <w:bCs/>
        </w:rPr>
        <w:t>f</w:t>
      </w:r>
      <w:r w:rsidRPr="0056572A">
        <w:rPr>
          <w:b/>
          <w:bCs/>
        </w:rPr>
        <w:t xml:space="preserve">ile </w:t>
      </w:r>
      <w:r w:rsidR="007B1349" w:rsidRPr="0056572A">
        <w:rPr>
          <w:b/>
          <w:bCs/>
        </w:rPr>
        <w:t>f</w:t>
      </w:r>
      <w:r w:rsidRPr="0056572A">
        <w:rPr>
          <w:b/>
          <w:bCs/>
        </w:rPr>
        <w:t>ormat</w:t>
      </w:r>
    </w:p>
    <w:tbl>
      <w:tblPr>
        <w:tblW w:w="5000" w:type="pct"/>
        <w:tblLook w:val="04A0" w:firstRow="1" w:lastRow="0" w:firstColumn="1" w:lastColumn="0" w:noHBand="0" w:noVBand="1"/>
      </w:tblPr>
      <w:tblGrid>
        <w:gridCol w:w="2878"/>
        <w:gridCol w:w="3256"/>
        <w:gridCol w:w="1593"/>
        <w:gridCol w:w="6941"/>
      </w:tblGrid>
      <w:tr w:rsidR="009E6F4E" w:rsidRPr="009E6F4E" w14:paraId="1063999C" w14:textId="77777777" w:rsidTr="007B1349">
        <w:trPr>
          <w:trHeight w:val="480"/>
        </w:trPr>
        <w:tc>
          <w:tcPr>
            <w:tcW w:w="981" w:type="pct"/>
            <w:tcBorders>
              <w:top w:val="single" w:sz="4" w:space="0" w:color="auto"/>
              <w:left w:val="single" w:sz="4" w:space="0" w:color="auto"/>
              <w:bottom w:val="single" w:sz="4" w:space="0" w:color="auto"/>
              <w:right w:val="single" w:sz="4" w:space="0" w:color="auto"/>
            </w:tcBorders>
            <w:shd w:val="clear" w:color="000000" w:fill="C0C0C0"/>
            <w:hideMark/>
          </w:tcPr>
          <w:p w14:paraId="37486492" w14:textId="77777777" w:rsidR="009E6F4E" w:rsidRPr="009E6F4E" w:rsidRDefault="009E6F4E" w:rsidP="009E6F4E">
            <w:pPr>
              <w:rPr>
                <w:b/>
                <w:bCs/>
              </w:rPr>
            </w:pPr>
            <w:r w:rsidRPr="009E6F4E">
              <w:rPr>
                <w:b/>
                <w:bCs/>
              </w:rPr>
              <w:t>Item</w:t>
            </w:r>
          </w:p>
        </w:tc>
        <w:tc>
          <w:tcPr>
            <w:tcW w:w="1110" w:type="pct"/>
            <w:tcBorders>
              <w:top w:val="single" w:sz="4" w:space="0" w:color="auto"/>
              <w:left w:val="nil"/>
              <w:bottom w:val="single" w:sz="4" w:space="0" w:color="auto"/>
              <w:right w:val="single" w:sz="4" w:space="0" w:color="auto"/>
            </w:tcBorders>
            <w:shd w:val="clear" w:color="000000" w:fill="C0C0C0"/>
            <w:hideMark/>
          </w:tcPr>
          <w:p w14:paraId="6F470D4D" w14:textId="77777777" w:rsidR="009E6F4E" w:rsidRPr="009E6F4E" w:rsidRDefault="009E6F4E" w:rsidP="009E6F4E">
            <w:pPr>
              <w:rPr>
                <w:b/>
                <w:bCs/>
              </w:rPr>
            </w:pPr>
            <w:r w:rsidRPr="009E6F4E">
              <w:rPr>
                <w:b/>
                <w:bCs/>
              </w:rPr>
              <w:t>Quantity</w:t>
            </w:r>
          </w:p>
        </w:tc>
        <w:tc>
          <w:tcPr>
            <w:tcW w:w="543" w:type="pct"/>
            <w:tcBorders>
              <w:top w:val="single" w:sz="4" w:space="0" w:color="auto"/>
              <w:left w:val="nil"/>
              <w:bottom w:val="single" w:sz="4" w:space="0" w:color="auto"/>
              <w:right w:val="single" w:sz="4" w:space="0" w:color="auto"/>
            </w:tcBorders>
            <w:shd w:val="clear" w:color="000000" w:fill="C0C0C0"/>
            <w:hideMark/>
          </w:tcPr>
          <w:p w14:paraId="13D64221" w14:textId="77777777" w:rsidR="009E6F4E" w:rsidRPr="009E6F4E" w:rsidRDefault="009E6F4E" w:rsidP="009E6F4E">
            <w:pPr>
              <w:rPr>
                <w:b/>
                <w:bCs/>
              </w:rPr>
            </w:pPr>
            <w:r w:rsidRPr="009E6F4E">
              <w:rPr>
                <w:b/>
                <w:bCs/>
              </w:rPr>
              <w:t>Type &amp; size</w:t>
            </w:r>
          </w:p>
        </w:tc>
        <w:tc>
          <w:tcPr>
            <w:tcW w:w="2366" w:type="pct"/>
            <w:tcBorders>
              <w:top w:val="single" w:sz="4" w:space="0" w:color="auto"/>
              <w:left w:val="nil"/>
              <w:bottom w:val="single" w:sz="4" w:space="0" w:color="auto"/>
              <w:right w:val="single" w:sz="4" w:space="0" w:color="auto"/>
            </w:tcBorders>
            <w:shd w:val="clear" w:color="000000" w:fill="C0C0C0"/>
            <w:hideMark/>
          </w:tcPr>
          <w:p w14:paraId="1DB3A8E8" w14:textId="77777777" w:rsidR="009E6F4E" w:rsidRPr="009E6F4E" w:rsidRDefault="009E6F4E" w:rsidP="009E6F4E">
            <w:pPr>
              <w:rPr>
                <w:b/>
                <w:bCs/>
              </w:rPr>
            </w:pPr>
            <w:r w:rsidRPr="009E6F4E">
              <w:rPr>
                <w:b/>
                <w:bCs/>
              </w:rPr>
              <w:t>Values/description</w:t>
            </w:r>
          </w:p>
        </w:tc>
      </w:tr>
      <w:tr w:rsidR="009E6F4E" w:rsidRPr="009E6F4E" w14:paraId="44F7DE54" w14:textId="77777777" w:rsidTr="007B1349">
        <w:trPr>
          <w:trHeight w:val="1320"/>
        </w:trPr>
        <w:tc>
          <w:tcPr>
            <w:tcW w:w="981" w:type="pct"/>
            <w:tcBorders>
              <w:top w:val="nil"/>
              <w:left w:val="single" w:sz="4" w:space="0" w:color="auto"/>
              <w:bottom w:val="single" w:sz="4" w:space="0" w:color="auto"/>
              <w:right w:val="single" w:sz="4" w:space="0" w:color="auto"/>
            </w:tcBorders>
            <w:shd w:val="clear" w:color="auto" w:fill="auto"/>
            <w:hideMark/>
          </w:tcPr>
          <w:p w14:paraId="5808BA88" w14:textId="77777777" w:rsidR="009E6F4E" w:rsidRPr="009E6F4E" w:rsidRDefault="009E6F4E" w:rsidP="003041D9">
            <w:pPr>
              <w:pStyle w:val="Tabletextleft"/>
            </w:pPr>
            <w:r w:rsidRPr="009E6F4E">
              <w:t>EPISODE RECORDS</w:t>
            </w:r>
          </w:p>
        </w:tc>
        <w:tc>
          <w:tcPr>
            <w:tcW w:w="1110" w:type="pct"/>
            <w:tcBorders>
              <w:top w:val="nil"/>
              <w:left w:val="nil"/>
              <w:bottom w:val="single" w:sz="4" w:space="0" w:color="auto"/>
              <w:right w:val="single" w:sz="4" w:space="0" w:color="auto"/>
            </w:tcBorders>
            <w:shd w:val="clear" w:color="auto" w:fill="auto"/>
            <w:hideMark/>
          </w:tcPr>
          <w:p w14:paraId="61E8CA79" w14:textId="77777777" w:rsidR="009E6F4E" w:rsidRPr="009E6F4E" w:rsidRDefault="009E6F4E" w:rsidP="003041D9">
            <w:pPr>
              <w:pStyle w:val="Tabletextleft"/>
            </w:pPr>
            <w:r w:rsidRPr="009E6F4E">
              <w:t>many per physical file of data</w:t>
            </w:r>
          </w:p>
        </w:tc>
        <w:tc>
          <w:tcPr>
            <w:tcW w:w="543" w:type="pct"/>
            <w:tcBorders>
              <w:top w:val="nil"/>
              <w:left w:val="nil"/>
              <w:bottom w:val="single" w:sz="4" w:space="0" w:color="auto"/>
              <w:right w:val="single" w:sz="4" w:space="0" w:color="auto"/>
            </w:tcBorders>
            <w:shd w:val="clear" w:color="auto" w:fill="auto"/>
            <w:hideMark/>
          </w:tcPr>
          <w:p w14:paraId="4C3A9021" w14:textId="77777777" w:rsidR="00220735" w:rsidRPr="00220735" w:rsidRDefault="009E6F4E" w:rsidP="003041D9">
            <w:pPr>
              <w:pStyle w:val="Tabletextleft"/>
            </w:pPr>
            <w:proofErr w:type="gramStart"/>
            <w:r w:rsidRPr="00220735">
              <w:t>A(</w:t>
            </w:r>
            <w:proofErr w:type="gramEnd"/>
            <w:r w:rsidRPr="00220735">
              <w:t>1377)</w:t>
            </w:r>
          </w:p>
          <w:p w14:paraId="3AAC6058" w14:textId="716509EC" w:rsidR="009E6F4E" w:rsidRPr="00220735" w:rsidRDefault="009E6F4E" w:rsidP="003041D9">
            <w:pPr>
              <w:pStyle w:val="Tabletextleft"/>
            </w:pPr>
            <w:proofErr w:type="gramStart"/>
            <w:r w:rsidRPr="00220735">
              <w:t>A(</w:t>
            </w:r>
            <w:proofErr w:type="gramEnd"/>
            <w:r w:rsidRPr="00220735">
              <w:t>1397)</w:t>
            </w:r>
          </w:p>
        </w:tc>
        <w:tc>
          <w:tcPr>
            <w:tcW w:w="2366" w:type="pct"/>
            <w:tcBorders>
              <w:top w:val="nil"/>
              <w:left w:val="nil"/>
              <w:bottom w:val="single" w:sz="4" w:space="0" w:color="auto"/>
              <w:right w:val="single" w:sz="4" w:space="0" w:color="auto"/>
            </w:tcBorders>
            <w:shd w:val="clear" w:color="auto" w:fill="auto"/>
            <w:hideMark/>
          </w:tcPr>
          <w:p w14:paraId="01F8E863" w14:textId="77777777" w:rsidR="009E6F4E" w:rsidRPr="009E6F4E" w:rsidRDefault="009E6F4E" w:rsidP="003041D9">
            <w:pPr>
              <w:pStyle w:val="Tabletextleft"/>
            </w:pPr>
            <w:r w:rsidRPr="007B1349">
              <w:rPr>
                <w:strike/>
              </w:rPr>
              <w:t>1377</w:t>
            </w:r>
            <w:r w:rsidRPr="007B1349">
              <w:t xml:space="preserve">1397 </w:t>
            </w:r>
            <w:r w:rsidRPr="009E6F4E">
              <w:t xml:space="preserve">characters; record type of ‘E’ followed by </w:t>
            </w:r>
            <w:proofErr w:type="gramStart"/>
            <w:r w:rsidRPr="007B1349">
              <w:rPr>
                <w:strike/>
              </w:rPr>
              <w:t>1376</w:t>
            </w:r>
            <w:r w:rsidRPr="007B1349">
              <w:t xml:space="preserve">1396 </w:t>
            </w:r>
            <w:r w:rsidRPr="009E6F4E">
              <w:t>character</w:t>
            </w:r>
            <w:proofErr w:type="gramEnd"/>
            <w:r w:rsidRPr="009E6F4E">
              <w:t xml:space="preserve"> record as specified in this document.</w:t>
            </w:r>
          </w:p>
        </w:tc>
      </w:tr>
    </w:tbl>
    <w:p w14:paraId="7419177A" w14:textId="77777777" w:rsidR="009E6F4E" w:rsidRPr="009E6F4E" w:rsidRDefault="009E6F4E" w:rsidP="009E6F4E">
      <w:pPr>
        <w:rPr>
          <w:b/>
          <w:bCs/>
          <w:lang w:val="en-US"/>
        </w:rPr>
      </w:pPr>
      <w:r w:rsidRPr="009E6F4E">
        <w:rPr>
          <w:b/>
          <w:bCs/>
        </w:rPr>
        <w:br w:type="page"/>
      </w:r>
    </w:p>
    <w:p w14:paraId="01A6A7CC" w14:textId="3EC50174" w:rsidR="009E6F4E" w:rsidRPr="009E6F4E" w:rsidRDefault="009E6F4E" w:rsidP="009E6F4E">
      <w:pPr>
        <w:pStyle w:val="Heading1"/>
      </w:pPr>
      <w:bookmarkStart w:id="4" w:name="_Toc33426967"/>
      <w:bookmarkStart w:id="5" w:name="_Toc101370032"/>
      <w:bookmarkStart w:id="6" w:name="_Toc109138557"/>
      <w:r w:rsidRPr="009E6F4E">
        <w:lastRenderedPageBreak/>
        <w:t>Care type code</w:t>
      </w:r>
      <w:bookmarkEnd w:id="4"/>
      <w:bookmarkEnd w:id="5"/>
      <w:bookmarkEnd w:id="6"/>
    </w:p>
    <w:p w14:paraId="550C72DA" w14:textId="27A8BF84" w:rsidR="009E6F4E" w:rsidRPr="009E6F4E" w:rsidRDefault="009E6F4E" w:rsidP="007B1349">
      <w:pPr>
        <w:ind w:left="1560" w:hanging="1560"/>
        <w:rPr>
          <w:b/>
        </w:rPr>
      </w:pPr>
      <w:r w:rsidRPr="009E6F4E">
        <w:rPr>
          <w:b/>
        </w:rPr>
        <w:t xml:space="preserve">Data </w:t>
      </w:r>
      <w:r w:rsidR="007B1349">
        <w:rPr>
          <w:b/>
        </w:rPr>
        <w:t>i</w:t>
      </w:r>
      <w:r w:rsidRPr="009E6F4E">
        <w:rPr>
          <w:b/>
        </w:rPr>
        <w:t>tem:</w:t>
      </w:r>
      <w:r w:rsidRPr="009E6F4E">
        <w:rPr>
          <w:b/>
        </w:rPr>
        <w:tab/>
      </w:r>
      <w:r w:rsidRPr="009E6F4E">
        <w:t>Care type code</w:t>
      </w:r>
    </w:p>
    <w:p w14:paraId="599F0450" w14:textId="77777777" w:rsidR="009E6F4E" w:rsidRPr="009E6F4E" w:rsidRDefault="009E6F4E" w:rsidP="007B1349">
      <w:pPr>
        <w:ind w:left="1560" w:hanging="1560"/>
        <w:rPr>
          <w:b/>
        </w:rPr>
      </w:pPr>
      <w:r w:rsidRPr="009E6F4E">
        <w:rPr>
          <w:b/>
        </w:rPr>
        <w:t xml:space="preserve">Datasets: </w:t>
      </w:r>
      <w:r w:rsidRPr="009E6F4E">
        <w:tab/>
        <w:t>This change affects the following data specifications: HCP1 (episode)</w:t>
      </w:r>
    </w:p>
    <w:p w14:paraId="44755936" w14:textId="77777777" w:rsidR="009E6F4E" w:rsidRPr="009E6F4E" w:rsidRDefault="009E6F4E" w:rsidP="007B1349">
      <w:pPr>
        <w:ind w:left="1560" w:hanging="1560"/>
      </w:pPr>
      <w:r w:rsidRPr="009E6F4E">
        <w:rPr>
          <w:b/>
          <w:bCs/>
        </w:rPr>
        <w:t>Change:</w:t>
      </w:r>
      <w:r w:rsidRPr="009E6F4E">
        <w:rPr>
          <w:b/>
          <w:bCs/>
        </w:rPr>
        <w:tab/>
      </w:r>
      <w:r w:rsidRPr="009E6F4E">
        <w:t xml:space="preserve">Blank fill superseded </w:t>
      </w:r>
      <w:r w:rsidRPr="009E6F4E">
        <w:rPr>
          <w:bCs/>
        </w:rPr>
        <w:t>‘care type’ field and revise edit rule for the replacement ‘care type code’ field</w:t>
      </w:r>
    </w:p>
    <w:p w14:paraId="64EC58E3" w14:textId="77777777" w:rsidR="009E6F4E" w:rsidRPr="009E6F4E" w:rsidRDefault="009E6F4E" w:rsidP="007B1349">
      <w:pPr>
        <w:ind w:left="1560" w:hanging="1560"/>
        <w:rPr>
          <w:bCs/>
        </w:rPr>
      </w:pPr>
      <w:r w:rsidRPr="009E6F4E">
        <w:rPr>
          <w:b/>
          <w:bCs/>
        </w:rPr>
        <w:t xml:space="preserve">Reason: </w:t>
      </w:r>
      <w:r w:rsidRPr="009E6F4E">
        <w:rPr>
          <w:b/>
          <w:bCs/>
        </w:rPr>
        <w:tab/>
      </w:r>
      <w:bookmarkStart w:id="7" w:name="_Hlk86156853"/>
      <w:r w:rsidRPr="009E6F4E">
        <w:rPr>
          <w:bCs/>
        </w:rPr>
        <w:t xml:space="preserve">In HCP1 (insurer to department), both the superseded field ‘care type’ and the replacement field ‘care type code’ were previously accepted during the two-year period of transition to ECLIPSE web services.  The transition to webservices will be complete from 1 July 2022. This change is to </w:t>
      </w:r>
      <w:r w:rsidRPr="009E6F4E">
        <w:t xml:space="preserve">blank fill the superseded </w:t>
      </w:r>
      <w:r w:rsidRPr="009E6F4E">
        <w:rPr>
          <w:bCs/>
        </w:rPr>
        <w:t>‘care type’ field and revise edit rule for the replacement ‘care type code’ field</w:t>
      </w:r>
      <w:bookmarkEnd w:id="7"/>
      <w:r w:rsidRPr="009E6F4E">
        <w:rPr>
          <w:bCs/>
        </w:rPr>
        <w:t>.</w:t>
      </w:r>
    </w:p>
    <w:p w14:paraId="555100D7" w14:textId="79C1B9B9" w:rsidR="009E6F4E" w:rsidRPr="009E6F4E" w:rsidRDefault="009E6F4E" w:rsidP="009E6F4E">
      <w:pPr>
        <w:rPr>
          <w:b/>
          <w:bCs/>
        </w:rPr>
      </w:pPr>
      <w:r w:rsidRPr="009E6F4E">
        <w:rPr>
          <w:b/>
        </w:rPr>
        <w:t>See following pages</w:t>
      </w:r>
      <w:r w:rsidRPr="009E6F4E">
        <w:rPr>
          <w:b/>
          <w:bCs/>
        </w:rPr>
        <w:br w:type="page"/>
      </w:r>
    </w:p>
    <w:p w14:paraId="1F9A15C5" w14:textId="77777777" w:rsidR="009E6F4E" w:rsidRPr="00C778FA" w:rsidRDefault="009E6F4E" w:rsidP="00C778FA">
      <w:pPr>
        <w:rPr>
          <w:b/>
          <w:bCs/>
        </w:rPr>
      </w:pPr>
      <w:r w:rsidRPr="00C778FA">
        <w:rPr>
          <w:b/>
          <w:bCs/>
        </w:rPr>
        <w:lastRenderedPageBreak/>
        <w:t>HCP1 – Episode – blank fill superseded field</w:t>
      </w:r>
    </w:p>
    <w:tbl>
      <w:tblPr>
        <w:tblW w:w="0" w:type="auto"/>
        <w:tblLook w:val="04A0" w:firstRow="1" w:lastRow="0" w:firstColumn="1" w:lastColumn="0" w:noHBand="0" w:noVBand="1"/>
      </w:tblPr>
      <w:tblGrid>
        <w:gridCol w:w="510"/>
        <w:gridCol w:w="1454"/>
        <w:gridCol w:w="1408"/>
        <w:gridCol w:w="862"/>
        <w:gridCol w:w="1799"/>
        <w:gridCol w:w="5695"/>
        <w:gridCol w:w="1914"/>
        <w:gridCol w:w="1026"/>
      </w:tblGrid>
      <w:tr w:rsidR="009E6F4E" w:rsidRPr="009E6F4E" w14:paraId="2116C6FF" w14:textId="77777777" w:rsidTr="00C778FA">
        <w:trPr>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7541DBFD" w14:textId="77777777" w:rsidR="009E6F4E" w:rsidRPr="009E6F4E" w:rsidRDefault="009E6F4E" w:rsidP="009E6F4E">
            <w:pPr>
              <w:rPr>
                <w:b/>
                <w:bCs/>
              </w:rPr>
            </w:pPr>
            <w:r w:rsidRPr="009E6F4E">
              <w:rPr>
                <w:b/>
                <w:bCs/>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7AA1664D" w14:textId="77777777" w:rsidR="009E6F4E" w:rsidRPr="009E6F4E" w:rsidRDefault="009E6F4E" w:rsidP="009E6F4E">
            <w:pPr>
              <w:rPr>
                <w:b/>
                <w:bCs/>
              </w:rPr>
            </w:pPr>
            <w:r w:rsidRPr="009E6F4E">
              <w:rPr>
                <w:b/>
                <w:bCs/>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1CDE9FAC" w14:textId="77777777" w:rsidR="009E6F4E" w:rsidRPr="009E6F4E" w:rsidRDefault="009E6F4E" w:rsidP="009E6F4E">
            <w:pPr>
              <w:rPr>
                <w:b/>
                <w:bCs/>
              </w:rPr>
            </w:pPr>
            <w:proofErr w:type="spellStart"/>
            <w:r w:rsidRPr="009E6F4E">
              <w:rPr>
                <w:b/>
                <w:bCs/>
              </w:rPr>
              <w:t>METeOR</w:t>
            </w:r>
            <w:proofErr w:type="spellEnd"/>
            <w:r w:rsidRPr="009E6F4E">
              <w:rPr>
                <w:b/>
                <w:bCs/>
              </w:rPr>
              <w:t xml:space="preserve"> identifier</w:t>
            </w:r>
          </w:p>
        </w:tc>
        <w:tc>
          <w:tcPr>
            <w:tcW w:w="0" w:type="auto"/>
            <w:tcBorders>
              <w:top w:val="single" w:sz="4" w:space="0" w:color="auto"/>
              <w:left w:val="nil"/>
              <w:bottom w:val="single" w:sz="4" w:space="0" w:color="auto"/>
              <w:right w:val="single" w:sz="4" w:space="0" w:color="auto"/>
            </w:tcBorders>
            <w:shd w:val="clear" w:color="000000" w:fill="C0C0C0"/>
            <w:hideMark/>
          </w:tcPr>
          <w:p w14:paraId="23A03B2A" w14:textId="77777777" w:rsidR="009E6F4E" w:rsidRPr="009E6F4E" w:rsidRDefault="009E6F4E" w:rsidP="009E6F4E">
            <w:pPr>
              <w:rPr>
                <w:b/>
                <w:bCs/>
              </w:rPr>
            </w:pPr>
            <w:r w:rsidRPr="009E6F4E">
              <w:rPr>
                <w:b/>
                <w:bCs/>
              </w:rPr>
              <w:t>Type &amp; size</w:t>
            </w:r>
          </w:p>
        </w:tc>
        <w:tc>
          <w:tcPr>
            <w:tcW w:w="0" w:type="auto"/>
            <w:tcBorders>
              <w:top w:val="single" w:sz="4" w:space="0" w:color="auto"/>
              <w:left w:val="nil"/>
              <w:bottom w:val="single" w:sz="4" w:space="0" w:color="auto"/>
              <w:right w:val="single" w:sz="4" w:space="0" w:color="auto"/>
            </w:tcBorders>
            <w:shd w:val="clear" w:color="000000" w:fill="C0C0C0"/>
            <w:hideMark/>
          </w:tcPr>
          <w:p w14:paraId="550A7E24" w14:textId="77777777" w:rsidR="009E6F4E" w:rsidRPr="009E6F4E" w:rsidRDefault="009E6F4E" w:rsidP="009E6F4E">
            <w:pPr>
              <w:rPr>
                <w:b/>
                <w:bCs/>
              </w:rPr>
            </w:pPr>
            <w:r w:rsidRPr="009E6F4E">
              <w:rPr>
                <w:b/>
                <w:bCs/>
              </w:rPr>
              <w:t>Format</w:t>
            </w:r>
          </w:p>
        </w:tc>
        <w:tc>
          <w:tcPr>
            <w:tcW w:w="0" w:type="auto"/>
            <w:tcBorders>
              <w:top w:val="single" w:sz="4" w:space="0" w:color="auto"/>
              <w:left w:val="nil"/>
              <w:bottom w:val="single" w:sz="4" w:space="0" w:color="auto"/>
              <w:right w:val="single" w:sz="4" w:space="0" w:color="auto"/>
            </w:tcBorders>
            <w:shd w:val="clear" w:color="000000" w:fill="C0C0C0"/>
            <w:hideMark/>
          </w:tcPr>
          <w:p w14:paraId="0E961AA6" w14:textId="77777777" w:rsidR="009E6F4E" w:rsidRPr="009E6F4E" w:rsidRDefault="009E6F4E" w:rsidP="009E6F4E">
            <w:pPr>
              <w:rPr>
                <w:b/>
                <w:bCs/>
              </w:rPr>
            </w:pPr>
            <w:r w:rsidRPr="009E6F4E">
              <w:rPr>
                <w:b/>
                <w:bCs/>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2F89178A" w14:textId="151BF26B" w:rsidR="009E6F4E" w:rsidRPr="009E6F4E" w:rsidRDefault="009E6F4E" w:rsidP="009E6F4E">
            <w:pPr>
              <w:rPr>
                <w:b/>
                <w:bCs/>
              </w:rPr>
            </w:pPr>
            <w:r w:rsidRPr="009E6F4E">
              <w:rPr>
                <w:b/>
                <w:bCs/>
              </w:rPr>
              <w:t xml:space="preserve">Edit </w:t>
            </w:r>
            <w:r w:rsidR="007B1349">
              <w:rPr>
                <w:b/>
                <w:bCs/>
              </w:rPr>
              <w:t>r</w:t>
            </w:r>
            <w:r w:rsidRPr="009E6F4E">
              <w:rPr>
                <w:b/>
                <w:bCs/>
              </w:rPr>
              <w:t>ules</w:t>
            </w:r>
          </w:p>
        </w:tc>
        <w:tc>
          <w:tcPr>
            <w:tcW w:w="0" w:type="auto"/>
            <w:tcBorders>
              <w:top w:val="single" w:sz="4" w:space="0" w:color="auto"/>
              <w:left w:val="nil"/>
              <w:bottom w:val="single" w:sz="4" w:space="0" w:color="auto"/>
              <w:right w:val="single" w:sz="4" w:space="0" w:color="auto"/>
            </w:tcBorders>
            <w:shd w:val="clear" w:color="000000" w:fill="C0C0C0"/>
            <w:hideMark/>
          </w:tcPr>
          <w:p w14:paraId="3958DCAE" w14:textId="77777777" w:rsidR="009E6F4E" w:rsidRPr="009E6F4E" w:rsidRDefault="009E6F4E" w:rsidP="009E6F4E">
            <w:pPr>
              <w:rPr>
                <w:b/>
                <w:bCs/>
              </w:rPr>
            </w:pPr>
            <w:r w:rsidRPr="009E6F4E">
              <w:rPr>
                <w:b/>
                <w:bCs/>
              </w:rPr>
              <w:t>Error code/s</w:t>
            </w:r>
          </w:p>
        </w:tc>
      </w:tr>
      <w:tr w:rsidR="009E6F4E" w:rsidRPr="009E6F4E" w14:paraId="68750F7C" w14:textId="77777777" w:rsidTr="00C778FA">
        <w:tc>
          <w:tcPr>
            <w:tcW w:w="0" w:type="auto"/>
            <w:tcBorders>
              <w:top w:val="nil"/>
              <w:left w:val="single" w:sz="4" w:space="0" w:color="auto"/>
              <w:bottom w:val="single" w:sz="4" w:space="0" w:color="auto"/>
              <w:right w:val="single" w:sz="4" w:space="0" w:color="auto"/>
            </w:tcBorders>
            <w:shd w:val="clear" w:color="auto" w:fill="auto"/>
            <w:hideMark/>
          </w:tcPr>
          <w:p w14:paraId="01DCD891" w14:textId="77777777" w:rsidR="009E6F4E" w:rsidRPr="009E6F4E" w:rsidRDefault="009E6F4E" w:rsidP="003041D9">
            <w:pPr>
              <w:pStyle w:val="Tabletextleft"/>
            </w:pPr>
            <w:r w:rsidRPr="009E6F4E">
              <w:t>44</w:t>
            </w:r>
          </w:p>
        </w:tc>
        <w:tc>
          <w:tcPr>
            <w:tcW w:w="0" w:type="auto"/>
            <w:tcBorders>
              <w:top w:val="nil"/>
              <w:left w:val="nil"/>
              <w:bottom w:val="single" w:sz="4" w:space="0" w:color="auto"/>
              <w:right w:val="single" w:sz="4" w:space="0" w:color="auto"/>
            </w:tcBorders>
            <w:shd w:val="clear" w:color="auto" w:fill="auto"/>
            <w:hideMark/>
          </w:tcPr>
          <w:p w14:paraId="12ABF8E6" w14:textId="77777777" w:rsidR="00C0795F" w:rsidRDefault="009E6F4E" w:rsidP="003041D9">
            <w:pPr>
              <w:pStyle w:val="Tabletextleft"/>
            </w:pPr>
            <w:r w:rsidRPr="009E6F4E">
              <w:t>Care Type</w:t>
            </w:r>
          </w:p>
          <w:p w14:paraId="106CE16F" w14:textId="6A81DA98" w:rsidR="009E6F4E" w:rsidRPr="009E6F4E" w:rsidRDefault="009E6F4E" w:rsidP="003041D9">
            <w:pPr>
              <w:pStyle w:val="Tabletextleft"/>
            </w:pPr>
            <w:r w:rsidRPr="009E6F4E">
              <w:t>(superseded)</w:t>
            </w:r>
          </w:p>
        </w:tc>
        <w:tc>
          <w:tcPr>
            <w:tcW w:w="0" w:type="auto"/>
            <w:tcBorders>
              <w:top w:val="nil"/>
              <w:left w:val="nil"/>
              <w:bottom w:val="single" w:sz="4" w:space="0" w:color="auto"/>
              <w:right w:val="single" w:sz="4" w:space="0" w:color="auto"/>
            </w:tcBorders>
            <w:shd w:val="clear" w:color="auto" w:fill="auto"/>
            <w:hideMark/>
          </w:tcPr>
          <w:p w14:paraId="25A73970" w14:textId="77777777" w:rsidR="00C0795F" w:rsidRPr="00C0795F" w:rsidRDefault="009E6F4E" w:rsidP="003041D9">
            <w:pPr>
              <w:pStyle w:val="Tabletextleft"/>
              <w:rPr>
                <w:rStyle w:val="Change-removed"/>
              </w:rPr>
            </w:pPr>
            <w:proofErr w:type="spellStart"/>
            <w:r w:rsidRPr="00C0795F">
              <w:rPr>
                <w:rStyle w:val="Change-removed"/>
              </w:rPr>
              <w:t>METeOR</w:t>
            </w:r>
            <w:proofErr w:type="spellEnd"/>
          </w:p>
          <w:p w14:paraId="652F8049" w14:textId="77777777" w:rsidR="00C0795F" w:rsidRPr="00C0795F" w:rsidRDefault="009E6F4E" w:rsidP="003041D9">
            <w:pPr>
              <w:pStyle w:val="Tabletextleft"/>
              <w:rPr>
                <w:rStyle w:val="Change-removed"/>
              </w:rPr>
            </w:pPr>
            <w:r w:rsidRPr="00C0795F">
              <w:rPr>
                <w:rStyle w:val="Change-removed"/>
              </w:rPr>
              <w:t>270174</w:t>
            </w:r>
          </w:p>
          <w:p w14:paraId="00D0E2B7" w14:textId="77777777" w:rsidR="00C0795F" w:rsidRPr="00C0795F" w:rsidRDefault="009E6F4E" w:rsidP="003041D9">
            <w:pPr>
              <w:pStyle w:val="Tabletextleft"/>
              <w:rPr>
                <w:rStyle w:val="Change-removed"/>
              </w:rPr>
            </w:pPr>
            <w:r w:rsidRPr="00C0795F">
              <w:rPr>
                <w:rStyle w:val="Change-removed"/>
              </w:rPr>
              <w:t xml:space="preserve">but with </w:t>
            </w:r>
          </w:p>
          <w:p w14:paraId="66A778C3" w14:textId="77777777" w:rsidR="00C0795F" w:rsidRPr="00C0795F" w:rsidRDefault="009E6F4E" w:rsidP="003041D9">
            <w:pPr>
              <w:pStyle w:val="Tabletextleft"/>
              <w:rPr>
                <w:rStyle w:val="Change-removed"/>
              </w:rPr>
            </w:pPr>
            <w:r w:rsidRPr="00C0795F">
              <w:rPr>
                <w:rStyle w:val="Change-removed"/>
              </w:rPr>
              <w:t>additional</w:t>
            </w:r>
          </w:p>
          <w:p w14:paraId="7E5E794D" w14:textId="77777777" w:rsidR="00C0795F" w:rsidRPr="00C0795F" w:rsidRDefault="009E6F4E" w:rsidP="003041D9">
            <w:pPr>
              <w:pStyle w:val="Tabletextleft"/>
              <w:rPr>
                <w:rStyle w:val="Change-removed"/>
              </w:rPr>
            </w:pPr>
            <w:r w:rsidRPr="00C0795F">
              <w:rPr>
                <w:rStyle w:val="Change-removed"/>
              </w:rPr>
              <w:t xml:space="preserve">code </w:t>
            </w:r>
          </w:p>
          <w:p w14:paraId="544F6670" w14:textId="77777777" w:rsidR="00C0795F" w:rsidRPr="00C0795F" w:rsidRDefault="009E6F4E" w:rsidP="003041D9">
            <w:pPr>
              <w:pStyle w:val="Tabletextleft"/>
              <w:rPr>
                <w:rStyle w:val="Change-removed"/>
              </w:rPr>
            </w:pPr>
            <w:r w:rsidRPr="00C0795F">
              <w:rPr>
                <w:rStyle w:val="Change-removed"/>
              </w:rPr>
              <w:t xml:space="preserve">11 = </w:t>
            </w:r>
          </w:p>
          <w:p w14:paraId="47A4050C" w14:textId="77777777" w:rsidR="00C0795F" w:rsidRPr="00C0795F" w:rsidRDefault="009E6F4E" w:rsidP="003041D9">
            <w:pPr>
              <w:pStyle w:val="Tabletextleft"/>
              <w:rPr>
                <w:rStyle w:val="Change-removed"/>
              </w:rPr>
            </w:pPr>
            <w:r w:rsidRPr="00C0795F">
              <w:rPr>
                <w:rStyle w:val="Change-removed"/>
              </w:rPr>
              <w:t>Mental Health Care</w:t>
            </w:r>
          </w:p>
          <w:p w14:paraId="3C111FFE" w14:textId="0519BE3E" w:rsidR="009E6F4E" w:rsidRPr="007B1349" w:rsidRDefault="009E6F4E" w:rsidP="003041D9">
            <w:pPr>
              <w:pStyle w:val="Tabletextleft"/>
            </w:pPr>
            <w:r w:rsidRPr="00C0795F">
              <w:rPr>
                <w:rStyle w:val="Change-removed"/>
              </w:rPr>
              <w:t xml:space="preserve">(From </w:t>
            </w:r>
            <w:proofErr w:type="spellStart"/>
            <w:r w:rsidRPr="00C0795F">
              <w:rPr>
                <w:rStyle w:val="Change-removed"/>
              </w:rPr>
              <w:t>METeOR</w:t>
            </w:r>
            <w:proofErr w:type="spellEnd"/>
            <w:r w:rsidRPr="00C0795F">
              <w:rPr>
                <w:rStyle w:val="Change-removed"/>
              </w:rPr>
              <w:t xml:space="preserve"> 584408)</w:t>
            </w:r>
          </w:p>
        </w:tc>
        <w:tc>
          <w:tcPr>
            <w:tcW w:w="0" w:type="auto"/>
            <w:tcBorders>
              <w:top w:val="nil"/>
              <w:left w:val="nil"/>
              <w:bottom w:val="single" w:sz="4" w:space="0" w:color="auto"/>
              <w:right w:val="single" w:sz="4" w:space="0" w:color="auto"/>
            </w:tcBorders>
            <w:shd w:val="clear" w:color="auto" w:fill="auto"/>
            <w:hideMark/>
          </w:tcPr>
          <w:p w14:paraId="78051462" w14:textId="77777777" w:rsidR="009E6F4E" w:rsidRPr="009E6F4E" w:rsidRDefault="009E6F4E" w:rsidP="003041D9">
            <w:pPr>
              <w:pStyle w:val="Tabletextleft"/>
            </w:pPr>
            <w:proofErr w:type="gramStart"/>
            <w:r w:rsidRPr="009E6F4E">
              <w:t>N(</w:t>
            </w:r>
            <w:proofErr w:type="gramEnd"/>
            <w:r w:rsidRPr="009E6F4E">
              <w:t>3)</w:t>
            </w:r>
          </w:p>
        </w:tc>
        <w:tc>
          <w:tcPr>
            <w:tcW w:w="0" w:type="auto"/>
            <w:tcBorders>
              <w:top w:val="nil"/>
              <w:left w:val="nil"/>
              <w:bottom w:val="single" w:sz="4" w:space="0" w:color="auto"/>
              <w:right w:val="single" w:sz="4" w:space="0" w:color="auto"/>
            </w:tcBorders>
            <w:shd w:val="clear" w:color="auto" w:fill="auto"/>
            <w:hideMark/>
          </w:tcPr>
          <w:p w14:paraId="30697B58" w14:textId="77777777" w:rsidR="00C0795F" w:rsidRPr="00C0795F" w:rsidRDefault="009E6F4E" w:rsidP="003041D9">
            <w:pPr>
              <w:pStyle w:val="Tabletextleft"/>
              <w:rPr>
                <w:rStyle w:val="Change-removed"/>
              </w:rPr>
            </w:pPr>
            <w:r w:rsidRPr="00C0795F">
              <w:rPr>
                <w:rStyle w:val="Change-removed"/>
              </w:rPr>
              <w:t xml:space="preserve">Left justify </w:t>
            </w:r>
            <w:proofErr w:type="gramStart"/>
            <w:r w:rsidRPr="00C0795F">
              <w:rPr>
                <w:rStyle w:val="Change-removed"/>
              </w:rPr>
              <w:t>two digit</w:t>
            </w:r>
            <w:proofErr w:type="gramEnd"/>
            <w:r w:rsidRPr="00C0795F">
              <w:rPr>
                <w:rStyle w:val="Change-removed"/>
              </w:rPr>
              <w:t xml:space="preserve"> codes and follow with a blank space</w:t>
            </w:r>
          </w:p>
          <w:p w14:paraId="65B1DB94" w14:textId="7A6283DC" w:rsidR="007B1349" w:rsidRPr="007B1349" w:rsidRDefault="007B1349" w:rsidP="003041D9">
            <w:pPr>
              <w:pStyle w:val="Tabletextleft"/>
            </w:pPr>
          </w:p>
          <w:p w14:paraId="75EBEDE2" w14:textId="752348EE" w:rsidR="009E6F4E" w:rsidRPr="00C0795F" w:rsidRDefault="009E6F4E" w:rsidP="003041D9">
            <w:pPr>
              <w:pStyle w:val="Tabletextleft"/>
              <w:rPr>
                <w:rStyle w:val="Change-added"/>
              </w:rPr>
            </w:pPr>
            <w:r w:rsidRPr="00C0795F">
              <w:rPr>
                <w:rStyle w:val="Change-added"/>
              </w:rPr>
              <w:t>Blank fill</w:t>
            </w:r>
          </w:p>
        </w:tc>
        <w:tc>
          <w:tcPr>
            <w:tcW w:w="0" w:type="auto"/>
            <w:tcBorders>
              <w:top w:val="nil"/>
              <w:left w:val="nil"/>
              <w:bottom w:val="single" w:sz="4" w:space="0" w:color="auto"/>
              <w:right w:val="single" w:sz="4" w:space="0" w:color="auto"/>
            </w:tcBorders>
            <w:shd w:val="clear" w:color="auto" w:fill="auto"/>
            <w:hideMark/>
          </w:tcPr>
          <w:p w14:paraId="77A639BB" w14:textId="77777777" w:rsidR="00C0795F" w:rsidRPr="00C0795F" w:rsidRDefault="009E6F4E" w:rsidP="003041D9">
            <w:pPr>
              <w:pStyle w:val="Tabletextleft"/>
              <w:rPr>
                <w:rStyle w:val="Change-removed"/>
              </w:rPr>
            </w:pPr>
            <w:r w:rsidRPr="00C0795F">
              <w:rPr>
                <w:rStyle w:val="Change-removed"/>
              </w:rPr>
              <w:t xml:space="preserve">The overall nature of a clinical service provided to an admitted patient during an episode of care (admitted care), or the type of service provided by the hospital for boarders or posthumous organ procurement (other care), as represented by a code. </w:t>
            </w:r>
          </w:p>
          <w:p w14:paraId="40863EB0" w14:textId="77777777" w:rsidR="00C0795F" w:rsidRPr="00C0795F" w:rsidRDefault="009E6F4E" w:rsidP="003041D9">
            <w:pPr>
              <w:pStyle w:val="Tabletextleft"/>
              <w:rPr>
                <w:rStyle w:val="Change-removed"/>
              </w:rPr>
            </w:pPr>
            <w:r w:rsidRPr="00C0795F">
              <w:rPr>
                <w:rStyle w:val="Change-removed"/>
              </w:rPr>
              <w:t>10 = Acute care</w:t>
            </w:r>
          </w:p>
          <w:p w14:paraId="4F528664" w14:textId="77777777" w:rsidR="00C0795F" w:rsidRPr="00C0795F" w:rsidRDefault="009E6F4E" w:rsidP="003041D9">
            <w:pPr>
              <w:pStyle w:val="Tabletextleft"/>
              <w:rPr>
                <w:rStyle w:val="Change-removed"/>
              </w:rPr>
            </w:pPr>
            <w:r w:rsidRPr="00C0795F">
              <w:rPr>
                <w:rStyle w:val="Change-removed"/>
              </w:rPr>
              <w:t>11 = Mental Health Care</w:t>
            </w:r>
          </w:p>
          <w:p w14:paraId="45373116" w14:textId="77777777" w:rsidR="00C0795F" w:rsidRPr="00C0795F" w:rsidRDefault="009E6F4E" w:rsidP="003041D9">
            <w:pPr>
              <w:pStyle w:val="Tabletextleft"/>
              <w:rPr>
                <w:rStyle w:val="Change-removed"/>
              </w:rPr>
            </w:pPr>
            <w:r w:rsidRPr="00C0795F">
              <w:rPr>
                <w:rStyle w:val="Change-removed"/>
              </w:rPr>
              <w:t>20 = Rehabilitation care</w:t>
            </w:r>
          </w:p>
          <w:p w14:paraId="7B13722B" w14:textId="77777777" w:rsidR="00C0795F" w:rsidRPr="00C0795F" w:rsidRDefault="009E6F4E" w:rsidP="003041D9">
            <w:pPr>
              <w:pStyle w:val="Tabletextleft"/>
              <w:rPr>
                <w:rStyle w:val="Change-removed"/>
              </w:rPr>
            </w:pPr>
            <w:r w:rsidRPr="00C0795F">
              <w:rPr>
                <w:rStyle w:val="Change-removed"/>
              </w:rPr>
              <w:t>21 = Rehabilitation care delivered in a designated unit</w:t>
            </w:r>
          </w:p>
          <w:p w14:paraId="60BE7065" w14:textId="77777777" w:rsidR="00C0795F" w:rsidRPr="00C0795F" w:rsidRDefault="009E6F4E" w:rsidP="003041D9">
            <w:pPr>
              <w:pStyle w:val="Tabletextleft"/>
              <w:rPr>
                <w:rStyle w:val="Change-removed"/>
              </w:rPr>
            </w:pPr>
            <w:r w:rsidRPr="00C0795F">
              <w:rPr>
                <w:rStyle w:val="Change-removed"/>
              </w:rPr>
              <w:t>22 = Rehabilitation care according to a designated program</w:t>
            </w:r>
          </w:p>
          <w:p w14:paraId="3DFD2022" w14:textId="77777777" w:rsidR="00C0795F" w:rsidRPr="00C0795F" w:rsidRDefault="009E6F4E" w:rsidP="003041D9">
            <w:pPr>
              <w:pStyle w:val="Tabletextleft"/>
              <w:rPr>
                <w:rStyle w:val="Change-removed"/>
              </w:rPr>
            </w:pPr>
            <w:r w:rsidRPr="00C0795F">
              <w:rPr>
                <w:rStyle w:val="Change-removed"/>
              </w:rPr>
              <w:t>23 = Rehabilitation care is the principle clinical intent</w:t>
            </w:r>
          </w:p>
          <w:p w14:paraId="06DA93DD" w14:textId="77777777" w:rsidR="00C0795F" w:rsidRPr="00C0795F" w:rsidRDefault="009E6F4E" w:rsidP="003041D9">
            <w:pPr>
              <w:pStyle w:val="Tabletextleft"/>
              <w:rPr>
                <w:rStyle w:val="Change-removed"/>
              </w:rPr>
            </w:pPr>
            <w:r w:rsidRPr="00C0795F">
              <w:rPr>
                <w:rStyle w:val="Change-removed"/>
              </w:rPr>
              <w:t xml:space="preserve">30 = Palliative care </w:t>
            </w:r>
          </w:p>
          <w:p w14:paraId="36C26DF3" w14:textId="77777777" w:rsidR="00C0795F" w:rsidRPr="00C0795F" w:rsidRDefault="009E6F4E" w:rsidP="003041D9">
            <w:pPr>
              <w:pStyle w:val="Tabletextleft"/>
              <w:rPr>
                <w:rStyle w:val="Change-removed"/>
              </w:rPr>
            </w:pPr>
            <w:r w:rsidRPr="00C0795F">
              <w:rPr>
                <w:rStyle w:val="Change-removed"/>
              </w:rPr>
              <w:t>31 = Palliative care delivered in a designated unit</w:t>
            </w:r>
          </w:p>
          <w:p w14:paraId="27A87FA7" w14:textId="77777777" w:rsidR="00C0795F" w:rsidRPr="00C0795F" w:rsidRDefault="009E6F4E" w:rsidP="003041D9">
            <w:pPr>
              <w:pStyle w:val="Tabletextleft"/>
              <w:rPr>
                <w:rStyle w:val="Change-removed"/>
              </w:rPr>
            </w:pPr>
            <w:r w:rsidRPr="00C0795F">
              <w:rPr>
                <w:rStyle w:val="Change-removed"/>
              </w:rPr>
              <w:t>32 = Palliative care according to a designated program</w:t>
            </w:r>
          </w:p>
          <w:p w14:paraId="5BA843A8" w14:textId="77777777" w:rsidR="00C0795F" w:rsidRPr="00C0795F" w:rsidRDefault="009E6F4E" w:rsidP="003041D9">
            <w:pPr>
              <w:pStyle w:val="Tabletextleft"/>
              <w:rPr>
                <w:rStyle w:val="Change-removed"/>
              </w:rPr>
            </w:pPr>
            <w:r w:rsidRPr="00C0795F">
              <w:rPr>
                <w:rStyle w:val="Change-removed"/>
              </w:rPr>
              <w:t xml:space="preserve">33 = Palliative care is the principle clinical intent </w:t>
            </w:r>
          </w:p>
          <w:p w14:paraId="4A28692D" w14:textId="77777777" w:rsidR="00C0795F" w:rsidRPr="00C0795F" w:rsidRDefault="009E6F4E" w:rsidP="003041D9">
            <w:pPr>
              <w:pStyle w:val="Tabletextleft"/>
              <w:rPr>
                <w:rStyle w:val="Change-removed"/>
              </w:rPr>
            </w:pPr>
            <w:r w:rsidRPr="00C0795F">
              <w:rPr>
                <w:rStyle w:val="Change-removed"/>
              </w:rPr>
              <w:t>40 = Geriatric Evaluation and management</w:t>
            </w:r>
          </w:p>
          <w:p w14:paraId="3F5DD37B" w14:textId="77777777" w:rsidR="00C0795F" w:rsidRPr="00C0795F" w:rsidRDefault="009E6F4E" w:rsidP="003041D9">
            <w:pPr>
              <w:pStyle w:val="Tabletextleft"/>
              <w:rPr>
                <w:rStyle w:val="Change-removed"/>
              </w:rPr>
            </w:pPr>
            <w:r w:rsidRPr="00C0795F">
              <w:rPr>
                <w:rStyle w:val="Change-removed"/>
              </w:rPr>
              <w:t>50 = Psychogeriatric care</w:t>
            </w:r>
          </w:p>
          <w:p w14:paraId="0D4391FC" w14:textId="77777777" w:rsidR="00C0795F" w:rsidRPr="00C0795F" w:rsidRDefault="009E6F4E" w:rsidP="003041D9">
            <w:pPr>
              <w:pStyle w:val="Tabletextleft"/>
              <w:rPr>
                <w:rStyle w:val="Change-removed"/>
              </w:rPr>
            </w:pPr>
            <w:r w:rsidRPr="00C0795F">
              <w:rPr>
                <w:rStyle w:val="Change-removed"/>
              </w:rPr>
              <w:t>60 = Nursing Home Type</w:t>
            </w:r>
          </w:p>
          <w:p w14:paraId="746074C6" w14:textId="77777777" w:rsidR="00C0795F" w:rsidRPr="00C0795F" w:rsidRDefault="009E6F4E" w:rsidP="003041D9">
            <w:pPr>
              <w:pStyle w:val="Tabletextleft"/>
              <w:rPr>
                <w:rStyle w:val="Change-removed"/>
              </w:rPr>
            </w:pPr>
            <w:r w:rsidRPr="00C0795F">
              <w:rPr>
                <w:rStyle w:val="Change-removed"/>
              </w:rPr>
              <w:t>70 = Newborn care</w:t>
            </w:r>
          </w:p>
          <w:p w14:paraId="6D09E1AB" w14:textId="77777777" w:rsidR="00C0795F" w:rsidRPr="00C0795F" w:rsidRDefault="009E6F4E" w:rsidP="003041D9">
            <w:pPr>
              <w:pStyle w:val="Tabletextleft"/>
              <w:rPr>
                <w:rStyle w:val="Change-removed"/>
              </w:rPr>
            </w:pPr>
            <w:r w:rsidRPr="00C0795F">
              <w:rPr>
                <w:rStyle w:val="Change-removed"/>
              </w:rPr>
              <w:t xml:space="preserve">80 = </w:t>
            </w:r>
            <w:proofErr w:type="gramStart"/>
            <w:r w:rsidRPr="00C0795F">
              <w:rPr>
                <w:rStyle w:val="Change-removed"/>
              </w:rPr>
              <w:t>Other</w:t>
            </w:r>
            <w:proofErr w:type="gramEnd"/>
            <w:r w:rsidRPr="00C0795F">
              <w:rPr>
                <w:rStyle w:val="Change-removed"/>
              </w:rPr>
              <w:t xml:space="preserve"> admitted patient care</w:t>
            </w:r>
          </w:p>
          <w:p w14:paraId="7AFC681B" w14:textId="77777777" w:rsidR="00C0795F" w:rsidRPr="00C0795F" w:rsidRDefault="009E6F4E" w:rsidP="003041D9">
            <w:pPr>
              <w:pStyle w:val="Tabletextleft"/>
              <w:rPr>
                <w:rStyle w:val="Change-removed"/>
              </w:rPr>
            </w:pPr>
            <w:r w:rsidRPr="00C0795F">
              <w:rPr>
                <w:rStyle w:val="Change-removed"/>
              </w:rPr>
              <w:t>90 = Organ procurement – posthumous</w:t>
            </w:r>
          </w:p>
          <w:p w14:paraId="77727AA0" w14:textId="77777777" w:rsidR="00C0795F" w:rsidRPr="00C0795F" w:rsidRDefault="009E6F4E" w:rsidP="003041D9">
            <w:pPr>
              <w:pStyle w:val="Tabletextleft"/>
              <w:rPr>
                <w:rStyle w:val="Change-removed"/>
              </w:rPr>
            </w:pPr>
            <w:r w:rsidRPr="00C0795F">
              <w:rPr>
                <w:rStyle w:val="Change-removed"/>
              </w:rPr>
              <w:t xml:space="preserve">100 = Hospital boarder </w:t>
            </w:r>
          </w:p>
          <w:p w14:paraId="51F0C8D8" w14:textId="4032C9BF" w:rsidR="007B1349" w:rsidRPr="00C0795F" w:rsidRDefault="009E6F4E" w:rsidP="003041D9">
            <w:pPr>
              <w:pStyle w:val="Tabletextleft"/>
              <w:rPr>
                <w:rStyle w:val="Change-removed"/>
              </w:rPr>
            </w:pPr>
            <w:r w:rsidRPr="00C0795F">
              <w:rPr>
                <w:rStyle w:val="Change-removed"/>
              </w:rPr>
              <w:t xml:space="preserve">This field has been superseded by the new item: 'Care type code' (Item No 83) but will still be accepted during the period of transition </w:t>
            </w:r>
            <w:proofErr w:type="gramStart"/>
            <w:r w:rsidRPr="00C0795F">
              <w:rPr>
                <w:rStyle w:val="Change-removed"/>
              </w:rPr>
              <w:t>to  ECLIPSE</w:t>
            </w:r>
            <w:proofErr w:type="gramEnd"/>
            <w:r w:rsidRPr="00C0795F">
              <w:rPr>
                <w:rStyle w:val="Change-removed"/>
              </w:rPr>
              <w:t xml:space="preserve"> webservices.</w:t>
            </w:r>
          </w:p>
          <w:p w14:paraId="7711E1B9" w14:textId="76951FC5" w:rsidR="009E6F4E" w:rsidRPr="00C0795F" w:rsidRDefault="009E6F4E" w:rsidP="003041D9">
            <w:pPr>
              <w:pStyle w:val="Tabletextleft"/>
              <w:rPr>
                <w:rStyle w:val="Change-added"/>
              </w:rPr>
            </w:pPr>
            <w:r w:rsidRPr="00C0795F">
              <w:rPr>
                <w:rStyle w:val="Change-added"/>
              </w:rPr>
              <w:lastRenderedPageBreak/>
              <w:t>This field has been retained as a placeholder to minimise system changes. See replacement item: 'Care type code' (Item 83)</w:t>
            </w:r>
          </w:p>
        </w:tc>
        <w:tc>
          <w:tcPr>
            <w:tcW w:w="0" w:type="auto"/>
            <w:tcBorders>
              <w:top w:val="nil"/>
              <w:left w:val="nil"/>
              <w:bottom w:val="single" w:sz="4" w:space="0" w:color="auto"/>
              <w:right w:val="single" w:sz="4" w:space="0" w:color="auto"/>
            </w:tcBorders>
            <w:shd w:val="clear" w:color="auto" w:fill="auto"/>
            <w:hideMark/>
          </w:tcPr>
          <w:p w14:paraId="47FC9FD0" w14:textId="77777777" w:rsidR="00C0795F" w:rsidRPr="00C0795F" w:rsidRDefault="009E6F4E" w:rsidP="003041D9">
            <w:pPr>
              <w:pStyle w:val="Tabletextleft"/>
              <w:rPr>
                <w:rStyle w:val="Change-removed"/>
              </w:rPr>
            </w:pPr>
            <w:r w:rsidRPr="00C0795F">
              <w:rPr>
                <w:rStyle w:val="Change-removed"/>
                <w:b/>
                <w:bCs/>
              </w:rPr>
              <w:lastRenderedPageBreak/>
              <w:t>If not blank, Reject</w:t>
            </w:r>
            <w:r w:rsidRPr="00C0795F">
              <w:rPr>
                <w:rStyle w:val="Change-removed"/>
              </w:rPr>
              <w:t xml:space="preserve"> record if not </w:t>
            </w:r>
          </w:p>
          <w:p w14:paraId="040D6255" w14:textId="7DD74EF2" w:rsidR="009E6F4E" w:rsidRPr="00C0795F" w:rsidRDefault="009E6F4E" w:rsidP="003041D9">
            <w:pPr>
              <w:pStyle w:val="Tabletextleft"/>
              <w:rPr>
                <w:rStyle w:val="Change-removed"/>
              </w:rPr>
            </w:pPr>
            <w:r w:rsidRPr="00C0795F">
              <w:rPr>
                <w:rStyle w:val="Change-removed"/>
              </w:rPr>
              <w:t>(10, 11, 20, 21, 22, 23, 30, 31, 32, 33, 40, 50, 60, 70, 80, 90 or 100)</w:t>
            </w:r>
          </w:p>
        </w:tc>
        <w:tc>
          <w:tcPr>
            <w:tcW w:w="0" w:type="auto"/>
            <w:tcBorders>
              <w:top w:val="nil"/>
              <w:left w:val="nil"/>
              <w:bottom w:val="single" w:sz="4" w:space="0" w:color="auto"/>
              <w:right w:val="single" w:sz="4" w:space="0" w:color="auto"/>
            </w:tcBorders>
            <w:shd w:val="clear" w:color="auto" w:fill="auto"/>
            <w:hideMark/>
          </w:tcPr>
          <w:p w14:paraId="10820E8E" w14:textId="77777777" w:rsidR="009E6F4E" w:rsidRPr="00C0795F" w:rsidRDefault="009E6F4E" w:rsidP="003041D9">
            <w:pPr>
              <w:pStyle w:val="Tabletextleft"/>
              <w:rPr>
                <w:rStyle w:val="Change-removed"/>
              </w:rPr>
            </w:pPr>
            <w:r w:rsidRPr="00C0795F">
              <w:rPr>
                <w:rStyle w:val="Change-removed"/>
              </w:rPr>
              <w:t>EE044</w:t>
            </w:r>
          </w:p>
        </w:tc>
      </w:tr>
    </w:tbl>
    <w:p w14:paraId="468112BB" w14:textId="77777777" w:rsidR="009E6F4E" w:rsidRPr="009E6F4E" w:rsidRDefault="009E6F4E" w:rsidP="009E6F4E">
      <w:pPr>
        <w:rPr>
          <w:b/>
          <w:bCs/>
        </w:rPr>
      </w:pPr>
      <w:r w:rsidRPr="009E6F4E">
        <w:rPr>
          <w:b/>
          <w:bCs/>
        </w:rPr>
        <w:br w:type="page"/>
      </w:r>
    </w:p>
    <w:p w14:paraId="60B87CA7" w14:textId="77777777" w:rsidR="009E6F4E" w:rsidRPr="00C778FA" w:rsidRDefault="009E6F4E" w:rsidP="00C778FA">
      <w:pPr>
        <w:rPr>
          <w:b/>
          <w:bCs/>
        </w:rPr>
      </w:pPr>
      <w:r w:rsidRPr="00C778FA">
        <w:rPr>
          <w:b/>
          <w:bCs/>
        </w:rPr>
        <w:lastRenderedPageBreak/>
        <w:t xml:space="preserve">HCP1 – Episode – revised edit rule </w:t>
      </w:r>
    </w:p>
    <w:tbl>
      <w:tblPr>
        <w:tblW w:w="14540" w:type="dxa"/>
        <w:tblLook w:val="04A0" w:firstRow="1" w:lastRow="0" w:firstColumn="1" w:lastColumn="0" w:noHBand="0" w:noVBand="1"/>
      </w:tblPr>
      <w:tblGrid>
        <w:gridCol w:w="510"/>
        <w:gridCol w:w="1293"/>
        <w:gridCol w:w="957"/>
        <w:gridCol w:w="1276"/>
        <w:gridCol w:w="6173"/>
        <w:gridCol w:w="3292"/>
        <w:gridCol w:w="1039"/>
      </w:tblGrid>
      <w:tr w:rsidR="009E6F4E" w:rsidRPr="009E6F4E" w14:paraId="4343F553" w14:textId="77777777" w:rsidTr="009E6F4E">
        <w:trPr>
          <w:trHeight w:val="510"/>
        </w:trPr>
        <w:tc>
          <w:tcPr>
            <w:tcW w:w="483" w:type="dxa"/>
            <w:tcBorders>
              <w:top w:val="single" w:sz="4" w:space="0" w:color="auto"/>
              <w:left w:val="single" w:sz="4" w:space="0" w:color="auto"/>
              <w:bottom w:val="single" w:sz="4" w:space="0" w:color="auto"/>
              <w:right w:val="single" w:sz="4" w:space="0" w:color="auto"/>
            </w:tcBorders>
            <w:shd w:val="clear" w:color="000000" w:fill="C0C0C0"/>
            <w:hideMark/>
          </w:tcPr>
          <w:p w14:paraId="20930203" w14:textId="77777777" w:rsidR="009E6F4E" w:rsidRPr="009E6F4E" w:rsidRDefault="009E6F4E" w:rsidP="009E6F4E">
            <w:pPr>
              <w:rPr>
                <w:b/>
                <w:bCs/>
              </w:rPr>
            </w:pPr>
            <w:r w:rsidRPr="009E6F4E">
              <w:rPr>
                <w:b/>
                <w:bCs/>
              </w:rPr>
              <w:t>No</w:t>
            </w:r>
          </w:p>
        </w:tc>
        <w:tc>
          <w:tcPr>
            <w:tcW w:w="1295" w:type="dxa"/>
            <w:tcBorders>
              <w:top w:val="single" w:sz="4" w:space="0" w:color="auto"/>
              <w:left w:val="nil"/>
              <w:bottom w:val="single" w:sz="4" w:space="0" w:color="auto"/>
              <w:right w:val="single" w:sz="4" w:space="0" w:color="auto"/>
            </w:tcBorders>
            <w:shd w:val="clear" w:color="000000" w:fill="C0C0C0"/>
            <w:hideMark/>
          </w:tcPr>
          <w:p w14:paraId="42C103C8" w14:textId="77777777" w:rsidR="009E6F4E" w:rsidRPr="009E6F4E" w:rsidRDefault="009E6F4E" w:rsidP="009E6F4E">
            <w:pPr>
              <w:rPr>
                <w:b/>
                <w:bCs/>
              </w:rPr>
            </w:pPr>
            <w:r w:rsidRPr="009E6F4E">
              <w:rPr>
                <w:b/>
                <w:bCs/>
              </w:rPr>
              <w:t>Data Item</w:t>
            </w:r>
          </w:p>
        </w:tc>
        <w:tc>
          <w:tcPr>
            <w:tcW w:w="958" w:type="dxa"/>
            <w:tcBorders>
              <w:top w:val="single" w:sz="4" w:space="0" w:color="auto"/>
              <w:left w:val="nil"/>
              <w:bottom w:val="single" w:sz="4" w:space="0" w:color="auto"/>
              <w:right w:val="single" w:sz="4" w:space="0" w:color="auto"/>
            </w:tcBorders>
            <w:shd w:val="clear" w:color="000000" w:fill="C0C0C0"/>
            <w:hideMark/>
          </w:tcPr>
          <w:p w14:paraId="01BAEF92" w14:textId="77777777" w:rsidR="009E6F4E" w:rsidRPr="009E6F4E" w:rsidRDefault="009E6F4E" w:rsidP="009E6F4E">
            <w:pPr>
              <w:rPr>
                <w:b/>
                <w:bCs/>
              </w:rPr>
            </w:pPr>
            <w:r w:rsidRPr="009E6F4E">
              <w:rPr>
                <w:b/>
                <w:bCs/>
              </w:rPr>
              <w:t>Type &amp; size</w:t>
            </w:r>
          </w:p>
        </w:tc>
        <w:tc>
          <w:tcPr>
            <w:tcW w:w="1277" w:type="dxa"/>
            <w:tcBorders>
              <w:top w:val="single" w:sz="4" w:space="0" w:color="auto"/>
              <w:left w:val="nil"/>
              <w:bottom w:val="single" w:sz="4" w:space="0" w:color="auto"/>
              <w:right w:val="single" w:sz="4" w:space="0" w:color="auto"/>
            </w:tcBorders>
            <w:shd w:val="clear" w:color="000000" w:fill="C0C0C0"/>
            <w:hideMark/>
          </w:tcPr>
          <w:p w14:paraId="7B855454" w14:textId="77777777" w:rsidR="009E6F4E" w:rsidRPr="009E6F4E" w:rsidRDefault="009E6F4E" w:rsidP="009E6F4E">
            <w:pPr>
              <w:rPr>
                <w:b/>
                <w:bCs/>
              </w:rPr>
            </w:pPr>
            <w:r w:rsidRPr="009E6F4E">
              <w:rPr>
                <w:b/>
                <w:bCs/>
              </w:rPr>
              <w:t>Format</w:t>
            </w:r>
          </w:p>
        </w:tc>
        <w:tc>
          <w:tcPr>
            <w:tcW w:w="6188" w:type="dxa"/>
            <w:tcBorders>
              <w:top w:val="single" w:sz="4" w:space="0" w:color="auto"/>
              <w:left w:val="nil"/>
              <w:bottom w:val="single" w:sz="4" w:space="0" w:color="auto"/>
              <w:right w:val="single" w:sz="4" w:space="0" w:color="auto"/>
            </w:tcBorders>
            <w:shd w:val="clear" w:color="000000" w:fill="C0C0C0"/>
            <w:hideMark/>
          </w:tcPr>
          <w:p w14:paraId="450125BC" w14:textId="77777777" w:rsidR="009E6F4E" w:rsidRPr="009E6F4E" w:rsidRDefault="009E6F4E" w:rsidP="009E6F4E">
            <w:pPr>
              <w:rPr>
                <w:b/>
                <w:bCs/>
              </w:rPr>
            </w:pPr>
            <w:r w:rsidRPr="009E6F4E">
              <w:rPr>
                <w:b/>
                <w:bCs/>
              </w:rPr>
              <w:t>Coding description</w:t>
            </w:r>
          </w:p>
        </w:tc>
        <w:tc>
          <w:tcPr>
            <w:tcW w:w="3300" w:type="dxa"/>
            <w:tcBorders>
              <w:top w:val="single" w:sz="4" w:space="0" w:color="auto"/>
              <w:left w:val="nil"/>
              <w:bottom w:val="single" w:sz="4" w:space="0" w:color="auto"/>
              <w:right w:val="single" w:sz="4" w:space="0" w:color="auto"/>
            </w:tcBorders>
            <w:shd w:val="clear" w:color="000000" w:fill="C0C0C0"/>
            <w:hideMark/>
          </w:tcPr>
          <w:p w14:paraId="58117A95" w14:textId="77777777" w:rsidR="009E6F4E" w:rsidRPr="009E6F4E" w:rsidRDefault="009E6F4E" w:rsidP="009E6F4E">
            <w:pPr>
              <w:rPr>
                <w:b/>
                <w:bCs/>
              </w:rPr>
            </w:pPr>
            <w:r w:rsidRPr="009E6F4E">
              <w:rPr>
                <w:b/>
                <w:bCs/>
              </w:rPr>
              <w:t>Edit Rules</w:t>
            </w:r>
          </w:p>
        </w:tc>
        <w:tc>
          <w:tcPr>
            <w:tcW w:w="1039" w:type="dxa"/>
            <w:tcBorders>
              <w:top w:val="single" w:sz="4" w:space="0" w:color="auto"/>
              <w:left w:val="nil"/>
              <w:bottom w:val="single" w:sz="4" w:space="0" w:color="auto"/>
              <w:right w:val="single" w:sz="4" w:space="0" w:color="auto"/>
            </w:tcBorders>
            <w:shd w:val="clear" w:color="000000" w:fill="C0C0C0"/>
            <w:hideMark/>
          </w:tcPr>
          <w:p w14:paraId="31988570" w14:textId="77777777" w:rsidR="009E6F4E" w:rsidRPr="009E6F4E" w:rsidRDefault="009E6F4E" w:rsidP="009E6F4E">
            <w:pPr>
              <w:rPr>
                <w:b/>
                <w:bCs/>
              </w:rPr>
            </w:pPr>
            <w:r w:rsidRPr="009E6F4E">
              <w:rPr>
                <w:b/>
                <w:bCs/>
              </w:rPr>
              <w:t>Error code/s</w:t>
            </w:r>
          </w:p>
        </w:tc>
      </w:tr>
      <w:tr w:rsidR="009E6F4E" w:rsidRPr="009E6F4E" w14:paraId="5CE55F79" w14:textId="77777777" w:rsidTr="009E6F4E">
        <w:trPr>
          <w:trHeight w:val="5265"/>
        </w:trPr>
        <w:tc>
          <w:tcPr>
            <w:tcW w:w="483" w:type="dxa"/>
            <w:tcBorders>
              <w:top w:val="nil"/>
              <w:left w:val="single" w:sz="4" w:space="0" w:color="auto"/>
              <w:bottom w:val="single" w:sz="4" w:space="0" w:color="auto"/>
              <w:right w:val="single" w:sz="4" w:space="0" w:color="auto"/>
            </w:tcBorders>
            <w:shd w:val="clear" w:color="auto" w:fill="auto"/>
            <w:hideMark/>
          </w:tcPr>
          <w:p w14:paraId="2127509D" w14:textId="77777777" w:rsidR="009E6F4E" w:rsidRPr="009E6F4E" w:rsidRDefault="009E6F4E" w:rsidP="003041D9">
            <w:pPr>
              <w:pStyle w:val="Tabletextleft"/>
            </w:pPr>
            <w:r w:rsidRPr="009E6F4E">
              <w:t>83</w:t>
            </w:r>
          </w:p>
        </w:tc>
        <w:tc>
          <w:tcPr>
            <w:tcW w:w="1295" w:type="dxa"/>
            <w:tcBorders>
              <w:top w:val="nil"/>
              <w:left w:val="nil"/>
              <w:bottom w:val="single" w:sz="4" w:space="0" w:color="auto"/>
              <w:right w:val="single" w:sz="4" w:space="0" w:color="auto"/>
            </w:tcBorders>
            <w:shd w:val="clear" w:color="auto" w:fill="auto"/>
            <w:hideMark/>
          </w:tcPr>
          <w:p w14:paraId="7C4C5A3E" w14:textId="77777777" w:rsidR="009E6F4E" w:rsidRPr="009E6F4E" w:rsidRDefault="009E6F4E" w:rsidP="003041D9">
            <w:pPr>
              <w:pStyle w:val="Tabletextleft"/>
            </w:pPr>
            <w:r w:rsidRPr="009E6F4E">
              <w:t>Care type code</w:t>
            </w:r>
          </w:p>
        </w:tc>
        <w:tc>
          <w:tcPr>
            <w:tcW w:w="958" w:type="dxa"/>
            <w:tcBorders>
              <w:top w:val="nil"/>
              <w:left w:val="nil"/>
              <w:bottom w:val="single" w:sz="4" w:space="0" w:color="auto"/>
              <w:right w:val="single" w:sz="4" w:space="0" w:color="auto"/>
            </w:tcBorders>
            <w:shd w:val="clear" w:color="auto" w:fill="auto"/>
            <w:hideMark/>
          </w:tcPr>
          <w:p w14:paraId="182EFA1B" w14:textId="77777777" w:rsidR="009E6F4E" w:rsidRPr="009E6F4E" w:rsidRDefault="009E6F4E" w:rsidP="003041D9">
            <w:pPr>
              <w:pStyle w:val="Tabletextleft"/>
            </w:pPr>
            <w:proofErr w:type="gramStart"/>
            <w:r w:rsidRPr="009E6F4E">
              <w:t>N(</w:t>
            </w:r>
            <w:proofErr w:type="gramEnd"/>
            <w:r w:rsidRPr="009E6F4E">
              <w:t>2)</w:t>
            </w:r>
          </w:p>
        </w:tc>
        <w:tc>
          <w:tcPr>
            <w:tcW w:w="1277" w:type="dxa"/>
            <w:tcBorders>
              <w:top w:val="nil"/>
              <w:left w:val="nil"/>
              <w:bottom w:val="single" w:sz="4" w:space="0" w:color="auto"/>
              <w:right w:val="single" w:sz="4" w:space="0" w:color="auto"/>
            </w:tcBorders>
            <w:shd w:val="clear" w:color="auto" w:fill="auto"/>
            <w:hideMark/>
          </w:tcPr>
          <w:p w14:paraId="283E03FE" w14:textId="77777777" w:rsidR="00C0795F" w:rsidRDefault="009E6F4E" w:rsidP="003041D9">
            <w:pPr>
              <w:pStyle w:val="Tabletextleft"/>
            </w:pPr>
            <w:r w:rsidRPr="009E6F4E">
              <w:t>Left justify.</w:t>
            </w:r>
          </w:p>
          <w:p w14:paraId="255C7370" w14:textId="77777777" w:rsidR="00C0795F" w:rsidRDefault="00C0795F" w:rsidP="003041D9">
            <w:pPr>
              <w:pStyle w:val="Tabletextleft"/>
            </w:pPr>
          </w:p>
          <w:p w14:paraId="5D3DA1C4" w14:textId="6E2BE77C" w:rsidR="009E6F4E" w:rsidRPr="009E6F4E" w:rsidRDefault="009E6F4E" w:rsidP="003041D9">
            <w:pPr>
              <w:pStyle w:val="Tabletextleft"/>
            </w:pPr>
            <w:r w:rsidRPr="009E6F4E">
              <w:t xml:space="preserve">For </w:t>
            </w:r>
            <w:proofErr w:type="gramStart"/>
            <w:r w:rsidRPr="009E6F4E">
              <w:t>one digit</w:t>
            </w:r>
            <w:proofErr w:type="gramEnd"/>
            <w:r w:rsidRPr="009E6F4E">
              <w:t xml:space="preserve"> codes, follow with a blank space</w:t>
            </w:r>
          </w:p>
        </w:tc>
        <w:tc>
          <w:tcPr>
            <w:tcW w:w="6188" w:type="dxa"/>
            <w:tcBorders>
              <w:top w:val="nil"/>
              <w:left w:val="nil"/>
              <w:bottom w:val="single" w:sz="4" w:space="0" w:color="auto"/>
              <w:right w:val="single" w:sz="4" w:space="0" w:color="auto"/>
            </w:tcBorders>
            <w:shd w:val="clear" w:color="auto" w:fill="auto"/>
            <w:hideMark/>
          </w:tcPr>
          <w:p w14:paraId="3CDBC3D2" w14:textId="77777777" w:rsidR="00C0795F" w:rsidRDefault="009E6F4E" w:rsidP="003041D9">
            <w:pPr>
              <w:pStyle w:val="Tabletextleft"/>
            </w:pPr>
            <w:r w:rsidRPr="009E6F4E">
              <w:t xml:space="preserve"> The overall nature of a clinical service provided to an admitted patient during an episode of care (admitted care), or the type of service provided by the hospital for boarders or posthumous organ procurement (care other than admitted care), as represented by a code.</w:t>
            </w:r>
          </w:p>
          <w:p w14:paraId="1302E6DA" w14:textId="1F327EB6" w:rsidR="00C0795F" w:rsidRPr="00900C94" w:rsidRDefault="009E6F4E" w:rsidP="003041D9">
            <w:pPr>
              <w:pStyle w:val="Tabletextleft"/>
            </w:pPr>
            <w:r w:rsidRPr="00900C94">
              <w:t>Admitted care</w:t>
            </w:r>
          </w:p>
          <w:p w14:paraId="64733415" w14:textId="77777777" w:rsidR="00C0795F" w:rsidRDefault="009E6F4E" w:rsidP="003041D9">
            <w:pPr>
              <w:pStyle w:val="Tabletextleft"/>
            </w:pPr>
            <w:r w:rsidRPr="009E6F4E">
              <w:t xml:space="preserve">1 Acute care </w:t>
            </w:r>
          </w:p>
          <w:p w14:paraId="09A5ACFE" w14:textId="77777777" w:rsidR="00C0795F" w:rsidRDefault="009E6F4E" w:rsidP="003041D9">
            <w:pPr>
              <w:pStyle w:val="Tabletextleft"/>
            </w:pPr>
            <w:r w:rsidRPr="009E6F4E">
              <w:t xml:space="preserve">2 Rehabilitation care </w:t>
            </w:r>
          </w:p>
          <w:p w14:paraId="3A9CD171" w14:textId="77777777" w:rsidR="00C0795F" w:rsidRDefault="009E6F4E" w:rsidP="003041D9">
            <w:pPr>
              <w:pStyle w:val="Tabletextleft"/>
            </w:pPr>
            <w:r w:rsidRPr="009E6F4E">
              <w:t xml:space="preserve">3 Palliative care </w:t>
            </w:r>
          </w:p>
          <w:p w14:paraId="1BBEB643" w14:textId="77777777" w:rsidR="00C0795F" w:rsidRDefault="009E6F4E" w:rsidP="003041D9">
            <w:pPr>
              <w:pStyle w:val="Tabletextleft"/>
            </w:pPr>
            <w:r w:rsidRPr="009E6F4E">
              <w:t xml:space="preserve">4 Geriatric evaluation and management </w:t>
            </w:r>
          </w:p>
          <w:p w14:paraId="316F7469" w14:textId="77777777" w:rsidR="00C0795F" w:rsidRDefault="009E6F4E" w:rsidP="003041D9">
            <w:pPr>
              <w:pStyle w:val="Tabletextleft"/>
            </w:pPr>
            <w:r w:rsidRPr="009E6F4E">
              <w:t xml:space="preserve">5 Psychogeriatric care </w:t>
            </w:r>
          </w:p>
          <w:p w14:paraId="54ED6BD8" w14:textId="77777777" w:rsidR="00C0795F" w:rsidRDefault="009E6F4E" w:rsidP="003041D9">
            <w:pPr>
              <w:pStyle w:val="Tabletextleft"/>
            </w:pPr>
            <w:r w:rsidRPr="009E6F4E">
              <w:t xml:space="preserve">6 Maintenance care </w:t>
            </w:r>
          </w:p>
          <w:p w14:paraId="7BC548CD" w14:textId="77777777" w:rsidR="00C0795F" w:rsidRDefault="009E6F4E" w:rsidP="003041D9">
            <w:pPr>
              <w:pStyle w:val="Tabletextleft"/>
            </w:pPr>
            <w:r w:rsidRPr="009E6F4E">
              <w:t xml:space="preserve">7 Newborn care </w:t>
            </w:r>
          </w:p>
          <w:p w14:paraId="00863FB5" w14:textId="77777777" w:rsidR="00C0795F" w:rsidRDefault="009E6F4E" w:rsidP="003041D9">
            <w:pPr>
              <w:pStyle w:val="Tabletextleft"/>
            </w:pPr>
            <w:r w:rsidRPr="009E6F4E">
              <w:t xml:space="preserve">11 Mental health care </w:t>
            </w:r>
          </w:p>
          <w:p w14:paraId="66E3FCF6" w14:textId="77777777" w:rsidR="00C0795F" w:rsidRDefault="009E6F4E" w:rsidP="003041D9">
            <w:pPr>
              <w:pStyle w:val="Tabletextleft"/>
            </w:pPr>
            <w:r w:rsidRPr="009E6F4E">
              <w:t xml:space="preserve">88 Other admitted patient care </w:t>
            </w:r>
          </w:p>
          <w:p w14:paraId="7DE4BCB2" w14:textId="5C6D1150" w:rsidR="00C0795F" w:rsidRPr="00900C94" w:rsidRDefault="009E6F4E" w:rsidP="003041D9">
            <w:pPr>
              <w:pStyle w:val="Tabletextleft"/>
            </w:pPr>
            <w:r w:rsidRPr="00900C94">
              <w:t>Care other than admitted care</w:t>
            </w:r>
          </w:p>
          <w:p w14:paraId="55D9C189" w14:textId="77777777" w:rsidR="00C0795F" w:rsidRDefault="009E6F4E" w:rsidP="003041D9">
            <w:pPr>
              <w:pStyle w:val="Tabletextleft"/>
            </w:pPr>
            <w:r w:rsidRPr="009E6F4E">
              <w:t xml:space="preserve">9 Organ procurement—posthumous </w:t>
            </w:r>
          </w:p>
          <w:p w14:paraId="158493D2" w14:textId="77777777" w:rsidR="00C0795F" w:rsidRDefault="009E6F4E" w:rsidP="003041D9">
            <w:pPr>
              <w:pStyle w:val="Tabletextleft"/>
            </w:pPr>
            <w:r w:rsidRPr="009E6F4E">
              <w:t xml:space="preserve">10 Hospital </w:t>
            </w:r>
            <w:proofErr w:type="gramStart"/>
            <w:r w:rsidRPr="009E6F4E">
              <w:t>boarder</w:t>
            </w:r>
            <w:proofErr w:type="gramEnd"/>
            <w:r w:rsidRPr="009E6F4E">
              <w:t xml:space="preserve"> </w:t>
            </w:r>
          </w:p>
          <w:p w14:paraId="7C868BBE" w14:textId="77777777" w:rsidR="00C0795F" w:rsidRDefault="00C0795F" w:rsidP="003041D9">
            <w:pPr>
              <w:pStyle w:val="Tabletextleft"/>
            </w:pPr>
          </w:p>
          <w:p w14:paraId="2073D2BE" w14:textId="1A279B89" w:rsidR="009E6F4E" w:rsidRPr="009E6F4E" w:rsidRDefault="009E6F4E" w:rsidP="003041D9">
            <w:pPr>
              <w:pStyle w:val="Tabletextleft"/>
            </w:pPr>
            <w:r w:rsidRPr="009E6F4E">
              <w:t xml:space="preserve">This field supersedes previous 'care type' field (Item 44) </w:t>
            </w:r>
          </w:p>
        </w:tc>
        <w:tc>
          <w:tcPr>
            <w:tcW w:w="3300" w:type="dxa"/>
            <w:tcBorders>
              <w:top w:val="nil"/>
              <w:left w:val="nil"/>
              <w:bottom w:val="single" w:sz="4" w:space="0" w:color="auto"/>
              <w:right w:val="single" w:sz="4" w:space="0" w:color="auto"/>
            </w:tcBorders>
            <w:shd w:val="clear" w:color="auto" w:fill="auto"/>
            <w:hideMark/>
          </w:tcPr>
          <w:p w14:paraId="50723207" w14:textId="77777777" w:rsidR="00C0795F" w:rsidRDefault="009E6F4E" w:rsidP="003041D9">
            <w:pPr>
              <w:pStyle w:val="Tabletextleft"/>
            </w:pPr>
            <w:r w:rsidRPr="009E6F4E">
              <w:rPr>
                <w:b/>
                <w:bCs/>
              </w:rPr>
              <w:t xml:space="preserve">Reject </w:t>
            </w:r>
            <w:r w:rsidRPr="009E6F4E">
              <w:t xml:space="preserve">record if </w:t>
            </w:r>
            <w:r w:rsidRPr="00C0795F">
              <w:rPr>
                <w:rStyle w:val="Change-removed"/>
              </w:rPr>
              <w:t>'Care type' (Item 44) is blank and 'Care type code' (Item 83) is</w:t>
            </w:r>
            <w:r w:rsidRPr="009E6F4E">
              <w:t xml:space="preserve"> not </w:t>
            </w:r>
          </w:p>
          <w:p w14:paraId="49B6650B" w14:textId="77777777" w:rsidR="00C0795F" w:rsidRDefault="009E6F4E" w:rsidP="003041D9">
            <w:pPr>
              <w:pStyle w:val="Tabletextleft"/>
            </w:pPr>
            <w:r w:rsidRPr="009E6F4E">
              <w:t>(1, 2, 3, 4, 5, 6, 7, 9, 10, 11 or 88)</w:t>
            </w:r>
          </w:p>
          <w:p w14:paraId="16688424" w14:textId="47F62A02" w:rsidR="009E6F4E" w:rsidRPr="009E6F4E" w:rsidRDefault="009E6F4E" w:rsidP="003041D9">
            <w:pPr>
              <w:pStyle w:val="Tabletextleft"/>
              <w:rPr>
                <w:b/>
                <w:bCs/>
              </w:rPr>
            </w:pPr>
            <w:r w:rsidRPr="009E6F4E">
              <w:t>(</w:t>
            </w:r>
            <w:r w:rsidRPr="009E6F4E">
              <w:rPr>
                <w:b/>
                <w:bCs/>
              </w:rPr>
              <w:t>Reject record</w:t>
            </w:r>
            <w:r w:rsidRPr="009E6F4E">
              <w:t xml:space="preserve"> if not in correct format: single digits must be left justified and followed by a blank)</w:t>
            </w:r>
          </w:p>
        </w:tc>
        <w:tc>
          <w:tcPr>
            <w:tcW w:w="1039" w:type="dxa"/>
            <w:tcBorders>
              <w:top w:val="nil"/>
              <w:left w:val="nil"/>
              <w:bottom w:val="single" w:sz="4" w:space="0" w:color="auto"/>
              <w:right w:val="single" w:sz="4" w:space="0" w:color="auto"/>
            </w:tcBorders>
            <w:shd w:val="clear" w:color="auto" w:fill="auto"/>
            <w:hideMark/>
          </w:tcPr>
          <w:p w14:paraId="42A206A2" w14:textId="77777777" w:rsidR="009E6F4E" w:rsidRPr="009E6F4E" w:rsidRDefault="009E6F4E" w:rsidP="003041D9">
            <w:pPr>
              <w:pStyle w:val="Tabletextleft"/>
            </w:pPr>
            <w:r w:rsidRPr="009E6F4E">
              <w:t>EE083</w:t>
            </w:r>
          </w:p>
        </w:tc>
      </w:tr>
    </w:tbl>
    <w:p w14:paraId="39A3AA5B" w14:textId="77777777" w:rsidR="009E6F4E" w:rsidRPr="009E6F4E" w:rsidRDefault="009E6F4E" w:rsidP="009E6F4E">
      <w:pPr>
        <w:rPr>
          <w:b/>
          <w:lang w:val="en-US"/>
        </w:rPr>
      </w:pPr>
      <w:r w:rsidRPr="009E6F4E">
        <w:br w:type="page"/>
      </w:r>
    </w:p>
    <w:p w14:paraId="56CB3A7A" w14:textId="77777777" w:rsidR="009E6F4E" w:rsidRPr="009E6F4E" w:rsidRDefault="009E6F4E" w:rsidP="009E6F4E">
      <w:pPr>
        <w:pStyle w:val="Heading1"/>
      </w:pPr>
      <w:bookmarkStart w:id="8" w:name="_Toc101370033"/>
      <w:bookmarkStart w:id="9" w:name="_Toc109138558"/>
      <w:r w:rsidRPr="009E6F4E">
        <w:lastRenderedPageBreak/>
        <w:t>Inter-hospital contracted patient</w:t>
      </w:r>
      <w:bookmarkEnd w:id="8"/>
      <w:bookmarkEnd w:id="9"/>
    </w:p>
    <w:p w14:paraId="0A3855EA" w14:textId="1A7CAFC7" w:rsidR="009E6F4E" w:rsidRPr="00996DC5" w:rsidRDefault="009E6F4E" w:rsidP="00996DC5">
      <w:pPr>
        <w:ind w:left="1560" w:hanging="1560"/>
        <w:rPr>
          <w:bCs/>
        </w:rPr>
      </w:pPr>
      <w:r w:rsidRPr="00996DC5">
        <w:rPr>
          <w:b/>
        </w:rPr>
        <w:t xml:space="preserve">Data </w:t>
      </w:r>
      <w:r w:rsidR="00996DC5" w:rsidRPr="00996DC5">
        <w:rPr>
          <w:b/>
        </w:rPr>
        <w:t>i</w:t>
      </w:r>
      <w:r w:rsidRPr="00996DC5">
        <w:rPr>
          <w:b/>
        </w:rPr>
        <w:t>tem:</w:t>
      </w:r>
      <w:r w:rsidRPr="00996DC5">
        <w:rPr>
          <w:bCs/>
        </w:rPr>
        <w:tab/>
      </w:r>
      <w:bookmarkStart w:id="10" w:name="_Hlk95317781"/>
      <w:r w:rsidRPr="00996DC5">
        <w:rPr>
          <w:bCs/>
        </w:rPr>
        <w:t>Inter-hospital contacted patient</w:t>
      </w:r>
      <w:bookmarkEnd w:id="10"/>
    </w:p>
    <w:p w14:paraId="2E44AA21" w14:textId="1BA805FF" w:rsidR="009E6F4E" w:rsidRPr="00996DC5" w:rsidRDefault="009E6F4E" w:rsidP="00996DC5">
      <w:pPr>
        <w:ind w:left="1560" w:hanging="1560"/>
        <w:rPr>
          <w:bCs/>
        </w:rPr>
      </w:pPr>
      <w:r w:rsidRPr="00996DC5">
        <w:rPr>
          <w:b/>
        </w:rPr>
        <w:t>Datasets:</w:t>
      </w:r>
      <w:r w:rsidRPr="00996DC5">
        <w:rPr>
          <w:bCs/>
        </w:rPr>
        <w:tab/>
        <w:t>This change affects the following data specifications: HCP1 (episode)</w:t>
      </w:r>
    </w:p>
    <w:p w14:paraId="1B3F8FB4" w14:textId="77777777" w:rsidR="009E6F4E" w:rsidRPr="00996DC5" w:rsidRDefault="009E6F4E" w:rsidP="00996DC5">
      <w:pPr>
        <w:ind w:left="1560" w:hanging="1560"/>
        <w:rPr>
          <w:bCs/>
        </w:rPr>
      </w:pPr>
      <w:r w:rsidRPr="00996DC5">
        <w:rPr>
          <w:b/>
        </w:rPr>
        <w:t>Change:</w:t>
      </w:r>
      <w:r w:rsidRPr="00996DC5">
        <w:rPr>
          <w:bCs/>
        </w:rPr>
        <w:tab/>
        <w:t>Blank fill superseded ‘Inter-hospital contacted patient’ field and revise edit rule for the replacement ‘Inter hospital contracted patient code’ field</w:t>
      </w:r>
    </w:p>
    <w:p w14:paraId="7078AC74" w14:textId="17FABE1D" w:rsidR="009E6F4E" w:rsidRPr="00996DC5" w:rsidRDefault="009E6F4E" w:rsidP="00996DC5">
      <w:pPr>
        <w:ind w:left="1560" w:hanging="1560"/>
        <w:rPr>
          <w:bCs/>
        </w:rPr>
      </w:pPr>
      <w:r w:rsidRPr="00996DC5">
        <w:rPr>
          <w:b/>
        </w:rPr>
        <w:t>Reason:</w:t>
      </w:r>
      <w:r w:rsidRPr="00996DC5">
        <w:rPr>
          <w:bCs/>
        </w:rPr>
        <w:tab/>
        <w:t>In HCP1 (insurer to department), both the superseded field ‘Inter-hospital contacted patient’ and the replacement field ‘Inter hospital contracted patient code’ were previously accepted during the two-year period of transition to ECLIPSE web services.  The transition to webservices will be complete from 1 July 2022. This change is to blank fill the superseded ‘Inter-hospital contacted patient’ field and revise edit rule for the replacement ‘Inter hospital contracted patient code’ field.</w:t>
      </w:r>
    </w:p>
    <w:p w14:paraId="2D6875F6" w14:textId="095C140A" w:rsidR="009E6F4E" w:rsidRPr="009E6F4E" w:rsidRDefault="009E6F4E" w:rsidP="009E6F4E">
      <w:pPr>
        <w:rPr>
          <w:b/>
          <w:bCs/>
        </w:rPr>
      </w:pPr>
      <w:r w:rsidRPr="009E6F4E">
        <w:rPr>
          <w:b/>
        </w:rPr>
        <w:t>See following pages</w:t>
      </w:r>
      <w:r w:rsidRPr="009E6F4E">
        <w:rPr>
          <w:b/>
          <w:bCs/>
        </w:rPr>
        <w:br w:type="page"/>
      </w:r>
    </w:p>
    <w:p w14:paraId="1B822CBF" w14:textId="77777777" w:rsidR="009E6F4E" w:rsidRPr="00C778FA" w:rsidRDefault="009E6F4E" w:rsidP="00C778FA">
      <w:pPr>
        <w:rPr>
          <w:b/>
          <w:bCs/>
        </w:rPr>
      </w:pPr>
      <w:r w:rsidRPr="00C778FA">
        <w:rPr>
          <w:b/>
          <w:bCs/>
        </w:rPr>
        <w:lastRenderedPageBreak/>
        <w:t>HCP1 – Episode – blank fill superseded field</w:t>
      </w:r>
    </w:p>
    <w:tbl>
      <w:tblPr>
        <w:tblW w:w="14380" w:type="dxa"/>
        <w:tblLook w:val="04A0" w:firstRow="1" w:lastRow="0" w:firstColumn="1" w:lastColumn="0" w:noHBand="0" w:noVBand="1"/>
      </w:tblPr>
      <w:tblGrid>
        <w:gridCol w:w="510"/>
        <w:gridCol w:w="1454"/>
        <w:gridCol w:w="1145"/>
        <w:gridCol w:w="871"/>
        <w:gridCol w:w="1319"/>
        <w:gridCol w:w="6344"/>
        <w:gridCol w:w="1715"/>
        <w:gridCol w:w="1022"/>
      </w:tblGrid>
      <w:tr w:rsidR="009E6F4E" w:rsidRPr="009E6F4E" w14:paraId="6BFEB88D" w14:textId="77777777" w:rsidTr="007256A4">
        <w:trPr>
          <w:trHeight w:val="520"/>
          <w:tblHeader/>
        </w:trPr>
        <w:tc>
          <w:tcPr>
            <w:tcW w:w="510" w:type="dxa"/>
            <w:tcBorders>
              <w:top w:val="single" w:sz="4" w:space="0" w:color="auto"/>
              <w:left w:val="single" w:sz="4" w:space="0" w:color="auto"/>
              <w:bottom w:val="single" w:sz="4" w:space="0" w:color="auto"/>
              <w:right w:val="single" w:sz="4" w:space="0" w:color="auto"/>
            </w:tcBorders>
            <w:shd w:val="clear" w:color="000000" w:fill="C0C0C0"/>
            <w:hideMark/>
          </w:tcPr>
          <w:p w14:paraId="6BFB4EB6" w14:textId="77777777" w:rsidR="009E6F4E" w:rsidRPr="009E6F4E" w:rsidRDefault="009E6F4E" w:rsidP="009E6F4E">
            <w:pPr>
              <w:rPr>
                <w:b/>
                <w:bCs/>
              </w:rPr>
            </w:pPr>
            <w:r w:rsidRPr="009E6F4E">
              <w:rPr>
                <w:b/>
                <w:bCs/>
              </w:rPr>
              <w:t>No</w:t>
            </w:r>
          </w:p>
        </w:tc>
        <w:tc>
          <w:tcPr>
            <w:tcW w:w="1454" w:type="dxa"/>
            <w:tcBorders>
              <w:top w:val="single" w:sz="4" w:space="0" w:color="auto"/>
              <w:left w:val="nil"/>
              <w:bottom w:val="single" w:sz="4" w:space="0" w:color="auto"/>
              <w:right w:val="single" w:sz="4" w:space="0" w:color="auto"/>
            </w:tcBorders>
            <w:shd w:val="clear" w:color="000000" w:fill="C0C0C0"/>
            <w:hideMark/>
          </w:tcPr>
          <w:p w14:paraId="23078638" w14:textId="77777777" w:rsidR="009E6F4E" w:rsidRPr="009E6F4E" w:rsidRDefault="009E6F4E" w:rsidP="009E6F4E">
            <w:pPr>
              <w:rPr>
                <w:b/>
                <w:bCs/>
              </w:rPr>
            </w:pPr>
            <w:r w:rsidRPr="009E6F4E">
              <w:rPr>
                <w:b/>
                <w:bCs/>
              </w:rPr>
              <w:t>Data Item</w:t>
            </w:r>
          </w:p>
        </w:tc>
        <w:tc>
          <w:tcPr>
            <w:tcW w:w="1145" w:type="dxa"/>
            <w:tcBorders>
              <w:top w:val="single" w:sz="4" w:space="0" w:color="auto"/>
              <w:left w:val="nil"/>
              <w:bottom w:val="single" w:sz="4" w:space="0" w:color="auto"/>
              <w:right w:val="single" w:sz="4" w:space="0" w:color="auto"/>
            </w:tcBorders>
            <w:shd w:val="clear" w:color="000000" w:fill="C0C0C0"/>
            <w:hideMark/>
          </w:tcPr>
          <w:p w14:paraId="72B4CD9C" w14:textId="77777777" w:rsidR="009E6F4E" w:rsidRPr="009E6F4E" w:rsidRDefault="009E6F4E" w:rsidP="009E6F4E">
            <w:pPr>
              <w:rPr>
                <w:b/>
                <w:bCs/>
              </w:rPr>
            </w:pPr>
            <w:proofErr w:type="spellStart"/>
            <w:r w:rsidRPr="009E6F4E">
              <w:rPr>
                <w:b/>
                <w:bCs/>
              </w:rPr>
              <w:t>METeOR</w:t>
            </w:r>
            <w:proofErr w:type="spellEnd"/>
            <w:r w:rsidRPr="009E6F4E">
              <w:rPr>
                <w:b/>
                <w:bCs/>
              </w:rPr>
              <w:t xml:space="preserve"> identifier</w:t>
            </w:r>
          </w:p>
        </w:tc>
        <w:tc>
          <w:tcPr>
            <w:tcW w:w="871" w:type="dxa"/>
            <w:tcBorders>
              <w:top w:val="single" w:sz="4" w:space="0" w:color="auto"/>
              <w:left w:val="nil"/>
              <w:bottom w:val="single" w:sz="4" w:space="0" w:color="auto"/>
              <w:right w:val="single" w:sz="4" w:space="0" w:color="auto"/>
            </w:tcBorders>
            <w:shd w:val="clear" w:color="000000" w:fill="C0C0C0"/>
            <w:hideMark/>
          </w:tcPr>
          <w:p w14:paraId="1D40CD83" w14:textId="77777777" w:rsidR="009E6F4E" w:rsidRPr="009E6F4E" w:rsidRDefault="009E6F4E" w:rsidP="009E6F4E">
            <w:pPr>
              <w:rPr>
                <w:b/>
                <w:bCs/>
              </w:rPr>
            </w:pPr>
            <w:r w:rsidRPr="009E6F4E">
              <w:rPr>
                <w:b/>
                <w:bCs/>
              </w:rPr>
              <w:t>Type &amp; size</w:t>
            </w:r>
          </w:p>
        </w:tc>
        <w:tc>
          <w:tcPr>
            <w:tcW w:w="1319" w:type="dxa"/>
            <w:tcBorders>
              <w:top w:val="single" w:sz="4" w:space="0" w:color="auto"/>
              <w:left w:val="nil"/>
              <w:bottom w:val="single" w:sz="4" w:space="0" w:color="auto"/>
              <w:right w:val="single" w:sz="4" w:space="0" w:color="auto"/>
            </w:tcBorders>
            <w:shd w:val="clear" w:color="000000" w:fill="C0C0C0"/>
            <w:hideMark/>
          </w:tcPr>
          <w:p w14:paraId="5A18ED89" w14:textId="77777777" w:rsidR="009E6F4E" w:rsidRPr="009E6F4E" w:rsidRDefault="009E6F4E" w:rsidP="009E6F4E">
            <w:pPr>
              <w:rPr>
                <w:b/>
                <w:bCs/>
              </w:rPr>
            </w:pPr>
            <w:r w:rsidRPr="009E6F4E">
              <w:rPr>
                <w:b/>
                <w:bCs/>
              </w:rPr>
              <w:t>Format</w:t>
            </w:r>
          </w:p>
        </w:tc>
        <w:tc>
          <w:tcPr>
            <w:tcW w:w="6344" w:type="dxa"/>
            <w:tcBorders>
              <w:top w:val="single" w:sz="4" w:space="0" w:color="auto"/>
              <w:left w:val="nil"/>
              <w:bottom w:val="single" w:sz="4" w:space="0" w:color="auto"/>
              <w:right w:val="single" w:sz="4" w:space="0" w:color="auto"/>
            </w:tcBorders>
            <w:shd w:val="clear" w:color="000000" w:fill="C0C0C0"/>
            <w:hideMark/>
          </w:tcPr>
          <w:p w14:paraId="095D7D89" w14:textId="77777777" w:rsidR="009E6F4E" w:rsidRPr="009E6F4E" w:rsidRDefault="009E6F4E" w:rsidP="009E6F4E">
            <w:pPr>
              <w:rPr>
                <w:b/>
                <w:bCs/>
              </w:rPr>
            </w:pPr>
            <w:r w:rsidRPr="009E6F4E">
              <w:rPr>
                <w:b/>
                <w:bCs/>
              </w:rPr>
              <w:t>Coding description</w:t>
            </w:r>
          </w:p>
        </w:tc>
        <w:tc>
          <w:tcPr>
            <w:tcW w:w="1715" w:type="dxa"/>
            <w:tcBorders>
              <w:top w:val="single" w:sz="4" w:space="0" w:color="auto"/>
              <w:left w:val="nil"/>
              <w:bottom w:val="single" w:sz="4" w:space="0" w:color="auto"/>
              <w:right w:val="single" w:sz="4" w:space="0" w:color="auto"/>
            </w:tcBorders>
            <w:shd w:val="clear" w:color="000000" w:fill="C0C0C0"/>
            <w:hideMark/>
          </w:tcPr>
          <w:p w14:paraId="62A59F4C" w14:textId="77777777" w:rsidR="009E6F4E" w:rsidRPr="009E6F4E" w:rsidRDefault="009E6F4E" w:rsidP="009E6F4E">
            <w:pPr>
              <w:rPr>
                <w:b/>
                <w:bCs/>
              </w:rPr>
            </w:pPr>
            <w:r w:rsidRPr="009E6F4E">
              <w:rPr>
                <w:b/>
                <w:bCs/>
              </w:rPr>
              <w:t>Edit Rules</w:t>
            </w:r>
          </w:p>
        </w:tc>
        <w:tc>
          <w:tcPr>
            <w:tcW w:w="1022" w:type="dxa"/>
            <w:tcBorders>
              <w:top w:val="single" w:sz="4" w:space="0" w:color="auto"/>
              <w:left w:val="nil"/>
              <w:bottom w:val="single" w:sz="4" w:space="0" w:color="auto"/>
              <w:right w:val="single" w:sz="4" w:space="0" w:color="auto"/>
            </w:tcBorders>
            <w:shd w:val="clear" w:color="000000" w:fill="C0C0C0"/>
            <w:hideMark/>
          </w:tcPr>
          <w:p w14:paraId="06DD1F19" w14:textId="77777777" w:rsidR="009E6F4E" w:rsidRPr="009E6F4E" w:rsidRDefault="009E6F4E" w:rsidP="009E6F4E">
            <w:pPr>
              <w:rPr>
                <w:b/>
                <w:bCs/>
              </w:rPr>
            </w:pPr>
            <w:r w:rsidRPr="009E6F4E">
              <w:rPr>
                <w:b/>
                <w:bCs/>
              </w:rPr>
              <w:t>Error code/s</w:t>
            </w:r>
          </w:p>
        </w:tc>
      </w:tr>
      <w:tr w:rsidR="009E6F4E" w:rsidRPr="009E6F4E" w14:paraId="136C9A42" w14:textId="77777777" w:rsidTr="007256A4">
        <w:trPr>
          <w:trHeight w:val="4000"/>
        </w:trPr>
        <w:tc>
          <w:tcPr>
            <w:tcW w:w="510" w:type="dxa"/>
            <w:tcBorders>
              <w:top w:val="nil"/>
              <w:left w:val="single" w:sz="4" w:space="0" w:color="auto"/>
              <w:bottom w:val="single" w:sz="4" w:space="0" w:color="auto"/>
              <w:right w:val="single" w:sz="4" w:space="0" w:color="auto"/>
            </w:tcBorders>
            <w:shd w:val="clear" w:color="auto" w:fill="auto"/>
            <w:hideMark/>
          </w:tcPr>
          <w:p w14:paraId="25FAFB73" w14:textId="77777777" w:rsidR="009E6F4E" w:rsidRPr="009E6F4E" w:rsidRDefault="009E6F4E" w:rsidP="003041D9">
            <w:pPr>
              <w:pStyle w:val="Tabletextleft"/>
            </w:pPr>
            <w:r w:rsidRPr="009E6F4E">
              <w:t>60</w:t>
            </w:r>
          </w:p>
        </w:tc>
        <w:tc>
          <w:tcPr>
            <w:tcW w:w="1454" w:type="dxa"/>
            <w:tcBorders>
              <w:top w:val="nil"/>
              <w:left w:val="nil"/>
              <w:bottom w:val="single" w:sz="4" w:space="0" w:color="auto"/>
              <w:right w:val="single" w:sz="4" w:space="0" w:color="auto"/>
            </w:tcBorders>
            <w:shd w:val="clear" w:color="auto" w:fill="auto"/>
            <w:hideMark/>
          </w:tcPr>
          <w:p w14:paraId="7B8142DB" w14:textId="77777777" w:rsidR="00C0795F" w:rsidRDefault="009E6F4E" w:rsidP="003041D9">
            <w:pPr>
              <w:pStyle w:val="Tabletextleft"/>
            </w:pPr>
            <w:r w:rsidRPr="009E6F4E">
              <w:t>Inter-hospital contracted patient</w:t>
            </w:r>
          </w:p>
          <w:p w14:paraId="288D38EE" w14:textId="754F3A6C" w:rsidR="009E6F4E" w:rsidRPr="009E6F4E" w:rsidRDefault="009E6F4E" w:rsidP="003041D9">
            <w:pPr>
              <w:pStyle w:val="Tabletextleft"/>
            </w:pPr>
            <w:r w:rsidRPr="009E6F4E">
              <w:t>(superseded)</w:t>
            </w:r>
          </w:p>
        </w:tc>
        <w:tc>
          <w:tcPr>
            <w:tcW w:w="1145" w:type="dxa"/>
            <w:tcBorders>
              <w:top w:val="nil"/>
              <w:left w:val="nil"/>
              <w:bottom w:val="single" w:sz="4" w:space="0" w:color="auto"/>
              <w:right w:val="single" w:sz="4" w:space="0" w:color="auto"/>
            </w:tcBorders>
            <w:shd w:val="clear" w:color="auto" w:fill="auto"/>
            <w:noWrap/>
            <w:hideMark/>
          </w:tcPr>
          <w:p w14:paraId="4CCDC73F" w14:textId="4D0D0394" w:rsidR="009E6F4E" w:rsidRPr="00C778FA" w:rsidRDefault="00C778FA" w:rsidP="003041D9">
            <w:pPr>
              <w:pStyle w:val="Tabletextleft"/>
              <w:rPr>
                <w:rStyle w:val="Change-removed"/>
              </w:rPr>
            </w:pPr>
            <w:hyperlink r:id="rId12" w:history="1">
              <w:r w:rsidR="009E6F4E" w:rsidRPr="00C778FA">
                <w:rPr>
                  <w:rStyle w:val="Change-removed"/>
                </w:rPr>
                <w:t>270409</w:t>
              </w:r>
            </w:hyperlink>
          </w:p>
        </w:tc>
        <w:tc>
          <w:tcPr>
            <w:tcW w:w="871" w:type="dxa"/>
            <w:tcBorders>
              <w:top w:val="nil"/>
              <w:left w:val="nil"/>
              <w:bottom w:val="single" w:sz="4" w:space="0" w:color="auto"/>
              <w:right w:val="single" w:sz="4" w:space="0" w:color="auto"/>
            </w:tcBorders>
            <w:shd w:val="clear" w:color="auto" w:fill="auto"/>
            <w:hideMark/>
          </w:tcPr>
          <w:p w14:paraId="0D618BFD" w14:textId="77777777" w:rsidR="009E6F4E" w:rsidRPr="009E6F4E" w:rsidRDefault="009E6F4E" w:rsidP="003041D9">
            <w:pPr>
              <w:pStyle w:val="Tabletextleft"/>
            </w:pPr>
            <w:proofErr w:type="gramStart"/>
            <w:r w:rsidRPr="009E6F4E">
              <w:t>N(</w:t>
            </w:r>
            <w:proofErr w:type="gramEnd"/>
            <w:r w:rsidRPr="009E6F4E">
              <w:t>1)</w:t>
            </w:r>
          </w:p>
        </w:tc>
        <w:tc>
          <w:tcPr>
            <w:tcW w:w="1319" w:type="dxa"/>
            <w:tcBorders>
              <w:top w:val="nil"/>
              <w:left w:val="nil"/>
              <w:bottom w:val="single" w:sz="4" w:space="0" w:color="auto"/>
              <w:right w:val="single" w:sz="4" w:space="0" w:color="auto"/>
            </w:tcBorders>
            <w:shd w:val="clear" w:color="auto" w:fill="auto"/>
            <w:hideMark/>
          </w:tcPr>
          <w:p w14:paraId="7244230D" w14:textId="77777777" w:rsidR="009E6F4E" w:rsidRPr="007256A4" w:rsidRDefault="009E6F4E" w:rsidP="003041D9">
            <w:pPr>
              <w:pStyle w:val="Tabletextleft"/>
              <w:rPr>
                <w:rStyle w:val="Change-added"/>
              </w:rPr>
            </w:pPr>
            <w:r w:rsidRPr="007256A4">
              <w:rPr>
                <w:rStyle w:val="Change-added"/>
              </w:rPr>
              <w:t>Blank fill</w:t>
            </w:r>
          </w:p>
        </w:tc>
        <w:tc>
          <w:tcPr>
            <w:tcW w:w="6344" w:type="dxa"/>
            <w:tcBorders>
              <w:top w:val="nil"/>
              <w:left w:val="nil"/>
              <w:bottom w:val="single" w:sz="4" w:space="0" w:color="auto"/>
              <w:right w:val="single" w:sz="4" w:space="0" w:color="auto"/>
            </w:tcBorders>
            <w:shd w:val="clear" w:color="auto" w:fill="auto"/>
            <w:hideMark/>
          </w:tcPr>
          <w:p w14:paraId="6D70398C" w14:textId="77777777" w:rsidR="00C0795F" w:rsidRPr="007256A4" w:rsidRDefault="009E6F4E" w:rsidP="003041D9">
            <w:pPr>
              <w:pStyle w:val="Tabletextleft"/>
              <w:rPr>
                <w:rStyle w:val="Change-removed"/>
              </w:rPr>
            </w:pPr>
            <w:r w:rsidRPr="007256A4">
              <w:rPr>
                <w:rStyle w:val="Change-removed"/>
              </w:rPr>
              <w:t>An episode of care for an admitted patient whose treatment and/or care is provided under an arrangement between a hospital purchaser of hospital care (contracting hospital) and a provider of an admitted service (contracted hospital), and for which the activity is recorded by both hospitals, as represented by a code.</w:t>
            </w:r>
          </w:p>
          <w:p w14:paraId="4EFDD197" w14:textId="77777777" w:rsidR="00C0795F" w:rsidRPr="007256A4" w:rsidRDefault="009E6F4E" w:rsidP="003041D9">
            <w:pPr>
              <w:pStyle w:val="Tabletextleft"/>
              <w:rPr>
                <w:rStyle w:val="Change-removed"/>
              </w:rPr>
            </w:pPr>
            <w:r w:rsidRPr="007256A4">
              <w:rPr>
                <w:rStyle w:val="Change-removed"/>
              </w:rPr>
              <w:t xml:space="preserve">1 = Inter-Hospital contracted patient from public </w:t>
            </w:r>
            <w:proofErr w:type="gramStart"/>
            <w:r w:rsidRPr="007256A4">
              <w:rPr>
                <w:rStyle w:val="Change-removed"/>
              </w:rPr>
              <w:t>sector;</w:t>
            </w:r>
            <w:proofErr w:type="gramEnd"/>
          </w:p>
          <w:p w14:paraId="1651E015" w14:textId="77777777" w:rsidR="00C0795F" w:rsidRPr="007256A4" w:rsidRDefault="009E6F4E" w:rsidP="003041D9">
            <w:pPr>
              <w:pStyle w:val="Tabletextleft"/>
              <w:rPr>
                <w:rStyle w:val="Change-removed"/>
              </w:rPr>
            </w:pPr>
            <w:r w:rsidRPr="007256A4">
              <w:rPr>
                <w:rStyle w:val="Change-removed"/>
              </w:rPr>
              <w:t>2 = Inter-Hospital contracted patient from private sector</w:t>
            </w:r>
          </w:p>
          <w:p w14:paraId="66D922A1" w14:textId="77777777" w:rsidR="00C0795F" w:rsidRPr="007256A4" w:rsidRDefault="009E6F4E" w:rsidP="003041D9">
            <w:pPr>
              <w:pStyle w:val="Tabletextleft"/>
              <w:rPr>
                <w:rStyle w:val="Change-removed"/>
              </w:rPr>
            </w:pPr>
            <w:r w:rsidRPr="007256A4">
              <w:rPr>
                <w:rStyle w:val="Change-removed"/>
              </w:rPr>
              <w:t>3 = Not contracted</w:t>
            </w:r>
          </w:p>
          <w:p w14:paraId="629E5C26" w14:textId="77777777" w:rsidR="00C0795F" w:rsidRPr="007256A4" w:rsidRDefault="009E6F4E" w:rsidP="003041D9">
            <w:pPr>
              <w:pStyle w:val="Tabletextleft"/>
              <w:rPr>
                <w:rStyle w:val="Change-removed"/>
              </w:rPr>
            </w:pPr>
            <w:r w:rsidRPr="007256A4">
              <w:rPr>
                <w:rStyle w:val="Change-removed"/>
              </w:rPr>
              <w:t xml:space="preserve">9 = Not reported </w:t>
            </w:r>
          </w:p>
          <w:p w14:paraId="319D5A63" w14:textId="77777777" w:rsidR="00C0795F" w:rsidRPr="007256A4" w:rsidRDefault="00C0795F" w:rsidP="003041D9">
            <w:pPr>
              <w:pStyle w:val="Tabletextleft"/>
              <w:rPr>
                <w:rStyle w:val="Change-removed"/>
              </w:rPr>
            </w:pPr>
          </w:p>
          <w:p w14:paraId="51E21F2B" w14:textId="77777777" w:rsidR="00C0795F" w:rsidRPr="007256A4" w:rsidRDefault="009E6F4E" w:rsidP="003041D9">
            <w:pPr>
              <w:pStyle w:val="Tabletextleft"/>
              <w:rPr>
                <w:rStyle w:val="Change-removed"/>
              </w:rPr>
            </w:pPr>
            <w:r w:rsidRPr="007256A4">
              <w:rPr>
                <w:rStyle w:val="Change-removed"/>
              </w:rPr>
              <w:t xml:space="preserve">This field has been superseded by the </w:t>
            </w:r>
            <w:proofErr w:type="spellStart"/>
            <w:r w:rsidRPr="007256A4">
              <w:rPr>
                <w:rStyle w:val="Change-removed"/>
              </w:rPr>
              <w:t>the</w:t>
            </w:r>
            <w:proofErr w:type="spellEnd"/>
            <w:r w:rsidRPr="007256A4">
              <w:rPr>
                <w:rStyle w:val="Change-removed"/>
              </w:rPr>
              <w:t xml:space="preserve"> new item: 'Inter hospital contracted patient code' (Item 87) but will still be accepted during the period of transition to ECLIPSE webservices.</w:t>
            </w:r>
          </w:p>
          <w:p w14:paraId="3B01A821" w14:textId="7CA14507" w:rsidR="009E6F4E" w:rsidRPr="007256A4" w:rsidRDefault="009E6F4E" w:rsidP="003041D9">
            <w:pPr>
              <w:pStyle w:val="Tabletextleft"/>
              <w:rPr>
                <w:rStyle w:val="Change-added"/>
              </w:rPr>
            </w:pPr>
            <w:r w:rsidRPr="007256A4">
              <w:rPr>
                <w:rStyle w:val="Change-added"/>
              </w:rPr>
              <w:t>This field has been retained as a placeholder to minimise system changes. See replacement item: 'Inter hospital contracted patient code' (Item 87)</w:t>
            </w:r>
          </w:p>
        </w:tc>
        <w:tc>
          <w:tcPr>
            <w:tcW w:w="1715" w:type="dxa"/>
            <w:tcBorders>
              <w:top w:val="nil"/>
              <w:left w:val="nil"/>
              <w:bottom w:val="single" w:sz="4" w:space="0" w:color="auto"/>
              <w:right w:val="single" w:sz="4" w:space="0" w:color="auto"/>
            </w:tcBorders>
            <w:shd w:val="clear" w:color="auto" w:fill="auto"/>
            <w:hideMark/>
          </w:tcPr>
          <w:p w14:paraId="499BBDF3" w14:textId="77777777" w:rsidR="009E6F4E" w:rsidRPr="007256A4" w:rsidRDefault="009E6F4E" w:rsidP="003041D9">
            <w:pPr>
              <w:pStyle w:val="Tabletextleft"/>
              <w:rPr>
                <w:rStyle w:val="Change-removed"/>
              </w:rPr>
            </w:pPr>
            <w:r w:rsidRPr="007256A4">
              <w:rPr>
                <w:rStyle w:val="Change-removed"/>
              </w:rPr>
              <w:t xml:space="preserve">If present, </w:t>
            </w:r>
            <w:r w:rsidRPr="007256A4">
              <w:rPr>
                <w:rStyle w:val="Change-removed"/>
                <w:b/>
                <w:bCs/>
              </w:rPr>
              <w:t>reject</w:t>
            </w:r>
            <w:r w:rsidRPr="007256A4">
              <w:rPr>
                <w:rStyle w:val="Change-removed"/>
              </w:rPr>
              <w:t xml:space="preserve"> record if not (1, 2, 3 or 9).</w:t>
            </w:r>
          </w:p>
        </w:tc>
        <w:tc>
          <w:tcPr>
            <w:tcW w:w="1022" w:type="dxa"/>
            <w:tcBorders>
              <w:top w:val="nil"/>
              <w:left w:val="nil"/>
              <w:bottom w:val="single" w:sz="4" w:space="0" w:color="auto"/>
              <w:right w:val="single" w:sz="4" w:space="0" w:color="auto"/>
            </w:tcBorders>
            <w:shd w:val="clear" w:color="auto" w:fill="auto"/>
            <w:hideMark/>
          </w:tcPr>
          <w:p w14:paraId="2C148681" w14:textId="77777777" w:rsidR="00C0795F" w:rsidRPr="007256A4" w:rsidRDefault="009E6F4E" w:rsidP="003041D9">
            <w:pPr>
              <w:pStyle w:val="Tabletextleft"/>
              <w:rPr>
                <w:rStyle w:val="Change-removed"/>
              </w:rPr>
            </w:pPr>
            <w:r w:rsidRPr="007256A4">
              <w:rPr>
                <w:rStyle w:val="Change-removed"/>
              </w:rPr>
              <w:t>EE060.0</w:t>
            </w:r>
          </w:p>
          <w:p w14:paraId="76D2E373" w14:textId="6AD297C0" w:rsidR="009E6F4E" w:rsidRPr="009E6F4E" w:rsidRDefault="009E6F4E" w:rsidP="003041D9">
            <w:pPr>
              <w:pStyle w:val="Tabletextleft"/>
            </w:pPr>
          </w:p>
        </w:tc>
      </w:tr>
    </w:tbl>
    <w:p w14:paraId="1FD3C2E7" w14:textId="77777777" w:rsidR="009E6F4E" w:rsidRPr="009E6F4E" w:rsidRDefault="009E6F4E" w:rsidP="009E6F4E">
      <w:pPr>
        <w:rPr>
          <w:b/>
          <w:bCs/>
        </w:rPr>
      </w:pPr>
      <w:r w:rsidRPr="009E6F4E">
        <w:rPr>
          <w:b/>
          <w:bCs/>
        </w:rPr>
        <w:br w:type="page"/>
      </w:r>
    </w:p>
    <w:p w14:paraId="19E8D97C" w14:textId="4FCD6D41" w:rsidR="009E6F4E" w:rsidRPr="00C778FA" w:rsidRDefault="009E6F4E" w:rsidP="00C778FA">
      <w:pPr>
        <w:rPr>
          <w:b/>
          <w:bCs/>
        </w:rPr>
      </w:pPr>
      <w:r w:rsidRPr="00C778FA">
        <w:rPr>
          <w:b/>
          <w:bCs/>
        </w:rPr>
        <w:lastRenderedPageBreak/>
        <w:t>HCP1 – Episode – revised edit rule</w:t>
      </w:r>
    </w:p>
    <w:tbl>
      <w:tblPr>
        <w:tblW w:w="0" w:type="auto"/>
        <w:tblLook w:val="04A0" w:firstRow="1" w:lastRow="0" w:firstColumn="1" w:lastColumn="0" w:noHBand="0" w:noVBand="1"/>
      </w:tblPr>
      <w:tblGrid>
        <w:gridCol w:w="510"/>
        <w:gridCol w:w="1641"/>
        <w:gridCol w:w="856"/>
        <w:gridCol w:w="6537"/>
        <w:gridCol w:w="4013"/>
        <w:gridCol w:w="1111"/>
      </w:tblGrid>
      <w:tr w:rsidR="009E6F4E" w:rsidRPr="009E6F4E" w14:paraId="53427D88" w14:textId="77777777" w:rsidTr="00FB7B43">
        <w:trPr>
          <w:trHeight w:val="520"/>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14EC1B0E" w14:textId="77777777" w:rsidR="009E6F4E" w:rsidRPr="009E6F4E" w:rsidRDefault="009E6F4E" w:rsidP="009E6F4E">
            <w:pPr>
              <w:rPr>
                <w:b/>
                <w:bCs/>
              </w:rPr>
            </w:pPr>
            <w:r w:rsidRPr="009E6F4E">
              <w:rPr>
                <w:b/>
                <w:bCs/>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40D6939F" w14:textId="77777777" w:rsidR="009E6F4E" w:rsidRPr="009E6F4E" w:rsidRDefault="009E6F4E" w:rsidP="009E6F4E">
            <w:pPr>
              <w:rPr>
                <w:b/>
                <w:bCs/>
              </w:rPr>
            </w:pPr>
            <w:r w:rsidRPr="009E6F4E">
              <w:rPr>
                <w:b/>
                <w:bCs/>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02EA02B2" w14:textId="77777777" w:rsidR="009E6F4E" w:rsidRPr="009E6F4E" w:rsidRDefault="009E6F4E" w:rsidP="009E6F4E">
            <w:pPr>
              <w:rPr>
                <w:b/>
                <w:bCs/>
              </w:rPr>
            </w:pPr>
            <w:r w:rsidRPr="009E6F4E">
              <w:rPr>
                <w:b/>
                <w:bCs/>
              </w:rPr>
              <w:t>Type &amp; size</w:t>
            </w:r>
          </w:p>
        </w:tc>
        <w:tc>
          <w:tcPr>
            <w:tcW w:w="0" w:type="auto"/>
            <w:tcBorders>
              <w:top w:val="single" w:sz="4" w:space="0" w:color="auto"/>
              <w:left w:val="nil"/>
              <w:bottom w:val="single" w:sz="4" w:space="0" w:color="auto"/>
              <w:right w:val="single" w:sz="4" w:space="0" w:color="auto"/>
            </w:tcBorders>
            <w:shd w:val="clear" w:color="000000" w:fill="C0C0C0"/>
            <w:hideMark/>
          </w:tcPr>
          <w:p w14:paraId="66762886" w14:textId="77777777" w:rsidR="009E6F4E" w:rsidRPr="009E6F4E" w:rsidRDefault="009E6F4E" w:rsidP="009E6F4E">
            <w:pPr>
              <w:rPr>
                <w:b/>
                <w:bCs/>
              </w:rPr>
            </w:pPr>
            <w:r w:rsidRPr="009E6F4E">
              <w:rPr>
                <w:b/>
                <w:bCs/>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5DFD8FEC" w14:textId="77777777" w:rsidR="009E6F4E" w:rsidRPr="009E6F4E" w:rsidRDefault="009E6F4E" w:rsidP="009E6F4E">
            <w:pPr>
              <w:rPr>
                <w:b/>
                <w:bCs/>
              </w:rPr>
            </w:pPr>
            <w:r w:rsidRPr="009E6F4E">
              <w:rPr>
                <w:b/>
                <w:bCs/>
              </w:rPr>
              <w:t>Edit Rules</w:t>
            </w:r>
          </w:p>
        </w:tc>
        <w:tc>
          <w:tcPr>
            <w:tcW w:w="0" w:type="auto"/>
            <w:tcBorders>
              <w:top w:val="single" w:sz="4" w:space="0" w:color="auto"/>
              <w:left w:val="nil"/>
              <w:bottom w:val="single" w:sz="4" w:space="0" w:color="auto"/>
              <w:right w:val="single" w:sz="4" w:space="0" w:color="auto"/>
            </w:tcBorders>
            <w:shd w:val="clear" w:color="000000" w:fill="C0C0C0"/>
            <w:hideMark/>
          </w:tcPr>
          <w:p w14:paraId="63872926" w14:textId="77777777" w:rsidR="009E6F4E" w:rsidRPr="009E6F4E" w:rsidRDefault="009E6F4E" w:rsidP="009E6F4E">
            <w:pPr>
              <w:rPr>
                <w:b/>
                <w:bCs/>
              </w:rPr>
            </w:pPr>
            <w:r w:rsidRPr="009E6F4E">
              <w:rPr>
                <w:b/>
                <w:bCs/>
              </w:rPr>
              <w:t>Error code/s</w:t>
            </w:r>
          </w:p>
        </w:tc>
      </w:tr>
      <w:tr w:rsidR="009E6F4E" w:rsidRPr="009E6F4E" w14:paraId="5D2E84B7" w14:textId="77777777" w:rsidTr="00FB7B43">
        <w:trPr>
          <w:trHeight w:val="4650"/>
        </w:trPr>
        <w:tc>
          <w:tcPr>
            <w:tcW w:w="0" w:type="auto"/>
            <w:tcBorders>
              <w:top w:val="nil"/>
              <w:left w:val="single" w:sz="4" w:space="0" w:color="auto"/>
              <w:bottom w:val="nil"/>
              <w:right w:val="single" w:sz="4" w:space="0" w:color="auto"/>
            </w:tcBorders>
            <w:shd w:val="clear" w:color="auto" w:fill="auto"/>
            <w:hideMark/>
          </w:tcPr>
          <w:p w14:paraId="38D6A55F" w14:textId="77777777" w:rsidR="009E6F4E" w:rsidRPr="009E6F4E" w:rsidRDefault="009E6F4E" w:rsidP="003041D9">
            <w:pPr>
              <w:pStyle w:val="Tabletextleft"/>
            </w:pPr>
            <w:r w:rsidRPr="009E6F4E">
              <w:t>87</w:t>
            </w:r>
          </w:p>
        </w:tc>
        <w:tc>
          <w:tcPr>
            <w:tcW w:w="0" w:type="auto"/>
            <w:tcBorders>
              <w:top w:val="nil"/>
              <w:left w:val="nil"/>
              <w:bottom w:val="nil"/>
              <w:right w:val="single" w:sz="4" w:space="0" w:color="auto"/>
            </w:tcBorders>
            <w:shd w:val="clear" w:color="auto" w:fill="auto"/>
            <w:hideMark/>
          </w:tcPr>
          <w:p w14:paraId="1D92F49F" w14:textId="77777777" w:rsidR="009E6F4E" w:rsidRPr="009E6F4E" w:rsidRDefault="009E6F4E" w:rsidP="003041D9">
            <w:pPr>
              <w:pStyle w:val="Tabletextleft"/>
            </w:pPr>
            <w:r w:rsidRPr="009E6F4E">
              <w:t xml:space="preserve">Inter hospital contracted patient code </w:t>
            </w:r>
          </w:p>
        </w:tc>
        <w:tc>
          <w:tcPr>
            <w:tcW w:w="0" w:type="auto"/>
            <w:tcBorders>
              <w:top w:val="nil"/>
              <w:left w:val="nil"/>
              <w:bottom w:val="nil"/>
              <w:right w:val="single" w:sz="4" w:space="0" w:color="auto"/>
            </w:tcBorders>
            <w:shd w:val="clear" w:color="auto" w:fill="auto"/>
            <w:hideMark/>
          </w:tcPr>
          <w:p w14:paraId="29BF39B3" w14:textId="77777777" w:rsidR="009E6F4E" w:rsidRPr="009E6F4E" w:rsidRDefault="009E6F4E" w:rsidP="003041D9">
            <w:pPr>
              <w:pStyle w:val="Tabletextleft"/>
            </w:pPr>
            <w:proofErr w:type="gramStart"/>
            <w:r w:rsidRPr="009E6F4E">
              <w:t>N(</w:t>
            </w:r>
            <w:proofErr w:type="gramEnd"/>
            <w:r w:rsidRPr="009E6F4E">
              <w:t>1)</w:t>
            </w:r>
          </w:p>
        </w:tc>
        <w:tc>
          <w:tcPr>
            <w:tcW w:w="0" w:type="auto"/>
            <w:tcBorders>
              <w:top w:val="nil"/>
              <w:left w:val="nil"/>
              <w:bottom w:val="nil"/>
              <w:right w:val="single" w:sz="4" w:space="0" w:color="auto"/>
            </w:tcBorders>
            <w:shd w:val="clear" w:color="auto" w:fill="auto"/>
            <w:hideMark/>
          </w:tcPr>
          <w:p w14:paraId="77D4CCC9" w14:textId="77777777" w:rsidR="00C0795F" w:rsidRDefault="009E6F4E" w:rsidP="003041D9">
            <w:pPr>
              <w:pStyle w:val="Tabletextleft"/>
            </w:pPr>
            <w:r w:rsidRPr="009E6F4E">
              <w:t xml:space="preserve">An episode of care for an admitted patient whose treatment and/or care is provided under an arrangement between a hospital purchaser of hospital care (contracting hospital) and a provider of an admitted service (contracted hospital), and for which the activity is recorded by both hospitals, as represented by a code. </w:t>
            </w:r>
          </w:p>
          <w:p w14:paraId="453D8920" w14:textId="77777777" w:rsidR="00C0795F" w:rsidRDefault="00C0795F" w:rsidP="003041D9">
            <w:pPr>
              <w:pStyle w:val="Tabletextleft"/>
            </w:pPr>
          </w:p>
          <w:p w14:paraId="12D6F942" w14:textId="7197A2C6" w:rsidR="00C0795F" w:rsidRPr="00C778FA" w:rsidRDefault="009E6F4E" w:rsidP="003041D9">
            <w:pPr>
              <w:pStyle w:val="Tabletextleft"/>
              <w:rPr>
                <w:b/>
                <w:bCs/>
              </w:rPr>
            </w:pPr>
            <w:r w:rsidRPr="00C778FA">
              <w:rPr>
                <w:b/>
                <w:bCs/>
              </w:rPr>
              <w:t>Contracted (destination) hospital</w:t>
            </w:r>
          </w:p>
          <w:p w14:paraId="736F8189" w14:textId="77777777" w:rsidR="007256A4" w:rsidRDefault="009E6F4E" w:rsidP="003041D9">
            <w:pPr>
              <w:pStyle w:val="Tabletextleft"/>
            </w:pPr>
            <w:r w:rsidRPr="009E6F4E">
              <w:t xml:space="preserve">1 = Inter-hospital contracted patient from public sector </w:t>
            </w:r>
            <w:proofErr w:type="gramStart"/>
            <w:r w:rsidRPr="009E6F4E">
              <w:t>hospital;</w:t>
            </w:r>
            <w:proofErr w:type="gramEnd"/>
          </w:p>
          <w:p w14:paraId="37BF88DA" w14:textId="21CF31D4" w:rsidR="00C0795F" w:rsidRDefault="009E6F4E" w:rsidP="003041D9">
            <w:pPr>
              <w:pStyle w:val="Tabletextleft"/>
            </w:pPr>
            <w:r w:rsidRPr="009E6F4E">
              <w:t xml:space="preserve">2 = Inter-hospital contracted patient from private sector </w:t>
            </w:r>
            <w:proofErr w:type="gramStart"/>
            <w:r w:rsidRPr="009E6F4E">
              <w:t>hospital;</w:t>
            </w:r>
            <w:proofErr w:type="gramEnd"/>
          </w:p>
          <w:p w14:paraId="09C55BCC" w14:textId="77777777" w:rsidR="007256A4" w:rsidRPr="00C778FA" w:rsidRDefault="009E6F4E" w:rsidP="003041D9">
            <w:pPr>
              <w:pStyle w:val="Tabletextleft"/>
              <w:rPr>
                <w:b/>
                <w:bCs/>
              </w:rPr>
            </w:pPr>
            <w:r w:rsidRPr="00C778FA">
              <w:rPr>
                <w:b/>
                <w:bCs/>
              </w:rPr>
              <w:t>Contracting (originating) hospital</w:t>
            </w:r>
          </w:p>
          <w:p w14:paraId="75C74660" w14:textId="77777777" w:rsidR="00791BCA" w:rsidRDefault="009E6F4E" w:rsidP="003041D9">
            <w:pPr>
              <w:pStyle w:val="Tabletextleft"/>
            </w:pPr>
            <w:r w:rsidRPr="009E6F4E">
              <w:t xml:space="preserve">3 = Inter-hospital contracted patient to public sector </w:t>
            </w:r>
            <w:proofErr w:type="gramStart"/>
            <w:r w:rsidRPr="009E6F4E">
              <w:t>hospital;</w:t>
            </w:r>
            <w:proofErr w:type="gramEnd"/>
          </w:p>
          <w:p w14:paraId="74B18DD8" w14:textId="5315C943" w:rsidR="00C0795F" w:rsidRDefault="009E6F4E" w:rsidP="003041D9">
            <w:pPr>
              <w:pStyle w:val="Tabletextleft"/>
            </w:pPr>
            <w:r w:rsidRPr="009E6F4E">
              <w:t xml:space="preserve">4 = Inter-hospital contracted patient to private sector </w:t>
            </w:r>
            <w:proofErr w:type="gramStart"/>
            <w:r w:rsidRPr="009E6F4E">
              <w:t>hospital;</w:t>
            </w:r>
            <w:proofErr w:type="gramEnd"/>
          </w:p>
          <w:p w14:paraId="1B5ED288" w14:textId="05D6E849" w:rsidR="00C0795F" w:rsidRDefault="00C0795F" w:rsidP="003041D9">
            <w:pPr>
              <w:pStyle w:val="Tabletextleft"/>
            </w:pPr>
          </w:p>
          <w:p w14:paraId="0AE1F712" w14:textId="77777777" w:rsidR="00791BCA" w:rsidRDefault="009E6F4E" w:rsidP="003041D9">
            <w:pPr>
              <w:pStyle w:val="Tabletextleft"/>
            </w:pPr>
            <w:r w:rsidRPr="009E6F4E">
              <w:t xml:space="preserve">5 = Not inter-hospital </w:t>
            </w:r>
            <w:proofErr w:type="gramStart"/>
            <w:r w:rsidRPr="009E6F4E">
              <w:t>contracted;</w:t>
            </w:r>
            <w:proofErr w:type="gramEnd"/>
          </w:p>
          <w:p w14:paraId="5BA7473F" w14:textId="49BDA14E" w:rsidR="00C0795F" w:rsidRDefault="009E6F4E" w:rsidP="003041D9">
            <w:pPr>
              <w:pStyle w:val="Tabletextleft"/>
            </w:pPr>
            <w:r w:rsidRPr="009E6F4E">
              <w:t>9 = Not stated.</w:t>
            </w:r>
          </w:p>
          <w:p w14:paraId="34C4FB48" w14:textId="77777777" w:rsidR="00C0795F" w:rsidRDefault="00C0795F" w:rsidP="003041D9">
            <w:pPr>
              <w:pStyle w:val="Tabletextleft"/>
            </w:pPr>
          </w:p>
          <w:p w14:paraId="28155BE0" w14:textId="3B653592" w:rsidR="009E6F4E" w:rsidRPr="009E6F4E" w:rsidRDefault="009E6F4E" w:rsidP="003041D9">
            <w:pPr>
              <w:pStyle w:val="Tabletextleft"/>
            </w:pPr>
            <w:r w:rsidRPr="009E6F4E">
              <w:t>This field supersedes previous field:' Inter-hospital contracted patient' (Item 60)</w:t>
            </w:r>
          </w:p>
        </w:tc>
        <w:tc>
          <w:tcPr>
            <w:tcW w:w="0" w:type="auto"/>
            <w:tcBorders>
              <w:top w:val="nil"/>
              <w:left w:val="nil"/>
              <w:bottom w:val="nil"/>
              <w:right w:val="single" w:sz="4" w:space="0" w:color="auto"/>
            </w:tcBorders>
            <w:shd w:val="clear" w:color="auto" w:fill="auto"/>
            <w:hideMark/>
          </w:tcPr>
          <w:p w14:paraId="121F1E69" w14:textId="77777777" w:rsidR="00C0795F" w:rsidRDefault="009E6F4E" w:rsidP="003041D9">
            <w:pPr>
              <w:pStyle w:val="Tabletextleft"/>
            </w:pPr>
            <w:r w:rsidRPr="009E6F4E">
              <w:t>If present,</w:t>
            </w:r>
            <w:r w:rsidRPr="009E6F4E">
              <w:rPr>
                <w:b/>
                <w:bCs/>
              </w:rPr>
              <w:t xml:space="preserve"> reject </w:t>
            </w:r>
            <w:r w:rsidRPr="009E6F4E">
              <w:t>record if not (1,2,3,4,5 or 9)</w:t>
            </w:r>
          </w:p>
          <w:p w14:paraId="4616BD70" w14:textId="77777777" w:rsidR="00C0795F" w:rsidRDefault="00C0795F" w:rsidP="003041D9">
            <w:pPr>
              <w:pStyle w:val="Tabletextleft"/>
            </w:pPr>
          </w:p>
          <w:p w14:paraId="56725DAA" w14:textId="4EDE6D5F" w:rsidR="009E6F4E" w:rsidRPr="009E6F4E" w:rsidRDefault="009E6F4E" w:rsidP="003041D9">
            <w:pPr>
              <w:pStyle w:val="Tabletextleft"/>
            </w:pPr>
            <w:r w:rsidRPr="009E6F4E">
              <w:rPr>
                <w:b/>
                <w:bCs/>
              </w:rPr>
              <w:t>Reject</w:t>
            </w:r>
            <w:r w:rsidRPr="009E6F4E">
              <w:t xml:space="preserve"> record if </w:t>
            </w:r>
            <w:r w:rsidRPr="00791BCA">
              <w:rPr>
                <w:rStyle w:val="Change-removed"/>
              </w:rPr>
              <w:t>both 'Inter hospital contracted patient' (Item 60</w:t>
            </w:r>
            <w:proofErr w:type="gramStart"/>
            <w:r w:rsidRPr="00791BCA">
              <w:rPr>
                <w:rStyle w:val="Change-removed"/>
              </w:rPr>
              <w:t>)  and</w:t>
            </w:r>
            <w:proofErr w:type="gramEnd"/>
            <w:r w:rsidRPr="00791BCA">
              <w:rPr>
                <w:rStyle w:val="Change-removed"/>
              </w:rPr>
              <w:t xml:space="preserve">   'Inter hospital contracted patient code' (Item 87) are</w:t>
            </w:r>
            <w:r w:rsidRPr="009E6F4E">
              <w:t xml:space="preserve"> blank and hospital type is (private or private day facility).</w:t>
            </w:r>
          </w:p>
        </w:tc>
        <w:tc>
          <w:tcPr>
            <w:tcW w:w="0" w:type="auto"/>
            <w:tcBorders>
              <w:top w:val="nil"/>
              <w:left w:val="nil"/>
              <w:bottom w:val="nil"/>
              <w:right w:val="single" w:sz="4" w:space="0" w:color="auto"/>
            </w:tcBorders>
            <w:shd w:val="clear" w:color="auto" w:fill="auto"/>
            <w:hideMark/>
          </w:tcPr>
          <w:p w14:paraId="2EF56FFC" w14:textId="77777777" w:rsidR="00C0795F" w:rsidRDefault="009E6F4E" w:rsidP="003041D9">
            <w:pPr>
              <w:pStyle w:val="Tabletextleft"/>
            </w:pPr>
            <w:r w:rsidRPr="009E6F4E">
              <w:t>EE087.0</w:t>
            </w:r>
          </w:p>
          <w:p w14:paraId="5FC7B66A" w14:textId="77777777" w:rsidR="00C0795F" w:rsidRDefault="00C0795F" w:rsidP="003041D9">
            <w:pPr>
              <w:pStyle w:val="Tabletextleft"/>
            </w:pPr>
          </w:p>
          <w:p w14:paraId="2ACEB547" w14:textId="77777777" w:rsidR="00C0795F" w:rsidRDefault="00C0795F" w:rsidP="003041D9">
            <w:pPr>
              <w:pStyle w:val="Tabletextleft"/>
            </w:pPr>
          </w:p>
          <w:p w14:paraId="7C8032EC" w14:textId="0BADEFA1" w:rsidR="009E6F4E" w:rsidRPr="009E6F4E" w:rsidRDefault="009E6F4E" w:rsidP="003041D9">
            <w:pPr>
              <w:pStyle w:val="Tabletextleft"/>
            </w:pPr>
            <w:r w:rsidRPr="009E6F4E">
              <w:t>EE087.1</w:t>
            </w:r>
          </w:p>
        </w:tc>
      </w:tr>
    </w:tbl>
    <w:p w14:paraId="6FF5AF03" w14:textId="77777777" w:rsidR="009E6F4E" w:rsidRPr="009E6F4E" w:rsidRDefault="009E6F4E" w:rsidP="009E6F4E">
      <w:pPr>
        <w:rPr>
          <w:b/>
          <w:lang w:val="en-US"/>
        </w:rPr>
      </w:pPr>
      <w:r w:rsidRPr="009E6F4E">
        <w:br w:type="page"/>
      </w:r>
    </w:p>
    <w:p w14:paraId="3F47EA92" w14:textId="1AE44607" w:rsidR="009E6F4E" w:rsidRPr="009E6F4E" w:rsidRDefault="009E6F4E" w:rsidP="009E6F4E">
      <w:pPr>
        <w:pStyle w:val="Heading1"/>
      </w:pPr>
      <w:bookmarkStart w:id="11" w:name="_Toc101370034"/>
      <w:bookmarkStart w:id="12" w:name="_Toc109138559"/>
      <w:r w:rsidRPr="009E6F4E">
        <w:lastRenderedPageBreak/>
        <w:t xml:space="preserve">Medical </w:t>
      </w:r>
      <w:r w:rsidR="00FB7B43">
        <w:t>r</w:t>
      </w:r>
      <w:r w:rsidRPr="009E6F4E">
        <w:t xml:space="preserve">ecord </w:t>
      </w:r>
      <w:r w:rsidR="00FB7B43">
        <w:t>n</w:t>
      </w:r>
      <w:r w:rsidRPr="009E6F4E">
        <w:t>umber</w:t>
      </w:r>
      <w:bookmarkEnd w:id="11"/>
      <w:bookmarkEnd w:id="12"/>
    </w:p>
    <w:p w14:paraId="7939B115" w14:textId="6A5B8985" w:rsidR="009E6F4E" w:rsidRPr="00FB7B43" w:rsidRDefault="009E6F4E" w:rsidP="00FB7B43">
      <w:pPr>
        <w:ind w:left="1560" w:hanging="1560"/>
        <w:rPr>
          <w:bCs/>
        </w:rPr>
      </w:pPr>
      <w:r w:rsidRPr="00FB7B43">
        <w:rPr>
          <w:b/>
        </w:rPr>
        <w:t xml:space="preserve">Data </w:t>
      </w:r>
      <w:r w:rsidR="00FB7B43" w:rsidRPr="00FB7B43">
        <w:rPr>
          <w:b/>
        </w:rPr>
        <w:t>i</w:t>
      </w:r>
      <w:r w:rsidRPr="00FB7B43">
        <w:rPr>
          <w:b/>
        </w:rPr>
        <w:t>tem:</w:t>
      </w:r>
      <w:r w:rsidRPr="00FB7B43">
        <w:rPr>
          <w:bCs/>
        </w:rPr>
        <w:tab/>
        <w:t>Medical record number (MRN)</w:t>
      </w:r>
    </w:p>
    <w:p w14:paraId="354B71EF" w14:textId="54B7A68E" w:rsidR="009E6F4E" w:rsidRPr="00FB7B43" w:rsidRDefault="009E6F4E" w:rsidP="00FB7B43">
      <w:pPr>
        <w:ind w:left="1560" w:hanging="1560"/>
        <w:rPr>
          <w:bCs/>
        </w:rPr>
      </w:pPr>
      <w:r w:rsidRPr="00FB7B43">
        <w:rPr>
          <w:b/>
        </w:rPr>
        <w:t>Datasets:</w:t>
      </w:r>
      <w:r w:rsidRPr="00FB7B43">
        <w:rPr>
          <w:bCs/>
        </w:rPr>
        <w:tab/>
        <w:t>HCP1 (episode)</w:t>
      </w:r>
    </w:p>
    <w:p w14:paraId="2A5EA8AE" w14:textId="77777777" w:rsidR="009E6F4E" w:rsidRPr="00FB7B43" w:rsidRDefault="009E6F4E" w:rsidP="00FB7B43">
      <w:pPr>
        <w:ind w:left="1560" w:hanging="1560"/>
        <w:rPr>
          <w:bCs/>
        </w:rPr>
      </w:pPr>
      <w:r w:rsidRPr="00FB7B43">
        <w:rPr>
          <w:b/>
        </w:rPr>
        <w:t>Change:</w:t>
      </w:r>
      <w:r w:rsidRPr="00FB7B43">
        <w:rPr>
          <w:bCs/>
        </w:rPr>
        <w:tab/>
        <w:t>1. Add new field for MRN in HCP1</w:t>
      </w:r>
    </w:p>
    <w:p w14:paraId="0C79E04C" w14:textId="247D7D5D" w:rsidR="009E6F4E" w:rsidRPr="00FB7B43" w:rsidRDefault="00FB7B43" w:rsidP="00FB7B43">
      <w:pPr>
        <w:ind w:left="1560" w:hanging="840"/>
        <w:rPr>
          <w:bCs/>
        </w:rPr>
      </w:pPr>
      <w:r>
        <w:rPr>
          <w:bCs/>
        </w:rPr>
        <w:tab/>
      </w:r>
      <w:r w:rsidR="009E6F4E" w:rsidRPr="00FB7B43">
        <w:rPr>
          <w:bCs/>
        </w:rPr>
        <w:t>2. Change total record length for HCP1 (Episode) from 1377 to 1397 characters</w:t>
      </w:r>
    </w:p>
    <w:p w14:paraId="6F02F95D" w14:textId="0F907C45" w:rsidR="009E6F4E" w:rsidRPr="00FB7B43" w:rsidRDefault="009E6F4E" w:rsidP="00FB7B43">
      <w:pPr>
        <w:ind w:left="1560" w:hanging="1560"/>
        <w:rPr>
          <w:bCs/>
        </w:rPr>
      </w:pPr>
      <w:r w:rsidRPr="00FB7B43">
        <w:rPr>
          <w:b/>
        </w:rPr>
        <w:t>Reason:</w:t>
      </w:r>
      <w:r w:rsidRPr="00FB7B43">
        <w:rPr>
          <w:bCs/>
        </w:rPr>
        <w:tab/>
        <w:t xml:space="preserve">This field is already included in PHDB and HCP. Inclusion of this field in HCP1 will allow the department to compare records between PHDB and HCP1 </w:t>
      </w:r>
      <w:proofErr w:type="gramStart"/>
      <w:r w:rsidRPr="00FB7B43">
        <w:rPr>
          <w:bCs/>
        </w:rPr>
        <w:t>data, and</w:t>
      </w:r>
      <w:proofErr w:type="gramEnd"/>
      <w:r w:rsidRPr="00FB7B43">
        <w:rPr>
          <w:bCs/>
        </w:rPr>
        <w:t xml:space="preserve"> will allow substantial improvements in data quality.</w:t>
      </w:r>
    </w:p>
    <w:p w14:paraId="7F6BD8D3" w14:textId="77777777" w:rsidR="009E6F4E" w:rsidRPr="00C778FA" w:rsidRDefault="009E6F4E" w:rsidP="00C778FA">
      <w:pPr>
        <w:rPr>
          <w:b/>
          <w:bCs/>
        </w:rPr>
      </w:pPr>
      <w:r w:rsidRPr="00C778FA">
        <w:rPr>
          <w:b/>
          <w:bCs/>
        </w:rPr>
        <w:t>HCP1 – Episode – new field</w:t>
      </w:r>
    </w:p>
    <w:tbl>
      <w:tblPr>
        <w:tblW w:w="0" w:type="auto"/>
        <w:tblLook w:val="04A0" w:firstRow="1" w:lastRow="0" w:firstColumn="1" w:lastColumn="0" w:noHBand="0" w:noVBand="1"/>
      </w:tblPr>
      <w:tblGrid>
        <w:gridCol w:w="510"/>
        <w:gridCol w:w="1348"/>
        <w:gridCol w:w="1304"/>
        <w:gridCol w:w="1221"/>
        <w:gridCol w:w="1199"/>
        <w:gridCol w:w="907"/>
        <w:gridCol w:w="1013"/>
        <w:gridCol w:w="4788"/>
        <w:gridCol w:w="1313"/>
        <w:gridCol w:w="1065"/>
      </w:tblGrid>
      <w:tr w:rsidR="00C778FA" w:rsidRPr="009E6F4E" w14:paraId="0E7D7C0A" w14:textId="77777777" w:rsidTr="00FB7B4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69667F0C" w14:textId="77777777" w:rsidR="009E6F4E" w:rsidRPr="009E6F4E" w:rsidRDefault="009E6F4E" w:rsidP="009E6F4E">
            <w:pPr>
              <w:rPr>
                <w:b/>
                <w:bCs/>
              </w:rPr>
            </w:pPr>
            <w:r w:rsidRPr="009E6F4E">
              <w:rPr>
                <w:b/>
                <w:bCs/>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1C24EAD8" w14:textId="6779C114" w:rsidR="009E6F4E" w:rsidRPr="009E6F4E" w:rsidRDefault="009E6F4E" w:rsidP="009E6F4E">
            <w:pPr>
              <w:rPr>
                <w:b/>
                <w:bCs/>
              </w:rPr>
            </w:pPr>
            <w:r w:rsidRPr="009E6F4E">
              <w:rPr>
                <w:b/>
                <w:bCs/>
              </w:rPr>
              <w:t xml:space="preserve">Data </w:t>
            </w:r>
            <w:r w:rsidR="00C778FA">
              <w:rPr>
                <w:b/>
                <w:bCs/>
              </w:rPr>
              <w:t>i</w:t>
            </w:r>
            <w:r w:rsidRPr="009E6F4E">
              <w:rPr>
                <w:b/>
                <w:bCs/>
              </w:rPr>
              <w:t>tem</w:t>
            </w:r>
          </w:p>
        </w:tc>
        <w:tc>
          <w:tcPr>
            <w:tcW w:w="0" w:type="auto"/>
            <w:tcBorders>
              <w:top w:val="single" w:sz="4" w:space="0" w:color="auto"/>
              <w:left w:val="nil"/>
              <w:bottom w:val="single" w:sz="4" w:space="0" w:color="auto"/>
              <w:right w:val="single" w:sz="4" w:space="0" w:color="auto"/>
            </w:tcBorders>
            <w:shd w:val="clear" w:color="000000" w:fill="C0C0C0"/>
            <w:hideMark/>
          </w:tcPr>
          <w:p w14:paraId="4F522122" w14:textId="77777777" w:rsidR="009E6F4E" w:rsidRPr="009E6F4E" w:rsidRDefault="009E6F4E" w:rsidP="009E6F4E">
            <w:pPr>
              <w:rPr>
                <w:b/>
                <w:bCs/>
              </w:rPr>
            </w:pPr>
            <w:r w:rsidRPr="009E6F4E">
              <w:rPr>
                <w:b/>
                <w:bCs/>
              </w:rPr>
              <w:t>Obligation</w:t>
            </w:r>
          </w:p>
        </w:tc>
        <w:tc>
          <w:tcPr>
            <w:tcW w:w="0" w:type="auto"/>
            <w:tcBorders>
              <w:top w:val="single" w:sz="4" w:space="0" w:color="auto"/>
              <w:left w:val="nil"/>
              <w:bottom w:val="single" w:sz="4" w:space="0" w:color="auto"/>
              <w:right w:val="single" w:sz="4" w:space="0" w:color="auto"/>
            </w:tcBorders>
            <w:shd w:val="clear" w:color="000000" w:fill="C0C0C0"/>
            <w:hideMark/>
          </w:tcPr>
          <w:p w14:paraId="1CCDE5D4" w14:textId="6D2C43D0" w:rsidR="009E6F4E" w:rsidRPr="009E6F4E" w:rsidRDefault="009E6F4E" w:rsidP="009E6F4E">
            <w:pPr>
              <w:rPr>
                <w:b/>
                <w:bCs/>
              </w:rPr>
            </w:pPr>
            <w:r w:rsidRPr="009E6F4E">
              <w:rPr>
                <w:b/>
                <w:bCs/>
              </w:rPr>
              <w:t xml:space="preserve">Position </w:t>
            </w:r>
            <w:r w:rsidR="00C778FA">
              <w:rPr>
                <w:b/>
                <w:bCs/>
              </w:rPr>
              <w:t>s</w:t>
            </w:r>
            <w:r w:rsidRPr="009E6F4E">
              <w:rPr>
                <w:b/>
                <w:bCs/>
              </w:rPr>
              <w:t>tart</w:t>
            </w:r>
          </w:p>
        </w:tc>
        <w:tc>
          <w:tcPr>
            <w:tcW w:w="0" w:type="auto"/>
            <w:tcBorders>
              <w:top w:val="single" w:sz="4" w:space="0" w:color="auto"/>
              <w:left w:val="nil"/>
              <w:bottom w:val="single" w:sz="4" w:space="0" w:color="auto"/>
              <w:right w:val="single" w:sz="4" w:space="0" w:color="auto"/>
            </w:tcBorders>
            <w:shd w:val="clear" w:color="000000" w:fill="C0C0C0"/>
            <w:hideMark/>
          </w:tcPr>
          <w:p w14:paraId="21F6ACA4" w14:textId="66F5773B" w:rsidR="009E6F4E" w:rsidRPr="009E6F4E" w:rsidRDefault="009E6F4E" w:rsidP="009E6F4E">
            <w:pPr>
              <w:rPr>
                <w:b/>
                <w:bCs/>
              </w:rPr>
            </w:pPr>
            <w:r w:rsidRPr="009E6F4E">
              <w:rPr>
                <w:b/>
                <w:bCs/>
              </w:rPr>
              <w:t xml:space="preserve">Position </w:t>
            </w:r>
            <w:r w:rsidR="00C778FA">
              <w:rPr>
                <w:b/>
                <w:bCs/>
              </w:rPr>
              <w:t>e</w:t>
            </w:r>
            <w:r w:rsidRPr="009E6F4E">
              <w:rPr>
                <w:b/>
                <w:bCs/>
              </w:rPr>
              <w:t>nd</w:t>
            </w:r>
          </w:p>
        </w:tc>
        <w:tc>
          <w:tcPr>
            <w:tcW w:w="0" w:type="auto"/>
            <w:tcBorders>
              <w:top w:val="single" w:sz="4" w:space="0" w:color="auto"/>
              <w:left w:val="nil"/>
              <w:bottom w:val="single" w:sz="4" w:space="0" w:color="auto"/>
              <w:right w:val="single" w:sz="4" w:space="0" w:color="auto"/>
            </w:tcBorders>
            <w:shd w:val="clear" w:color="000000" w:fill="C0C0C0"/>
            <w:hideMark/>
          </w:tcPr>
          <w:p w14:paraId="0F49D304" w14:textId="77777777" w:rsidR="009E6F4E" w:rsidRPr="009E6F4E" w:rsidRDefault="009E6F4E" w:rsidP="009E6F4E">
            <w:pPr>
              <w:rPr>
                <w:b/>
                <w:bCs/>
              </w:rPr>
            </w:pPr>
            <w:r w:rsidRPr="009E6F4E">
              <w:rPr>
                <w:b/>
                <w:bCs/>
              </w:rPr>
              <w:t>Type &amp; size</w:t>
            </w:r>
          </w:p>
        </w:tc>
        <w:tc>
          <w:tcPr>
            <w:tcW w:w="0" w:type="auto"/>
            <w:tcBorders>
              <w:top w:val="single" w:sz="4" w:space="0" w:color="auto"/>
              <w:left w:val="nil"/>
              <w:bottom w:val="single" w:sz="4" w:space="0" w:color="auto"/>
              <w:right w:val="single" w:sz="4" w:space="0" w:color="auto"/>
            </w:tcBorders>
            <w:shd w:val="clear" w:color="000000" w:fill="C0C0C0"/>
            <w:hideMark/>
          </w:tcPr>
          <w:p w14:paraId="1E310637" w14:textId="77777777" w:rsidR="009E6F4E" w:rsidRPr="009E6F4E" w:rsidRDefault="009E6F4E" w:rsidP="009E6F4E">
            <w:pPr>
              <w:rPr>
                <w:b/>
                <w:bCs/>
              </w:rPr>
            </w:pPr>
            <w:r w:rsidRPr="009E6F4E">
              <w:rPr>
                <w:b/>
                <w:bCs/>
              </w:rPr>
              <w:t>Format</w:t>
            </w:r>
          </w:p>
        </w:tc>
        <w:tc>
          <w:tcPr>
            <w:tcW w:w="0" w:type="auto"/>
            <w:tcBorders>
              <w:top w:val="single" w:sz="4" w:space="0" w:color="auto"/>
              <w:left w:val="nil"/>
              <w:bottom w:val="single" w:sz="4" w:space="0" w:color="auto"/>
              <w:right w:val="single" w:sz="4" w:space="0" w:color="auto"/>
            </w:tcBorders>
            <w:shd w:val="clear" w:color="000000" w:fill="C0C0C0"/>
            <w:hideMark/>
          </w:tcPr>
          <w:p w14:paraId="59C82393" w14:textId="77777777" w:rsidR="009E6F4E" w:rsidRPr="009E6F4E" w:rsidRDefault="009E6F4E" w:rsidP="009E6F4E">
            <w:pPr>
              <w:rPr>
                <w:b/>
                <w:bCs/>
              </w:rPr>
            </w:pPr>
            <w:r w:rsidRPr="009E6F4E">
              <w:rPr>
                <w:b/>
                <w:bCs/>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6E09B60F" w14:textId="6CC471C0" w:rsidR="009E6F4E" w:rsidRPr="009E6F4E" w:rsidRDefault="009E6F4E" w:rsidP="009E6F4E">
            <w:pPr>
              <w:rPr>
                <w:b/>
                <w:bCs/>
              </w:rPr>
            </w:pPr>
            <w:r w:rsidRPr="009E6F4E">
              <w:rPr>
                <w:b/>
                <w:bCs/>
              </w:rPr>
              <w:t xml:space="preserve">Edit </w:t>
            </w:r>
            <w:r w:rsidR="00C778FA">
              <w:rPr>
                <w:b/>
                <w:bCs/>
              </w:rPr>
              <w:t>r</w:t>
            </w:r>
            <w:r w:rsidRPr="009E6F4E">
              <w:rPr>
                <w:b/>
                <w:bCs/>
              </w:rPr>
              <w:t>ules</w:t>
            </w:r>
          </w:p>
        </w:tc>
        <w:tc>
          <w:tcPr>
            <w:tcW w:w="0" w:type="auto"/>
            <w:tcBorders>
              <w:top w:val="single" w:sz="4" w:space="0" w:color="auto"/>
              <w:left w:val="nil"/>
              <w:bottom w:val="single" w:sz="4" w:space="0" w:color="auto"/>
              <w:right w:val="single" w:sz="4" w:space="0" w:color="auto"/>
            </w:tcBorders>
            <w:shd w:val="clear" w:color="000000" w:fill="C0C0C0"/>
            <w:hideMark/>
          </w:tcPr>
          <w:p w14:paraId="059A60BA" w14:textId="77777777" w:rsidR="009E6F4E" w:rsidRPr="009E6F4E" w:rsidRDefault="009E6F4E" w:rsidP="009E6F4E">
            <w:pPr>
              <w:rPr>
                <w:b/>
                <w:bCs/>
              </w:rPr>
            </w:pPr>
            <w:r w:rsidRPr="009E6F4E">
              <w:rPr>
                <w:b/>
                <w:bCs/>
              </w:rPr>
              <w:t>Error code/s</w:t>
            </w:r>
          </w:p>
        </w:tc>
      </w:tr>
      <w:tr w:rsidR="00C778FA" w:rsidRPr="007256A4" w14:paraId="76869C1A" w14:textId="77777777" w:rsidTr="00FB7B43">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7F0C5582" w14:textId="77777777" w:rsidR="009E6F4E" w:rsidRPr="007256A4" w:rsidRDefault="009E6F4E" w:rsidP="003041D9">
            <w:pPr>
              <w:pStyle w:val="Tabletextleft"/>
              <w:rPr>
                <w:rStyle w:val="Change-added"/>
              </w:rPr>
            </w:pPr>
            <w:r w:rsidRPr="007256A4">
              <w:rPr>
                <w:rStyle w:val="Change-added"/>
              </w:rPr>
              <w:t>88</w:t>
            </w:r>
          </w:p>
        </w:tc>
        <w:tc>
          <w:tcPr>
            <w:tcW w:w="0" w:type="auto"/>
            <w:tcBorders>
              <w:top w:val="nil"/>
              <w:left w:val="nil"/>
              <w:bottom w:val="single" w:sz="4" w:space="0" w:color="auto"/>
              <w:right w:val="single" w:sz="4" w:space="0" w:color="auto"/>
            </w:tcBorders>
            <w:shd w:val="clear" w:color="auto" w:fill="auto"/>
            <w:hideMark/>
          </w:tcPr>
          <w:p w14:paraId="1739602E" w14:textId="77777777" w:rsidR="009E6F4E" w:rsidRPr="007256A4" w:rsidRDefault="009E6F4E" w:rsidP="003041D9">
            <w:pPr>
              <w:pStyle w:val="Tabletextleft"/>
              <w:rPr>
                <w:rStyle w:val="Change-added"/>
              </w:rPr>
            </w:pPr>
            <w:r w:rsidRPr="007256A4">
              <w:rPr>
                <w:rStyle w:val="Change-added"/>
              </w:rPr>
              <w:t>Medical Record Number</w:t>
            </w:r>
          </w:p>
        </w:tc>
        <w:tc>
          <w:tcPr>
            <w:tcW w:w="0" w:type="auto"/>
            <w:tcBorders>
              <w:top w:val="nil"/>
              <w:left w:val="nil"/>
              <w:bottom w:val="single" w:sz="4" w:space="0" w:color="auto"/>
              <w:right w:val="single" w:sz="4" w:space="0" w:color="auto"/>
            </w:tcBorders>
            <w:shd w:val="clear" w:color="auto" w:fill="auto"/>
            <w:hideMark/>
          </w:tcPr>
          <w:p w14:paraId="0F2B733F" w14:textId="77777777" w:rsidR="009E6F4E" w:rsidRPr="007256A4" w:rsidRDefault="009E6F4E" w:rsidP="003041D9">
            <w:pPr>
              <w:pStyle w:val="Tabletextleft"/>
              <w:rPr>
                <w:rStyle w:val="Change-added"/>
              </w:rPr>
            </w:pPr>
            <w:r w:rsidRPr="007256A4">
              <w:rPr>
                <w:rStyle w:val="Change-added"/>
              </w:rPr>
              <w:t>OPA</w:t>
            </w:r>
          </w:p>
        </w:tc>
        <w:tc>
          <w:tcPr>
            <w:tcW w:w="0" w:type="auto"/>
            <w:tcBorders>
              <w:top w:val="nil"/>
              <w:left w:val="nil"/>
              <w:bottom w:val="single" w:sz="4" w:space="0" w:color="auto"/>
              <w:right w:val="single" w:sz="4" w:space="0" w:color="auto"/>
            </w:tcBorders>
            <w:shd w:val="clear" w:color="auto" w:fill="auto"/>
            <w:noWrap/>
            <w:hideMark/>
          </w:tcPr>
          <w:p w14:paraId="10F0E3A6" w14:textId="77777777" w:rsidR="009E6F4E" w:rsidRPr="007256A4" w:rsidRDefault="009E6F4E" w:rsidP="003041D9">
            <w:pPr>
              <w:pStyle w:val="Tabletextleft"/>
              <w:rPr>
                <w:rStyle w:val="Change-added"/>
              </w:rPr>
            </w:pPr>
            <w:r w:rsidRPr="007256A4">
              <w:rPr>
                <w:rStyle w:val="Change-added"/>
              </w:rPr>
              <w:t>1377</w:t>
            </w:r>
          </w:p>
        </w:tc>
        <w:tc>
          <w:tcPr>
            <w:tcW w:w="0" w:type="auto"/>
            <w:tcBorders>
              <w:top w:val="nil"/>
              <w:left w:val="nil"/>
              <w:bottom w:val="single" w:sz="4" w:space="0" w:color="auto"/>
              <w:right w:val="single" w:sz="4" w:space="0" w:color="auto"/>
            </w:tcBorders>
            <w:shd w:val="clear" w:color="auto" w:fill="auto"/>
            <w:noWrap/>
            <w:hideMark/>
          </w:tcPr>
          <w:p w14:paraId="045A0DC8" w14:textId="77777777" w:rsidR="009E6F4E" w:rsidRPr="007256A4" w:rsidRDefault="009E6F4E" w:rsidP="003041D9">
            <w:pPr>
              <w:pStyle w:val="Tabletextleft"/>
              <w:rPr>
                <w:rStyle w:val="Change-added"/>
              </w:rPr>
            </w:pPr>
            <w:r w:rsidRPr="007256A4">
              <w:rPr>
                <w:rStyle w:val="Change-added"/>
              </w:rPr>
              <w:t>1396</w:t>
            </w:r>
          </w:p>
        </w:tc>
        <w:tc>
          <w:tcPr>
            <w:tcW w:w="0" w:type="auto"/>
            <w:tcBorders>
              <w:top w:val="nil"/>
              <w:left w:val="nil"/>
              <w:bottom w:val="single" w:sz="4" w:space="0" w:color="auto"/>
              <w:right w:val="single" w:sz="4" w:space="0" w:color="auto"/>
            </w:tcBorders>
            <w:shd w:val="clear" w:color="auto" w:fill="auto"/>
            <w:hideMark/>
          </w:tcPr>
          <w:p w14:paraId="0DCF6729" w14:textId="77777777" w:rsidR="009E6F4E" w:rsidRPr="007256A4" w:rsidRDefault="009E6F4E" w:rsidP="003041D9">
            <w:pPr>
              <w:pStyle w:val="Tabletextleft"/>
              <w:rPr>
                <w:rStyle w:val="Change-added"/>
              </w:rPr>
            </w:pPr>
            <w:proofErr w:type="gramStart"/>
            <w:r w:rsidRPr="007256A4">
              <w:rPr>
                <w:rStyle w:val="Change-added"/>
              </w:rPr>
              <w:t>A(</w:t>
            </w:r>
            <w:proofErr w:type="gramEnd"/>
            <w:r w:rsidRPr="007256A4">
              <w:rPr>
                <w:rStyle w:val="Change-added"/>
              </w:rPr>
              <w:t>20)</w:t>
            </w:r>
          </w:p>
        </w:tc>
        <w:tc>
          <w:tcPr>
            <w:tcW w:w="0" w:type="auto"/>
            <w:tcBorders>
              <w:top w:val="nil"/>
              <w:left w:val="nil"/>
              <w:bottom w:val="single" w:sz="4" w:space="0" w:color="auto"/>
              <w:right w:val="single" w:sz="4" w:space="0" w:color="auto"/>
            </w:tcBorders>
            <w:shd w:val="clear" w:color="auto" w:fill="auto"/>
            <w:hideMark/>
          </w:tcPr>
          <w:p w14:paraId="2F2C00ED" w14:textId="77777777" w:rsidR="00C0795F" w:rsidRPr="007256A4" w:rsidRDefault="009E6F4E" w:rsidP="003041D9">
            <w:pPr>
              <w:pStyle w:val="Tabletextleft"/>
              <w:rPr>
                <w:rStyle w:val="Change-added"/>
              </w:rPr>
            </w:pPr>
            <w:r w:rsidRPr="007256A4">
              <w:rPr>
                <w:rStyle w:val="Change-added"/>
              </w:rPr>
              <w:t>Left justify</w:t>
            </w:r>
          </w:p>
          <w:p w14:paraId="68B53788" w14:textId="570D2AB3" w:rsidR="009E6F4E" w:rsidRPr="007256A4" w:rsidRDefault="009E6F4E" w:rsidP="003041D9">
            <w:pPr>
              <w:pStyle w:val="Tabletextleft"/>
              <w:rPr>
                <w:rStyle w:val="Change-added"/>
              </w:rPr>
            </w:pPr>
            <w:r w:rsidRPr="007256A4">
              <w:rPr>
                <w:rStyle w:val="Change-added"/>
              </w:rPr>
              <w:t>Blank fill</w:t>
            </w:r>
          </w:p>
        </w:tc>
        <w:tc>
          <w:tcPr>
            <w:tcW w:w="0" w:type="auto"/>
            <w:tcBorders>
              <w:top w:val="nil"/>
              <w:left w:val="nil"/>
              <w:bottom w:val="single" w:sz="4" w:space="0" w:color="auto"/>
              <w:right w:val="single" w:sz="4" w:space="0" w:color="auto"/>
            </w:tcBorders>
            <w:shd w:val="clear" w:color="auto" w:fill="auto"/>
            <w:hideMark/>
          </w:tcPr>
          <w:p w14:paraId="0B20399F" w14:textId="77777777" w:rsidR="009E6F4E" w:rsidRPr="007256A4" w:rsidRDefault="009E6F4E" w:rsidP="003041D9">
            <w:pPr>
              <w:pStyle w:val="Tabletextleft"/>
              <w:rPr>
                <w:rStyle w:val="Change-added"/>
              </w:rPr>
            </w:pPr>
            <w:r w:rsidRPr="007256A4">
              <w:rPr>
                <w:rStyle w:val="Change-added"/>
              </w:rPr>
              <w:t xml:space="preserve">The Medical Record Number (or unit record number) that uniquely identifies the patient, regardless of the number of admissions they have had to the facility. </w:t>
            </w:r>
          </w:p>
        </w:tc>
        <w:tc>
          <w:tcPr>
            <w:tcW w:w="0" w:type="auto"/>
            <w:tcBorders>
              <w:top w:val="nil"/>
              <w:left w:val="nil"/>
              <w:bottom w:val="single" w:sz="4" w:space="0" w:color="auto"/>
              <w:right w:val="single" w:sz="4" w:space="0" w:color="auto"/>
            </w:tcBorders>
            <w:shd w:val="clear" w:color="auto" w:fill="auto"/>
            <w:hideMark/>
          </w:tcPr>
          <w:p w14:paraId="6E4F3ABD" w14:textId="77777777" w:rsidR="009E6F4E" w:rsidRPr="007256A4" w:rsidRDefault="009E6F4E" w:rsidP="003041D9">
            <w:pPr>
              <w:pStyle w:val="Tabletextleft"/>
              <w:rPr>
                <w:rStyle w:val="Change-added"/>
              </w:rPr>
            </w:pPr>
            <w:r w:rsidRPr="007256A4">
              <w:rPr>
                <w:rStyle w:val="Change-added"/>
                <w:b/>
                <w:bCs/>
              </w:rPr>
              <w:t>Identify</w:t>
            </w:r>
            <w:r w:rsidRPr="007256A4">
              <w:rPr>
                <w:rStyle w:val="Change-added"/>
              </w:rPr>
              <w:t xml:space="preserve"> record if blank</w:t>
            </w:r>
          </w:p>
        </w:tc>
        <w:tc>
          <w:tcPr>
            <w:tcW w:w="0" w:type="auto"/>
            <w:tcBorders>
              <w:top w:val="nil"/>
              <w:left w:val="nil"/>
              <w:bottom w:val="single" w:sz="4" w:space="0" w:color="auto"/>
              <w:right w:val="single" w:sz="4" w:space="0" w:color="auto"/>
            </w:tcBorders>
            <w:shd w:val="clear" w:color="auto" w:fill="auto"/>
            <w:hideMark/>
          </w:tcPr>
          <w:p w14:paraId="708D446A" w14:textId="77777777" w:rsidR="009E6F4E" w:rsidRPr="007256A4" w:rsidRDefault="009E6F4E" w:rsidP="003041D9">
            <w:pPr>
              <w:pStyle w:val="Tabletextleft"/>
              <w:rPr>
                <w:rStyle w:val="Change-added"/>
              </w:rPr>
            </w:pPr>
            <w:r w:rsidRPr="007256A4">
              <w:rPr>
                <w:rStyle w:val="Change-added"/>
              </w:rPr>
              <w:t>EW088</w:t>
            </w:r>
          </w:p>
        </w:tc>
      </w:tr>
    </w:tbl>
    <w:p w14:paraId="5AD6C56A" w14:textId="77777777" w:rsidR="009E6F4E" w:rsidRPr="009E6F4E" w:rsidRDefault="009E6F4E" w:rsidP="009E6F4E">
      <w:pPr>
        <w:rPr>
          <w:b/>
          <w:lang w:val="en-US"/>
        </w:rPr>
      </w:pPr>
      <w:bookmarkStart w:id="13" w:name="_Toc530987335"/>
      <w:r w:rsidRPr="009E6F4E">
        <w:br w:type="page"/>
      </w:r>
    </w:p>
    <w:p w14:paraId="7C6059EE" w14:textId="77777777" w:rsidR="009E6F4E" w:rsidRPr="009E6F4E" w:rsidRDefault="009E6F4E" w:rsidP="009E6F4E">
      <w:pPr>
        <w:pStyle w:val="Heading1"/>
      </w:pPr>
      <w:bookmarkStart w:id="14" w:name="_Toc101370035"/>
      <w:bookmarkStart w:id="15" w:name="_Toc109138560"/>
      <w:r w:rsidRPr="009E6F4E">
        <w:lastRenderedPageBreak/>
        <w:t>Change to ICD-10-AM/ACHI Edition 1</w:t>
      </w:r>
      <w:bookmarkEnd w:id="13"/>
      <w:r w:rsidRPr="009E6F4E">
        <w:t>2</w:t>
      </w:r>
      <w:bookmarkStart w:id="16" w:name="_Hlk90300825"/>
      <w:bookmarkEnd w:id="14"/>
      <w:bookmarkEnd w:id="15"/>
    </w:p>
    <w:p w14:paraId="67287A88" w14:textId="767C03C4" w:rsidR="009E6F4E" w:rsidRPr="002D665D" w:rsidRDefault="003041D9" w:rsidP="002D665D">
      <w:pPr>
        <w:ind w:left="1560" w:hanging="1560"/>
        <w:rPr>
          <w:b/>
        </w:rPr>
      </w:pPr>
      <w:r w:rsidRPr="002D665D">
        <w:rPr>
          <w:b/>
        </w:rPr>
        <w:t>Dataset</w:t>
      </w:r>
      <w:r w:rsidR="009E6F4E" w:rsidRPr="009E6F4E">
        <w:rPr>
          <w:b/>
        </w:rPr>
        <w:t>s:</w:t>
      </w:r>
      <w:r w:rsidR="009E6F4E" w:rsidRPr="002D665D">
        <w:rPr>
          <w:bCs/>
        </w:rPr>
        <w:tab/>
        <w:t>PHDB, HCP, HCP1</w:t>
      </w:r>
    </w:p>
    <w:bookmarkEnd w:id="16"/>
    <w:p w14:paraId="4FCC6D21" w14:textId="5F237846" w:rsidR="009E6F4E" w:rsidRPr="009E6F4E" w:rsidRDefault="009E6F4E" w:rsidP="009E6F4E">
      <w:r w:rsidRPr="002D665D">
        <w:rPr>
          <w:b/>
          <w:bCs/>
        </w:rPr>
        <w:t>Header records</w:t>
      </w:r>
      <w:r w:rsidR="002D665D">
        <w:rPr>
          <w:b/>
          <w:bCs/>
        </w:rPr>
        <w:t xml:space="preserve">: </w:t>
      </w:r>
      <w:r w:rsidRPr="009E6F4E">
        <w:t>This change affects the following data items in Header records</w:t>
      </w:r>
    </w:p>
    <w:tbl>
      <w:tblPr>
        <w:tblStyle w:val="TableGrid"/>
        <w:tblW w:w="0" w:type="auto"/>
        <w:tblLook w:val="04A0" w:firstRow="1" w:lastRow="0" w:firstColumn="1" w:lastColumn="0" w:noHBand="0" w:noVBand="1"/>
      </w:tblPr>
      <w:tblGrid>
        <w:gridCol w:w="1781"/>
        <w:gridCol w:w="3345"/>
        <w:gridCol w:w="1349"/>
      </w:tblGrid>
      <w:tr w:rsidR="009E6F4E" w:rsidRPr="009E6F4E" w14:paraId="05F2AFB1" w14:textId="77777777" w:rsidTr="00FB7B43">
        <w:trPr>
          <w:trHeight w:val="70"/>
          <w:tblHeader/>
        </w:trPr>
        <w:tc>
          <w:tcPr>
            <w:tcW w:w="0" w:type="auto"/>
            <w:shd w:val="clear" w:color="auto" w:fill="BFBFBF" w:themeFill="background1" w:themeFillShade="BF"/>
          </w:tcPr>
          <w:p w14:paraId="70837516" w14:textId="6118617B" w:rsidR="009E6F4E" w:rsidRPr="009E6F4E" w:rsidRDefault="009E6F4E" w:rsidP="009E6F4E">
            <w:pPr>
              <w:rPr>
                <w:b/>
                <w:lang w:val="en-US"/>
              </w:rPr>
            </w:pPr>
            <w:r w:rsidRPr="009E6F4E">
              <w:rPr>
                <w:b/>
                <w:lang w:val="en-US"/>
              </w:rPr>
              <w:t xml:space="preserve">Data </w:t>
            </w:r>
            <w:r w:rsidR="003116CA">
              <w:rPr>
                <w:b/>
                <w:lang w:val="en-US"/>
              </w:rPr>
              <w:t>c</w:t>
            </w:r>
            <w:r w:rsidRPr="009E6F4E">
              <w:rPr>
                <w:b/>
                <w:lang w:val="en-US"/>
              </w:rPr>
              <w:t>ollection</w:t>
            </w:r>
          </w:p>
        </w:tc>
        <w:tc>
          <w:tcPr>
            <w:tcW w:w="0" w:type="auto"/>
            <w:shd w:val="clear" w:color="auto" w:fill="BFBFBF" w:themeFill="background1" w:themeFillShade="BF"/>
          </w:tcPr>
          <w:p w14:paraId="7E2FAE9F" w14:textId="77777777" w:rsidR="009E6F4E" w:rsidRPr="009E6F4E" w:rsidRDefault="009E6F4E" w:rsidP="009E6F4E">
            <w:pPr>
              <w:rPr>
                <w:b/>
                <w:lang w:val="en-US"/>
              </w:rPr>
            </w:pPr>
            <w:r w:rsidRPr="009E6F4E">
              <w:rPr>
                <w:b/>
                <w:lang w:val="en-US"/>
              </w:rPr>
              <w:t>No.</w:t>
            </w:r>
          </w:p>
        </w:tc>
        <w:tc>
          <w:tcPr>
            <w:tcW w:w="0" w:type="auto"/>
            <w:shd w:val="clear" w:color="auto" w:fill="BFBFBF" w:themeFill="background1" w:themeFillShade="BF"/>
          </w:tcPr>
          <w:p w14:paraId="064AFDAE" w14:textId="7B95FB3C" w:rsidR="009E6F4E" w:rsidRPr="009E6F4E" w:rsidRDefault="009E6F4E" w:rsidP="009E6F4E">
            <w:pPr>
              <w:rPr>
                <w:b/>
                <w:lang w:val="en-US"/>
              </w:rPr>
            </w:pPr>
            <w:r w:rsidRPr="009E6F4E">
              <w:rPr>
                <w:b/>
                <w:lang w:val="en-US"/>
              </w:rPr>
              <w:t xml:space="preserve">Data </w:t>
            </w:r>
            <w:r w:rsidR="003116CA">
              <w:rPr>
                <w:b/>
                <w:lang w:val="en-US"/>
              </w:rPr>
              <w:t>i</w:t>
            </w:r>
            <w:r w:rsidRPr="009E6F4E">
              <w:rPr>
                <w:b/>
                <w:lang w:val="en-US"/>
              </w:rPr>
              <w:t>tem</w:t>
            </w:r>
          </w:p>
        </w:tc>
      </w:tr>
      <w:tr w:rsidR="009E6F4E" w:rsidRPr="009E6F4E" w14:paraId="6E258D62" w14:textId="77777777" w:rsidTr="00FB7B43">
        <w:tc>
          <w:tcPr>
            <w:tcW w:w="0" w:type="auto"/>
          </w:tcPr>
          <w:p w14:paraId="4A4AC49C" w14:textId="77777777" w:rsidR="009E6F4E" w:rsidRPr="009E6F4E" w:rsidRDefault="009E6F4E" w:rsidP="003041D9">
            <w:pPr>
              <w:pStyle w:val="Tabletextleft"/>
              <w:rPr>
                <w:lang w:val="en-US"/>
              </w:rPr>
            </w:pPr>
            <w:r w:rsidRPr="009E6F4E">
              <w:rPr>
                <w:lang w:val="en-US"/>
              </w:rPr>
              <w:t xml:space="preserve">PHDB </w:t>
            </w:r>
          </w:p>
        </w:tc>
        <w:tc>
          <w:tcPr>
            <w:tcW w:w="0" w:type="auto"/>
          </w:tcPr>
          <w:p w14:paraId="31656E10" w14:textId="77777777" w:rsidR="009E6F4E" w:rsidRPr="009E6F4E" w:rsidRDefault="009E6F4E" w:rsidP="003041D9">
            <w:pPr>
              <w:pStyle w:val="Tabletextleft"/>
              <w:rPr>
                <w:lang w:val="en-US"/>
              </w:rPr>
            </w:pPr>
            <w:r w:rsidRPr="009E6F4E">
              <w:rPr>
                <w:lang w:val="en-US"/>
              </w:rPr>
              <w:t>Header Record – Item number 11</w:t>
            </w:r>
          </w:p>
        </w:tc>
        <w:tc>
          <w:tcPr>
            <w:tcW w:w="0" w:type="auto"/>
          </w:tcPr>
          <w:p w14:paraId="1B3C2A0A" w14:textId="77777777" w:rsidR="009E6F4E" w:rsidRPr="009E6F4E" w:rsidRDefault="009E6F4E" w:rsidP="003041D9">
            <w:pPr>
              <w:pStyle w:val="Tabletextleft"/>
              <w:rPr>
                <w:lang w:val="en-US"/>
              </w:rPr>
            </w:pPr>
            <w:r w:rsidRPr="009E6F4E">
              <w:rPr>
                <w:lang w:val="en-US"/>
              </w:rPr>
              <w:t>ICD Version</w:t>
            </w:r>
          </w:p>
        </w:tc>
      </w:tr>
      <w:tr w:rsidR="009E6F4E" w:rsidRPr="009E6F4E" w14:paraId="30A4960B" w14:textId="77777777" w:rsidTr="00FB7B43">
        <w:tc>
          <w:tcPr>
            <w:tcW w:w="0" w:type="auto"/>
          </w:tcPr>
          <w:p w14:paraId="31ADDAF1" w14:textId="77777777" w:rsidR="009E6F4E" w:rsidRPr="009E6F4E" w:rsidRDefault="009E6F4E" w:rsidP="003041D9">
            <w:pPr>
              <w:pStyle w:val="Tabletextleft"/>
              <w:rPr>
                <w:lang w:val="en-US"/>
              </w:rPr>
            </w:pPr>
            <w:r w:rsidRPr="009E6F4E">
              <w:rPr>
                <w:lang w:val="en-US"/>
              </w:rPr>
              <w:t>HCP</w:t>
            </w:r>
          </w:p>
        </w:tc>
        <w:tc>
          <w:tcPr>
            <w:tcW w:w="0" w:type="auto"/>
          </w:tcPr>
          <w:p w14:paraId="75B53094" w14:textId="77777777" w:rsidR="009E6F4E" w:rsidRPr="009E6F4E" w:rsidRDefault="009E6F4E" w:rsidP="003041D9">
            <w:pPr>
              <w:pStyle w:val="Tabletextleft"/>
              <w:rPr>
                <w:lang w:val="en-US"/>
              </w:rPr>
            </w:pPr>
            <w:r w:rsidRPr="009E6F4E">
              <w:rPr>
                <w:lang w:val="en-US"/>
              </w:rPr>
              <w:t>Header Record – Item number 11</w:t>
            </w:r>
          </w:p>
        </w:tc>
        <w:tc>
          <w:tcPr>
            <w:tcW w:w="0" w:type="auto"/>
          </w:tcPr>
          <w:p w14:paraId="4315A696" w14:textId="77777777" w:rsidR="009E6F4E" w:rsidRPr="009E6F4E" w:rsidRDefault="009E6F4E" w:rsidP="003041D9">
            <w:pPr>
              <w:pStyle w:val="Tabletextleft"/>
              <w:rPr>
                <w:lang w:val="en-US"/>
              </w:rPr>
            </w:pPr>
            <w:r w:rsidRPr="009E6F4E">
              <w:rPr>
                <w:lang w:val="en-US"/>
              </w:rPr>
              <w:t>ICD Version</w:t>
            </w:r>
          </w:p>
        </w:tc>
      </w:tr>
    </w:tbl>
    <w:p w14:paraId="343FEC8B" w14:textId="7071FA7D" w:rsidR="009E6F4E" w:rsidRPr="009E6F4E" w:rsidRDefault="009E6F4E" w:rsidP="002D665D">
      <w:pPr>
        <w:spacing w:before="240"/>
      </w:pPr>
      <w:r w:rsidRPr="002D665D">
        <w:rPr>
          <w:b/>
          <w:bCs/>
        </w:rPr>
        <w:t>Data items/Lookup tables</w:t>
      </w:r>
      <w:r w:rsidR="002D665D">
        <w:rPr>
          <w:b/>
          <w:bCs/>
        </w:rPr>
        <w:t xml:space="preserve">: </w:t>
      </w:r>
      <w:r w:rsidRPr="009E6F4E">
        <w:t>This change affects the following data items and lookup tables</w:t>
      </w:r>
    </w:p>
    <w:tbl>
      <w:tblPr>
        <w:tblStyle w:val="TableGrid"/>
        <w:tblW w:w="4926" w:type="pct"/>
        <w:tblLook w:val="04A0" w:firstRow="1" w:lastRow="0" w:firstColumn="1" w:lastColumn="0" w:noHBand="0" w:noVBand="1"/>
      </w:tblPr>
      <w:tblGrid>
        <w:gridCol w:w="2968"/>
        <w:gridCol w:w="4191"/>
        <w:gridCol w:w="3647"/>
        <w:gridCol w:w="3645"/>
      </w:tblGrid>
      <w:tr w:rsidR="009E6F4E" w:rsidRPr="009E6F4E" w14:paraId="56FEF1FD" w14:textId="77777777" w:rsidTr="00FB7B43">
        <w:trPr>
          <w:trHeight w:val="70"/>
          <w:tblHeader/>
        </w:trPr>
        <w:tc>
          <w:tcPr>
            <w:tcW w:w="1027" w:type="pct"/>
            <w:shd w:val="clear" w:color="auto" w:fill="BFBFBF" w:themeFill="background1" w:themeFillShade="BF"/>
          </w:tcPr>
          <w:p w14:paraId="13626E02" w14:textId="39E89E10" w:rsidR="009E6F4E" w:rsidRPr="009E6F4E" w:rsidRDefault="009E6F4E" w:rsidP="009E6F4E">
            <w:pPr>
              <w:rPr>
                <w:b/>
                <w:lang w:val="en-US"/>
              </w:rPr>
            </w:pPr>
            <w:r w:rsidRPr="009E6F4E">
              <w:rPr>
                <w:b/>
                <w:lang w:val="en-US"/>
              </w:rPr>
              <w:t xml:space="preserve">Data </w:t>
            </w:r>
            <w:r w:rsidR="003116CA">
              <w:rPr>
                <w:b/>
                <w:lang w:val="en-US"/>
              </w:rPr>
              <w:t>c</w:t>
            </w:r>
            <w:r w:rsidRPr="009E6F4E">
              <w:rPr>
                <w:b/>
                <w:lang w:val="en-US"/>
              </w:rPr>
              <w:t>ollection</w:t>
            </w:r>
          </w:p>
        </w:tc>
        <w:tc>
          <w:tcPr>
            <w:tcW w:w="1450" w:type="pct"/>
            <w:shd w:val="clear" w:color="auto" w:fill="BFBFBF" w:themeFill="background1" w:themeFillShade="BF"/>
          </w:tcPr>
          <w:p w14:paraId="42231094" w14:textId="45E430EA" w:rsidR="009E6F4E" w:rsidRPr="009E6F4E" w:rsidRDefault="009E6F4E" w:rsidP="009E6F4E">
            <w:pPr>
              <w:rPr>
                <w:b/>
                <w:lang w:val="en-US"/>
              </w:rPr>
            </w:pPr>
            <w:r w:rsidRPr="009E6F4E">
              <w:rPr>
                <w:b/>
                <w:lang w:val="en-US"/>
              </w:rPr>
              <w:t xml:space="preserve">Data </w:t>
            </w:r>
            <w:r w:rsidR="003116CA">
              <w:rPr>
                <w:b/>
                <w:lang w:val="en-US"/>
              </w:rPr>
              <w:t>i</w:t>
            </w:r>
            <w:r w:rsidRPr="009E6F4E">
              <w:rPr>
                <w:b/>
                <w:lang w:val="en-US"/>
              </w:rPr>
              <w:t>tems</w:t>
            </w:r>
          </w:p>
        </w:tc>
        <w:tc>
          <w:tcPr>
            <w:tcW w:w="1262" w:type="pct"/>
            <w:shd w:val="clear" w:color="auto" w:fill="BFBFBF" w:themeFill="background1" w:themeFillShade="BF"/>
          </w:tcPr>
          <w:p w14:paraId="563FCD0A" w14:textId="3F1C11D1" w:rsidR="009E6F4E" w:rsidRPr="009E6F4E" w:rsidRDefault="009E6F4E" w:rsidP="009E6F4E">
            <w:pPr>
              <w:rPr>
                <w:b/>
                <w:lang w:val="en-US"/>
              </w:rPr>
            </w:pPr>
            <w:r w:rsidRPr="009E6F4E">
              <w:rPr>
                <w:b/>
                <w:lang w:val="en-US"/>
              </w:rPr>
              <w:t xml:space="preserve">Lookup </w:t>
            </w:r>
            <w:r w:rsidR="003116CA">
              <w:rPr>
                <w:b/>
                <w:lang w:val="en-US"/>
              </w:rPr>
              <w:t>t</w:t>
            </w:r>
            <w:r w:rsidRPr="009E6F4E">
              <w:rPr>
                <w:b/>
                <w:lang w:val="en-US"/>
              </w:rPr>
              <w:t>ables</w:t>
            </w:r>
          </w:p>
        </w:tc>
        <w:tc>
          <w:tcPr>
            <w:tcW w:w="1261" w:type="pct"/>
            <w:shd w:val="clear" w:color="auto" w:fill="BFBFBF" w:themeFill="background1" w:themeFillShade="BF"/>
          </w:tcPr>
          <w:p w14:paraId="68A9D937" w14:textId="77777777" w:rsidR="009E6F4E" w:rsidRPr="009E6F4E" w:rsidRDefault="009E6F4E" w:rsidP="009E6F4E">
            <w:pPr>
              <w:rPr>
                <w:b/>
                <w:lang w:val="en-US"/>
              </w:rPr>
            </w:pPr>
            <w:r w:rsidRPr="009E6F4E">
              <w:rPr>
                <w:b/>
                <w:lang w:val="en-US"/>
              </w:rPr>
              <w:t>Updated to</w:t>
            </w:r>
          </w:p>
        </w:tc>
      </w:tr>
      <w:tr w:rsidR="009E6F4E" w:rsidRPr="009E6F4E" w14:paraId="6E280453" w14:textId="77777777" w:rsidTr="009E6F4E">
        <w:tc>
          <w:tcPr>
            <w:tcW w:w="1027" w:type="pct"/>
          </w:tcPr>
          <w:p w14:paraId="0D965D0A" w14:textId="77777777" w:rsidR="009E6F4E" w:rsidRPr="009E6F4E" w:rsidRDefault="009E6F4E" w:rsidP="003041D9">
            <w:pPr>
              <w:pStyle w:val="Tabletextleft"/>
              <w:rPr>
                <w:lang w:val="en-US"/>
              </w:rPr>
            </w:pPr>
            <w:r w:rsidRPr="009E6F4E">
              <w:rPr>
                <w:lang w:val="en-US"/>
              </w:rPr>
              <w:t xml:space="preserve">PHDB </w:t>
            </w:r>
          </w:p>
        </w:tc>
        <w:tc>
          <w:tcPr>
            <w:tcW w:w="1450" w:type="pct"/>
          </w:tcPr>
          <w:p w14:paraId="5C7C1236" w14:textId="77777777" w:rsidR="009E6F4E" w:rsidRPr="009E6F4E" w:rsidRDefault="009E6F4E" w:rsidP="003041D9">
            <w:pPr>
              <w:pStyle w:val="Tabletextleft"/>
              <w:rPr>
                <w:lang w:val="en-US"/>
              </w:rPr>
            </w:pPr>
            <w:r w:rsidRPr="009E6F4E">
              <w:rPr>
                <w:lang w:val="en-US"/>
              </w:rPr>
              <w:t>Principal Diagnosis, Additional Diagnosis,</w:t>
            </w:r>
          </w:p>
          <w:p w14:paraId="1ED389B2" w14:textId="77777777" w:rsidR="009E6F4E" w:rsidRPr="009E6F4E" w:rsidRDefault="009E6F4E" w:rsidP="003041D9">
            <w:pPr>
              <w:pStyle w:val="Tabletextleft"/>
              <w:rPr>
                <w:lang w:val="en-US"/>
              </w:rPr>
            </w:pPr>
            <w:r w:rsidRPr="009E6F4E">
              <w:rPr>
                <w:lang w:val="en-US"/>
              </w:rPr>
              <w:t>Procedure</w:t>
            </w:r>
          </w:p>
        </w:tc>
        <w:tc>
          <w:tcPr>
            <w:tcW w:w="1262" w:type="pct"/>
          </w:tcPr>
          <w:p w14:paraId="3456309B" w14:textId="77777777" w:rsidR="009E6F4E" w:rsidRPr="009E6F4E" w:rsidRDefault="009E6F4E" w:rsidP="003041D9">
            <w:pPr>
              <w:pStyle w:val="Tabletextleft"/>
              <w:rPr>
                <w:lang w:val="en-US"/>
              </w:rPr>
            </w:pPr>
            <w:r w:rsidRPr="009E6F4E">
              <w:rPr>
                <w:lang w:val="en-US"/>
              </w:rPr>
              <w:t>Diagnosis Codes</w:t>
            </w:r>
          </w:p>
          <w:p w14:paraId="699373F6" w14:textId="77777777" w:rsidR="009E6F4E" w:rsidRPr="009E6F4E" w:rsidRDefault="009E6F4E" w:rsidP="003041D9">
            <w:pPr>
              <w:pStyle w:val="Tabletextleft"/>
              <w:rPr>
                <w:lang w:val="en-US"/>
              </w:rPr>
            </w:pPr>
            <w:r w:rsidRPr="009E6F4E">
              <w:rPr>
                <w:lang w:val="en-US"/>
              </w:rPr>
              <w:t>Procedure Codes</w:t>
            </w:r>
          </w:p>
        </w:tc>
        <w:tc>
          <w:tcPr>
            <w:tcW w:w="1261" w:type="pct"/>
          </w:tcPr>
          <w:p w14:paraId="58D49369" w14:textId="77777777" w:rsidR="009E6F4E" w:rsidRPr="003116CA" w:rsidRDefault="009E6F4E" w:rsidP="003041D9">
            <w:pPr>
              <w:pStyle w:val="Tabletextleft"/>
              <w:rPr>
                <w:rStyle w:val="Change-added"/>
              </w:rPr>
            </w:pPr>
            <w:r w:rsidRPr="003116CA">
              <w:rPr>
                <w:rStyle w:val="Change-added"/>
              </w:rPr>
              <w:t>Twelfth Edition</w:t>
            </w:r>
          </w:p>
        </w:tc>
      </w:tr>
      <w:tr w:rsidR="003116CA" w:rsidRPr="009E6F4E" w14:paraId="5049E48B" w14:textId="77777777" w:rsidTr="009E6F4E">
        <w:tc>
          <w:tcPr>
            <w:tcW w:w="1027" w:type="pct"/>
          </w:tcPr>
          <w:p w14:paraId="103AD48C" w14:textId="77777777" w:rsidR="003116CA" w:rsidRPr="009E6F4E" w:rsidRDefault="003116CA" w:rsidP="003041D9">
            <w:pPr>
              <w:pStyle w:val="Tabletextleft"/>
              <w:rPr>
                <w:lang w:val="en-US"/>
              </w:rPr>
            </w:pPr>
            <w:r w:rsidRPr="009E6F4E">
              <w:rPr>
                <w:lang w:val="en-US"/>
              </w:rPr>
              <w:t>HCP</w:t>
            </w:r>
          </w:p>
        </w:tc>
        <w:tc>
          <w:tcPr>
            <w:tcW w:w="1450" w:type="pct"/>
          </w:tcPr>
          <w:p w14:paraId="3BF8C405" w14:textId="77777777" w:rsidR="003116CA" w:rsidRPr="009E6F4E" w:rsidRDefault="003116CA" w:rsidP="003041D9">
            <w:pPr>
              <w:pStyle w:val="Tabletextleft"/>
              <w:rPr>
                <w:lang w:val="en-US"/>
              </w:rPr>
            </w:pPr>
            <w:r w:rsidRPr="009E6F4E">
              <w:rPr>
                <w:lang w:val="en-US"/>
              </w:rPr>
              <w:t>Principal Diagnosis, Additional Diagnosis,</w:t>
            </w:r>
          </w:p>
          <w:p w14:paraId="5184C064" w14:textId="77777777" w:rsidR="003116CA" w:rsidRPr="009E6F4E" w:rsidRDefault="003116CA" w:rsidP="003041D9">
            <w:pPr>
              <w:pStyle w:val="Tabletextleft"/>
              <w:rPr>
                <w:lang w:val="en-US"/>
              </w:rPr>
            </w:pPr>
            <w:r w:rsidRPr="009E6F4E">
              <w:rPr>
                <w:lang w:val="en-US"/>
              </w:rPr>
              <w:t xml:space="preserve">Procedure </w:t>
            </w:r>
          </w:p>
        </w:tc>
        <w:tc>
          <w:tcPr>
            <w:tcW w:w="1262" w:type="pct"/>
          </w:tcPr>
          <w:p w14:paraId="6CD5AE97" w14:textId="77777777" w:rsidR="003116CA" w:rsidRPr="009E6F4E" w:rsidRDefault="003116CA" w:rsidP="003041D9">
            <w:pPr>
              <w:pStyle w:val="Tabletextleft"/>
              <w:rPr>
                <w:lang w:val="en-US"/>
              </w:rPr>
            </w:pPr>
            <w:r w:rsidRPr="009E6F4E">
              <w:rPr>
                <w:lang w:val="en-US"/>
              </w:rPr>
              <w:t>Diagnosis Codes</w:t>
            </w:r>
          </w:p>
          <w:p w14:paraId="5C97D722" w14:textId="77777777" w:rsidR="003116CA" w:rsidRPr="009E6F4E" w:rsidRDefault="003116CA" w:rsidP="003041D9">
            <w:pPr>
              <w:pStyle w:val="Tabletextleft"/>
              <w:rPr>
                <w:lang w:val="en-US"/>
              </w:rPr>
            </w:pPr>
            <w:r w:rsidRPr="009E6F4E">
              <w:rPr>
                <w:lang w:val="en-US"/>
              </w:rPr>
              <w:t>Procedure Codes</w:t>
            </w:r>
          </w:p>
        </w:tc>
        <w:tc>
          <w:tcPr>
            <w:tcW w:w="1261" w:type="pct"/>
          </w:tcPr>
          <w:p w14:paraId="48250BFE" w14:textId="2B543F88" w:rsidR="003116CA" w:rsidRPr="009E6F4E" w:rsidRDefault="003116CA" w:rsidP="003041D9">
            <w:pPr>
              <w:pStyle w:val="Tabletextleft"/>
              <w:rPr>
                <w:lang w:val="en-US"/>
              </w:rPr>
            </w:pPr>
            <w:r w:rsidRPr="003116CA">
              <w:rPr>
                <w:rStyle w:val="Change-added"/>
              </w:rPr>
              <w:t>Twelfth Edition</w:t>
            </w:r>
          </w:p>
        </w:tc>
      </w:tr>
      <w:tr w:rsidR="003116CA" w:rsidRPr="009E6F4E" w14:paraId="0FB40B7B" w14:textId="77777777" w:rsidTr="009E6F4E">
        <w:tc>
          <w:tcPr>
            <w:tcW w:w="1027" w:type="pct"/>
          </w:tcPr>
          <w:p w14:paraId="3DD17719" w14:textId="77777777" w:rsidR="003116CA" w:rsidRPr="009E6F4E" w:rsidRDefault="003116CA" w:rsidP="003041D9">
            <w:pPr>
              <w:pStyle w:val="Tabletextleft"/>
              <w:rPr>
                <w:lang w:val="en-US"/>
              </w:rPr>
            </w:pPr>
            <w:r w:rsidRPr="009E6F4E">
              <w:rPr>
                <w:lang w:val="en-US"/>
              </w:rPr>
              <w:t>HCP1</w:t>
            </w:r>
          </w:p>
        </w:tc>
        <w:tc>
          <w:tcPr>
            <w:tcW w:w="1450" w:type="pct"/>
          </w:tcPr>
          <w:p w14:paraId="27D2C251" w14:textId="77777777" w:rsidR="003116CA" w:rsidRPr="009E6F4E" w:rsidRDefault="003116CA" w:rsidP="003041D9">
            <w:pPr>
              <w:pStyle w:val="Tabletextleft"/>
              <w:rPr>
                <w:lang w:val="en-US"/>
              </w:rPr>
            </w:pPr>
            <w:r w:rsidRPr="009E6F4E">
              <w:rPr>
                <w:lang w:val="en-US"/>
              </w:rPr>
              <w:t>Principal Diagnosis, Additional Diagnosis,</w:t>
            </w:r>
          </w:p>
          <w:p w14:paraId="5B7554CC" w14:textId="77777777" w:rsidR="003116CA" w:rsidRPr="009E6F4E" w:rsidRDefault="003116CA" w:rsidP="003041D9">
            <w:pPr>
              <w:pStyle w:val="Tabletextleft"/>
              <w:rPr>
                <w:lang w:val="en-US"/>
              </w:rPr>
            </w:pPr>
            <w:r w:rsidRPr="009E6F4E">
              <w:rPr>
                <w:lang w:val="en-US"/>
              </w:rPr>
              <w:t>Procedure</w:t>
            </w:r>
          </w:p>
        </w:tc>
        <w:tc>
          <w:tcPr>
            <w:tcW w:w="1262" w:type="pct"/>
          </w:tcPr>
          <w:p w14:paraId="3F42F8DD" w14:textId="77777777" w:rsidR="003116CA" w:rsidRPr="009E6F4E" w:rsidRDefault="003116CA" w:rsidP="003041D9">
            <w:pPr>
              <w:pStyle w:val="Tabletextleft"/>
              <w:rPr>
                <w:lang w:val="en-US"/>
              </w:rPr>
            </w:pPr>
            <w:r w:rsidRPr="009E6F4E">
              <w:rPr>
                <w:lang w:val="en-US"/>
              </w:rPr>
              <w:t>Diagnosis Codes</w:t>
            </w:r>
          </w:p>
          <w:p w14:paraId="07521F90" w14:textId="77777777" w:rsidR="003116CA" w:rsidRPr="009E6F4E" w:rsidRDefault="003116CA" w:rsidP="003041D9">
            <w:pPr>
              <w:pStyle w:val="Tabletextleft"/>
              <w:rPr>
                <w:lang w:val="en-US"/>
              </w:rPr>
            </w:pPr>
            <w:r w:rsidRPr="009E6F4E">
              <w:rPr>
                <w:lang w:val="en-US"/>
              </w:rPr>
              <w:t>Procedure Codes</w:t>
            </w:r>
          </w:p>
        </w:tc>
        <w:tc>
          <w:tcPr>
            <w:tcW w:w="1261" w:type="pct"/>
          </w:tcPr>
          <w:p w14:paraId="749192A7" w14:textId="7A7A2D9E" w:rsidR="003116CA" w:rsidRPr="009E6F4E" w:rsidRDefault="003116CA" w:rsidP="003041D9">
            <w:pPr>
              <w:pStyle w:val="Tabletextleft"/>
              <w:rPr>
                <w:lang w:val="en-US"/>
              </w:rPr>
            </w:pPr>
            <w:r w:rsidRPr="003116CA">
              <w:rPr>
                <w:rStyle w:val="Change-added"/>
              </w:rPr>
              <w:t>Twelfth Edition</w:t>
            </w:r>
          </w:p>
        </w:tc>
      </w:tr>
    </w:tbl>
    <w:p w14:paraId="084086B6" w14:textId="3E0E924D" w:rsidR="009E6F4E" w:rsidRPr="009E6F4E" w:rsidRDefault="009E6F4E" w:rsidP="002D665D">
      <w:pPr>
        <w:spacing w:before="240"/>
        <w:rPr>
          <w:u w:val="single"/>
        </w:rPr>
      </w:pPr>
      <w:r w:rsidRPr="009E6F4E">
        <w:rPr>
          <w:b/>
          <w:bCs/>
        </w:rPr>
        <w:t>Meteor references</w:t>
      </w:r>
      <w:r w:rsidR="002D665D">
        <w:rPr>
          <w:b/>
          <w:bCs/>
        </w:rPr>
        <w:t xml:space="preserve">: </w:t>
      </w:r>
      <w:r w:rsidRPr="009E6F4E">
        <w:t xml:space="preserve">This change affects the following the data items in PHDB – Episodes, HCP – Episodes and HCP1 – Episodes </w:t>
      </w:r>
    </w:p>
    <w:tbl>
      <w:tblPr>
        <w:tblW w:w="0" w:type="auto"/>
        <w:tblLook w:val="04A0" w:firstRow="1" w:lastRow="0" w:firstColumn="1" w:lastColumn="0" w:noHBand="0" w:noVBand="1"/>
      </w:tblPr>
      <w:tblGrid>
        <w:gridCol w:w="2119"/>
        <w:gridCol w:w="2123"/>
      </w:tblGrid>
      <w:tr w:rsidR="009E6F4E" w:rsidRPr="009E6F4E" w14:paraId="63E35D8F" w14:textId="77777777" w:rsidTr="00FB7B43">
        <w:trPr>
          <w:trHeight w:val="670"/>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2E7CA340" w14:textId="77777777" w:rsidR="009E6F4E" w:rsidRPr="009E6F4E" w:rsidRDefault="009E6F4E" w:rsidP="009E6F4E">
            <w:pPr>
              <w:rPr>
                <w:b/>
                <w:bCs/>
              </w:rPr>
            </w:pPr>
            <w:r w:rsidRPr="009E6F4E">
              <w:rPr>
                <w:b/>
                <w:bCs/>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7E8F8B63" w14:textId="77777777" w:rsidR="009E6F4E" w:rsidRPr="009E6F4E" w:rsidRDefault="009E6F4E" w:rsidP="009E6F4E">
            <w:pPr>
              <w:rPr>
                <w:b/>
                <w:bCs/>
              </w:rPr>
            </w:pPr>
            <w:proofErr w:type="spellStart"/>
            <w:r w:rsidRPr="009E6F4E">
              <w:rPr>
                <w:b/>
                <w:bCs/>
              </w:rPr>
              <w:t>METeOR</w:t>
            </w:r>
            <w:proofErr w:type="spellEnd"/>
            <w:r w:rsidRPr="009E6F4E">
              <w:rPr>
                <w:b/>
                <w:bCs/>
              </w:rPr>
              <w:t xml:space="preserve"> identifier</w:t>
            </w:r>
          </w:p>
        </w:tc>
      </w:tr>
      <w:tr w:rsidR="009E6F4E" w:rsidRPr="009E6F4E" w14:paraId="7A41FE0A" w14:textId="77777777" w:rsidTr="00FB7B43">
        <w:trPr>
          <w:trHeight w:val="670"/>
        </w:trPr>
        <w:tc>
          <w:tcPr>
            <w:tcW w:w="0" w:type="auto"/>
            <w:tcBorders>
              <w:top w:val="nil"/>
              <w:left w:val="single" w:sz="4" w:space="0" w:color="auto"/>
              <w:bottom w:val="single" w:sz="4" w:space="0" w:color="auto"/>
              <w:right w:val="single" w:sz="4" w:space="0" w:color="auto"/>
            </w:tcBorders>
            <w:shd w:val="clear" w:color="auto" w:fill="auto"/>
            <w:hideMark/>
          </w:tcPr>
          <w:p w14:paraId="248915E3" w14:textId="77777777" w:rsidR="009E6F4E" w:rsidRPr="009E6F4E" w:rsidRDefault="009E6F4E" w:rsidP="003041D9">
            <w:pPr>
              <w:pStyle w:val="Tabletextleft"/>
            </w:pPr>
            <w:r w:rsidRPr="009E6F4E">
              <w:t>Principal Diagnosis</w:t>
            </w:r>
          </w:p>
        </w:tc>
        <w:tc>
          <w:tcPr>
            <w:tcW w:w="0" w:type="auto"/>
            <w:tcBorders>
              <w:top w:val="nil"/>
              <w:left w:val="nil"/>
              <w:bottom w:val="single" w:sz="4" w:space="0" w:color="auto"/>
              <w:right w:val="single" w:sz="4" w:space="0" w:color="auto"/>
            </w:tcBorders>
            <w:shd w:val="clear" w:color="auto" w:fill="auto"/>
            <w:hideMark/>
          </w:tcPr>
          <w:p w14:paraId="2C98AED4" w14:textId="77777777" w:rsidR="00C0795F" w:rsidRPr="003116CA" w:rsidRDefault="009E6F4E" w:rsidP="003041D9">
            <w:pPr>
              <w:pStyle w:val="Tabletextleft"/>
              <w:rPr>
                <w:rStyle w:val="Change-removed"/>
              </w:rPr>
            </w:pPr>
            <w:r w:rsidRPr="009E6F4E">
              <w:fldChar w:fldCharType="begin"/>
            </w:r>
            <w:r w:rsidRPr="009E6F4E">
              <w:instrText xml:space="preserve"> HYPERLINK "http://meteor.aihw.gov.au/content/index.phtml/itemId/746665" </w:instrText>
            </w:r>
            <w:r w:rsidRPr="009E6F4E">
              <w:fldChar w:fldCharType="separate"/>
            </w:r>
            <w:r w:rsidRPr="003116CA">
              <w:rPr>
                <w:rStyle w:val="Change-removed"/>
              </w:rPr>
              <w:t>699609</w:t>
            </w:r>
          </w:p>
          <w:p w14:paraId="3A195E43" w14:textId="462C4D27" w:rsidR="009E6F4E" w:rsidRPr="003116CA" w:rsidRDefault="009E6F4E" w:rsidP="003041D9">
            <w:pPr>
              <w:pStyle w:val="Tabletextleft"/>
              <w:rPr>
                <w:rStyle w:val="Change-added"/>
              </w:rPr>
            </w:pPr>
            <w:r w:rsidRPr="003116CA">
              <w:rPr>
                <w:rStyle w:val="Change-added"/>
              </w:rPr>
              <w:t>746665</w:t>
            </w:r>
            <w:r w:rsidRPr="003116CA">
              <w:rPr>
                <w:rStyle w:val="Change-added"/>
              </w:rPr>
              <w:fldChar w:fldCharType="end"/>
            </w:r>
          </w:p>
        </w:tc>
      </w:tr>
      <w:tr w:rsidR="009E6F4E" w:rsidRPr="009E6F4E" w14:paraId="470A9DA6" w14:textId="77777777" w:rsidTr="00FB7B43">
        <w:trPr>
          <w:trHeight w:val="670"/>
        </w:trPr>
        <w:tc>
          <w:tcPr>
            <w:tcW w:w="0" w:type="auto"/>
            <w:tcBorders>
              <w:top w:val="nil"/>
              <w:left w:val="single" w:sz="4" w:space="0" w:color="auto"/>
              <w:bottom w:val="single" w:sz="4" w:space="0" w:color="auto"/>
              <w:right w:val="single" w:sz="4" w:space="0" w:color="auto"/>
            </w:tcBorders>
            <w:shd w:val="clear" w:color="auto" w:fill="auto"/>
            <w:hideMark/>
          </w:tcPr>
          <w:p w14:paraId="50BBAD55" w14:textId="77777777" w:rsidR="009E6F4E" w:rsidRPr="009E6F4E" w:rsidRDefault="009E6F4E" w:rsidP="003041D9">
            <w:pPr>
              <w:pStyle w:val="Tabletextleft"/>
            </w:pPr>
            <w:r w:rsidRPr="009E6F4E">
              <w:lastRenderedPageBreak/>
              <w:t>Additional Diagnosis</w:t>
            </w:r>
          </w:p>
        </w:tc>
        <w:tc>
          <w:tcPr>
            <w:tcW w:w="0" w:type="auto"/>
            <w:tcBorders>
              <w:top w:val="nil"/>
              <w:left w:val="nil"/>
              <w:bottom w:val="single" w:sz="4" w:space="0" w:color="auto"/>
              <w:right w:val="single" w:sz="4" w:space="0" w:color="auto"/>
            </w:tcBorders>
            <w:shd w:val="clear" w:color="auto" w:fill="auto"/>
            <w:hideMark/>
          </w:tcPr>
          <w:p w14:paraId="287863DF" w14:textId="77777777" w:rsidR="00C0795F" w:rsidRPr="003116CA" w:rsidRDefault="009E6F4E" w:rsidP="003041D9">
            <w:pPr>
              <w:pStyle w:val="Tabletextleft"/>
              <w:rPr>
                <w:rStyle w:val="Change-removed"/>
              </w:rPr>
            </w:pPr>
            <w:r w:rsidRPr="009E6F4E">
              <w:fldChar w:fldCharType="begin"/>
            </w:r>
            <w:r w:rsidRPr="009E6F4E">
              <w:instrText xml:space="preserve"> HYPERLINK "http://meteor.aihw.gov.au/content/index.phtml/itemId/746667" </w:instrText>
            </w:r>
            <w:r w:rsidRPr="009E6F4E">
              <w:fldChar w:fldCharType="separate"/>
            </w:r>
            <w:r w:rsidRPr="003116CA">
              <w:rPr>
                <w:rStyle w:val="Change-removed"/>
              </w:rPr>
              <w:t>699606</w:t>
            </w:r>
          </w:p>
          <w:p w14:paraId="4AF57EB4" w14:textId="7877D6CD" w:rsidR="009E6F4E" w:rsidRPr="003116CA" w:rsidRDefault="009E6F4E" w:rsidP="003041D9">
            <w:pPr>
              <w:pStyle w:val="Tabletextleft"/>
              <w:rPr>
                <w:rStyle w:val="Change-added"/>
              </w:rPr>
            </w:pPr>
            <w:r w:rsidRPr="003116CA">
              <w:rPr>
                <w:rStyle w:val="Change-added"/>
              </w:rPr>
              <w:t>746667</w:t>
            </w:r>
            <w:r w:rsidRPr="003116CA">
              <w:rPr>
                <w:rStyle w:val="Change-added"/>
              </w:rPr>
              <w:fldChar w:fldCharType="end"/>
            </w:r>
          </w:p>
        </w:tc>
      </w:tr>
      <w:tr w:rsidR="009E6F4E" w:rsidRPr="009E6F4E" w14:paraId="534FCDB7" w14:textId="77777777" w:rsidTr="00FB7B43">
        <w:trPr>
          <w:trHeight w:val="670"/>
        </w:trPr>
        <w:tc>
          <w:tcPr>
            <w:tcW w:w="0" w:type="auto"/>
            <w:tcBorders>
              <w:top w:val="nil"/>
              <w:left w:val="single" w:sz="4" w:space="0" w:color="auto"/>
              <w:bottom w:val="single" w:sz="4" w:space="0" w:color="auto"/>
              <w:right w:val="single" w:sz="4" w:space="0" w:color="auto"/>
            </w:tcBorders>
            <w:shd w:val="clear" w:color="auto" w:fill="auto"/>
            <w:hideMark/>
          </w:tcPr>
          <w:p w14:paraId="7D4ED679" w14:textId="77777777" w:rsidR="009E6F4E" w:rsidRPr="009E6F4E" w:rsidRDefault="009E6F4E" w:rsidP="003041D9">
            <w:pPr>
              <w:pStyle w:val="Tabletextleft"/>
            </w:pPr>
            <w:r w:rsidRPr="009E6F4E">
              <w:t>Procedure</w:t>
            </w:r>
          </w:p>
        </w:tc>
        <w:tc>
          <w:tcPr>
            <w:tcW w:w="0" w:type="auto"/>
            <w:tcBorders>
              <w:top w:val="nil"/>
              <w:left w:val="nil"/>
              <w:bottom w:val="single" w:sz="4" w:space="0" w:color="auto"/>
              <w:right w:val="single" w:sz="4" w:space="0" w:color="auto"/>
            </w:tcBorders>
            <w:shd w:val="clear" w:color="auto" w:fill="auto"/>
            <w:hideMark/>
          </w:tcPr>
          <w:p w14:paraId="5910A126" w14:textId="77777777" w:rsidR="00C0795F" w:rsidRPr="003116CA" w:rsidRDefault="009E6F4E" w:rsidP="003041D9">
            <w:pPr>
              <w:pStyle w:val="Tabletextleft"/>
              <w:rPr>
                <w:rStyle w:val="Change-removed"/>
              </w:rPr>
            </w:pPr>
            <w:r w:rsidRPr="009E6F4E">
              <w:fldChar w:fldCharType="begin"/>
            </w:r>
            <w:r w:rsidRPr="009E6F4E">
              <w:instrText xml:space="preserve"> HYPERLINK "http://meteor.aihw.gov.au/content/index.phtml/itemId/746669" </w:instrText>
            </w:r>
            <w:r w:rsidRPr="009E6F4E">
              <w:fldChar w:fldCharType="separate"/>
            </w:r>
            <w:r w:rsidRPr="003116CA">
              <w:rPr>
                <w:rStyle w:val="Change-removed"/>
              </w:rPr>
              <w:t>699716</w:t>
            </w:r>
          </w:p>
          <w:p w14:paraId="5486D2BF" w14:textId="2D9C1CFB" w:rsidR="009E6F4E" w:rsidRPr="003116CA" w:rsidRDefault="009E6F4E" w:rsidP="003041D9">
            <w:pPr>
              <w:pStyle w:val="Tabletextleft"/>
              <w:rPr>
                <w:rStyle w:val="Change-added"/>
              </w:rPr>
            </w:pPr>
            <w:r w:rsidRPr="003116CA">
              <w:rPr>
                <w:rStyle w:val="Change-added"/>
              </w:rPr>
              <w:t>746669</w:t>
            </w:r>
            <w:r w:rsidRPr="003116CA">
              <w:rPr>
                <w:rStyle w:val="Change-added"/>
              </w:rPr>
              <w:fldChar w:fldCharType="end"/>
            </w:r>
          </w:p>
        </w:tc>
      </w:tr>
    </w:tbl>
    <w:p w14:paraId="35CB381F" w14:textId="292B9443" w:rsidR="009E6F4E" w:rsidRPr="00FB7B43" w:rsidRDefault="009E6F4E" w:rsidP="002D665D">
      <w:pPr>
        <w:ind w:left="1560" w:hanging="1560"/>
      </w:pPr>
      <w:r w:rsidRPr="002D665D">
        <w:rPr>
          <w:b/>
        </w:rPr>
        <w:t>Change</w:t>
      </w:r>
      <w:r w:rsidR="002D665D">
        <w:rPr>
          <w:b/>
        </w:rPr>
        <w:tab/>
      </w:r>
      <w:r w:rsidRPr="00FB7B43">
        <w:t xml:space="preserve">Update header records to specify ICD-10-AM/ACHI Twelfth edition. Update the diagnosis code and procedure code lookup tables to change to the Twelfth edition of the ICD-10-AM/ACHI. </w:t>
      </w:r>
    </w:p>
    <w:p w14:paraId="5034CEB5" w14:textId="77777777" w:rsidR="009E6F4E" w:rsidRPr="009E6F4E" w:rsidRDefault="009E6F4E" w:rsidP="002D665D">
      <w:pPr>
        <w:spacing w:before="240"/>
        <w:rPr>
          <w:b/>
          <w:bCs/>
        </w:rPr>
      </w:pPr>
      <w:r w:rsidRPr="009E6F4E">
        <w:rPr>
          <w:b/>
          <w:bCs/>
        </w:rPr>
        <w:t>Header record HCP (same change required in PHDB)</w:t>
      </w:r>
    </w:p>
    <w:tbl>
      <w:tblPr>
        <w:tblW w:w="5000" w:type="pct"/>
        <w:tblLook w:val="04A0" w:firstRow="1" w:lastRow="0" w:firstColumn="1" w:lastColumn="0" w:noHBand="0" w:noVBand="1"/>
      </w:tblPr>
      <w:tblGrid>
        <w:gridCol w:w="1191"/>
        <w:gridCol w:w="1631"/>
        <w:gridCol w:w="1690"/>
        <w:gridCol w:w="1121"/>
        <w:gridCol w:w="3365"/>
        <w:gridCol w:w="3866"/>
        <w:gridCol w:w="1804"/>
      </w:tblGrid>
      <w:tr w:rsidR="009E6F4E" w:rsidRPr="009E6F4E" w14:paraId="3A29726B" w14:textId="77777777" w:rsidTr="00FB7B43">
        <w:trPr>
          <w:trHeight w:val="360"/>
          <w:tblHeader/>
        </w:trPr>
        <w:tc>
          <w:tcPr>
            <w:tcW w:w="406" w:type="pct"/>
            <w:tcBorders>
              <w:top w:val="single" w:sz="4" w:space="0" w:color="auto"/>
              <w:left w:val="single" w:sz="4" w:space="0" w:color="auto"/>
              <w:bottom w:val="single" w:sz="4" w:space="0" w:color="auto"/>
              <w:right w:val="single" w:sz="4" w:space="0" w:color="auto"/>
            </w:tcBorders>
            <w:shd w:val="clear" w:color="auto" w:fill="C0C0C0"/>
            <w:hideMark/>
          </w:tcPr>
          <w:p w14:paraId="14EAE09B" w14:textId="77777777" w:rsidR="009E6F4E" w:rsidRPr="009E6F4E" w:rsidRDefault="009E6F4E" w:rsidP="009E6F4E">
            <w:pPr>
              <w:rPr>
                <w:b/>
                <w:bCs/>
              </w:rPr>
            </w:pPr>
            <w:r w:rsidRPr="009E6F4E">
              <w:rPr>
                <w:b/>
                <w:bCs/>
              </w:rPr>
              <w:t>Item No</w:t>
            </w:r>
          </w:p>
        </w:tc>
        <w:tc>
          <w:tcPr>
            <w:tcW w:w="556" w:type="pct"/>
            <w:tcBorders>
              <w:top w:val="single" w:sz="4" w:space="0" w:color="auto"/>
              <w:left w:val="nil"/>
              <w:bottom w:val="single" w:sz="4" w:space="0" w:color="auto"/>
              <w:right w:val="single" w:sz="4" w:space="0" w:color="auto"/>
            </w:tcBorders>
            <w:shd w:val="clear" w:color="auto" w:fill="C0C0C0"/>
            <w:hideMark/>
          </w:tcPr>
          <w:p w14:paraId="11B74E89" w14:textId="77777777" w:rsidR="009E6F4E" w:rsidRPr="009E6F4E" w:rsidRDefault="009E6F4E" w:rsidP="009E6F4E">
            <w:pPr>
              <w:rPr>
                <w:b/>
                <w:bCs/>
              </w:rPr>
            </w:pPr>
            <w:r w:rsidRPr="009E6F4E">
              <w:rPr>
                <w:b/>
                <w:bCs/>
              </w:rPr>
              <w:t>Data Item</w:t>
            </w:r>
          </w:p>
        </w:tc>
        <w:tc>
          <w:tcPr>
            <w:tcW w:w="576" w:type="pct"/>
            <w:tcBorders>
              <w:top w:val="single" w:sz="4" w:space="0" w:color="auto"/>
              <w:left w:val="nil"/>
              <w:bottom w:val="single" w:sz="4" w:space="0" w:color="auto"/>
              <w:right w:val="single" w:sz="4" w:space="0" w:color="auto"/>
            </w:tcBorders>
            <w:shd w:val="clear" w:color="auto" w:fill="C0C0C0"/>
            <w:hideMark/>
          </w:tcPr>
          <w:p w14:paraId="404CA866" w14:textId="77777777" w:rsidR="009E6F4E" w:rsidRPr="009E6F4E" w:rsidRDefault="009E6F4E" w:rsidP="009E6F4E">
            <w:pPr>
              <w:rPr>
                <w:b/>
                <w:bCs/>
              </w:rPr>
            </w:pPr>
            <w:r w:rsidRPr="009E6F4E">
              <w:rPr>
                <w:b/>
                <w:bCs/>
              </w:rPr>
              <w:t>Type &amp; Size</w:t>
            </w:r>
          </w:p>
        </w:tc>
        <w:tc>
          <w:tcPr>
            <w:tcW w:w="382" w:type="pct"/>
            <w:tcBorders>
              <w:top w:val="single" w:sz="4" w:space="0" w:color="auto"/>
              <w:left w:val="nil"/>
              <w:bottom w:val="single" w:sz="4" w:space="0" w:color="auto"/>
              <w:right w:val="single" w:sz="4" w:space="0" w:color="auto"/>
            </w:tcBorders>
            <w:shd w:val="clear" w:color="auto" w:fill="C0C0C0"/>
            <w:hideMark/>
          </w:tcPr>
          <w:p w14:paraId="57E52799" w14:textId="77777777" w:rsidR="009E6F4E" w:rsidRPr="009E6F4E" w:rsidRDefault="009E6F4E" w:rsidP="009E6F4E">
            <w:pPr>
              <w:rPr>
                <w:b/>
                <w:bCs/>
              </w:rPr>
            </w:pPr>
            <w:r w:rsidRPr="009E6F4E">
              <w:rPr>
                <w:b/>
                <w:bCs/>
              </w:rPr>
              <w:t>Format</w:t>
            </w:r>
          </w:p>
        </w:tc>
        <w:tc>
          <w:tcPr>
            <w:tcW w:w="1147" w:type="pct"/>
            <w:tcBorders>
              <w:top w:val="single" w:sz="4" w:space="0" w:color="auto"/>
              <w:left w:val="nil"/>
              <w:bottom w:val="single" w:sz="4" w:space="0" w:color="auto"/>
              <w:right w:val="single" w:sz="4" w:space="0" w:color="auto"/>
            </w:tcBorders>
            <w:shd w:val="clear" w:color="auto" w:fill="C0C0C0"/>
            <w:hideMark/>
          </w:tcPr>
          <w:p w14:paraId="0D2CEA8F" w14:textId="77777777" w:rsidR="009E6F4E" w:rsidRPr="009E6F4E" w:rsidRDefault="009E6F4E" w:rsidP="009E6F4E">
            <w:pPr>
              <w:rPr>
                <w:b/>
                <w:bCs/>
              </w:rPr>
            </w:pPr>
            <w:r w:rsidRPr="009E6F4E">
              <w:rPr>
                <w:b/>
                <w:bCs/>
              </w:rPr>
              <w:t>Comments</w:t>
            </w:r>
          </w:p>
        </w:tc>
        <w:tc>
          <w:tcPr>
            <w:tcW w:w="1318" w:type="pct"/>
            <w:tcBorders>
              <w:top w:val="single" w:sz="4" w:space="0" w:color="auto"/>
              <w:left w:val="nil"/>
              <w:bottom w:val="single" w:sz="4" w:space="0" w:color="auto"/>
              <w:right w:val="single" w:sz="4" w:space="0" w:color="auto"/>
            </w:tcBorders>
            <w:shd w:val="clear" w:color="auto" w:fill="C0C0C0"/>
            <w:hideMark/>
          </w:tcPr>
          <w:p w14:paraId="0F2F187D" w14:textId="77777777" w:rsidR="009E6F4E" w:rsidRPr="009E6F4E" w:rsidRDefault="009E6F4E" w:rsidP="009E6F4E">
            <w:pPr>
              <w:rPr>
                <w:b/>
                <w:bCs/>
              </w:rPr>
            </w:pPr>
            <w:r w:rsidRPr="009E6F4E">
              <w:rPr>
                <w:b/>
                <w:bCs/>
              </w:rPr>
              <w:t>Edit Rules</w:t>
            </w:r>
          </w:p>
        </w:tc>
        <w:tc>
          <w:tcPr>
            <w:tcW w:w="615" w:type="pct"/>
            <w:tcBorders>
              <w:top w:val="single" w:sz="4" w:space="0" w:color="auto"/>
              <w:left w:val="nil"/>
              <w:bottom w:val="single" w:sz="4" w:space="0" w:color="auto"/>
              <w:right w:val="single" w:sz="4" w:space="0" w:color="auto"/>
            </w:tcBorders>
            <w:shd w:val="clear" w:color="auto" w:fill="C0C0C0"/>
            <w:hideMark/>
          </w:tcPr>
          <w:p w14:paraId="1CCB3127" w14:textId="77777777" w:rsidR="009E6F4E" w:rsidRPr="009E6F4E" w:rsidRDefault="009E6F4E" w:rsidP="009E6F4E">
            <w:pPr>
              <w:rPr>
                <w:b/>
                <w:bCs/>
              </w:rPr>
            </w:pPr>
            <w:r w:rsidRPr="009E6F4E">
              <w:rPr>
                <w:b/>
                <w:bCs/>
              </w:rPr>
              <w:t>Error Code/s</w:t>
            </w:r>
          </w:p>
        </w:tc>
      </w:tr>
      <w:tr w:rsidR="009E6F4E" w:rsidRPr="009E6F4E" w14:paraId="065CA9B8" w14:textId="77777777" w:rsidTr="00FB7B43">
        <w:trPr>
          <w:trHeight w:val="810"/>
        </w:trPr>
        <w:tc>
          <w:tcPr>
            <w:tcW w:w="406" w:type="pct"/>
            <w:tcBorders>
              <w:top w:val="nil"/>
              <w:left w:val="single" w:sz="4" w:space="0" w:color="auto"/>
              <w:bottom w:val="single" w:sz="4" w:space="0" w:color="auto"/>
              <w:right w:val="single" w:sz="4" w:space="0" w:color="auto"/>
            </w:tcBorders>
            <w:hideMark/>
          </w:tcPr>
          <w:p w14:paraId="63175720" w14:textId="77777777" w:rsidR="009E6F4E" w:rsidRPr="009E6F4E" w:rsidRDefault="009E6F4E" w:rsidP="003041D9">
            <w:pPr>
              <w:pStyle w:val="Tabletextleft"/>
            </w:pPr>
            <w:r w:rsidRPr="009E6F4E">
              <w:t>11</w:t>
            </w:r>
          </w:p>
        </w:tc>
        <w:tc>
          <w:tcPr>
            <w:tcW w:w="556" w:type="pct"/>
            <w:tcBorders>
              <w:top w:val="nil"/>
              <w:left w:val="nil"/>
              <w:bottom w:val="single" w:sz="4" w:space="0" w:color="auto"/>
              <w:right w:val="single" w:sz="4" w:space="0" w:color="auto"/>
            </w:tcBorders>
            <w:hideMark/>
          </w:tcPr>
          <w:p w14:paraId="117641D1" w14:textId="77777777" w:rsidR="009E6F4E" w:rsidRPr="009E6F4E" w:rsidRDefault="009E6F4E" w:rsidP="003041D9">
            <w:pPr>
              <w:pStyle w:val="Tabletextleft"/>
            </w:pPr>
            <w:r w:rsidRPr="009E6F4E">
              <w:t>ICD Version</w:t>
            </w:r>
          </w:p>
        </w:tc>
        <w:tc>
          <w:tcPr>
            <w:tcW w:w="576" w:type="pct"/>
            <w:tcBorders>
              <w:top w:val="nil"/>
              <w:left w:val="nil"/>
              <w:bottom w:val="single" w:sz="4" w:space="0" w:color="auto"/>
              <w:right w:val="single" w:sz="4" w:space="0" w:color="auto"/>
            </w:tcBorders>
            <w:hideMark/>
          </w:tcPr>
          <w:p w14:paraId="00C7A494" w14:textId="77777777" w:rsidR="009E6F4E" w:rsidRPr="009E6F4E" w:rsidRDefault="009E6F4E" w:rsidP="003041D9">
            <w:pPr>
              <w:pStyle w:val="Tabletextleft"/>
            </w:pPr>
            <w:proofErr w:type="gramStart"/>
            <w:r w:rsidRPr="009E6F4E">
              <w:t>N(</w:t>
            </w:r>
            <w:proofErr w:type="gramEnd"/>
            <w:r w:rsidRPr="009E6F4E">
              <w:t>4)</w:t>
            </w:r>
          </w:p>
        </w:tc>
        <w:tc>
          <w:tcPr>
            <w:tcW w:w="382" w:type="pct"/>
            <w:tcBorders>
              <w:top w:val="nil"/>
              <w:left w:val="nil"/>
              <w:bottom w:val="single" w:sz="4" w:space="0" w:color="auto"/>
              <w:right w:val="single" w:sz="4" w:space="0" w:color="auto"/>
            </w:tcBorders>
            <w:hideMark/>
          </w:tcPr>
          <w:p w14:paraId="06017758" w14:textId="77777777" w:rsidR="009E6F4E" w:rsidRPr="009E6F4E" w:rsidRDefault="009E6F4E" w:rsidP="003041D9">
            <w:pPr>
              <w:pStyle w:val="Tabletextleft"/>
            </w:pPr>
            <w:r w:rsidRPr="009E6F4E">
              <w:t> </w:t>
            </w:r>
          </w:p>
        </w:tc>
        <w:tc>
          <w:tcPr>
            <w:tcW w:w="1147" w:type="pct"/>
            <w:tcBorders>
              <w:top w:val="nil"/>
              <w:left w:val="nil"/>
              <w:bottom w:val="single" w:sz="4" w:space="0" w:color="auto"/>
              <w:right w:val="single" w:sz="4" w:space="0" w:color="auto"/>
            </w:tcBorders>
            <w:shd w:val="clear" w:color="auto" w:fill="FFFFFF"/>
            <w:hideMark/>
          </w:tcPr>
          <w:p w14:paraId="06D9A352" w14:textId="2C6D8D67" w:rsidR="00C0795F" w:rsidRDefault="009E6F4E" w:rsidP="003041D9">
            <w:pPr>
              <w:pStyle w:val="Tabletextleft"/>
            </w:pPr>
            <w:r w:rsidRPr="009E6F4E">
              <w:t xml:space="preserve">ICD Version </w:t>
            </w:r>
            <w:r w:rsidR="00FB7B43">
              <w:t>–</w:t>
            </w:r>
            <w:r w:rsidRPr="009E6F4E">
              <w:t xml:space="preserve"> 10.11 = 1011 </w:t>
            </w:r>
          </w:p>
          <w:p w14:paraId="014C1994" w14:textId="1BEB7FB0" w:rsidR="009E6F4E" w:rsidRPr="009E6F4E" w:rsidRDefault="009E6F4E" w:rsidP="003041D9">
            <w:pPr>
              <w:pStyle w:val="Tabletextleft"/>
            </w:pPr>
            <w:r w:rsidRPr="009E6F4E">
              <w:t xml:space="preserve">ICD Version </w:t>
            </w:r>
            <w:r w:rsidR="00FB7B43">
              <w:t>–</w:t>
            </w:r>
            <w:r w:rsidRPr="009E6F4E">
              <w:t xml:space="preserve"> 10.12 = 1012</w:t>
            </w:r>
          </w:p>
        </w:tc>
        <w:tc>
          <w:tcPr>
            <w:tcW w:w="1318" w:type="pct"/>
            <w:tcBorders>
              <w:top w:val="nil"/>
              <w:left w:val="nil"/>
              <w:bottom w:val="single" w:sz="4" w:space="0" w:color="auto"/>
              <w:right w:val="single" w:sz="4" w:space="0" w:color="auto"/>
            </w:tcBorders>
            <w:hideMark/>
          </w:tcPr>
          <w:p w14:paraId="5F7E00FD" w14:textId="77777777" w:rsidR="009E6F4E" w:rsidRPr="009E6F4E" w:rsidRDefault="009E6F4E" w:rsidP="003041D9">
            <w:pPr>
              <w:pStyle w:val="Tabletextleft"/>
            </w:pPr>
            <w:r w:rsidRPr="009E6F4E">
              <w:rPr>
                <w:b/>
                <w:bCs/>
              </w:rPr>
              <w:t>Reject</w:t>
            </w:r>
            <w:r w:rsidRPr="009E6F4E">
              <w:t xml:space="preserve"> if not a valid ICD version</w:t>
            </w:r>
          </w:p>
        </w:tc>
        <w:tc>
          <w:tcPr>
            <w:tcW w:w="615" w:type="pct"/>
            <w:tcBorders>
              <w:top w:val="nil"/>
              <w:left w:val="nil"/>
              <w:bottom w:val="single" w:sz="4" w:space="0" w:color="auto"/>
              <w:right w:val="single" w:sz="4" w:space="0" w:color="auto"/>
            </w:tcBorders>
            <w:hideMark/>
          </w:tcPr>
          <w:p w14:paraId="7FF8C9A5" w14:textId="77777777" w:rsidR="009E6F4E" w:rsidRPr="009E6F4E" w:rsidRDefault="009E6F4E" w:rsidP="003041D9">
            <w:pPr>
              <w:pStyle w:val="Tabletextleft"/>
            </w:pPr>
            <w:r w:rsidRPr="009E6F4E">
              <w:t>HE11</w:t>
            </w:r>
          </w:p>
        </w:tc>
      </w:tr>
    </w:tbl>
    <w:p w14:paraId="7EFEB423" w14:textId="77777777" w:rsidR="002D665D" w:rsidRDefault="009E6F4E" w:rsidP="002D665D">
      <w:pPr>
        <w:ind w:left="1560" w:hanging="1560"/>
      </w:pPr>
      <w:r w:rsidRPr="00FB7B43">
        <w:rPr>
          <w:b/>
        </w:rPr>
        <w:t>Reason</w:t>
      </w:r>
      <w:r w:rsidR="002D665D">
        <w:rPr>
          <w:b/>
        </w:rPr>
        <w:tab/>
      </w:r>
      <w:proofErr w:type="gramStart"/>
      <w:r w:rsidRPr="00FB7B43">
        <w:t>The</w:t>
      </w:r>
      <w:proofErr w:type="gramEnd"/>
      <w:r w:rsidRPr="00FB7B43">
        <w:t xml:space="preserve"> Twelfth edition of the ICD-10-AM/ACHI is being implemented on 1 July 2022.</w:t>
      </w:r>
    </w:p>
    <w:p w14:paraId="2DAFF3A7" w14:textId="61290DAE" w:rsidR="009E6F4E" w:rsidRPr="009E6F4E" w:rsidRDefault="002D665D" w:rsidP="002D665D">
      <w:pPr>
        <w:ind w:left="1560" w:hanging="1560"/>
      </w:pPr>
      <w:r>
        <w:tab/>
      </w:r>
      <w:r w:rsidR="009E6F4E" w:rsidRPr="00FB7B43">
        <w:t>Users must submit ICD-10-AM/ACHI Twelfth edition codes for data for 1 July 2022 onwards.</w:t>
      </w:r>
      <w:r w:rsidR="009E6F4E" w:rsidRPr="009E6F4E">
        <w:br w:type="page"/>
      </w:r>
    </w:p>
    <w:p w14:paraId="0F2C90AF" w14:textId="77777777" w:rsidR="009E6F4E" w:rsidRPr="009E6F4E" w:rsidRDefault="009E6F4E" w:rsidP="009E6F4E">
      <w:pPr>
        <w:pStyle w:val="Heading1"/>
      </w:pPr>
      <w:bookmarkStart w:id="17" w:name="_Toc101370036"/>
      <w:bookmarkStart w:id="18" w:name="_Toc109138561"/>
      <w:r w:rsidRPr="009E6F4E">
        <w:lastRenderedPageBreak/>
        <w:t>Change to AR-DRG version</w:t>
      </w:r>
      <w:bookmarkEnd w:id="17"/>
      <w:bookmarkEnd w:id="18"/>
    </w:p>
    <w:p w14:paraId="021231DA" w14:textId="3D887144" w:rsidR="009E6F4E" w:rsidRPr="00FB7B43" w:rsidRDefault="009E6F4E" w:rsidP="009E6F4E">
      <w:pPr>
        <w:rPr>
          <w:bCs/>
        </w:rPr>
      </w:pPr>
      <w:r w:rsidRPr="00FB7B43">
        <w:rPr>
          <w:b/>
        </w:rPr>
        <w:t xml:space="preserve">Data </w:t>
      </w:r>
      <w:r w:rsidR="00FB7B43" w:rsidRPr="00FB7B43">
        <w:rPr>
          <w:b/>
        </w:rPr>
        <w:t>i</w:t>
      </w:r>
      <w:r w:rsidRPr="00FB7B43">
        <w:rPr>
          <w:b/>
        </w:rPr>
        <w:t>tem:</w:t>
      </w:r>
      <w:r w:rsidRPr="00FB7B43">
        <w:rPr>
          <w:bCs/>
        </w:rPr>
        <w:tab/>
        <w:t>AR DRG version</w:t>
      </w:r>
    </w:p>
    <w:p w14:paraId="0F0F2FCC" w14:textId="139B2347" w:rsidR="009E6F4E" w:rsidRPr="00FB7B43" w:rsidRDefault="003041D9" w:rsidP="009E6F4E">
      <w:pPr>
        <w:rPr>
          <w:bCs/>
        </w:rPr>
      </w:pPr>
      <w:r>
        <w:rPr>
          <w:b/>
        </w:rPr>
        <w:t>Dataset</w:t>
      </w:r>
      <w:r w:rsidR="009E6F4E" w:rsidRPr="00FB7B43">
        <w:rPr>
          <w:b/>
        </w:rPr>
        <w:t>s:</w:t>
      </w:r>
      <w:r w:rsidR="009E6F4E" w:rsidRPr="00FB7B43">
        <w:rPr>
          <w:bCs/>
        </w:rPr>
        <w:tab/>
        <w:t>PHDB, HCP, HCP1</w:t>
      </w:r>
    </w:p>
    <w:p w14:paraId="54A9500B" w14:textId="77777777" w:rsidR="009E6F4E" w:rsidRPr="00FB7B43" w:rsidRDefault="009E6F4E" w:rsidP="009E6F4E">
      <w:pPr>
        <w:rPr>
          <w:bCs/>
        </w:rPr>
      </w:pPr>
      <w:r w:rsidRPr="00FB7B43">
        <w:rPr>
          <w:b/>
        </w:rPr>
        <w:t>Change:</w:t>
      </w:r>
      <w:r w:rsidRPr="00FB7B43">
        <w:rPr>
          <w:bCs/>
        </w:rPr>
        <w:tab/>
        <w:t>AR-DRG version 11.0 added to the list of AR-DRG versions</w:t>
      </w:r>
    </w:p>
    <w:p w14:paraId="7E70A9E8" w14:textId="77777777" w:rsidR="009E6F4E" w:rsidRPr="00FB7B43" w:rsidRDefault="009E6F4E" w:rsidP="009E6F4E">
      <w:pPr>
        <w:rPr>
          <w:bCs/>
        </w:rPr>
      </w:pPr>
      <w:r w:rsidRPr="00FB7B43">
        <w:rPr>
          <w:b/>
        </w:rPr>
        <w:t>Reason:</w:t>
      </w:r>
      <w:r w:rsidRPr="00FB7B43">
        <w:rPr>
          <w:bCs/>
        </w:rPr>
        <w:tab/>
        <w:t>AR-DRG version 11.0 will be released on 1 July 2022</w:t>
      </w:r>
    </w:p>
    <w:p w14:paraId="1CC86C00" w14:textId="77777777" w:rsidR="009E6F4E" w:rsidRPr="002D665D" w:rsidRDefault="009E6F4E" w:rsidP="002D665D">
      <w:pPr>
        <w:rPr>
          <w:b/>
          <w:bCs/>
        </w:rPr>
      </w:pPr>
      <w:r w:rsidRPr="002D665D">
        <w:rPr>
          <w:b/>
          <w:bCs/>
        </w:rPr>
        <w:t xml:space="preserve">PHDB – Episode – revised field </w:t>
      </w:r>
      <w:r w:rsidRPr="00150411">
        <w:rPr>
          <w:b/>
          <w:bCs/>
          <w:color w:val="FF0000"/>
        </w:rPr>
        <w:t>(same change required for HCP and HCP1)</w:t>
      </w:r>
    </w:p>
    <w:tbl>
      <w:tblPr>
        <w:tblW w:w="5000" w:type="pct"/>
        <w:tblLook w:val="04A0" w:firstRow="1" w:lastRow="0" w:firstColumn="1" w:lastColumn="0" w:noHBand="0" w:noVBand="1"/>
      </w:tblPr>
      <w:tblGrid>
        <w:gridCol w:w="510"/>
        <w:gridCol w:w="903"/>
        <w:gridCol w:w="1649"/>
        <w:gridCol w:w="1012"/>
        <w:gridCol w:w="2356"/>
        <w:gridCol w:w="3770"/>
        <w:gridCol w:w="3215"/>
        <w:gridCol w:w="1253"/>
      </w:tblGrid>
      <w:tr w:rsidR="009E6F4E" w:rsidRPr="009E6F4E" w14:paraId="632442A4" w14:textId="77777777" w:rsidTr="005C446F">
        <w:trPr>
          <w:trHeight w:val="520"/>
          <w:tblHeader/>
        </w:trPr>
        <w:tc>
          <w:tcPr>
            <w:tcW w:w="174" w:type="pct"/>
            <w:tcBorders>
              <w:top w:val="single" w:sz="4" w:space="0" w:color="auto"/>
              <w:left w:val="single" w:sz="4" w:space="0" w:color="auto"/>
              <w:bottom w:val="single" w:sz="4" w:space="0" w:color="auto"/>
              <w:right w:val="single" w:sz="4" w:space="0" w:color="auto"/>
            </w:tcBorders>
            <w:shd w:val="clear" w:color="000000" w:fill="C0C0C0"/>
            <w:hideMark/>
          </w:tcPr>
          <w:p w14:paraId="4FE40115" w14:textId="77777777" w:rsidR="009E6F4E" w:rsidRPr="009E6F4E" w:rsidRDefault="009E6F4E" w:rsidP="009E6F4E">
            <w:pPr>
              <w:rPr>
                <w:b/>
                <w:bCs/>
              </w:rPr>
            </w:pPr>
            <w:r w:rsidRPr="009E6F4E">
              <w:rPr>
                <w:b/>
                <w:bCs/>
              </w:rPr>
              <w:t>No</w:t>
            </w:r>
          </w:p>
        </w:tc>
        <w:tc>
          <w:tcPr>
            <w:tcW w:w="308" w:type="pct"/>
            <w:tcBorders>
              <w:top w:val="single" w:sz="4" w:space="0" w:color="auto"/>
              <w:left w:val="nil"/>
              <w:bottom w:val="single" w:sz="4" w:space="0" w:color="auto"/>
              <w:right w:val="single" w:sz="4" w:space="0" w:color="auto"/>
            </w:tcBorders>
            <w:shd w:val="clear" w:color="000000" w:fill="C0C0C0"/>
            <w:hideMark/>
          </w:tcPr>
          <w:p w14:paraId="790A6E99" w14:textId="5520D24C" w:rsidR="009E6F4E" w:rsidRPr="009E6F4E" w:rsidRDefault="009E6F4E" w:rsidP="009E6F4E">
            <w:pPr>
              <w:rPr>
                <w:b/>
                <w:bCs/>
              </w:rPr>
            </w:pPr>
            <w:r w:rsidRPr="009E6F4E">
              <w:rPr>
                <w:b/>
                <w:bCs/>
              </w:rPr>
              <w:t xml:space="preserve">Data </w:t>
            </w:r>
            <w:r w:rsidR="003116CA">
              <w:rPr>
                <w:b/>
                <w:bCs/>
              </w:rPr>
              <w:t>i</w:t>
            </w:r>
            <w:r w:rsidRPr="009E6F4E">
              <w:rPr>
                <w:b/>
                <w:bCs/>
              </w:rPr>
              <w:t>tem</w:t>
            </w:r>
          </w:p>
        </w:tc>
        <w:tc>
          <w:tcPr>
            <w:tcW w:w="562" w:type="pct"/>
            <w:tcBorders>
              <w:top w:val="single" w:sz="4" w:space="0" w:color="auto"/>
              <w:left w:val="nil"/>
              <w:bottom w:val="single" w:sz="4" w:space="0" w:color="auto"/>
              <w:right w:val="single" w:sz="4" w:space="0" w:color="auto"/>
            </w:tcBorders>
            <w:shd w:val="clear" w:color="000000" w:fill="C0C0C0"/>
            <w:hideMark/>
          </w:tcPr>
          <w:p w14:paraId="2041D9F9" w14:textId="77777777" w:rsidR="009E6F4E" w:rsidRPr="009E6F4E" w:rsidRDefault="009E6F4E" w:rsidP="009E6F4E">
            <w:pPr>
              <w:rPr>
                <w:b/>
                <w:bCs/>
              </w:rPr>
            </w:pPr>
            <w:r w:rsidRPr="009E6F4E">
              <w:rPr>
                <w:b/>
                <w:bCs/>
              </w:rPr>
              <w:t>Obligation</w:t>
            </w:r>
          </w:p>
        </w:tc>
        <w:tc>
          <w:tcPr>
            <w:tcW w:w="345" w:type="pct"/>
            <w:tcBorders>
              <w:top w:val="single" w:sz="4" w:space="0" w:color="auto"/>
              <w:left w:val="nil"/>
              <w:bottom w:val="single" w:sz="4" w:space="0" w:color="auto"/>
              <w:right w:val="single" w:sz="4" w:space="0" w:color="auto"/>
            </w:tcBorders>
            <w:shd w:val="clear" w:color="000000" w:fill="C0C0C0"/>
            <w:hideMark/>
          </w:tcPr>
          <w:p w14:paraId="1953D8A3" w14:textId="77777777" w:rsidR="009E6F4E" w:rsidRPr="009E6F4E" w:rsidRDefault="009E6F4E" w:rsidP="009E6F4E">
            <w:pPr>
              <w:rPr>
                <w:b/>
                <w:bCs/>
              </w:rPr>
            </w:pPr>
            <w:r w:rsidRPr="009E6F4E">
              <w:rPr>
                <w:b/>
                <w:bCs/>
              </w:rPr>
              <w:t>Type &amp; size</w:t>
            </w:r>
          </w:p>
        </w:tc>
        <w:tc>
          <w:tcPr>
            <w:tcW w:w="803" w:type="pct"/>
            <w:tcBorders>
              <w:top w:val="single" w:sz="4" w:space="0" w:color="auto"/>
              <w:left w:val="nil"/>
              <w:bottom w:val="single" w:sz="4" w:space="0" w:color="auto"/>
              <w:right w:val="single" w:sz="4" w:space="0" w:color="auto"/>
            </w:tcBorders>
            <w:shd w:val="clear" w:color="000000" w:fill="C0C0C0"/>
            <w:hideMark/>
          </w:tcPr>
          <w:p w14:paraId="40AA9B03" w14:textId="77777777" w:rsidR="009E6F4E" w:rsidRPr="009E6F4E" w:rsidRDefault="009E6F4E" w:rsidP="009E6F4E">
            <w:pPr>
              <w:rPr>
                <w:b/>
                <w:bCs/>
              </w:rPr>
            </w:pPr>
            <w:r w:rsidRPr="009E6F4E">
              <w:rPr>
                <w:b/>
                <w:bCs/>
              </w:rPr>
              <w:t>Format</w:t>
            </w:r>
          </w:p>
        </w:tc>
        <w:tc>
          <w:tcPr>
            <w:tcW w:w="1285" w:type="pct"/>
            <w:tcBorders>
              <w:top w:val="single" w:sz="4" w:space="0" w:color="auto"/>
              <w:left w:val="nil"/>
              <w:bottom w:val="single" w:sz="4" w:space="0" w:color="auto"/>
              <w:right w:val="single" w:sz="4" w:space="0" w:color="auto"/>
            </w:tcBorders>
            <w:shd w:val="clear" w:color="000000" w:fill="C0C0C0"/>
            <w:hideMark/>
          </w:tcPr>
          <w:p w14:paraId="6C09ABF6" w14:textId="77777777" w:rsidR="009E6F4E" w:rsidRPr="009E6F4E" w:rsidRDefault="009E6F4E" w:rsidP="009E6F4E">
            <w:pPr>
              <w:rPr>
                <w:b/>
                <w:bCs/>
              </w:rPr>
            </w:pPr>
            <w:r w:rsidRPr="009E6F4E">
              <w:rPr>
                <w:b/>
                <w:bCs/>
              </w:rPr>
              <w:t>Coding description</w:t>
            </w:r>
          </w:p>
        </w:tc>
        <w:tc>
          <w:tcPr>
            <w:tcW w:w="1096" w:type="pct"/>
            <w:tcBorders>
              <w:top w:val="single" w:sz="4" w:space="0" w:color="auto"/>
              <w:left w:val="nil"/>
              <w:bottom w:val="single" w:sz="4" w:space="0" w:color="auto"/>
              <w:right w:val="single" w:sz="4" w:space="0" w:color="auto"/>
            </w:tcBorders>
            <w:shd w:val="clear" w:color="000000" w:fill="C0C0C0"/>
            <w:hideMark/>
          </w:tcPr>
          <w:p w14:paraId="4A16EF75" w14:textId="4B1120BA" w:rsidR="009E6F4E" w:rsidRPr="009E6F4E" w:rsidRDefault="009E6F4E" w:rsidP="009E6F4E">
            <w:pPr>
              <w:rPr>
                <w:b/>
                <w:bCs/>
              </w:rPr>
            </w:pPr>
            <w:r w:rsidRPr="009E6F4E">
              <w:rPr>
                <w:b/>
                <w:bCs/>
              </w:rPr>
              <w:t xml:space="preserve">Edit </w:t>
            </w:r>
            <w:r w:rsidR="003116CA">
              <w:rPr>
                <w:b/>
                <w:bCs/>
              </w:rPr>
              <w:t>r</w:t>
            </w:r>
            <w:r w:rsidRPr="009E6F4E">
              <w:rPr>
                <w:b/>
                <w:bCs/>
              </w:rPr>
              <w:t>ules</w:t>
            </w:r>
          </w:p>
        </w:tc>
        <w:tc>
          <w:tcPr>
            <w:tcW w:w="427" w:type="pct"/>
            <w:tcBorders>
              <w:top w:val="single" w:sz="4" w:space="0" w:color="auto"/>
              <w:left w:val="nil"/>
              <w:bottom w:val="single" w:sz="4" w:space="0" w:color="auto"/>
              <w:right w:val="single" w:sz="4" w:space="0" w:color="auto"/>
            </w:tcBorders>
            <w:shd w:val="clear" w:color="000000" w:fill="C0C0C0"/>
            <w:hideMark/>
          </w:tcPr>
          <w:p w14:paraId="6CED3557" w14:textId="77777777" w:rsidR="009E6F4E" w:rsidRPr="009E6F4E" w:rsidRDefault="009E6F4E" w:rsidP="009E6F4E">
            <w:pPr>
              <w:rPr>
                <w:b/>
                <w:bCs/>
              </w:rPr>
            </w:pPr>
            <w:r w:rsidRPr="009E6F4E">
              <w:rPr>
                <w:b/>
                <w:bCs/>
              </w:rPr>
              <w:t>Error code/s</w:t>
            </w:r>
          </w:p>
        </w:tc>
      </w:tr>
      <w:tr w:rsidR="003041D9" w:rsidRPr="009E6F4E" w14:paraId="44495395" w14:textId="77777777" w:rsidTr="005C446F">
        <w:trPr>
          <w:trHeight w:val="3045"/>
        </w:trPr>
        <w:tc>
          <w:tcPr>
            <w:tcW w:w="174" w:type="pct"/>
            <w:tcBorders>
              <w:top w:val="nil"/>
              <w:left w:val="single" w:sz="4" w:space="0" w:color="auto"/>
              <w:bottom w:val="single" w:sz="4" w:space="0" w:color="auto"/>
              <w:right w:val="single" w:sz="4" w:space="0" w:color="auto"/>
            </w:tcBorders>
            <w:shd w:val="clear" w:color="auto" w:fill="auto"/>
            <w:hideMark/>
          </w:tcPr>
          <w:p w14:paraId="011D671F" w14:textId="77777777" w:rsidR="009E6F4E" w:rsidRPr="009E6F4E" w:rsidRDefault="009E6F4E" w:rsidP="003041D9">
            <w:pPr>
              <w:pStyle w:val="Tabletextleft"/>
            </w:pPr>
            <w:r w:rsidRPr="009E6F4E">
              <w:t>65</w:t>
            </w:r>
          </w:p>
        </w:tc>
        <w:tc>
          <w:tcPr>
            <w:tcW w:w="308" w:type="pct"/>
            <w:tcBorders>
              <w:top w:val="nil"/>
              <w:left w:val="nil"/>
              <w:bottom w:val="single" w:sz="4" w:space="0" w:color="auto"/>
              <w:right w:val="single" w:sz="4" w:space="0" w:color="auto"/>
            </w:tcBorders>
            <w:shd w:val="clear" w:color="auto" w:fill="auto"/>
            <w:hideMark/>
          </w:tcPr>
          <w:p w14:paraId="6009C60F" w14:textId="77777777" w:rsidR="009E6F4E" w:rsidRPr="009E6F4E" w:rsidRDefault="009E6F4E" w:rsidP="003041D9">
            <w:pPr>
              <w:pStyle w:val="Tabletextleft"/>
            </w:pPr>
            <w:r w:rsidRPr="009E6F4E">
              <w:t>AR DRG version</w:t>
            </w:r>
          </w:p>
        </w:tc>
        <w:tc>
          <w:tcPr>
            <w:tcW w:w="562" w:type="pct"/>
            <w:tcBorders>
              <w:top w:val="nil"/>
              <w:left w:val="nil"/>
              <w:bottom w:val="single" w:sz="4" w:space="0" w:color="auto"/>
              <w:right w:val="single" w:sz="4" w:space="0" w:color="auto"/>
            </w:tcBorders>
            <w:shd w:val="clear" w:color="auto" w:fill="auto"/>
            <w:hideMark/>
          </w:tcPr>
          <w:p w14:paraId="72001752" w14:textId="77777777" w:rsidR="009E6F4E" w:rsidRPr="009E6F4E" w:rsidRDefault="009E6F4E" w:rsidP="003041D9">
            <w:pPr>
              <w:pStyle w:val="Tabletextleft"/>
            </w:pPr>
            <w:r w:rsidRPr="009E6F4E">
              <w:t>O</w:t>
            </w:r>
          </w:p>
        </w:tc>
        <w:tc>
          <w:tcPr>
            <w:tcW w:w="345" w:type="pct"/>
            <w:tcBorders>
              <w:top w:val="nil"/>
              <w:left w:val="nil"/>
              <w:bottom w:val="single" w:sz="4" w:space="0" w:color="auto"/>
              <w:right w:val="single" w:sz="4" w:space="0" w:color="auto"/>
            </w:tcBorders>
            <w:shd w:val="clear" w:color="auto" w:fill="auto"/>
            <w:hideMark/>
          </w:tcPr>
          <w:p w14:paraId="088BA359" w14:textId="77777777" w:rsidR="009E6F4E" w:rsidRPr="009E6F4E" w:rsidRDefault="009E6F4E" w:rsidP="003041D9">
            <w:pPr>
              <w:pStyle w:val="Tabletextleft"/>
            </w:pPr>
            <w:proofErr w:type="gramStart"/>
            <w:r w:rsidRPr="009E6F4E">
              <w:t>A(</w:t>
            </w:r>
            <w:proofErr w:type="gramEnd"/>
            <w:r w:rsidRPr="009E6F4E">
              <w:t>3)</w:t>
            </w:r>
          </w:p>
        </w:tc>
        <w:tc>
          <w:tcPr>
            <w:tcW w:w="803" w:type="pct"/>
            <w:tcBorders>
              <w:top w:val="nil"/>
              <w:left w:val="nil"/>
              <w:bottom w:val="single" w:sz="4" w:space="0" w:color="auto"/>
              <w:right w:val="single" w:sz="4" w:space="0" w:color="auto"/>
            </w:tcBorders>
            <w:shd w:val="clear" w:color="auto" w:fill="auto"/>
            <w:hideMark/>
          </w:tcPr>
          <w:p w14:paraId="568BC85F" w14:textId="77777777" w:rsidR="00C0795F" w:rsidRDefault="009E6F4E" w:rsidP="003041D9">
            <w:pPr>
              <w:pStyle w:val="Tabletextleft"/>
            </w:pPr>
            <w:r w:rsidRPr="009E6F4E">
              <w:t>Left justify.</w:t>
            </w:r>
          </w:p>
          <w:p w14:paraId="57FF0FF8" w14:textId="77777777" w:rsidR="00C0795F" w:rsidRDefault="00C0795F" w:rsidP="003041D9">
            <w:pPr>
              <w:pStyle w:val="Tabletextleft"/>
            </w:pPr>
          </w:p>
          <w:p w14:paraId="700638DD" w14:textId="4B92C0E6" w:rsidR="009E6F4E" w:rsidRPr="009E6F4E" w:rsidRDefault="009E6F4E" w:rsidP="003041D9">
            <w:pPr>
              <w:pStyle w:val="Tabletextleft"/>
            </w:pPr>
            <w:r w:rsidRPr="009E6F4E">
              <w:t xml:space="preserve">For </w:t>
            </w:r>
            <w:proofErr w:type="gramStart"/>
            <w:r w:rsidRPr="009E6F4E">
              <w:t>two digit</w:t>
            </w:r>
            <w:proofErr w:type="gramEnd"/>
            <w:r w:rsidRPr="009E6F4E">
              <w:t xml:space="preserve"> codes, follow with a blank space</w:t>
            </w:r>
          </w:p>
        </w:tc>
        <w:tc>
          <w:tcPr>
            <w:tcW w:w="1285" w:type="pct"/>
            <w:tcBorders>
              <w:top w:val="nil"/>
              <w:left w:val="nil"/>
              <w:bottom w:val="single" w:sz="4" w:space="0" w:color="auto"/>
              <w:right w:val="single" w:sz="4" w:space="0" w:color="auto"/>
            </w:tcBorders>
            <w:shd w:val="clear" w:color="000000" w:fill="FFFFFF"/>
            <w:hideMark/>
          </w:tcPr>
          <w:p w14:paraId="0111EA42" w14:textId="77777777" w:rsidR="00C0795F" w:rsidRDefault="009E6F4E" w:rsidP="003041D9">
            <w:pPr>
              <w:pStyle w:val="Tabletextleft"/>
            </w:pPr>
            <w:r w:rsidRPr="009E6F4E">
              <w:t>The version of the AR-DRG classification:</w:t>
            </w:r>
          </w:p>
          <w:p w14:paraId="70C6E8E2" w14:textId="7721F73D" w:rsidR="00C0795F" w:rsidRDefault="009E6F4E" w:rsidP="003041D9">
            <w:pPr>
              <w:pStyle w:val="Tabletextleft"/>
            </w:pPr>
            <w:r w:rsidRPr="009E6F4E">
              <w:t>41 = version 4.1</w:t>
            </w:r>
            <w:r w:rsidR="005C446F">
              <w:t xml:space="preserve">, </w:t>
            </w:r>
            <w:r w:rsidRPr="009E6F4E">
              <w:t>42 = version 4.2</w:t>
            </w:r>
          </w:p>
          <w:p w14:paraId="6D1E64D7" w14:textId="1A6E405D" w:rsidR="00C0795F" w:rsidRDefault="009E6F4E" w:rsidP="003041D9">
            <w:pPr>
              <w:pStyle w:val="Tabletextleft"/>
            </w:pPr>
            <w:r w:rsidRPr="009E6F4E">
              <w:t>50 = version 5.0</w:t>
            </w:r>
            <w:r w:rsidR="005C446F">
              <w:t xml:space="preserve">, </w:t>
            </w:r>
            <w:r w:rsidRPr="009E6F4E">
              <w:t>51 = version 5.1</w:t>
            </w:r>
          </w:p>
          <w:p w14:paraId="64D21A8F" w14:textId="5D6A5AF2" w:rsidR="00C0795F" w:rsidRDefault="009E6F4E" w:rsidP="003041D9">
            <w:pPr>
              <w:pStyle w:val="Tabletextleft"/>
            </w:pPr>
            <w:r w:rsidRPr="009E6F4E">
              <w:t>52 = version 5.2</w:t>
            </w:r>
            <w:r w:rsidR="005C446F">
              <w:t xml:space="preserve">, </w:t>
            </w:r>
            <w:r w:rsidRPr="009E6F4E">
              <w:t>60 = version 6.0</w:t>
            </w:r>
          </w:p>
          <w:p w14:paraId="394E6C2F" w14:textId="6B9C38A3" w:rsidR="00C0795F" w:rsidRDefault="009E6F4E" w:rsidP="003041D9">
            <w:pPr>
              <w:pStyle w:val="Tabletextleft"/>
            </w:pPr>
            <w:r w:rsidRPr="009E6F4E">
              <w:t>6x = version 6.x</w:t>
            </w:r>
            <w:r w:rsidR="005C446F">
              <w:t xml:space="preserve">, </w:t>
            </w:r>
            <w:r w:rsidRPr="009E6F4E">
              <w:t>70 = version 7.0</w:t>
            </w:r>
          </w:p>
          <w:p w14:paraId="5E203C36" w14:textId="75DB28A8" w:rsidR="00C0795F" w:rsidRDefault="009E6F4E" w:rsidP="003041D9">
            <w:pPr>
              <w:pStyle w:val="Tabletextleft"/>
            </w:pPr>
            <w:r w:rsidRPr="009E6F4E">
              <w:t>80 = version 8.0</w:t>
            </w:r>
            <w:r w:rsidR="005C446F">
              <w:t xml:space="preserve">, </w:t>
            </w:r>
            <w:r w:rsidRPr="009E6F4E">
              <w:t>90 = version 9.0</w:t>
            </w:r>
          </w:p>
          <w:p w14:paraId="08A75A50" w14:textId="09F0D424" w:rsidR="00C0795F" w:rsidRDefault="009E6F4E" w:rsidP="003041D9">
            <w:pPr>
              <w:pStyle w:val="Tabletextleft"/>
            </w:pPr>
            <w:proofErr w:type="spellStart"/>
            <w:r w:rsidRPr="009E6F4E">
              <w:t>na</w:t>
            </w:r>
            <w:proofErr w:type="spellEnd"/>
            <w:r w:rsidRPr="009E6F4E">
              <w:t xml:space="preserve"> = version </w:t>
            </w:r>
            <w:proofErr w:type="spellStart"/>
            <w:r w:rsidRPr="009E6F4E">
              <w:t>n.a</w:t>
            </w:r>
            <w:proofErr w:type="spellEnd"/>
            <w:r w:rsidR="005C446F">
              <w:t xml:space="preserve">, </w:t>
            </w:r>
            <w:r w:rsidRPr="009E6F4E">
              <w:t>100 = version 10.0</w:t>
            </w:r>
          </w:p>
          <w:p w14:paraId="1C5056F6" w14:textId="1052B122" w:rsidR="00C0795F" w:rsidRPr="005C446F" w:rsidRDefault="009E6F4E" w:rsidP="003041D9">
            <w:pPr>
              <w:pStyle w:val="Tabletextleft"/>
              <w:rPr>
                <w:rStyle w:val="Change-added"/>
              </w:rPr>
            </w:pPr>
            <w:r w:rsidRPr="005C446F">
              <w:rPr>
                <w:rStyle w:val="Change-added"/>
              </w:rPr>
              <w:t>110 = version 11.0</w:t>
            </w:r>
          </w:p>
          <w:p w14:paraId="68EA46B4" w14:textId="77777777" w:rsidR="00C0795F" w:rsidRDefault="009E6F4E" w:rsidP="003041D9">
            <w:pPr>
              <w:pStyle w:val="Tabletextleft"/>
            </w:pPr>
            <w:r w:rsidRPr="009E6F4E">
              <w:t xml:space="preserve">Must be supplied if DRG code is provided at item 15 </w:t>
            </w:r>
          </w:p>
          <w:p w14:paraId="39C06495" w14:textId="1B9CC97B" w:rsidR="009E6F4E" w:rsidRPr="009E6F4E" w:rsidRDefault="009E6F4E" w:rsidP="003041D9">
            <w:pPr>
              <w:pStyle w:val="Tabletextleft"/>
            </w:pPr>
            <w:r w:rsidRPr="009E6F4E">
              <w:t xml:space="preserve">This field supersedes previous DRG version field (Item 16) </w:t>
            </w:r>
          </w:p>
        </w:tc>
        <w:tc>
          <w:tcPr>
            <w:tcW w:w="1096" w:type="pct"/>
            <w:tcBorders>
              <w:top w:val="nil"/>
              <w:left w:val="nil"/>
              <w:bottom w:val="single" w:sz="4" w:space="0" w:color="auto"/>
              <w:right w:val="single" w:sz="4" w:space="0" w:color="auto"/>
            </w:tcBorders>
            <w:shd w:val="clear" w:color="auto" w:fill="auto"/>
            <w:hideMark/>
          </w:tcPr>
          <w:p w14:paraId="72F9B508" w14:textId="77777777" w:rsidR="00C0795F" w:rsidRDefault="009E6F4E" w:rsidP="003041D9">
            <w:pPr>
              <w:pStyle w:val="Tabletextleft"/>
            </w:pPr>
            <w:r w:rsidRPr="009E6F4E">
              <w:t xml:space="preserve">If present, </w:t>
            </w:r>
            <w:r w:rsidRPr="009E6F4E">
              <w:rPr>
                <w:b/>
                <w:bCs/>
              </w:rPr>
              <w:t>identify</w:t>
            </w:r>
            <w:r w:rsidRPr="009E6F4E">
              <w:t xml:space="preserve"> record if not (41, 42, 50, 51, 52, 60, 6x, 70, 80, 90, </w:t>
            </w:r>
            <w:proofErr w:type="spellStart"/>
            <w:r w:rsidRPr="009E6F4E">
              <w:t>na</w:t>
            </w:r>
            <w:proofErr w:type="spellEnd"/>
            <w:r w:rsidRPr="009E6F4E">
              <w:t xml:space="preserve">, 100, </w:t>
            </w:r>
            <w:r w:rsidRPr="005C446F">
              <w:rPr>
                <w:rStyle w:val="Change-added"/>
              </w:rPr>
              <w:t>110</w:t>
            </w:r>
            <w:r w:rsidRPr="009E6F4E">
              <w:t>)</w:t>
            </w:r>
          </w:p>
          <w:p w14:paraId="3567B456" w14:textId="77777777" w:rsidR="00C0795F" w:rsidRDefault="00C0795F" w:rsidP="003041D9">
            <w:pPr>
              <w:pStyle w:val="Tabletextleft"/>
            </w:pPr>
          </w:p>
          <w:p w14:paraId="0CD11672" w14:textId="77777777" w:rsidR="00C0795F" w:rsidRDefault="00C0795F" w:rsidP="003041D9">
            <w:pPr>
              <w:pStyle w:val="Tabletextleft"/>
            </w:pPr>
          </w:p>
          <w:p w14:paraId="24DF69FE" w14:textId="667E0D4C" w:rsidR="009E6F4E" w:rsidRPr="009E6F4E" w:rsidRDefault="009E6F4E" w:rsidP="003041D9">
            <w:pPr>
              <w:pStyle w:val="Tabletextleft"/>
            </w:pPr>
            <w:r w:rsidRPr="009E6F4E">
              <w:rPr>
                <w:b/>
                <w:bCs/>
              </w:rPr>
              <w:t xml:space="preserve">Identify </w:t>
            </w:r>
            <w:r w:rsidRPr="009E6F4E">
              <w:t>record if blank and DRG code is provided (Item 15)</w:t>
            </w:r>
          </w:p>
        </w:tc>
        <w:tc>
          <w:tcPr>
            <w:tcW w:w="427" w:type="pct"/>
            <w:tcBorders>
              <w:top w:val="nil"/>
              <w:left w:val="nil"/>
              <w:bottom w:val="single" w:sz="4" w:space="0" w:color="auto"/>
              <w:right w:val="single" w:sz="4" w:space="0" w:color="auto"/>
            </w:tcBorders>
            <w:shd w:val="clear" w:color="auto" w:fill="auto"/>
            <w:hideMark/>
          </w:tcPr>
          <w:p w14:paraId="3A18937B" w14:textId="77777777" w:rsidR="00C0795F" w:rsidRDefault="009E6F4E" w:rsidP="003041D9">
            <w:pPr>
              <w:pStyle w:val="Tabletextleft"/>
            </w:pPr>
            <w:r w:rsidRPr="009E6F4E">
              <w:t>EW065.0</w:t>
            </w:r>
          </w:p>
          <w:p w14:paraId="083D0226" w14:textId="77777777" w:rsidR="00C0795F" w:rsidRDefault="00C0795F" w:rsidP="003041D9">
            <w:pPr>
              <w:pStyle w:val="Tabletextleft"/>
            </w:pPr>
          </w:p>
          <w:p w14:paraId="2DD40B6E" w14:textId="77777777" w:rsidR="00C0795F" w:rsidRDefault="00C0795F" w:rsidP="003041D9">
            <w:pPr>
              <w:pStyle w:val="Tabletextleft"/>
            </w:pPr>
          </w:p>
          <w:p w14:paraId="0B55166D" w14:textId="77777777" w:rsidR="00C0795F" w:rsidRDefault="00C0795F" w:rsidP="003041D9">
            <w:pPr>
              <w:pStyle w:val="Tabletextleft"/>
            </w:pPr>
          </w:p>
          <w:p w14:paraId="6434FEA0" w14:textId="77777777" w:rsidR="00C0795F" w:rsidRDefault="00C0795F" w:rsidP="003041D9">
            <w:pPr>
              <w:pStyle w:val="Tabletextleft"/>
            </w:pPr>
          </w:p>
          <w:p w14:paraId="29F20227" w14:textId="5A4A01D4" w:rsidR="009E6F4E" w:rsidRPr="009E6F4E" w:rsidRDefault="009E6F4E" w:rsidP="003041D9">
            <w:pPr>
              <w:pStyle w:val="Tabletextleft"/>
            </w:pPr>
            <w:r w:rsidRPr="009E6F4E">
              <w:t>EW065.1</w:t>
            </w:r>
          </w:p>
        </w:tc>
      </w:tr>
    </w:tbl>
    <w:p w14:paraId="5A0AFC16" w14:textId="77777777" w:rsidR="009E6F4E" w:rsidRPr="009E6F4E" w:rsidRDefault="009E6F4E" w:rsidP="009E6F4E">
      <w:pPr>
        <w:rPr>
          <w:b/>
          <w:lang w:val="en-US"/>
        </w:rPr>
      </w:pPr>
      <w:r w:rsidRPr="009E6F4E">
        <w:rPr>
          <w:b/>
          <w:lang w:val="en-US"/>
        </w:rPr>
        <w:br w:type="page"/>
      </w:r>
    </w:p>
    <w:p w14:paraId="7275C589" w14:textId="77777777" w:rsidR="009E6F4E" w:rsidRPr="009E6F4E" w:rsidRDefault="009E6F4E" w:rsidP="009E6F4E">
      <w:pPr>
        <w:pStyle w:val="Heading1"/>
      </w:pPr>
      <w:bookmarkStart w:id="19" w:name="_Toc101370037"/>
      <w:bookmarkStart w:id="20" w:name="_Toc109138562"/>
      <w:r w:rsidRPr="009E6F4E">
        <w:lastRenderedPageBreak/>
        <w:t>Change to AN-SNAP version and AN-SNAP CLASS</w:t>
      </w:r>
      <w:bookmarkEnd w:id="19"/>
      <w:bookmarkEnd w:id="20"/>
    </w:p>
    <w:p w14:paraId="39C9376F" w14:textId="7402CB03" w:rsidR="009E6F4E" w:rsidRPr="0049243A" w:rsidRDefault="009E6F4E" w:rsidP="0049243A">
      <w:pPr>
        <w:ind w:left="1560" w:hanging="1560"/>
        <w:rPr>
          <w:bCs/>
        </w:rPr>
      </w:pPr>
      <w:r w:rsidRPr="0049243A">
        <w:rPr>
          <w:b/>
        </w:rPr>
        <w:t xml:space="preserve">Data </w:t>
      </w:r>
      <w:r w:rsidR="0049243A">
        <w:rPr>
          <w:b/>
        </w:rPr>
        <w:t>i</w:t>
      </w:r>
      <w:r w:rsidRPr="0049243A">
        <w:rPr>
          <w:b/>
        </w:rPr>
        <w:t>tems:</w:t>
      </w:r>
      <w:r w:rsidRPr="0049243A">
        <w:rPr>
          <w:bCs/>
        </w:rPr>
        <w:tab/>
        <w:t>AN-SNAP version and AN-SNAP Class</w:t>
      </w:r>
    </w:p>
    <w:p w14:paraId="776061F5" w14:textId="736C26E2" w:rsidR="009E6F4E" w:rsidRPr="0049243A" w:rsidRDefault="003041D9" w:rsidP="0049243A">
      <w:pPr>
        <w:ind w:left="1560" w:hanging="1560"/>
        <w:rPr>
          <w:bCs/>
        </w:rPr>
      </w:pPr>
      <w:r>
        <w:rPr>
          <w:b/>
        </w:rPr>
        <w:t>Dataset</w:t>
      </w:r>
      <w:r w:rsidR="009E6F4E" w:rsidRPr="0049243A">
        <w:rPr>
          <w:b/>
        </w:rPr>
        <w:t>s:</w:t>
      </w:r>
      <w:r w:rsidR="009E6F4E" w:rsidRPr="0049243A">
        <w:rPr>
          <w:bCs/>
        </w:rPr>
        <w:tab/>
        <w:t>HCP, HCP1</w:t>
      </w:r>
    </w:p>
    <w:p w14:paraId="479ADC87" w14:textId="77777777" w:rsidR="009E6F4E" w:rsidRPr="0049243A" w:rsidRDefault="009E6F4E" w:rsidP="0049243A">
      <w:pPr>
        <w:ind w:left="1560" w:hanging="1560"/>
        <w:rPr>
          <w:bCs/>
        </w:rPr>
      </w:pPr>
      <w:r w:rsidRPr="0049243A">
        <w:rPr>
          <w:b/>
        </w:rPr>
        <w:t>Change:</w:t>
      </w:r>
      <w:r w:rsidRPr="0049243A">
        <w:rPr>
          <w:bCs/>
        </w:rPr>
        <w:tab/>
        <w:t>AN-SNAP version 5 added to the list of AN-SNAP versions. AN-SNAP Class version 5 codes valid for AN-SNAP Class data item</w:t>
      </w:r>
    </w:p>
    <w:p w14:paraId="1B0B0FDF" w14:textId="77777777" w:rsidR="009E6F4E" w:rsidRPr="0049243A" w:rsidRDefault="009E6F4E" w:rsidP="0049243A">
      <w:pPr>
        <w:ind w:left="1560" w:hanging="1560"/>
        <w:rPr>
          <w:bCs/>
        </w:rPr>
      </w:pPr>
      <w:r w:rsidRPr="0049243A">
        <w:rPr>
          <w:b/>
        </w:rPr>
        <w:t>Reason:</w:t>
      </w:r>
      <w:r w:rsidRPr="0049243A">
        <w:rPr>
          <w:bCs/>
        </w:rPr>
        <w:tab/>
        <w:t>AN-SNAP version 5 will be released on 1 July 2022</w:t>
      </w:r>
    </w:p>
    <w:p w14:paraId="6ABFD273" w14:textId="77777777" w:rsidR="009E6F4E" w:rsidRPr="00150411" w:rsidRDefault="009E6F4E" w:rsidP="00150411">
      <w:pPr>
        <w:rPr>
          <w:b/>
          <w:bCs/>
        </w:rPr>
      </w:pPr>
      <w:r w:rsidRPr="00150411">
        <w:rPr>
          <w:b/>
          <w:bCs/>
        </w:rPr>
        <w:t xml:space="preserve">HCP – AN-SNAP – revised field </w:t>
      </w:r>
      <w:r w:rsidRPr="00150411">
        <w:rPr>
          <w:b/>
          <w:bCs/>
          <w:color w:val="FF0000"/>
        </w:rPr>
        <w:t>(same change required for HCP1)</w:t>
      </w:r>
    </w:p>
    <w:tbl>
      <w:tblPr>
        <w:tblW w:w="0" w:type="auto"/>
        <w:tblLook w:val="04A0" w:firstRow="1" w:lastRow="0" w:firstColumn="1" w:lastColumn="0" w:noHBand="0" w:noVBand="1"/>
      </w:tblPr>
      <w:tblGrid>
        <w:gridCol w:w="510"/>
        <w:gridCol w:w="1521"/>
        <w:gridCol w:w="1304"/>
        <w:gridCol w:w="1420"/>
        <w:gridCol w:w="4375"/>
        <w:gridCol w:w="4199"/>
        <w:gridCol w:w="1339"/>
      </w:tblGrid>
      <w:tr w:rsidR="009E6F4E" w:rsidRPr="009E6F4E" w14:paraId="1A4AB6EA" w14:textId="77777777" w:rsidTr="00AF6164">
        <w:trPr>
          <w:trHeight w:val="520"/>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5BF97891" w14:textId="77777777" w:rsidR="009E6F4E" w:rsidRPr="009E6F4E" w:rsidRDefault="009E6F4E" w:rsidP="009E6F4E">
            <w:pPr>
              <w:rPr>
                <w:b/>
                <w:bCs/>
              </w:rPr>
            </w:pPr>
            <w:r w:rsidRPr="009E6F4E">
              <w:rPr>
                <w:b/>
                <w:bCs/>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0C933702" w14:textId="77777777" w:rsidR="009E6F4E" w:rsidRPr="009E6F4E" w:rsidRDefault="009E6F4E" w:rsidP="009E6F4E">
            <w:pPr>
              <w:rPr>
                <w:b/>
                <w:bCs/>
              </w:rPr>
            </w:pPr>
            <w:r w:rsidRPr="009E6F4E">
              <w:rPr>
                <w:b/>
                <w:bCs/>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06B20386" w14:textId="77777777" w:rsidR="009E6F4E" w:rsidRPr="009E6F4E" w:rsidRDefault="009E6F4E" w:rsidP="009E6F4E">
            <w:pPr>
              <w:rPr>
                <w:b/>
                <w:bCs/>
              </w:rPr>
            </w:pPr>
            <w:r w:rsidRPr="009E6F4E">
              <w:rPr>
                <w:b/>
                <w:bCs/>
              </w:rPr>
              <w:t>Obligation</w:t>
            </w:r>
          </w:p>
        </w:tc>
        <w:tc>
          <w:tcPr>
            <w:tcW w:w="0" w:type="auto"/>
            <w:tcBorders>
              <w:top w:val="single" w:sz="4" w:space="0" w:color="auto"/>
              <w:left w:val="nil"/>
              <w:bottom w:val="single" w:sz="4" w:space="0" w:color="auto"/>
              <w:right w:val="single" w:sz="4" w:space="0" w:color="auto"/>
            </w:tcBorders>
            <w:shd w:val="clear" w:color="000000" w:fill="C0C0C0"/>
            <w:hideMark/>
          </w:tcPr>
          <w:p w14:paraId="763DDD34" w14:textId="77777777" w:rsidR="009E6F4E" w:rsidRPr="009E6F4E" w:rsidRDefault="009E6F4E" w:rsidP="009E6F4E">
            <w:pPr>
              <w:rPr>
                <w:b/>
                <w:bCs/>
              </w:rPr>
            </w:pPr>
            <w:r w:rsidRPr="009E6F4E">
              <w:rPr>
                <w:b/>
                <w:bCs/>
              </w:rPr>
              <w:t>Position Start</w:t>
            </w:r>
          </w:p>
        </w:tc>
        <w:tc>
          <w:tcPr>
            <w:tcW w:w="0" w:type="auto"/>
            <w:tcBorders>
              <w:top w:val="single" w:sz="4" w:space="0" w:color="auto"/>
              <w:left w:val="nil"/>
              <w:bottom w:val="single" w:sz="4" w:space="0" w:color="auto"/>
              <w:right w:val="single" w:sz="4" w:space="0" w:color="auto"/>
            </w:tcBorders>
            <w:shd w:val="clear" w:color="000000" w:fill="C0C0C0"/>
            <w:hideMark/>
          </w:tcPr>
          <w:p w14:paraId="3E5C1691" w14:textId="77777777" w:rsidR="009E6F4E" w:rsidRPr="009E6F4E" w:rsidRDefault="009E6F4E" w:rsidP="009E6F4E">
            <w:pPr>
              <w:rPr>
                <w:b/>
                <w:bCs/>
              </w:rPr>
            </w:pPr>
            <w:r w:rsidRPr="009E6F4E">
              <w:rPr>
                <w:b/>
                <w:bCs/>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6DDA8A1F" w14:textId="77777777" w:rsidR="009E6F4E" w:rsidRPr="009E6F4E" w:rsidRDefault="009E6F4E" w:rsidP="009E6F4E">
            <w:pPr>
              <w:rPr>
                <w:b/>
                <w:bCs/>
              </w:rPr>
            </w:pPr>
            <w:r w:rsidRPr="009E6F4E">
              <w:rPr>
                <w:b/>
                <w:bCs/>
              </w:rPr>
              <w:t>Edit Rules</w:t>
            </w:r>
          </w:p>
        </w:tc>
        <w:tc>
          <w:tcPr>
            <w:tcW w:w="0" w:type="auto"/>
            <w:tcBorders>
              <w:top w:val="single" w:sz="4" w:space="0" w:color="auto"/>
              <w:left w:val="nil"/>
              <w:bottom w:val="single" w:sz="4" w:space="0" w:color="auto"/>
              <w:right w:val="single" w:sz="4" w:space="0" w:color="auto"/>
            </w:tcBorders>
            <w:shd w:val="clear" w:color="000000" w:fill="C0C0C0"/>
            <w:hideMark/>
          </w:tcPr>
          <w:p w14:paraId="73F1B21B" w14:textId="77777777" w:rsidR="009E6F4E" w:rsidRPr="009E6F4E" w:rsidRDefault="009E6F4E" w:rsidP="009E6F4E">
            <w:pPr>
              <w:rPr>
                <w:b/>
                <w:bCs/>
              </w:rPr>
            </w:pPr>
            <w:r w:rsidRPr="009E6F4E">
              <w:rPr>
                <w:b/>
                <w:bCs/>
              </w:rPr>
              <w:t>Error code/s</w:t>
            </w:r>
          </w:p>
        </w:tc>
      </w:tr>
      <w:tr w:rsidR="009E6F4E" w:rsidRPr="009E6F4E" w14:paraId="17848F0E" w14:textId="77777777" w:rsidTr="00342F98">
        <w:trPr>
          <w:trHeight w:val="2320"/>
        </w:trPr>
        <w:tc>
          <w:tcPr>
            <w:tcW w:w="0" w:type="auto"/>
            <w:tcBorders>
              <w:top w:val="nil"/>
              <w:left w:val="single" w:sz="4" w:space="0" w:color="auto"/>
              <w:bottom w:val="single" w:sz="4" w:space="0" w:color="auto"/>
              <w:right w:val="single" w:sz="4" w:space="0" w:color="auto"/>
            </w:tcBorders>
            <w:shd w:val="clear" w:color="auto" w:fill="auto"/>
            <w:hideMark/>
          </w:tcPr>
          <w:p w14:paraId="3F57E149" w14:textId="77777777" w:rsidR="009E6F4E" w:rsidRPr="009E6F4E" w:rsidRDefault="009E6F4E" w:rsidP="003041D9">
            <w:pPr>
              <w:pStyle w:val="Tabletextleft"/>
            </w:pPr>
            <w:r w:rsidRPr="009E6F4E">
              <w:t>17</w:t>
            </w:r>
          </w:p>
        </w:tc>
        <w:tc>
          <w:tcPr>
            <w:tcW w:w="0" w:type="auto"/>
            <w:tcBorders>
              <w:top w:val="nil"/>
              <w:left w:val="nil"/>
              <w:bottom w:val="single" w:sz="4" w:space="0" w:color="auto"/>
              <w:right w:val="single" w:sz="4" w:space="0" w:color="auto"/>
            </w:tcBorders>
            <w:shd w:val="clear" w:color="auto" w:fill="auto"/>
            <w:hideMark/>
          </w:tcPr>
          <w:p w14:paraId="296A82CA" w14:textId="77777777" w:rsidR="009E6F4E" w:rsidRPr="009E6F4E" w:rsidRDefault="009E6F4E" w:rsidP="003041D9">
            <w:pPr>
              <w:pStyle w:val="Tabletextleft"/>
            </w:pPr>
            <w:r w:rsidRPr="009E6F4E">
              <w:t>AN-SNAP Version</w:t>
            </w:r>
          </w:p>
        </w:tc>
        <w:tc>
          <w:tcPr>
            <w:tcW w:w="0" w:type="auto"/>
            <w:tcBorders>
              <w:top w:val="nil"/>
              <w:left w:val="nil"/>
              <w:bottom w:val="single" w:sz="4" w:space="0" w:color="auto"/>
              <w:right w:val="single" w:sz="4" w:space="0" w:color="auto"/>
            </w:tcBorders>
            <w:shd w:val="clear" w:color="auto" w:fill="auto"/>
            <w:hideMark/>
          </w:tcPr>
          <w:p w14:paraId="76284DFB" w14:textId="77777777" w:rsidR="009E6F4E" w:rsidRPr="009E6F4E" w:rsidRDefault="009E6F4E" w:rsidP="003041D9">
            <w:pPr>
              <w:pStyle w:val="Tabletextleft"/>
            </w:pPr>
            <w:r w:rsidRPr="009E6F4E">
              <w:t>M</w:t>
            </w:r>
          </w:p>
        </w:tc>
        <w:tc>
          <w:tcPr>
            <w:tcW w:w="0" w:type="auto"/>
            <w:tcBorders>
              <w:top w:val="nil"/>
              <w:left w:val="nil"/>
              <w:bottom w:val="single" w:sz="4" w:space="0" w:color="auto"/>
              <w:right w:val="single" w:sz="4" w:space="0" w:color="auto"/>
            </w:tcBorders>
            <w:shd w:val="clear" w:color="auto" w:fill="auto"/>
            <w:hideMark/>
          </w:tcPr>
          <w:p w14:paraId="034484C8" w14:textId="77777777" w:rsidR="009E6F4E" w:rsidRPr="009E6F4E" w:rsidRDefault="009E6F4E" w:rsidP="003041D9">
            <w:pPr>
              <w:pStyle w:val="Tabletextleft"/>
            </w:pPr>
            <w:r w:rsidRPr="009E6F4E">
              <w:t>159</w:t>
            </w:r>
          </w:p>
        </w:tc>
        <w:tc>
          <w:tcPr>
            <w:tcW w:w="0" w:type="auto"/>
            <w:tcBorders>
              <w:top w:val="nil"/>
              <w:left w:val="nil"/>
              <w:bottom w:val="single" w:sz="4" w:space="0" w:color="auto"/>
              <w:right w:val="single" w:sz="4" w:space="0" w:color="auto"/>
            </w:tcBorders>
            <w:shd w:val="clear" w:color="auto" w:fill="auto"/>
            <w:hideMark/>
          </w:tcPr>
          <w:p w14:paraId="40F148C7" w14:textId="77777777" w:rsidR="00C0795F" w:rsidRDefault="009E6F4E" w:rsidP="003041D9">
            <w:pPr>
              <w:pStyle w:val="Tabletextleft"/>
            </w:pPr>
            <w:r w:rsidRPr="009E6F4E">
              <w:t>The version of the AN-SNAP Classification used to report item 16.</w:t>
            </w:r>
          </w:p>
          <w:p w14:paraId="28685659" w14:textId="77777777" w:rsidR="00C0795F" w:rsidRDefault="009E6F4E" w:rsidP="003041D9">
            <w:pPr>
              <w:pStyle w:val="Tabletextleft"/>
            </w:pPr>
            <w:r w:rsidRPr="009E6F4E">
              <w:t>02 = AN-SNAP Version 2</w:t>
            </w:r>
          </w:p>
          <w:p w14:paraId="416E27AD" w14:textId="77777777" w:rsidR="00C0795F" w:rsidRDefault="009E6F4E" w:rsidP="003041D9">
            <w:pPr>
              <w:pStyle w:val="Tabletextleft"/>
            </w:pPr>
            <w:r w:rsidRPr="009E6F4E">
              <w:t>03 = AN-SNAP Version 3</w:t>
            </w:r>
          </w:p>
          <w:p w14:paraId="02E355E4" w14:textId="77777777" w:rsidR="00C0795F" w:rsidRDefault="009E6F4E" w:rsidP="003041D9">
            <w:pPr>
              <w:pStyle w:val="Tabletextleft"/>
            </w:pPr>
            <w:r w:rsidRPr="009E6F4E">
              <w:t>04 = AN-SNAP Version 4</w:t>
            </w:r>
          </w:p>
          <w:p w14:paraId="76A6A406" w14:textId="39F4E433" w:rsidR="009E6F4E" w:rsidRPr="00342F98" w:rsidRDefault="009E6F4E" w:rsidP="003041D9">
            <w:pPr>
              <w:pStyle w:val="Tabletextleft"/>
              <w:rPr>
                <w:rStyle w:val="Change-added"/>
              </w:rPr>
            </w:pPr>
            <w:r w:rsidRPr="00342F98">
              <w:rPr>
                <w:rStyle w:val="Change-added"/>
              </w:rPr>
              <w:t>05 = AN-SNAP Version 5</w:t>
            </w:r>
          </w:p>
        </w:tc>
        <w:tc>
          <w:tcPr>
            <w:tcW w:w="0" w:type="auto"/>
            <w:tcBorders>
              <w:top w:val="nil"/>
              <w:left w:val="nil"/>
              <w:bottom w:val="single" w:sz="4" w:space="0" w:color="auto"/>
              <w:right w:val="single" w:sz="4" w:space="0" w:color="auto"/>
            </w:tcBorders>
            <w:shd w:val="clear" w:color="auto" w:fill="auto"/>
            <w:hideMark/>
          </w:tcPr>
          <w:p w14:paraId="772F0F8A" w14:textId="77777777" w:rsidR="00C0795F" w:rsidRDefault="009E6F4E" w:rsidP="003041D9">
            <w:pPr>
              <w:pStyle w:val="Tabletextleft"/>
            </w:pPr>
            <w:r w:rsidRPr="009E6F4E">
              <w:rPr>
                <w:b/>
                <w:bCs/>
              </w:rPr>
              <w:t xml:space="preserve">Reject </w:t>
            </w:r>
            <w:r w:rsidRPr="009E6F4E">
              <w:t>record if not (</w:t>
            </w:r>
            <w:r w:rsidRPr="00AF6164">
              <w:rPr>
                <w:rStyle w:val="Change-removed"/>
              </w:rPr>
              <w:t xml:space="preserve">01, </w:t>
            </w:r>
            <w:r w:rsidRPr="009E6F4E">
              <w:t xml:space="preserve">02, 03, </w:t>
            </w:r>
            <w:r w:rsidRPr="00AF6164">
              <w:rPr>
                <w:rStyle w:val="Change-removed"/>
              </w:rPr>
              <w:t>or</w:t>
            </w:r>
            <w:r w:rsidRPr="009E6F4E">
              <w:t xml:space="preserve"> 04 </w:t>
            </w:r>
            <w:r w:rsidRPr="00AF6164">
              <w:rPr>
                <w:rStyle w:val="Change-added"/>
              </w:rPr>
              <w:t>or 05</w:t>
            </w:r>
            <w:r w:rsidRPr="009E6F4E">
              <w:t>) and episode type = O</w:t>
            </w:r>
          </w:p>
          <w:p w14:paraId="43A8BCDE" w14:textId="77777777" w:rsidR="00C0795F" w:rsidRDefault="009E6F4E" w:rsidP="003041D9">
            <w:pPr>
              <w:pStyle w:val="Tabletextleft"/>
              <w:rPr>
                <w:b/>
                <w:bCs/>
              </w:rPr>
            </w:pPr>
            <w:r w:rsidRPr="009E6F4E">
              <w:t xml:space="preserve">If present, </w:t>
            </w:r>
            <w:r w:rsidRPr="009E6F4E">
              <w:rPr>
                <w:b/>
                <w:bCs/>
              </w:rPr>
              <w:t>reject</w:t>
            </w:r>
            <w:r w:rsidRPr="009E6F4E">
              <w:t xml:space="preserve"> if not numeric.</w:t>
            </w:r>
          </w:p>
          <w:p w14:paraId="2684331F" w14:textId="77777777" w:rsidR="00C0795F" w:rsidRDefault="009E6F4E" w:rsidP="003041D9">
            <w:pPr>
              <w:pStyle w:val="Tabletextleft"/>
              <w:rPr>
                <w:b/>
                <w:bCs/>
              </w:rPr>
            </w:pPr>
            <w:r w:rsidRPr="009E6F4E">
              <w:rPr>
                <w:b/>
                <w:bCs/>
              </w:rPr>
              <w:t xml:space="preserve">Identify </w:t>
            </w:r>
            <w:r w:rsidRPr="009E6F4E">
              <w:t xml:space="preserve">record if episode type = S and not 04 </w:t>
            </w:r>
            <w:r w:rsidRPr="00342F98">
              <w:rPr>
                <w:rStyle w:val="Change-added"/>
              </w:rPr>
              <w:t>or 05</w:t>
            </w:r>
            <w:r w:rsidRPr="009E6F4E">
              <w:t xml:space="preserve"> or blank fill.</w:t>
            </w:r>
          </w:p>
          <w:p w14:paraId="71EF834C" w14:textId="38A9F671" w:rsidR="009E6F4E" w:rsidRPr="00342F98" w:rsidRDefault="009E6F4E" w:rsidP="003041D9">
            <w:pPr>
              <w:pStyle w:val="Tabletextleft"/>
              <w:rPr>
                <w:rStyle w:val="Change-removed"/>
              </w:rPr>
            </w:pPr>
            <w:r w:rsidRPr="00342F98">
              <w:rPr>
                <w:rStyle w:val="Change-removed"/>
                <w:b/>
                <w:bCs/>
              </w:rPr>
              <w:t>Identify</w:t>
            </w:r>
            <w:r w:rsidRPr="00342F98">
              <w:rPr>
                <w:rStyle w:val="Change-removed"/>
              </w:rPr>
              <w:t xml:space="preserve"> if (01) and episode type = O</w:t>
            </w:r>
          </w:p>
        </w:tc>
        <w:tc>
          <w:tcPr>
            <w:tcW w:w="0" w:type="auto"/>
            <w:tcBorders>
              <w:top w:val="nil"/>
              <w:left w:val="nil"/>
              <w:bottom w:val="single" w:sz="4" w:space="0" w:color="auto"/>
              <w:right w:val="single" w:sz="4" w:space="0" w:color="auto"/>
            </w:tcBorders>
            <w:shd w:val="clear" w:color="auto" w:fill="auto"/>
            <w:hideMark/>
          </w:tcPr>
          <w:p w14:paraId="54642FBB" w14:textId="77777777" w:rsidR="00C0795F" w:rsidRDefault="009E6F4E" w:rsidP="003041D9">
            <w:pPr>
              <w:pStyle w:val="Tabletextleft"/>
            </w:pPr>
            <w:r w:rsidRPr="009E6F4E">
              <w:t>AE017</w:t>
            </w:r>
          </w:p>
          <w:p w14:paraId="26EED003" w14:textId="77777777" w:rsidR="00C0795F" w:rsidRDefault="009E6F4E" w:rsidP="003041D9">
            <w:pPr>
              <w:pStyle w:val="Tabletextleft"/>
            </w:pPr>
            <w:r w:rsidRPr="009E6F4E">
              <w:t>AE017.1</w:t>
            </w:r>
          </w:p>
          <w:p w14:paraId="54CE274B" w14:textId="77777777" w:rsidR="00C0795F" w:rsidRDefault="009E6F4E" w:rsidP="003041D9">
            <w:pPr>
              <w:pStyle w:val="Tabletextleft"/>
            </w:pPr>
            <w:r w:rsidRPr="009E6F4E">
              <w:t>AW017.1</w:t>
            </w:r>
          </w:p>
          <w:p w14:paraId="0C8CFAF7" w14:textId="2CD13FA1" w:rsidR="009E6F4E" w:rsidRPr="00342F98" w:rsidRDefault="009E6F4E" w:rsidP="003041D9">
            <w:pPr>
              <w:pStyle w:val="Tabletextleft"/>
              <w:rPr>
                <w:rStyle w:val="Change-removed"/>
              </w:rPr>
            </w:pPr>
            <w:r w:rsidRPr="00342F98">
              <w:rPr>
                <w:rStyle w:val="Change-removed"/>
              </w:rPr>
              <w:t>AW017.2</w:t>
            </w:r>
          </w:p>
        </w:tc>
      </w:tr>
    </w:tbl>
    <w:p w14:paraId="664CD1C9" w14:textId="77777777" w:rsidR="009E6F4E" w:rsidRPr="005C58EA" w:rsidRDefault="009E6F4E" w:rsidP="005C58EA">
      <w:pPr>
        <w:keepNext/>
        <w:rPr>
          <w:b/>
          <w:bCs/>
        </w:rPr>
      </w:pPr>
      <w:r w:rsidRPr="005C58EA">
        <w:rPr>
          <w:b/>
          <w:bCs/>
        </w:rPr>
        <w:lastRenderedPageBreak/>
        <w:t xml:space="preserve">HCP – AN-SNAP CLASS revised coding description and new edit rule </w:t>
      </w:r>
      <w:r w:rsidRPr="005C58EA">
        <w:rPr>
          <w:b/>
          <w:bCs/>
          <w:color w:val="FF0000"/>
        </w:rPr>
        <w:t>(same change required for HCP1)</w:t>
      </w:r>
    </w:p>
    <w:tbl>
      <w:tblPr>
        <w:tblW w:w="0" w:type="auto"/>
        <w:tblLook w:val="04A0" w:firstRow="1" w:lastRow="0" w:firstColumn="1" w:lastColumn="0" w:noHBand="0" w:noVBand="1"/>
      </w:tblPr>
      <w:tblGrid>
        <w:gridCol w:w="510"/>
        <w:gridCol w:w="1057"/>
        <w:gridCol w:w="1304"/>
        <w:gridCol w:w="929"/>
        <w:gridCol w:w="6630"/>
        <w:gridCol w:w="3034"/>
        <w:gridCol w:w="1204"/>
      </w:tblGrid>
      <w:tr w:rsidR="009E6F4E" w:rsidRPr="009E6F4E" w14:paraId="32A1D29F" w14:textId="77777777" w:rsidTr="00AF6164">
        <w:trPr>
          <w:trHeight w:val="520"/>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2C190CAC" w14:textId="77777777" w:rsidR="009E6F4E" w:rsidRPr="009E6F4E" w:rsidRDefault="009E6F4E" w:rsidP="009E6F4E">
            <w:pPr>
              <w:rPr>
                <w:b/>
                <w:bCs/>
              </w:rPr>
            </w:pPr>
            <w:r w:rsidRPr="009E6F4E">
              <w:rPr>
                <w:b/>
                <w:bCs/>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5807F79A" w14:textId="77777777" w:rsidR="009E6F4E" w:rsidRPr="009E6F4E" w:rsidRDefault="009E6F4E" w:rsidP="009E6F4E">
            <w:pPr>
              <w:rPr>
                <w:b/>
                <w:bCs/>
              </w:rPr>
            </w:pPr>
            <w:r w:rsidRPr="009E6F4E">
              <w:rPr>
                <w:b/>
                <w:bCs/>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44B2B5F9" w14:textId="77777777" w:rsidR="009E6F4E" w:rsidRPr="009E6F4E" w:rsidRDefault="009E6F4E" w:rsidP="009E6F4E">
            <w:pPr>
              <w:rPr>
                <w:b/>
                <w:bCs/>
              </w:rPr>
            </w:pPr>
            <w:r w:rsidRPr="009E6F4E">
              <w:rPr>
                <w:b/>
                <w:bCs/>
              </w:rPr>
              <w:t>Obligation</w:t>
            </w:r>
          </w:p>
        </w:tc>
        <w:tc>
          <w:tcPr>
            <w:tcW w:w="0" w:type="auto"/>
            <w:tcBorders>
              <w:top w:val="single" w:sz="4" w:space="0" w:color="auto"/>
              <w:left w:val="nil"/>
              <w:bottom w:val="single" w:sz="4" w:space="0" w:color="auto"/>
              <w:right w:val="single" w:sz="4" w:space="0" w:color="auto"/>
            </w:tcBorders>
            <w:shd w:val="clear" w:color="000000" w:fill="C0C0C0"/>
            <w:hideMark/>
          </w:tcPr>
          <w:p w14:paraId="16FBE1EF" w14:textId="77777777" w:rsidR="009E6F4E" w:rsidRPr="009E6F4E" w:rsidRDefault="009E6F4E" w:rsidP="009E6F4E">
            <w:pPr>
              <w:rPr>
                <w:b/>
                <w:bCs/>
              </w:rPr>
            </w:pPr>
            <w:r w:rsidRPr="009E6F4E">
              <w:rPr>
                <w:b/>
                <w:bCs/>
              </w:rPr>
              <w:t>Type &amp; size</w:t>
            </w:r>
          </w:p>
        </w:tc>
        <w:tc>
          <w:tcPr>
            <w:tcW w:w="0" w:type="auto"/>
            <w:tcBorders>
              <w:top w:val="single" w:sz="4" w:space="0" w:color="auto"/>
              <w:left w:val="nil"/>
              <w:bottom w:val="single" w:sz="4" w:space="0" w:color="auto"/>
              <w:right w:val="single" w:sz="4" w:space="0" w:color="auto"/>
            </w:tcBorders>
            <w:shd w:val="clear" w:color="000000" w:fill="C0C0C0"/>
            <w:hideMark/>
          </w:tcPr>
          <w:p w14:paraId="58174472" w14:textId="77777777" w:rsidR="009E6F4E" w:rsidRPr="009E6F4E" w:rsidRDefault="009E6F4E" w:rsidP="009E6F4E">
            <w:pPr>
              <w:rPr>
                <w:b/>
                <w:bCs/>
              </w:rPr>
            </w:pPr>
            <w:r w:rsidRPr="009E6F4E">
              <w:rPr>
                <w:b/>
                <w:bCs/>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0FA9B337" w14:textId="77777777" w:rsidR="009E6F4E" w:rsidRPr="009E6F4E" w:rsidRDefault="009E6F4E" w:rsidP="009E6F4E">
            <w:pPr>
              <w:rPr>
                <w:b/>
                <w:bCs/>
              </w:rPr>
            </w:pPr>
            <w:r w:rsidRPr="009E6F4E">
              <w:rPr>
                <w:b/>
                <w:bCs/>
              </w:rPr>
              <w:t>Edit Rules</w:t>
            </w:r>
          </w:p>
        </w:tc>
        <w:tc>
          <w:tcPr>
            <w:tcW w:w="0" w:type="auto"/>
            <w:tcBorders>
              <w:top w:val="single" w:sz="4" w:space="0" w:color="auto"/>
              <w:left w:val="nil"/>
              <w:bottom w:val="single" w:sz="4" w:space="0" w:color="auto"/>
              <w:right w:val="single" w:sz="4" w:space="0" w:color="auto"/>
            </w:tcBorders>
            <w:shd w:val="clear" w:color="000000" w:fill="C0C0C0"/>
            <w:hideMark/>
          </w:tcPr>
          <w:p w14:paraId="7C4D0ABC" w14:textId="77777777" w:rsidR="009E6F4E" w:rsidRPr="009E6F4E" w:rsidRDefault="009E6F4E" w:rsidP="009E6F4E">
            <w:pPr>
              <w:rPr>
                <w:b/>
                <w:bCs/>
              </w:rPr>
            </w:pPr>
            <w:r w:rsidRPr="009E6F4E">
              <w:rPr>
                <w:b/>
                <w:bCs/>
              </w:rPr>
              <w:t>Error code/s</w:t>
            </w:r>
          </w:p>
        </w:tc>
      </w:tr>
      <w:tr w:rsidR="009E6F4E" w:rsidRPr="009E6F4E" w14:paraId="270F5816" w14:textId="77777777" w:rsidTr="00AF6164">
        <w:trPr>
          <w:trHeight w:val="5550"/>
        </w:trPr>
        <w:tc>
          <w:tcPr>
            <w:tcW w:w="0" w:type="auto"/>
            <w:tcBorders>
              <w:top w:val="nil"/>
              <w:left w:val="single" w:sz="4" w:space="0" w:color="auto"/>
              <w:bottom w:val="single" w:sz="4" w:space="0" w:color="auto"/>
              <w:right w:val="single" w:sz="4" w:space="0" w:color="auto"/>
            </w:tcBorders>
            <w:shd w:val="clear" w:color="auto" w:fill="auto"/>
            <w:hideMark/>
          </w:tcPr>
          <w:p w14:paraId="0519EF36" w14:textId="77777777" w:rsidR="009E6F4E" w:rsidRPr="009E6F4E" w:rsidRDefault="009E6F4E" w:rsidP="003041D9">
            <w:pPr>
              <w:pStyle w:val="Tabletextleft"/>
            </w:pPr>
            <w:r w:rsidRPr="009E6F4E">
              <w:t>16</w:t>
            </w:r>
          </w:p>
        </w:tc>
        <w:tc>
          <w:tcPr>
            <w:tcW w:w="0" w:type="auto"/>
            <w:tcBorders>
              <w:top w:val="nil"/>
              <w:left w:val="nil"/>
              <w:bottom w:val="single" w:sz="4" w:space="0" w:color="auto"/>
              <w:right w:val="single" w:sz="4" w:space="0" w:color="auto"/>
            </w:tcBorders>
            <w:shd w:val="clear" w:color="auto" w:fill="auto"/>
            <w:hideMark/>
          </w:tcPr>
          <w:p w14:paraId="4EFAAF1A" w14:textId="77777777" w:rsidR="009E6F4E" w:rsidRPr="009E6F4E" w:rsidRDefault="009E6F4E" w:rsidP="003041D9">
            <w:pPr>
              <w:pStyle w:val="Tabletextleft"/>
            </w:pPr>
            <w:r w:rsidRPr="009E6F4E">
              <w:t xml:space="preserve">AN-SNAP Class </w:t>
            </w:r>
          </w:p>
        </w:tc>
        <w:tc>
          <w:tcPr>
            <w:tcW w:w="0" w:type="auto"/>
            <w:tcBorders>
              <w:top w:val="nil"/>
              <w:left w:val="nil"/>
              <w:bottom w:val="single" w:sz="4" w:space="0" w:color="auto"/>
              <w:right w:val="single" w:sz="4" w:space="0" w:color="auto"/>
            </w:tcBorders>
            <w:shd w:val="clear" w:color="auto" w:fill="auto"/>
            <w:hideMark/>
          </w:tcPr>
          <w:p w14:paraId="021C530A" w14:textId="77777777" w:rsidR="009E6F4E" w:rsidRPr="009E6F4E" w:rsidRDefault="009E6F4E" w:rsidP="003041D9">
            <w:pPr>
              <w:pStyle w:val="Tabletextleft"/>
            </w:pPr>
            <w:r w:rsidRPr="009E6F4E">
              <w:t>M</w:t>
            </w:r>
          </w:p>
        </w:tc>
        <w:tc>
          <w:tcPr>
            <w:tcW w:w="0" w:type="auto"/>
            <w:tcBorders>
              <w:top w:val="nil"/>
              <w:left w:val="nil"/>
              <w:bottom w:val="single" w:sz="4" w:space="0" w:color="auto"/>
              <w:right w:val="single" w:sz="4" w:space="0" w:color="auto"/>
            </w:tcBorders>
            <w:shd w:val="clear" w:color="auto" w:fill="auto"/>
            <w:hideMark/>
          </w:tcPr>
          <w:p w14:paraId="13AA4AE7" w14:textId="77777777" w:rsidR="009E6F4E" w:rsidRPr="009E6F4E" w:rsidRDefault="009E6F4E" w:rsidP="003041D9">
            <w:pPr>
              <w:pStyle w:val="Tabletextleft"/>
            </w:pPr>
            <w:proofErr w:type="gramStart"/>
            <w:r w:rsidRPr="009E6F4E">
              <w:t>A(</w:t>
            </w:r>
            <w:proofErr w:type="gramEnd"/>
            <w:r w:rsidRPr="009E6F4E">
              <w:t>4)</w:t>
            </w:r>
          </w:p>
        </w:tc>
        <w:tc>
          <w:tcPr>
            <w:tcW w:w="0" w:type="auto"/>
            <w:tcBorders>
              <w:top w:val="nil"/>
              <w:left w:val="nil"/>
              <w:bottom w:val="single" w:sz="4" w:space="0" w:color="auto"/>
              <w:right w:val="single" w:sz="4" w:space="0" w:color="auto"/>
            </w:tcBorders>
            <w:shd w:val="clear" w:color="auto" w:fill="auto"/>
            <w:hideMark/>
          </w:tcPr>
          <w:p w14:paraId="4371DA58" w14:textId="77777777" w:rsidR="00C0795F" w:rsidRDefault="009E6F4E" w:rsidP="003041D9">
            <w:pPr>
              <w:pStyle w:val="Tabletextleft"/>
            </w:pPr>
            <w:r w:rsidRPr="009E6F4E">
              <w:t>The AN-SNAP class to which the episode is assigned. AN-SNAP Class is only applicable to overnight episodes and must be reported as 4 characters.</w:t>
            </w:r>
          </w:p>
          <w:p w14:paraId="7BB74A10" w14:textId="77777777" w:rsidR="00C0795F" w:rsidRDefault="009E6F4E" w:rsidP="003041D9">
            <w:pPr>
              <w:pStyle w:val="Tabletextleft"/>
            </w:pPr>
            <w:r w:rsidRPr="009E6F4E">
              <w:t xml:space="preserve">AN-SNAP class is </w:t>
            </w:r>
            <w:proofErr w:type="gramStart"/>
            <w:r w:rsidRPr="009E6F4E">
              <w:t>a  patient</w:t>
            </w:r>
            <w:proofErr w:type="gramEnd"/>
            <w:r w:rsidRPr="009E6F4E">
              <w:t xml:space="preserve"> classification scheme which provides a means of relating the number and types of patients treated in a hospital to the resources required by the hospital, as represented by a code.</w:t>
            </w:r>
          </w:p>
          <w:p w14:paraId="62B69150" w14:textId="77777777" w:rsidR="00C0795F" w:rsidRPr="00AF6164" w:rsidRDefault="009E6F4E" w:rsidP="003041D9">
            <w:pPr>
              <w:pStyle w:val="Tabletextleft"/>
              <w:rPr>
                <w:rStyle w:val="Change-added"/>
              </w:rPr>
            </w:pPr>
            <w:r w:rsidRPr="00AF6164">
              <w:rPr>
                <w:rStyle w:val="Change-added"/>
              </w:rPr>
              <w:t>AN-SNAP Class is reported in the following format:</w:t>
            </w:r>
          </w:p>
          <w:p w14:paraId="2134EEDA" w14:textId="77777777" w:rsidR="00C0795F" w:rsidRPr="00AF6164" w:rsidRDefault="009E6F4E" w:rsidP="003041D9">
            <w:pPr>
              <w:pStyle w:val="Tabletextleft"/>
              <w:rPr>
                <w:rStyle w:val="Change-added"/>
              </w:rPr>
            </w:pPr>
            <w:r w:rsidRPr="00AF6164">
              <w:rPr>
                <w:rStyle w:val="Change-added"/>
              </w:rPr>
              <w:t xml:space="preserve">-Version 2 AN-SNAP classes: "2" prefix followed by AN-SNAP version 2 Class code </w:t>
            </w:r>
          </w:p>
          <w:p w14:paraId="72D14E80" w14:textId="77777777" w:rsidR="00C0795F" w:rsidRPr="00AF6164" w:rsidRDefault="009E6F4E" w:rsidP="003041D9">
            <w:pPr>
              <w:pStyle w:val="Tabletextleft"/>
              <w:rPr>
                <w:rStyle w:val="Change-added"/>
              </w:rPr>
            </w:pPr>
            <w:r w:rsidRPr="00AF6164">
              <w:rPr>
                <w:rStyle w:val="Change-added"/>
              </w:rPr>
              <w:t xml:space="preserve">-Version 3 AN-SNAP classes: "3" prefix followed by AN-SNAP version 3 Class code </w:t>
            </w:r>
          </w:p>
          <w:p w14:paraId="1BFD5AB0" w14:textId="77777777" w:rsidR="00C0795F" w:rsidRPr="00AF6164" w:rsidRDefault="009E6F4E" w:rsidP="003041D9">
            <w:pPr>
              <w:pStyle w:val="Tabletextleft"/>
              <w:rPr>
                <w:rStyle w:val="Change-added"/>
              </w:rPr>
            </w:pPr>
            <w:r w:rsidRPr="00AF6164">
              <w:rPr>
                <w:rStyle w:val="Change-added"/>
              </w:rPr>
              <w:t xml:space="preserve">-Version 4 AN-SNAP classes: "4" prefix followed by AN-SNAP version 4 Class code </w:t>
            </w:r>
          </w:p>
          <w:p w14:paraId="73E53DFE" w14:textId="77777777" w:rsidR="00C0795F" w:rsidRPr="00AF6164" w:rsidRDefault="009E6F4E" w:rsidP="003041D9">
            <w:pPr>
              <w:pStyle w:val="Tabletextleft"/>
              <w:rPr>
                <w:rStyle w:val="Change-added"/>
              </w:rPr>
            </w:pPr>
            <w:r w:rsidRPr="00AF6164">
              <w:rPr>
                <w:rStyle w:val="Change-added"/>
              </w:rPr>
              <w:t xml:space="preserve">-Version 5 AN-SNAP classes: "5" prefix followed by AN-SNAP version 5 Class code </w:t>
            </w:r>
          </w:p>
          <w:p w14:paraId="0708301A" w14:textId="618CDC1D" w:rsidR="009E6F4E" w:rsidRPr="009E6F4E" w:rsidRDefault="009E6F4E" w:rsidP="003041D9">
            <w:pPr>
              <w:pStyle w:val="Tabletextleft"/>
            </w:pPr>
            <w:r w:rsidRPr="00AF6164">
              <w:rPr>
                <w:rStyle w:val="Change-added"/>
              </w:rPr>
              <w:t xml:space="preserve">Refer to UOW - Centre for Health Service Development - Australasian Rehabilitation Outcomes Centre for a list of all valid AN-SNAP </w:t>
            </w:r>
            <w:proofErr w:type="gramStart"/>
            <w:r w:rsidRPr="00AF6164">
              <w:rPr>
                <w:rStyle w:val="Change-added"/>
              </w:rPr>
              <w:t>classes .</w:t>
            </w:r>
            <w:proofErr w:type="gramEnd"/>
            <w:r w:rsidRPr="00AF6164">
              <w:rPr>
                <w:rStyle w:val="Change-added"/>
              </w:rPr>
              <w:t xml:space="preserve"> Refer to IHPA for Version 5 Classes</w:t>
            </w:r>
          </w:p>
        </w:tc>
        <w:tc>
          <w:tcPr>
            <w:tcW w:w="0" w:type="auto"/>
            <w:tcBorders>
              <w:top w:val="nil"/>
              <w:left w:val="nil"/>
              <w:bottom w:val="single" w:sz="4" w:space="0" w:color="auto"/>
              <w:right w:val="single" w:sz="4" w:space="0" w:color="auto"/>
            </w:tcBorders>
            <w:shd w:val="clear" w:color="auto" w:fill="auto"/>
            <w:hideMark/>
          </w:tcPr>
          <w:p w14:paraId="4DD8D41C" w14:textId="77777777" w:rsidR="00C0795F" w:rsidRDefault="009E6F4E" w:rsidP="003041D9">
            <w:pPr>
              <w:pStyle w:val="Tabletextleft"/>
              <w:rPr>
                <w:b/>
                <w:bCs/>
              </w:rPr>
            </w:pPr>
            <w:r w:rsidRPr="009E6F4E">
              <w:rPr>
                <w:b/>
                <w:bCs/>
              </w:rPr>
              <w:t xml:space="preserve">Reject </w:t>
            </w:r>
            <w:r w:rsidRPr="009E6F4E">
              <w:t>if not a valid code and episode type = O</w:t>
            </w:r>
          </w:p>
          <w:p w14:paraId="56BDC0CA" w14:textId="77777777" w:rsidR="00C0795F" w:rsidRDefault="00C0795F" w:rsidP="003041D9">
            <w:pPr>
              <w:pStyle w:val="Tabletextleft"/>
            </w:pPr>
          </w:p>
          <w:p w14:paraId="51F5C0CD" w14:textId="77777777" w:rsidR="00C0795F" w:rsidRDefault="009E6F4E" w:rsidP="003041D9">
            <w:pPr>
              <w:pStyle w:val="Tabletextleft"/>
            </w:pPr>
            <w:r w:rsidRPr="009E6F4E">
              <w:rPr>
                <w:b/>
                <w:bCs/>
              </w:rPr>
              <w:t>Identify</w:t>
            </w:r>
            <w:r w:rsidRPr="009E6F4E">
              <w:t xml:space="preserve"> record if AN-SNAP Version = 02 or 03 and episode type = S and not blank fill.</w:t>
            </w:r>
          </w:p>
          <w:p w14:paraId="7B46AD7B" w14:textId="77777777" w:rsidR="00C0795F" w:rsidRDefault="00C0795F" w:rsidP="003041D9">
            <w:pPr>
              <w:pStyle w:val="Tabletextleft"/>
            </w:pPr>
          </w:p>
          <w:p w14:paraId="291698CE" w14:textId="77777777" w:rsidR="00C0795F" w:rsidRDefault="009E6F4E" w:rsidP="003041D9">
            <w:pPr>
              <w:pStyle w:val="Tabletextleft"/>
            </w:pPr>
            <w:r w:rsidRPr="009E6F4E">
              <w:rPr>
                <w:b/>
                <w:bCs/>
              </w:rPr>
              <w:t>Identify</w:t>
            </w:r>
            <w:r w:rsidRPr="009E6F4E">
              <w:t xml:space="preserve"> record if AN-SNAP Version = 04 and episode type = S and not '4J01'.</w:t>
            </w:r>
          </w:p>
          <w:p w14:paraId="4E45A5ED" w14:textId="77777777" w:rsidR="00C0795F" w:rsidRDefault="00C0795F" w:rsidP="003041D9">
            <w:pPr>
              <w:pStyle w:val="Tabletextleft"/>
            </w:pPr>
          </w:p>
          <w:p w14:paraId="602A180E" w14:textId="62F0E31C" w:rsidR="009E6F4E" w:rsidRPr="00AF6164" w:rsidRDefault="009E6F4E" w:rsidP="003041D9">
            <w:pPr>
              <w:pStyle w:val="Tabletextleft"/>
              <w:rPr>
                <w:rStyle w:val="Change-added"/>
              </w:rPr>
            </w:pPr>
            <w:r w:rsidRPr="00AF6164">
              <w:rPr>
                <w:rStyle w:val="Change-added"/>
              </w:rPr>
              <w:t>Identify record if AN-SNAP Version = 05 and episode type = S and not '5J01'.</w:t>
            </w:r>
          </w:p>
        </w:tc>
        <w:tc>
          <w:tcPr>
            <w:tcW w:w="0" w:type="auto"/>
            <w:tcBorders>
              <w:top w:val="nil"/>
              <w:left w:val="nil"/>
              <w:bottom w:val="single" w:sz="4" w:space="0" w:color="auto"/>
              <w:right w:val="single" w:sz="4" w:space="0" w:color="auto"/>
            </w:tcBorders>
            <w:shd w:val="clear" w:color="auto" w:fill="auto"/>
            <w:hideMark/>
          </w:tcPr>
          <w:p w14:paraId="268B6248" w14:textId="77777777" w:rsidR="00C0795F" w:rsidRDefault="009E6F4E" w:rsidP="003041D9">
            <w:pPr>
              <w:pStyle w:val="Tabletextleft"/>
            </w:pPr>
            <w:r w:rsidRPr="009E6F4E">
              <w:t>AE016</w:t>
            </w:r>
          </w:p>
          <w:p w14:paraId="3972831A" w14:textId="77777777" w:rsidR="00C0795F" w:rsidRDefault="00C0795F" w:rsidP="003041D9">
            <w:pPr>
              <w:pStyle w:val="Tabletextleft"/>
            </w:pPr>
          </w:p>
          <w:p w14:paraId="4B640B84" w14:textId="77777777" w:rsidR="00C0795F" w:rsidRDefault="00C0795F" w:rsidP="003041D9">
            <w:pPr>
              <w:pStyle w:val="Tabletextleft"/>
            </w:pPr>
          </w:p>
          <w:p w14:paraId="1074DEF9" w14:textId="77777777" w:rsidR="00C0795F" w:rsidRDefault="009E6F4E" w:rsidP="003041D9">
            <w:pPr>
              <w:pStyle w:val="Tabletextleft"/>
            </w:pPr>
            <w:r w:rsidRPr="009E6F4E">
              <w:t>AW016</w:t>
            </w:r>
          </w:p>
          <w:p w14:paraId="400E3522" w14:textId="77777777" w:rsidR="00C0795F" w:rsidRDefault="00C0795F" w:rsidP="003041D9">
            <w:pPr>
              <w:pStyle w:val="Tabletextleft"/>
            </w:pPr>
          </w:p>
          <w:p w14:paraId="6C46C20F" w14:textId="77777777" w:rsidR="00C0795F" w:rsidRDefault="009E6F4E" w:rsidP="003041D9">
            <w:pPr>
              <w:pStyle w:val="Tabletextleft"/>
            </w:pPr>
            <w:r w:rsidRPr="009E6F4E">
              <w:t>AW016.1</w:t>
            </w:r>
          </w:p>
          <w:p w14:paraId="2F87A7CC" w14:textId="77777777" w:rsidR="00C0795F" w:rsidRDefault="00C0795F" w:rsidP="003041D9">
            <w:pPr>
              <w:pStyle w:val="Tabletextleft"/>
            </w:pPr>
          </w:p>
          <w:p w14:paraId="7D24B441" w14:textId="77777777" w:rsidR="00C0795F" w:rsidRDefault="00C0795F" w:rsidP="003041D9">
            <w:pPr>
              <w:pStyle w:val="Tabletextleft"/>
            </w:pPr>
          </w:p>
          <w:p w14:paraId="49E9BD48" w14:textId="023D1A40" w:rsidR="009E6F4E" w:rsidRPr="00AF6164" w:rsidRDefault="009E6F4E" w:rsidP="003041D9">
            <w:pPr>
              <w:pStyle w:val="Tabletextleft"/>
              <w:rPr>
                <w:rStyle w:val="Change-added"/>
              </w:rPr>
            </w:pPr>
            <w:r w:rsidRPr="00AF6164">
              <w:rPr>
                <w:rStyle w:val="Change-added"/>
              </w:rPr>
              <w:t>AW016.2</w:t>
            </w:r>
          </w:p>
        </w:tc>
      </w:tr>
    </w:tbl>
    <w:p w14:paraId="12B3112C" w14:textId="77777777" w:rsidR="009E6F4E" w:rsidRPr="009E6F4E" w:rsidRDefault="009E6F4E" w:rsidP="009E6F4E">
      <w:pPr>
        <w:rPr>
          <w:b/>
          <w:bCs/>
        </w:rPr>
      </w:pPr>
      <w:r w:rsidRPr="009E6F4E">
        <w:br w:type="page"/>
      </w:r>
    </w:p>
    <w:p w14:paraId="7AA67BE7" w14:textId="77777777" w:rsidR="009E6F4E" w:rsidRPr="009E6F4E" w:rsidRDefault="009E6F4E" w:rsidP="009E6F4E">
      <w:pPr>
        <w:pStyle w:val="Heading1"/>
      </w:pPr>
      <w:bookmarkStart w:id="21" w:name="_Toc101370038"/>
      <w:bookmarkStart w:id="22" w:name="_Toc109138563"/>
      <w:r w:rsidRPr="009E6F4E">
        <w:lastRenderedPageBreak/>
        <w:t>Item charge</w:t>
      </w:r>
      <w:bookmarkEnd w:id="21"/>
      <w:bookmarkEnd w:id="22"/>
    </w:p>
    <w:p w14:paraId="0829467F" w14:textId="7B607D68" w:rsidR="009E6F4E" w:rsidRPr="004F06F4" w:rsidRDefault="009E6F4E" w:rsidP="004F06F4">
      <w:pPr>
        <w:ind w:left="1560" w:hanging="1560"/>
        <w:rPr>
          <w:bCs/>
        </w:rPr>
      </w:pPr>
      <w:r w:rsidRPr="004F06F4">
        <w:rPr>
          <w:b/>
        </w:rPr>
        <w:t xml:space="preserve">Data </w:t>
      </w:r>
      <w:r w:rsidR="004F06F4" w:rsidRPr="004F06F4">
        <w:rPr>
          <w:b/>
        </w:rPr>
        <w:t>i</w:t>
      </w:r>
      <w:r w:rsidRPr="004F06F4">
        <w:rPr>
          <w:b/>
        </w:rPr>
        <w:t>tem:</w:t>
      </w:r>
      <w:r w:rsidRPr="004F06F4">
        <w:rPr>
          <w:bCs/>
        </w:rPr>
        <w:tab/>
        <w:t>Item charge</w:t>
      </w:r>
    </w:p>
    <w:p w14:paraId="32822F3C" w14:textId="40A3AE53" w:rsidR="009E6F4E" w:rsidRPr="004F06F4" w:rsidRDefault="003041D9" w:rsidP="004F06F4">
      <w:pPr>
        <w:ind w:left="1560" w:hanging="1560"/>
        <w:rPr>
          <w:bCs/>
        </w:rPr>
      </w:pPr>
      <w:r>
        <w:rPr>
          <w:b/>
        </w:rPr>
        <w:t>Dataset</w:t>
      </w:r>
      <w:r w:rsidR="009E6F4E" w:rsidRPr="004F06F4">
        <w:rPr>
          <w:b/>
        </w:rPr>
        <w:t>s:</w:t>
      </w:r>
      <w:r w:rsidR="009E6F4E" w:rsidRPr="004F06F4">
        <w:rPr>
          <w:bCs/>
        </w:rPr>
        <w:tab/>
        <w:t>HCP1</w:t>
      </w:r>
    </w:p>
    <w:p w14:paraId="475AD402" w14:textId="1195E43A" w:rsidR="009E6F4E" w:rsidRPr="004F06F4" w:rsidRDefault="009E6F4E" w:rsidP="004F06F4">
      <w:pPr>
        <w:ind w:left="1560" w:hanging="1560"/>
        <w:rPr>
          <w:bCs/>
        </w:rPr>
      </w:pPr>
      <w:r w:rsidRPr="004F06F4">
        <w:rPr>
          <w:b/>
        </w:rPr>
        <w:t>Changes:</w:t>
      </w:r>
      <w:r w:rsidRPr="004F06F4">
        <w:rPr>
          <w:bCs/>
        </w:rPr>
        <w:tab/>
        <w:t>New error code ME004.1 rejects records if item charge is the same as the MBS item number</w:t>
      </w:r>
    </w:p>
    <w:p w14:paraId="028427F2" w14:textId="3E614B0E" w:rsidR="009E6F4E" w:rsidRPr="004F06F4" w:rsidRDefault="004F06F4" w:rsidP="004F06F4">
      <w:pPr>
        <w:ind w:left="1560" w:hanging="1560"/>
        <w:rPr>
          <w:bCs/>
        </w:rPr>
      </w:pPr>
      <w:r>
        <w:rPr>
          <w:bCs/>
        </w:rPr>
        <w:tab/>
      </w:r>
      <w:r w:rsidR="009E6F4E" w:rsidRPr="004F06F4">
        <w:rPr>
          <w:bCs/>
        </w:rPr>
        <w:t>New error code MW004.2 identifies records if item charge is greater than $30,000</w:t>
      </w:r>
    </w:p>
    <w:p w14:paraId="22FD32E0" w14:textId="35892497" w:rsidR="009E6F4E" w:rsidRPr="004F06F4" w:rsidRDefault="009E6F4E" w:rsidP="004F06F4">
      <w:pPr>
        <w:ind w:left="1560" w:hanging="1560"/>
        <w:rPr>
          <w:bCs/>
        </w:rPr>
      </w:pPr>
      <w:r w:rsidRPr="004F06F4">
        <w:rPr>
          <w:b/>
        </w:rPr>
        <w:t>Reasons:</w:t>
      </w:r>
      <w:r w:rsidRPr="004F06F4">
        <w:rPr>
          <w:bCs/>
        </w:rPr>
        <w:tab/>
        <w:t>Item charge can erroneously be the same as the MBS item number. For example, an item charge of $23,045 may be submitted for MBS item 23045</w:t>
      </w:r>
    </w:p>
    <w:p w14:paraId="66958B8C" w14:textId="77777777" w:rsidR="009E6F4E" w:rsidRPr="004F06F4" w:rsidRDefault="009E6F4E" w:rsidP="004F06F4">
      <w:pPr>
        <w:ind w:left="1560" w:hanging="1560"/>
        <w:rPr>
          <w:bCs/>
        </w:rPr>
      </w:pPr>
      <w:r w:rsidRPr="004F06F4">
        <w:rPr>
          <w:bCs/>
        </w:rPr>
        <w:tab/>
        <w:t>Item charge exceeding $30,000 is expected to be an error</w:t>
      </w:r>
    </w:p>
    <w:p w14:paraId="29706C76" w14:textId="77777777" w:rsidR="009E6F4E" w:rsidRPr="005C58EA" w:rsidRDefault="009E6F4E" w:rsidP="005C58EA">
      <w:pPr>
        <w:rPr>
          <w:b/>
          <w:bCs/>
        </w:rPr>
      </w:pPr>
      <w:r w:rsidRPr="005C58EA">
        <w:rPr>
          <w:b/>
          <w:bCs/>
        </w:rPr>
        <w:t>HCP1 – Medical – new edit rules</w:t>
      </w:r>
    </w:p>
    <w:tbl>
      <w:tblPr>
        <w:tblW w:w="0" w:type="auto"/>
        <w:tblLook w:val="04A0" w:firstRow="1" w:lastRow="0" w:firstColumn="1" w:lastColumn="0" w:noHBand="0" w:noVBand="1"/>
      </w:tblPr>
      <w:tblGrid>
        <w:gridCol w:w="510"/>
        <w:gridCol w:w="1140"/>
        <w:gridCol w:w="1304"/>
        <w:gridCol w:w="1152"/>
        <w:gridCol w:w="2388"/>
        <w:gridCol w:w="6818"/>
        <w:gridCol w:w="1356"/>
      </w:tblGrid>
      <w:tr w:rsidR="009E6F4E" w:rsidRPr="009E6F4E" w14:paraId="15FF0F8F" w14:textId="77777777" w:rsidTr="004F06F4">
        <w:trPr>
          <w:trHeight w:val="510"/>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58FDAFF3" w14:textId="77777777" w:rsidR="009E6F4E" w:rsidRPr="009E6F4E" w:rsidRDefault="009E6F4E" w:rsidP="009E6F4E">
            <w:pPr>
              <w:rPr>
                <w:b/>
                <w:bCs/>
              </w:rPr>
            </w:pPr>
            <w:r w:rsidRPr="009E6F4E">
              <w:rPr>
                <w:b/>
                <w:bCs/>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1753E940" w14:textId="77777777" w:rsidR="009E6F4E" w:rsidRPr="009E6F4E" w:rsidRDefault="009E6F4E" w:rsidP="009E6F4E">
            <w:pPr>
              <w:rPr>
                <w:b/>
                <w:bCs/>
              </w:rPr>
            </w:pPr>
            <w:r w:rsidRPr="009E6F4E">
              <w:rPr>
                <w:b/>
                <w:bCs/>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09280C47" w14:textId="77777777" w:rsidR="009E6F4E" w:rsidRPr="009E6F4E" w:rsidRDefault="009E6F4E" w:rsidP="009E6F4E">
            <w:pPr>
              <w:rPr>
                <w:b/>
                <w:bCs/>
              </w:rPr>
            </w:pPr>
            <w:r w:rsidRPr="009E6F4E">
              <w:rPr>
                <w:b/>
                <w:bCs/>
              </w:rPr>
              <w:t>Obligation</w:t>
            </w:r>
          </w:p>
        </w:tc>
        <w:tc>
          <w:tcPr>
            <w:tcW w:w="0" w:type="auto"/>
            <w:tcBorders>
              <w:top w:val="single" w:sz="4" w:space="0" w:color="auto"/>
              <w:left w:val="nil"/>
              <w:bottom w:val="single" w:sz="4" w:space="0" w:color="auto"/>
              <w:right w:val="single" w:sz="4" w:space="0" w:color="auto"/>
            </w:tcBorders>
            <w:shd w:val="clear" w:color="000000" w:fill="C0C0C0"/>
            <w:hideMark/>
          </w:tcPr>
          <w:p w14:paraId="606BB2F8" w14:textId="77777777" w:rsidR="009E6F4E" w:rsidRPr="009E6F4E" w:rsidRDefault="009E6F4E" w:rsidP="009E6F4E">
            <w:pPr>
              <w:rPr>
                <w:b/>
                <w:bCs/>
              </w:rPr>
            </w:pPr>
            <w:r w:rsidRPr="009E6F4E">
              <w:rPr>
                <w:b/>
                <w:bCs/>
              </w:rPr>
              <w:t>Type &amp; size</w:t>
            </w:r>
          </w:p>
        </w:tc>
        <w:tc>
          <w:tcPr>
            <w:tcW w:w="0" w:type="auto"/>
            <w:tcBorders>
              <w:top w:val="single" w:sz="4" w:space="0" w:color="auto"/>
              <w:left w:val="nil"/>
              <w:bottom w:val="single" w:sz="4" w:space="0" w:color="auto"/>
              <w:right w:val="single" w:sz="4" w:space="0" w:color="auto"/>
            </w:tcBorders>
            <w:shd w:val="clear" w:color="000000" w:fill="C0C0C0"/>
            <w:hideMark/>
          </w:tcPr>
          <w:p w14:paraId="1EBDB042" w14:textId="77777777" w:rsidR="009E6F4E" w:rsidRPr="009E6F4E" w:rsidRDefault="009E6F4E" w:rsidP="009E6F4E">
            <w:pPr>
              <w:rPr>
                <w:b/>
                <w:bCs/>
              </w:rPr>
            </w:pPr>
            <w:r w:rsidRPr="009E6F4E">
              <w:rPr>
                <w:b/>
                <w:bCs/>
              </w:rPr>
              <w:t>Format</w:t>
            </w:r>
          </w:p>
        </w:tc>
        <w:tc>
          <w:tcPr>
            <w:tcW w:w="0" w:type="auto"/>
            <w:tcBorders>
              <w:top w:val="single" w:sz="4" w:space="0" w:color="auto"/>
              <w:left w:val="nil"/>
              <w:bottom w:val="single" w:sz="4" w:space="0" w:color="auto"/>
              <w:right w:val="single" w:sz="4" w:space="0" w:color="auto"/>
            </w:tcBorders>
            <w:shd w:val="clear" w:color="000000" w:fill="C0C0C0"/>
            <w:hideMark/>
          </w:tcPr>
          <w:p w14:paraId="6E1F977C" w14:textId="77777777" w:rsidR="009E6F4E" w:rsidRPr="009E6F4E" w:rsidRDefault="009E6F4E" w:rsidP="009E6F4E">
            <w:pPr>
              <w:rPr>
                <w:b/>
                <w:bCs/>
              </w:rPr>
            </w:pPr>
            <w:r w:rsidRPr="009E6F4E">
              <w:rPr>
                <w:b/>
                <w:bCs/>
              </w:rPr>
              <w:t>Edit Rules</w:t>
            </w:r>
          </w:p>
        </w:tc>
        <w:tc>
          <w:tcPr>
            <w:tcW w:w="0" w:type="auto"/>
            <w:tcBorders>
              <w:top w:val="single" w:sz="4" w:space="0" w:color="auto"/>
              <w:left w:val="nil"/>
              <w:bottom w:val="single" w:sz="4" w:space="0" w:color="auto"/>
              <w:right w:val="single" w:sz="4" w:space="0" w:color="auto"/>
            </w:tcBorders>
            <w:shd w:val="clear" w:color="000000" w:fill="C0C0C0"/>
            <w:hideMark/>
          </w:tcPr>
          <w:p w14:paraId="4D036323" w14:textId="77777777" w:rsidR="009E6F4E" w:rsidRPr="009E6F4E" w:rsidRDefault="009E6F4E" w:rsidP="009E6F4E">
            <w:pPr>
              <w:rPr>
                <w:b/>
                <w:bCs/>
              </w:rPr>
            </w:pPr>
            <w:r w:rsidRPr="009E6F4E">
              <w:rPr>
                <w:b/>
                <w:bCs/>
              </w:rPr>
              <w:t>Error code/s</w:t>
            </w:r>
          </w:p>
        </w:tc>
      </w:tr>
      <w:tr w:rsidR="009E6F4E" w:rsidRPr="009E6F4E" w14:paraId="18983F79" w14:textId="77777777" w:rsidTr="004F06F4">
        <w:trPr>
          <w:trHeight w:val="2040"/>
        </w:trPr>
        <w:tc>
          <w:tcPr>
            <w:tcW w:w="0" w:type="auto"/>
            <w:tcBorders>
              <w:top w:val="nil"/>
              <w:left w:val="single" w:sz="4" w:space="0" w:color="auto"/>
              <w:bottom w:val="single" w:sz="4" w:space="0" w:color="auto"/>
              <w:right w:val="single" w:sz="4" w:space="0" w:color="auto"/>
            </w:tcBorders>
            <w:shd w:val="clear" w:color="auto" w:fill="auto"/>
            <w:hideMark/>
          </w:tcPr>
          <w:p w14:paraId="75048C41" w14:textId="77777777" w:rsidR="009E6F4E" w:rsidRPr="009E6F4E" w:rsidRDefault="009E6F4E" w:rsidP="003041D9">
            <w:pPr>
              <w:pStyle w:val="Tabletextleft"/>
            </w:pPr>
            <w:r w:rsidRPr="009E6F4E">
              <w:t>4</w:t>
            </w:r>
          </w:p>
        </w:tc>
        <w:tc>
          <w:tcPr>
            <w:tcW w:w="0" w:type="auto"/>
            <w:tcBorders>
              <w:top w:val="nil"/>
              <w:left w:val="nil"/>
              <w:bottom w:val="single" w:sz="4" w:space="0" w:color="auto"/>
              <w:right w:val="single" w:sz="4" w:space="0" w:color="auto"/>
            </w:tcBorders>
            <w:shd w:val="clear" w:color="auto" w:fill="auto"/>
            <w:hideMark/>
          </w:tcPr>
          <w:p w14:paraId="4A85995E" w14:textId="77777777" w:rsidR="009E6F4E" w:rsidRPr="009E6F4E" w:rsidRDefault="009E6F4E" w:rsidP="003041D9">
            <w:pPr>
              <w:pStyle w:val="Tabletextleft"/>
            </w:pPr>
            <w:r w:rsidRPr="009E6F4E">
              <w:t>Item charge</w:t>
            </w:r>
          </w:p>
        </w:tc>
        <w:tc>
          <w:tcPr>
            <w:tcW w:w="0" w:type="auto"/>
            <w:tcBorders>
              <w:top w:val="nil"/>
              <w:left w:val="nil"/>
              <w:bottom w:val="single" w:sz="4" w:space="0" w:color="auto"/>
              <w:right w:val="single" w:sz="4" w:space="0" w:color="auto"/>
            </w:tcBorders>
            <w:shd w:val="clear" w:color="auto" w:fill="auto"/>
            <w:hideMark/>
          </w:tcPr>
          <w:p w14:paraId="02597974" w14:textId="77777777" w:rsidR="009E6F4E" w:rsidRPr="009E6F4E" w:rsidRDefault="009E6F4E" w:rsidP="003041D9">
            <w:pPr>
              <w:pStyle w:val="Tabletextleft"/>
            </w:pPr>
            <w:r w:rsidRPr="009E6F4E">
              <w:t>MAA</w:t>
            </w:r>
          </w:p>
        </w:tc>
        <w:tc>
          <w:tcPr>
            <w:tcW w:w="0" w:type="auto"/>
            <w:tcBorders>
              <w:top w:val="nil"/>
              <w:left w:val="nil"/>
              <w:bottom w:val="single" w:sz="4" w:space="0" w:color="auto"/>
              <w:right w:val="single" w:sz="4" w:space="0" w:color="auto"/>
            </w:tcBorders>
            <w:shd w:val="clear" w:color="auto" w:fill="auto"/>
            <w:hideMark/>
          </w:tcPr>
          <w:p w14:paraId="3D950380" w14:textId="77777777" w:rsidR="009E6F4E" w:rsidRPr="009E6F4E" w:rsidRDefault="009E6F4E" w:rsidP="003041D9">
            <w:pPr>
              <w:pStyle w:val="Tabletextleft"/>
            </w:pPr>
            <w:proofErr w:type="gramStart"/>
            <w:r w:rsidRPr="009E6F4E">
              <w:t>N(</w:t>
            </w:r>
            <w:proofErr w:type="gramEnd"/>
            <w:r w:rsidRPr="009E6F4E">
              <w:t>9)</w:t>
            </w:r>
          </w:p>
        </w:tc>
        <w:tc>
          <w:tcPr>
            <w:tcW w:w="0" w:type="auto"/>
            <w:tcBorders>
              <w:top w:val="nil"/>
              <w:left w:val="nil"/>
              <w:bottom w:val="single" w:sz="4" w:space="0" w:color="auto"/>
              <w:right w:val="single" w:sz="4" w:space="0" w:color="auto"/>
            </w:tcBorders>
            <w:shd w:val="clear" w:color="auto" w:fill="auto"/>
            <w:hideMark/>
          </w:tcPr>
          <w:p w14:paraId="7AB36645" w14:textId="77777777" w:rsidR="00C0795F" w:rsidRDefault="009E6F4E" w:rsidP="003041D9">
            <w:pPr>
              <w:pStyle w:val="Tabletextleft"/>
            </w:pPr>
            <w:r w:rsidRPr="009E6F4E">
              <w:t>Right justify</w:t>
            </w:r>
          </w:p>
          <w:p w14:paraId="48F32470" w14:textId="77777777" w:rsidR="00C0795F" w:rsidRDefault="009E6F4E" w:rsidP="003041D9">
            <w:pPr>
              <w:pStyle w:val="Tabletextleft"/>
            </w:pPr>
            <w:r w:rsidRPr="009E6F4E">
              <w:t>Zero prefix</w:t>
            </w:r>
          </w:p>
          <w:p w14:paraId="18B40D5C" w14:textId="4F674C9E" w:rsidR="009E6F4E" w:rsidRPr="009E6F4E" w:rsidRDefault="009E6F4E" w:rsidP="003041D9">
            <w:pPr>
              <w:pStyle w:val="Tabletextleft"/>
            </w:pPr>
            <w:r w:rsidRPr="009E6F4E">
              <w:t>$$$$$$$cc (omit decimal point)</w:t>
            </w:r>
          </w:p>
        </w:tc>
        <w:tc>
          <w:tcPr>
            <w:tcW w:w="0" w:type="auto"/>
            <w:tcBorders>
              <w:top w:val="nil"/>
              <w:left w:val="nil"/>
              <w:bottom w:val="single" w:sz="4" w:space="0" w:color="auto"/>
              <w:right w:val="single" w:sz="4" w:space="0" w:color="auto"/>
            </w:tcBorders>
            <w:shd w:val="clear" w:color="auto" w:fill="auto"/>
            <w:hideMark/>
          </w:tcPr>
          <w:p w14:paraId="4E715451" w14:textId="77777777" w:rsidR="009E6F4E" w:rsidRPr="009E6F4E" w:rsidRDefault="009E6F4E" w:rsidP="003041D9">
            <w:pPr>
              <w:pStyle w:val="Tabletextleft"/>
            </w:pPr>
            <w:r w:rsidRPr="009E6F4E">
              <w:rPr>
                <w:b/>
                <w:bCs/>
              </w:rPr>
              <w:t>Reject</w:t>
            </w:r>
            <w:r w:rsidRPr="009E6F4E">
              <w:t xml:space="preserve"> record if not numeric or if negative.</w:t>
            </w:r>
          </w:p>
          <w:p w14:paraId="6CBC95B8" w14:textId="77777777" w:rsidR="009E6F4E" w:rsidRPr="004F06F4" w:rsidRDefault="009E6F4E" w:rsidP="003041D9">
            <w:pPr>
              <w:pStyle w:val="Tabletextleft"/>
              <w:rPr>
                <w:rStyle w:val="Change-added"/>
              </w:rPr>
            </w:pPr>
            <w:r w:rsidRPr="004F06F4">
              <w:rPr>
                <w:rStyle w:val="Change-added"/>
                <w:b/>
                <w:bCs/>
              </w:rPr>
              <w:t>Reject</w:t>
            </w:r>
            <w:r w:rsidRPr="004F06F4">
              <w:rPr>
                <w:rStyle w:val="Change-added"/>
              </w:rPr>
              <w:t xml:space="preserve"> record if Item charge same as MBS item number (Data item 3).</w:t>
            </w:r>
          </w:p>
          <w:p w14:paraId="19C89C12" w14:textId="77777777" w:rsidR="009E6F4E" w:rsidRPr="009E6F4E" w:rsidRDefault="009E6F4E" w:rsidP="003041D9">
            <w:pPr>
              <w:pStyle w:val="Tabletextleft"/>
            </w:pPr>
            <w:r w:rsidRPr="009E6F4E">
              <w:rPr>
                <w:b/>
                <w:bCs/>
              </w:rPr>
              <w:t>Identify</w:t>
            </w:r>
            <w:r w:rsidRPr="009E6F4E">
              <w:t xml:space="preserve"> record Item charge less than MBS Benefit.  A </w:t>
            </w:r>
            <w:proofErr w:type="gramStart"/>
            <w:r w:rsidRPr="009E6F4E">
              <w:t>five cent</w:t>
            </w:r>
            <w:proofErr w:type="gramEnd"/>
            <w:r w:rsidRPr="009E6F4E">
              <w:t xml:space="preserve"> tolerance applied to accommodate rounding.</w:t>
            </w:r>
          </w:p>
          <w:p w14:paraId="40182B7E" w14:textId="77777777" w:rsidR="009E6F4E" w:rsidRPr="004F06F4" w:rsidRDefault="009E6F4E" w:rsidP="003041D9">
            <w:pPr>
              <w:pStyle w:val="Tabletextleft"/>
              <w:rPr>
                <w:rStyle w:val="Change-added"/>
              </w:rPr>
            </w:pPr>
            <w:r w:rsidRPr="004F06F4">
              <w:rPr>
                <w:rStyle w:val="Change-added"/>
                <w:b/>
                <w:bCs/>
              </w:rPr>
              <w:t>Identify</w:t>
            </w:r>
            <w:r w:rsidRPr="004F06F4">
              <w:rPr>
                <w:rStyle w:val="Change-added"/>
              </w:rPr>
              <w:t xml:space="preserve"> record if value greater than 30,000.</w:t>
            </w:r>
          </w:p>
        </w:tc>
        <w:tc>
          <w:tcPr>
            <w:tcW w:w="0" w:type="auto"/>
            <w:tcBorders>
              <w:top w:val="nil"/>
              <w:left w:val="nil"/>
              <w:bottom w:val="single" w:sz="4" w:space="0" w:color="auto"/>
              <w:right w:val="single" w:sz="4" w:space="0" w:color="auto"/>
            </w:tcBorders>
            <w:shd w:val="clear" w:color="auto" w:fill="auto"/>
            <w:hideMark/>
          </w:tcPr>
          <w:p w14:paraId="7A494927" w14:textId="77777777" w:rsidR="009E6F4E" w:rsidRPr="009E6F4E" w:rsidRDefault="009E6F4E" w:rsidP="003041D9">
            <w:pPr>
              <w:pStyle w:val="Tabletextleft"/>
            </w:pPr>
            <w:r w:rsidRPr="009E6F4E">
              <w:t>ME004.0</w:t>
            </w:r>
          </w:p>
          <w:p w14:paraId="688848D6" w14:textId="77777777" w:rsidR="009E6F4E" w:rsidRPr="009E6F4E" w:rsidRDefault="009E6F4E" w:rsidP="003041D9">
            <w:pPr>
              <w:pStyle w:val="Tabletextleft"/>
            </w:pPr>
          </w:p>
          <w:p w14:paraId="4F5F3AB1" w14:textId="77777777" w:rsidR="009E6F4E" w:rsidRPr="004F06F4" w:rsidRDefault="009E6F4E" w:rsidP="003041D9">
            <w:pPr>
              <w:pStyle w:val="Tabletextleft"/>
              <w:rPr>
                <w:rStyle w:val="Change-added"/>
              </w:rPr>
            </w:pPr>
            <w:r w:rsidRPr="004F06F4">
              <w:rPr>
                <w:rStyle w:val="Change-added"/>
              </w:rPr>
              <w:t>ME004.1</w:t>
            </w:r>
          </w:p>
          <w:p w14:paraId="135B894C" w14:textId="77777777" w:rsidR="009E6F4E" w:rsidRPr="009E6F4E" w:rsidRDefault="009E6F4E" w:rsidP="003041D9">
            <w:pPr>
              <w:pStyle w:val="Tabletextleft"/>
            </w:pPr>
          </w:p>
          <w:p w14:paraId="39AED8CA" w14:textId="77777777" w:rsidR="009E6F4E" w:rsidRPr="009E6F4E" w:rsidRDefault="009E6F4E" w:rsidP="003041D9">
            <w:pPr>
              <w:pStyle w:val="Tabletextleft"/>
            </w:pPr>
          </w:p>
          <w:p w14:paraId="03BF8F5C" w14:textId="77777777" w:rsidR="009E6F4E" w:rsidRPr="009E6F4E" w:rsidRDefault="009E6F4E" w:rsidP="003041D9">
            <w:pPr>
              <w:pStyle w:val="Tabletextleft"/>
            </w:pPr>
            <w:r w:rsidRPr="009E6F4E">
              <w:t>MW004.1</w:t>
            </w:r>
          </w:p>
          <w:p w14:paraId="66EB64F5" w14:textId="77777777" w:rsidR="009E6F4E" w:rsidRPr="009E6F4E" w:rsidRDefault="009E6F4E" w:rsidP="003041D9">
            <w:pPr>
              <w:pStyle w:val="Tabletextleft"/>
            </w:pPr>
          </w:p>
          <w:p w14:paraId="6F8CEF1B" w14:textId="77777777" w:rsidR="009E6F4E" w:rsidRPr="009E6F4E" w:rsidRDefault="009E6F4E" w:rsidP="003041D9">
            <w:pPr>
              <w:pStyle w:val="Tabletextleft"/>
            </w:pPr>
          </w:p>
          <w:p w14:paraId="0CBDD26D" w14:textId="77777777" w:rsidR="009E6F4E" w:rsidRPr="009E6F4E" w:rsidRDefault="009E6F4E" w:rsidP="003041D9">
            <w:pPr>
              <w:pStyle w:val="Tabletextleft"/>
            </w:pPr>
          </w:p>
          <w:p w14:paraId="693E5D90" w14:textId="77777777" w:rsidR="009E6F4E" w:rsidRPr="004F06F4" w:rsidRDefault="009E6F4E" w:rsidP="003041D9">
            <w:pPr>
              <w:pStyle w:val="Tabletextleft"/>
              <w:rPr>
                <w:rStyle w:val="Change-added"/>
              </w:rPr>
            </w:pPr>
            <w:r w:rsidRPr="004F06F4">
              <w:rPr>
                <w:rStyle w:val="Change-added"/>
              </w:rPr>
              <w:t>MW004.2</w:t>
            </w:r>
          </w:p>
        </w:tc>
      </w:tr>
    </w:tbl>
    <w:p w14:paraId="32A0AAE0" w14:textId="77777777" w:rsidR="009E6F4E" w:rsidRPr="009E6F4E" w:rsidRDefault="009E6F4E" w:rsidP="009E6F4E">
      <w:pPr>
        <w:rPr>
          <w:b/>
          <w:lang w:val="en-US"/>
        </w:rPr>
      </w:pPr>
      <w:r w:rsidRPr="009E6F4E">
        <w:br w:type="page"/>
      </w:r>
    </w:p>
    <w:p w14:paraId="58C82C04" w14:textId="514AD34F" w:rsidR="009E6F4E" w:rsidRPr="009E6F4E" w:rsidRDefault="009E6F4E" w:rsidP="009E6F4E">
      <w:pPr>
        <w:pStyle w:val="Heading1"/>
      </w:pPr>
      <w:bookmarkStart w:id="23" w:name="_Toc101370039"/>
      <w:bookmarkStart w:id="24" w:name="_Toc109138564"/>
      <w:r w:rsidRPr="009E6F4E">
        <w:lastRenderedPageBreak/>
        <w:t xml:space="preserve">Principal MBS item numbers </w:t>
      </w:r>
      <w:r w:rsidR="004F06F4">
        <w:t>and</w:t>
      </w:r>
      <w:r w:rsidRPr="009E6F4E">
        <w:t xml:space="preserve"> Submission time</w:t>
      </w:r>
      <w:bookmarkEnd w:id="23"/>
      <w:bookmarkEnd w:id="24"/>
    </w:p>
    <w:p w14:paraId="3F0409CF" w14:textId="57FEC53B" w:rsidR="009E6F4E" w:rsidRPr="004F06F4" w:rsidRDefault="009E6F4E" w:rsidP="004F06F4">
      <w:pPr>
        <w:ind w:left="1560" w:hanging="1560"/>
        <w:rPr>
          <w:bCs/>
        </w:rPr>
      </w:pPr>
      <w:r w:rsidRPr="004F06F4">
        <w:rPr>
          <w:b/>
        </w:rPr>
        <w:t xml:space="preserve">Data </w:t>
      </w:r>
      <w:r w:rsidR="004F06F4">
        <w:rPr>
          <w:b/>
        </w:rPr>
        <w:t>i</w:t>
      </w:r>
      <w:r w:rsidRPr="004F06F4">
        <w:rPr>
          <w:b/>
        </w:rPr>
        <w:t>tem:</w:t>
      </w:r>
      <w:r w:rsidRPr="004F06F4">
        <w:rPr>
          <w:bCs/>
        </w:rPr>
        <w:tab/>
        <w:t>Principal MBS item numbers</w:t>
      </w:r>
    </w:p>
    <w:p w14:paraId="18F9126F" w14:textId="1CED3390" w:rsidR="009E6F4E" w:rsidRPr="004F06F4" w:rsidRDefault="003041D9" w:rsidP="004F06F4">
      <w:pPr>
        <w:ind w:left="1560" w:hanging="1560"/>
        <w:rPr>
          <w:bCs/>
        </w:rPr>
      </w:pPr>
      <w:r>
        <w:rPr>
          <w:b/>
        </w:rPr>
        <w:t>Dataset</w:t>
      </w:r>
      <w:r w:rsidR="009E6F4E" w:rsidRPr="004F06F4">
        <w:rPr>
          <w:b/>
        </w:rPr>
        <w:t>s:</w:t>
      </w:r>
      <w:r w:rsidR="009E6F4E" w:rsidRPr="004F06F4">
        <w:rPr>
          <w:bCs/>
        </w:rPr>
        <w:tab/>
        <w:t>HCP1</w:t>
      </w:r>
    </w:p>
    <w:p w14:paraId="2644E3B3" w14:textId="72DE2C79" w:rsidR="009E6F4E" w:rsidRPr="004F06F4" w:rsidRDefault="009E6F4E" w:rsidP="004F06F4">
      <w:pPr>
        <w:ind w:left="1560" w:hanging="1560"/>
        <w:rPr>
          <w:bCs/>
        </w:rPr>
      </w:pPr>
      <w:r w:rsidRPr="004F06F4">
        <w:rPr>
          <w:b/>
        </w:rPr>
        <w:t>Changes:</w:t>
      </w:r>
      <w:r w:rsidRPr="004F06F4">
        <w:rPr>
          <w:bCs/>
        </w:rPr>
        <w:tab/>
        <w:t>Episode records are identified if Principal MBS item number in the episode record is not present in the MBS item field in any of the associated medical records. The new error code is RW010</w:t>
      </w:r>
    </w:p>
    <w:p w14:paraId="3BE0066C" w14:textId="77777777" w:rsidR="009E6F4E" w:rsidRPr="004F06F4" w:rsidRDefault="009E6F4E" w:rsidP="004F06F4">
      <w:pPr>
        <w:ind w:left="1560" w:hanging="1560"/>
        <w:rPr>
          <w:bCs/>
        </w:rPr>
      </w:pPr>
      <w:r w:rsidRPr="004F06F4">
        <w:rPr>
          <w:bCs/>
        </w:rPr>
        <w:tab/>
        <w:t>A warning message "Please consider resubmitting data between 16 and 20 weeks from the end of the month of the separation to improve medical record data quality" is now given when submission is less than sixteen weeks from the end of the month of separation. The new error code is RW011</w:t>
      </w:r>
    </w:p>
    <w:p w14:paraId="1C632026" w14:textId="505CFFF6" w:rsidR="009E6F4E" w:rsidRPr="004F06F4" w:rsidRDefault="009E6F4E" w:rsidP="004F06F4">
      <w:pPr>
        <w:ind w:left="1560" w:hanging="1560"/>
        <w:rPr>
          <w:bCs/>
        </w:rPr>
      </w:pPr>
      <w:r w:rsidRPr="004F06F4">
        <w:rPr>
          <w:b/>
        </w:rPr>
        <w:t>Reason:</w:t>
      </w:r>
      <w:r w:rsidRPr="004F06F4">
        <w:rPr>
          <w:bCs/>
        </w:rPr>
        <w:tab/>
        <w:t>Episode records are in error if they are submitted without a principal MBS item number present in any of the associated medical records</w:t>
      </w:r>
    </w:p>
    <w:p w14:paraId="21D50D26" w14:textId="77777777" w:rsidR="009E6F4E" w:rsidRPr="004F06F4" w:rsidRDefault="009E6F4E" w:rsidP="004F06F4">
      <w:pPr>
        <w:ind w:left="1560" w:hanging="1560"/>
        <w:rPr>
          <w:bCs/>
        </w:rPr>
      </w:pPr>
      <w:r w:rsidRPr="004F06F4">
        <w:rPr>
          <w:bCs/>
        </w:rPr>
        <w:tab/>
        <w:t>Medical record data completeness can be improved if submitted no sooner than 16 weeks from the end of the month of separation.</w:t>
      </w:r>
    </w:p>
    <w:p w14:paraId="3E9548ED" w14:textId="1599A9AB" w:rsidR="009E6F4E" w:rsidRPr="005C58EA" w:rsidRDefault="009E6F4E" w:rsidP="005C58EA">
      <w:pPr>
        <w:rPr>
          <w:b/>
          <w:bCs/>
        </w:rPr>
      </w:pPr>
      <w:r w:rsidRPr="005C58EA">
        <w:rPr>
          <w:b/>
          <w:bCs/>
        </w:rPr>
        <w:t xml:space="preserve">HCP1 – Edit </w:t>
      </w:r>
      <w:r w:rsidR="004F06F4" w:rsidRPr="005C58EA">
        <w:rPr>
          <w:b/>
          <w:bCs/>
        </w:rPr>
        <w:t>r</w:t>
      </w:r>
      <w:r w:rsidRPr="005C58EA">
        <w:rPr>
          <w:b/>
          <w:bCs/>
        </w:rPr>
        <w:t xml:space="preserve">ules – All </w:t>
      </w:r>
      <w:r w:rsidR="004F06F4" w:rsidRPr="005C58EA">
        <w:rPr>
          <w:b/>
          <w:bCs/>
        </w:rPr>
        <w:t>r</w:t>
      </w:r>
      <w:r w:rsidRPr="005C58EA">
        <w:rPr>
          <w:b/>
          <w:bCs/>
        </w:rPr>
        <w:t>ecords</w:t>
      </w:r>
    </w:p>
    <w:tbl>
      <w:tblPr>
        <w:tblW w:w="0" w:type="auto"/>
        <w:tblLook w:val="04A0" w:firstRow="1" w:lastRow="0" w:firstColumn="1" w:lastColumn="0" w:noHBand="0" w:noVBand="1"/>
      </w:tblPr>
      <w:tblGrid>
        <w:gridCol w:w="13440"/>
        <w:gridCol w:w="1228"/>
      </w:tblGrid>
      <w:tr w:rsidR="009E6F4E" w:rsidRPr="009E6F4E" w14:paraId="305429D7" w14:textId="77777777" w:rsidTr="004F06F4">
        <w:trPr>
          <w:trHeight w:val="405"/>
          <w:tblHeader/>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001B7B4D" w14:textId="30C18B59" w:rsidR="009E6F4E" w:rsidRPr="009E6F4E" w:rsidRDefault="004F06F4" w:rsidP="009E6F4E">
            <w:pPr>
              <w:rPr>
                <w:b/>
                <w:bCs/>
              </w:rPr>
            </w:pPr>
            <w:r>
              <w:rPr>
                <w:b/>
                <w:bCs/>
              </w:rPr>
              <w:t>Edit rules</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3955EC39" w14:textId="7286FDD5" w:rsidR="009E6F4E" w:rsidRPr="009E6F4E" w:rsidRDefault="004F06F4" w:rsidP="009E6F4E">
            <w:pPr>
              <w:rPr>
                <w:b/>
                <w:bCs/>
              </w:rPr>
            </w:pPr>
            <w:r>
              <w:rPr>
                <w:b/>
                <w:bCs/>
              </w:rPr>
              <w:t>Error code/s</w:t>
            </w:r>
          </w:p>
        </w:tc>
      </w:tr>
      <w:tr w:rsidR="009E6F4E" w:rsidRPr="009E6F4E" w14:paraId="3269827C" w14:textId="77777777" w:rsidTr="004F06F4">
        <w:trPr>
          <w:trHeight w:val="510"/>
        </w:trPr>
        <w:tc>
          <w:tcPr>
            <w:tcW w:w="0" w:type="auto"/>
            <w:tcBorders>
              <w:top w:val="nil"/>
              <w:left w:val="nil"/>
              <w:bottom w:val="single" w:sz="4" w:space="0" w:color="auto"/>
              <w:right w:val="single" w:sz="4" w:space="0" w:color="auto"/>
            </w:tcBorders>
            <w:shd w:val="clear" w:color="auto" w:fill="auto"/>
            <w:hideMark/>
          </w:tcPr>
          <w:p w14:paraId="27D5EAE2" w14:textId="77777777" w:rsidR="009E6F4E" w:rsidRPr="004F06F4" w:rsidRDefault="009E6F4E" w:rsidP="003041D9">
            <w:pPr>
              <w:pStyle w:val="Tabletextleft"/>
              <w:rPr>
                <w:rStyle w:val="Change-added"/>
              </w:rPr>
            </w:pPr>
            <w:r w:rsidRPr="004F06F4">
              <w:rPr>
                <w:rStyle w:val="Change-added"/>
                <w:b/>
                <w:bCs/>
              </w:rPr>
              <w:t>Identify</w:t>
            </w:r>
            <w:r w:rsidRPr="004F06F4">
              <w:rPr>
                <w:rStyle w:val="Change-added"/>
              </w:rPr>
              <w:t xml:space="preserve"> episode record if Principal MBS item number (Item 51) in the episode record is not present in MBS item (Item 3) in any of the associated medical records.</w:t>
            </w:r>
          </w:p>
        </w:tc>
        <w:tc>
          <w:tcPr>
            <w:tcW w:w="0" w:type="auto"/>
            <w:tcBorders>
              <w:top w:val="nil"/>
              <w:left w:val="nil"/>
              <w:bottom w:val="single" w:sz="4" w:space="0" w:color="auto"/>
              <w:right w:val="single" w:sz="4" w:space="0" w:color="auto"/>
            </w:tcBorders>
            <w:shd w:val="clear" w:color="auto" w:fill="auto"/>
            <w:hideMark/>
          </w:tcPr>
          <w:p w14:paraId="54A0A868" w14:textId="77777777" w:rsidR="009E6F4E" w:rsidRPr="004F06F4" w:rsidRDefault="009E6F4E" w:rsidP="003041D9">
            <w:pPr>
              <w:pStyle w:val="Tabletextleft"/>
              <w:rPr>
                <w:rStyle w:val="Change-added"/>
              </w:rPr>
            </w:pPr>
            <w:r w:rsidRPr="004F06F4">
              <w:rPr>
                <w:rStyle w:val="Change-added"/>
              </w:rPr>
              <w:t>RW010</w:t>
            </w:r>
          </w:p>
        </w:tc>
      </w:tr>
      <w:tr w:rsidR="009E6F4E" w:rsidRPr="009E6F4E" w14:paraId="21F7371C" w14:textId="77777777" w:rsidTr="004F06F4">
        <w:trPr>
          <w:trHeight w:val="1020"/>
        </w:trPr>
        <w:tc>
          <w:tcPr>
            <w:tcW w:w="0" w:type="auto"/>
            <w:tcBorders>
              <w:top w:val="nil"/>
              <w:left w:val="nil"/>
              <w:bottom w:val="single" w:sz="4" w:space="0" w:color="auto"/>
              <w:right w:val="single" w:sz="4" w:space="0" w:color="auto"/>
            </w:tcBorders>
            <w:shd w:val="clear" w:color="auto" w:fill="auto"/>
            <w:hideMark/>
          </w:tcPr>
          <w:p w14:paraId="14BFADAF" w14:textId="77777777" w:rsidR="009E6F4E" w:rsidRPr="004F06F4" w:rsidRDefault="009E6F4E" w:rsidP="003041D9">
            <w:pPr>
              <w:pStyle w:val="Tabletextleft"/>
              <w:rPr>
                <w:rStyle w:val="Change-added"/>
              </w:rPr>
            </w:pPr>
            <w:r w:rsidRPr="00A17CEC">
              <w:rPr>
                <w:rStyle w:val="Change-added"/>
                <w:b/>
                <w:bCs/>
              </w:rPr>
              <w:t>Warning</w:t>
            </w:r>
            <w:r w:rsidRPr="004F06F4">
              <w:rPr>
                <w:rStyle w:val="Change-added"/>
              </w:rPr>
              <w:t xml:space="preserve"> message "Please consider resubmitting data between 16 and 20 weeks from the end of the month of the separation to improve medical record data quality" to be given when submission is less than sixteen weeks from the end of the month of separation</w:t>
            </w:r>
          </w:p>
        </w:tc>
        <w:tc>
          <w:tcPr>
            <w:tcW w:w="0" w:type="auto"/>
            <w:tcBorders>
              <w:top w:val="nil"/>
              <w:left w:val="nil"/>
              <w:bottom w:val="single" w:sz="4" w:space="0" w:color="auto"/>
              <w:right w:val="single" w:sz="4" w:space="0" w:color="auto"/>
            </w:tcBorders>
            <w:shd w:val="clear" w:color="auto" w:fill="auto"/>
            <w:hideMark/>
          </w:tcPr>
          <w:p w14:paraId="1876D5DD" w14:textId="77777777" w:rsidR="009E6F4E" w:rsidRPr="004F06F4" w:rsidRDefault="009E6F4E" w:rsidP="003041D9">
            <w:pPr>
              <w:pStyle w:val="Tabletextleft"/>
              <w:rPr>
                <w:rStyle w:val="Change-added"/>
              </w:rPr>
            </w:pPr>
            <w:r w:rsidRPr="004F06F4">
              <w:rPr>
                <w:rStyle w:val="Change-added"/>
              </w:rPr>
              <w:t>RW011</w:t>
            </w:r>
          </w:p>
        </w:tc>
      </w:tr>
    </w:tbl>
    <w:p w14:paraId="59ACBD2B" w14:textId="77777777" w:rsidR="009E6F4E" w:rsidRPr="009E6F4E" w:rsidRDefault="009E6F4E" w:rsidP="009E6F4E">
      <w:pPr>
        <w:rPr>
          <w:b/>
          <w:lang w:val="en-US"/>
        </w:rPr>
      </w:pPr>
      <w:r w:rsidRPr="009E6F4E">
        <w:br w:type="page"/>
      </w:r>
    </w:p>
    <w:p w14:paraId="52E2004C" w14:textId="77777777" w:rsidR="009E6F4E" w:rsidRPr="009E6F4E" w:rsidRDefault="009E6F4E" w:rsidP="009E6F4E">
      <w:pPr>
        <w:pStyle w:val="Heading1"/>
      </w:pPr>
      <w:bookmarkStart w:id="25" w:name="_Toc86156070"/>
      <w:bookmarkStart w:id="26" w:name="_Toc101370040"/>
      <w:bookmarkStart w:id="27" w:name="_Toc109138565"/>
      <w:r w:rsidRPr="009E6F4E">
        <w:lastRenderedPageBreak/>
        <w:t>Secondary MBS item numbers</w:t>
      </w:r>
      <w:bookmarkEnd w:id="25"/>
      <w:bookmarkEnd w:id="26"/>
      <w:bookmarkEnd w:id="27"/>
    </w:p>
    <w:p w14:paraId="7C37F63E" w14:textId="4ABDF983" w:rsidR="009E6F4E" w:rsidRPr="00A17CEC" w:rsidRDefault="009E6F4E" w:rsidP="00A17CEC">
      <w:pPr>
        <w:ind w:left="1560" w:hanging="1560"/>
        <w:rPr>
          <w:bCs/>
        </w:rPr>
      </w:pPr>
      <w:r w:rsidRPr="00A17CEC">
        <w:rPr>
          <w:b/>
        </w:rPr>
        <w:t xml:space="preserve">Data </w:t>
      </w:r>
      <w:r w:rsidR="00A17CEC" w:rsidRPr="00A17CEC">
        <w:rPr>
          <w:b/>
        </w:rPr>
        <w:t>i</w:t>
      </w:r>
      <w:r w:rsidRPr="00A17CEC">
        <w:rPr>
          <w:b/>
        </w:rPr>
        <w:t>tem:</w:t>
      </w:r>
      <w:r w:rsidRPr="00A17CEC">
        <w:rPr>
          <w:bCs/>
        </w:rPr>
        <w:tab/>
        <w:t>Secondary MBS item numbers</w:t>
      </w:r>
    </w:p>
    <w:p w14:paraId="09EEB1F2" w14:textId="6FC7C4A5" w:rsidR="009E6F4E" w:rsidRPr="00A17CEC" w:rsidRDefault="003041D9" w:rsidP="00A17CEC">
      <w:pPr>
        <w:ind w:left="1560" w:hanging="1560"/>
        <w:rPr>
          <w:bCs/>
        </w:rPr>
      </w:pPr>
      <w:r>
        <w:rPr>
          <w:b/>
        </w:rPr>
        <w:t>Dataset</w:t>
      </w:r>
      <w:r w:rsidR="009E6F4E" w:rsidRPr="00A17CEC">
        <w:rPr>
          <w:b/>
        </w:rPr>
        <w:t>s:</w:t>
      </w:r>
      <w:r w:rsidR="009E6F4E" w:rsidRPr="00A17CEC">
        <w:rPr>
          <w:bCs/>
        </w:rPr>
        <w:tab/>
        <w:t>PHDB, HCP, HCP1</w:t>
      </w:r>
    </w:p>
    <w:p w14:paraId="252D497D" w14:textId="27248385" w:rsidR="009E6F4E" w:rsidRPr="00A17CEC" w:rsidRDefault="009E6F4E" w:rsidP="00A17CEC">
      <w:pPr>
        <w:ind w:left="1560" w:hanging="1560"/>
        <w:rPr>
          <w:bCs/>
        </w:rPr>
      </w:pPr>
      <w:r w:rsidRPr="00A17CEC">
        <w:rPr>
          <w:b/>
        </w:rPr>
        <w:t>Changes:</w:t>
      </w:r>
      <w:r w:rsidRPr="00A17CEC">
        <w:rPr>
          <w:bCs/>
        </w:rPr>
        <w:tab/>
        <w:t>Secondary MBS item numbers are identified (</w:t>
      </w:r>
      <w:proofErr w:type="gramStart"/>
      <w:r w:rsidRPr="00A17CEC">
        <w:rPr>
          <w:bCs/>
        </w:rPr>
        <w:t>i.e.</w:t>
      </w:r>
      <w:proofErr w:type="gramEnd"/>
      <w:r w:rsidRPr="00A17CEC">
        <w:rPr>
          <w:bCs/>
        </w:rPr>
        <w:t xml:space="preserve"> warning) if principal MBS item number is blank. </w:t>
      </w:r>
    </w:p>
    <w:p w14:paraId="5568F934" w14:textId="77777777" w:rsidR="009E6F4E" w:rsidRPr="00A17CEC" w:rsidRDefault="009E6F4E" w:rsidP="00A17CEC">
      <w:pPr>
        <w:ind w:left="1560" w:hanging="1560"/>
        <w:rPr>
          <w:bCs/>
        </w:rPr>
      </w:pPr>
      <w:r w:rsidRPr="00A17CEC">
        <w:rPr>
          <w:bCs/>
        </w:rPr>
        <w:tab/>
        <w:t>The new error codes are W043 for PHDB, EW043 for HCP and EW054 for HCP1</w:t>
      </w:r>
    </w:p>
    <w:p w14:paraId="372D33F5" w14:textId="3ED63E7D" w:rsidR="009E6F4E" w:rsidRPr="00A17CEC" w:rsidRDefault="009E6F4E" w:rsidP="00A17CEC">
      <w:pPr>
        <w:ind w:left="1560" w:hanging="1560"/>
        <w:rPr>
          <w:bCs/>
        </w:rPr>
      </w:pPr>
      <w:r w:rsidRPr="00A17CEC">
        <w:rPr>
          <w:b/>
        </w:rPr>
        <w:t>Reason:</w:t>
      </w:r>
      <w:r w:rsidRPr="00A17CEC">
        <w:rPr>
          <w:bCs/>
        </w:rPr>
        <w:tab/>
        <w:t>Secondary MBS item numbers may be in error if they are submitted without a principal MBS item number</w:t>
      </w:r>
    </w:p>
    <w:p w14:paraId="1206956F" w14:textId="77777777" w:rsidR="009E6F4E" w:rsidRPr="005C58EA" w:rsidRDefault="009E6F4E" w:rsidP="005C58EA">
      <w:pPr>
        <w:rPr>
          <w:b/>
          <w:bCs/>
        </w:rPr>
      </w:pPr>
      <w:r w:rsidRPr="005C58EA">
        <w:rPr>
          <w:b/>
          <w:bCs/>
        </w:rPr>
        <w:t xml:space="preserve">PHDB – Episode – new edit rule </w:t>
      </w:r>
      <w:r w:rsidRPr="005C58EA">
        <w:rPr>
          <w:b/>
          <w:bCs/>
          <w:color w:val="FF0000"/>
        </w:rPr>
        <w:t>(similar change required for HCP and HCP1)</w:t>
      </w:r>
    </w:p>
    <w:tbl>
      <w:tblPr>
        <w:tblW w:w="0" w:type="auto"/>
        <w:tblLook w:val="04A0" w:firstRow="1" w:lastRow="0" w:firstColumn="1" w:lastColumn="0" w:noHBand="0" w:noVBand="1"/>
      </w:tblPr>
      <w:tblGrid>
        <w:gridCol w:w="511"/>
        <w:gridCol w:w="2166"/>
        <w:gridCol w:w="1304"/>
        <w:gridCol w:w="1085"/>
        <w:gridCol w:w="1064"/>
        <w:gridCol w:w="7319"/>
        <w:gridCol w:w="1219"/>
      </w:tblGrid>
      <w:tr w:rsidR="009E6F4E" w:rsidRPr="009E6F4E" w14:paraId="59CB09AF" w14:textId="77777777" w:rsidTr="00A17CEC">
        <w:trPr>
          <w:trHeight w:val="520"/>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219F7B39" w14:textId="77777777" w:rsidR="009E6F4E" w:rsidRPr="009E6F4E" w:rsidRDefault="009E6F4E" w:rsidP="009E6F4E">
            <w:pPr>
              <w:rPr>
                <w:b/>
                <w:bCs/>
              </w:rPr>
            </w:pPr>
            <w:r w:rsidRPr="009E6F4E">
              <w:rPr>
                <w:b/>
                <w:bCs/>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7E470083" w14:textId="675172F3" w:rsidR="009E6F4E" w:rsidRPr="009E6F4E" w:rsidRDefault="009E6F4E" w:rsidP="009E6F4E">
            <w:pPr>
              <w:rPr>
                <w:b/>
                <w:bCs/>
              </w:rPr>
            </w:pPr>
            <w:r w:rsidRPr="009E6F4E">
              <w:rPr>
                <w:b/>
                <w:bCs/>
              </w:rPr>
              <w:t xml:space="preserve">Data </w:t>
            </w:r>
            <w:r w:rsidR="00A17CEC">
              <w:rPr>
                <w:b/>
                <w:bCs/>
              </w:rPr>
              <w:t>i</w:t>
            </w:r>
            <w:r w:rsidRPr="009E6F4E">
              <w:rPr>
                <w:b/>
                <w:bCs/>
              </w:rPr>
              <w:t>tem</w:t>
            </w:r>
          </w:p>
        </w:tc>
        <w:tc>
          <w:tcPr>
            <w:tcW w:w="0" w:type="auto"/>
            <w:tcBorders>
              <w:top w:val="single" w:sz="4" w:space="0" w:color="auto"/>
              <w:left w:val="nil"/>
              <w:bottom w:val="single" w:sz="4" w:space="0" w:color="auto"/>
              <w:right w:val="single" w:sz="4" w:space="0" w:color="auto"/>
            </w:tcBorders>
            <w:shd w:val="clear" w:color="000000" w:fill="C0C0C0"/>
            <w:hideMark/>
          </w:tcPr>
          <w:p w14:paraId="04EB9462" w14:textId="77777777" w:rsidR="009E6F4E" w:rsidRPr="009E6F4E" w:rsidRDefault="009E6F4E" w:rsidP="009E6F4E">
            <w:pPr>
              <w:rPr>
                <w:b/>
                <w:bCs/>
              </w:rPr>
            </w:pPr>
            <w:r w:rsidRPr="009E6F4E">
              <w:rPr>
                <w:b/>
                <w:bCs/>
              </w:rPr>
              <w:t>Obligation</w:t>
            </w:r>
          </w:p>
        </w:tc>
        <w:tc>
          <w:tcPr>
            <w:tcW w:w="0" w:type="auto"/>
            <w:tcBorders>
              <w:top w:val="single" w:sz="4" w:space="0" w:color="auto"/>
              <w:left w:val="nil"/>
              <w:bottom w:val="single" w:sz="4" w:space="0" w:color="auto"/>
              <w:right w:val="single" w:sz="4" w:space="0" w:color="auto"/>
            </w:tcBorders>
            <w:shd w:val="clear" w:color="000000" w:fill="C0C0C0"/>
            <w:hideMark/>
          </w:tcPr>
          <w:p w14:paraId="5CA83191" w14:textId="77777777" w:rsidR="009E6F4E" w:rsidRPr="009E6F4E" w:rsidRDefault="009E6F4E" w:rsidP="009E6F4E">
            <w:pPr>
              <w:rPr>
                <w:b/>
                <w:bCs/>
              </w:rPr>
            </w:pPr>
            <w:r w:rsidRPr="009E6F4E">
              <w:rPr>
                <w:b/>
                <w:bCs/>
              </w:rPr>
              <w:t>Type &amp; size</w:t>
            </w:r>
          </w:p>
        </w:tc>
        <w:tc>
          <w:tcPr>
            <w:tcW w:w="0" w:type="auto"/>
            <w:tcBorders>
              <w:top w:val="single" w:sz="4" w:space="0" w:color="auto"/>
              <w:left w:val="nil"/>
              <w:bottom w:val="single" w:sz="4" w:space="0" w:color="auto"/>
              <w:right w:val="single" w:sz="4" w:space="0" w:color="auto"/>
            </w:tcBorders>
            <w:shd w:val="clear" w:color="000000" w:fill="C0C0C0"/>
            <w:hideMark/>
          </w:tcPr>
          <w:p w14:paraId="3B8269D5" w14:textId="77777777" w:rsidR="009E6F4E" w:rsidRPr="009E6F4E" w:rsidRDefault="009E6F4E" w:rsidP="009E6F4E">
            <w:pPr>
              <w:rPr>
                <w:b/>
                <w:bCs/>
              </w:rPr>
            </w:pPr>
            <w:r w:rsidRPr="009E6F4E">
              <w:rPr>
                <w:b/>
                <w:bCs/>
              </w:rPr>
              <w:t>Format</w:t>
            </w:r>
          </w:p>
        </w:tc>
        <w:tc>
          <w:tcPr>
            <w:tcW w:w="0" w:type="auto"/>
            <w:tcBorders>
              <w:top w:val="single" w:sz="4" w:space="0" w:color="auto"/>
              <w:left w:val="nil"/>
              <w:bottom w:val="single" w:sz="4" w:space="0" w:color="auto"/>
              <w:right w:val="single" w:sz="4" w:space="0" w:color="auto"/>
            </w:tcBorders>
            <w:shd w:val="clear" w:color="000000" w:fill="C0C0C0"/>
            <w:hideMark/>
          </w:tcPr>
          <w:p w14:paraId="1522E846" w14:textId="1CB24979" w:rsidR="009E6F4E" w:rsidRPr="009E6F4E" w:rsidRDefault="009E6F4E" w:rsidP="009E6F4E">
            <w:pPr>
              <w:rPr>
                <w:b/>
                <w:bCs/>
              </w:rPr>
            </w:pPr>
            <w:r w:rsidRPr="009E6F4E">
              <w:rPr>
                <w:b/>
                <w:bCs/>
              </w:rPr>
              <w:t xml:space="preserve">Edit </w:t>
            </w:r>
            <w:r w:rsidR="00A17CEC">
              <w:rPr>
                <w:b/>
                <w:bCs/>
              </w:rPr>
              <w:t>r</w:t>
            </w:r>
            <w:r w:rsidRPr="009E6F4E">
              <w:rPr>
                <w:b/>
                <w:bCs/>
              </w:rPr>
              <w:t>ules</w:t>
            </w:r>
          </w:p>
        </w:tc>
        <w:tc>
          <w:tcPr>
            <w:tcW w:w="0" w:type="auto"/>
            <w:tcBorders>
              <w:top w:val="single" w:sz="4" w:space="0" w:color="auto"/>
              <w:left w:val="nil"/>
              <w:bottom w:val="single" w:sz="4" w:space="0" w:color="auto"/>
              <w:right w:val="single" w:sz="4" w:space="0" w:color="auto"/>
            </w:tcBorders>
            <w:shd w:val="clear" w:color="000000" w:fill="C0C0C0"/>
            <w:hideMark/>
          </w:tcPr>
          <w:p w14:paraId="77357B60" w14:textId="77777777" w:rsidR="009E6F4E" w:rsidRPr="009E6F4E" w:rsidRDefault="009E6F4E" w:rsidP="009E6F4E">
            <w:pPr>
              <w:rPr>
                <w:b/>
                <w:bCs/>
              </w:rPr>
            </w:pPr>
            <w:r w:rsidRPr="009E6F4E">
              <w:rPr>
                <w:b/>
                <w:bCs/>
              </w:rPr>
              <w:t>Error code/s</w:t>
            </w:r>
          </w:p>
        </w:tc>
      </w:tr>
      <w:tr w:rsidR="009E6F4E" w:rsidRPr="009E6F4E" w14:paraId="4E5DC932" w14:textId="77777777" w:rsidTr="00A17CEC">
        <w:trPr>
          <w:trHeight w:val="2775"/>
        </w:trPr>
        <w:tc>
          <w:tcPr>
            <w:tcW w:w="0" w:type="auto"/>
            <w:tcBorders>
              <w:top w:val="nil"/>
              <w:left w:val="single" w:sz="4" w:space="0" w:color="auto"/>
              <w:bottom w:val="single" w:sz="4" w:space="0" w:color="auto"/>
              <w:right w:val="single" w:sz="4" w:space="0" w:color="auto"/>
            </w:tcBorders>
            <w:shd w:val="clear" w:color="auto" w:fill="auto"/>
            <w:hideMark/>
          </w:tcPr>
          <w:p w14:paraId="5D3F697F" w14:textId="77777777" w:rsidR="009E6F4E" w:rsidRPr="009E6F4E" w:rsidRDefault="009E6F4E" w:rsidP="003041D9">
            <w:pPr>
              <w:pStyle w:val="Tabletextleft"/>
            </w:pPr>
            <w:r w:rsidRPr="009E6F4E">
              <w:t>43</w:t>
            </w:r>
          </w:p>
        </w:tc>
        <w:tc>
          <w:tcPr>
            <w:tcW w:w="0" w:type="auto"/>
            <w:tcBorders>
              <w:top w:val="nil"/>
              <w:left w:val="nil"/>
              <w:bottom w:val="single" w:sz="4" w:space="0" w:color="auto"/>
              <w:right w:val="single" w:sz="4" w:space="0" w:color="auto"/>
            </w:tcBorders>
            <w:shd w:val="clear" w:color="auto" w:fill="auto"/>
            <w:hideMark/>
          </w:tcPr>
          <w:p w14:paraId="64BF0EB1" w14:textId="77777777" w:rsidR="009E6F4E" w:rsidRPr="009E6F4E" w:rsidRDefault="009E6F4E" w:rsidP="003041D9">
            <w:pPr>
              <w:pStyle w:val="Tabletextleft"/>
            </w:pPr>
            <w:r w:rsidRPr="009E6F4E">
              <w:t>Secondary MBS Item numbers</w:t>
            </w:r>
          </w:p>
        </w:tc>
        <w:tc>
          <w:tcPr>
            <w:tcW w:w="0" w:type="auto"/>
            <w:tcBorders>
              <w:top w:val="nil"/>
              <w:left w:val="nil"/>
              <w:bottom w:val="single" w:sz="4" w:space="0" w:color="auto"/>
              <w:right w:val="single" w:sz="4" w:space="0" w:color="auto"/>
            </w:tcBorders>
            <w:shd w:val="clear" w:color="auto" w:fill="auto"/>
            <w:hideMark/>
          </w:tcPr>
          <w:p w14:paraId="10A3892D" w14:textId="77777777" w:rsidR="009E6F4E" w:rsidRPr="009E6F4E" w:rsidRDefault="009E6F4E" w:rsidP="003041D9">
            <w:pPr>
              <w:pStyle w:val="Tabletextleft"/>
            </w:pPr>
            <w:r w:rsidRPr="009E6F4E">
              <w:t>M</w:t>
            </w:r>
          </w:p>
        </w:tc>
        <w:tc>
          <w:tcPr>
            <w:tcW w:w="0" w:type="auto"/>
            <w:tcBorders>
              <w:top w:val="nil"/>
              <w:left w:val="nil"/>
              <w:bottom w:val="single" w:sz="4" w:space="0" w:color="auto"/>
              <w:right w:val="single" w:sz="4" w:space="0" w:color="auto"/>
            </w:tcBorders>
            <w:shd w:val="clear" w:color="auto" w:fill="auto"/>
            <w:hideMark/>
          </w:tcPr>
          <w:p w14:paraId="6CD233E6" w14:textId="77777777" w:rsidR="009E6F4E" w:rsidRPr="009E6F4E" w:rsidRDefault="009E6F4E" w:rsidP="003041D9">
            <w:pPr>
              <w:pStyle w:val="Tabletextleft"/>
            </w:pPr>
            <w:proofErr w:type="gramStart"/>
            <w:r w:rsidRPr="009E6F4E">
              <w:t>A(</w:t>
            </w:r>
            <w:proofErr w:type="gramEnd"/>
            <w:r w:rsidRPr="009E6F4E">
              <w:t>14)</w:t>
            </w:r>
          </w:p>
        </w:tc>
        <w:tc>
          <w:tcPr>
            <w:tcW w:w="0" w:type="auto"/>
            <w:tcBorders>
              <w:top w:val="nil"/>
              <w:left w:val="nil"/>
              <w:bottom w:val="single" w:sz="4" w:space="0" w:color="auto"/>
              <w:right w:val="single" w:sz="4" w:space="0" w:color="auto"/>
            </w:tcBorders>
            <w:shd w:val="clear" w:color="auto" w:fill="auto"/>
            <w:hideMark/>
          </w:tcPr>
          <w:p w14:paraId="571DF35E" w14:textId="77777777" w:rsidR="009E6F4E" w:rsidRPr="009E6F4E" w:rsidRDefault="009E6F4E" w:rsidP="003041D9">
            <w:pPr>
              <w:pStyle w:val="Tabletextleft"/>
            </w:pPr>
            <w:r w:rsidRPr="009E6F4E">
              <w:t>Left justify</w:t>
            </w:r>
          </w:p>
        </w:tc>
        <w:tc>
          <w:tcPr>
            <w:tcW w:w="0" w:type="auto"/>
            <w:tcBorders>
              <w:top w:val="nil"/>
              <w:left w:val="nil"/>
              <w:bottom w:val="single" w:sz="4" w:space="0" w:color="auto"/>
              <w:right w:val="single" w:sz="4" w:space="0" w:color="auto"/>
            </w:tcBorders>
            <w:shd w:val="clear" w:color="auto" w:fill="auto"/>
            <w:hideMark/>
          </w:tcPr>
          <w:p w14:paraId="7DA8DF04" w14:textId="77777777" w:rsidR="00C0795F" w:rsidRDefault="009E6F4E" w:rsidP="003041D9">
            <w:pPr>
              <w:pStyle w:val="Tabletextleft"/>
              <w:rPr>
                <w:b/>
                <w:bCs/>
              </w:rPr>
            </w:pPr>
            <w:r w:rsidRPr="009E6F4E">
              <w:t xml:space="preserve">If present, </w:t>
            </w:r>
            <w:r w:rsidRPr="009E6F4E">
              <w:rPr>
                <w:b/>
                <w:bCs/>
              </w:rPr>
              <w:t xml:space="preserve">reject </w:t>
            </w:r>
            <w:r w:rsidRPr="009E6F4E">
              <w:t>record if not a valid MBS item number from the relevant MBS Schedule(s) current for at least one day during the episode.</w:t>
            </w:r>
          </w:p>
          <w:p w14:paraId="2A2F1467" w14:textId="77777777" w:rsidR="00C0795F" w:rsidRDefault="00C0795F" w:rsidP="003041D9">
            <w:pPr>
              <w:pStyle w:val="Tabletextleft"/>
            </w:pPr>
          </w:p>
          <w:p w14:paraId="330E3DE2" w14:textId="52809709" w:rsidR="009E6F4E" w:rsidRPr="00A17CEC" w:rsidRDefault="009E6F4E" w:rsidP="003041D9">
            <w:pPr>
              <w:pStyle w:val="Tabletextleft"/>
              <w:rPr>
                <w:rStyle w:val="Change-added"/>
              </w:rPr>
            </w:pPr>
            <w:r w:rsidRPr="00A17CEC">
              <w:rPr>
                <w:rStyle w:val="Change-added"/>
              </w:rPr>
              <w:t xml:space="preserve">If present, </w:t>
            </w:r>
            <w:r w:rsidRPr="00A17CEC">
              <w:rPr>
                <w:rStyle w:val="Change-added"/>
                <w:b/>
                <w:bCs/>
              </w:rPr>
              <w:t>identify</w:t>
            </w:r>
            <w:r w:rsidRPr="00A17CEC">
              <w:rPr>
                <w:rStyle w:val="Change-added"/>
              </w:rPr>
              <w:t xml:space="preserve"> record if principal MBS item (item 40) is blank</w:t>
            </w:r>
          </w:p>
        </w:tc>
        <w:tc>
          <w:tcPr>
            <w:tcW w:w="0" w:type="auto"/>
            <w:tcBorders>
              <w:top w:val="nil"/>
              <w:left w:val="nil"/>
              <w:bottom w:val="single" w:sz="4" w:space="0" w:color="auto"/>
              <w:right w:val="single" w:sz="4" w:space="0" w:color="auto"/>
            </w:tcBorders>
            <w:shd w:val="clear" w:color="auto" w:fill="auto"/>
            <w:hideMark/>
          </w:tcPr>
          <w:p w14:paraId="74300BAC" w14:textId="77777777" w:rsidR="00C0795F" w:rsidRDefault="009E6F4E" w:rsidP="003041D9">
            <w:pPr>
              <w:pStyle w:val="Tabletextleft"/>
            </w:pPr>
            <w:r w:rsidRPr="009E6F4E">
              <w:t>E043</w:t>
            </w:r>
          </w:p>
          <w:p w14:paraId="1DB5A280" w14:textId="77777777" w:rsidR="00C0795F" w:rsidRDefault="00C0795F" w:rsidP="003041D9">
            <w:pPr>
              <w:pStyle w:val="Tabletextleft"/>
            </w:pPr>
          </w:p>
          <w:p w14:paraId="7ED2CFEA" w14:textId="77777777" w:rsidR="00C0795F" w:rsidRDefault="00C0795F" w:rsidP="003041D9">
            <w:pPr>
              <w:pStyle w:val="Tabletextleft"/>
            </w:pPr>
          </w:p>
          <w:p w14:paraId="4468CDAF" w14:textId="5C27D2E7" w:rsidR="009E6F4E" w:rsidRPr="009E6F4E" w:rsidRDefault="009E6F4E" w:rsidP="003041D9">
            <w:pPr>
              <w:pStyle w:val="Tabletextleft"/>
            </w:pPr>
          </w:p>
          <w:p w14:paraId="4615159B" w14:textId="77777777" w:rsidR="00C0795F" w:rsidRDefault="00C0795F" w:rsidP="003041D9">
            <w:pPr>
              <w:pStyle w:val="Tabletextleft"/>
            </w:pPr>
          </w:p>
          <w:p w14:paraId="12A1D696" w14:textId="77777777" w:rsidR="00C0795F" w:rsidRDefault="00C0795F" w:rsidP="003041D9">
            <w:pPr>
              <w:pStyle w:val="Tabletextleft"/>
            </w:pPr>
          </w:p>
          <w:p w14:paraId="03A79077" w14:textId="31EAAAA9" w:rsidR="009E6F4E" w:rsidRPr="00A17CEC" w:rsidRDefault="009E6F4E" w:rsidP="003041D9">
            <w:pPr>
              <w:pStyle w:val="Tabletextleft"/>
              <w:rPr>
                <w:rStyle w:val="Change-added"/>
              </w:rPr>
            </w:pPr>
            <w:r w:rsidRPr="00A17CEC">
              <w:rPr>
                <w:rStyle w:val="Change-added"/>
              </w:rPr>
              <w:t>W043</w:t>
            </w:r>
          </w:p>
        </w:tc>
      </w:tr>
    </w:tbl>
    <w:p w14:paraId="6A3AA7D3" w14:textId="77777777" w:rsidR="009E6F4E" w:rsidRPr="009E6F4E" w:rsidRDefault="009E6F4E" w:rsidP="009E6F4E">
      <w:pPr>
        <w:rPr>
          <w:b/>
          <w:lang w:val="en-US"/>
        </w:rPr>
      </w:pPr>
      <w:r w:rsidRPr="009E6F4E">
        <w:br w:type="page"/>
      </w:r>
    </w:p>
    <w:p w14:paraId="67453AB8" w14:textId="77777777" w:rsidR="009E6F4E" w:rsidRPr="009E6F4E" w:rsidRDefault="009E6F4E" w:rsidP="009E6F4E">
      <w:pPr>
        <w:pStyle w:val="Heading1"/>
      </w:pPr>
      <w:bookmarkStart w:id="28" w:name="_Toc101370041"/>
      <w:bookmarkStart w:id="29" w:name="_Toc109138566"/>
      <w:r w:rsidRPr="009E6F4E">
        <w:lastRenderedPageBreak/>
        <w:t>Other changes</w:t>
      </w:r>
      <w:bookmarkEnd w:id="28"/>
      <w:bookmarkEnd w:id="29"/>
    </w:p>
    <w:p w14:paraId="7097AAE8" w14:textId="77777777" w:rsidR="009E6F4E" w:rsidRPr="0056572A" w:rsidRDefault="009E6F4E" w:rsidP="0056572A">
      <w:pPr>
        <w:pStyle w:val="ListParagraph"/>
        <w:numPr>
          <w:ilvl w:val="0"/>
          <w:numId w:val="36"/>
        </w:numPr>
      </w:pPr>
      <w:r w:rsidRPr="0056572A">
        <w:t>HCP1 episode DRG version (superseded) item 37 is now blank filled, as already the case with the PHDB and HCP datasets</w:t>
      </w:r>
    </w:p>
    <w:tbl>
      <w:tblPr>
        <w:tblW w:w="0" w:type="auto"/>
        <w:tblLook w:val="04A0" w:firstRow="1" w:lastRow="0" w:firstColumn="1" w:lastColumn="0" w:noHBand="0" w:noVBand="1"/>
      </w:tblPr>
      <w:tblGrid>
        <w:gridCol w:w="510"/>
        <w:gridCol w:w="1454"/>
        <w:gridCol w:w="1018"/>
        <w:gridCol w:w="977"/>
        <w:gridCol w:w="7059"/>
        <w:gridCol w:w="2391"/>
        <w:gridCol w:w="1259"/>
      </w:tblGrid>
      <w:tr w:rsidR="009E6F4E" w:rsidRPr="009E6F4E" w14:paraId="6BD6C731" w14:textId="77777777" w:rsidTr="003041D9">
        <w:trPr>
          <w:trHeight w:val="520"/>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05847BEC" w14:textId="77777777" w:rsidR="009E6F4E" w:rsidRPr="009E6F4E" w:rsidRDefault="009E6F4E" w:rsidP="009E6F4E">
            <w:pPr>
              <w:rPr>
                <w:b/>
                <w:bCs/>
              </w:rPr>
            </w:pPr>
            <w:r w:rsidRPr="009E6F4E">
              <w:rPr>
                <w:b/>
                <w:bCs/>
              </w:rPr>
              <w:t>No</w:t>
            </w:r>
          </w:p>
        </w:tc>
        <w:tc>
          <w:tcPr>
            <w:tcW w:w="0" w:type="auto"/>
            <w:tcBorders>
              <w:top w:val="single" w:sz="4" w:space="0" w:color="auto"/>
              <w:left w:val="nil"/>
              <w:bottom w:val="single" w:sz="4" w:space="0" w:color="auto"/>
              <w:right w:val="single" w:sz="4" w:space="0" w:color="auto"/>
            </w:tcBorders>
            <w:shd w:val="clear" w:color="000000" w:fill="C0C0C0"/>
            <w:hideMark/>
          </w:tcPr>
          <w:p w14:paraId="4692C71A" w14:textId="77777777" w:rsidR="009E6F4E" w:rsidRPr="009E6F4E" w:rsidRDefault="009E6F4E" w:rsidP="009E6F4E">
            <w:pPr>
              <w:rPr>
                <w:b/>
                <w:bCs/>
              </w:rPr>
            </w:pPr>
            <w:r w:rsidRPr="009E6F4E">
              <w:rPr>
                <w:b/>
                <w:bCs/>
              </w:rPr>
              <w:t>Data Item</w:t>
            </w:r>
          </w:p>
        </w:tc>
        <w:tc>
          <w:tcPr>
            <w:tcW w:w="0" w:type="auto"/>
            <w:tcBorders>
              <w:top w:val="single" w:sz="4" w:space="0" w:color="auto"/>
              <w:left w:val="nil"/>
              <w:bottom w:val="single" w:sz="4" w:space="0" w:color="auto"/>
              <w:right w:val="single" w:sz="4" w:space="0" w:color="auto"/>
            </w:tcBorders>
            <w:shd w:val="clear" w:color="000000" w:fill="C0C0C0"/>
            <w:hideMark/>
          </w:tcPr>
          <w:p w14:paraId="07ED1D65" w14:textId="77777777" w:rsidR="009E6F4E" w:rsidRPr="009E6F4E" w:rsidRDefault="009E6F4E" w:rsidP="009E6F4E">
            <w:pPr>
              <w:rPr>
                <w:b/>
                <w:bCs/>
              </w:rPr>
            </w:pPr>
            <w:r w:rsidRPr="009E6F4E">
              <w:rPr>
                <w:b/>
                <w:bCs/>
              </w:rPr>
              <w:t>Type &amp; size</w:t>
            </w:r>
          </w:p>
        </w:tc>
        <w:tc>
          <w:tcPr>
            <w:tcW w:w="0" w:type="auto"/>
            <w:tcBorders>
              <w:top w:val="single" w:sz="4" w:space="0" w:color="auto"/>
              <w:left w:val="nil"/>
              <w:bottom w:val="single" w:sz="4" w:space="0" w:color="auto"/>
              <w:right w:val="single" w:sz="4" w:space="0" w:color="auto"/>
            </w:tcBorders>
            <w:shd w:val="clear" w:color="000000" w:fill="C0C0C0"/>
            <w:hideMark/>
          </w:tcPr>
          <w:p w14:paraId="2E8D6337" w14:textId="77777777" w:rsidR="009E6F4E" w:rsidRPr="009E6F4E" w:rsidRDefault="009E6F4E" w:rsidP="009E6F4E">
            <w:pPr>
              <w:rPr>
                <w:b/>
                <w:bCs/>
              </w:rPr>
            </w:pPr>
            <w:r w:rsidRPr="009E6F4E">
              <w:rPr>
                <w:b/>
                <w:bCs/>
              </w:rPr>
              <w:t>Format</w:t>
            </w:r>
          </w:p>
        </w:tc>
        <w:tc>
          <w:tcPr>
            <w:tcW w:w="0" w:type="auto"/>
            <w:tcBorders>
              <w:top w:val="single" w:sz="4" w:space="0" w:color="auto"/>
              <w:left w:val="nil"/>
              <w:bottom w:val="single" w:sz="4" w:space="0" w:color="auto"/>
              <w:right w:val="single" w:sz="4" w:space="0" w:color="auto"/>
            </w:tcBorders>
            <w:shd w:val="clear" w:color="000000" w:fill="C0C0C0"/>
            <w:hideMark/>
          </w:tcPr>
          <w:p w14:paraId="0123FF50" w14:textId="77777777" w:rsidR="009E6F4E" w:rsidRPr="009E6F4E" w:rsidRDefault="009E6F4E" w:rsidP="009E6F4E">
            <w:pPr>
              <w:rPr>
                <w:b/>
                <w:bCs/>
              </w:rPr>
            </w:pPr>
            <w:r w:rsidRPr="009E6F4E">
              <w:rPr>
                <w:b/>
                <w:bCs/>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5D065ABB" w14:textId="77777777" w:rsidR="009E6F4E" w:rsidRPr="009E6F4E" w:rsidRDefault="009E6F4E" w:rsidP="009E6F4E">
            <w:pPr>
              <w:rPr>
                <w:b/>
                <w:bCs/>
              </w:rPr>
            </w:pPr>
            <w:r w:rsidRPr="009E6F4E">
              <w:rPr>
                <w:b/>
                <w:bCs/>
              </w:rPr>
              <w:t>Edit Rules</w:t>
            </w:r>
          </w:p>
        </w:tc>
        <w:tc>
          <w:tcPr>
            <w:tcW w:w="0" w:type="auto"/>
            <w:tcBorders>
              <w:top w:val="single" w:sz="4" w:space="0" w:color="auto"/>
              <w:left w:val="nil"/>
              <w:bottom w:val="single" w:sz="4" w:space="0" w:color="auto"/>
              <w:right w:val="single" w:sz="4" w:space="0" w:color="auto"/>
            </w:tcBorders>
            <w:shd w:val="clear" w:color="000000" w:fill="C0C0C0"/>
            <w:hideMark/>
          </w:tcPr>
          <w:p w14:paraId="57D39A64" w14:textId="77777777" w:rsidR="009E6F4E" w:rsidRPr="009E6F4E" w:rsidRDefault="009E6F4E" w:rsidP="009E6F4E">
            <w:pPr>
              <w:rPr>
                <w:b/>
                <w:bCs/>
              </w:rPr>
            </w:pPr>
            <w:r w:rsidRPr="009E6F4E">
              <w:rPr>
                <w:b/>
                <w:bCs/>
              </w:rPr>
              <w:t>Error code/s</w:t>
            </w:r>
          </w:p>
        </w:tc>
      </w:tr>
      <w:tr w:rsidR="009E6F4E" w:rsidRPr="009E6F4E" w14:paraId="03530441" w14:textId="77777777" w:rsidTr="003041D9">
        <w:trPr>
          <w:trHeight w:val="3500"/>
        </w:trPr>
        <w:tc>
          <w:tcPr>
            <w:tcW w:w="0" w:type="auto"/>
            <w:tcBorders>
              <w:top w:val="nil"/>
              <w:left w:val="single" w:sz="4" w:space="0" w:color="auto"/>
              <w:bottom w:val="single" w:sz="4" w:space="0" w:color="auto"/>
              <w:right w:val="single" w:sz="4" w:space="0" w:color="auto"/>
            </w:tcBorders>
            <w:shd w:val="clear" w:color="auto" w:fill="auto"/>
            <w:hideMark/>
          </w:tcPr>
          <w:p w14:paraId="29A48CFA" w14:textId="77777777" w:rsidR="009E6F4E" w:rsidRPr="009E6F4E" w:rsidRDefault="009E6F4E" w:rsidP="003041D9">
            <w:pPr>
              <w:pStyle w:val="Tabletextleft"/>
            </w:pPr>
            <w:r w:rsidRPr="009E6F4E">
              <w:t>37</w:t>
            </w:r>
          </w:p>
        </w:tc>
        <w:tc>
          <w:tcPr>
            <w:tcW w:w="0" w:type="auto"/>
            <w:tcBorders>
              <w:top w:val="nil"/>
              <w:left w:val="nil"/>
              <w:bottom w:val="single" w:sz="4" w:space="0" w:color="auto"/>
              <w:right w:val="single" w:sz="4" w:space="0" w:color="auto"/>
            </w:tcBorders>
            <w:shd w:val="clear" w:color="auto" w:fill="auto"/>
            <w:hideMark/>
          </w:tcPr>
          <w:p w14:paraId="75DE98F4" w14:textId="77777777" w:rsidR="00C0795F" w:rsidRDefault="009E6F4E" w:rsidP="003041D9">
            <w:pPr>
              <w:pStyle w:val="Tabletextleft"/>
            </w:pPr>
            <w:r w:rsidRPr="009E6F4E">
              <w:t>DRG version</w:t>
            </w:r>
          </w:p>
          <w:p w14:paraId="28C11522" w14:textId="65B1ED04" w:rsidR="009E6F4E" w:rsidRPr="009E6F4E" w:rsidRDefault="009E6F4E" w:rsidP="003041D9">
            <w:pPr>
              <w:pStyle w:val="Tabletextleft"/>
            </w:pPr>
            <w:r w:rsidRPr="009E6F4E">
              <w:t>(superseded)</w:t>
            </w:r>
          </w:p>
        </w:tc>
        <w:tc>
          <w:tcPr>
            <w:tcW w:w="0" w:type="auto"/>
            <w:tcBorders>
              <w:top w:val="nil"/>
              <w:left w:val="nil"/>
              <w:bottom w:val="single" w:sz="4" w:space="0" w:color="auto"/>
              <w:right w:val="single" w:sz="4" w:space="0" w:color="auto"/>
            </w:tcBorders>
            <w:shd w:val="clear" w:color="auto" w:fill="auto"/>
            <w:hideMark/>
          </w:tcPr>
          <w:p w14:paraId="125489AE" w14:textId="77777777" w:rsidR="009E6F4E" w:rsidRPr="009E6F4E" w:rsidRDefault="009E6F4E" w:rsidP="003041D9">
            <w:pPr>
              <w:pStyle w:val="Tabletextleft"/>
            </w:pPr>
            <w:proofErr w:type="gramStart"/>
            <w:r w:rsidRPr="009E6F4E">
              <w:t>A(</w:t>
            </w:r>
            <w:proofErr w:type="gramEnd"/>
            <w:r w:rsidRPr="009E6F4E">
              <w:t>2)</w:t>
            </w:r>
          </w:p>
        </w:tc>
        <w:tc>
          <w:tcPr>
            <w:tcW w:w="0" w:type="auto"/>
            <w:tcBorders>
              <w:top w:val="nil"/>
              <w:left w:val="nil"/>
              <w:bottom w:val="single" w:sz="4" w:space="0" w:color="auto"/>
              <w:right w:val="single" w:sz="4" w:space="0" w:color="auto"/>
            </w:tcBorders>
            <w:shd w:val="clear" w:color="auto" w:fill="auto"/>
            <w:hideMark/>
          </w:tcPr>
          <w:p w14:paraId="503280E5" w14:textId="77777777" w:rsidR="009E6F4E" w:rsidRPr="003041D9" w:rsidRDefault="009E6F4E" w:rsidP="003041D9">
            <w:pPr>
              <w:pStyle w:val="Tabletextleft"/>
              <w:rPr>
                <w:rStyle w:val="Change-added"/>
              </w:rPr>
            </w:pPr>
            <w:r w:rsidRPr="003041D9">
              <w:rPr>
                <w:rStyle w:val="Change-added"/>
              </w:rPr>
              <w:t>Blank fill</w:t>
            </w:r>
          </w:p>
        </w:tc>
        <w:tc>
          <w:tcPr>
            <w:tcW w:w="0" w:type="auto"/>
            <w:tcBorders>
              <w:top w:val="nil"/>
              <w:left w:val="nil"/>
              <w:bottom w:val="single" w:sz="4" w:space="0" w:color="auto"/>
              <w:right w:val="single" w:sz="4" w:space="0" w:color="auto"/>
            </w:tcBorders>
            <w:shd w:val="clear" w:color="000000" w:fill="FFFFFF"/>
            <w:hideMark/>
          </w:tcPr>
          <w:p w14:paraId="1E94FA5C" w14:textId="77777777" w:rsidR="00C0795F" w:rsidRPr="003041D9" w:rsidRDefault="009E6F4E" w:rsidP="003041D9">
            <w:pPr>
              <w:pStyle w:val="Tabletextleft"/>
              <w:rPr>
                <w:rStyle w:val="Change-removed"/>
              </w:rPr>
            </w:pPr>
            <w:r w:rsidRPr="003041D9">
              <w:rPr>
                <w:rStyle w:val="Change-removed"/>
              </w:rPr>
              <w:t>The version of the DRG classification:</w:t>
            </w:r>
          </w:p>
          <w:p w14:paraId="6ACE7C0C" w14:textId="77777777" w:rsidR="00C0795F" w:rsidRPr="003041D9" w:rsidRDefault="009E6F4E" w:rsidP="003041D9">
            <w:pPr>
              <w:pStyle w:val="Tabletextleft"/>
              <w:rPr>
                <w:rStyle w:val="Change-removed"/>
              </w:rPr>
            </w:pPr>
            <w:r w:rsidRPr="003041D9">
              <w:rPr>
                <w:rStyle w:val="Change-removed"/>
              </w:rPr>
              <w:t>41 = version 4.1                      42 = version 4.2</w:t>
            </w:r>
          </w:p>
          <w:p w14:paraId="7222AD51" w14:textId="77777777" w:rsidR="00C0795F" w:rsidRPr="003041D9" w:rsidRDefault="009E6F4E" w:rsidP="003041D9">
            <w:pPr>
              <w:pStyle w:val="Tabletextleft"/>
              <w:rPr>
                <w:rStyle w:val="Change-removed"/>
              </w:rPr>
            </w:pPr>
            <w:r w:rsidRPr="003041D9">
              <w:rPr>
                <w:rStyle w:val="Change-removed"/>
              </w:rPr>
              <w:t>50 = version 5.0                      51 = version 5.1</w:t>
            </w:r>
          </w:p>
          <w:p w14:paraId="77886860" w14:textId="77777777" w:rsidR="00C0795F" w:rsidRPr="003041D9" w:rsidRDefault="009E6F4E" w:rsidP="003041D9">
            <w:pPr>
              <w:pStyle w:val="Tabletextleft"/>
              <w:rPr>
                <w:rStyle w:val="Change-removed"/>
              </w:rPr>
            </w:pPr>
            <w:r w:rsidRPr="003041D9">
              <w:rPr>
                <w:rStyle w:val="Change-removed"/>
              </w:rPr>
              <w:t>52 = version 5.2                      60 = version 6.0</w:t>
            </w:r>
          </w:p>
          <w:p w14:paraId="289132E1" w14:textId="77777777" w:rsidR="00C0795F" w:rsidRPr="003041D9" w:rsidRDefault="009E6F4E" w:rsidP="003041D9">
            <w:pPr>
              <w:pStyle w:val="Tabletextleft"/>
              <w:rPr>
                <w:rStyle w:val="Change-removed"/>
              </w:rPr>
            </w:pPr>
            <w:r w:rsidRPr="003041D9">
              <w:rPr>
                <w:rStyle w:val="Change-removed"/>
              </w:rPr>
              <w:t>6x = version 6.x                      70 = version 7.0</w:t>
            </w:r>
          </w:p>
          <w:p w14:paraId="3A2B403B" w14:textId="77777777" w:rsidR="00C0795F" w:rsidRPr="003041D9" w:rsidRDefault="009E6F4E" w:rsidP="003041D9">
            <w:pPr>
              <w:pStyle w:val="Tabletextleft"/>
              <w:rPr>
                <w:rStyle w:val="Change-removed"/>
              </w:rPr>
            </w:pPr>
            <w:r w:rsidRPr="003041D9">
              <w:rPr>
                <w:rStyle w:val="Change-removed"/>
              </w:rPr>
              <w:t>80 = version 8.0                      90 = version 9.0</w:t>
            </w:r>
          </w:p>
          <w:p w14:paraId="00B0E76E" w14:textId="77777777" w:rsidR="00C0795F" w:rsidRPr="003041D9" w:rsidRDefault="009E6F4E" w:rsidP="003041D9">
            <w:pPr>
              <w:pStyle w:val="Tabletextleft"/>
              <w:rPr>
                <w:rStyle w:val="Change-removed"/>
              </w:rPr>
            </w:pPr>
            <w:proofErr w:type="spellStart"/>
            <w:r w:rsidRPr="003041D9">
              <w:rPr>
                <w:rStyle w:val="Change-removed"/>
              </w:rPr>
              <w:t>na</w:t>
            </w:r>
            <w:proofErr w:type="spellEnd"/>
            <w:r w:rsidRPr="003041D9">
              <w:rPr>
                <w:rStyle w:val="Change-removed"/>
              </w:rPr>
              <w:t xml:space="preserve"> = version </w:t>
            </w:r>
            <w:proofErr w:type="spellStart"/>
            <w:r w:rsidRPr="003041D9">
              <w:rPr>
                <w:rStyle w:val="Change-removed"/>
              </w:rPr>
              <w:t>n.a</w:t>
            </w:r>
            <w:proofErr w:type="spellEnd"/>
            <w:r w:rsidRPr="003041D9">
              <w:rPr>
                <w:rStyle w:val="Change-removed"/>
              </w:rPr>
              <w:t xml:space="preserve">                      A0 = version 10.0 </w:t>
            </w:r>
          </w:p>
          <w:p w14:paraId="47FCAE0B" w14:textId="77777777" w:rsidR="00C0795F" w:rsidRPr="003041D9" w:rsidRDefault="00C0795F" w:rsidP="003041D9">
            <w:pPr>
              <w:pStyle w:val="Tabletextleft"/>
              <w:rPr>
                <w:rStyle w:val="Change-removed"/>
              </w:rPr>
            </w:pPr>
          </w:p>
          <w:p w14:paraId="78556942" w14:textId="77777777" w:rsidR="00C0795F" w:rsidRPr="003041D9" w:rsidRDefault="00C0795F" w:rsidP="003041D9">
            <w:pPr>
              <w:pStyle w:val="Tabletextleft"/>
              <w:rPr>
                <w:rStyle w:val="Change-removed"/>
              </w:rPr>
            </w:pPr>
          </w:p>
          <w:p w14:paraId="3A3B2B2A" w14:textId="77777777" w:rsidR="00C0795F" w:rsidRDefault="009E6F4E" w:rsidP="003041D9">
            <w:pPr>
              <w:pStyle w:val="Tabletextleft"/>
            </w:pPr>
            <w:r w:rsidRPr="003041D9">
              <w:rPr>
                <w:rStyle w:val="Change-removed"/>
              </w:rPr>
              <w:t>This field has been superseded by the new item: 'AR_DRG Version</w:t>
            </w:r>
            <w:proofErr w:type="gramStart"/>
            <w:r w:rsidRPr="003041D9">
              <w:rPr>
                <w:rStyle w:val="Change-removed"/>
              </w:rPr>
              <w:t>'  (</w:t>
            </w:r>
            <w:proofErr w:type="gramEnd"/>
            <w:r w:rsidRPr="003041D9">
              <w:rPr>
                <w:rStyle w:val="Change-removed"/>
              </w:rPr>
              <w:t>Item 84) but will still be accepted during the period of transition to  ECLIPSE webservices.</w:t>
            </w:r>
          </w:p>
          <w:p w14:paraId="3C87C33C" w14:textId="0CF872E1" w:rsidR="009E6F4E" w:rsidRPr="003041D9" w:rsidRDefault="009E6F4E" w:rsidP="003041D9">
            <w:pPr>
              <w:pStyle w:val="Tabletextleft"/>
              <w:rPr>
                <w:rStyle w:val="Change-added"/>
              </w:rPr>
            </w:pPr>
            <w:r w:rsidRPr="003041D9">
              <w:rPr>
                <w:rStyle w:val="Change-added"/>
              </w:rPr>
              <w:t>This field has been retained as a placeholder to minimise system changes. See replacement item: 'AR DRG version' (Item 84)</w:t>
            </w:r>
          </w:p>
        </w:tc>
        <w:tc>
          <w:tcPr>
            <w:tcW w:w="0" w:type="auto"/>
            <w:tcBorders>
              <w:top w:val="nil"/>
              <w:left w:val="nil"/>
              <w:bottom w:val="single" w:sz="4" w:space="0" w:color="auto"/>
              <w:right w:val="single" w:sz="4" w:space="0" w:color="auto"/>
            </w:tcBorders>
            <w:shd w:val="clear" w:color="auto" w:fill="auto"/>
            <w:hideMark/>
          </w:tcPr>
          <w:p w14:paraId="3F5999CE" w14:textId="77777777" w:rsidR="009E6F4E" w:rsidRPr="003041D9" w:rsidRDefault="009E6F4E" w:rsidP="003041D9">
            <w:pPr>
              <w:pStyle w:val="Tabletextleft"/>
              <w:rPr>
                <w:rStyle w:val="Change-removed"/>
              </w:rPr>
            </w:pPr>
            <w:r w:rsidRPr="003041D9">
              <w:rPr>
                <w:rStyle w:val="Change-removed"/>
              </w:rPr>
              <w:t xml:space="preserve">If present, </w:t>
            </w:r>
            <w:r w:rsidRPr="003041D9">
              <w:rPr>
                <w:rStyle w:val="Change-removed"/>
                <w:b/>
                <w:bCs/>
              </w:rPr>
              <w:t>identify</w:t>
            </w:r>
            <w:r w:rsidRPr="003041D9">
              <w:rPr>
                <w:rStyle w:val="Change-removed"/>
              </w:rPr>
              <w:t xml:space="preserve"> record if not valid version. </w:t>
            </w:r>
          </w:p>
        </w:tc>
        <w:tc>
          <w:tcPr>
            <w:tcW w:w="0" w:type="auto"/>
            <w:tcBorders>
              <w:top w:val="nil"/>
              <w:left w:val="nil"/>
              <w:bottom w:val="single" w:sz="4" w:space="0" w:color="auto"/>
              <w:right w:val="single" w:sz="4" w:space="0" w:color="auto"/>
            </w:tcBorders>
            <w:shd w:val="clear" w:color="auto" w:fill="auto"/>
            <w:hideMark/>
          </w:tcPr>
          <w:p w14:paraId="6B6E58D6" w14:textId="325BD657" w:rsidR="009E6F4E" w:rsidRPr="003041D9" w:rsidRDefault="009E6F4E" w:rsidP="003041D9">
            <w:pPr>
              <w:pStyle w:val="Tabletextleft"/>
            </w:pPr>
            <w:r w:rsidRPr="003041D9">
              <w:rPr>
                <w:rStyle w:val="Change-removed"/>
              </w:rPr>
              <w:t>EW037.0</w:t>
            </w:r>
          </w:p>
        </w:tc>
      </w:tr>
    </w:tbl>
    <w:p w14:paraId="29087611" w14:textId="77777777" w:rsidR="009E6F4E" w:rsidRPr="0056572A" w:rsidRDefault="009E6F4E" w:rsidP="0056572A">
      <w:pPr>
        <w:pStyle w:val="ListParagraph"/>
        <w:numPr>
          <w:ilvl w:val="0"/>
          <w:numId w:val="35"/>
        </w:numPr>
        <w:rPr>
          <w:u w:val="single"/>
          <w:lang w:val="en-US"/>
        </w:rPr>
      </w:pPr>
      <w:proofErr w:type="spellStart"/>
      <w:r w:rsidRPr="0056572A">
        <w:rPr>
          <w:lang w:val="en-US"/>
        </w:rPr>
        <w:t>METeOR</w:t>
      </w:r>
      <w:proofErr w:type="spellEnd"/>
      <w:r w:rsidRPr="0056572A">
        <w:rPr>
          <w:lang w:val="en-US"/>
        </w:rPr>
        <w:t xml:space="preserve"> reference </w:t>
      </w:r>
      <w:hyperlink r:id="rId13" w:history="1">
        <w:r w:rsidRPr="003041D9">
          <w:rPr>
            <w:rStyle w:val="Change-added"/>
          </w:rPr>
          <w:t>722675</w:t>
        </w:r>
      </w:hyperlink>
      <w:r w:rsidRPr="0056572A">
        <w:rPr>
          <w:lang w:val="en-US"/>
        </w:rPr>
        <w:t xml:space="preserve"> for Mental Health Legal Status is superseded by </w:t>
      </w:r>
      <w:hyperlink r:id="rId14" w:history="1">
        <w:r w:rsidRPr="003041D9">
          <w:rPr>
            <w:rStyle w:val="Change-added"/>
          </w:rPr>
          <w:t>727343</w:t>
        </w:r>
      </w:hyperlink>
    </w:p>
    <w:p w14:paraId="5D13084F" w14:textId="77777777" w:rsidR="0056572A" w:rsidRPr="0056572A" w:rsidRDefault="009E6F4E" w:rsidP="0056572A">
      <w:pPr>
        <w:pStyle w:val="ListParagraph"/>
        <w:numPr>
          <w:ilvl w:val="0"/>
          <w:numId w:val="35"/>
        </w:numPr>
        <w:rPr>
          <w:lang w:val="en-US"/>
        </w:rPr>
      </w:pPr>
      <w:r w:rsidRPr="0056572A">
        <w:rPr>
          <w:lang w:val="en-US"/>
        </w:rPr>
        <w:t>Correction to File Naming Standards in the EXPLANATORY NOTES for PHDB, HCP, and HCP1:</w:t>
      </w:r>
    </w:p>
    <w:p w14:paraId="67BBD8F4" w14:textId="16ABEF96" w:rsidR="009E6F4E" w:rsidRPr="009E6F4E" w:rsidRDefault="009E6F4E" w:rsidP="0056572A">
      <w:pPr>
        <w:ind w:left="720"/>
      </w:pPr>
      <w:proofErr w:type="spellStart"/>
      <w:r w:rsidRPr="009E6F4E">
        <w:t>MonthYear</w:t>
      </w:r>
      <w:proofErr w:type="spellEnd"/>
      <w:r w:rsidRPr="009E6F4E">
        <w:t xml:space="preserve"> = Month </w:t>
      </w:r>
      <w:r w:rsidRPr="003041D9">
        <w:rPr>
          <w:rStyle w:val="Change-added"/>
        </w:rPr>
        <w:t>and year</w:t>
      </w:r>
      <w:r w:rsidRPr="009E6F4E">
        <w:t xml:space="preserve"> reported. Character values in the format </w:t>
      </w:r>
      <w:proofErr w:type="gramStart"/>
      <w:r w:rsidRPr="009E6F4E">
        <w:t>MM(</w:t>
      </w:r>
      <w:proofErr w:type="gramEnd"/>
      <w:r w:rsidRPr="009E6F4E">
        <w:t>e.g. JUL="07", AUG="08") for month and YYYY (e.g. 2020) for year.</w:t>
      </w:r>
    </w:p>
    <w:p w14:paraId="3AE7E630" w14:textId="77777777" w:rsidR="009E6F4E" w:rsidRPr="0056572A" w:rsidRDefault="009E6F4E" w:rsidP="0056572A">
      <w:pPr>
        <w:pStyle w:val="ListParagraph"/>
        <w:numPr>
          <w:ilvl w:val="0"/>
          <w:numId w:val="34"/>
        </w:numPr>
      </w:pPr>
      <w:r w:rsidRPr="0056572A">
        <w:t>Correction to PHDB Palliative Care Status coding description:</w:t>
      </w:r>
    </w:p>
    <w:tbl>
      <w:tblPr>
        <w:tblW w:w="0" w:type="auto"/>
        <w:tblLook w:val="04A0" w:firstRow="1" w:lastRow="0" w:firstColumn="1" w:lastColumn="0" w:noHBand="0" w:noVBand="1"/>
      </w:tblPr>
      <w:tblGrid>
        <w:gridCol w:w="510"/>
        <w:gridCol w:w="2108"/>
        <w:gridCol w:w="7744"/>
        <w:gridCol w:w="4306"/>
      </w:tblGrid>
      <w:tr w:rsidR="009E6F4E" w:rsidRPr="009E6F4E" w14:paraId="2E4AE180" w14:textId="77777777" w:rsidTr="003041D9">
        <w:trPr>
          <w:trHeight w:val="260"/>
          <w:tblHeader/>
        </w:trPr>
        <w:tc>
          <w:tcPr>
            <w:tcW w:w="0" w:type="auto"/>
            <w:tcBorders>
              <w:top w:val="single" w:sz="4" w:space="0" w:color="auto"/>
              <w:left w:val="single" w:sz="4" w:space="0" w:color="auto"/>
              <w:bottom w:val="single" w:sz="4" w:space="0" w:color="auto"/>
              <w:right w:val="single" w:sz="4" w:space="0" w:color="auto"/>
            </w:tcBorders>
            <w:shd w:val="clear" w:color="000000" w:fill="C0C0C0"/>
            <w:hideMark/>
          </w:tcPr>
          <w:p w14:paraId="6D7680EC" w14:textId="77777777" w:rsidR="009E6F4E" w:rsidRPr="009E6F4E" w:rsidRDefault="009E6F4E" w:rsidP="009E6F4E">
            <w:pPr>
              <w:rPr>
                <w:b/>
                <w:bCs/>
              </w:rPr>
            </w:pPr>
            <w:r w:rsidRPr="009E6F4E">
              <w:rPr>
                <w:b/>
                <w:bCs/>
              </w:rPr>
              <w:lastRenderedPageBreak/>
              <w:t>No</w:t>
            </w:r>
          </w:p>
        </w:tc>
        <w:tc>
          <w:tcPr>
            <w:tcW w:w="0" w:type="auto"/>
            <w:tcBorders>
              <w:top w:val="single" w:sz="4" w:space="0" w:color="auto"/>
              <w:left w:val="nil"/>
              <w:bottom w:val="single" w:sz="4" w:space="0" w:color="auto"/>
              <w:right w:val="single" w:sz="4" w:space="0" w:color="auto"/>
            </w:tcBorders>
            <w:shd w:val="clear" w:color="000000" w:fill="C0C0C0"/>
            <w:hideMark/>
          </w:tcPr>
          <w:p w14:paraId="763CD47E" w14:textId="47F26A49" w:rsidR="009E6F4E" w:rsidRPr="009E6F4E" w:rsidRDefault="009E6F4E" w:rsidP="009E6F4E">
            <w:pPr>
              <w:rPr>
                <w:b/>
                <w:bCs/>
              </w:rPr>
            </w:pPr>
            <w:r w:rsidRPr="009E6F4E">
              <w:rPr>
                <w:b/>
                <w:bCs/>
              </w:rPr>
              <w:t xml:space="preserve">Data </w:t>
            </w:r>
            <w:r w:rsidR="003041D9">
              <w:rPr>
                <w:b/>
                <w:bCs/>
              </w:rPr>
              <w:t>i</w:t>
            </w:r>
            <w:r w:rsidRPr="009E6F4E">
              <w:rPr>
                <w:b/>
                <w:bCs/>
              </w:rPr>
              <w:t>tem</w:t>
            </w:r>
          </w:p>
        </w:tc>
        <w:tc>
          <w:tcPr>
            <w:tcW w:w="0" w:type="auto"/>
            <w:tcBorders>
              <w:top w:val="single" w:sz="4" w:space="0" w:color="auto"/>
              <w:left w:val="nil"/>
              <w:bottom w:val="single" w:sz="4" w:space="0" w:color="auto"/>
              <w:right w:val="single" w:sz="4" w:space="0" w:color="auto"/>
            </w:tcBorders>
            <w:shd w:val="clear" w:color="000000" w:fill="C0C0C0"/>
            <w:hideMark/>
          </w:tcPr>
          <w:p w14:paraId="16B0E23B" w14:textId="77777777" w:rsidR="009E6F4E" w:rsidRPr="009E6F4E" w:rsidRDefault="009E6F4E" w:rsidP="009E6F4E">
            <w:pPr>
              <w:rPr>
                <w:b/>
                <w:bCs/>
              </w:rPr>
            </w:pPr>
            <w:r w:rsidRPr="009E6F4E">
              <w:rPr>
                <w:b/>
                <w:bCs/>
              </w:rPr>
              <w:t>Coding description</w:t>
            </w:r>
          </w:p>
        </w:tc>
        <w:tc>
          <w:tcPr>
            <w:tcW w:w="0" w:type="auto"/>
            <w:tcBorders>
              <w:top w:val="single" w:sz="4" w:space="0" w:color="auto"/>
              <w:left w:val="nil"/>
              <w:bottom w:val="single" w:sz="4" w:space="0" w:color="auto"/>
              <w:right w:val="single" w:sz="4" w:space="0" w:color="auto"/>
            </w:tcBorders>
            <w:shd w:val="clear" w:color="000000" w:fill="C0C0C0"/>
            <w:hideMark/>
          </w:tcPr>
          <w:p w14:paraId="1AE3C009" w14:textId="075D8B12" w:rsidR="009E6F4E" w:rsidRPr="009E6F4E" w:rsidRDefault="009E6F4E" w:rsidP="009E6F4E">
            <w:pPr>
              <w:rPr>
                <w:b/>
                <w:bCs/>
              </w:rPr>
            </w:pPr>
            <w:r w:rsidRPr="009E6F4E">
              <w:rPr>
                <w:b/>
                <w:bCs/>
              </w:rPr>
              <w:t xml:space="preserve">Edit </w:t>
            </w:r>
            <w:r w:rsidR="003041D9">
              <w:rPr>
                <w:b/>
                <w:bCs/>
              </w:rPr>
              <w:t>r</w:t>
            </w:r>
            <w:r w:rsidRPr="009E6F4E">
              <w:rPr>
                <w:b/>
                <w:bCs/>
              </w:rPr>
              <w:t>ules</w:t>
            </w:r>
          </w:p>
        </w:tc>
      </w:tr>
      <w:tr w:rsidR="009E6F4E" w:rsidRPr="009E6F4E" w14:paraId="26702AEA" w14:textId="77777777" w:rsidTr="003041D9">
        <w:trPr>
          <w:trHeight w:val="2880"/>
        </w:trPr>
        <w:tc>
          <w:tcPr>
            <w:tcW w:w="0" w:type="auto"/>
            <w:tcBorders>
              <w:top w:val="nil"/>
              <w:left w:val="single" w:sz="4" w:space="0" w:color="auto"/>
              <w:bottom w:val="single" w:sz="4" w:space="0" w:color="auto"/>
              <w:right w:val="single" w:sz="4" w:space="0" w:color="auto"/>
            </w:tcBorders>
            <w:shd w:val="clear" w:color="auto" w:fill="auto"/>
            <w:hideMark/>
          </w:tcPr>
          <w:p w14:paraId="09B9C93D" w14:textId="77777777" w:rsidR="009E6F4E" w:rsidRPr="009E6F4E" w:rsidRDefault="009E6F4E" w:rsidP="003041D9">
            <w:pPr>
              <w:pStyle w:val="Tabletextleft"/>
            </w:pPr>
            <w:r w:rsidRPr="009E6F4E">
              <w:t>25</w:t>
            </w:r>
          </w:p>
        </w:tc>
        <w:tc>
          <w:tcPr>
            <w:tcW w:w="0" w:type="auto"/>
            <w:tcBorders>
              <w:top w:val="nil"/>
              <w:left w:val="nil"/>
              <w:bottom w:val="single" w:sz="4" w:space="0" w:color="auto"/>
              <w:right w:val="single" w:sz="4" w:space="0" w:color="auto"/>
            </w:tcBorders>
            <w:shd w:val="clear" w:color="auto" w:fill="auto"/>
            <w:hideMark/>
          </w:tcPr>
          <w:p w14:paraId="3769E58E" w14:textId="77777777" w:rsidR="009E6F4E" w:rsidRPr="009E6F4E" w:rsidRDefault="009E6F4E" w:rsidP="003041D9">
            <w:pPr>
              <w:pStyle w:val="Tabletextleft"/>
            </w:pPr>
            <w:r w:rsidRPr="009E6F4E">
              <w:t>Palliative Care Status</w:t>
            </w:r>
          </w:p>
        </w:tc>
        <w:tc>
          <w:tcPr>
            <w:tcW w:w="0" w:type="auto"/>
            <w:tcBorders>
              <w:top w:val="nil"/>
              <w:left w:val="nil"/>
              <w:bottom w:val="single" w:sz="4" w:space="0" w:color="auto"/>
              <w:right w:val="single" w:sz="4" w:space="0" w:color="auto"/>
            </w:tcBorders>
            <w:shd w:val="clear" w:color="auto" w:fill="auto"/>
            <w:hideMark/>
          </w:tcPr>
          <w:p w14:paraId="0CBC3F8E" w14:textId="77777777" w:rsidR="00C0795F" w:rsidRDefault="009E6F4E" w:rsidP="003041D9">
            <w:pPr>
              <w:pStyle w:val="Tabletextleft"/>
            </w:pPr>
            <w:r w:rsidRPr="009E6F4E">
              <w:t>An indicator of whether the episode involved palliative care.</w:t>
            </w:r>
          </w:p>
          <w:p w14:paraId="7D8F56C2" w14:textId="77777777" w:rsidR="00C0795F" w:rsidRDefault="009E6F4E" w:rsidP="003041D9">
            <w:pPr>
              <w:pStyle w:val="Tabletextleft"/>
            </w:pPr>
            <w:r w:rsidRPr="009E6F4E">
              <w:t>1 = Patient required palliative care during episode</w:t>
            </w:r>
          </w:p>
          <w:p w14:paraId="46B45C88" w14:textId="77777777" w:rsidR="00C0795F" w:rsidRDefault="009E6F4E" w:rsidP="003041D9">
            <w:pPr>
              <w:pStyle w:val="Tabletextleft"/>
            </w:pPr>
            <w:r w:rsidRPr="009E6F4E">
              <w:t>2 = No palliative care required during episode</w:t>
            </w:r>
          </w:p>
          <w:p w14:paraId="34B22AB7" w14:textId="77777777" w:rsidR="00C0795F" w:rsidRDefault="009E6F4E" w:rsidP="003041D9">
            <w:pPr>
              <w:pStyle w:val="Tabletextleft"/>
            </w:pPr>
            <w:r w:rsidRPr="009E6F4E">
              <w:t>This item is required because some States do not statistically discharge to palliative care</w:t>
            </w:r>
          </w:p>
          <w:p w14:paraId="2FDB9C4B" w14:textId="77777777" w:rsidR="00C0795F" w:rsidRPr="003041D9" w:rsidRDefault="009E6F4E" w:rsidP="003041D9">
            <w:pPr>
              <w:pStyle w:val="Tabletextleft"/>
              <w:rPr>
                <w:rStyle w:val="Change-removed"/>
              </w:rPr>
            </w:pPr>
            <w:r w:rsidRPr="003041D9">
              <w:rPr>
                <w:rStyle w:val="Change-removed"/>
              </w:rPr>
              <w:t>Zero fill if not applicable.</w:t>
            </w:r>
          </w:p>
          <w:p w14:paraId="74983B7E" w14:textId="321D79EF" w:rsidR="009E6F4E" w:rsidRPr="009E6F4E" w:rsidRDefault="009E6F4E" w:rsidP="003041D9">
            <w:pPr>
              <w:pStyle w:val="Tabletextleft"/>
            </w:pPr>
            <w:r w:rsidRPr="009E6F4E">
              <w:t>* refer to guide for use.</w:t>
            </w:r>
          </w:p>
        </w:tc>
        <w:tc>
          <w:tcPr>
            <w:tcW w:w="0" w:type="auto"/>
            <w:tcBorders>
              <w:top w:val="nil"/>
              <w:left w:val="nil"/>
              <w:bottom w:val="single" w:sz="4" w:space="0" w:color="auto"/>
              <w:right w:val="single" w:sz="4" w:space="0" w:color="auto"/>
            </w:tcBorders>
            <w:shd w:val="clear" w:color="auto" w:fill="auto"/>
            <w:hideMark/>
          </w:tcPr>
          <w:p w14:paraId="1D9ACE46" w14:textId="77777777" w:rsidR="00C0795F" w:rsidRDefault="009E6F4E" w:rsidP="003041D9">
            <w:pPr>
              <w:pStyle w:val="Tabletextleft"/>
            </w:pPr>
            <w:r w:rsidRPr="009E6F4E">
              <w:t>Reject record if not (1 or 2).</w:t>
            </w:r>
          </w:p>
          <w:p w14:paraId="1FD932E2" w14:textId="77777777" w:rsidR="00C0795F" w:rsidRDefault="00C0795F" w:rsidP="003041D9">
            <w:pPr>
              <w:pStyle w:val="Tabletextleft"/>
            </w:pPr>
          </w:p>
          <w:p w14:paraId="0F2F58D9" w14:textId="56E810CB" w:rsidR="009E6F4E" w:rsidRPr="009E6F4E" w:rsidRDefault="009E6F4E" w:rsidP="003041D9">
            <w:pPr>
              <w:pStyle w:val="Tabletextleft"/>
            </w:pPr>
            <w:r w:rsidRPr="009E6F4E">
              <w:t xml:space="preserve">Reject record if </w:t>
            </w:r>
            <w:proofErr w:type="gramStart"/>
            <w:r w:rsidRPr="009E6F4E">
              <w:t>2  AND</w:t>
            </w:r>
            <w:proofErr w:type="gramEnd"/>
            <w:r w:rsidRPr="009E6F4E">
              <w:t xml:space="preserve">  ‘care type’ (Item 20) = 3</w:t>
            </w:r>
          </w:p>
        </w:tc>
      </w:tr>
    </w:tbl>
    <w:p w14:paraId="69B805C5" w14:textId="77777777" w:rsidR="009E6F4E" w:rsidRPr="0056572A" w:rsidRDefault="009E6F4E" w:rsidP="0056572A">
      <w:pPr>
        <w:pStyle w:val="ListParagraph"/>
        <w:numPr>
          <w:ilvl w:val="0"/>
          <w:numId w:val="33"/>
        </w:numPr>
      </w:pPr>
      <w:r w:rsidRPr="0056572A">
        <w:t>Correction to HCP episode edit rule:</w:t>
      </w:r>
    </w:p>
    <w:tbl>
      <w:tblPr>
        <w:tblW w:w="0" w:type="auto"/>
        <w:tblLook w:val="04A0" w:firstRow="1" w:lastRow="0" w:firstColumn="1" w:lastColumn="0" w:noHBand="0" w:noVBand="1"/>
      </w:tblPr>
      <w:tblGrid>
        <w:gridCol w:w="859"/>
        <w:gridCol w:w="12518"/>
        <w:gridCol w:w="1291"/>
      </w:tblGrid>
      <w:tr w:rsidR="009E6F4E" w:rsidRPr="009E6F4E" w14:paraId="033CE4D8" w14:textId="77777777" w:rsidTr="003041D9">
        <w:trPr>
          <w:trHeight w:val="405"/>
          <w:tblHeader/>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53C2568B" w14:textId="34557D2C" w:rsidR="009E6F4E" w:rsidRPr="009E6F4E" w:rsidRDefault="009E6F4E" w:rsidP="009E6F4E"/>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617EF5A0" w14:textId="7A4152CD" w:rsidR="009E6F4E" w:rsidRPr="009E6F4E" w:rsidRDefault="003041D9" w:rsidP="009E6F4E">
            <w:pPr>
              <w:rPr>
                <w:b/>
                <w:bCs/>
              </w:rPr>
            </w:pPr>
            <w:r>
              <w:rPr>
                <w:b/>
                <w:bCs/>
              </w:rPr>
              <w:t>Edit rules</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EA1E0E0" w14:textId="3D6C2E30" w:rsidR="009E6F4E" w:rsidRPr="009E6F4E" w:rsidRDefault="003041D9" w:rsidP="009E6F4E">
            <w:pPr>
              <w:rPr>
                <w:b/>
                <w:bCs/>
              </w:rPr>
            </w:pPr>
            <w:r>
              <w:rPr>
                <w:b/>
                <w:bCs/>
              </w:rPr>
              <w:t>Error code/s</w:t>
            </w:r>
          </w:p>
        </w:tc>
      </w:tr>
      <w:tr w:rsidR="009E6F4E" w:rsidRPr="009E6F4E" w14:paraId="436B8818" w14:textId="77777777" w:rsidTr="003041D9">
        <w:trPr>
          <w:trHeight w:val="760"/>
        </w:trPr>
        <w:tc>
          <w:tcPr>
            <w:tcW w:w="0" w:type="auto"/>
            <w:tcBorders>
              <w:top w:val="nil"/>
              <w:left w:val="single" w:sz="4" w:space="0" w:color="auto"/>
              <w:bottom w:val="nil"/>
              <w:right w:val="single" w:sz="4" w:space="0" w:color="auto"/>
            </w:tcBorders>
            <w:shd w:val="clear" w:color="auto" w:fill="auto"/>
            <w:hideMark/>
          </w:tcPr>
          <w:p w14:paraId="5223E26C" w14:textId="77777777" w:rsidR="009E6F4E" w:rsidRPr="003041D9" w:rsidRDefault="009E6F4E" w:rsidP="003041D9">
            <w:pPr>
              <w:pStyle w:val="Tabletextleft"/>
              <w:rPr>
                <w:b/>
                <w:bCs/>
              </w:rPr>
            </w:pPr>
            <w:r w:rsidRPr="003041D9">
              <w:rPr>
                <w:b/>
                <w:bCs/>
              </w:rPr>
              <w:t>Extras</w:t>
            </w:r>
          </w:p>
        </w:tc>
        <w:tc>
          <w:tcPr>
            <w:tcW w:w="0" w:type="auto"/>
            <w:tcBorders>
              <w:top w:val="nil"/>
              <w:left w:val="nil"/>
              <w:bottom w:val="single" w:sz="4" w:space="0" w:color="auto"/>
              <w:right w:val="single" w:sz="4" w:space="0" w:color="auto"/>
            </w:tcBorders>
            <w:shd w:val="clear" w:color="auto" w:fill="auto"/>
            <w:hideMark/>
          </w:tcPr>
          <w:p w14:paraId="45B22CAB" w14:textId="77777777" w:rsidR="009E6F4E" w:rsidRPr="003041D9" w:rsidRDefault="009E6F4E" w:rsidP="003041D9">
            <w:pPr>
              <w:pStyle w:val="Tabletextleft"/>
            </w:pPr>
            <w:r w:rsidRPr="003041D9">
              <w:rPr>
                <w:b/>
                <w:bCs/>
              </w:rPr>
              <w:t>Reject</w:t>
            </w:r>
            <w:r w:rsidRPr="003041D9">
              <w:t xml:space="preserve"> record if Separation date (Item 10) does not equal Admission date (Item 9) where Same-day Status (Item </w:t>
            </w:r>
            <w:r w:rsidRPr="003041D9">
              <w:rPr>
                <w:rStyle w:val="Change-removed"/>
              </w:rPr>
              <w:t>40</w:t>
            </w:r>
            <w:r w:rsidRPr="003041D9">
              <w:rPr>
                <w:rStyle w:val="Change-added"/>
              </w:rPr>
              <w:t>39</w:t>
            </w:r>
            <w:r w:rsidRPr="003041D9">
              <w:t>) = 1 (reject if Separation date = Admission date and Same-Day Status not equal to 1)</w:t>
            </w:r>
          </w:p>
        </w:tc>
        <w:tc>
          <w:tcPr>
            <w:tcW w:w="0" w:type="auto"/>
            <w:tcBorders>
              <w:top w:val="nil"/>
              <w:left w:val="nil"/>
              <w:bottom w:val="single" w:sz="4" w:space="0" w:color="auto"/>
              <w:right w:val="single" w:sz="4" w:space="0" w:color="auto"/>
            </w:tcBorders>
            <w:shd w:val="clear" w:color="auto" w:fill="auto"/>
            <w:hideMark/>
          </w:tcPr>
          <w:p w14:paraId="5F686806" w14:textId="77777777" w:rsidR="009E6F4E" w:rsidRPr="009E6F4E" w:rsidRDefault="009E6F4E" w:rsidP="003041D9">
            <w:pPr>
              <w:pStyle w:val="Tabletextleft"/>
            </w:pPr>
            <w:r w:rsidRPr="009E6F4E">
              <w:t>EE201</w:t>
            </w:r>
          </w:p>
        </w:tc>
      </w:tr>
    </w:tbl>
    <w:p w14:paraId="2BAF73B1" w14:textId="77777777" w:rsidR="009E6F4E" w:rsidRPr="0056572A" w:rsidRDefault="009E6F4E" w:rsidP="0056572A">
      <w:pPr>
        <w:pStyle w:val="ListParagraph"/>
        <w:numPr>
          <w:ilvl w:val="0"/>
          <w:numId w:val="32"/>
        </w:numPr>
      </w:pPr>
      <w:r w:rsidRPr="0056572A">
        <w:t>Correction to HCP1 episode edit rule:</w:t>
      </w:r>
    </w:p>
    <w:tbl>
      <w:tblPr>
        <w:tblW w:w="0" w:type="auto"/>
        <w:tblLook w:val="04A0" w:firstRow="1" w:lastRow="0" w:firstColumn="1" w:lastColumn="0" w:noHBand="0" w:noVBand="1"/>
      </w:tblPr>
      <w:tblGrid>
        <w:gridCol w:w="859"/>
        <w:gridCol w:w="12525"/>
        <w:gridCol w:w="1284"/>
      </w:tblGrid>
      <w:tr w:rsidR="009E6F4E" w:rsidRPr="009E6F4E" w14:paraId="418520F7" w14:textId="77777777" w:rsidTr="0056572A">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04F61BE8" w14:textId="7562FE31" w:rsidR="009E6F4E" w:rsidRPr="009E6F4E" w:rsidRDefault="009E6F4E" w:rsidP="0056572A">
            <w:pPr>
              <w:keepNext/>
            </w:pP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70993525" w14:textId="0C7425AE" w:rsidR="009E6F4E" w:rsidRPr="009E6F4E" w:rsidRDefault="0056572A" w:rsidP="0056572A">
            <w:pPr>
              <w:keepNext/>
              <w:rPr>
                <w:b/>
                <w:bCs/>
              </w:rPr>
            </w:pPr>
            <w:r>
              <w:rPr>
                <w:b/>
                <w:bCs/>
              </w:rPr>
              <w:t>Edit rules</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4098D08A" w14:textId="63395F13" w:rsidR="009E6F4E" w:rsidRPr="009E6F4E" w:rsidRDefault="0056572A" w:rsidP="0056572A">
            <w:pPr>
              <w:keepNext/>
              <w:rPr>
                <w:b/>
                <w:bCs/>
              </w:rPr>
            </w:pPr>
            <w:r>
              <w:rPr>
                <w:b/>
                <w:bCs/>
              </w:rPr>
              <w:t>Error code/s</w:t>
            </w:r>
          </w:p>
        </w:tc>
      </w:tr>
      <w:tr w:rsidR="009E6F4E" w:rsidRPr="009E6F4E" w14:paraId="19A70444" w14:textId="77777777" w:rsidTr="0056572A">
        <w:trPr>
          <w:trHeight w:val="760"/>
        </w:trPr>
        <w:tc>
          <w:tcPr>
            <w:tcW w:w="0" w:type="auto"/>
            <w:tcBorders>
              <w:top w:val="nil"/>
              <w:left w:val="single" w:sz="4" w:space="0" w:color="auto"/>
              <w:bottom w:val="nil"/>
              <w:right w:val="single" w:sz="4" w:space="0" w:color="auto"/>
            </w:tcBorders>
            <w:shd w:val="clear" w:color="auto" w:fill="auto"/>
            <w:hideMark/>
          </w:tcPr>
          <w:p w14:paraId="2B4E6D9D" w14:textId="77777777" w:rsidR="009E6F4E" w:rsidRPr="0056572A" w:rsidRDefault="009E6F4E" w:rsidP="0056572A">
            <w:pPr>
              <w:pStyle w:val="Tabletextleft"/>
              <w:rPr>
                <w:b/>
                <w:bCs/>
              </w:rPr>
            </w:pPr>
            <w:r w:rsidRPr="0056572A">
              <w:rPr>
                <w:b/>
                <w:bCs/>
              </w:rPr>
              <w:t>Extras</w:t>
            </w:r>
          </w:p>
        </w:tc>
        <w:tc>
          <w:tcPr>
            <w:tcW w:w="0" w:type="auto"/>
            <w:tcBorders>
              <w:top w:val="nil"/>
              <w:left w:val="nil"/>
              <w:bottom w:val="single" w:sz="4" w:space="0" w:color="auto"/>
              <w:right w:val="single" w:sz="4" w:space="0" w:color="auto"/>
            </w:tcBorders>
            <w:shd w:val="clear" w:color="auto" w:fill="auto"/>
            <w:hideMark/>
          </w:tcPr>
          <w:p w14:paraId="7ACFD741" w14:textId="77777777" w:rsidR="009E6F4E" w:rsidRPr="009E6F4E" w:rsidRDefault="009E6F4E" w:rsidP="0056572A">
            <w:pPr>
              <w:pStyle w:val="Tabletextleft"/>
            </w:pPr>
            <w:r w:rsidRPr="0056572A">
              <w:rPr>
                <w:b/>
                <w:bCs/>
              </w:rPr>
              <w:t>Reject</w:t>
            </w:r>
            <w:r w:rsidRPr="009E6F4E">
              <w:t xml:space="preserve"> record if Separation date (Item </w:t>
            </w:r>
            <w:r w:rsidRPr="0056572A">
              <w:rPr>
                <w:rStyle w:val="Change-removed"/>
              </w:rPr>
              <w:t>32</w:t>
            </w:r>
            <w:r w:rsidRPr="0056572A">
              <w:rPr>
                <w:rStyle w:val="Change-added"/>
              </w:rPr>
              <w:t>33</w:t>
            </w:r>
            <w:r w:rsidRPr="009E6F4E">
              <w:t xml:space="preserve">) does not equal Admission date (Item </w:t>
            </w:r>
            <w:r w:rsidRPr="0056572A">
              <w:rPr>
                <w:rStyle w:val="Change-removed"/>
              </w:rPr>
              <w:t>33</w:t>
            </w:r>
            <w:r w:rsidRPr="0056572A">
              <w:rPr>
                <w:rStyle w:val="Change-added"/>
              </w:rPr>
              <w:t>32</w:t>
            </w:r>
            <w:r w:rsidRPr="009E6F4E">
              <w:t>) where Same-day Status (Item 50) = 1 (reject if Separation date = Admission date and Same-Day Status not equal to 1)</w:t>
            </w:r>
          </w:p>
        </w:tc>
        <w:tc>
          <w:tcPr>
            <w:tcW w:w="0" w:type="auto"/>
            <w:tcBorders>
              <w:top w:val="nil"/>
              <w:left w:val="nil"/>
              <w:bottom w:val="single" w:sz="4" w:space="0" w:color="auto"/>
              <w:right w:val="single" w:sz="4" w:space="0" w:color="auto"/>
            </w:tcBorders>
            <w:shd w:val="clear" w:color="auto" w:fill="auto"/>
            <w:noWrap/>
            <w:hideMark/>
          </w:tcPr>
          <w:p w14:paraId="1281D3CC" w14:textId="77777777" w:rsidR="009E6F4E" w:rsidRPr="009E6F4E" w:rsidRDefault="009E6F4E" w:rsidP="0056572A">
            <w:pPr>
              <w:pStyle w:val="Tabletextleft"/>
            </w:pPr>
            <w:r w:rsidRPr="009E6F4E">
              <w:t>EE201</w:t>
            </w:r>
          </w:p>
        </w:tc>
      </w:tr>
    </w:tbl>
    <w:p w14:paraId="4763C219" w14:textId="0DC9B5ED" w:rsidR="009E6F4E" w:rsidRPr="009E6F4E" w:rsidRDefault="009E6F4E" w:rsidP="0056572A">
      <w:pPr>
        <w:pStyle w:val="ListParagraph"/>
        <w:numPr>
          <w:ilvl w:val="0"/>
          <w:numId w:val="31"/>
        </w:numPr>
        <w:rPr>
          <w:lang w:val="en-US"/>
        </w:rPr>
      </w:pPr>
      <w:r w:rsidRPr="009E6F4E">
        <w:rPr>
          <w:lang w:val="en-US"/>
        </w:rPr>
        <w:t xml:space="preserve">‘Edit </w:t>
      </w:r>
      <w:r w:rsidR="0056572A">
        <w:rPr>
          <w:lang w:val="en-US"/>
        </w:rPr>
        <w:t>r</w:t>
      </w:r>
      <w:r w:rsidRPr="009E6F4E">
        <w:rPr>
          <w:lang w:val="en-US"/>
        </w:rPr>
        <w:t>ule – Medical’ worksheet for HCP1 is deleted because it has no content</w:t>
      </w:r>
    </w:p>
    <w:p w14:paraId="5715A7C3" w14:textId="77777777" w:rsidR="009E6F4E" w:rsidRPr="0056572A" w:rsidRDefault="009E6F4E" w:rsidP="0056572A">
      <w:pPr>
        <w:pStyle w:val="ListParagraph"/>
        <w:numPr>
          <w:ilvl w:val="0"/>
          <w:numId w:val="31"/>
        </w:numPr>
        <w:rPr>
          <w:lang w:val="en-US"/>
        </w:rPr>
      </w:pPr>
      <w:r w:rsidRPr="0056572A">
        <w:rPr>
          <w:lang w:val="en-US"/>
        </w:rPr>
        <w:lastRenderedPageBreak/>
        <w:t>New edit rule to Collection Level Edit Rules for PHDB and HCP, and to Edit Rules – All Records for HCP1. This edit rule already applies but was omitted from the data specifications</w:t>
      </w:r>
    </w:p>
    <w:tbl>
      <w:tblPr>
        <w:tblW w:w="0" w:type="auto"/>
        <w:tblLook w:val="04A0" w:firstRow="1" w:lastRow="0" w:firstColumn="1" w:lastColumn="0" w:noHBand="0" w:noVBand="1"/>
      </w:tblPr>
      <w:tblGrid>
        <w:gridCol w:w="859"/>
        <w:gridCol w:w="5750"/>
        <w:gridCol w:w="1513"/>
      </w:tblGrid>
      <w:tr w:rsidR="009E6F4E" w:rsidRPr="009E6F4E" w14:paraId="6478A6BE" w14:textId="77777777" w:rsidTr="0056572A">
        <w:trPr>
          <w:trHeight w:val="405"/>
          <w:tblHeader/>
        </w:trPr>
        <w:tc>
          <w:tcPr>
            <w:tcW w:w="0" w:type="auto"/>
            <w:tcBorders>
              <w:top w:val="single" w:sz="4" w:space="0" w:color="auto"/>
              <w:left w:val="single" w:sz="4" w:space="0" w:color="auto"/>
              <w:bottom w:val="nil"/>
              <w:right w:val="single" w:sz="4" w:space="0" w:color="auto"/>
            </w:tcBorders>
            <w:shd w:val="clear" w:color="000000" w:fill="C0C0C0"/>
            <w:vAlign w:val="center"/>
            <w:hideMark/>
          </w:tcPr>
          <w:p w14:paraId="74D1BA4E" w14:textId="75440B4B" w:rsidR="009E6F4E" w:rsidRPr="009E6F4E" w:rsidRDefault="009E6F4E" w:rsidP="009E6F4E"/>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2CE533B4" w14:textId="377CD0E3" w:rsidR="009E6F4E" w:rsidRPr="009E6F4E" w:rsidRDefault="0056572A" w:rsidP="009E6F4E">
            <w:pPr>
              <w:rPr>
                <w:b/>
                <w:bCs/>
              </w:rPr>
            </w:pPr>
            <w:r>
              <w:rPr>
                <w:b/>
                <w:bCs/>
              </w:rPr>
              <w:t>Edit rules</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6FFD537C" w14:textId="4EDC6150" w:rsidR="009E6F4E" w:rsidRPr="009E6F4E" w:rsidRDefault="0056572A" w:rsidP="009E6F4E">
            <w:pPr>
              <w:rPr>
                <w:b/>
                <w:bCs/>
              </w:rPr>
            </w:pPr>
            <w:r>
              <w:rPr>
                <w:b/>
                <w:bCs/>
              </w:rPr>
              <w:t>Error code/s</w:t>
            </w:r>
          </w:p>
        </w:tc>
      </w:tr>
      <w:tr w:rsidR="009E6F4E" w:rsidRPr="009E6F4E" w14:paraId="74524C1E" w14:textId="77777777" w:rsidTr="0056572A">
        <w:trPr>
          <w:trHeight w:val="260"/>
        </w:trPr>
        <w:tc>
          <w:tcPr>
            <w:tcW w:w="0" w:type="auto"/>
            <w:tcBorders>
              <w:top w:val="nil"/>
              <w:left w:val="nil"/>
              <w:bottom w:val="single" w:sz="4" w:space="0" w:color="auto"/>
              <w:right w:val="single" w:sz="4" w:space="0" w:color="auto"/>
            </w:tcBorders>
            <w:shd w:val="clear" w:color="auto" w:fill="auto"/>
            <w:noWrap/>
            <w:vAlign w:val="bottom"/>
            <w:hideMark/>
          </w:tcPr>
          <w:p w14:paraId="03A1BA0B" w14:textId="77777777" w:rsidR="009E6F4E" w:rsidRPr="0056572A" w:rsidRDefault="009E6F4E" w:rsidP="0056572A">
            <w:pPr>
              <w:pStyle w:val="Tabletextleft"/>
              <w:rPr>
                <w:b/>
                <w:bCs/>
              </w:rPr>
            </w:pPr>
            <w:r w:rsidRPr="0056572A">
              <w:rPr>
                <w:b/>
                <w:bCs/>
              </w:rPr>
              <w:t>Extras</w:t>
            </w:r>
          </w:p>
        </w:tc>
        <w:tc>
          <w:tcPr>
            <w:tcW w:w="0" w:type="auto"/>
            <w:tcBorders>
              <w:top w:val="nil"/>
              <w:left w:val="nil"/>
              <w:bottom w:val="single" w:sz="4" w:space="0" w:color="auto"/>
              <w:right w:val="single" w:sz="4" w:space="0" w:color="auto"/>
            </w:tcBorders>
            <w:shd w:val="clear" w:color="auto" w:fill="auto"/>
            <w:noWrap/>
            <w:vAlign w:val="bottom"/>
            <w:hideMark/>
          </w:tcPr>
          <w:p w14:paraId="6E6AE480" w14:textId="77777777" w:rsidR="009E6F4E" w:rsidRPr="0056572A" w:rsidRDefault="009E6F4E" w:rsidP="0056572A">
            <w:pPr>
              <w:pStyle w:val="Tabletextleft"/>
              <w:rPr>
                <w:rStyle w:val="Change-added"/>
              </w:rPr>
            </w:pPr>
            <w:r w:rsidRPr="0056572A">
              <w:rPr>
                <w:rStyle w:val="Change-added"/>
                <w:b/>
                <w:bCs/>
              </w:rPr>
              <w:t>Reject file</w:t>
            </w:r>
            <w:r w:rsidRPr="0056572A">
              <w:rPr>
                <w:rStyle w:val="Change-added"/>
              </w:rPr>
              <w:t xml:space="preserve"> if record length does not match expected length.</w:t>
            </w:r>
          </w:p>
        </w:tc>
        <w:tc>
          <w:tcPr>
            <w:tcW w:w="0" w:type="auto"/>
            <w:tcBorders>
              <w:top w:val="nil"/>
              <w:left w:val="nil"/>
              <w:bottom w:val="single" w:sz="4" w:space="0" w:color="auto"/>
              <w:right w:val="single" w:sz="4" w:space="0" w:color="auto"/>
            </w:tcBorders>
            <w:shd w:val="clear" w:color="auto" w:fill="auto"/>
            <w:noWrap/>
            <w:vAlign w:val="bottom"/>
            <w:hideMark/>
          </w:tcPr>
          <w:p w14:paraId="15CCFEA9" w14:textId="77777777" w:rsidR="009E6F4E" w:rsidRPr="0056572A" w:rsidRDefault="009E6F4E" w:rsidP="0056572A">
            <w:pPr>
              <w:pStyle w:val="Tabletextleft"/>
              <w:rPr>
                <w:rStyle w:val="Change-added"/>
              </w:rPr>
            </w:pPr>
            <w:r w:rsidRPr="0056572A">
              <w:rPr>
                <w:rStyle w:val="Change-added"/>
              </w:rPr>
              <w:t>F006</w:t>
            </w:r>
          </w:p>
        </w:tc>
      </w:tr>
    </w:tbl>
    <w:p w14:paraId="16A8D1EE" w14:textId="77777777" w:rsidR="009E6F4E" w:rsidRPr="009E6F4E" w:rsidRDefault="009E6F4E" w:rsidP="009E6F4E">
      <w:pPr>
        <w:rPr>
          <w:b/>
          <w:lang w:val="en-US"/>
        </w:rPr>
      </w:pPr>
      <w:r w:rsidRPr="009E6F4E">
        <w:br w:type="page"/>
      </w:r>
    </w:p>
    <w:p w14:paraId="658A6011" w14:textId="77777777" w:rsidR="009E6F4E" w:rsidRPr="009E6F4E" w:rsidRDefault="009E6F4E" w:rsidP="009E6F4E">
      <w:pPr>
        <w:pStyle w:val="Heading1"/>
      </w:pPr>
      <w:bookmarkStart w:id="30" w:name="_Toc101370042"/>
      <w:bookmarkStart w:id="31" w:name="_Toc109138567"/>
      <w:r w:rsidRPr="009E6F4E">
        <w:lastRenderedPageBreak/>
        <w:t>GT-Dental – Australian Dental Association codes</w:t>
      </w:r>
      <w:bookmarkEnd w:id="30"/>
      <w:bookmarkEnd w:id="31"/>
    </w:p>
    <w:p w14:paraId="3B5D387B" w14:textId="77777777" w:rsidR="009E6F4E" w:rsidRPr="009E6F4E" w:rsidRDefault="009E6F4E" w:rsidP="009E6F4E">
      <w:r w:rsidRPr="009E6F4E">
        <w:t>Insurers are reminded that:</w:t>
      </w:r>
    </w:p>
    <w:p w14:paraId="4D8F4AB1" w14:textId="77777777" w:rsidR="009E6F4E" w:rsidRPr="009E6F4E" w:rsidRDefault="009E6F4E" w:rsidP="009E6F4E">
      <w:r w:rsidRPr="009E6F4E">
        <w:t>As per the data specifications, insurers should be reporting dental services using the full list of valid ADA codes in the Australian Schedule of Dental Services and Glossary 2017 (see link below) rather than only the 21 codes that were previously mandatory.</w:t>
      </w:r>
    </w:p>
    <w:p w14:paraId="5844159B" w14:textId="69EF6F4C" w:rsidR="009E6F4E" w:rsidRPr="009E6F4E" w:rsidRDefault="009E6F4E" w:rsidP="009E6F4E">
      <w:hyperlink r:id="rId15" w:history="1">
        <w:r w:rsidRPr="009E6F4E">
          <w:rPr>
            <w:rStyle w:val="Hyperlink"/>
            <w:lang w:val="en-US"/>
          </w:rPr>
          <w:t>The Australian Schedule of Dental Services and Glossary Twelfth Edition 2017</w:t>
        </w:r>
      </w:hyperlink>
    </w:p>
    <w:sectPr w:rsidR="009E6F4E" w:rsidRPr="009E6F4E" w:rsidSect="007B1349">
      <w:headerReference w:type="default" r:id="rId16"/>
      <w:footerReference w:type="default" r:id="rId17"/>
      <w:headerReference w:type="first" r:id="rId18"/>
      <w:footerReference w:type="first" r:id="rId19"/>
      <w:pgSz w:w="16838" w:h="11906" w:orient="landscape"/>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7773F" w14:textId="77777777" w:rsidR="002D665D" w:rsidRDefault="002D665D" w:rsidP="006B56BB">
      <w:r>
        <w:separator/>
      </w:r>
    </w:p>
    <w:p w14:paraId="6296B813" w14:textId="77777777" w:rsidR="002D665D" w:rsidRDefault="002D665D"/>
  </w:endnote>
  <w:endnote w:type="continuationSeparator" w:id="0">
    <w:p w14:paraId="3F5CB44F" w14:textId="77777777" w:rsidR="002D665D" w:rsidRDefault="002D665D" w:rsidP="006B56BB">
      <w:r>
        <w:continuationSeparator/>
      </w:r>
    </w:p>
    <w:p w14:paraId="627E1A62" w14:textId="77777777" w:rsidR="002D665D" w:rsidRDefault="002D665D"/>
  </w:endnote>
  <w:endnote w:type="continuationNotice" w:id="1">
    <w:p w14:paraId="5E66D2B2" w14:textId="77777777" w:rsidR="002D665D" w:rsidRDefault="002D6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B5C5" w14:textId="3A6011E6" w:rsidR="002D665D" w:rsidRPr="00765998" w:rsidRDefault="002D665D" w:rsidP="00765998">
    <w:pPr>
      <w:pStyle w:val="Footer"/>
      <w:tabs>
        <w:tab w:val="clear" w:pos="0"/>
        <w:tab w:val="clear" w:pos="9026"/>
        <w:tab w:val="right" w:pos="13948"/>
      </w:tabs>
      <w:jc w:val="left"/>
    </w:pPr>
    <w:r>
      <w:t xml:space="preserve">Department of Health and Aged Care – </w:t>
    </w:r>
    <w:r w:rsidRPr="0023264C">
      <w:t>Changes in HCP and PHDB data specifications – 2022–23</w:t>
    </w:r>
    <w:sdt>
      <w:sdtPr>
        <w:id w:val="1988363087"/>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DD3EB" w14:textId="14D56D36" w:rsidR="002D665D" w:rsidRDefault="002D665D" w:rsidP="00765998">
    <w:pPr>
      <w:pStyle w:val="Footer"/>
      <w:tabs>
        <w:tab w:val="clear" w:pos="0"/>
        <w:tab w:val="clear" w:pos="9026"/>
        <w:tab w:val="right" w:pos="13948"/>
      </w:tabs>
      <w:jc w:val="left"/>
    </w:pPr>
    <w:r>
      <w:t xml:space="preserve">Department of Health and Aged Care – </w:t>
    </w:r>
    <w:r w:rsidRPr="0023264C">
      <w:t>Changes in HCP and PHDB data specifications – 2022–23</w:t>
    </w:r>
    <w:sdt>
      <w:sdtPr>
        <w:id w:val="-471054190"/>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5B839" w14:textId="77777777" w:rsidR="002D665D" w:rsidRDefault="002D665D" w:rsidP="006B56BB">
      <w:r>
        <w:separator/>
      </w:r>
    </w:p>
    <w:p w14:paraId="5FC9490F" w14:textId="77777777" w:rsidR="002D665D" w:rsidRDefault="002D665D"/>
  </w:footnote>
  <w:footnote w:type="continuationSeparator" w:id="0">
    <w:p w14:paraId="74EB8689" w14:textId="77777777" w:rsidR="002D665D" w:rsidRDefault="002D665D" w:rsidP="006B56BB">
      <w:r>
        <w:continuationSeparator/>
      </w:r>
    </w:p>
    <w:p w14:paraId="0A951C33" w14:textId="77777777" w:rsidR="002D665D" w:rsidRDefault="002D665D"/>
  </w:footnote>
  <w:footnote w:type="continuationNotice" w:id="1">
    <w:p w14:paraId="410057DC" w14:textId="77777777" w:rsidR="002D665D" w:rsidRDefault="002D6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3826" w14:textId="77777777" w:rsidR="002D665D" w:rsidRDefault="002D665D"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22373" w14:textId="77777777" w:rsidR="002D665D" w:rsidRDefault="002D665D">
    <w:pPr>
      <w:pStyle w:val="Header"/>
    </w:pPr>
    <w:r>
      <w:rPr>
        <w:noProof/>
      </w:rPr>
      <w:drawing>
        <wp:inline distT="0" distB="0" distL="0" distR="0" wp14:anchorId="7192F730" wp14:editId="2E21DE8E">
          <wp:extent cx="8889608" cy="930343"/>
          <wp:effectExtent l="0" t="0" r="635"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8890000" cy="9303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F8BB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B2E32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15681C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4AC3E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8747C7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5F680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C03A4D"/>
    <w:multiLevelType w:val="hybridMultilevel"/>
    <w:tmpl w:val="896A1402"/>
    <w:lvl w:ilvl="0" w:tplc="ECB0D10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11526"/>
    <w:multiLevelType w:val="hybridMultilevel"/>
    <w:tmpl w:val="374EFC3E"/>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CF563C"/>
    <w:multiLevelType w:val="hybridMultilevel"/>
    <w:tmpl w:val="025E4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6950C9"/>
    <w:multiLevelType w:val="hybridMultilevel"/>
    <w:tmpl w:val="0154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9C7D25"/>
    <w:multiLevelType w:val="hybridMultilevel"/>
    <w:tmpl w:val="B4C22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EE1606"/>
    <w:multiLevelType w:val="hybridMultilevel"/>
    <w:tmpl w:val="6DD88A4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8F7FFE"/>
    <w:multiLevelType w:val="hybridMultilevel"/>
    <w:tmpl w:val="2D789A06"/>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E3162FF"/>
    <w:multiLevelType w:val="hybridMultilevel"/>
    <w:tmpl w:val="37344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F64076A0"/>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0B4834"/>
    <w:multiLevelType w:val="hybridMultilevel"/>
    <w:tmpl w:val="EB7A5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691644"/>
    <w:multiLevelType w:val="hybridMultilevel"/>
    <w:tmpl w:val="D152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4690E"/>
    <w:multiLevelType w:val="hybridMultilevel"/>
    <w:tmpl w:val="3734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4"/>
  </w:num>
  <w:num w:numId="4">
    <w:abstractNumId w:val="9"/>
  </w:num>
  <w:num w:numId="5">
    <w:abstractNumId w:val="9"/>
    <w:lvlOverride w:ilvl="0">
      <w:startOverride w:val="1"/>
    </w:lvlOverride>
  </w:num>
  <w:num w:numId="6">
    <w:abstractNumId w:val="12"/>
  </w:num>
  <w:num w:numId="7">
    <w:abstractNumId w:val="19"/>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3"/>
  </w:num>
  <w:num w:numId="18">
    <w:abstractNumId w:val="17"/>
  </w:num>
  <w:num w:numId="19">
    <w:abstractNumId w:val="18"/>
  </w:num>
  <w:num w:numId="20">
    <w:abstractNumId w:val="13"/>
  </w:num>
  <w:num w:numId="21">
    <w:abstractNumId w:val="18"/>
  </w:num>
  <w:num w:numId="22">
    <w:abstractNumId w:val="28"/>
  </w:num>
  <w:num w:numId="23">
    <w:abstractNumId w:val="22"/>
  </w:num>
  <w:num w:numId="24">
    <w:abstractNumId w:val="24"/>
  </w:num>
  <w:num w:numId="25">
    <w:abstractNumId w:val="9"/>
  </w:num>
  <w:num w:numId="26">
    <w:abstractNumId w:val="21"/>
  </w:num>
  <w:num w:numId="27">
    <w:abstractNumId w:val="16"/>
  </w:num>
  <w:num w:numId="28">
    <w:abstractNumId w:val="15"/>
  </w:num>
  <w:num w:numId="29">
    <w:abstractNumId w:val="10"/>
  </w:num>
  <w:num w:numId="30">
    <w:abstractNumId w:val="8"/>
  </w:num>
  <w:num w:numId="31">
    <w:abstractNumId w:val="25"/>
  </w:num>
  <w:num w:numId="32">
    <w:abstractNumId w:val="27"/>
  </w:num>
  <w:num w:numId="33">
    <w:abstractNumId w:val="26"/>
  </w:num>
  <w:num w:numId="34">
    <w:abstractNumId w:val="14"/>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4C"/>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4FB1"/>
    <w:rsid w:val="000D72AE"/>
    <w:rsid w:val="000D7AEA"/>
    <w:rsid w:val="000E2C66"/>
    <w:rsid w:val="000F123C"/>
    <w:rsid w:val="000F2FED"/>
    <w:rsid w:val="0010616D"/>
    <w:rsid w:val="00110478"/>
    <w:rsid w:val="0011711B"/>
    <w:rsid w:val="00117F8A"/>
    <w:rsid w:val="00121B9B"/>
    <w:rsid w:val="00122ADC"/>
    <w:rsid w:val="00130F59"/>
    <w:rsid w:val="00133EC0"/>
    <w:rsid w:val="00134DC1"/>
    <w:rsid w:val="00141CE5"/>
    <w:rsid w:val="00144908"/>
    <w:rsid w:val="00150411"/>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64A0"/>
    <w:rsid w:val="00210B09"/>
    <w:rsid w:val="00210C9E"/>
    <w:rsid w:val="00211840"/>
    <w:rsid w:val="00220735"/>
    <w:rsid w:val="00220E5F"/>
    <w:rsid w:val="002212B5"/>
    <w:rsid w:val="00226668"/>
    <w:rsid w:val="0023264C"/>
    <w:rsid w:val="00233809"/>
    <w:rsid w:val="00240046"/>
    <w:rsid w:val="0024797F"/>
    <w:rsid w:val="0025119E"/>
    <w:rsid w:val="00251269"/>
    <w:rsid w:val="002535C0"/>
    <w:rsid w:val="0025664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EC6"/>
    <w:rsid w:val="002B20E6"/>
    <w:rsid w:val="002B42A3"/>
    <w:rsid w:val="002C0CDD"/>
    <w:rsid w:val="002C38C4"/>
    <w:rsid w:val="002D665D"/>
    <w:rsid w:val="002E1A1D"/>
    <w:rsid w:val="002E4081"/>
    <w:rsid w:val="002E5B78"/>
    <w:rsid w:val="002F3AE3"/>
    <w:rsid w:val="003041D9"/>
    <w:rsid w:val="0030464B"/>
    <w:rsid w:val="0030786C"/>
    <w:rsid w:val="003116CA"/>
    <w:rsid w:val="003233DE"/>
    <w:rsid w:val="0032466B"/>
    <w:rsid w:val="003330EB"/>
    <w:rsid w:val="003415FD"/>
    <w:rsid w:val="003429F0"/>
    <w:rsid w:val="00342F98"/>
    <w:rsid w:val="00345A82"/>
    <w:rsid w:val="0035097A"/>
    <w:rsid w:val="003540A4"/>
    <w:rsid w:val="00357BCC"/>
    <w:rsid w:val="00360E4E"/>
    <w:rsid w:val="0036794D"/>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4030"/>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AE5"/>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43A"/>
    <w:rsid w:val="004929A9"/>
    <w:rsid w:val="004A78D9"/>
    <w:rsid w:val="004C6BCF"/>
    <w:rsid w:val="004D58BF"/>
    <w:rsid w:val="004E4335"/>
    <w:rsid w:val="004F06F4"/>
    <w:rsid w:val="004F13EE"/>
    <w:rsid w:val="004F2022"/>
    <w:rsid w:val="004F7C05"/>
    <w:rsid w:val="00501C94"/>
    <w:rsid w:val="00506432"/>
    <w:rsid w:val="0052051D"/>
    <w:rsid w:val="00545EE6"/>
    <w:rsid w:val="005550E7"/>
    <w:rsid w:val="005564FB"/>
    <w:rsid w:val="005572C7"/>
    <w:rsid w:val="005650ED"/>
    <w:rsid w:val="0056572A"/>
    <w:rsid w:val="00575754"/>
    <w:rsid w:val="00581FBA"/>
    <w:rsid w:val="00584F59"/>
    <w:rsid w:val="00591E20"/>
    <w:rsid w:val="00595408"/>
    <w:rsid w:val="00595E84"/>
    <w:rsid w:val="00595F81"/>
    <w:rsid w:val="005A0C59"/>
    <w:rsid w:val="005A48EB"/>
    <w:rsid w:val="005A6CFB"/>
    <w:rsid w:val="005C446F"/>
    <w:rsid w:val="005C58EA"/>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67DB"/>
    <w:rsid w:val="00701275"/>
    <w:rsid w:val="00707F56"/>
    <w:rsid w:val="00713558"/>
    <w:rsid w:val="00720D08"/>
    <w:rsid w:val="007256A4"/>
    <w:rsid w:val="007263B9"/>
    <w:rsid w:val="007334F8"/>
    <w:rsid w:val="007339CD"/>
    <w:rsid w:val="007359D8"/>
    <w:rsid w:val="007362D4"/>
    <w:rsid w:val="00765998"/>
    <w:rsid w:val="0076672A"/>
    <w:rsid w:val="00775E45"/>
    <w:rsid w:val="00776E74"/>
    <w:rsid w:val="00780582"/>
    <w:rsid w:val="00785169"/>
    <w:rsid w:val="00791BCA"/>
    <w:rsid w:val="007954AB"/>
    <w:rsid w:val="007A14C5"/>
    <w:rsid w:val="007A4A10"/>
    <w:rsid w:val="007B1349"/>
    <w:rsid w:val="007B1760"/>
    <w:rsid w:val="007C1FDC"/>
    <w:rsid w:val="007C6D9C"/>
    <w:rsid w:val="007C7DDB"/>
    <w:rsid w:val="007D2CC7"/>
    <w:rsid w:val="007D673D"/>
    <w:rsid w:val="007E448B"/>
    <w:rsid w:val="007E4D09"/>
    <w:rsid w:val="007F2220"/>
    <w:rsid w:val="007F4B3E"/>
    <w:rsid w:val="008127AF"/>
    <w:rsid w:val="00812B46"/>
    <w:rsid w:val="00815700"/>
    <w:rsid w:val="008264EB"/>
    <w:rsid w:val="00826B8F"/>
    <w:rsid w:val="00831E8A"/>
    <w:rsid w:val="00835C76"/>
    <w:rsid w:val="008376E2"/>
    <w:rsid w:val="00843049"/>
    <w:rsid w:val="008500A5"/>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0752"/>
    <w:rsid w:val="008B1334"/>
    <w:rsid w:val="008B25C7"/>
    <w:rsid w:val="008B343A"/>
    <w:rsid w:val="008C0278"/>
    <w:rsid w:val="008C24E9"/>
    <w:rsid w:val="008D0533"/>
    <w:rsid w:val="008D42CB"/>
    <w:rsid w:val="008D48C9"/>
    <w:rsid w:val="008D6381"/>
    <w:rsid w:val="008E0C77"/>
    <w:rsid w:val="008E625F"/>
    <w:rsid w:val="008F264D"/>
    <w:rsid w:val="00900C94"/>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96DC5"/>
    <w:rsid w:val="009B1570"/>
    <w:rsid w:val="009C6F10"/>
    <w:rsid w:val="009D148F"/>
    <w:rsid w:val="009D3D70"/>
    <w:rsid w:val="009E6F4E"/>
    <w:rsid w:val="009E6F7E"/>
    <w:rsid w:val="009E7A57"/>
    <w:rsid w:val="009F4803"/>
    <w:rsid w:val="009F4F6A"/>
    <w:rsid w:val="00A13EB5"/>
    <w:rsid w:val="00A16E36"/>
    <w:rsid w:val="00A17CEC"/>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6164"/>
    <w:rsid w:val="00AF7386"/>
    <w:rsid w:val="00AF7934"/>
    <w:rsid w:val="00B00B81"/>
    <w:rsid w:val="00B04580"/>
    <w:rsid w:val="00B04B09"/>
    <w:rsid w:val="00B16A51"/>
    <w:rsid w:val="00B32222"/>
    <w:rsid w:val="00B3618D"/>
    <w:rsid w:val="00B36233"/>
    <w:rsid w:val="00B42851"/>
    <w:rsid w:val="00B45AC7"/>
    <w:rsid w:val="00B5372F"/>
    <w:rsid w:val="00B61129"/>
    <w:rsid w:val="00B64B76"/>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0FFB"/>
    <w:rsid w:val="00BC4A19"/>
    <w:rsid w:val="00BC4E6D"/>
    <w:rsid w:val="00BD0617"/>
    <w:rsid w:val="00BD2E9B"/>
    <w:rsid w:val="00BD7FB2"/>
    <w:rsid w:val="00C00930"/>
    <w:rsid w:val="00C060AD"/>
    <w:rsid w:val="00C0795F"/>
    <w:rsid w:val="00C113BF"/>
    <w:rsid w:val="00C2176E"/>
    <w:rsid w:val="00C23430"/>
    <w:rsid w:val="00C27D67"/>
    <w:rsid w:val="00C4631F"/>
    <w:rsid w:val="00C47CDE"/>
    <w:rsid w:val="00C50E16"/>
    <w:rsid w:val="00C55258"/>
    <w:rsid w:val="00C778FA"/>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3AA0"/>
    <w:rsid w:val="00D07414"/>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95D"/>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1B78"/>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4EDC"/>
    <w:rsid w:val="00F47DA2"/>
    <w:rsid w:val="00F519FC"/>
    <w:rsid w:val="00F51D04"/>
    <w:rsid w:val="00F6239D"/>
    <w:rsid w:val="00F715D2"/>
    <w:rsid w:val="00F7274F"/>
    <w:rsid w:val="00F74E84"/>
    <w:rsid w:val="00F76FA8"/>
    <w:rsid w:val="00F93F08"/>
    <w:rsid w:val="00F94CED"/>
    <w:rsid w:val="00FA02BB"/>
    <w:rsid w:val="00FA2CEE"/>
    <w:rsid w:val="00FA318C"/>
    <w:rsid w:val="00FB6F92"/>
    <w:rsid w:val="00FB7B43"/>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AA36B"/>
  <w15:docId w15:val="{0F2654E1-EFD4-4684-81D0-68EC46E2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56A4"/>
    <w:pPr>
      <w:spacing w:before="120" w:after="120" w:line="360" w:lineRule="auto"/>
    </w:pPr>
    <w:rPr>
      <w:rFonts w:ascii="Arial" w:hAnsi="Arial"/>
      <w:color w:val="000000" w:themeColor="text1"/>
      <w:sz w:val="22"/>
      <w:szCs w:val="24"/>
      <w:lang w:eastAsia="en-US"/>
    </w:rPr>
  </w:style>
  <w:style w:type="paragraph" w:styleId="Heading1">
    <w:name w:val="heading 1"/>
    <w:next w:val="Normal"/>
    <w:qFormat/>
    <w:rsid w:val="009E6F4E"/>
    <w:pPr>
      <w:keepNext/>
      <w:numPr>
        <w:numId w:val="30"/>
      </w:numPr>
      <w:spacing w:before="240" w:after="60"/>
      <w:ind w:left="567" w:hanging="567"/>
      <w:outlineLvl w:val="0"/>
    </w:pPr>
    <w:rPr>
      <w:rFonts w:ascii="Arial" w:hAnsi="Arial" w:cs="Arial"/>
      <w:b/>
      <w:bCs/>
      <w:color w:val="3F4A75"/>
      <w:kern w:val="28"/>
      <w:sz w:val="44"/>
      <w:szCs w:val="36"/>
      <w:lang w:val="en-US" w:eastAsia="en-US"/>
    </w:rPr>
  </w:style>
  <w:style w:type="paragraph" w:styleId="Heading2">
    <w:name w:val="heading 2"/>
    <w:next w:val="Normal"/>
    <w:qFormat/>
    <w:rsid w:val="007B1349"/>
    <w:pPr>
      <w:keepNext/>
      <w:spacing w:before="240" w:after="120"/>
      <w:outlineLvl w:val="1"/>
    </w:pPr>
    <w:rPr>
      <w:rFonts w:ascii="Arial" w:hAnsi="Arial" w:cs="Arial"/>
      <w:b/>
      <w:bCs/>
      <w:iCs/>
      <w:color w:val="358189"/>
      <w:sz w:val="36"/>
      <w:szCs w:val="28"/>
      <w:lang w:eastAsia="en-US"/>
    </w:rPr>
  </w:style>
  <w:style w:type="paragraph" w:styleId="Heading3">
    <w:name w:val="heading 3"/>
    <w:next w:val="Normal"/>
    <w:qFormat/>
    <w:rsid w:val="007B1349"/>
    <w:pPr>
      <w:keepNext/>
      <w:spacing w:before="180" w:after="120"/>
      <w:outlineLvl w:val="2"/>
    </w:pPr>
    <w:rPr>
      <w:rFonts w:ascii="Arial" w:hAnsi="Arial" w:cs="Arial"/>
      <w:b/>
      <w:bCs/>
      <w:color w:val="358189"/>
      <w:sz w:val="32"/>
      <w:szCs w:val="26"/>
      <w:lang w:eastAsia="en-US"/>
    </w:rPr>
  </w:style>
  <w:style w:type="paragraph" w:styleId="Heading4">
    <w:name w:val="heading 4"/>
    <w:next w:val="Normal"/>
    <w:qFormat/>
    <w:rsid w:val="00B64B7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64B7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64B7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64B7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64B76"/>
    <w:rPr>
      <w:i/>
      <w:iCs/>
    </w:rPr>
  </w:style>
  <w:style w:type="character" w:styleId="Strong">
    <w:name w:val="Strong"/>
    <w:basedOn w:val="DefaultParagraphFont"/>
    <w:rsid w:val="00B64B76"/>
    <w:rPr>
      <w:b/>
      <w:bCs/>
    </w:rPr>
  </w:style>
  <w:style w:type="paragraph" w:styleId="Subtitle">
    <w:name w:val="Subtitle"/>
    <w:next w:val="Normal"/>
    <w:link w:val="SubtitleChar"/>
    <w:qFormat/>
    <w:rsid w:val="00B64B7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64B7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64B76"/>
    <w:pPr>
      <w:spacing w:before="48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B64B76"/>
    <w:rPr>
      <w:rFonts w:ascii="Arial" w:eastAsiaTheme="majorEastAsia" w:hAnsi="Arial" w:cstheme="majorBidi"/>
      <w:b/>
      <w:color w:val="3F4A75"/>
      <w:kern w:val="28"/>
      <w:sz w:val="52"/>
      <w:szCs w:val="52"/>
      <w:lang w:eastAsia="en-US"/>
    </w:rPr>
  </w:style>
  <w:style w:type="paragraph" w:customStyle="1" w:styleId="Boxheading">
    <w:name w:val="Box heading"/>
    <w:basedOn w:val="Boxtype"/>
    <w:qFormat/>
    <w:rsid w:val="00B64B76"/>
    <w:pPr>
      <w:spacing w:before="240"/>
    </w:pPr>
    <w:rPr>
      <w:rFonts w:cs="Times New Roman"/>
      <w:b/>
      <w:bCs/>
      <w:caps/>
      <w:color w:val="358189"/>
      <w:szCs w:val="20"/>
    </w:rPr>
  </w:style>
  <w:style w:type="character" w:styleId="SubtleEmphasis">
    <w:name w:val="Subtle Emphasis"/>
    <w:basedOn w:val="DefaultParagraphFont"/>
    <w:uiPriority w:val="19"/>
    <w:rsid w:val="00B64B76"/>
    <w:rPr>
      <w:i/>
      <w:iCs/>
      <w:color w:val="808080" w:themeColor="text1" w:themeTint="7F"/>
    </w:rPr>
  </w:style>
  <w:style w:type="character" w:styleId="IntenseEmphasis">
    <w:name w:val="Intense Emphasis"/>
    <w:basedOn w:val="DefaultParagraphFont"/>
    <w:uiPriority w:val="21"/>
    <w:rsid w:val="00B64B76"/>
    <w:rPr>
      <w:b/>
      <w:bCs/>
      <w:i/>
      <w:iCs/>
      <w:color w:val="3F4A75" w:themeColor="accent1"/>
    </w:rPr>
  </w:style>
  <w:style w:type="paragraph" w:styleId="Quote">
    <w:name w:val="Quote"/>
    <w:next w:val="Normal"/>
    <w:link w:val="QuoteChar"/>
    <w:uiPriority w:val="29"/>
    <w:qFormat/>
    <w:rsid w:val="00B64B7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64B7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64B7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64B7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64B76"/>
    <w:rPr>
      <w:smallCaps/>
      <w:color w:val="358189" w:themeColor="accent2"/>
      <w:u w:val="single"/>
    </w:rPr>
  </w:style>
  <w:style w:type="character" w:styleId="IntenseReference">
    <w:name w:val="Intense Reference"/>
    <w:basedOn w:val="DefaultParagraphFont"/>
    <w:uiPriority w:val="32"/>
    <w:rsid w:val="00B64B76"/>
    <w:rPr>
      <w:b/>
      <w:bCs/>
      <w:i/>
      <w:smallCaps/>
      <w:color w:val="358189" w:themeColor="accent2"/>
      <w:spacing w:val="5"/>
      <w:u w:val="none"/>
    </w:rPr>
  </w:style>
  <w:style w:type="paragraph" w:styleId="ListBullet2">
    <w:name w:val="List Bullet 2"/>
    <w:basedOn w:val="ListNumber2"/>
    <w:rsid w:val="00B64B76"/>
    <w:pPr>
      <w:numPr>
        <w:numId w:val="22"/>
      </w:numPr>
    </w:pPr>
  </w:style>
  <w:style w:type="paragraph" w:styleId="ListNumber2">
    <w:name w:val="List Number 2"/>
    <w:basedOn w:val="ListBullet"/>
    <w:qFormat/>
    <w:rsid w:val="00B64B76"/>
    <w:pPr>
      <w:numPr>
        <w:numId w:val="21"/>
      </w:numPr>
    </w:pPr>
  </w:style>
  <w:style w:type="paragraph" w:styleId="ListBullet">
    <w:name w:val="List Bullet"/>
    <w:basedOn w:val="Normal"/>
    <w:qFormat/>
    <w:rsid w:val="00B64B76"/>
    <w:pPr>
      <w:numPr>
        <w:numId w:val="20"/>
      </w:numPr>
      <w:tabs>
        <w:tab w:val="left" w:pos="340"/>
        <w:tab w:val="left" w:pos="680"/>
      </w:tabs>
      <w:spacing w:before="60" w:after="60"/>
    </w:pPr>
  </w:style>
  <w:style w:type="paragraph" w:styleId="ListParagraph">
    <w:name w:val="List Paragraph"/>
    <w:basedOn w:val="Normal"/>
    <w:uiPriority w:val="34"/>
    <w:rsid w:val="00B64B76"/>
    <w:pPr>
      <w:ind w:left="720"/>
      <w:contextualSpacing/>
    </w:pPr>
  </w:style>
  <w:style w:type="paragraph" w:styleId="ListNumber3">
    <w:name w:val="List Number 3"/>
    <w:aliases w:val="List Third Level"/>
    <w:basedOn w:val="ListNumber2"/>
    <w:rsid w:val="00B64B76"/>
    <w:pPr>
      <w:numPr>
        <w:numId w:val="23"/>
      </w:numPr>
      <w:tabs>
        <w:tab w:val="num" w:pos="1440"/>
      </w:tabs>
    </w:pPr>
    <w:rPr>
      <w:rFonts w:eastAsia="Cambria"/>
      <w:color w:val="auto"/>
      <w:szCs w:val="22"/>
      <w:lang w:val="en-US"/>
    </w:rPr>
  </w:style>
  <w:style w:type="paragraph" w:customStyle="1" w:styleId="ImageTitle">
    <w:name w:val="Image Title"/>
    <w:locked/>
    <w:rsid w:val="00B64B7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B64B76"/>
  </w:style>
  <w:style w:type="character" w:customStyle="1" w:styleId="BodyTextChar">
    <w:name w:val="Body Text Char"/>
    <w:basedOn w:val="DefaultParagraphFont"/>
    <w:link w:val="BodyText"/>
    <w:semiHidden/>
    <w:rsid w:val="00B64B76"/>
    <w:rPr>
      <w:rFonts w:ascii="Arial" w:hAnsi="Arial"/>
      <w:color w:val="000000" w:themeColor="text1"/>
      <w:sz w:val="22"/>
      <w:szCs w:val="24"/>
      <w:lang w:eastAsia="en-US"/>
    </w:rPr>
  </w:style>
  <w:style w:type="table" w:styleId="TableGrid">
    <w:name w:val="Table Grid"/>
    <w:basedOn w:val="TableNormal"/>
    <w:locked/>
    <w:rsid w:val="00B6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64B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B64B7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64B7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64B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64B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64B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64B76"/>
    <w:pPr>
      <w:spacing w:before="120" w:after="120"/>
    </w:pPr>
    <w:rPr>
      <w:rFonts w:ascii="Arial" w:hAnsi="Arial"/>
      <w:b/>
      <w:color w:val="000000" w:themeColor="text1"/>
      <w:sz w:val="22"/>
      <w:szCs w:val="24"/>
      <w:lang w:val="en-US" w:eastAsia="en-US"/>
    </w:rPr>
  </w:style>
  <w:style w:type="paragraph" w:styleId="Header">
    <w:name w:val="header"/>
    <w:link w:val="HeaderChar"/>
    <w:qFormat/>
    <w:rsid w:val="00B64B7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64B76"/>
    <w:rPr>
      <w:rFonts w:ascii="Arial" w:hAnsi="Arial"/>
      <w:sz w:val="22"/>
      <w:szCs w:val="24"/>
      <w:lang w:eastAsia="en-US"/>
    </w:rPr>
  </w:style>
  <w:style w:type="paragraph" w:styleId="Footer">
    <w:name w:val="footer"/>
    <w:link w:val="FooterChar"/>
    <w:uiPriority w:val="99"/>
    <w:qFormat/>
    <w:rsid w:val="00B64B7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64B76"/>
    <w:rPr>
      <w:rFonts w:ascii="Arial" w:hAnsi="Arial"/>
      <w:szCs w:val="24"/>
      <w:lang w:eastAsia="en-US"/>
    </w:rPr>
  </w:style>
  <w:style w:type="paragraph" w:customStyle="1" w:styleId="TableHeaderWhite">
    <w:name w:val="Table Header White"/>
    <w:basedOn w:val="Normal"/>
    <w:next w:val="Tabletextleft"/>
    <w:qFormat/>
    <w:rsid w:val="00B64B76"/>
    <w:pPr>
      <w:spacing w:before="80" w:after="80"/>
    </w:pPr>
    <w:rPr>
      <w:rFonts w:eastAsia="Cambria"/>
      <w:b/>
      <w:color w:val="FFFFFF" w:themeColor="background1"/>
      <w:szCs w:val="22"/>
      <w:lang w:val="en-US"/>
    </w:rPr>
  </w:style>
  <w:style w:type="table" w:styleId="TableGrid7">
    <w:name w:val="Table Grid 7"/>
    <w:basedOn w:val="TableNormal"/>
    <w:locked/>
    <w:rsid w:val="00B64B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64B76"/>
    <w:pPr>
      <w:spacing w:before="60"/>
    </w:pPr>
    <w:rPr>
      <w:rFonts w:cs="Arial"/>
      <w:b/>
      <w:sz w:val="20"/>
    </w:rPr>
  </w:style>
  <w:style w:type="paragraph" w:customStyle="1" w:styleId="FigureTitle">
    <w:name w:val="Figure Title"/>
    <w:next w:val="Normal"/>
    <w:qFormat/>
    <w:rsid w:val="00B64B7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B64B76"/>
    <w:pPr>
      <w:jc w:val="right"/>
    </w:pPr>
    <w:rPr>
      <w:rFonts w:ascii="Arial" w:hAnsi="Arial"/>
      <w:szCs w:val="24"/>
      <w:lang w:eastAsia="en-US"/>
    </w:rPr>
  </w:style>
  <w:style w:type="character" w:styleId="Hyperlink">
    <w:name w:val="Hyperlink"/>
    <w:basedOn w:val="DefaultParagraphFont"/>
    <w:uiPriority w:val="99"/>
    <w:qFormat/>
    <w:rsid w:val="00B64B76"/>
    <w:rPr>
      <w:color w:val="0000FF" w:themeColor="hyperlink"/>
      <w:u w:val="single"/>
    </w:rPr>
  </w:style>
  <w:style w:type="table" w:customStyle="1" w:styleId="PHNGreyTable">
    <w:name w:val="PHN Grey Table"/>
    <w:basedOn w:val="TableNormal"/>
    <w:uiPriority w:val="99"/>
    <w:rsid w:val="00B64B7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64B76"/>
    <w:pPr>
      <w:numPr>
        <w:numId w:val="24"/>
      </w:numPr>
    </w:pPr>
    <w:rPr>
      <w:szCs w:val="20"/>
    </w:rPr>
  </w:style>
  <w:style w:type="paragraph" w:customStyle="1" w:styleId="Tablelistnumber">
    <w:name w:val="Table list number"/>
    <w:basedOn w:val="Tabletextleft"/>
    <w:qFormat/>
    <w:rsid w:val="00B64B76"/>
    <w:pPr>
      <w:numPr>
        <w:numId w:val="25"/>
      </w:numPr>
    </w:pPr>
    <w:rPr>
      <w:bCs/>
      <w14:numSpacing w14:val="proportional"/>
    </w:rPr>
  </w:style>
  <w:style w:type="paragraph" w:customStyle="1" w:styleId="TableHeader">
    <w:name w:val="Table Header"/>
    <w:basedOn w:val="Normal"/>
    <w:next w:val="Tabletextleft"/>
    <w:qFormat/>
    <w:rsid w:val="00B64B7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64B76"/>
    <w:rPr>
      <w:szCs w:val="32"/>
    </w:rPr>
  </w:style>
  <w:style w:type="paragraph" w:styleId="FootnoteText">
    <w:name w:val="footnote text"/>
    <w:link w:val="FootnoteTextChar"/>
    <w:rsid w:val="00B64B76"/>
    <w:rPr>
      <w:rFonts w:ascii="Arial" w:hAnsi="Arial"/>
      <w:lang w:eastAsia="en-US"/>
    </w:rPr>
  </w:style>
  <w:style w:type="character" w:customStyle="1" w:styleId="FootnoteTextChar">
    <w:name w:val="Footnote Text Char"/>
    <w:basedOn w:val="DefaultParagraphFont"/>
    <w:link w:val="FootnoteText"/>
    <w:rsid w:val="00B64B76"/>
    <w:rPr>
      <w:rFonts w:ascii="Arial" w:hAnsi="Arial"/>
      <w:lang w:eastAsia="en-US"/>
    </w:rPr>
  </w:style>
  <w:style w:type="paragraph" w:customStyle="1" w:styleId="VisionBox">
    <w:name w:val="VisionBox"/>
    <w:basedOn w:val="Normal"/>
    <w:qFormat/>
    <w:rsid w:val="00B64B7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B64B7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64B7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B64B7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B64B7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autoRedefine/>
    <w:qFormat/>
    <w:rsid w:val="003041D9"/>
    <w:pPr>
      <w:spacing w:before="60" w:after="60" w:line="240" w:lineRule="auto"/>
    </w:pPr>
    <w:rPr>
      <w:color w:val="auto"/>
      <w:sz w:val="21"/>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B64B76"/>
    <w:pPr>
      <w:jc w:val="right"/>
    </w:pPr>
  </w:style>
  <w:style w:type="paragraph" w:styleId="BalloonText">
    <w:name w:val="Balloon Text"/>
    <w:basedOn w:val="Normal"/>
    <w:link w:val="BalloonTextChar"/>
    <w:rsid w:val="00B64B76"/>
    <w:rPr>
      <w:rFonts w:ascii="Tahoma" w:hAnsi="Tahoma" w:cs="Tahoma"/>
      <w:sz w:val="16"/>
      <w:szCs w:val="16"/>
    </w:rPr>
  </w:style>
  <w:style w:type="character" w:customStyle="1" w:styleId="BalloonTextChar">
    <w:name w:val="Balloon Text Char"/>
    <w:basedOn w:val="DefaultParagraphFont"/>
    <w:link w:val="BalloonText"/>
    <w:rsid w:val="00B64B76"/>
    <w:rPr>
      <w:rFonts w:ascii="Tahoma" w:hAnsi="Tahoma" w:cs="Tahoma"/>
      <w:color w:val="000000" w:themeColor="text1"/>
      <w:sz w:val="16"/>
      <w:szCs w:val="16"/>
      <w:lang w:eastAsia="en-US"/>
    </w:rPr>
  </w:style>
  <w:style w:type="paragraph" w:styleId="Caption">
    <w:name w:val="caption"/>
    <w:basedOn w:val="Normal"/>
    <w:next w:val="Normal"/>
    <w:unhideWhenUsed/>
    <w:rsid w:val="00B64B76"/>
    <w:pPr>
      <w:spacing w:after="200"/>
    </w:pPr>
    <w:rPr>
      <w:b/>
      <w:bCs/>
      <w:color w:val="3F4A75" w:themeColor="accent1"/>
      <w:sz w:val="18"/>
      <w:szCs w:val="18"/>
    </w:rPr>
  </w:style>
  <w:style w:type="paragraph" w:customStyle="1" w:styleId="Footerrightpage">
    <w:name w:val="Footer right page"/>
    <w:basedOn w:val="Footer"/>
    <w:rsid w:val="00B64B76"/>
  </w:style>
  <w:style w:type="character" w:customStyle="1" w:styleId="Heading7Char">
    <w:name w:val="Heading 7 Char"/>
    <w:basedOn w:val="DefaultParagraphFont"/>
    <w:link w:val="Heading7"/>
    <w:semiHidden/>
    <w:rsid w:val="00B64B7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B64B76"/>
    <w:rPr>
      <w:sz w:val="24"/>
      <w:szCs w:val="24"/>
      <w:lang w:eastAsia="en-US"/>
    </w:rPr>
  </w:style>
  <w:style w:type="paragraph" w:styleId="NormalWeb">
    <w:name w:val="Normal (Web)"/>
    <w:basedOn w:val="Normal"/>
    <w:uiPriority w:val="99"/>
    <w:unhideWhenUsed/>
    <w:rsid w:val="00B64B76"/>
    <w:pPr>
      <w:spacing w:before="100" w:beforeAutospacing="1" w:after="100" w:afterAutospacing="1"/>
    </w:pPr>
    <w:rPr>
      <w:rFonts w:ascii="Times New Roman" w:hAnsi="Times New Roman"/>
      <w:sz w:val="24"/>
      <w:lang w:eastAsia="en-AU"/>
    </w:rPr>
  </w:style>
  <w:style w:type="paragraph" w:customStyle="1" w:styleId="Style1">
    <w:name w:val="Style1"/>
    <w:next w:val="Normal"/>
    <w:rsid w:val="00B64B7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B64B76"/>
    <w:pPr>
      <w:jc w:val="center"/>
    </w:pPr>
  </w:style>
  <w:style w:type="paragraph" w:customStyle="1" w:styleId="TableTextright1">
    <w:name w:val="Table Text right"/>
    <w:basedOn w:val="Tabletextleft"/>
    <w:rsid w:val="00B64B76"/>
    <w:pPr>
      <w:jc w:val="right"/>
    </w:pPr>
  </w:style>
  <w:style w:type="character" w:customStyle="1" w:styleId="TableTitleChar">
    <w:name w:val="Table Title Char"/>
    <w:basedOn w:val="DefaultParagraphFont"/>
    <w:link w:val="TableTitle"/>
    <w:rsid w:val="00B64B76"/>
    <w:rPr>
      <w:rFonts w:ascii="Arial" w:hAnsi="Arial"/>
      <w:b/>
      <w:color w:val="000000" w:themeColor="text1"/>
      <w:sz w:val="22"/>
      <w:szCs w:val="24"/>
      <w:lang w:val="en-US" w:eastAsia="en-US"/>
    </w:rPr>
  </w:style>
  <w:style w:type="paragraph" w:customStyle="1" w:styleId="URL">
    <w:name w:val="URL"/>
    <w:basedOn w:val="Normal"/>
    <w:rsid w:val="00B64B76"/>
    <w:pPr>
      <w:spacing w:before="3120"/>
      <w:jc w:val="center"/>
    </w:pPr>
    <w:rPr>
      <w:b/>
      <w:bCs/>
      <w:sz w:val="24"/>
      <w:szCs w:val="20"/>
    </w:rPr>
  </w:style>
  <w:style w:type="character" w:styleId="UnresolvedMention">
    <w:name w:val="Unresolved Mention"/>
    <w:basedOn w:val="DefaultParagraphFont"/>
    <w:uiPriority w:val="99"/>
    <w:semiHidden/>
    <w:unhideWhenUsed/>
    <w:rsid w:val="009E6F4E"/>
    <w:rPr>
      <w:color w:val="605E5C"/>
      <w:shd w:val="clear" w:color="auto" w:fill="E1DFDD"/>
    </w:rPr>
  </w:style>
  <w:style w:type="paragraph" w:styleId="TOC1">
    <w:name w:val="toc 1"/>
    <w:basedOn w:val="Normal"/>
    <w:next w:val="Normal"/>
    <w:autoRedefine/>
    <w:uiPriority w:val="39"/>
    <w:unhideWhenUsed/>
    <w:rsid w:val="009E6F4E"/>
    <w:pPr>
      <w:tabs>
        <w:tab w:val="left" w:pos="709"/>
        <w:tab w:val="right" w:leader="dot" w:pos="13992"/>
      </w:tabs>
      <w:spacing w:after="100"/>
    </w:pPr>
    <w:rPr>
      <w:sz w:val="24"/>
    </w:rPr>
  </w:style>
  <w:style w:type="paragraph" w:styleId="TOCHeading">
    <w:name w:val="TOC Heading"/>
    <w:basedOn w:val="Heading1"/>
    <w:next w:val="Normal"/>
    <w:uiPriority w:val="39"/>
    <w:unhideWhenUsed/>
    <w:qFormat/>
    <w:rsid w:val="009E6F4E"/>
    <w:pPr>
      <w:keepLines/>
      <w:numPr>
        <w:numId w:val="0"/>
      </w:numPr>
      <w:spacing w:after="0" w:line="276" w:lineRule="auto"/>
      <w:outlineLvl w:val="9"/>
    </w:pPr>
    <w:rPr>
      <w:rFonts w:eastAsiaTheme="majorEastAsia" w:cstheme="majorBidi"/>
      <w:bCs w:val="0"/>
      <w:kern w:val="0"/>
      <w:sz w:val="40"/>
      <w:szCs w:val="32"/>
      <w:lang w:val="en-AU"/>
    </w:rPr>
  </w:style>
  <w:style w:type="character" w:customStyle="1" w:styleId="Change-removed">
    <w:name w:val="Change - removed"/>
    <w:basedOn w:val="DefaultParagraphFont"/>
    <w:uiPriority w:val="1"/>
    <w:rsid w:val="00C0795F"/>
    <w:rPr>
      <w:strike/>
      <w:color w:val="FF0000"/>
    </w:rPr>
  </w:style>
  <w:style w:type="character" w:customStyle="1" w:styleId="Change-added">
    <w:name w:val="Change - added"/>
    <w:basedOn w:val="DefaultParagraphFont"/>
    <w:uiPriority w:val="1"/>
    <w:rsid w:val="007256A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teor.aihw.gov.au/content/index.phtml/itemId/72267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teor.aihw.gov.au/content/index.phtml/itemId/2704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da.org.au/Dental-Professionals/Publications/Schedule-and-Glossary/The-Australian-Schedule-of-Dental-Services-and-(1)/Australian_Schedule_and_Dental_Glossary_2015_FA2_W.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teor.aihw.gov.au/content/index.phtml/itemId/72734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GovCMS%20SOPs\Templates\Visual%20identity%20templates\Department-of-Health-and-Aged-Care_Fact-sheet-landscape-template-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936da65f4424ae7c38644213290c0a27">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7cd77118fc94773166f81e18e889d840"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https://healthgov.sharepoint.com/sites/support-comms/_layouts/15/DocIdRedir.aspx?ID=INTCOMMS-1466148216-29</Url>
      <Description>INTCOMMS-1466148216-29</Description>
    </_dlc_DocIdUrl>
    <Last_x0020_reviewed xmlns="d29d5f7a-be03-4e9c-abe5-c85ece0a2186">2022-06-28T12:18:43+00:00</Last_x0020_reviewed>
    <_dlc_DocId xmlns="d29d5f7a-be03-4e9c-abe5-c85ece0a2186">INTCOMMS-1466148216-29</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44A0-66FF-4E27-BFA5-C67084B7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7b0f5f5d-7db3-4d3b-b63b-ce18a6ecc538"/>
    <ds:schemaRef ds:uri="http://schemas.microsoft.com/office/infopath/2007/PartnerControls"/>
    <ds:schemaRef ds:uri="http://schemas.microsoft.com/office/2006/documentManagement/types"/>
    <ds:schemaRef ds:uri="http://schemas.openxmlformats.org/package/2006/metadata/core-properties"/>
    <ds:schemaRef ds:uri="d29d5f7a-be03-4e9c-abe5-c85ece0a2186"/>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67FC345A-9ACA-4AAF-A78A-7AB2ADA1C4FD}">
  <ds:schemaRefs>
    <ds:schemaRef ds:uri="http://schemas.microsoft.com/sharepoint/events"/>
  </ds:schemaRefs>
</ds:datastoreItem>
</file>

<file path=customXml/itemProps5.xml><?xml version="1.0" encoding="utf-8"?>
<ds:datastoreItem xmlns:ds="http://schemas.openxmlformats.org/officeDocument/2006/customXml" ds:itemID="{CFC302A5-2A8A-4052-A27B-A6924B27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Department-of-Health-and-Aged-Care_Fact-sheet-landscape-template-Blue.dotx</Template>
  <TotalTime>129</TotalTime>
  <Pages>24</Pages>
  <Words>3330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Fact sheet template landscape (blue)</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HCP and PHDB data specifications – 2022–23</dc:title>
  <dc:subject>Hospital care</dc:subject>
  <dc:creator>Australian Government Department of Health and Aged Care</dc:creator>
  <cp:keywords>PHI data specifications; Hospital casemix protocol; Prive health data bureau</cp:keywords>
  <cp:lastModifiedBy>MCCAY, Meryl</cp:lastModifiedBy>
  <cp:revision>15</cp:revision>
  <dcterms:created xsi:type="dcterms:W3CDTF">2022-07-19T05:47:00Z</dcterms:created>
  <dcterms:modified xsi:type="dcterms:W3CDTF">2022-07-19T07:59:00Z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585407d9-3795-4b72-9ec8-8dbd6909236f</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