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53ECB373" w14:textId="77777777" w:rsidTr="00800DEB">
        <w:tc>
          <w:tcPr>
            <w:tcW w:w="2547" w:type="dxa"/>
          </w:tcPr>
          <w:p w14:paraId="18688B85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243ECBD3" wp14:editId="181E10FB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7DBD2A4E" w14:textId="6F328857" w:rsidR="00800DEB" w:rsidRDefault="007E5E75" w:rsidP="00800DEB">
            <w:pPr>
              <w:pStyle w:val="Title"/>
            </w:pPr>
            <w:r w:rsidRPr="007E5E75">
              <w:t>Tuberculosis</w:t>
            </w:r>
          </w:p>
          <w:p w14:paraId="5D0CECFE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3AAD2130" w14:textId="4424C113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7E5E75">
        <w:t>t</w:t>
      </w:r>
      <w:r w:rsidR="007E5E75" w:rsidRPr="007E5E75">
        <w:t xml:space="preserve">uberculosis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4"/>
        <w:gridCol w:w="4756"/>
        <w:gridCol w:w="1336"/>
        <w:gridCol w:w="1954"/>
      </w:tblGrid>
      <w:tr w:rsidR="00800DEB" w:rsidRPr="00872414" w14:paraId="22684C72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DF032F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6C89E642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0153570F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753F8F45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7EB085FE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497288" w14:textId="10BD869E" w:rsidR="00800DEB" w:rsidRPr="00872414" w:rsidRDefault="007E5E75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1.2</w:t>
            </w:r>
          </w:p>
        </w:tc>
        <w:tc>
          <w:tcPr>
            <w:tcW w:w="0" w:type="auto"/>
          </w:tcPr>
          <w:p w14:paraId="1C9BB587" w14:textId="77777777" w:rsidR="007E5E75" w:rsidRDefault="007E5E75" w:rsidP="007E5E75">
            <w:pPr>
              <w:pStyle w:val="NormalWeb"/>
              <w:shd w:val="clear" w:color="auto" w:fill="FFFFFF"/>
              <w:spacing w:before="24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Point 1, under Laboratory definitive evidence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was rewritten to exclude -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 xml:space="preserve">M. tuberculosis, M. </w:t>
            </w:r>
            <w:proofErr w:type="spellStart"/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bovis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or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 xml:space="preserve">M. </w:t>
            </w:r>
            <w:proofErr w:type="spellStart"/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africanum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from notification: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1. Isolation of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Mycobacterium tuberculosis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complex (excluding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 xml:space="preserve">M. </w:t>
            </w:r>
            <w:proofErr w:type="spellStart"/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bovis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var BCG) by culture</w:t>
            </w:r>
          </w:p>
          <w:p w14:paraId="1ABB78F7" w14:textId="44E5C971" w:rsidR="00800DEB" w:rsidRPr="007E5E75" w:rsidRDefault="007E5E75" w:rsidP="007E5E75">
            <w:pPr>
              <w:pStyle w:val="NormalWeb"/>
              <w:shd w:val="clear" w:color="auto" w:fill="FFFFFF"/>
              <w:spacing w:before="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Under Clinical evidence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was rewritten to exclude - ‘clinical’ from the statement on two places: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A clinician experienced in tuberculosis makes a clinical diagnosis of tuberculosis, including follow-up assessment to ensure a consistent course.</w:t>
            </w:r>
          </w:p>
        </w:tc>
        <w:tc>
          <w:tcPr>
            <w:tcW w:w="0" w:type="auto"/>
          </w:tcPr>
          <w:p w14:paraId="7ADA9ED6" w14:textId="77777777" w:rsidR="00800DEB" w:rsidRDefault="00800DEB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1DDAA107" w14:textId="77777777" w:rsidR="007E5E75" w:rsidRDefault="007E5E75" w:rsidP="007E5E75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N/A</w:t>
            </w:r>
          </w:p>
          <w:p w14:paraId="251C5FFE" w14:textId="37455BAC" w:rsidR="007E5E75" w:rsidRPr="00872414" w:rsidRDefault="007E5E75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0" w:type="auto"/>
          </w:tcPr>
          <w:p w14:paraId="78BCB2C6" w14:textId="77777777" w:rsidR="00800DEB" w:rsidRPr="007E5E75" w:rsidRDefault="00800DEB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</w:p>
          <w:p w14:paraId="4C9B58F5" w14:textId="16F42D28" w:rsidR="007E5E75" w:rsidRPr="007E5E75" w:rsidRDefault="007E5E75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7E5E75">
              <w:rPr>
                <w:sz w:val="20"/>
                <w:szCs w:val="22"/>
                <w:lang w:eastAsia="en-AU"/>
              </w:rPr>
              <w:t>1 July 2022</w:t>
            </w:r>
          </w:p>
        </w:tc>
      </w:tr>
      <w:tr w:rsidR="00800DEB" w:rsidRPr="00872414" w14:paraId="66EB5687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115D0E" w14:textId="46B3F6FC" w:rsidR="00800DEB" w:rsidRPr="00872414" w:rsidRDefault="007E5E75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7BCED08C" w14:textId="77777777" w:rsidR="00800DEB" w:rsidRDefault="007E5E75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Point 1, under Laboratory definitive evidence was rewritten to include - excluding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Mycobacterium </w:t>
            </w:r>
            <w:proofErr w:type="spellStart"/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bovis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 variant BCG from notification: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“1. Isolation of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Mycobacterium tuberculosis 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complex (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M. tuberculosis, M. </w:t>
            </w:r>
            <w:proofErr w:type="spellStart"/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Bovis</w:t>
            </w:r>
            <w:proofErr w:type="spellEnd"/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or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 M. </w:t>
            </w:r>
            <w:proofErr w:type="spellStart"/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africanum</w:t>
            </w:r>
            <w:proofErr w:type="spellEnd"/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, 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excluding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 M. </w:t>
            </w:r>
            <w:proofErr w:type="spellStart"/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bovis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 var BCG) by culture”</w:t>
            </w:r>
          </w:p>
          <w:p w14:paraId="162BBEA0" w14:textId="45D447AF" w:rsidR="007E5E75" w:rsidRPr="00872414" w:rsidRDefault="007E5E75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0" w:type="auto"/>
          </w:tcPr>
          <w:p w14:paraId="629FA629" w14:textId="77777777" w:rsidR="007E5E75" w:rsidRDefault="007E5E75" w:rsidP="007E5E75">
            <w:pPr>
              <w:spacing w:after="3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CDWG 7 April 2010</w:t>
            </w:r>
          </w:p>
          <w:p w14:paraId="273CC01E" w14:textId="77777777" w:rsidR="00800DEB" w:rsidRPr="00872414" w:rsidRDefault="00800DEB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0" w:type="auto"/>
          </w:tcPr>
          <w:p w14:paraId="60A2F705" w14:textId="3D1410C6" w:rsidR="00800DEB" w:rsidRPr="00872414" w:rsidRDefault="007E5E75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7E5E75">
              <w:rPr>
                <w:lang w:eastAsia="en-AU"/>
              </w:rPr>
              <w:t>1 January 2011</w:t>
            </w:r>
          </w:p>
        </w:tc>
      </w:tr>
      <w:tr w:rsidR="007E5E75" w:rsidRPr="00872414" w14:paraId="4A027801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752DA6" w14:textId="5369C240" w:rsidR="007E5E75" w:rsidRPr="00872414" w:rsidRDefault="007E5E75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3B651AC9" w14:textId="541500C7" w:rsidR="007E5E75" w:rsidRPr="007E5E75" w:rsidRDefault="007E5E75" w:rsidP="007E5E75">
            <w:pPr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Initial case definition </w:t>
            </w:r>
          </w:p>
        </w:tc>
        <w:tc>
          <w:tcPr>
            <w:tcW w:w="0" w:type="auto"/>
          </w:tcPr>
          <w:p w14:paraId="30C176EC" w14:textId="485BB8F5" w:rsidR="007E5E75" w:rsidRPr="00872414" w:rsidRDefault="007E5E75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08FC16C7" w14:textId="1DEF8001" w:rsidR="007E5E75" w:rsidRPr="00872414" w:rsidRDefault="007E5E75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6D635F78" w14:textId="77777777" w:rsidR="009E0B84" w:rsidRDefault="009E0B84" w:rsidP="00800DEB"/>
    <w:p w14:paraId="1852640D" w14:textId="77777777" w:rsidR="00800DEB" w:rsidRDefault="00800DEB" w:rsidP="00800DEB"/>
    <w:p w14:paraId="05015756" w14:textId="77777777" w:rsidR="007E5E75" w:rsidRPr="007E5E75" w:rsidRDefault="007E5E75" w:rsidP="007E5E75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E5E75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Reporting</w:t>
      </w:r>
    </w:p>
    <w:p w14:paraId="1F803744" w14:textId="77777777" w:rsidR="007E5E75" w:rsidRPr="007E5E75" w:rsidRDefault="007E5E75" w:rsidP="007E5E75">
      <w:pPr>
        <w:rPr>
          <w:rFonts w:ascii="Times New Roman" w:hAnsi="Times New Roman"/>
          <w:sz w:val="24"/>
          <w:lang w:eastAsia="en-AU"/>
        </w:rPr>
      </w:pPr>
      <w:r w:rsidRPr="007E5E7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7E5E7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7E5E7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14D4E7F3" w14:textId="77777777" w:rsidR="007E5E75" w:rsidRPr="007E5E75" w:rsidRDefault="007E5E75" w:rsidP="007E5E75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E5E75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46D30A40" w14:textId="05E740BA" w:rsidR="007E5E75" w:rsidRPr="007E5E75" w:rsidRDefault="007E5E75" w:rsidP="007E5E75">
      <w:pPr>
        <w:rPr>
          <w:rFonts w:ascii="Times New Roman" w:hAnsi="Times New Roman"/>
          <w:sz w:val="24"/>
          <w:lang w:eastAsia="en-AU"/>
        </w:rPr>
      </w:pPr>
      <w:r w:rsidRPr="007E5E7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 a diagnosis accepted by the Director of Tuberculosis Control (or equivalent) in the relevant jurisdiction, based on either:</w:t>
      </w:r>
    </w:p>
    <w:p w14:paraId="293D2333" w14:textId="77777777" w:rsidR="007E5E75" w:rsidRPr="007E5E75" w:rsidRDefault="007E5E75" w:rsidP="007E5E75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E5E7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1. Laboratory definitive evidence</w:t>
      </w:r>
    </w:p>
    <w:p w14:paraId="297C2F39" w14:textId="77777777" w:rsidR="007E5E75" w:rsidRPr="007E5E75" w:rsidRDefault="007E5E75" w:rsidP="007E5E7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E5E7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1C2C736D" w14:textId="77777777" w:rsidR="007E5E75" w:rsidRPr="007E5E75" w:rsidRDefault="007E5E75" w:rsidP="007E5E7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E5E7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2. Clinical evidence</w:t>
      </w:r>
    </w:p>
    <w:p w14:paraId="7054EEA4" w14:textId="77777777" w:rsidR="007E5E75" w:rsidRPr="007E5E75" w:rsidRDefault="007E5E75" w:rsidP="007E5E75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E5E75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055405D0" w14:textId="77777777" w:rsidR="007E5E75" w:rsidRPr="007E5E75" w:rsidRDefault="007E5E75" w:rsidP="007E5E75">
      <w:pPr>
        <w:rPr>
          <w:rFonts w:ascii="Times New Roman" w:hAnsi="Times New Roman"/>
          <w:sz w:val="24"/>
          <w:lang w:eastAsia="en-AU"/>
        </w:rPr>
      </w:pPr>
      <w:r w:rsidRPr="007E5E7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1. Isolation of </w:t>
      </w:r>
      <w:r w:rsidRPr="007E5E75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Mycobacterium tuberculosis</w:t>
      </w:r>
      <w:r w:rsidRPr="007E5E7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complex (excluding </w:t>
      </w:r>
      <w:r w:rsidRPr="007E5E75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 xml:space="preserve">M. </w:t>
      </w:r>
      <w:proofErr w:type="spellStart"/>
      <w:r w:rsidRPr="007E5E75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bovis</w:t>
      </w:r>
      <w:proofErr w:type="spellEnd"/>
      <w:r w:rsidRPr="007E5E7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var BCG) by culture</w:t>
      </w:r>
    </w:p>
    <w:p w14:paraId="036FB656" w14:textId="77777777" w:rsidR="007E5E75" w:rsidRPr="007E5E75" w:rsidRDefault="007E5E75" w:rsidP="007E5E75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E5E7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6FB2B670" w14:textId="77777777" w:rsidR="007E5E75" w:rsidRPr="007E5E75" w:rsidRDefault="007E5E75" w:rsidP="007E5E7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E5E75">
        <w:rPr>
          <w:rFonts w:ascii="Helvetica" w:hAnsi="Helvetica" w:cs="Helvetica"/>
          <w:color w:val="222222"/>
          <w:sz w:val="20"/>
          <w:szCs w:val="20"/>
          <w:lang w:eastAsia="en-AU"/>
        </w:rPr>
        <w:t>2. Detection of </w:t>
      </w:r>
      <w:r w:rsidRPr="007E5E75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M. tuberculosis</w:t>
      </w:r>
      <w:r w:rsidRPr="007E5E75">
        <w:rPr>
          <w:rFonts w:ascii="Helvetica" w:hAnsi="Helvetica" w:cs="Helvetica"/>
          <w:color w:val="222222"/>
          <w:sz w:val="20"/>
          <w:szCs w:val="20"/>
          <w:lang w:eastAsia="en-AU"/>
        </w:rPr>
        <w:t> complex by nucleic acid testing EXCEPT where this is likely to be due to previously treated or inactive disease.</w:t>
      </w:r>
    </w:p>
    <w:p w14:paraId="360DE58B" w14:textId="77777777" w:rsidR="007E5E75" w:rsidRPr="007E5E75" w:rsidRDefault="007E5E75" w:rsidP="007E5E75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E5E75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2BD4F81A" w14:textId="13AAC4D0" w:rsidR="009E0B84" w:rsidRPr="007E5E75" w:rsidRDefault="007E5E75" w:rsidP="007E5E75">
      <w:pPr>
        <w:rPr>
          <w:rFonts w:ascii="Times New Roman" w:hAnsi="Times New Roman"/>
          <w:sz w:val="24"/>
          <w:lang w:eastAsia="en-AU"/>
        </w:rPr>
      </w:pPr>
      <w:r w:rsidRPr="007E5E75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clinician experienced in tuberculosis makes a clinical diagnosis of tuberculosis, including follow-up assessment to ensure a consistent course.</w:t>
      </w:r>
    </w:p>
    <w:sectPr w:rsidR="009E0B84" w:rsidRPr="007E5E75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C8834" w14:textId="77777777" w:rsidR="007E5E75" w:rsidRDefault="007E5E75" w:rsidP="006B56BB">
      <w:r>
        <w:separator/>
      </w:r>
    </w:p>
    <w:p w14:paraId="07D23545" w14:textId="77777777" w:rsidR="007E5E75" w:rsidRDefault="007E5E75"/>
  </w:endnote>
  <w:endnote w:type="continuationSeparator" w:id="0">
    <w:p w14:paraId="3E79618C" w14:textId="77777777" w:rsidR="007E5E75" w:rsidRDefault="007E5E75" w:rsidP="006B56BB">
      <w:r>
        <w:continuationSeparator/>
      </w:r>
    </w:p>
    <w:p w14:paraId="51A010F3" w14:textId="77777777" w:rsidR="007E5E75" w:rsidRDefault="007E5E75"/>
  </w:endnote>
  <w:endnote w:type="continuationNotice" w:id="1">
    <w:p w14:paraId="7E607682" w14:textId="77777777" w:rsidR="007E5E75" w:rsidRDefault="007E5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95D4B" w14:textId="1E4E5D53" w:rsidR="00CD407A" w:rsidRDefault="007E5E75">
            <w:pPr>
              <w:pStyle w:val="Footer"/>
              <w:jc w:val="right"/>
            </w:pPr>
            <w:r w:rsidRPr="007E5E75">
              <w:t xml:space="preserve">Tuberculosis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23CEE66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E30EB" w14:textId="77777777" w:rsidR="007E5E75" w:rsidRDefault="007E5E75" w:rsidP="006B56BB">
      <w:r>
        <w:separator/>
      </w:r>
    </w:p>
    <w:p w14:paraId="08278902" w14:textId="77777777" w:rsidR="007E5E75" w:rsidRDefault="007E5E75"/>
  </w:footnote>
  <w:footnote w:type="continuationSeparator" w:id="0">
    <w:p w14:paraId="2922E2E7" w14:textId="77777777" w:rsidR="007E5E75" w:rsidRDefault="007E5E75" w:rsidP="006B56BB">
      <w:r>
        <w:continuationSeparator/>
      </w:r>
    </w:p>
    <w:p w14:paraId="3A6786D1" w14:textId="77777777" w:rsidR="007E5E75" w:rsidRDefault="007E5E75"/>
  </w:footnote>
  <w:footnote w:type="continuationNotice" w:id="1">
    <w:p w14:paraId="4D57D428" w14:textId="77777777" w:rsidR="007E5E75" w:rsidRDefault="007E5E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75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E5E75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F0CA24"/>
  <w15:docId w15:val="{85C6E991-58BB-4B9B-99EB-68E04E56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NormalWeb">
    <w:name w:val="Normal (Web)"/>
    <w:basedOn w:val="Normal"/>
    <w:uiPriority w:val="99"/>
    <w:unhideWhenUsed/>
    <w:rsid w:val="007E5E75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E5E75"/>
    <w:rPr>
      <w:rFonts w:ascii="Arial" w:hAnsi="Arial" w:cs="Arial"/>
      <w:bCs/>
      <w:color w:val="358189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4233F0-C6C5-47D2-8476-7493FB07EF51}"/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3</TotalTime>
  <Pages>2</Pages>
  <Words>278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Tuberculosis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2022-06-08T02:38:00Z</dcterms:created>
  <dcterms:modified xsi:type="dcterms:W3CDTF">2022-06-08T02:41:00Z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