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363C7" w:rsidP="009E0B84" w:rsidRDefault="007435AD" w14:paraId="45A5301B" w14:textId="58D9FE90">
      <w:pPr>
        <w:pStyle w:val="Subtitle"/>
        <w:rPr>
          <w:b/>
          <w:iCs w:val="0"/>
          <w:color w:val="auto"/>
          <w:spacing w:val="0"/>
          <w:kern w:val="28"/>
          <w:sz w:val="48"/>
          <w:szCs w:val="52"/>
        </w:rPr>
      </w:pPr>
      <w:r w:rsidRPr="007435AD">
        <w:rPr>
          <w:b/>
          <w:iCs w:val="0"/>
          <w:color w:val="auto"/>
          <w:spacing w:val="0"/>
          <w:kern w:val="28"/>
          <w:sz w:val="48"/>
          <w:szCs w:val="52"/>
        </w:rPr>
        <w:t>Syphilis (</w:t>
      </w:r>
      <w:r w:rsidRPr="007435AD">
        <w:rPr>
          <w:b/>
          <w:i/>
          <w:color w:val="auto"/>
          <w:spacing w:val="0"/>
          <w:kern w:val="28"/>
          <w:sz w:val="48"/>
          <w:szCs w:val="52"/>
        </w:rPr>
        <w:t>Treponema pallidum</w:t>
      </w:r>
      <w:r w:rsidRPr="007435AD">
        <w:rPr>
          <w:b/>
          <w:iCs w:val="0"/>
          <w:color w:val="auto"/>
          <w:spacing w:val="0"/>
          <w:kern w:val="28"/>
          <w:sz w:val="48"/>
          <w:szCs w:val="52"/>
        </w:rPr>
        <w:t>)</w:t>
      </w:r>
    </w:p>
    <w:p w:rsidR="00177AD2" w:rsidP="009E0B84" w:rsidRDefault="009E0B84" w14:paraId="6D334D8E" w14:textId="77777777">
      <w:pPr>
        <w:pStyle w:val="Subtitle"/>
      </w:pPr>
      <w:r>
        <w:t>Laboratory case definition</w:t>
      </w:r>
    </w:p>
    <w:p w:rsidR="009E0B84" w:rsidP="009E0B84" w:rsidRDefault="009E0B84" w14:paraId="643320F1" w14:textId="25FD5295">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2085F308" w:rsidR="009E0B84">
        <w:rPr>
          <w:i w:val="1"/>
          <w:iCs w:val="1"/>
        </w:rPr>
        <w:t>treponema pallidum</w:t>
      </w:r>
      <w:r w:rsidR="007435AD">
        <w:rPr/>
        <w:t>.</w:t>
      </w:r>
    </w:p>
    <w:p w:rsidRPr="009E0B84" w:rsidR="009E0B84" w:rsidP="009E0B84" w:rsidRDefault="009E0B84" w14:paraId="0EBD81B0" w14:textId="77777777">
      <w:pPr>
        <w:spacing w:after="120"/>
      </w:pPr>
      <w:r w:rsidRPr="009E0B84">
        <w:rPr>
          <w:b/>
          <w:bCs/>
        </w:rPr>
        <w:t>Authorisation:</w:t>
      </w:r>
      <w:r w:rsidRPr="009E0B84">
        <w:t> </w:t>
      </w:r>
      <w:r w:rsidRPr="009E0B84">
        <w:tab/>
      </w:r>
      <w:r w:rsidRPr="009E0B84">
        <w:t>PHLN</w:t>
      </w:r>
    </w:p>
    <w:p w:rsidR="007435AD" w:rsidP="009E0B84" w:rsidRDefault="009E0B84" w14:paraId="36D459D7" w14:textId="77777777">
      <w:pPr>
        <w:pBdr>
          <w:bottom w:val="single" w:color="auto" w:sz="6" w:space="1"/>
        </w:pBdr>
      </w:pPr>
      <w:r w:rsidRPr="009E0B84">
        <w:rPr>
          <w:b/>
          <w:bCs/>
        </w:rPr>
        <w:t>Consensus date:</w:t>
      </w:r>
      <w:r w:rsidRPr="009E0B84">
        <w:t> </w:t>
      </w:r>
      <w:r w:rsidRPr="009E0B84">
        <w:tab/>
      </w:r>
      <w:r w:rsidRPr="007435AD" w:rsidR="007435AD">
        <w:t>June 2012</w:t>
      </w:r>
    </w:p>
    <w:p w:rsidR="007435AD" w:rsidP="009E0B84" w:rsidRDefault="007435AD" w14:paraId="0C01359C" w14:textId="1E4F280C">
      <w:pPr>
        <w:pBdr>
          <w:bottom w:val="single" w:color="auto" w:sz="6" w:space="1"/>
        </w:pBdr>
      </w:pPr>
    </w:p>
    <w:p w:rsidRPr="007435AD" w:rsidR="007435AD" w:rsidP="007435AD" w:rsidRDefault="007435AD" w14:paraId="658CBBB9" w14:textId="1E4F280C">
      <w:pPr>
        <w:shd w:val="clear" w:color="auto" w:fill="FFFFFF"/>
        <w:spacing w:before="240" w:after="120"/>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1 PHLN Summary Laboratory Definition</w:t>
      </w:r>
    </w:p>
    <w:p w:rsidRPr="007435AD" w:rsidR="007435AD" w:rsidP="007435AD" w:rsidRDefault="007435AD" w14:paraId="25724A49" w14:textId="77777777">
      <w:pPr>
        <w:shd w:val="clear" w:color="auto" w:fill="FFFFFF"/>
        <w:spacing w:before="240" w:after="120"/>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1.1 Condition:</w:t>
      </w:r>
    </w:p>
    <w:p w:rsidRPr="007435AD" w:rsidR="007435AD" w:rsidP="007435AD" w:rsidRDefault="007435AD" w14:paraId="2C98973B" w14:textId="2A7AF41B">
      <w:pPr>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Acquired active syphilis</w:t>
      </w:r>
    </w:p>
    <w:p w:rsidRPr="007435AD" w:rsidR="007435AD" w:rsidP="007435AD" w:rsidRDefault="007435AD" w14:paraId="74EE7B90" w14:textId="77777777">
      <w:pPr>
        <w:shd w:val="clear" w:color="auto" w:fill="FFFFFF"/>
        <w:spacing w:before="240" w:after="120"/>
        <w:outlineLvl w:val="3"/>
        <w:rPr>
          <w:rFonts w:ascii="Open Sans" w:hAnsi="Open Sans" w:cs="Open Sans"/>
          <w:color w:val="000000"/>
          <w:sz w:val="24"/>
          <w:lang w:eastAsia="en-AU"/>
        </w:rPr>
      </w:pPr>
      <w:r w:rsidRPr="007435AD">
        <w:rPr>
          <w:rFonts w:ascii="Open Sans" w:hAnsi="Open Sans" w:cs="Open Sans"/>
          <w:color w:val="000000"/>
          <w:sz w:val="24"/>
          <w:lang w:eastAsia="en-AU"/>
        </w:rPr>
        <w:t>1.1.1 Definitive Criteria</w:t>
      </w:r>
    </w:p>
    <w:p w:rsidRPr="007435AD" w:rsidR="007435AD" w:rsidP="009C0561" w:rsidRDefault="007435AD" w14:paraId="7C0727F0" w14:textId="77777777">
      <w:pPr>
        <w:numPr>
          <w:ilvl w:val="1"/>
          <w:numId w:val="7"/>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Reactive non-treponemal test: Rapid Plasma </w:t>
      </w:r>
      <w:proofErr w:type="spellStart"/>
      <w:r w:rsidRPr="007435AD">
        <w:rPr>
          <w:rFonts w:ascii="Helvetica" w:hAnsi="Helvetica" w:cs="Helvetica"/>
          <w:color w:val="222222"/>
          <w:sz w:val="20"/>
          <w:szCs w:val="20"/>
          <w:lang w:eastAsia="en-AU"/>
        </w:rPr>
        <w:t>Reagin</w:t>
      </w:r>
      <w:proofErr w:type="spellEnd"/>
      <w:r w:rsidRPr="007435AD">
        <w:rPr>
          <w:rFonts w:ascii="Helvetica" w:hAnsi="Helvetica" w:cs="Helvetica"/>
          <w:color w:val="222222"/>
          <w:sz w:val="20"/>
          <w:szCs w:val="20"/>
          <w:lang w:eastAsia="en-AU"/>
        </w:rPr>
        <w:t xml:space="preserve"> (RPR) or Venereal Diseases Reference Laboratory (VDRL) or Cardiolipin Wasserman Reaction (CWR) plus at least one reactive specific treponemal test such as Treponema pallidum Particle Agglutination/Haemagglutination (TPPA/TPHA); Fluorescent Treponemal Antibody -Absorption (FTA-ABS) test; Chemiluminescent microparticle immunoassay (CMIA) or Enzyme Immune Assay (EIA); OR</w:t>
      </w:r>
    </w:p>
    <w:p w:rsidRPr="007435AD" w:rsidR="007435AD" w:rsidP="009C0561" w:rsidRDefault="007435AD" w14:paraId="3994204B" w14:textId="77777777">
      <w:pPr>
        <w:numPr>
          <w:ilvl w:val="1"/>
          <w:numId w:val="7"/>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Demonstrated seroconversion of specific treponemal test within 12 months of a negative test; OR</w:t>
      </w:r>
    </w:p>
    <w:p w:rsidRPr="007435AD" w:rsidR="007435AD" w:rsidP="009C0561" w:rsidRDefault="007435AD" w14:paraId="02A7ABB3" w14:textId="77777777">
      <w:pPr>
        <w:numPr>
          <w:ilvl w:val="1"/>
          <w:numId w:val="7"/>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Detection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by nucleic acid test (NAT) from suitable clinical specimen including cerebrospinal fluid (CSF), tissue and chancre.</w:t>
      </w:r>
    </w:p>
    <w:p w:rsidRPr="007435AD" w:rsidR="007435AD" w:rsidP="007435AD" w:rsidRDefault="007435AD" w14:paraId="7572AC52" w14:textId="77777777">
      <w:pPr>
        <w:shd w:val="clear" w:color="auto" w:fill="FFFFFF"/>
        <w:spacing w:after="120"/>
        <w:outlineLvl w:val="3"/>
        <w:rPr>
          <w:rFonts w:ascii="Open Sans" w:hAnsi="Open Sans" w:cs="Open Sans"/>
          <w:color w:val="000000"/>
          <w:sz w:val="24"/>
          <w:lang w:eastAsia="en-AU"/>
        </w:rPr>
      </w:pPr>
      <w:r w:rsidRPr="007435AD">
        <w:rPr>
          <w:rFonts w:ascii="Open Sans" w:hAnsi="Open Sans" w:cs="Open Sans"/>
          <w:color w:val="000000"/>
          <w:sz w:val="24"/>
          <w:lang w:eastAsia="en-AU"/>
        </w:rPr>
        <w:t>1.1.2 Suggestive Criteria</w:t>
      </w:r>
    </w:p>
    <w:p w:rsidRPr="007435AD" w:rsidR="007435AD" w:rsidP="009C0561" w:rsidRDefault="007435AD" w14:paraId="4B49ABC5" w14:textId="77777777">
      <w:pPr>
        <w:numPr>
          <w:ilvl w:val="1"/>
          <w:numId w:val="8"/>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Dark field microscopy of lesion exudate or node aspirate smears (not oral lesions) showing characteristic morphology and motility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OR</w:t>
      </w:r>
    </w:p>
    <w:p w:rsidRPr="007435AD" w:rsidR="007435AD" w:rsidP="009C0561" w:rsidRDefault="007435AD" w14:paraId="644F7736" w14:textId="77777777">
      <w:pPr>
        <w:numPr>
          <w:ilvl w:val="1"/>
          <w:numId w:val="8"/>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Direct fluorescent antibody microscopy of the same specimens; OR</w:t>
      </w:r>
    </w:p>
    <w:p w:rsidRPr="007435AD" w:rsidR="007435AD" w:rsidP="009C0561" w:rsidRDefault="007435AD" w14:paraId="39DF28F4" w14:textId="544419B8">
      <w:pPr>
        <w:numPr>
          <w:ilvl w:val="1"/>
          <w:numId w:val="8"/>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Demonstration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in tissues by special (</w:t>
      </w:r>
      <w:proofErr w:type="gramStart"/>
      <w:r w:rsidRPr="007435AD">
        <w:rPr>
          <w:rFonts w:ascii="Helvetica" w:hAnsi="Helvetica" w:cs="Helvetica"/>
          <w:color w:val="222222"/>
          <w:sz w:val="20"/>
          <w:szCs w:val="20"/>
          <w:lang w:eastAsia="en-AU"/>
        </w:rPr>
        <w:t>e.g.</w:t>
      </w:r>
      <w:proofErr w:type="gramEnd"/>
      <w:r w:rsidRPr="007435AD">
        <w:rPr>
          <w:rFonts w:ascii="Helvetica" w:hAnsi="Helvetica" w:cs="Helvetica"/>
          <w:color w:val="222222"/>
          <w:sz w:val="20"/>
          <w:szCs w:val="20"/>
          <w:lang w:eastAsia="en-AU"/>
        </w:rPr>
        <w:t xml:space="preserve"> silver) stains.</w:t>
      </w:r>
    </w:p>
    <w:p w:rsidRPr="007435AD" w:rsidR="007435AD" w:rsidP="007435AD" w:rsidRDefault="007435AD" w14:paraId="45C1DF07" w14:textId="4A6FB0D1">
      <w:pPr>
        <w:keepNext/>
        <w:shd w:val="clear" w:color="auto" w:fill="FFFFFF"/>
        <w:spacing w:after="120"/>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1.2 Condition:</w:t>
      </w:r>
    </w:p>
    <w:p w:rsidRPr="007435AD" w:rsidR="007435AD" w:rsidP="007435AD" w:rsidRDefault="007435AD" w14:paraId="3995E02B" w14:textId="5298C94F">
      <w:pPr>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Acquired active syphilis - re-infection</w:t>
      </w:r>
    </w:p>
    <w:p w:rsidRPr="007435AD" w:rsidR="007435AD" w:rsidP="007435AD" w:rsidRDefault="007435AD" w14:paraId="45C5962E" w14:textId="77777777">
      <w:pPr>
        <w:shd w:val="clear" w:color="auto" w:fill="FFFFFF"/>
        <w:spacing w:before="240" w:after="120"/>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1.2.1 Definitive Criteria</w:t>
      </w:r>
    </w:p>
    <w:p w:rsidRPr="007435AD" w:rsidR="007435AD" w:rsidP="009C0561" w:rsidRDefault="007435AD" w14:paraId="481F4444" w14:textId="77777777">
      <w:pPr>
        <w:numPr>
          <w:ilvl w:val="1"/>
          <w:numId w:val="9"/>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Significant increase in non-treponemal test titre in previously infected individual.</w:t>
      </w:r>
    </w:p>
    <w:p w:rsidRPr="007435AD" w:rsidR="007435AD" w:rsidP="007435AD" w:rsidRDefault="007435AD" w14:paraId="728AD192" w14:textId="77777777">
      <w:pPr>
        <w:shd w:val="clear" w:color="auto" w:fill="FFFFFF"/>
        <w:spacing w:after="120"/>
        <w:outlineLvl w:val="3"/>
        <w:rPr>
          <w:rFonts w:ascii="Open Sans" w:hAnsi="Open Sans" w:cs="Open Sans"/>
          <w:color w:val="000000"/>
          <w:sz w:val="24"/>
          <w:lang w:eastAsia="en-AU"/>
        </w:rPr>
      </w:pPr>
      <w:r w:rsidRPr="007435AD">
        <w:rPr>
          <w:rFonts w:ascii="Open Sans" w:hAnsi="Open Sans" w:cs="Open Sans"/>
          <w:color w:val="000000"/>
          <w:sz w:val="24"/>
          <w:lang w:eastAsia="en-AU"/>
        </w:rPr>
        <w:t>1.2.2 Suggestive Criteria</w:t>
      </w:r>
    </w:p>
    <w:p w:rsidRPr="007435AD" w:rsidR="007435AD" w:rsidP="009C0561" w:rsidRDefault="007435AD" w14:paraId="5296CB51" w14:textId="77777777">
      <w:pPr>
        <w:numPr>
          <w:ilvl w:val="1"/>
          <w:numId w:val="10"/>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None.</w:t>
      </w:r>
    </w:p>
    <w:p w:rsidRPr="007435AD" w:rsidR="007435AD" w:rsidP="007435AD" w:rsidRDefault="007435AD" w14:paraId="7E02D73C" w14:textId="77777777">
      <w:pPr>
        <w:shd w:val="clear" w:color="auto" w:fill="FFFFFF"/>
        <w:spacing w:after="120"/>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1.3 Condition:</w:t>
      </w:r>
    </w:p>
    <w:p w:rsidRPr="007435AD" w:rsidR="007435AD" w:rsidP="007435AD" w:rsidRDefault="007435AD" w14:paraId="4E081FD1" w14:textId="12576AE4">
      <w:pPr>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Congenital syphilis</w:t>
      </w:r>
    </w:p>
    <w:p w:rsidRPr="007435AD" w:rsidR="007435AD" w:rsidP="007435AD" w:rsidRDefault="007435AD" w14:paraId="28B97B0E" w14:textId="77777777">
      <w:pPr>
        <w:shd w:val="clear" w:color="auto" w:fill="FFFFFF"/>
        <w:spacing w:before="240" w:after="120"/>
        <w:outlineLvl w:val="3"/>
        <w:rPr>
          <w:rFonts w:ascii="Open Sans" w:hAnsi="Open Sans" w:cs="Open Sans"/>
          <w:color w:val="000000"/>
          <w:sz w:val="24"/>
          <w:lang w:eastAsia="en-AU"/>
        </w:rPr>
      </w:pPr>
      <w:r w:rsidRPr="007435AD">
        <w:rPr>
          <w:rFonts w:ascii="Open Sans" w:hAnsi="Open Sans" w:cs="Open Sans"/>
          <w:color w:val="000000"/>
          <w:sz w:val="24"/>
          <w:lang w:eastAsia="en-AU"/>
        </w:rPr>
        <w:t>1.3.1 Definitive Criteria</w:t>
      </w:r>
    </w:p>
    <w:p w:rsidRPr="007435AD" w:rsidR="007435AD" w:rsidP="009C0561" w:rsidRDefault="007435AD" w14:paraId="6EB291AA" w14:textId="77777777">
      <w:pPr>
        <w:numPr>
          <w:ilvl w:val="1"/>
          <w:numId w:val="11"/>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Treponemal-specific antibody titres in infant serum greater than four-fold higher than in maternal serum; OR</w:t>
      </w:r>
    </w:p>
    <w:p w:rsidRPr="007435AD" w:rsidR="007435AD" w:rsidP="009C0561" w:rsidRDefault="007435AD" w14:paraId="538B0ED5" w14:textId="77777777">
      <w:pPr>
        <w:numPr>
          <w:ilvl w:val="1"/>
          <w:numId w:val="11"/>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Antibody titres in infant serum comparable with those in maternal serum and specific treponemal IgM EIA or immunofluorescent antibody assay (IFA) positive; OR</w:t>
      </w:r>
    </w:p>
    <w:p w:rsidRPr="007435AD" w:rsidR="007435AD" w:rsidP="009C0561" w:rsidRDefault="007435AD" w14:paraId="18C4E6C2" w14:textId="77777777">
      <w:pPr>
        <w:numPr>
          <w:ilvl w:val="1"/>
          <w:numId w:val="11"/>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Detection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DNA in normally sterile specimen (CSF, tissue) by NAT.</w:t>
      </w:r>
    </w:p>
    <w:p w:rsidRPr="007435AD" w:rsidR="007435AD" w:rsidP="007435AD" w:rsidRDefault="007435AD" w14:paraId="54D57119" w14:textId="77777777">
      <w:pPr>
        <w:shd w:val="clear" w:color="auto" w:fill="FFFFFF"/>
        <w:spacing w:after="120"/>
        <w:outlineLvl w:val="3"/>
        <w:rPr>
          <w:rFonts w:ascii="Open Sans" w:hAnsi="Open Sans" w:cs="Open Sans"/>
          <w:color w:val="000000"/>
          <w:sz w:val="24"/>
          <w:lang w:eastAsia="en-AU"/>
        </w:rPr>
      </w:pPr>
      <w:r w:rsidRPr="007435AD">
        <w:rPr>
          <w:rFonts w:ascii="Open Sans" w:hAnsi="Open Sans" w:cs="Open Sans"/>
          <w:color w:val="000000"/>
          <w:sz w:val="24"/>
          <w:lang w:eastAsia="en-AU"/>
        </w:rPr>
        <w:t>1.3.2 Suggestive Criteria</w:t>
      </w:r>
    </w:p>
    <w:p w:rsidRPr="007435AD" w:rsidR="007435AD" w:rsidP="009C0561" w:rsidRDefault="007435AD" w14:paraId="1B60B702" w14:textId="77777777">
      <w:pPr>
        <w:numPr>
          <w:ilvl w:val="1"/>
          <w:numId w:val="12"/>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Dark field microscopy of lesion exudate or node aspirate smears (not oral lesions) to demonstrate characteristic morphology and motility of </w:t>
      </w:r>
      <w:r w:rsidRPr="007435AD">
        <w:rPr>
          <w:rFonts w:ascii="Helvetica" w:hAnsi="Helvetica" w:cs="Helvetica"/>
          <w:i/>
          <w:iCs/>
          <w:color w:val="222222"/>
          <w:sz w:val="20"/>
          <w:szCs w:val="20"/>
          <w:lang w:eastAsia="en-AU"/>
        </w:rPr>
        <w:t xml:space="preserve">T. </w:t>
      </w:r>
      <w:proofErr w:type="gramStart"/>
      <w:r w:rsidRPr="007435AD">
        <w:rPr>
          <w:rFonts w:ascii="Helvetica" w:hAnsi="Helvetica" w:cs="Helvetica"/>
          <w:i/>
          <w:iCs/>
          <w:color w:val="222222"/>
          <w:sz w:val="20"/>
          <w:szCs w:val="20"/>
          <w:lang w:eastAsia="en-AU"/>
        </w:rPr>
        <w:t>pallidum</w:t>
      </w:r>
      <w:r w:rsidRPr="007435AD">
        <w:rPr>
          <w:rFonts w:ascii="Helvetica" w:hAnsi="Helvetica" w:cs="Helvetica"/>
          <w:color w:val="222222"/>
          <w:sz w:val="20"/>
          <w:szCs w:val="20"/>
          <w:lang w:eastAsia="en-AU"/>
        </w:rPr>
        <w:t>;</w:t>
      </w:r>
      <w:proofErr w:type="gramEnd"/>
      <w:r w:rsidRPr="007435AD">
        <w:rPr>
          <w:rFonts w:ascii="Helvetica" w:hAnsi="Helvetica" w:cs="Helvetica"/>
          <w:color w:val="222222"/>
          <w:sz w:val="20"/>
          <w:szCs w:val="20"/>
          <w:lang w:eastAsia="en-AU"/>
        </w:rPr>
        <w:t xml:space="preserve"> OR</w:t>
      </w:r>
    </w:p>
    <w:p w:rsidRPr="007435AD" w:rsidR="007435AD" w:rsidP="009C0561" w:rsidRDefault="007435AD" w14:paraId="685982EB" w14:textId="77777777">
      <w:pPr>
        <w:numPr>
          <w:ilvl w:val="1"/>
          <w:numId w:val="12"/>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Demonstration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in tissues by special (</w:t>
      </w:r>
      <w:proofErr w:type="gramStart"/>
      <w:r w:rsidRPr="007435AD">
        <w:rPr>
          <w:rFonts w:ascii="Helvetica" w:hAnsi="Helvetica" w:cs="Helvetica"/>
          <w:color w:val="222222"/>
          <w:sz w:val="20"/>
          <w:szCs w:val="20"/>
          <w:lang w:eastAsia="en-AU"/>
        </w:rPr>
        <w:t>e.g.</w:t>
      </w:r>
      <w:proofErr w:type="gramEnd"/>
      <w:r w:rsidRPr="007435AD">
        <w:rPr>
          <w:rFonts w:ascii="Helvetica" w:hAnsi="Helvetica" w:cs="Helvetica"/>
          <w:color w:val="222222"/>
          <w:sz w:val="20"/>
          <w:szCs w:val="20"/>
          <w:lang w:eastAsia="en-AU"/>
        </w:rPr>
        <w:t xml:space="preserve"> silver) stains; OR</w:t>
      </w:r>
    </w:p>
    <w:p w:rsidRPr="007435AD" w:rsidR="007435AD" w:rsidP="009C0561" w:rsidRDefault="007435AD" w14:paraId="4D005E3E" w14:textId="77777777">
      <w:pPr>
        <w:numPr>
          <w:ilvl w:val="1"/>
          <w:numId w:val="12"/>
        </w:numPr>
        <w:shd w:val="clear" w:color="auto" w:fill="FFFFFF"/>
        <w:spacing w:after="90" w:line="300" w:lineRule="atLeast"/>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Detection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DNA from a non-sterile site by NAT.</w:t>
      </w:r>
    </w:p>
    <w:p w:rsidRPr="007435AD" w:rsidR="007435AD" w:rsidP="007435AD" w:rsidRDefault="007435AD" w14:paraId="222C4771" w14:textId="77777777">
      <w:pPr>
        <w:shd w:val="clear" w:color="auto" w:fill="FFFFFF"/>
        <w:spacing w:after="120"/>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1.4 Guide for Use</w:t>
      </w:r>
    </w:p>
    <w:p w:rsidRPr="007435AD" w:rsidR="007435AD" w:rsidP="007435AD" w:rsidRDefault="007435AD" w14:paraId="17BD8881" w14:textId="38D8B4AE">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Treponema specific tests tend to remain positive for life following treponemal infection and should not be used to evaluate response to treatment and are of no value in determining relapse or reinfection in a patient who has had a reactive result. Reactions may be atypical in HIV positive patients and some degree loss of treponemal specific antibodies may occur over time in up to 10% of patents. (DL observation) Non-treponemal (</w:t>
      </w:r>
      <w:proofErr w:type="spellStart"/>
      <w:r w:rsidRPr="007435AD">
        <w:rPr>
          <w:rFonts w:ascii="Helvetica" w:hAnsi="Helvetica" w:cs="Helvetica"/>
          <w:color w:val="222222"/>
          <w:sz w:val="20"/>
          <w:szCs w:val="20"/>
          <w:shd w:val="clear" w:color="auto" w:fill="FFFFFF"/>
          <w:lang w:eastAsia="en-AU"/>
        </w:rPr>
        <w:t>reagin</w:t>
      </w:r>
      <w:proofErr w:type="spellEnd"/>
      <w:r w:rsidRPr="007435AD">
        <w:rPr>
          <w:rFonts w:ascii="Helvetica" w:hAnsi="Helvetica" w:cs="Helvetica"/>
          <w:color w:val="222222"/>
          <w:sz w:val="20"/>
          <w:szCs w:val="20"/>
          <w:shd w:val="clear" w:color="auto" w:fill="FFFFFF"/>
          <w:lang w:eastAsia="en-AU"/>
        </w:rPr>
        <w:t>) test titres decline after successful treatment to be weakly reactive or negative after three years in primary and secondary syphilis. This decline may be more gradual in treated latent or late syphilis or in persons who have had multiple episodes of syphilis.</w:t>
      </w:r>
      <w:r w:rsidRPr="007435AD">
        <w:rPr>
          <w:rFonts w:ascii="Helvetica" w:hAnsi="Helvetica" w:cs="Helvetica"/>
          <w:color w:val="222222"/>
          <w:sz w:val="20"/>
          <w:szCs w:val="20"/>
          <w:lang w:eastAsia="en-AU"/>
        </w:rPr>
        <w:br/>
      </w:r>
      <w:proofErr w:type="gramStart"/>
      <w:r w:rsidRPr="007435AD">
        <w:rPr>
          <w:rFonts w:ascii="Helvetica" w:hAnsi="Helvetica" w:cs="Helvetica"/>
          <w:color w:val="222222"/>
          <w:sz w:val="20"/>
          <w:szCs w:val="20"/>
          <w:shd w:val="clear" w:color="auto" w:fill="FFFFFF"/>
          <w:lang w:eastAsia="en-AU"/>
        </w:rPr>
        <w:t>Particular test</w:t>
      </w:r>
      <w:proofErr w:type="gramEnd"/>
      <w:r w:rsidRPr="007435AD">
        <w:rPr>
          <w:rFonts w:ascii="Helvetica" w:hAnsi="Helvetica" w:cs="Helvetica"/>
          <w:color w:val="222222"/>
          <w:sz w:val="20"/>
          <w:szCs w:val="20"/>
          <w:shd w:val="clear" w:color="auto" w:fill="FFFFFF"/>
          <w:lang w:eastAsia="en-AU"/>
        </w:rPr>
        <w:t xml:space="preserve"> combinations are helpful in distinguishing the various clinical presentations, which are discussed further in the Introduction (Section 2) and listed in Appendix 1.</w:t>
      </w:r>
    </w:p>
    <w:p w:rsidRPr="007435AD" w:rsidR="007435AD" w:rsidP="007435AD" w:rsidRDefault="007435AD" w14:paraId="5D2A7728" w14:textId="77777777">
      <w:pPr>
        <w:shd w:val="clear" w:color="auto" w:fill="FFFFFF"/>
        <w:spacing w:before="240" w:after="120"/>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2 Introduction</w:t>
      </w:r>
    </w:p>
    <w:p w:rsidR="007435AD" w:rsidP="007435AD" w:rsidRDefault="007435AD" w14:paraId="19BBA524"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Syphilis is one of the most important diseases in human history and sexually acquired syphilis continues to occur worldwide. It is caused by the spirochaete Treponema pallidum subspecies pallidum. Related treponemes cause the non-venereal treponematoses </w:t>
      </w:r>
      <w:proofErr w:type="spellStart"/>
      <w:r w:rsidRPr="007435AD">
        <w:rPr>
          <w:rFonts w:ascii="Helvetica" w:hAnsi="Helvetica" w:cs="Helvetica"/>
          <w:color w:val="222222"/>
          <w:sz w:val="20"/>
          <w:szCs w:val="20"/>
          <w:shd w:val="clear" w:color="auto" w:fill="FFFFFF"/>
          <w:lang w:eastAsia="en-AU"/>
        </w:rPr>
        <w:t>bejel</w:t>
      </w:r>
      <w:proofErr w:type="spellEnd"/>
      <w:r w:rsidRPr="007435AD">
        <w:rPr>
          <w:rFonts w:ascii="Helvetica" w:hAnsi="Helvetica" w:cs="Helvetica"/>
          <w:color w:val="222222"/>
          <w:sz w:val="20"/>
          <w:szCs w:val="20"/>
          <w:shd w:val="clear" w:color="auto" w:fill="FFFFFF"/>
          <w:lang w:eastAsia="en-AU"/>
        </w:rPr>
        <w:t>, or endemic syphilis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w:t>
      </w:r>
      <w:proofErr w:type="spellStart"/>
      <w:r w:rsidRPr="007435AD">
        <w:rPr>
          <w:rFonts w:ascii="Helvetica" w:hAnsi="Helvetica" w:cs="Helvetica"/>
          <w:color w:val="222222"/>
          <w:sz w:val="20"/>
          <w:szCs w:val="20"/>
          <w:shd w:val="clear" w:color="auto" w:fill="FFFFFF"/>
          <w:lang w:eastAsia="en-AU"/>
        </w:rPr>
        <w:t>ssp</w:t>
      </w:r>
      <w:proofErr w:type="spellEnd"/>
      <w:r w:rsidRPr="007435AD">
        <w:rPr>
          <w:rFonts w:ascii="Helvetica" w:hAnsi="Helvetica" w:cs="Helvetica"/>
          <w:color w:val="222222"/>
          <w:sz w:val="20"/>
          <w:szCs w:val="20"/>
          <w:shd w:val="clear" w:color="auto" w:fill="FFFFFF"/>
          <w:lang w:eastAsia="en-AU"/>
        </w:rPr>
        <w:t xml:space="preserve"> </w:t>
      </w:r>
      <w:proofErr w:type="spellStart"/>
      <w:r w:rsidRPr="007435AD">
        <w:rPr>
          <w:rFonts w:ascii="Helvetica" w:hAnsi="Helvetica" w:cs="Helvetica"/>
          <w:color w:val="222222"/>
          <w:sz w:val="20"/>
          <w:szCs w:val="20"/>
          <w:shd w:val="clear" w:color="auto" w:fill="FFFFFF"/>
          <w:lang w:eastAsia="en-AU"/>
        </w:rPr>
        <w:t>endemicum</w:t>
      </w:r>
      <w:proofErr w:type="spellEnd"/>
      <w:r w:rsidRPr="007435AD">
        <w:rPr>
          <w:rFonts w:ascii="Helvetica" w:hAnsi="Helvetica" w:cs="Helvetica"/>
          <w:color w:val="222222"/>
          <w:sz w:val="20"/>
          <w:szCs w:val="20"/>
          <w:shd w:val="clear" w:color="auto" w:fill="FFFFFF"/>
          <w:lang w:eastAsia="en-AU"/>
        </w:rPr>
        <w:t>), yaws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w:t>
      </w:r>
      <w:proofErr w:type="spellStart"/>
      <w:r w:rsidRPr="007435AD">
        <w:rPr>
          <w:rFonts w:ascii="Helvetica" w:hAnsi="Helvetica" w:cs="Helvetica"/>
          <w:color w:val="222222"/>
          <w:sz w:val="20"/>
          <w:szCs w:val="20"/>
          <w:shd w:val="clear" w:color="auto" w:fill="FFFFFF"/>
          <w:lang w:eastAsia="en-AU"/>
        </w:rPr>
        <w:t>ssp</w:t>
      </w:r>
      <w:proofErr w:type="spellEnd"/>
      <w:r w:rsidRPr="007435AD">
        <w:rPr>
          <w:rFonts w:ascii="Helvetica" w:hAnsi="Helvetica" w:cs="Helvetica"/>
          <w:color w:val="222222"/>
          <w:sz w:val="20"/>
          <w:szCs w:val="20"/>
          <w:shd w:val="clear" w:color="auto" w:fill="FFFFFF"/>
          <w:lang w:eastAsia="en-AU"/>
        </w:rPr>
        <w:t xml:space="preserve"> </w:t>
      </w:r>
      <w:proofErr w:type="spellStart"/>
      <w:r w:rsidRPr="007435AD">
        <w:rPr>
          <w:rFonts w:ascii="Helvetica" w:hAnsi="Helvetica" w:cs="Helvetica"/>
          <w:color w:val="222222"/>
          <w:sz w:val="20"/>
          <w:szCs w:val="20"/>
          <w:shd w:val="clear" w:color="auto" w:fill="FFFFFF"/>
          <w:lang w:eastAsia="en-AU"/>
        </w:rPr>
        <w:t>pertenue</w:t>
      </w:r>
      <w:proofErr w:type="spellEnd"/>
      <w:r w:rsidRPr="007435AD">
        <w:rPr>
          <w:rFonts w:ascii="Helvetica" w:hAnsi="Helvetica" w:cs="Helvetica"/>
          <w:color w:val="222222"/>
          <w:sz w:val="20"/>
          <w:szCs w:val="20"/>
          <w:shd w:val="clear" w:color="auto" w:fill="FFFFFF"/>
          <w:lang w:eastAsia="en-AU"/>
        </w:rPr>
        <w:t xml:space="preserve">), and </w:t>
      </w:r>
      <w:proofErr w:type="spellStart"/>
      <w:r w:rsidRPr="007435AD">
        <w:rPr>
          <w:rFonts w:ascii="Helvetica" w:hAnsi="Helvetica" w:cs="Helvetica"/>
          <w:color w:val="222222"/>
          <w:sz w:val="20"/>
          <w:szCs w:val="20"/>
          <w:shd w:val="clear" w:color="auto" w:fill="FFFFFF"/>
          <w:lang w:eastAsia="en-AU"/>
        </w:rPr>
        <w:t>pinta</w:t>
      </w:r>
      <w:proofErr w:type="spellEnd"/>
      <w:r w:rsidRPr="007435AD">
        <w:rPr>
          <w:rFonts w:ascii="Helvetica" w:hAnsi="Helvetica" w:cs="Helvetica"/>
          <w:color w:val="222222"/>
          <w:sz w:val="20"/>
          <w:szCs w:val="20"/>
          <w:shd w:val="clear" w:color="auto" w:fill="FFFFFF"/>
          <w:lang w:eastAsia="en-AU"/>
        </w:rPr>
        <w:t xml:space="preserve"> (T. </w:t>
      </w:r>
      <w:proofErr w:type="spellStart"/>
      <w:r w:rsidRPr="007435AD">
        <w:rPr>
          <w:rFonts w:ascii="Helvetica" w:hAnsi="Helvetica" w:cs="Helvetica"/>
          <w:color w:val="222222"/>
          <w:sz w:val="20"/>
          <w:szCs w:val="20"/>
          <w:shd w:val="clear" w:color="auto" w:fill="FFFFFF"/>
          <w:lang w:eastAsia="en-AU"/>
        </w:rPr>
        <w:t>carateum</w:t>
      </w:r>
      <w:proofErr w:type="spellEnd"/>
      <w:r w:rsidRPr="007435AD">
        <w:rPr>
          <w:rFonts w:ascii="Helvetica" w:hAnsi="Helvetica" w:cs="Helvetica"/>
          <w:color w:val="222222"/>
          <w:sz w:val="20"/>
          <w:szCs w:val="20"/>
          <w:shd w:val="clear" w:color="auto" w:fill="FFFFFF"/>
          <w:lang w:eastAsia="en-AU"/>
        </w:rPr>
        <w:t>). These geographically restricted organisms are closely related genetically and are antigenically similar to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w:t>
      </w:r>
      <w:proofErr w:type="spellStart"/>
      <w:r w:rsidRPr="007435AD">
        <w:rPr>
          <w:rFonts w:ascii="Helvetica" w:hAnsi="Helvetica" w:cs="Helvetica"/>
          <w:color w:val="222222"/>
          <w:sz w:val="20"/>
          <w:szCs w:val="20"/>
          <w:shd w:val="clear" w:color="auto" w:fill="FFFFFF"/>
          <w:lang w:eastAsia="en-AU"/>
        </w:rPr>
        <w:t>ssp</w:t>
      </w:r>
      <w:proofErr w:type="spellEnd"/>
      <w:r w:rsidRPr="007435AD">
        <w:rPr>
          <w:rFonts w:ascii="Helvetica" w:hAnsi="Helvetica" w:cs="Helvetica"/>
          <w:color w:val="222222"/>
          <w:sz w:val="20"/>
          <w:szCs w:val="20"/>
          <w:shd w:val="clear" w:color="auto" w:fill="FFFFFF"/>
          <w:lang w:eastAsia="en-AU"/>
        </w:rPr>
        <w:t xml:space="preserve"> </w:t>
      </w:r>
      <w:proofErr w:type="gramStart"/>
      <w:r w:rsidRPr="007435AD">
        <w:rPr>
          <w:rFonts w:ascii="Helvetica" w:hAnsi="Helvetica" w:cs="Helvetica"/>
          <w:color w:val="222222"/>
          <w:sz w:val="20"/>
          <w:szCs w:val="20"/>
          <w:shd w:val="clear" w:color="auto" w:fill="FFFFFF"/>
          <w:lang w:eastAsia="en-AU"/>
        </w:rPr>
        <w:t>pallidum, and</w:t>
      </w:r>
      <w:proofErr w:type="gramEnd"/>
      <w:r w:rsidRPr="007435AD">
        <w:rPr>
          <w:rFonts w:ascii="Helvetica" w:hAnsi="Helvetica" w:cs="Helvetica"/>
          <w:color w:val="222222"/>
          <w:sz w:val="20"/>
          <w:szCs w:val="20"/>
          <w:shd w:val="clear" w:color="auto" w:fill="FFFFFF"/>
          <w:lang w:eastAsia="en-AU"/>
        </w:rPr>
        <w:t xml:space="preserve"> will be detected by the same laboratory tests.</w:t>
      </w:r>
    </w:p>
    <w:p w:rsidR="007435AD" w:rsidP="007435AD" w:rsidRDefault="007435AD" w14:paraId="5BE08BF1" w14:textId="3FC22281">
      <w:pPr>
        <w:spacing w:line="276" w:lineRule="auto"/>
        <w:rPr>
          <w:rFonts w:ascii="Helvetica" w:hAnsi="Helvetica" w:cs="Helvetica"/>
          <w:color w:val="222222"/>
          <w:sz w:val="20"/>
          <w:szCs w:val="20"/>
          <w:lang w:eastAsia="en-AU"/>
        </w:rPr>
      </w:pPr>
    </w:p>
    <w:p w:rsidR="007435AD" w:rsidP="007435AD" w:rsidRDefault="007435AD" w14:paraId="412A1F82" w14:textId="7BA63902">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Syphilis may present in several ways, generally categorised by duration and site of infection.</w:t>
      </w:r>
    </w:p>
    <w:p w:rsidRPr="007435AD" w:rsidR="007435AD" w:rsidP="007435AD" w:rsidRDefault="007435AD" w14:paraId="32E603E1" w14:textId="77777777">
      <w:pPr>
        <w:spacing w:line="276" w:lineRule="auto"/>
        <w:rPr>
          <w:rFonts w:ascii="Times New Roman" w:hAnsi="Times New Roman"/>
          <w:sz w:val="24"/>
          <w:lang w:eastAsia="en-AU"/>
        </w:rPr>
      </w:pPr>
    </w:p>
    <w:tbl>
      <w:tblPr>
        <w:tblW w:w="8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displays condition time post - exposure and major clinical features"/>
        <w:tblDescription w:val="Table displays condition time post - exposure and major clinical features"/>
      </w:tblPr>
      <w:tblGrid>
        <w:gridCol w:w="2909"/>
        <w:gridCol w:w="2895"/>
        <w:gridCol w:w="2909"/>
      </w:tblGrid>
      <w:tr w:rsidRPr="007435AD" w:rsidR="007435AD" w:rsidTr="007435AD" w14:paraId="76A1A208" w14:textId="77777777">
        <w:trPr>
          <w:trHeight w:val="525"/>
        </w:trPr>
        <w:tc>
          <w:tcPr>
            <w:tcW w:w="2909" w:type="dxa"/>
            <w:shd w:val="clear" w:color="auto" w:fill="E8F3FA"/>
            <w:tcMar>
              <w:top w:w="150" w:type="dxa"/>
              <w:left w:w="150" w:type="dxa"/>
              <w:bottom w:w="150" w:type="dxa"/>
              <w:right w:w="150" w:type="dxa"/>
            </w:tcMar>
            <w:hideMark/>
          </w:tcPr>
          <w:p w:rsidRPr="007435AD" w:rsidR="007435AD" w:rsidP="007435AD" w:rsidRDefault="007435AD" w14:paraId="0807A03D" w14:textId="77777777">
            <w:pPr>
              <w:spacing w:after="300"/>
              <w:jc w:val="center"/>
              <w:rPr>
                <w:rFonts w:ascii="Helvetica" w:hAnsi="Helvetica" w:cs="Helvetica"/>
                <w:b/>
                <w:bCs/>
                <w:color w:val="222222"/>
                <w:sz w:val="20"/>
                <w:szCs w:val="20"/>
                <w:lang w:eastAsia="en-AU"/>
              </w:rPr>
            </w:pPr>
            <w:r w:rsidRPr="007435AD">
              <w:rPr>
                <w:rFonts w:ascii="Helvetica" w:hAnsi="Helvetica" w:cs="Helvetica"/>
                <w:b/>
                <w:bCs/>
                <w:color w:val="222222"/>
                <w:sz w:val="20"/>
                <w:szCs w:val="20"/>
                <w:lang w:eastAsia="en-AU"/>
              </w:rPr>
              <w:lastRenderedPageBreak/>
              <w:t>CONDITION TIME POST</w:t>
            </w:r>
          </w:p>
        </w:tc>
        <w:tc>
          <w:tcPr>
            <w:tcW w:w="2895" w:type="dxa"/>
            <w:shd w:val="clear" w:color="auto" w:fill="E8F3FA"/>
            <w:tcMar>
              <w:top w:w="150" w:type="dxa"/>
              <w:left w:w="150" w:type="dxa"/>
              <w:bottom w:w="150" w:type="dxa"/>
              <w:right w:w="150" w:type="dxa"/>
            </w:tcMar>
            <w:hideMark/>
          </w:tcPr>
          <w:p w:rsidRPr="007435AD" w:rsidR="007435AD" w:rsidP="007435AD" w:rsidRDefault="007435AD" w14:paraId="279AE7C1" w14:textId="77777777">
            <w:pPr>
              <w:spacing w:after="300"/>
              <w:jc w:val="center"/>
              <w:rPr>
                <w:rFonts w:ascii="Helvetica" w:hAnsi="Helvetica" w:cs="Helvetica"/>
                <w:b/>
                <w:bCs/>
                <w:color w:val="222222"/>
                <w:sz w:val="20"/>
                <w:szCs w:val="20"/>
                <w:lang w:eastAsia="en-AU"/>
              </w:rPr>
            </w:pPr>
            <w:r w:rsidRPr="007435AD">
              <w:rPr>
                <w:rFonts w:ascii="Helvetica" w:hAnsi="Helvetica" w:cs="Helvetica"/>
                <w:b/>
                <w:bCs/>
                <w:color w:val="222222"/>
                <w:sz w:val="20"/>
                <w:szCs w:val="20"/>
                <w:lang w:eastAsia="en-AU"/>
              </w:rPr>
              <w:t>EXPOSURE</w:t>
            </w:r>
          </w:p>
        </w:tc>
        <w:tc>
          <w:tcPr>
            <w:tcW w:w="2909" w:type="dxa"/>
            <w:shd w:val="clear" w:color="auto" w:fill="E8F3FA"/>
            <w:tcMar>
              <w:top w:w="150" w:type="dxa"/>
              <w:left w:w="150" w:type="dxa"/>
              <w:bottom w:w="150" w:type="dxa"/>
              <w:right w:w="150" w:type="dxa"/>
            </w:tcMar>
            <w:hideMark/>
          </w:tcPr>
          <w:p w:rsidRPr="007435AD" w:rsidR="007435AD" w:rsidP="007435AD" w:rsidRDefault="007435AD" w14:paraId="7CB9954D" w14:textId="77777777">
            <w:pPr>
              <w:spacing w:after="300"/>
              <w:jc w:val="center"/>
              <w:rPr>
                <w:rFonts w:ascii="Helvetica" w:hAnsi="Helvetica" w:cs="Helvetica"/>
                <w:b/>
                <w:bCs/>
                <w:color w:val="222222"/>
                <w:sz w:val="20"/>
                <w:szCs w:val="20"/>
                <w:lang w:eastAsia="en-AU"/>
              </w:rPr>
            </w:pPr>
            <w:r w:rsidRPr="007435AD">
              <w:rPr>
                <w:rFonts w:ascii="Helvetica" w:hAnsi="Helvetica" w:cs="Helvetica"/>
                <w:b/>
                <w:bCs/>
                <w:color w:val="222222"/>
                <w:sz w:val="20"/>
                <w:szCs w:val="20"/>
                <w:lang w:eastAsia="en-AU"/>
              </w:rPr>
              <w:t>MAJOR CLINICAL FEATURES</w:t>
            </w:r>
          </w:p>
        </w:tc>
      </w:tr>
      <w:tr w:rsidRPr="007435AD" w:rsidR="007435AD" w:rsidTr="007435AD" w14:paraId="033C4084" w14:textId="77777777">
        <w:trPr>
          <w:trHeight w:val="512"/>
        </w:trPr>
        <w:tc>
          <w:tcPr>
            <w:tcW w:w="2909" w:type="dxa"/>
            <w:shd w:val="clear" w:color="auto" w:fill="FFFFFF"/>
            <w:tcMar>
              <w:top w:w="150" w:type="dxa"/>
              <w:left w:w="150" w:type="dxa"/>
              <w:bottom w:w="150" w:type="dxa"/>
              <w:right w:w="150" w:type="dxa"/>
            </w:tcMar>
            <w:hideMark/>
          </w:tcPr>
          <w:p w:rsidRPr="007435AD" w:rsidR="007435AD" w:rsidP="007435AD" w:rsidRDefault="007435AD" w14:paraId="31D1FEE0"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Primary Syphilis</w:t>
            </w:r>
          </w:p>
        </w:tc>
        <w:tc>
          <w:tcPr>
            <w:tcW w:w="2895" w:type="dxa"/>
            <w:shd w:val="clear" w:color="auto" w:fill="FFFFFF"/>
            <w:tcMar>
              <w:top w:w="150" w:type="dxa"/>
              <w:left w:w="150" w:type="dxa"/>
              <w:bottom w:w="150" w:type="dxa"/>
              <w:right w:w="150" w:type="dxa"/>
            </w:tcMar>
            <w:hideMark/>
          </w:tcPr>
          <w:p w:rsidRPr="007435AD" w:rsidR="007435AD" w:rsidP="007435AD" w:rsidRDefault="007435AD" w14:paraId="602B957D"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9-90 days (mean 21)</w:t>
            </w:r>
          </w:p>
        </w:tc>
        <w:tc>
          <w:tcPr>
            <w:tcW w:w="2909" w:type="dxa"/>
            <w:shd w:val="clear" w:color="auto" w:fill="FFFFFF"/>
            <w:tcMar>
              <w:top w:w="150" w:type="dxa"/>
              <w:left w:w="150" w:type="dxa"/>
              <w:bottom w:w="150" w:type="dxa"/>
              <w:right w:w="150" w:type="dxa"/>
            </w:tcMar>
            <w:hideMark/>
          </w:tcPr>
          <w:p w:rsidRPr="007435AD" w:rsidR="007435AD" w:rsidP="007435AD" w:rsidRDefault="007435AD" w14:paraId="0312CC82"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Chancre at site of infection.</w:t>
            </w:r>
          </w:p>
        </w:tc>
      </w:tr>
      <w:tr w:rsidRPr="007435AD" w:rsidR="007435AD" w:rsidTr="007435AD" w14:paraId="4935594F" w14:textId="77777777">
        <w:trPr>
          <w:trHeight w:val="1216"/>
        </w:trPr>
        <w:tc>
          <w:tcPr>
            <w:tcW w:w="2909" w:type="dxa"/>
            <w:shd w:val="clear" w:color="auto" w:fill="FFFFFF"/>
            <w:tcMar>
              <w:top w:w="150" w:type="dxa"/>
              <w:left w:w="150" w:type="dxa"/>
              <w:bottom w:w="150" w:type="dxa"/>
              <w:right w:w="150" w:type="dxa"/>
            </w:tcMar>
            <w:hideMark/>
          </w:tcPr>
          <w:p w:rsidRPr="007435AD" w:rsidR="007435AD" w:rsidP="007435AD" w:rsidRDefault="007435AD" w14:paraId="3983BEA7"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Secondary Syphilis</w:t>
            </w:r>
          </w:p>
        </w:tc>
        <w:tc>
          <w:tcPr>
            <w:tcW w:w="2895" w:type="dxa"/>
            <w:shd w:val="clear" w:color="auto" w:fill="FFFFFF"/>
            <w:tcMar>
              <w:top w:w="150" w:type="dxa"/>
              <w:left w:w="150" w:type="dxa"/>
              <w:bottom w:w="150" w:type="dxa"/>
              <w:right w:w="150" w:type="dxa"/>
            </w:tcMar>
            <w:hideMark/>
          </w:tcPr>
          <w:p w:rsidRPr="007435AD" w:rsidR="007435AD" w:rsidP="007435AD" w:rsidRDefault="007435AD" w14:paraId="0E35EE13"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6 weeks - 6 months*</w:t>
            </w:r>
          </w:p>
        </w:tc>
        <w:tc>
          <w:tcPr>
            <w:tcW w:w="2909" w:type="dxa"/>
            <w:shd w:val="clear" w:color="auto" w:fill="FFFFFF"/>
            <w:tcMar>
              <w:top w:w="150" w:type="dxa"/>
              <w:left w:w="150" w:type="dxa"/>
              <w:bottom w:w="150" w:type="dxa"/>
              <w:right w:w="150" w:type="dxa"/>
            </w:tcMar>
            <w:hideMark/>
          </w:tcPr>
          <w:p w:rsidRPr="007435AD" w:rsidR="007435AD" w:rsidP="007435AD" w:rsidRDefault="007435AD" w14:paraId="45FAFFD5"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rash, mucous membrane lesions, </w:t>
            </w:r>
            <w:proofErr w:type="spellStart"/>
            <w:r w:rsidRPr="007435AD">
              <w:rPr>
                <w:rFonts w:ascii="Helvetica" w:hAnsi="Helvetica" w:cs="Helvetica"/>
                <w:color w:val="222222"/>
                <w:sz w:val="20"/>
                <w:szCs w:val="20"/>
                <w:lang w:eastAsia="en-AU"/>
              </w:rPr>
              <w:t>condylomata</w:t>
            </w:r>
            <w:proofErr w:type="spellEnd"/>
            <w:r w:rsidRPr="007435AD">
              <w:rPr>
                <w:rFonts w:ascii="Helvetica" w:hAnsi="Helvetica" w:cs="Helvetica"/>
                <w:color w:val="222222"/>
                <w:sz w:val="20"/>
                <w:szCs w:val="20"/>
                <w:lang w:eastAsia="en-AU"/>
              </w:rPr>
              <w:t xml:space="preserve"> </w:t>
            </w:r>
            <w:proofErr w:type="spellStart"/>
            <w:r w:rsidRPr="007435AD">
              <w:rPr>
                <w:rFonts w:ascii="Helvetica" w:hAnsi="Helvetica" w:cs="Helvetica"/>
                <w:color w:val="222222"/>
                <w:sz w:val="20"/>
                <w:szCs w:val="20"/>
                <w:lang w:eastAsia="en-AU"/>
              </w:rPr>
              <w:t>lata</w:t>
            </w:r>
            <w:proofErr w:type="spellEnd"/>
            <w:r w:rsidRPr="007435AD">
              <w:rPr>
                <w:rFonts w:ascii="Helvetica" w:hAnsi="Helvetica" w:cs="Helvetica"/>
                <w:color w:val="222222"/>
                <w:sz w:val="20"/>
                <w:szCs w:val="20"/>
                <w:lang w:eastAsia="en-AU"/>
              </w:rPr>
              <w:t xml:space="preserve"> lymphadenopathy, hair loss, malaise, CNS symptoms including meningitis, ocular disease.</w:t>
            </w:r>
          </w:p>
        </w:tc>
      </w:tr>
      <w:tr w:rsidRPr="007435AD" w:rsidR="007435AD" w:rsidTr="007435AD" w14:paraId="1DD581FD" w14:textId="77777777">
        <w:trPr>
          <w:trHeight w:val="743"/>
        </w:trPr>
        <w:tc>
          <w:tcPr>
            <w:tcW w:w="2909" w:type="dxa"/>
            <w:shd w:val="clear" w:color="auto" w:fill="FFFFFF"/>
            <w:tcMar>
              <w:top w:w="150" w:type="dxa"/>
              <w:left w:w="150" w:type="dxa"/>
              <w:bottom w:w="150" w:type="dxa"/>
              <w:right w:w="150" w:type="dxa"/>
            </w:tcMar>
            <w:hideMark/>
          </w:tcPr>
          <w:p w:rsidRPr="007435AD" w:rsidR="007435AD" w:rsidP="007435AD" w:rsidRDefault="007435AD" w14:paraId="1EAFF7C1"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Early latent</w:t>
            </w:r>
          </w:p>
        </w:tc>
        <w:tc>
          <w:tcPr>
            <w:tcW w:w="2895" w:type="dxa"/>
            <w:shd w:val="clear" w:color="auto" w:fill="FFFFFF"/>
            <w:tcMar>
              <w:top w:w="150" w:type="dxa"/>
              <w:left w:w="150" w:type="dxa"/>
              <w:bottom w:w="150" w:type="dxa"/>
              <w:right w:w="150" w:type="dxa"/>
            </w:tcMar>
            <w:hideMark/>
          </w:tcPr>
          <w:p w:rsidRPr="007435AD" w:rsidR="007435AD" w:rsidP="007435AD" w:rsidRDefault="007435AD" w14:paraId="5FC06899"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&lt;2 </w:t>
            </w:r>
            <w:proofErr w:type="spellStart"/>
            <w:r w:rsidRPr="007435AD">
              <w:rPr>
                <w:rFonts w:ascii="Helvetica" w:hAnsi="Helvetica" w:cs="Helvetica"/>
                <w:color w:val="222222"/>
                <w:sz w:val="20"/>
                <w:szCs w:val="20"/>
                <w:lang w:eastAsia="en-AU"/>
              </w:rPr>
              <w:t>yrs</w:t>
            </w:r>
            <w:proofErr w:type="spellEnd"/>
          </w:p>
        </w:tc>
        <w:tc>
          <w:tcPr>
            <w:tcW w:w="2909" w:type="dxa"/>
            <w:shd w:val="clear" w:color="auto" w:fill="FFFFFF"/>
            <w:tcMar>
              <w:top w:w="150" w:type="dxa"/>
              <w:left w:w="150" w:type="dxa"/>
              <w:bottom w:w="150" w:type="dxa"/>
              <w:right w:w="150" w:type="dxa"/>
            </w:tcMar>
            <w:hideMark/>
          </w:tcPr>
          <w:p w:rsidRPr="007435AD" w:rsidR="007435AD" w:rsidP="007435AD" w:rsidRDefault="007435AD" w14:paraId="7379AC57"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Nil, occasional recurrent secondary symptoms.</w:t>
            </w:r>
          </w:p>
        </w:tc>
      </w:tr>
      <w:tr w:rsidRPr="007435AD" w:rsidR="007435AD" w:rsidTr="007435AD" w14:paraId="1BD1EDE1" w14:textId="77777777">
        <w:trPr>
          <w:trHeight w:val="525"/>
        </w:trPr>
        <w:tc>
          <w:tcPr>
            <w:tcW w:w="2909" w:type="dxa"/>
            <w:shd w:val="clear" w:color="auto" w:fill="FFFFFF"/>
            <w:tcMar>
              <w:top w:w="150" w:type="dxa"/>
              <w:left w:w="150" w:type="dxa"/>
              <w:bottom w:w="150" w:type="dxa"/>
              <w:right w:w="150" w:type="dxa"/>
            </w:tcMar>
            <w:hideMark/>
          </w:tcPr>
          <w:p w:rsidRPr="007435AD" w:rsidR="007435AD" w:rsidP="007435AD" w:rsidRDefault="007435AD" w14:paraId="22E88E78"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Late latent</w:t>
            </w:r>
          </w:p>
        </w:tc>
        <w:tc>
          <w:tcPr>
            <w:tcW w:w="2895" w:type="dxa"/>
            <w:shd w:val="clear" w:color="auto" w:fill="FFFFFF"/>
            <w:tcMar>
              <w:top w:w="150" w:type="dxa"/>
              <w:left w:w="150" w:type="dxa"/>
              <w:bottom w:w="150" w:type="dxa"/>
              <w:right w:w="150" w:type="dxa"/>
            </w:tcMar>
            <w:hideMark/>
          </w:tcPr>
          <w:p w:rsidRPr="007435AD" w:rsidR="007435AD" w:rsidP="007435AD" w:rsidRDefault="007435AD" w14:paraId="4EAE56FA"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&gt;2 </w:t>
            </w:r>
            <w:proofErr w:type="spellStart"/>
            <w:r w:rsidRPr="007435AD">
              <w:rPr>
                <w:rFonts w:ascii="Helvetica" w:hAnsi="Helvetica" w:cs="Helvetica"/>
                <w:color w:val="222222"/>
                <w:sz w:val="20"/>
                <w:szCs w:val="20"/>
                <w:lang w:eastAsia="en-AU"/>
              </w:rPr>
              <w:t>yrs</w:t>
            </w:r>
            <w:proofErr w:type="spellEnd"/>
          </w:p>
        </w:tc>
        <w:tc>
          <w:tcPr>
            <w:tcW w:w="2909" w:type="dxa"/>
            <w:shd w:val="clear" w:color="auto" w:fill="FFFFFF"/>
            <w:tcMar>
              <w:top w:w="150" w:type="dxa"/>
              <w:left w:w="150" w:type="dxa"/>
              <w:bottom w:w="150" w:type="dxa"/>
              <w:right w:w="150" w:type="dxa"/>
            </w:tcMar>
            <w:hideMark/>
          </w:tcPr>
          <w:p w:rsidRPr="007435AD" w:rsidR="007435AD" w:rsidP="007435AD" w:rsidRDefault="007435AD" w14:paraId="114B964E"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Nil.</w:t>
            </w:r>
          </w:p>
        </w:tc>
      </w:tr>
      <w:tr w:rsidRPr="007435AD" w:rsidR="007435AD" w:rsidTr="007435AD" w14:paraId="15AFCBEC" w14:textId="77777777">
        <w:trPr>
          <w:trHeight w:val="525"/>
        </w:trPr>
        <w:tc>
          <w:tcPr>
            <w:tcW w:w="2909" w:type="dxa"/>
            <w:shd w:val="clear" w:color="auto" w:fill="FFFFFF"/>
            <w:tcMar>
              <w:top w:w="150" w:type="dxa"/>
              <w:left w:w="150" w:type="dxa"/>
              <w:bottom w:w="150" w:type="dxa"/>
              <w:right w:w="150" w:type="dxa"/>
            </w:tcMar>
            <w:hideMark/>
          </w:tcPr>
          <w:p w:rsidRPr="007435AD" w:rsidR="007435AD" w:rsidP="007435AD" w:rsidRDefault="007435AD" w14:paraId="5F9F8569"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Late (Tertiary) syphilis</w:t>
            </w:r>
          </w:p>
        </w:tc>
        <w:tc>
          <w:tcPr>
            <w:tcW w:w="2895" w:type="dxa"/>
            <w:shd w:val="clear" w:color="auto" w:fill="FFFFFF"/>
            <w:tcMar>
              <w:top w:w="150" w:type="dxa"/>
              <w:left w:w="150" w:type="dxa"/>
              <w:bottom w:w="150" w:type="dxa"/>
              <w:right w:w="150" w:type="dxa"/>
            </w:tcMar>
            <w:hideMark/>
          </w:tcPr>
          <w:p w:rsidRPr="007435AD" w:rsidR="007435AD" w:rsidP="007435AD" w:rsidRDefault="007435AD" w14:paraId="05CE0196" w14:textId="69802C50">
            <w:pPr>
              <w:spacing w:after="300"/>
              <w:rPr>
                <w:rFonts w:ascii="Helvetica" w:hAnsi="Helvetica" w:cs="Helvetica"/>
                <w:color w:val="222222"/>
                <w:sz w:val="20"/>
                <w:szCs w:val="20"/>
                <w:lang w:eastAsia="en-AU"/>
              </w:rPr>
            </w:pPr>
            <w:r w:rsidRPr="007435AD">
              <w:rPr>
                <w:rFonts w:ascii="Helvetica" w:hAnsi="Helvetica" w:cs="Helvetica"/>
                <w:noProof/>
                <w:color w:val="222222"/>
                <w:sz w:val="20"/>
                <w:szCs w:val="20"/>
                <w:lang w:eastAsia="en-AU"/>
              </w:rPr>
              <w:drawing>
                <wp:inline distT="0" distB="0" distL="0" distR="0" wp14:anchorId="26B6FB79" wp14:editId="78A4E8B4">
                  <wp:extent cx="8255" cy="8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909" w:type="dxa"/>
            <w:shd w:val="clear" w:color="auto" w:fill="FFFFFF"/>
            <w:tcMar>
              <w:top w:w="150" w:type="dxa"/>
              <w:left w:w="150" w:type="dxa"/>
              <w:bottom w:w="150" w:type="dxa"/>
              <w:right w:w="150" w:type="dxa"/>
            </w:tcMar>
            <w:hideMark/>
          </w:tcPr>
          <w:p w:rsidRPr="007435AD" w:rsidR="007435AD" w:rsidP="007435AD" w:rsidRDefault="007435AD" w14:paraId="4B1F954F" w14:textId="427BF82F">
            <w:pPr>
              <w:spacing w:after="300"/>
              <w:rPr>
                <w:rFonts w:ascii="Helvetica" w:hAnsi="Helvetica" w:cs="Helvetica"/>
                <w:color w:val="222222"/>
                <w:sz w:val="20"/>
                <w:szCs w:val="20"/>
                <w:lang w:eastAsia="en-AU"/>
              </w:rPr>
            </w:pPr>
            <w:r w:rsidRPr="007435AD">
              <w:rPr>
                <w:rFonts w:ascii="Helvetica" w:hAnsi="Helvetica" w:cs="Helvetica"/>
                <w:noProof/>
                <w:color w:val="222222"/>
                <w:sz w:val="20"/>
                <w:szCs w:val="20"/>
                <w:lang w:eastAsia="en-AU"/>
              </w:rPr>
              <w:drawing>
                <wp:inline distT="0" distB="0" distL="0" distR="0" wp14:anchorId="54DA0B7A" wp14:editId="27033E5B">
                  <wp:extent cx="8255"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Pr="007435AD" w:rsidR="007435AD" w:rsidTr="007435AD" w14:paraId="074DCDB1" w14:textId="77777777">
        <w:trPr>
          <w:trHeight w:val="1204"/>
        </w:trPr>
        <w:tc>
          <w:tcPr>
            <w:tcW w:w="2909" w:type="dxa"/>
            <w:shd w:val="clear" w:color="auto" w:fill="FFFFFF"/>
            <w:tcMar>
              <w:top w:w="150" w:type="dxa"/>
              <w:left w:w="150" w:type="dxa"/>
              <w:bottom w:w="150" w:type="dxa"/>
              <w:right w:w="150" w:type="dxa"/>
            </w:tcMar>
            <w:hideMark/>
          </w:tcPr>
          <w:p w:rsidRPr="007435AD" w:rsidR="007435AD" w:rsidP="007435AD" w:rsidRDefault="007435AD" w14:paraId="142ED682"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Neurosyphilis</w:t>
            </w:r>
          </w:p>
        </w:tc>
        <w:tc>
          <w:tcPr>
            <w:tcW w:w="2895" w:type="dxa"/>
            <w:shd w:val="clear" w:color="auto" w:fill="FFFFFF"/>
            <w:tcMar>
              <w:top w:w="150" w:type="dxa"/>
              <w:left w:w="150" w:type="dxa"/>
              <w:bottom w:w="150" w:type="dxa"/>
              <w:right w:w="150" w:type="dxa"/>
            </w:tcMar>
            <w:hideMark/>
          </w:tcPr>
          <w:p w:rsidRPr="007435AD" w:rsidR="007435AD" w:rsidP="007435AD" w:rsidRDefault="007435AD" w14:paraId="63E7EE6C" w14:textId="655D4CD0">
            <w:pPr>
              <w:spacing w:after="300"/>
              <w:rPr>
                <w:rFonts w:ascii="Helvetica" w:hAnsi="Helvetica" w:cs="Helvetica"/>
                <w:color w:val="222222"/>
                <w:sz w:val="20"/>
                <w:szCs w:val="20"/>
                <w:lang w:eastAsia="en-AU"/>
              </w:rPr>
            </w:pPr>
            <w:r w:rsidRPr="007435AD">
              <w:rPr>
                <w:rFonts w:ascii="Helvetica" w:hAnsi="Helvetica" w:cs="Helvetica"/>
                <w:noProof/>
                <w:color w:val="222222"/>
                <w:sz w:val="20"/>
                <w:szCs w:val="20"/>
                <w:lang w:eastAsia="en-AU"/>
              </w:rPr>
              <w:drawing>
                <wp:inline distT="0" distB="0" distL="0" distR="0" wp14:anchorId="4BF71BD7" wp14:editId="0D9D4499">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909" w:type="dxa"/>
            <w:shd w:val="clear" w:color="auto" w:fill="FFFFFF"/>
            <w:tcMar>
              <w:top w:w="150" w:type="dxa"/>
              <w:left w:w="150" w:type="dxa"/>
              <w:bottom w:w="150" w:type="dxa"/>
              <w:right w:w="150" w:type="dxa"/>
            </w:tcMar>
            <w:hideMark/>
          </w:tcPr>
          <w:p w:rsidRPr="007435AD" w:rsidR="007435AD" w:rsidP="007435AD" w:rsidRDefault="007435AD" w14:paraId="53B2A416"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highly variable: affects small blood vessels in CNS leading to cerebrovascular events, neuropathies, generalized CNS changes, ocular disease.</w:t>
            </w:r>
          </w:p>
        </w:tc>
      </w:tr>
      <w:tr w:rsidRPr="007435AD" w:rsidR="007435AD" w:rsidTr="007435AD" w14:paraId="562CA960" w14:textId="77777777">
        <w:trPr>
          <w:trHeight w:val="525"/>
        </w:trPr>
        <w:tc>
          <w:tcPr>
            <w:tcW w:w="2909" w:type="dxa"/>
            <w:shd w:val="clear" w:color="auto" w:fill="FFFFFF"/>
            <w:tcMar>
              <w:top w:w="150" w:type="dxa"/>
              <w:left w:w="150" w:type="dxa"/>
              <w:bottom w:w="150" w:type="dxa"/>
              <w:right w:w="150" w:type="dxa"/>
            </w:tcMar>
            <w:hideMark/>
          </w:tcPr>
          <w:p w:rsidRPr="007435AD" w:rsidR="007435AD" w:rsidP="007435AD" w:rsidRDefault="007435AD" w14:paraId="4ED8AFC7"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Cardiovascular syphilis</w:t>
            </w:r>
          </w:p>
        </w:tc>
        <w:tc>
          <w:tcPr>
            <w:tcW w:w="2895" w:type="dxa"/>
            <w:shd w:val="clear" w:color="auto" w:fill="FFFFFF"/>
            <w:tcMar>
              <w:top w:w="150" w:type="dxa"/>
              <w:left w:w="150" w:type="dxa"/>
              <w:bottom w:w="150" w:type="dxa"/>
              <w:right w:w="150" w:type="dxa"/>
            </w:tcMar>
            <w:hideMark/>
          </w:tcPr>
          <w:p w:rsidRPr="007435AD" w:rsidR="007435AD" w:rsidP="007435AD" w:rsidRDefault="007435AD" w14:paraId="69DC5323" w14:textId="24990091">
            <w:pPr>
              <w:spacing w:after="300"/>
              <w:rPr>
                <w:rFonts w:ascii="Helvetica" w:hAnsi="Helvetica" w:cs="Helvetica"/>
                <w:color w:val="222222"/>
                <w:sz w:val="20"/>
                <w:szCs w:val="20"/>
                <w:lang w:eastAsia="en-AU"/>
              </w:rPr>
            </w:pPr>
            <w:r w:rsidRPr="007435AD">
              <w:rPr>
                <w:rFonts w:ascii="Helvetica" w:hAnsi="Helvetica" w:cs="Helvetica"/>
                <w:noProof/>
                <w:color w:val="222222"/>
                <w:sz w:val="20"/>
                <w:szCs w:val="20"/>
                <w:lang w:eastAsia="en-AU"/>
              </w:rPr>
              <w:drawing>
                <wp:inline distT="0" distB="0" distL="0" distR="0" wp14:anchorId="61F3DCBF" wp14:editId="3CEB2937">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909" w:type="dxa"/>
            <w:shd w:val="clear" w:color="auto" w:fill="FFFFFF"/>
            <w:tcMar>
              <w:top w:w="150" w:type="dxa"/>
              <w:left w:w="150" w:type="dxa"/>
              <w:bottom w:w="150" w:type="dxa"/>
              <w:right w:w="150" w:type="dxa"/>
            </w:tcMar>
            <w:hideMark/>
          </w:tcPr>
          <w:p w:rsidRPr="007435AD" w:rsidR="007435AD" w:rsidP="007435AD" w:rsidRDefault="007435AD" w14:paraId="446E4A7E"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aortitis, large vessel disease</w:t>
            </w:r>
          </w:p>
        </w:tc>
      </w:tr>
      <w:tr w:rsidRPr="007435AD" w:rsidR="007435AD" w:rsidTr="007435AD" w14:paraId="38EF3BCF" w14:textId="77777777">
        <w:trPr>
          <w:trHeight w:val="973"/>
        </w:trPr>
        <w:tc>
          <w:tcPr>
            <w:tcW w:w="2909" w:type="dxa"/>
            <w:shd w:val="clear" w:color="auto" w:fill="FFFFFF"/>
            <w:tcMar>
              <w:top w:w="150" w:type="dxa"/>
              <w:left w:w="150" w:type="dxa"/>
              <w:bottom w:w="150" w:type="dxa"/>
              <w:right w:w="150" w:type="dxa"/>
            </w:tcMar>
            <w:hideMark/>
          </w:tcPr>
          <w:p w:rsidRPr="007435AD" w:rsidR="007435AD" w:rsidP="007435AD" w:rsidRDefault="007435AD" w14:paraId="0A6AAD68" w14:textId="77777777">
            <w:pPr>
              <w:spacing w:after="300"/>
              <w:rPr>
                <w:rFonts w:ascii="Helvetica" w:hAnsi="Helvetica" w:cs="Helvetica"/>
                <w:color w:val="222222"/>
                <w:sz w:val="20"/>
                <w:szCs w:val="20"/>
                <w:lang w:eastAsia="en-AU"/>
              </w:rPr>
            </w:pPr>
            <w:proofErr w:type="spellStart"/>
            <w:r w:rsidRPr="007435AD">
              <w:rPr>
                <w:rFonts w:ascii="Helvetica" w:hAnsi="Helvetica" w:cs="Helvetica"/>
                <w:color w:val="222222"/>
                <w:sz w:val="20"/>
                <w:szCs w:val="20"/>
                <w:lang w:eastAsia="en-AU"/>
              </w:rPr>
              <w:t>Gummatous</w:t>
            </w:r>
            <w:proofErr w:type="spellEnd"/>
            <w:r w:rsidRPr="007435AD">
              <w:rPr>
                <w:rFonts w:ascii="Helvetica" w:hAnsi="Helvetica" w:cs="Helvetica"/>
                <w:color w:val="222222"/>
                <w:sz w:val="20"/>
                <w:szCs w:val="20"/>
                <w:lang w:eastAsia="en-AU"/>
              </w:rPr>
              <w:t xml:space="preserve"> syphilis</w:t>
            </w:r>
          </w:p>
        </w:tc>
        <w:tc>
          <w:tcPr>
            <w:tcW w:w="2895" w:type="dxa"/>
            <w:shd w:val="clear" w:color="auto" w:fill="FFFFFF"/>
            <w:tcMar>
              <w:top w:w="150" w:type="dxa"/>
              <w:left w:w="150" w:type="dxa"/>
              <w:bottom w:w="150" w:type="dxa"/>
              <w:right w:w="150" w:type="dxa"/>
            </w:tcMar>
            <w:hideMark/>
          </w:tcPr>
          <w:p w:rsidRPr="007435AD" w:rsidR="007435AD" w:rsidP="007435AD" w:rsidRDefault="007435AD" w14:paraId="398B26FA" w14:textId="61869D07">
            <w:pPr>
              <w:spacing w:after="300"/>
              <w:rPr>
                <w:rFonts w:ascii="Helvetica" w:hAnsi="Helvetica" w:cs="Helvetica"/>
                <w:color w:val="222222"/>
                <w:sz w:val="20"/>
                <w:szCs w:val="20"/>
                <w:lang w:eastAsia="en-AU"/>
              </w:rPr>
            </w:pPr>
            <w:r w:rsidRPr="007435AD">
              <w:rPr>
                <w:rFonts w:ascii="Helvetica" w:hAnsi="Helvetica" w:cs="Helvetica"/>
                <w:noProof/>
                <w:color w:val="222222"/>
                <w:sz w:val="20"/>
                <w:szCs w:val="20"/>
                <w:lang w:eastAsia="en-AU"/>
              </w:rPr>
              <w:drawing>
                <wp:inline distT="0" distB="0" distL="0" distR="0" wp14:anchorId="63687CD4" wp14:editId="5148663A">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909" w:type="dxa"/>
            <w:shd w:val="clear" w:color="auto" w:fill="FFFFFF"/>
            <w:tcMar>
              <w:top w:w="150" w:type="dxa"/>
              <w:left w:w="150" w:type="dxa"/>
              <w:bottom w:w="150" w:type="dxa"/>
              <w:right w:w="150" w:type="dxa"/>
            </w:tcMar>
            <w:hideMark/>
          </w:tcPr>
          <w:p w:rsidRPr="007435AD" w:rsidR="007435AD" w:rsidP="007435AD" w:rsidRDefault="007435AD" w14:paraId="2A632781"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Granulomatous nodular lesions, mostly affecting skin and bone, but any organ can be affected.</w:t>
            </w:r>
          </w:p>
        </w:tc>
      </w:tr>
      <w:tr w:rsidRPr="007435AD" w:rsidR="007435AD" w:rsidTr="007435AD" w14:paraId="04A44A6D" w14:textId="77777777">
        <w:trPr>
          <w:trHeight w:val="1216"/>
        </w:trPr>
        <w:tc>
          <w:tcPr>
            <w:tcW w:w="2909" w:type="dxa"/>
            <w:shd w:val="clear" w:color="auto" w:fill="FFFFFF"/>
            <w:tcMar>
              <w:top w:w="150" w:type="dxa"/>
              <w:left w:w="150" w:type="dxa"/>
              <w:bottom w:w="150" w:type="dxa"/>
              <w:right w:w="150" w:type="dxa"/>
            </w:tcMar>
            <w:hideMark/>
          </w:tcPr>
          <w:p w:rsidRPr="007435AD" w:rsidR="007435AD" w:rsidP="007435AD" w:rsidRDefault="007435AD" w14:paraId="4CD633AA"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Congenital syphilis</w:t>
            </w:r>
          </w:p>
        </w:tc>
        <w:tc>
          <w:tcPr>
            <w:tcW w:w="2895" w:type="dxa"/>
            <w:shd w:val="clear" w:color="auto" w:fill="FFFFFF"/>
            <w:tcMar>
              <w:top w:w="150" w:type="dxa"/>
              <w:left w:w="150" w:type="dxa"/>
              <w:bottom w:w="150" w:type="dxa"/>
              <w:right w:w="150" w:type="dxa"/>
            </w:tcMar>
            <w:hideMark/>
          </w:tcPr>
          <w:p w:rsidRPr="007435AD" w:rsidR="007435AD" w:rsidP="007435AD" w:rsidRDefault="007435AD" w14:paraId="5088D4D4" w14:textId="6B79DC7F">
            <w:pPr>
              <w:spacing w:after="300"/>
              <w:rPr>
                <w:rFonts w:ascii="Helvetica" w:hAnsi="Helvetica" w:cs="Helvetica"/>
                <w:color w:val="222222"/>
                <w:sz w:val="20"/>
                <w:szCs w:val="20"/>
                <w:lang w:eastAsia="en-AU"/>
              </w:rPr>
            </w:pPr>
            <w:r w:rsidRPr="007435AD">
              <w:rPr>
                <w:rFonts w:ascii="Helvetica" w:hAnsi="Helvetica" w:cs="Helvetica"/>
                <w:noProof/>
                <w:color w:val="222222"/>
                <w:sz w:val="20"/>
                <w:szCs w:val="20"/>
                <w:lang w:eastAsia="en-AU"/>
              </w:rPr>
              <w:drawing>
                <wp:inline distT="0" distB="0" distL="0" distR="0" wp14:anchorId="3A89AB01" wp14:editId="072682F0">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909" w:type="dxa"/>
            <w:shd w:val="clear" w:color="auto" w:fill="FFFFFF"/>
            <w:tcMar>
              <w:top w:w="150" w:type="dxa"/>
              <w:left w:w="150" w:type="dxa"/>
              <w:bottom w:w="150" w:type="dxa"/>
              <w:right w:w="150" w:type="dxa"/>
            </w:tcMar>
            <w:hideMark/>
          </w:tcPr>
          <w:p w:rsidRPr="007435AD" w:rsidR="007435AD" w:rsidP="007435AD" w:rsidRDefault="007435AD" w14:paraId="2C599B37"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stillbirth, low birthweight, “snuffles”, secondary like symptoms, eye lesions, long bone lesions, hepatitis, pulmonary haemorrhage.</w:t>
            </w:r>
          </w:p>
        </w:tc>
      </w:tr>
    </w:tbl>
    <w:p w:rsidR="007435AD" w:rsidP="007435AD" w:rsidRDefault="007435AD" w14:paraId="180EE709" w14:textId="77777777">
      <w:pPr>
        <w:rPr>
          <w:rFonts w:ascii="Helvetica" w:hAnsi="Helvetica" w:cs="Helvetica"/>
          <w:color w:val="222222"/>
          <w:sz w:val="20"/>
          <w:szCs w:val="20"/>
          <w:lang w:eastAsia="en-AU"/>
        </w:rPr>
      </w:pPr>
    </w:p>
    <w:p w:rsidR="007435AD" w:rsidP="007435AD" w:rsidRDefault="007435AD" w14:paraId="4360416D" w14:textId="77777777">
      <w:pPr>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*in HIV patients especially, secondary features may overlap with primary symptoms</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 xml:space="preserve">The immune response to syphilis (both humoral and cellular) is only partially protective, and the pathology of the late stages of syphilis is associated with chronic inflammation because of ineffective </w:t>
      </w:r>
      <w:r w:rsidRPr="007435AD">
        <w:rPr>
          <w:rFonts w:ascii="Helvetica" w:hAnsi="Helvetica" w:cs="Helvetica"/>
          <w:color w:val="222222"/>
          <w:sz w:val="20"/>
          <w:szCs w:val="20"/>
          <w:shd w:val="clear" w:color="auto" w:fill="FFFFFF"/>
          <w:lang w:eastAsia="en-AU"/>
        </w:rPr>
        <w:lastRenderedPageBreak/>
        <w:t>host immune responses. The disease is treatable at any stage, and fully curable if adequate therapy is given before advanced pathology develops. Reinfections do occur, including following congenital syphilis.</w:t>
      </w:r>
    </w:p>
    <w:p w:rsidR="007435AD" w:rsidP="007435AD" w:rsidRDefault="007435AD" w14:paraId="5FDB3DF3" w14:textId="77777777">
      <w:pPr>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Syphilis has a high medico-legal profile, and a high degree of duty of care is expected </w:t>
      </w:r>
      <w:proofErr w:type="gramStart"/>
      <w:r w:rsidRPr="007435AD">
        <w:rPr>
          <w:rFonts w:ascii="Helvetica" w:hAnsi="Helvetica" w:cs="Helvetica"/>
          <w:color w:val="222222"/>
          <w:sz w:val="20"/>
          <w:szCs w:val="20"/>
          <w:shd w:val="clear" w:color="auto" w:fill="FFFFFF"/>
          <w:lang w:eastAsia="en-AU"/>
        </w:rPr>
        <w:t>with regard to</w:t>
      </w:r>
      <w:proofErr w:type="gramEnd"/>
      <w:r w:rsidRPr="007435AD">
        <w:rPr>
          <w:rFonts w:ascii="Helvetica" w:hAnsi="Helvetica" w:cs="Helvetica"/>
          <w:color w:val="222222"/>
          <w:sz w:val="20"/>
          <w:szCs w:val="20"/>
          <w:shd w:val="clear" w:color="auto" w:fill="FFFFFF"/>
          <w:lang w:eastAsia="en-AU"/>
        </w:rPr>
        <w:t xml:space="preserve"> accuracy of testing, as occurs with blood-borne viral infections and malaria.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cannot be cultured on synthetic media and laboratory diagnosis of syphilis has traditionally relied on serology and direct microscopy of primary lesions. It grows well in testes of live rabbits and the rabbit infectivity test (RIT) remains the gold standard detection method but is expensive and slow. Nucleic acid tests are available in larger laboratories and may replace direct detection methods although serology should always be performed. Recently, cheap, rapid immunochromatographic point of care (POC) kits for detection of specific treponemal antibodies have revolutionized the diagnosis of syphilis in rural and developing regions remote from laboratory facilities</w:t>
      </w:r>
    </w:p>
    <w:p w:rsidR="007435AD" w:rsidP="007435AD" w:rsidRDefault="007435AD" w14:paraId="24F21562" w14:textId="40678EBA">
      <w:pPr>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An algorithm for test selection for syphilis serology follows in Appendix 2. Notes on the diagnosis of neurosyphilis and congenital syphilis follow in Appendix 3 and 4.</w:t>
      </w:r>
    </w:p>
    <w:p w:rsidR="007435AD" w:rsidP="007435AD" w:rsidRDefault="007435AD" w14:paraId="2DC7E8FA" w14:textId="70728972">
      <w:pPr>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Further reading - general aspects of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biology &amp; syphilis</w:t>
      </w:r>
    </w:p>
    <w:p w:rsidRPr="007435AD" w:rsidR="007435AD" w:rsidP="007435AD" w:rsidRDefault="007435AD" w14:paraId="750FCA6E" w14:textId="77777777">
      <w:pPr>
        <w:rPr>
          <w:rFonts w:ascii="Times New Roman" w:hAnsi="Times New Roman"/>
          <w:sz w:val="24"/>
          <w:lang w:eastAsia="en-AU"/>
        </w:rPr>
      </w:pPr>
    </w:p>
    <w:tbl>
      <w:tblPr>
        <w:tblW w:w="8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left w:w="0" w:type="dxa"/>
          <w:right w:w="0" w:type="dxa"/>
        </w:tblCellMar>
        <w:tblLook w:val="04A0" w:firstRow="1" w:lastRow="0" w:firstColumn="1" w:lastColumn="0" w:noHBand="0" w:noVBand="1"/>
      </w:tblPr>
      <w:tblGrid>
        <w:gridCol w:w="3403"/>
        <w:gridCol w:w="5451"/>
      </w:tblGrid>
      <w:tr w:rsidRPr="007435AD" w:rsidR="007435AD" w:rsidTr="007435AD" w14:paraId="330BE54B" w14:textId="77777777">
        <w:trPr>
          <w:trHeight w:val="516"/>
        </w:trPr>
        <w:tc>
          <w:tcPr>
            <w:tcW w:w="3403" w:type="dxa"/>
            <w:shd w:val="clear" w:color="auto" w:fill="E8F3FA"/>
            <w:tcMar>
              <w:top w:w="150" w:type="dxa"/>
              <w:left w:w="150" w:type="dxa"/>
              <w:bottom w:w="150" w:type="dxa"/>
              <w:right w:w="150" w:type="dxa"/>
            </w:tcMar>
            <w:hideMark/>
          </w:tcPr>
          <w:p w:rsidRPr="007435AD" w:rsidR="007435AD" w:rsidP="007435AD" w:rsidRDefault="007435AD" w14:paraId="69418D31" w14:textId="77777777">
            <w:pPr>
              <w:spacing w:after="300"/>
              <w:jc w:val="center"/>
              <w:rPr>
                <w:rFonts w:ascii="Helvetica" w:hAnsi="Helvetica" w:cs="Helvetica"/>
                <w:b/>
                <w:bCs/>
                <w:color w:val="222222"/>
                <w:sz w:val="20"/>
                <w:szCs w:val="20"/>
                <w:lang w:eastAsia="en-AU"/>
              </w:rPr>
            </w:pPr>
            <w:r w:rsidRPr="007435AD">
              <w:rPr>
                <w:rFonts w:ascii="Helvetica" w:hAnsi="Helvetica" w:cs="Helvetica"/>
                <w:b/>
                <w:bCs/>
                <w:color w:val="222222"/>
                <w:sz w:val="20"/>
                <w:szCs w:val="20"/>
                <w:lang w:eastAsia="en-AU"/>
              </w:rPr>
              <w:t>General overview of syphilis</w:t>
            </w:r>
          </w:p>
        </w:tc>
        <w:tc>
          <w:tcPr>
            <w:tcW w:w="5451" w:type="dxa"/>
            <w:shd w:val="clear" w:color="auto" w:fill="E8F3FA"/>
            <w:tcMar>
              <w:top w:w="150" w:type="dxa"/>
              <w:left w:w="150" w:type="dxa"/>
              <w:bottom w:w="150" w:type="dxa"/>
              <w:right w:w="150" w:type="dxa"/>
            </w:tcMar>
            <w:hideMark/>
          </w:tcPr>
          <w:p w:rsidRPr="007435AD" w:rsidR="007435AD" w:rsidP="007435AD" w:rsidRDefault="007435AD" w14:paraId="12D290DB" w14:textId="77777777">
            <w:pPr>
              <w:spacing w:after="300"/>
              <w:jc w:val="center"/>
              <w:rPr>
                <w:rFonts w:ascii="Helvetica" w:hAnsi="Helvetica" w:cs="Helvetica"/>
                <w:b/>
                <w:bCs/>
                <w:color w:val="222222"/>
                <w:sz w:val="20"/>
                <w:szCs w:val="20"/>
                <w:lang w:eastAsia="en-AU"/>
              </w:rPr>
            </w:pPr>
            <w:r w:rsidRPr="007435AD">
              <w:rPr>
                <w:rFonts w:ascii="Helvetica" w:hAnsi="Helvetica" w:cs="Helvetica"/>
                <w:b/>
                <w:bCs/>
                <w:color w:val="222222"/>
                <w:sz w:val="20"/>
                <w:szCs w:val="20"/>
                <w:lang w:eastAsia="en-AU"/>
              </w:rPr>
              <w:t>Singh &amp; Romanowski 1999 (27)</w:t>
            </w:r>
          </w:p>
        </w:tc>
      </w:tr>
      <w:tr w:rsidRPr="007435AD" w:rsidR="007435AD" w:rsidTr="007435AD" w14:paraId="61F268C6" w14:textId="77777777">
        <w:trPr>
          <w:trHeight w:val="503"/>
        </w:trPr>
        <w:tc>
          <w:tcPr>
            <w:tcW w:w="3403" w:type="dxa"/>
            <w:shd w:val="clear" w:color="auto" w:fill="FFFFFF"/>
            <w:tcMar>
              <w:top w:w="150" w:type="dxa"/>
              <w:left w:w="150" w:type="dxa"/>
              <w:bottom w:w="150" w:type="dxa"/>
              <w:right w:w="150" w:type="dxa"/>
            </w:tcMar>
            <w:hideMark/>
          </w:tcPr>
          <w:p w:rsidRPr="007435AD" w:rsidR="007435AD" w:rsidP="007435AD" w:rsidRDefault="007435AD" w14:paraId="6A684FE0" w14:textId="77777777">
            <w:pPr>
              <w:spacing w:after="300"/>
              <w:rPr>
                <w:rFonts w:ascii="Helvetica" w:hAnsi="Helvetica" w:cs="Helvetica"/>
                <w:color w:val="222222"/>
                <w:sz w:val="20"/>
                <w:szCs w:val="20"/>
                <w:lang w:eastAsia="en-AU"/>
              </w:rPr>
            </w:pPr>
            <w:r w:rsidRPr="007435AD">
              <w:rPr>
                <w:rFonts w:ascii="Helvetica" w:hAnsi="Helvetica" w:cs="Helvetica"/>
                <w:i/>
                <w:iCs/>
                <w:color w:val="222222"/>
                <w:sz w:val="20"/>
                <w:szCs w:val="20"/>
                <w:bdr w:val="none" w:color="auto" w:sz="0" w:space="0" w:frame="1"/>
                <w:lang w:eastAsia="en-AU"/>
              </w:rPr>
              <w:t>T. pallidum</w:t>
            </w:r>
            <w:r w:rsidRPr="007435AD">
              <w:rPr>
                <w:rFonts w:ascii="Helvetica" w:hAnsi="Helvetica" w:cs="Helvetica"/>
                <w:color w:val="222222"/>
                <w:sz w:val="20"/>
                <w:szCs w:val="20"/>
                <w:lang w:eastAsia="en-AU"/>
              </w:rPr>
              <w:t> biology</w:t>
            </w:r>
          </w:p>
        </w:tc>
        <w:tc>
          <w:tcPr>
            <w:tcW w:w="5451" w:type="dxa"/>
            <w:shd w:val="clear" w:color="auto" w:fill="FFFFFF"/>
            <w:tcMar>
              <w:top w:w="150" w:type="dxa"/>
              <w:left w:w="150" w:type="dxa"/>
              <w:bottom w:w="150" w:type="dxa"/>
              <w:right w:w="150" w:type="dxa"/>
            </w:tcMar>
            <w:hideMark/>
          </w:tcPr>
          <w:p w:rsidRPr="007435AD" w:rsidR="007435AD" w:rsidP="007435AD" w:rsidRDefault="007435AD" w14:paraId="3ECD3837" w14:textId="77777777">
            <w:pPr>
              <w:spacing w:after="300"/>
              <w:rPr>
                <w:rFonts w:ascii="Helvetica" w:hAnsi="Helvetica" w:cs="Helvetica"/>
                <w:color w:val="222222"/>
                <w:sz w:val="20"/>
                <w:szCs w:val="20"/>
                <w:lang w:eastAsia="en-AU"/>
              </w:rPr>
            </w:pPr>
            <w:proofErr w:type="spellStart"/>
            <w:r w:rsidRPr="007435AD">
              <w:rPr>
                <w:rFonts w:ascii="Helvetica" w:hAnsi="Helvetica" w:cs="Helvetica"/>
                <w:color w:val="222222"/>
                <w:sz w:val="20"/>
                <w:szCs w:val="20"/>
                <w:lang w:eastAsia="en-AU"/>
              </w:rPr>
              <w:t>LaFond</w:t>
            </w:r>
            <w:proofErr w:type="spellEnd"/>
            <w:r w:rsidRPr="007435AD">
              <w:rPr>
                <w:rFonts w:ascii="Helvetica" w:hAnsi="Helvetica" w:cs="Helvetica"/>
                <w:color w:val="222222"/>
                <w:sz w:val="20"/>
                <w:szCs w:val="20"/>
                <w:lang w:eastAsia="en-AU"/>
              </w:rPr>
              <w:t xml:space="preserve"> &amp; </w:t>
            </w:r>
            <w:proofErr w:type="spellStart"/>
            <w:r w:rsidRPr="007435AD">
              <w:rPr>
                <w:rFonts w:ascii="Helvetica" w:hAnsi="Helvetica" w:cs="Helvetica"/>
                <w:color w:val="222222"/>
                <w:sz w:val="20"/>
                <w:szCs w:val="20"/>
                <w:lang w:eastAsia="en-AU"/>
              </w:rPr>
              <w:t>Lukehart</w:t>
            </w:r>
            <w:proofErr w:type="spellEnd"/>
            <w:r w:rsidRPr="007435AD">
              <w:rPr>
                <w:rFonts w:ascii="Helvetica" w:hAnsi="Helvetica" w:cs="Helvetica"/>
                <w:color w:val="222222"/>
                <w:sz w:val="20"/>
                <w:szCs w:val="20"/>
                <w:lang w:eastAsia="en-AU"/>
              </w:rPr>
              <w:t xml:space="preserve"> 2006 (11)</w:t>
            </w:r>
          </w:p>
        </w:tc>
      </w:tr>
      <w:tr w:rsidRPr="007435AD" w:rsidR="007435AD" w:rsidTr="007435AD" w14:paraId="735607A4" w14:textId="77777777">
        <w:trPr>
          <w:trHeight w:val="516"/>
        </w:trPr>
        <w:tc>
          <w:tcPr>
            <w:tcW w:w="3403" w:type="dxa"/>
            <w:shd w:val="clear" w:color="auto" w:fill="FFFFFF"/>
            <w:tcMar>
              <w:top w:w="150" w:type="dxa"/>
              <w:left w:w="150" w:type="dxa"/>
              <w:bottom w:w="150" w:type="dxa"/>
              <w:right w:w="150" w:type="dxa"/>
            </w:tcMar>
            <w:hideMark/>
          </w:tcPr>
          <w:p w:rsidRPr="007435AD" w:rsidR="007435AD" w:rsidP="007435AD" w:rsidRDefault="007435AD" w14:paraId="2BAA691E"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Syphilis &amp; HIV</w:t>
            </w:r>
          </w:p>
        </w:tc>
        <w:tc>
          <w:tcPr>
            <w:tcW w:w="5451" w:type="dxa"/>
            <w:shd w:val="clear" w:color="auto" w:fill="FFFFFF"/>
            <w:tcMar>
              <w:top w:w="150" w:type="dxa"/>
              <w:left w:w="150" w:type="dxa"/>
              <w:bottom w:w="150" w:type="dxa"/>
              <w:right w:w="150" w:type="dxa"/>
            </w:tcMar>
            <w:hideMark/>
          </w:tcPr>
          <w:p w:rsidRPr="007435AD" w:rsidR="007435AD" w:rsidP="007435AD" w:rsidRDefault="007435AD" w14:paraId="438F8109"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Lynn &amp; Lightman 2004 (17) </w:t>
            </w:r>
            <w:proofErr w:type="spellStart"/>
            <w:r w:rsidRPr="007435AD">
              <w:rPr>
                <w:rFonts w:ascii="Helvetica" w:hAnsi="Helvetica" w:cs="Helvetica"/>
                <w:color w:val="222222"/>
                <w:sz w:val="20"/>
                <w:szCs w:val="20"/>
                <w:lang w:eastAsia="en-AU"/>
              </w:rPr>
              <w:t>Zetola</w:t>
            </w:r>
            <w:proofErr w:type="spellEnd"/>
            <w:r w:rsidRPr="007435AD">
              <w:rPr>
                <w:rFonts w:ascii="Helvetica" w:hAnsi="Helvetica" w:cs="Helvetica"/>
                <w:color w:val="222222"/>
                <w:sz w:val="20"/>
                <w:szCs w:val="20"/>
                <w:lang w:eastAsia="en-AU"/>
              </w:rPr>
              <w:t xml:space="preserve"> et al 2007 (34)</w:t>
            </w:r>
          </w:p>
        </w:tc>
      </w:tr>
      <w:tr w:rsidRPr="007435AD" w:rsidR="007435AD" w:rsidTr="007435AD" w14:paraId="75D8E51A" w14:textId="77777777">
        <w:trPr>
          <w:trHeight w:val="516"/>
        </w:trPr>
        <w:tc>
          <w:tcPr>
            <w:tcW w:w="3403" w:type="dxa"/>
            <w:shd w:val="clear" w:color="auto" w:fill="FFFFFF"/>
            <w:tcMar>
              <w:top w:w="150" w:type="dxa"/>
              <w:left w:w="150" w:type="dxa"/>
              <w:bottom w:w="150" w:type="dxa"/>
              <w:right w:w="150" w:type="dxa"/>
            </w:tcMar>
            <w:hideMark/>
          </w:tcPr>
          <w:p w:rsidRPr="007435AD" w:rsidR="007435AD" w:rsidP="007435AD" w:rsidRDefault="007435AD" w14:paraId="46700275"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Serodiagnosis (CDC USA)</w:t>
            </w:r>
          </w:p>
        </w:tc>
        <w:tc>
          <w:tcPr>
            <w:tcW w:w="5451" w:type="dxa"/>
            <w:shd w:val="clear" w:color="auto" w:fill="FFFFFF"/>
            <w:tcMar>
              <w:top w:w="150" w:type="dxa"/>
              <w:left w:w="150" w:type="dxa"/>
              <w:bottom w:w="150" w:type="dxa"/>
              <w:right w:w="150" w:type="dxa"/>
            </w:tcMar>
            <w:hideMark/>
          </w:tcPr>
          <w:p w:rsidRPr="007435AD" w:rsidR="007435AD" w:rsidP="007435AD" w:rsidRDefault="007435AD" w14:paraId="521B214A"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Larsen et al 1995 (12)</w:t>
            </w:r>
          </w:p>
        </w:tc>
      </w:tr>
      <w:tr w:rsidRPr="007435AD" w:rsidR="007435AD" w:rsidTr="007435AD" w14:paraId="3D5840C4" w14:textId="77777777">
        <w:trPr>
          <w:trHeight w:val="503"/>
        </w:trPr>
        <w:tc>
          <w:tcPr>
            <w:tcW w:w="3403" w:type="dxa"/>
            <w:shd w:val="clear" w:color="auto" w:fill="FFFFFF"/>
            <w:tcMar>
              <w:top w:w="150" w:type="dxa"/>
              <w:left w:w="150" w:type="dxa"/>
              <w:bottom w:w="150" w:type="dxa"/>
              <w:right w:w="150" w:type="dxa"/>
            </w:tcMar>
            <w:hideMark/>
          </w:tcPr>
          <w:p w:rsidRPr="007435AD" w:rsidR="007435AD" w:rsidP="007435AD" w:rsidRDefault="007435AD" w14:paraId="1CDA12C1"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CSF examination in syphilis</w:t>
            </w:r>
          </w:p>
        </w:tc>
        <w:tc>
          <w:tcPr>
            <w:tcW w:w="5451" w:type="dxa"/>
            <w:shd w:val="clear" w:color="auto" w:fill="FFFFFF"/>
            <w:tcMar>
              <w:top w:w="150" w:type="dxa"/>
              <w:left w:w="150" w:type="dxa"/>
              <w:bottom w:w="150" w:type="dxa"/>
              <w:right w:w="150" w:type="dxa"/>
            </w:tcMar>
            <w:hideMark/>
          </w:tcPr>
          <w:p w:rsidRPr="007435AD" w:rsidR="007435AD" w:rsidP="007435AD" w:rsidRDefault="007435AD" w14:paraId="750E36C6" w14:textId="77777777">
            <w:pPr>
              <w:spacing w:after="300"/>
              <w:rPr>
                <w:rFonts w:ascii="Helvetica" w:hAnsi="Helvetica" w:cs="Helvetica"/>
                <w:color w:val="222222"/>
                <w:sz w:val="20"/>
                <w:szCs w:val="20"/>
                <w:lang w:eastAsia="en-AU"/>
              </w:rPr>
            </w:pPr>
            <w:proofErr w:type="spellStart"/>
            <w:r w:rsidRPr="007435AD">
              <w:rPr>
                <w:rFonts w:ascii="Helvetica" w:hAnsi="Helvetica" w:cs="Helvetica"/>
                <w:color w:val="222222"/>
                <w:sz w:val="20"/>
                <w:szCs w:val="20"/>
                <w:lang w:eastAsia="en-AU"/>
              </w:rPr>
              <w:t>Marra</w:t>
            </w:r>
            <w:proofErr w:type="spellEnd"/>
            <w:r w:rsidRPr="007435AD">
              <w:rPr>
                <w:rFonts w:ascii="Helvetica" w:hAnsi="Helvetica" w:cs="Helvetica"/>
                <w:color w:val="222222"/>
                <w:sz w:val="20"/>
                <w:szCs w:val="20"/>
                <w:lang w:eastAsia="en-AU"/>
              </w:rPr>
              <w:t xml:space="preserve"> et al 2004 (19)</w:t>
            </w:r>
          </w:p>
        </w:tc>
      </w:tr>
      <w:tr w:rsidRPr="007435AD" w:rsidR="007435AD" w:rsidTr="007435AD" w14:paraId="7520E8D9" w14:textId="77777777">
        <w:trPr>
          <w:trHeight w:val="516"/>
        </w:trPr>
        <w:tc>
          <w:tcPr>
            <w:tcW w:w="3403" w:type="dxa"/>
            <w:shd w:val="clear" w:color="auto" w:fill="FFFFFF"/>
            <w:tcMar>
              <w:top w:w="150" w:type="dxa"/>
              <w:left w:w="150" w:type="dxa"/>
              <w:bottom w:w="150" w:type="dxa"/>
              <w:right w:w="150" w:type="dxa"/>
            </w:tcMar>
            <w:hideMark/>
          </w:tcPr>
          <w:p w:rsidRPr="007435AD" w:rsidR="007435AD" w:rsidP="007435AD" w:rsidRDefault="007435AD" w14:paraId="7DB97C56"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Congenital syphilis pathogenesis</w:t>
            </w:r>
          </w:p>
        </w:tc>
        <w:tc>
          <w:tcPr>
            <w:tcW w:w="5451" w:type="dxa"/>
            <w:shd w:val="clear" w:color="auto" w:fill="FFFFFF"/>
            <w:tcMar>
              <w:top w:w="150" w:type="dxa"/>
              <w:left w:w="150" w:type="dxa"/>
              <w:bottom w:w="150" w:type="dxa"/>
              <w:right w:w="150" w:type="dxa"/>
            </w:tcMar>
            <w:hideMark/>
          </w:tcPr>
          <w:p w:rsidRPr="007435AD" w:rsidR="007435AD" w:rsidP="007435AD" w:rsidRDefault="007435AD" w14:paraId="4FE3E6FA" w14:textId="77777777">
            <w:pPr>
              <w:spacing w:after="300"/>
              <w:rPr>
                <w:rFonts w:ascii="Helvetica" w:hAnsi="Helvetica" w:cs="Helvetica"/>
                <w:color w:val="222222"/>
                <w:sz w:val="20"/>
                <w:szCs w:val="20"/>
                <w:lang w:eastAsia="en-AU"/>
              </w:rPr>
            </w:pPr>
            <w:proofErr w:type="spellStart"/>
            <w:r w:rsidRPr="007435AD">
              <w:rPr>
                <w:rFonts w:ascii="Helvetica" w:hAnsi="Helvetica" w:cs="Helvetica"/>
                <w:color w:val="222222"/>
                <w:sz w:val="20"/>
                <w:szCs w:val="20"/>
                <w:lang w:eastAsia="en-AU"/>
              </w:rPr>
              <w:t>Wicher</w:t>
            </w:r>
            <w:proofErr w:type="spellEnd"/>
            <w:r w:rsidRPr="007435AD">
              <w:rPr>
                <w:rFonts w:ascii="Helvetica" w:hAnsi="Helvetica" w:cs="Helvetica"/>
                <w:color w:val="222222"/>
                <w:sz w:val="20"/>
                <w:szCs w:val="20"/>
                <w:lang w:eastAsia="en-AU"/>
              </w:rPr>
              <w:t xml:space="preserve"> and </w:t>
            </w:r>
            <w:proofErr w:type="spellStart"/>
            <w:r w:rsidRPr="007435AD">
              <w:rPr>
                <w:rFonts w:ascii="Helvetica" w:hAnsi="Helvetica" w:cs="Helvetica"/>
                <w:color w:val="222222"/>
                <w:sz w:val="20"/>
                <w:szCs w:val="20"/>
                <w:lang w:eastAsia="en-AU"/>
              </w:rPr>
              <w:t>Wicher</w:t>
            </w:r>
            <w:proofErr w:type="spellEnd"/>
            <w:r w:rsidRPr="007435AD">
              <w:rPr>
                <w:rFonts w:ascii="Helvetica" w:hAnsi="Helvetica" w:cs="Helvetica"/>
                <w:color w:val="222222"/>
                <w:sz w:val="20"/>
                <w:szCs w:val="20"/>
                <w:lang w:eastAsia="en-AU"/>
              </w:rPr>
              <w:t xml:space="preserve"> 2001 (31)</w:t>
            </w:r>
          </w:p>
        </w:tc>
      </w:tr>
      <w:tr w:rsidRPr="007435AD" w:rsidR="007435AD" w:rsidTr="007435AD" w14:paraId="7FA0F837" w14:textId="77777777">
        <w:trPr>
          <w:trHeight w:val="516"/>
        </w:trPr>
        <w:tc>
          <w:tcPr>
            <w:tcW w:w="3403" w:type="dxa"/>
            <w:shd w:val="clear" w:color="auto" w:fill="FFFFFF"/>
            <w:tcMar>
              <w:top w:w="150" w:type="dxa"/>
              <w:left w:w="150" w:type="dxa"/>
              <w:bottom w:w="150" w:type="dxa"/>
              <w:right w:w="150" w:type="dxa"/>
            </w:tcMar>
            <w:hideMark/>
          </w:tcPr>
          <w:p w:rsidRPr="007435AD" w:rsidR="007435AD" w:rsidP="007435AD" w:rsidRDefault="007435AD" w14:paraId="0A91B97B"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CNS infection in congenital syphilis</w:t>
            </w:r>
          </w:p>
        </w:tc>
        <w:tc>
          <w:tcPr>
            <w:tcW w:w="5451" w:type="dxa"/>
            <w:shd w:val="clear" w:color="auto" w:fill="FFFFFF"/>
            <w:tcMar>
              <w:top w:w="150" w:type="dxa"/>
              <w:left w:w="150" w:type="dxa"/>
              <w:bottom w:w="150" w:type="dxa"/>
              <w:right w:w="150" w:type="dxa"/>
            </w:tcMar>
            <w:hideMark/>
          </w:tcPr>
          <w:p w:rsidRPr="007435AD" w:rsidR="007435AD" w:rsidP="007435AD" w:rsidRDefault="007435AD" w14:paraId="138565D9" w14:textId="77777777">
            <w:pPr>
              <w:spacing w:after="300"/>
              <w:rPr>
                <w:rFonts w:ascii="Helvetica" w:hAnsi="Helvetica" w:cs="Helvetica"/>
                <w:color w:val="222222"/>
                <w:sz w:val="20"/>
                <w:szCs w:val="20"/>
                <w:lang w:eastAsia="en-AU"/>
              </w:rPr>
            </w:pPr>
            <w:proofErr w:type="spellStart"/>
            <w:r w:rsidRPr="007435AD">
              <w:rPr>
                <w:rFonts w:ascii="Helvetica" w:hAnsi="Helvetica" w:cs="Helvetica"/>
                <w:color w:val="222222"/>
                <w:sz w:val="20"/>
                <w:szCs w:val="20"/>
                <w:lang w:eastAsia="en-AU"/>
              </w:rPr>
              <w:t>Michelow</w:t>
            </w:r>
            <w:proofErr w:type="spellEnd"/>
            <w:r w:rsidRPr="007435AD">
              <w:rPr>
                <w:rFonts w:ascii="Helvetica" w:hAnsi="Helvetica" w:cs="Helvetica"/>
                <w:color w:val="222222"/>
                <w:sz w:val="20"/>
                <w:szCs w:val="20"/>
                <w:lang w:eastAsia="en-AU"/>
              </w:rPr>
              <w:t xml:space="preserve"> et al 2002 (21)</w:t>
            </w:r>
          </w:p>
        </w:tc>
      </w:tr>
      <w:tr w:rsidRPr="007435AD" w:rsidR="007435AD" w:rsidTr="007435AD" w14:paraId="1B09BA5E" w14:textId="77777777">
        <w:trPr>
          <w:trHeight w:val="516"/>
        </w:trPr>
        <w:tc>
          <w:tcPr>
            <w:tcW w:w="3403" w:type="dxa"/>
            <w:shd w:val="clear" w:color="auto" w:fill="FFFFFF"/>
            <w:tcMar>
              <w:top w:w="150" w:type="dxa"/>
              <w:left w:w="150" w:type="dxa"/>
              <w:bottom w:w="150" w:type="dxa"/>
              <w:right w:w="150" w:type="dxa"/>
            </w:tcMar>
            <w:hideMark/>
          </w:tcPr>
          <w:p w:rsidRPr="007435AD" w:rsidR="007435AD" w:rsidP="007435AD" w:rsidRDefault="007435AD" w14:paraId="5D5F53A2"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Biology of the treponemes (Ch36)</w:t>
            </w:r>
          </w:p>
        </w:tc>
        <w:tc>
          <w:tcPr>
            <w:tcW w:w="5451" w:type="dxa"/>
            <w:shd w:val="clear" w:color="auto" w:fill="FFFFFF"/>
            <w:tcMar>
              <w:top w:w="150" w:type="dxa"/>
              <w:left w:w="150" w:type="dxa"/>
              <w:bottom w:w="150" w:type="dxa"/>
              <w:right w:w="150" w:type="dxa"/>
            </w:tcMar>
            <w:hideMark/>
          </w:tcPr>
          <w:p w:rsidRPr="007435AD" w:rsidR="007435AD" w:rsidP="007435AD" w:rsidRDefault="007435AD" w14:paraId="2D185F38" w14:textId="77777777">
            <w:pPr>
              <w:spacing w:after="300"/>
              <w:rPr>
                <w:rFonts w:ascii="Helvetica" w:hAnsi="Helvetica" w:cs="Helvetica"/>
                <w:color w:val="222222"/>
                <w:sz w:val="20"/>
                <w:szCs w:val="20"/>
                <w:lang w:eastAsia="en-AU"/>
              </w:rPr>
            </w:pPr>
            <w:proofErr w:type="spellStart"/>
            <w:r w:rsidRPr="007435AD">
              <w:rPr>
                <w:rFonts w:ascii="Helvetica" w:hAnsi="Helvetica" w:cs="Helvetica"/>
                <w:color w:val="222222"/>
                <w:sz w:val="20"/>
                <w:szCs w:val="20"/>
                <w:lang w:eastAsia="en-AU"/>
              </w:rPr>
              <w:t>Lukehart</w:t>
            </w:r>
            <w:proofErr w:type="spellEnd"/>
            <w:r w:rsidRPr="007435AD">
              <w:rPr>
                <w:rFonts w:ascii="Helvetica" w:hAnsi="Helvetica" w:cs="Helvetica"/>
                <w:color w:val="222222"/>
                <w:sz w:val="20"/>
                <w:szCs w:val="20"/>
                <w:lang w:eastAsia="en-AU"/>
              </w:rPr>
              <w:t xml:space="preserve"> SA (16)</w:t>
            </w:r>
          </w:p>
        </w:tc>
      </w:tr>
      <w:tr w:rsidRPr="007435AD" w:rsidR="007435AD" w:rsidTr="007435AD" w14:paraId="3DE73711" w14:textId="77777777">
        <w:trPr>
          <w:trHeight w:val="503"/>
        </w:trPr>
        <w:tc>
          <w:tcPr>
            <w:tcW w:w="3403" w:type="dxa"/>
            <w:shd w:val="clear" w:color="auto" w:fill="FFFFFF"/>
            <w:tcMar>
              <w:top w:w="150" w:type="dxa"/>
              <w:left w:w="150" w:type="dxa"/>
              <w:bottom w:w="150" w:type="dxa"/>
              <w:right w:w="150" w:type="dxa"/>
            </w:tcMar>
            <w:hideMark/>
          </w:tcPr>
          <w:p w:rsidRPr="007435AD" w:rsidR="007435AD" w:rsidP="007435AD" w:rsidRDefault="007435AD" w14:paraId="5F3F6583"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Clinical manifestations of syphilis (Ch37)</w:t>
            </w:r>
          </w:p>
        </w:tc>
        <w:tc>
          <w:tcPr>
            <w:tcW w:w="5451" w:type="dxa"/>
            <w:shd w:val="clear" w:color="auto" w:fill="FFFFFF"/>
            <w:tcMar>
              <w:top w:w="150" w:type="dxa"/>
              <w:left w:w="150" w:type="dxa"/>
              <w:bottom w:w="150" w:type="dxa"/>
              <w:right w:w="150" w:type="dxa"/>
            </w:tcMar>
            <w:hideMark/>
          </w:tcPr>
          <w:p w:rsidRPr="007435AD" w:rsidR="007435AD" w:rsidP="007435AD" w:rsidRDefault="007435AD" w14:paraId="1E2649BA"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Sparling PF et al (28), In Holmes, K - Sexually Transmitted Diseases (4th Ed)</w:t>
            </w:r>
          </w:p>
        </w:tc>
      </w:tr>
      <w:tr w:rsidRPr="007435AD" w:rsidR="007435AD" w:rsidTr="007435AD" w14:paraId="4DC7C7C7" w14:textId="77777777">
        <w:trPr>
          <w:trHeight w:val="743"/>
        </w:trPr>
        <w:tc>
          <w:tcPr>
            <w:tcW w:w="3403" w:type="dxa"/>
            <w:shd w:val="clear" w:color="auto" w:fill="FFFFFF"/>
            <w:tcMar>
              <w:top w:w="150" w:type="dxa"/>
              <w:left w:w="150" w:type="dxa"/>
              <w:bottom w:w="150" w:type="dxa"/>
              <w:right w:w="150" w:type="dxa"/>
            </w:tcMar>
            <w:hideMark/>
          </w:tcPr>
          <w:p w:rsidRPr="007435AD" w:rsidR="007435AD" w:rsidP="007435AD" w:rsidRDefault="007435AD" w14:paraId="6A38607D"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Treponema pallidum (syphilis) (Ch238)</w:t>
            </w:r>
          </w:p>
        </w:tc>
        <w:tc>
          <w:tcPr>
            <w:tcW w:w="5451" w:type="dxa"/>
            <w:shd w:val="clear" w:color="auto" w:fill="FFFFFF"/>
            <w:tcMar>
              <w:top w:w="150" w:type="dxa"/>
              <w:left w:w="150" w:type="dxa"/>
              <w:bottom w:w="150" w:type="dxa"/>
              <w:right w:w="150" w:type="dxa"/>
            </w:tcMar>
            <w:hideMark/>
          </w:tcPr>
          <w:p w:rsidRPr="007435AD" w:rsidR="007435AD" w:rsidP="007435AD" w:rsidRDefault="007435AD" w14:paraId="0FDA8909" w14:textId="77777777">
            <w:pPr>
              <w:spacing w:after="300"/>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Edmund C </w:t>
            </w:r>
            <w:proofErr w:type="spellStart"/>
            <w:r w:rsidRPr="007435AD">
              <w:rPr>
                <w:rFonts w:ascii="Helvetica" w:hAnsi="Helvetica" w:cs="Helvetica"/>
                <w:color w:val="222222"/>
                <w:sz w:val="20"/>
                <w:szCs w:val="20"/>
                <w:lang w:eastAsia="en-AU"/>
              </w:rPr>
              <w:t>Tramont</w:t>
            </w:r>
            <w:proofErr w:type="spellEnd"/>
            <w:r w:rsidRPr="007435AD">
              <w:rPr>
                <w:rFonts w:ascii="Helvetica" w:hAnsi="Helvetica" w:cs="Helvetica"/>
                <w:color w:val="222222"/>
                <w:sz w:val="20"/>
                <w:szCs w:val="20"/>
                <w:lang w:eastAsia="en-AU"/>
              </w:rPr>
              <w:t xml:space="preserve"> (30), In Mandell, Douglas &amp; </w:t>
            </w:r>
            <w:proofErr w:type="spellStart"/>
            <w:r w:rsidRPr="007435AD">
              <w:rPr>
                <w:rFonts w:ascii="Helvetica" w:hAnsi="Helvetica" w:cs="Helvetica"/>
                <w:color w:val="222222"/>
                <w:sz w:val="20"/>
                <w:szCs w:val="20"/>
                <w:lang w:eastAsia="en-AU"/>
              </w:rPr>
              <w:t>BennettPrinciples</w:t>
            </w:r>
            <w:proofErr w:type="spellEnd"/>
            <w:r w:rsidRPr="007435AD">
              <w:rPr>
                <w:rFonts w:ascii="Helvetica" w:hAnsi="Helvetica" w:cs="Helvetica"/>
                <w:color w:val="222222"/>
                <w:sz w:val="20"/>
                <w:szCs w:val="20"/>
                <w:lang w:eastAsia="en-AU"/>
              </w:rPr>
              <w:t xml:space="preserve"> and Practice of Infectious Diseases, 7th Ed 2010</w:t>
            </w:r>
          </w:p>
        </w:tc>
      </w:tr>
    </w:tbl>
    <w:p w:rsidRPr="007435AD" w:rsidR="007435AD" w:rsidP="007435AD" w:rsidRDefault="007435AD" w14:paraId="5B7E3B61" w14:textId="677667D9">
      <w:pPr>
        <w:shd w:val="clear" w:color="auto" w:fill="FFFFFF"/>
        <w:spacing w:before="240"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3 Tests</w:t>
      </w:r>
    </w:p>
    <w:p w:rsidRPr="007435AD" w:rsidR="007435AD" w:rsidP="007435AD" w:rsidRDefault="007435AD" w14:paraId="13AA808F"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3.1 Direct Detection Assays</w:t>
      </w:r>
    </w:p>
    <w:p w:rsidRPr="007435AD" w:rsidR="007435AD" w:rsidP="007435AD" w:rsidRDefault="007435AD" w14:paraId="0F12A447" w14:textId="01EBD5A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Direct detection assays include direct microscopy using dark field or direct fluorescent antibody (DFA) techniques and nucleic acid assays. All have the advantage of becoming positive one to 3 weeks before serology and are most useful in primary, </w:t>
      </w:r>
      <w:proofErr w:type="gramStart"/>
      <w:r w:rsidRPr="007435AD">
        <w:rPr>
          <w:rFonts w:ascii="Helvetica" w:hAnsi="Helvetica" w:cs="Helvetica"/>
          <w:color w:val="222222"/>
          <w:sz w:val="20"/>
          <w:szCs w:val="20"/>
          <w:shd w:val="clear" w:color="auto" w:fill="FFFFFF"/>
          <w:lang w:eastAsia="en-AU"/>
        </w:rPr>
        <w:t>secondary</w:t>
      </w:r>
      <w:proofErr w:type="gramEnd"/>
      <w:r w:rsidRPr="007435AD">
        <w:rPr>
          <w:rFonts w:ascii="Helvetica" w:hAnsi="Helvetica" w:cs="Helvetica"/>
          <w:color w:val="222222"/>
          <w:sz w:val="20"/>
          <w:szCs w:val="20"/>
          <w:shd w:val="clear" w:color="auto" w:fill="FFFFFF"/>
          <w:lang w:eastAsia="en-AU"/>
        </w:rPr>
        <w:t xml:space="preserve"> and early congenital syphilis when specimens from infectious lesions contain large numbers of treponemes and can be easily obtained.</w:t>
      </w:r>
    </w:p>
    <w:p w:rsidRPr="007435AD" w:rsidR="007435AD" w:rsidP="007435AD" w:rsidRDefault="007435AD" w14:paraId="5934DF5B"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3.1.1 Dark-ground (dark-field) microscopy</w:t>
      </w:r>
    </w:p>
    <w:p w:rsidRPr="007435AD" w:rsidR="007435AD" w:rsidP="007435AD" w:rsidRDefault="007435AD" w14:paraId="5C697C4D" w14:textId="75313EF9">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Principle - light microscopy using a special condenser that excludes directly transmitted light, and only allows oblique light to fall on the specimen. This partially overcomes the resolution limits of light microscopy (0.2uM) and allows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to </w:t>
      </w:r>
      <w:proofErr w:type="gramStart"/>
      <w:r w:rsidRPr="007435AD">
        <w:rPr>
          <w:rFonts w:ascii="Helvetica" w:hAnsi="Helvetica" w:cs="Helvetica"/>
          <w:color w:val="222222"/>
          <w:sz w:val="20"/>
          <w:szCs w:val="20"/>
          <w:shd w:val="clear" w:color="auto" w:fill="FFFFFF"/>
          <w:lang w:eastAsia="en-AU"/>
        </w:rPr>
        <w:t>be seen as</w:t>
      </w:r>
      <w:proofErr w:type="gramEnd"/>
      <w:r w:rsidRPr="007435AD">
        <w:rPr>
          <w:rFonts w:ascii="Helvetica" w:hAnsi="Helvetica" w:cs="Helvetica"/>
          <w:color w:val="222222"/>
          <w:sz w:val="20"/>
          <w:szCs w:val="20"/>
          <w:shd w:val="clear" w:color="auto" w:fill="FFFFFF"/>
          <w:lang w:eastAsia="en-AU"/>
        </w:rPr>
        <w:t xml:space="preserve"> bright motile spirochaetes on a dark background.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can be partially differentiated from other spirochaetes by size, tightness &amp; regularity of the spiral, and characteristic motility.</w:t>
      </w:r>
    </w:p>
    <w:p w:rsidRPr="007435AD" w:rsidR="007435AD" w:rsidP="007435AD" w:rsidRDefault="007435AD" w14:paraId="55D2726F"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3.1.1.1 Suitable and unsuitable specimens</w:t>
      </w:r>
    </w:p>
    <w:p w:rsidRPr="007435AD" w:rsidR="007435AD" w:rsidP="007435AD" w:rsidRDefault="007435AD" w14:paraId="057CEBB6" w14:textId="13F23C4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Fresh serous exudate expressed from chancre, which must be free from blood contamination and bacterial superinfection. Not suitable for specimens derived from mucosal sites due to the presence of saprophytic spirochaetes. The test must be done on site soon after specimen collection, as the specimen must not be allowed to dry out.</w:t>
      </w:r>
    </w:p>
    <w:p w:rsidRPr="007435AD" w:rsidR="007435AD" w:rsidP="007435AD" w:rsidRDefault="007435AD" w14:paraId="246B615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3.1.1.2 Test sensitivity</w:t>
      </w:r>
    </w:p>
    <w:p w:rsidRPr="007435AD" w:rsidR="007435AD" w:rsidP="007435AD" w:rsidRDefault="007435AD" w14:paraId="4682E1C2" w14:textId="4E85DD5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Low, even with experienced operators, may be improved by examination of multiple slides.</w:t>
      </w:r>
    </w:p>
    <w:p w:rsidRPr="007435AD" w:rsidR="007435AD" w:rsidP="007435AD" w:rsidRDefault="007435AD" w14:paraId="261BB96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3.1.1.3 Test specificity</w:t>
      </w:r>
    </w:p>
    <w:p w:rsidRPr="007435AD" w:rsidR="007435AD" w:rsidP="007435AD" w:rsidRDefault="007435AD" w14:paraId="10A55E4C" w14:textId="014DF1D1">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High when done on specimens from cutaneous lesions in patients with a suggestive clinical history.</w:t>
      </w:r>
    </w:p>
    <w:p w:rsidRPr="007435AD" w:rsidR="007435AD" w:rsidP="007435AD" w:rsidRDefault="007435AD" w14:paraId="331F38F7"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3.1.1.4 Predictive values and relevant populations</w:t>
      </w:r>
    </w:p>
    <w:p w:rsidRPr="007435AD" w:rsidR="007435AD" w:rsidP="007435AD" w:rsidRDefault="007435AD" w14:paraId="4FD92DC7" w14:textId="64F13FD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Positive predictive value (PPV) is high when performed on cutaneous lesions by highly experienced microscopist in a clinic which sees symptomatic patients and often performs the test. PPV is reduced when performed by inexperienced microscopist or on specimens from a mucosal site (oral, genital, anorectal), which may contain saprophytic spirochaetes (T. </w:t>
      </w:r>
      <w:proofErr w:type="spellStart"/>
      <w:r w:rsidRPr="007435AD">
        <w:rPr>
          <w:rFonts w:ascii="Helvetica" w:hAnsi="Helvetica" w:cs="Helvetica"/>
          <w:color w:val="222222"/>
          <w:sz w:val="20"/>
          <w:szCs w:val="20"/>
          <w:shd w:val="clear" w:color="auto" w:fill="FFFFFF"/>
          <w:lang w:eastAsia="en-AU"/>
        </w:rPr>
        <w:t>denticola</w:t>
      </w:r>
      <w:proofErr w:type="spellEnd"/>
      <w:r w:rsidRPr="007435AD">
        <w:rPr>
          <w:rFonts w:ascii="Helvetica" w:hAnsi="Helvetica" w:cs="Helvetica"/>
          <w:color w:val="222222"/>
          <w:sz w:val="20"/>
          <w:szCs w:val="20"/>
          <w:shd w:val="clear" w:color="auto" w:fill="FFFFFF"/>
          <w:lang w:eastAsia="en-AU"/>
        </w:rPr>
        <w:t xml:space="preserve"> is indistinguishable from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Negative predictive value depends on the specimen quality and freshness that determines the number and motility of the spirochaetes. Superinfection with other bacteria or the presence of blood or pus may prevent spirochaetes being seen.</w:t>
      </w:r>
    </w:p>
    <w:p w:rsidRPr="007435AD" w:rsidR="007435AD" w:rsidP="007435AD" w:rsidRDefault="007435AD" w14:paraId="59BE0129"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3.1.1.5 Suitable internal controls</w:t>
      </w:r>
    </w:p>
    <w:p w:rsidRPr="007435AD" w:rsidR="007435AD" w:rsidP="007435AD" w:rsidRDefault="007435AD" w14:paraId="693F61E0" w14:textId="76FCB92E">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Routinely, controls are not used, due to difficulty of maintaining viable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A suspension of fresh gingival scrapings in saline may be used to confirm that the settings of the microscope are correct prior to examining the specimen.</w:t>
      </w:r>
    </w:p>
    <w:p w:rsidRPr="007435AD" w:rsidR="007435AD" w:rsidP="007435AD" w:rsidRDefault="007435AD" w14:paraId="3F9AC25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3.1.1.6 Suitable external (QAP) program(s)</w:t>
      </w:r>
    </w:p>
    <w:p w:rsidRPr="007435AD" w:rsidR="007435AD" w:rsidP="007435AD" w:rsidRDefault="007435AD" w14:paraId="2F1F4A85" w14:textId="699AE1EA">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Problematic due to impossibility of transporting live motile treponemes except in liquid N2.</w:t>
      </w:r>
    </w:p>
    <w:p w:rsidRPr="007435AD" w:rsidR="007435AD" w:rsidP="007435AD" w:rsidRDefault="007435AD" w14:paraId="5E7A96E6"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3.1.1.7 Special considerations</w:t>
      </w:r>
    </w:p>
    <w:p w:rsidRPr="007435AD" w:rsidR="007435AD" w:rsidP="007435AD" w:rsidRDefault="007435AD" w14:paraId="1FFBD371" w14:textId="04B41B8C">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This test should only be performed by experienced staff working adjacent to specimen collection room.</w:t>
      </w:r>
    </w:p>
    <w:p w:rsidRPr="007435AD" w:rsidR="007435AD" w:rsidP="007435AD" w:rsidRDefault="007435AD" w14:paraId="1AEB6062"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3.2 Direct Fluorescent Antibody Test (DFA-TP)</w:t>
      </w:r>
    </w:p>
    <w:p w:rsidR="007435AD" w:rsidP="007435AD" w:rsidRDefault="007435AD" w14:paraId="2F42BD12" w14:textId="22647CD1">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This is an immunofluorescence assay using FITC-</w:t>
      </w:r>
      <w:proofErr w:type="spellStart"/>
      <w:r w:rsidRPr="007435AD">
        <w:rPr>
          <w:rFonts w:ascii="Helvetica" w:hAnsi="Helvetica" w:cs="Helvetica"/>
          <w:color w:val="222222"/>
          <w:sz w:val="20"/>
          <w:szCs w:val="20"/>
          <w:shd w:val="clear" w:color="auto" w:fill="FFFFFF"/>
          <w:lang w:eastAsia="en-AU"/>
        </w:rPr>
        <w:t>labeled</w:t>
      </w:r>
      <w:proofErr w:type="spellEnd"/>
      <w:r w:rsidRPr="007435AD">
        <w:rPr>
          <w:rFonts w:ascii="Helvetica" w:hAnsi="Helvetica" w:cs="Helvetica"/>
          <w:color w:val="222222"/>
          <w:sz w:val="20"/>
          <w:szCs w:val="20"/>
          <w:shd w:val="clear" w:color="auto" w:fill="FFFFFF"/>
          <w:lang w:eastAsia="en-AU"/>
        </w:rPr>
        <w:t xml:space="preserve"> anti-</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polyclonal antibodies pre-adsorbed with Reiter’s treponemes to remove non-specific anti-treponemal antibodies or </w:t>
      </w:r>
      <w:proofErr w:type="spellStart"/>
      <w:r w:rsidRPr="007435AD">
        <w:rPr>
          <w:rFonts w:ascii="Helvetica" w:hAnsi="Helvetica" w:cs="Helvetica"/>
          <w:color w:val="222222"/>
          <w:sz w:val="20"/>
          <w:szCs w:val="20"/>
          <w:shd w:val="clear" w:color="auto" w:fill="FFFFFF"/>
          <w:lang w:eastAsia="en-AU"/>
        </w:rPr>
        <w:t>labeled</w:t>
      </w:r>
      <w:proofErr w:type="spellEnd"/>
      <w:r w:rsidRPr="007435AD">
        <w:rPr>
          <w:rFonts w:ascii="Helvetica" w:hAnsi="Helvetica" w:cs="Helvetica"/>
          <w:color w:val="222222"/>
          <w:sz w:val="20"/>
          <w:szCs w:val="20"/>
          <w:shd w:val="clear" w:color="auto" w:fill="FFFFFF"/>
          <w:lang w:eastAsia="en-AU"/>
        </w:rPr>
        <w:t xml:space="preserve"> monoclonal antibodies specific to pathogenic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Specimens collected as for dark-ground microscopy are incubated with the conjugated-antibody then washed. If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is present in the specimen it can then be visualized under an immunofluorescence (IF) microscope with a dark-ground condenser, or by epifluorescence microscopy.</w:t>
      </w:r>
    </w:p>
    <w:p w:rsidR="007435AD" w:rsidP="007435AD" w:rsidRDefault="007435AD" w14:paraId="04152DCE" w14:textId="77777777">
      <w:pPr>
        <w:spacing w:line="276" w:lineRule="auto"/>
        <w:rPr>
          <w:rFonts w:ascii="Open Sans" w:hAnsi="Open Sans" w:cs="Open Sans"/>
          <w:color w:val="000000"/>
          <w:sz w:val="24"/>
          <w:lang w:eastAsia="en-AU"/>
        </w:rPr>
      </w:pPr>
    </w:p>
    <w:p w:rsidRPr="007435AD" w:rsidR="007435AD" w:rsidP="007435AD" w:rsidRDefault="007435AD" w14:paraId="0E771B87" w14:textId="374D65AF">
      <w:pPr>
        <w:spacing w:line="276" w:lineRule="auto"/>
        <w:rPr>
          <w:rFonts w:ascii="Open Sans" w:hAnsi="Open Sans" w:cs="Open Sans"/>
          <w:color w:val="000000"/>
          <w:sz w:val="24"/>
          <w:lang w:eastAsia="en-AU"/>
        </w:rPr>
      </w:pPr>
      <w:r w:rsidRPr="007435AD">
        <w:rPr>
          <w:rFonts w:ascii="Open Sans" w:hAnsi="Open Sans" w:cs="Open Sans"/>
          <w:color w:val="000000"/>
          <w:sz w:val="24"/>
          <w:lang w:eastAsia="en-AU"/>
        </w:rPr>
        <w:t>3.2.1 Suitable and unsuitable specimens</w:t>
      </w:r>
    </w:p>
    <w:p w:rsidRPr="007435AD" w:rsidR="007435AD" w:rsidP="007435AD" w:rsidRDefault="007435AD" w14:paraId="0A67B116" w14:textId="3624A7F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Collect specimen as for </w:t>
      </w:r>
      <w:proofErr w:type="gramStart"/>
      <w:r w:rsidRPr="007435AD">
        <w:rPr>
          <w:rFonts w:ascii="Helvetica" w:hAnsi="Helvetica" w:cs="Helvetica"/>
          <w:color w:val="222222"/>
          <w:sz w:val="20"/>
          <w:szCs w:val="20"/>
          <w:shd w:val="clear" w:color="auto" w:fill="FFFFFF"/>
          <w:lang w:eastAsia="en-AU"/>
        </w:rPr>
        <w:t>dark-ground</w:t>
      </w:r>
      <w:proofErr w:type="gramEnd"/>
      <w:r w:rsidRPr="007435AD">
        <w:rPr>
          <w:rFonts w:ascii="Helvetica" w:hAnsi="Helvetica" w:cs="Helvetica"/>
          <w:color w:val="222222"/>
          <w:sz w:val="20"/>
          <w:szCs w:val="20"/>
          <w:shd w:val="clear" w:color="auto" w:fill="FFFFFF"/>
          <w:lang w:eastAsia="en-AU"/>
        </w:rPr>
        <w:t xml:space="preserve"> microscopy, but allow to dry in air. Specimens are usually fixed by methanol, </w:t>
      </w:r>
      <w:proofErr w:type="gramStart"/>
      <w:r w:rsidRPr="007435AD">
        <w:rPr>
          <w:rFonts w:ascii="Helvetica" w:hAnsi="Helvetica" w:cs="Helvetica"/>
          <w:color w:val="222222"/>
          <w:sz w:val="20"/>
          <w:szCs w:val="20"/>
          <w:shd w:val="clear" w:color="auto" w:fill="FFFFFF"/>
          <w:lang w:eastAsia="en-AU"/>
        </w:rPr>
        <w:t>acetone</w:t>
      </w:r>
      <w:proofErr w:type="gramEnd"/>
      <w:r w:rsidRPr="007435AD">
        <w:rPr>
          <w:rFonts w:ascii="Helvetica" w:hAnsi="Helvetica" w:cs="Helvetica"/>
          <w:color w:val="222222"/>
          <w:sz w:val="20"/>
          <w:szCs w:val="20"/>
          <w:shd w:val="clear" w:color="auto" w:fill="FFFFFF"/>
          <w:lang w:eastAsia="en-AU"/>
        </w:rPr>
        <w:t xml:space="preserve"> or heat before IF staining. In theory specimens from mucosal lesions can also be tested if fluorescently </w:t>
      </w:r>
      <w:proofErr w:type="spellStart"/>
      <w:r w:rsidRPr="007435AD">
        <w:rPr>
          <w:rFonts w:ascii="Helvetica" w:hAnsi="Helvetica" w:cs="Helvetica"/>
          <w:color w:val="222222"/>
          <w:sz w:val="20"/>
          <w:szCs w:val="20"/>
          <w:shd w:val="clear" w:color="auto" w:fill="FFFFFF"/>
          <w:lang w:eastAsia="en-AU"/>
        </w:rPr>
        <w:t>labeled</w:t>
      </w:r>
      <w:proofErr w:type="spellEnd"/>
      <w:r w:rsidRPr="007435AD">
        <w:rPr>
          <w:rFonts w:ascii="Helvetica" w:hAnsi="Helvetica" w:cs="Helvetica"/>
          <w:color w:val="222222"/>
          <w:sz w:val="20"/>
          <w:szCs w:val="20"/>
          <w:shd w:val="clear" w:color="auto" w:fill="FFFFFF"/>
          <w:lang w:eastAsia="en-AU"/>
        </w:rPr>
        <w:t xml:space="preserve"> monoclonal antibodies are used. DFA can also be applied to appropriately prepared fixed tissue specimens.</w:t>
      </w:r>
    </w:p>
    <w:p w:rsidRPr="007435AD" w:rsidR="007435AD" w:rsidP="007435AD" w:rsidRDefault="007435AD" w14:paraId="47013E75"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3.2.2 Test sensitivity</w:t>
      </w:r>
    </w:p>
    <w:p w:rsidRPr="007435AD" w:rsidR="007435AD" w:rsidP="007435AD" w:rsidRDefault="007435AD" w14:paraId="15C5E174" w14:textId="7FB27C2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Superior to dark-ground microscopy, no adequate comparative studies with PCR </w:t>
      </w:r>
      <w:proofErr w:type="gramStart"/>
      <w:r w:rsidRPr="007435AD">
        <w:rPr>
          <w:rFonts w:ascii="Helvetica" w:hAnsi="Helvetica" w:cs="Helvetica"/>
          <w:color w:val="222222"/>
          <w:sz w:val="20"/>
          <w:szCs w:val="20"/>
          <w:shd w:val="clear" w:color="auto" w:fill="FFFFFF"/>
          <w:lang w:eastAsia="en-AU"/>
        </w:rPr>
        <w:t>as yet</w:t>
      </w:r>
      <w:proofErr w:type="gramEnd"/>
      <w:r w:rsidRPr="007435AD">
        <w:rPr>
          <w:rFonts w:ascii="Helvetica" w:hAnsi="Helvetica" w:cs="Helvetica"/>
          <w:color w:val="222222"/>
          <w:sz w:val="20"/>
          <w:szCs w:val="20"/>
          <w:shd w:val="clear" w:color="auto" w:fill="FFFFFF"/>
          <w:lang w:eastAsia="en-AU"/>
        </w:rPr>
        <w:t>.</w:t>
      </w:r>
    </w:p>
    <w:p w:rsidRPr="007435AD" w:rsidR="007435AD" w:rsidP="007435AD" w:rsidRDefault="007435AD" w14:paraId="6366D589"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3.2.3 Test specificity</w:t>
      </w:r>
    </w:p>
    <w:p w:rsidRPr="007435AD" w:rsidR="007435AD" w:rsidP="007435AD" w:rsidRDefault="007435AD" w14:paraId="7B1AE406" w14:textId="1E7B0B0A">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Superior to dark-ground microscopy, no adequate comparative studies with PCR yet.</w:t>
      </w:r>
    </w:p>
    <w:p w:rsidRPr="007435AD" w:rsidR="007435AD" w:rsidP="007435AD" w:rsidRDefault="007435AD" w14:paraId="51AAB2AA"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3.2.4 Predictive values and relevant populations</w:t>
      </w:r>
    </w:p>
    <w:p w:rsidRPr="007435AD" w:rsidR="007435AD" w:rsidP="007435AD" w:rsidRDefault="007435AD" w14:paraId="1C950099" w14:textId="1C4FBFA8">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Positive predictive value is high when performed by an experienced microscopist on a well-collected specimen. Negative predictive value is influenced by the quality of the specimen collection. Superinfection with other bacteria or the presence of blood or pus may prevent spirochaetes being seen.</w:t>
      </w:r>
    </w:p>
    <w:p w:rsidRPr="007435AD" w:rsidR="007435AD" w:rsidP="007435AD" w:rsidRDefault="007435AD" w14:paraId="1B44A315"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3.2.5 Suitable test acceptance criteria</w:t>
      </w:r>
    </w:p>
    <w:p w:rsidRPr="007435AD" w:rsidR="007435AD" w:rsidP="007435AD" w:rsidRDefault="007435AD" w14:paraId="33312AA1" w14:textId="342713D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Acceptable staining characteristics obtained in controls.</w:t>
      </w:r>
    </w:p>
    <w:p w:rsidRPr="007435AD" w:rsidR="007435AD" w:rsidP="007435AD" w:rsidRDefault="007435AD" w14:paraId="003D3FB4"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3.2.6 Suitable internal controls</w:t>
      </w:r>
    </w:p>
    <w:p w:rsidRPr="007435AD" w:rsidR="007435AD" w:rsidP="007435AD" w:rsidRDefault="007435AD" w14:paraId="48C18E5E" w14:textId="4460F648">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Fixed positive control slides made in-house or supplied as part of commercial assays.</w:t>
      </w:r>
    </w:p>
    <w:p w:rsidRPr="007435AD" w:rsidR="007435AD" w:rsidP="007435AD" w:rsidRDefault="007435AD" w14:paraId="447F8BE9"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3.2.7 Suitable original test validation criteria</w:t>
      </w:r>
    </w:p>
    <w:p w:rsidRPr="007435AD" w:rsidR="007435AD" w:rsidP="007435AD" w:rsidRDefault="007435AD" w14:paraId="6C2730C0" w14:textId="462A54C1">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In accordance with NPAAC guidelines Requirements for the Validation of In House In vitro Diagnostic Devices.</w:t>
      </w:r>
    </w:p>
    <w:p w:rsidRPr="007435AD" w:rsidR="007435AD" w:rsidP="007435AD" w:rsidRDefault="007435AD" w14:paraId="36861E0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3.2.8 Suitable external (QAP) program(s)</w:t>
      </w:r>
    </w:p>
    <w:p w:rsidRPr="007435AD" w:rsidR="007435AD" w:rsidP="007435AD" w:rsidRDefault="007435AD" w14:paraId="523BAC91" w14:textId="313A9789">
      <w:pPr>
        <w:spacing w:line="276" w:lineRule="auto"/>
        <w:rPr>
          <w:rFonts w:ascii="Times New Roman" w:hAnsi="Times New Roman"/>
          <w:sz w:val="24"/>
          <w:lang w:eastAsia="en-AU"/>
        </w:rPr>
      </w:pPr>
      <w:proofErr w:type="gramStart"/>
      <w:r w:rsidRPr="007435AD">
        <w:rPr>
          <w:rFonts w:ascii="Helvetica" w:hAnsi="Helvetica" w:cs="Helvetica"/>
          <w:color w:val="222222"/>
          <w:sz w:val="20"/>
          <w:szCs w:val="20"/>
          <w:shd w:val="clear" w:color="auto" w:fill="FFFFFF"/>
          <w:lang w:eastAsia="en-AU"/>
        </w:rPr>
        <w:t>None available</w:t>
      </w:r>
      <w:proofErr w:type="gramEnd"/>
      <w:r w:rsidRPr="007435AD">
        <w:rPr>
          <w:rFonts w:ascii="Helvetica" w:hAnsi="Helvetica" w:cs="Helvetica"/>
          <w:color w:val="222222"/>
          <w:sz w:val="20"/>
          <w:szCs w:val="20"/>
          <w:shd w:val="clear" w:color="auto" w:fill="FFFFFF"/>
          <w:lang w:eastAsia="en-AU"/>
        </w:rPr>
        <w:t>.</w:t>
      </w:r>
    </w:p>
    <w:p w:rsidRPr="007435AD" w:rsidR="007435AD" w:rsidP="007435AD" w:rsidRDefault="007435AD" w14:paraId="56581A54" w14:textId="77777777">
      <w:pPr>
        <w:keepNext/>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3.2.9 Special considerations</w:t>
      </w:r>
    </w:p>
    <w:p w:rsidRPr="007435AD" w:rsidR="007435AD" w:rsidP="007435AD" w:rsidRDefault="007435AD" w14:paraId="0CF6F8B0" w14:textId="45B16B4C">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This test should only be performed by laboratories with relevant experience.</w:t>
      </w:r>
    </w:p>
    <w:p w:rsidRPr="007435AD" w:rsidR="007435AD" w:rsidP="007435AD" w:rsidRDefault="007435AD" w14:paraId="79AF2830"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3.3 Nucleic Acid Amplification techniques including PCR</w:t>
      </w:r>
    </w:p>
    <w:p w:rsidRPr="007435AD" w:rsidR="007435AD" w:rsidP="007435AD" w:rsidRDefault="007435AD" w14:paraId="4FA5B8BD" w14:textId="173F6ABE">
      <w:pPr>
        <w:spacing w:line="276" w:lineRule="auto"/>
        <w:rPr>
          <w:rFonts w:ascii="Times New Roman" w:hAnsi="Times New Roman"/>
          <w:sz w:val="24"/>
          <w:lang w:eastAsia="en-AU"/>
        </w:rPr>
      </w:pP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PCR is still a developing </w:t>
      </w:r>
      <w:proofErr w:type="gramStart"/>
      <w:r w:rsidRPr="007435AD">
        <w:rPr>
          <w:rFonts w:ascii="Helvetica" w:hAnsi="Helvetica" w:cs="Helvetica"/>
          <w:color w:val="222222"/>
          <w:sz w:val="20"/>
          <w:szCs w:val="20"/>
          <w:shd w:val="clear" w:color="auto" w:fill="FFFFFF"/>
          <w:lang w:eastAsia="en-AU"/>
        </w:rPr>
        <w:t>technology, and</w:t>
      </w:r>
      <w:proofErr w:type="gramEnd"/>
      <w:r w:rsidRPr="007435AD">
        <w:rPr>
          <w:rFonts w:ascii="Helvetica" w:hAnsi="Helvetica" w:cs="Helvetica"/>
          <w:color w:val="222222"/>
          <w:sz w:val="20"/>
          <w:szCs w:val="20"/>
          <w:shd w:val="clear" w:color="auto" w:fill="FFFFFF"/>
          <w:lang w:eastAsia="en-AU"/>
        </w:rPr>
        <w:t xml:space="preserve"> is only available as an in-house assay at a few laboratories in Australia. Commercial assays are not yet available. PCR assays have proved useful in helping to define the sensitivity of serology assays in early syphilis, demonstration of re-infection in patients with previously positive serology, and confirmation of syphilis infection in placental specimens under investigation for congenital syphilis. PCR (confirmed with a second NAA) has also identified a small group of patients who have a PCR positive lesion, but completely negative serology in early primary syphilis, and early treatment of these patients may prevent a typical antibody response from developing. Laboratories commonly target the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47- </w:t>
      </w:r>
      <w:proofErr w:type="spellStart"/>
      <w:r w:rsidRPr="007435AD">
        <w:rPr>
          <w:rFonts w:ascii="Helvetica" w:hAnsi="Helvetica" w:cs="Helvetica"/>
          <w:color w:val="222222"/>
          <w:sz w:val="20"/>
          <w:szCs w:val="20"/>
          <w:shd w:val="clear" w:color="auto" w:fill="FFFFFF"/>
          <w:lang w:eastAsia="en-AU"/>
        </w:rPr>
        <w:t>kDa</w:t>
      </w:r>
      <w:proofErr w:type="spellEnd"/>
      <w:r w:rsidRPr="007435AD">
        <w:rPr>
          <w:rFonts w:ascii="Helvetica" w:hAnsi="Helvetica" w:cs="Helvetica"/>
          <w:color w:val="222222"/>
          <w:sz w:val="20"/>
          <w:szCs w:val="20"/>
          <w:shd w:val="clear" w:color="auto" w:fill="FFFFFF"/>
          <w:lang w:eastAsia="en-AU"/>
        </w:rPr>
        <w:t xml:space="preserve"> protein gene, which codes for a putative cell wall protein, and, more recently, the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polymerase A gene (</w:t>
      </w:r>
      <w:proofErr w:type="spellStart"/>
      <w:r w:rsidRPr="007435AD">
        <w:rPr>
          <w:rFonts w:ascii="Helvetica" w:hAnsi="Helvetica" w:cs="Helvetica"/>
          <w:color w:val="222222"/>
          <w:sz w:val="20"/>
          <w:szCs w:val="20"/>
          <w:shd w:val="clear" w:color="auto" w:fill="FFFFFF"/>
          <w:lang w:eastAsia="en-AU"/>
        </w:rPr>
        <w:t>polA</w:t>
      </w:r>
      <w:proofErr w:type="spellEnd"/>
      <w:r w:rsidRPr="007435AD">
        <w:rPr>
          <w:rFonts w:ascii="Helvetica" w:hAnsi="Helvetica" w:cs="Helvetica"/>
          <w:color w:val="222222"/>
          <w:sz w:val="20"/>
          <w:szCs w:val="20"/>
          <w:shd w:val="clear" w:color="auto" w:fill="FFFFFF"/>
          <w:lang w:eastAsia="en-AU"/>
        </w:rPr>
        <w:t>) first described by Liu et al (14). Newer diagnostic PCR assays often use Real-Time PCR formats, increasing sensitivity and turnaround time and providing a semi-quantitative output.</w:t>
      </w:r>
    </w:p>
    <w:p w:rsidRPr="007435AD" w:rsidR="007435AD" w:rsidP="007435AD" w:rsidRDefault="007435AD" w14:paraId="23AD1BE1"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3.3.1 Suitable and unsuitable specimens</w:t>
      </w:r>
    </w:p>
    <w:p w:rsidRPr="007435AD" w:rsidR="007435AD" w:rsidP="007435AD" w:rsidRDefault="007435AD" w14:paraId="43134BD3" w14:textId="3E8C4BF5">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Primary &amp; secondary syphilis lesion swabs, biopsies (including vitreous humour), placental specimens and CSF. Paraffin embedded biopsy specimens may be tested but not tissue in formalin. NB most locally available PCR assays have not been designed for use on blood specimens, and overall reported performance of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PCR assays blood has been poor (9, 29) or highly variable.</w:t>
      </w:r>
    </w:p>
    <w:p w:rsidRPr="007435AD" w:rsidR="007435AD" w:rsidP="007435AD" w:rsidRDefault="007435AD" w14:paraId="5650A342"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3.3.2 Test sensitivity</w:t>
      </w:r>
    </w:p>
    <w:p w:rsidR="007435AD" w:rsidP="007435AD" w:rsidRDefault="007435AD" w14:paraId="61751630"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Sensitivity of PCR assays is generally lower than the rabbit infectivity test which is the gold standard. Early PCR assays targeting the 47 - </w:t>
      </w:r>
      <w:proofErr w:type="spellStart"/>
      <w:r w:rsidRPr="007435AD">
        <w:rPr>
          <w:rFonts w:ascii="Helvetica" w:hAnsi="Helvetica" w:cs="Helvetica"/>
          <w:color w:val="222222"/>
          <w:sz w:val="20"/>
          <w:szCs w:val="20"/>
          <w:shd w:val="clear" w:color="auto" w:fill="FFFFFF"/>
          <w:lang w:eastAsia="en-AU"/>
        </w:rPr>
        <w:t>kDa</w:t>
      </w:r>
      <w:proofErr w:type="spellEnd"/>
      <w:r w:rsidRPr="007435AD">
        <w:rPr>
          <w:rFonts w:ascii="Helvetica" w:hAnsi="Helvetica" w:cs="Helvetica"/>
          <w:color w:val="222222"/>
          <w:sz w:val="20"/>
          <w:szCs w:val="20"/>
          <w:shd w:val="clear" w:color="auto" w:fill="FFFFFF"/>
          <w:lang w:eastAsia="en-AU"/>
        </w:rPr>
        <w:t xml:space="preserve"> gene were slightly less sensitive than DFA (~ 81% - 91%) on primary skin lesions but sensitivity has improved over time with better NA extraction and PCR technologies. When used for diagnosing symptomatic congenital disease the sensitivity of the 47- </w:t>
      </w:r>
      <w:proofErr w:type="spellStart"/>
      <w:r w:rsidRPr="007435AD">
        <w:rPr>
          <w:rFonts w:ascii="Helvetica" w:hAnsi="Helvetica" w:cs="Helvetica"/>
          <w:color w:val="222222"/>
          <w:sz w:val="20"/>
          <w:szCs w:val="20"/>
          <w:shd w:val="clear" w:color="auto" w:fill="FFFFFF"/>
          <w:lang w:eastAsia="en-AU"/>
        </w:rPr>
        <w:t>kDa</w:t>
      </w:r>
      <w:proofErr w:type="spellEnd"/>
      <w:r w:rsidRPr="007435AD">
        <w:rPr>
          <w:rFonts w:ascii="Helvetica" w:hAnsi="Helvetica" w:cs="Helvetica"/>
          <w:color w:val="222222"/>
          <w:sz w:val="20"/>
          <w:szCs w:val="20"/>
          <w:shd w:val="clear" w:color="auto" w:fill="FFFFFF"/>
          <w:lang w:eastAsia="en-AU"/>
        </w:rPr>
        <w:t xml:space="preserve"> PCR assay has been shown to approximate 80% in amniotic fluid compared with rabbit infectivity tests but only 60% in CSF and 67% in serum (reviewed by Larsen 1995 (12)).</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 xml:space="preserve">PCR assays targeting </w:t>
      </w:r>
      <w:proofErr w:type="spellStart"/>
      <w:r w:rsidRPr="007435AD">
        <w:rPr>
          <w:rFonts w:ascii="Helvetica" w:hAnsi="Helvetica" w:cs="Helvetica"/>
          <w:color w:val="222222"/>
          <w:sz w:val="20"/>
          <w:szCs w:val="20"/>
          <w:shd w:val="clear" w:color="auto" w:fill="FFFFFF"/>
          <w:lang w:eastAsia="en-AU"/>
        </w:rPr>
        <w:t>polA</w:t>
      </w:r>
      <w:proofErr w:type="spellEnd"/>
      <w:r w:rsidRPr="007435AD">
        <w:rPr>
          <w:rFonts w:ascii="Helvetica" w:hAnsi="Helvetica" w:cs="Helvetica"/>
          <w:color w:val="222222"/>
          <w:sz w:val="20"/>
          <w:szCs w:val="20"/>
          <w:shd w:val="clear" w:color="auto" w:fill="FFFFFF"/>
          <w:lang w:eastAsia="en-AU"/>
        </w:rPr>
        <w:t xml:space="preserve"> have been shown to be of similar sensitivity to PCR assays targeting the 47 â</w:t>
      </w:r>
      <w:proofErr w:type="gramStart"/>
      <w:r w:rsidRPr="007435AD">
        <w:rPr>
          <w:rFonts w:ascii="Helvetica" w:hAnsi="Helvetica" w:cs="Helvetica"/>
          <w:color w:val="222222"/>
          <w:sz w:val="20"/>
          <w:szCs w:val="20"/>
          <w:shd w:val="clear" w:color="auto" w:fill="FFFFFF"/>
          <w:lang w:eastAsia="en-AU"/>
        </w:rPr>
        <w:t>€“</w:t>
      </w:r>
      <w:proofErr w:type="spellStart"/>
      <w:proofErr w:type="gramEnd"/>
      <w:r w:rsidRPr="007435AD">
        <w:rPr>
          <w:rFonts w:ascii="Helvetica" w:hAnsi="Helvetica" w:cs="Helvetica"/>
          <w:color w:val="222222"/>
          <w:sz w:val="20"/>
          <w:szCs w:val="20"/>
          <w:shd w:val="clear" w:color="auto" w:fill="FFFFFF"/>
          <w:lang w:eastAsia="en-AU"/>
        </w:rPr>
        <w:t>kDa</w:t>
      </w:r>
      <w:proofErr w:type="spellEnd"/>
      <w:r w:rsidRPr="007435AD">
        <w:rPr>
          <w:rFonts w:ascii="Helvetica" w:hAnsi="Helvetica" w:cs="Helvetica"/>
          <w:color w:val="222222"/>
          <w:sz w:val="20"/>
          <w:szCs w:val="20"/>
          <w:shd w:val="clear" w:color="auto" w:fill="FFFFFF"/>
          <w:lang w:eastAsia="en-AU"/>
        </w:rPr>
        <w:t xml:space="preserve"> gene (10). Sensitivity can be improved by using real time technology instead of gel-based assays.</w:t>
      </w:r>
    </w:p>
    <w:p w:rsidR="007435AD" w:rsidP="007435AD" w:rsidRDefault="007435AD" w14:paraId="547CD7D2" w14:textId="77777777">
      <w:pPr>
        <w:tabs>
          <w:tab w:val="left" w:pos="836"/>
        </w:tabs>
        <w:spacing w:line="276" w:lineRule="auto"/>
        <w:rPr>
          <w:rFonts w:ascii="Helvetica" w:hAnsi="Helvetica" w:cs="Helvetica"/>
          <w:color w:val="222222"/>
          <w:sz w:val="20"/>
          <w:szCs w:val="20"/>
          <w:lang w:eastAsia="en-AU"/>
        </w:rPr>
      </w:pPr>
    </w:p>
    <w:p w:rsidRPr="007435AD" w:rsidR="007435AD" w:rsidP="007435AD" w:rsidRDefault="007435AD" w14:paraId="6E94115C" w14:textId="547082A2">
      <w:pPr>
        <w:tabs>
          <w:tab w:val="left" w:pos="836"/>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The </w:t>
      </w:r>
      <w:proofErr w:type="spellStart"/>
      <w:r w:rsidRPr="007435AD">
        <w:rPr>
          <w:rFonts w:ascii="Helvetica" w:hAnsi="Helvetica" w:cs="Helvetica"/>
          <w:color w:val="222222"/>
          <w:sz w:val="20"/>
          <w:szCs w:val="20"/>
          <w:shd w:val="clear" w:color="auto" w:fill="FFFFFF"/>
          <w:lang w:eastAsia="en-AU"/>
        </w:rPr>
        <w:t>polA</w:t>
      </w:r>
      <w:proofErr w:type="spellEnd"/>
      <w:r w:rsidRPr="007435AD">
        <w:rPr>
          <w:rFonts w:ascii="Helvetica" w:hAnsi="Helvetica" w:cs="Helvetica"/>
          <w:color w:val="222222"/>
          <w:sz w:val="20"/>
          <w:szCs w:val="20"/>
          <w:shd w:val="clear" w:color="auto" w:fill="FFFFFF"/>
          <w:lang w:eastAsia="en-AU"/>
        </w:rPr>
        <w:t xml:space="preserve"> TaqMan assay described by Leslie et al (8) has a sensitivity of 80% in early syphilis compared with serology (not yet compared with dark-ground microscopy or DFA). Its performance for detection of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in CSF specimens in potential cases of neurosyphilis has been generally poor locally. (5).</w:t>
      </w:r>
    </w:p>
    <w:p w:rsidRPr="007435AD" w:rsidR="007435AD" w:rsidP="007435AD" w:rsidRDefault="007435AD" w14:paraId="416AF653"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3.3.3 Test specificity</w:t>
      </w:r>
    </w:p>
    <w:p w:rsidRPr="007435AD" w:rsidR="007435AD" w:rsidP="007435AD" w:rsidRDefault="007435AD" w14:paraId="3F78AA64" w14:textId="543B4F6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Specificities of all assays are high (&gt; 97%) (8,10). The VIDRL </w:t>
      </w:r>
      <w:proofErr w:type="spellStart"/>
      <w:r w:rsidRPr="007435AD">
        <w:rPr>
          <w:rFonts w:ascii="Helvetica" w:hAnsi="Helvetica" w:cs="Helvetica"/>
          <w:color w:val="222222"/>
          <w:sz w:val="20"/>
          <w:szCs w:val="20"/>
          <w:shd w:val="clear" w:color="auto" w:fill="FFFFFF"/>
          <w:lang w:eastAsia="en-AU"/>
        </w:rPr>
        <w:t>polA</w:t>
      </w:r>
      <w:proofErr w:type="spellEnd"/>
      <w:r w:rsidRPr="007435AD">
        <w:rPr>
          <w:rFonts w:ascii="Helvetica" w:hAnsi="Helvetica" w:cs="Helvetica"/>
          <w:color w:val="222222"/>
          <w:sz w:val="20"/>
          <w:szCs w:val="20"/>
          <w:shd w:val="clear" w:color="auto" w:fill="FFFFFF"/>
          <w:lang w:eastAsia="en-AU"/>
        </w:rPr>
        <w:t xml:space="preserve"> TaqMan assay compared with serology has a specificity of 98.40% - Not yet adequately compared with dark-ground microscopy or DFA.</w:t>
      </w:r>
    </w:p>
    <w:p w:rsidRPr="007435AD" w:rsidR="007435AD" w:rsidP="007435AD" w:rsidRDefault="007435AD" w14:paraId="132D88CF" w14:textId="77777777">
      <w:pPr>
        <w:keepNext/>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3.3.4 Predictive values and relevant populations</w:t>
      </w:r>
    </w:p>
    <w:p w:rsidRPr="007435AD" w:rsidR="007435AD" w:rsidP="007435AD" w:rsidRDefault="007435AD" w14:paraId="54E635CE" w14:textId="7C5B495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Very high when combined with positive serology.</w:t>
      </w:r>
      <w:r w:rsidRPr="007435AD">
        <w:rPr>
          <w:rFonts w:ascii="Helvetica" w:hAnsi="Helvetica" w:cs="Helvetica"/>
          <w:color w:val="222222"/>
          <w:sz w:val="20"/>
          <w:szCs w:val="20"/>
          <w:lang w:eastAsia="en-AU"/>
        </w:rPr>
        <w:br/>
      </w:r>
    </w:p>
    <w:p w:rsidRPr="007435AD" w:rsidR="007435AD" w:rsidP="007435AD" w:rsidRDefault="007435AD" w14:paraId="1EAAFA0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3.3.5 Suitable test acceptance criteria</w:t>
      </w:r>
    </w:p>
    <w:p w:rsidRPr="007435AD" w:rsidR="007435AD" w:rsidP="007435AD" w:rsidRDefault="007435AD" w14:paraId="204792E0" w14:textId="2C53964B">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All controls within expected ranges. Any weak positive results near the </w:t>
      </w:r>
      <w:proofErr w:type="spellStart"/>
      <w:r w:rsidRPr="007435AD">
        <w:rPr>
          <w:rFonts w:ascii="Helvetica" w:hAnsi="Helvetica" w:cs="Helvetica"/>
          <w:color w:val="222222"/>
          <w:sz w:val="20"/>
          <w:szCs w:val="20"/>
          <w:shd w:val="clear" w:color="auto" w:fill="FFFFFF"/>
          <w:lang w:eastAsia="en-AU"/>
        </w:rPr>
        <w:t>cutoff</w:t>
      </w:r>
      <w:proofErr w:type="spellEnd"/>
      <w:r w:rsidRPr="007435AD">
        <w:rPr>
          <w:rFonts w:ascii="Helvetica" w:hAnsi="Helvetica" w:cs="Helvetica"/>
          <w:color w:val="222222"/>
          <w:sz w:val="20"/>
          <w:szCs w:val="20"/>
          <w:shd w:val="clear" w:color="auto" w:fill="FFFFFF"/>
          <w:lang w:eastAsia="en-AU"/>
        </w:rPr>
        <w:t xml:space="preserve"> should be </w:t>
      </w:r>
      <w:proofErr w:type="gramStart"/>
      <w:r w:rsidRPr="007435AD">
        <w:rPr>
          <w:rFonts w:ascii="Helvetica" w:hAnsi="Helvetica" w:cs="Helvetica"/>
          <w:color w:val="222222"/>
          <w:sz w:val="20"/>
          <w:szCs w:val="20"/>
          <w:shd w:val="clear" w:color="auto" w:fill="FFFFFF"/>
          <w:lang w:eastAsia="en-AU"/>
        </w:rPr>
        <w:t>retested, or</w:t>
      </w:r>
      <w:proofErr w:type="gramEnd"/>
      <w:r w:rsidRPr="007435AD">
        <w:rPr>
          <w:rFonts w:ascii="Helvetica" w:hAnsi="Helvetica" w:cs="Helvetica"/>
          <w:color w:val="222222"/>
          <w:sz w:val="20"/>
          <w:szCs w:val="20"/>
          <w:shd w:val="clear" w:color="auto" w:fill="FFFFFF"/>
          <w:lang w:eastAsia="en-AU"/>
        </w:rPr>
        <w:t xml:space="preserve"> tested with a second NAA assay. The TaqMan assay of Leslie et al (8) has a </w:t>
      </w:r>
      <w:proofErr w:type="spellStart"/>
      <w:r w:rsidRPr="007435AD">
        <w:rPr>
          <w:rFonts w:ascii="Helvetica" w:hAnsi="Helvetica" w:cs="Helvetica"/>
          <w:color w:val="222222"/>
          <w:sz w:val="20"/>
          <w:szCs w:val="20"/>
          <w:shd w:val="clear" w:color="auto" w:fill="FFFFFF"/>
          <w:lang w:eastAsia="en-AU"/>
        </w:rPr>
        <w:t>cutoff</w:t>
      </w:r>
      <w:proofErr w:type="spellEnd"/>
      <w:r w:rsidRPr="007435AD">
        <w:rPr>
          <w:rFonts w:ascii="Helvetica" w:hAnsi="Helvetica" w:cs="Helvetica"/>
          <w:color w:val="222222"/>
          <w:sz w:val="20"/>
          <w:szCs w:val="20"/>
          <w:shd w:val="clear" w:color="auto" w:fill="FFFFFF"/>
          <w:lang w:eastAsia="en-AU"/>
        </w:rPr>
        <w:t xml:space="preserve"> set at cycle threshold (CT) 38.</w:t>
      </w:r>
    </w:p>
    <w:p w:rsidRPr="007435AD" w:rsidR="007435AD" w:rsidP="007435AD" w:rsidRDefault="007435AD" w14:paraId="74DA6028"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3.3.6 Suitable internal controls</w:t>
      </w:r>
    </w:p>
    <w:p w:rsidRPr="007435AD" w:rsidR="007435AD" w:rsidP="007435AD" w:rsidRDefault="007435AD" w14:paraId="78A7D4FD" w14:textId="3A24AED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As recommended in NPAAC guidelines: Laboratory Accreditation Standards and Guidelines for Nucleic Acid Detection and Analysis. Controls should be designed to detect sample inhibitory activity.</w:t>
      </w:r>
    </w:p>
    <w:p w:rsidRPr="007435AD" w:rsidR="007435AD" w:rsidP="009C0561" w:rsidRDefault="007435AD" w14:paraId="59A2F4DB" w14:textId="77777777">
      <w:pPr>
        <w:numPr>
          <w:ilvl w:val="1"/>
          <w:numId w:val="13"/>
        </w:numPr>
        <w:shd w:val="clear" w:color="auto" w:fill="FFFFFF"/>
        <w:spacing w:after="90" w:line="276" w:lineRule="auto"/>
        <w:rPr>
          <w:rFonts w:ascii="Helvetica" w:hAnsi="Helvetica" w:cs="Helvetica"/>
          <w:color w:val="222222"/>
          <w:sz w:val="20"/>
          <w:szCs w:val="20"/>
          <w:lang w:eastAsia="en-AU"/>
        </w:rPr>
      </w:pPr>
      <w:proofErr w:type="gramStart"/>
      <w:r w:rsidRPr="007435AD">
        <w:rPr>
          <w:rFonts w:ascii="Helvetica" w:hAnsi="Helvetica" w:cs="Helvetica"/>
          <w:color w:val="222222"/>
          <w:sz w:val="20"/>
          <w:szCs w:val="20"/>
          <w:lang w:eastAsia="en-AU"/>
        </w:rPr>
        <w:t>e.g.</w:t>
      </w:r>
      <w:proofErr w:type="gramEnd"/>
      <w:r w:rsidRPr="007435AD">
        <w:rPr>
          <w:rFonts w:ascii="Helvetica" w:hAnsi="Helvetica" w:cs="Helvetica"/>
          <w:color w:val="222222"/>
          <w:sz w:val="20"/>
          <w:szCs w:val="20"/>
          <w:lang w:eastAsia="en-AU"/>
        </w:rPr>
        <w:t xml:space="preserve"> Positive control: DNA fragment from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xml:space="preserve"> target sequence e.g. cloned </w:t>
      </w:r>
      <w:proofErr w:type="spellStart"/>
      <w:r w:rsidRPr="007435AD">
        <w:rPr>
          <w:rFonts w:ascii="Helvetica" w:hAnsi="Helvetica" w:cs="Helvetica"/>
          <w:color w:val="222222"/>
          <w:sz w:val="20"/>
          <w:szCs w:val="20"/>
          <w:lang w:eastAsia="en-AU"/>
        </w:rPr>
        <w:t>polA</w:t>
      </w:r>
      <w:proofErr w:type="spellEnd"/>
      <w:r w:rsidRPr="007435AD">
        <w:rPr>
          <w:rFonts w:ascii="Helvetica" w:hAnsi="Helvetica" w:cs="Helvetica"/>
          <w:color w:val="222222"/>
          <w:sz w:val="20"/>
          <w:szCs w:val="20"/>
          <w:lang w:eastAsia="en-AU"/>
        </w:rPr>
        <w:t>, or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suspension if available</w:t>
      </w:r>
    </w:p>
    <w:p w:rsidRPr="007435AD" w:rsidR="007435AD" w:rsidP="009C0561" w:rsidRDefault="007435AD" w14:paraId="5B9854A4" w14:textId="77777777">
      <w:pPr>
        <w:numPr>
          <w:ilvl w:val="1"/>
          <w:numId w:val="1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Negative controls: no-template negative control, reagent-only negative control.</w:t>
      </w:r>
    </w:p>
    <w:p w:rsidRPr="007435AD" w:rsidR="007435AD" w:rsidP="009C0561" w:rsidRDefault="007435AD" w14:paraId="7DF404AC" w14:textId="77777777">
      <w:pPr>
        <w:numPr>
          <w:ilvl w:val="1"/>
          <w:numId w:val="1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Inhibition control: TaqMan exogenous internal positive control DNA and mix in each well</w:t>
      </w:r>
    </w:p>
    <w:p w:rsidRPr="007435AD" w:rsidR="007435AD" w:rsidP="009C0561" w:rsidRDefault="007435AD" w14:paraId="1564264F" w14:textId="77777777">
      <w:pPr>
        <w:numPr>
          <w:ilvl w:val="1"/>
          <w:numId w:val="1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Specimens and controls tested in duplicate.</w:t>
      </w:r>
    </w:p>
    <w:p w:rsidRPr="007435AD" w:rsidR="007435AD" w:rsidP="007435AD" w:rsidRDefault="007435AD" w14:paraId="3E1E66DD"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3.3.7 Suitable original test validation criteria</w:t>
      </w:r>
    </w:p>
    <w:p w:rsidRPr="007435AD" w:rsidR="007435AD" w:rsidP="007435AD" w:rsidRDefault="007435AD" w14:paraId="2F5CEEAC" w14:textId="6E85F91E">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In accordance with NPAAC guidelines: Requirements for the Validation of In House In vitro Diagnostic Devices. Refer to published papers for specific data </w:t>
      </w:r>
      <w:proofErr w:type="gramStart"/>
      <w:r w:rsidRPr="007435AD">
        <w:rPr>
          <w:rFonts w:ascii="Helvetica" w:hAnsi="Helvetica" w:cs="Helvetica"/>
          <w:color w:val="222222"/>
          <w:sz w:val="20"/>
          <w:szCs w:val="20"/>
          <w:shd w:val="clear" w:color="auto" w:fill="FFFFFF"/>
          <w:lang w:eastAsia="en-AU"/>
        </w:rPr>
        <w:t>e.g.</w:t>
      </w:r>
      <w:proofErr w:type="gramEnd"/>
      <w:r w:rsidRPr="007435AD">
        <w:rPr>
          <w:rFonts w:ascii="Helvetica" w:hAnsi="Helvetica" w:cs="Helvetica"/>
          <w:color w:val="222222"/>
          <w:sz w:val="20"/>
          <w:szCs w:val="20"/>
          <w:shd w:val="clear" w:color="auto" w:fill="FFFFFF"/>
          <w:lang w:eastAsia="en-AU"/>
        </w:rPr>
        <w:t xml:space="preserve"> </w:t>
      </w:r>
      <w:proofErr w:type="spellStart"/>
      <w:r w:rsidRPr="007435AD">
        <w:rPr>
          <w:rFonts w:ascii="Helvetica" w:hAnsi="Helvetica" w:cs="Helvetica"/>
          <w:color w:val="222222"/>
          <w:sz w:val="20"/>
          <w:szCs w:val="20"/>
          <w:shd w:val="clear" w:color="auto" w:fill="FFFFFF"/>
          <w:lang w:eastAsia="en-AU"/>
        </w:rPr>
        <w:t>polA</w:t>
      </w:r>
      <w:proofErr w:type="spellEnd"/>
      <w:r w:rsidRPr="007435AD">
        <w:rPr>
          <w:rFonts w:ascii="Helvetica" w:hAnsi="Helvetica" w:cs="Helvetica"/>
          <w:color w:val="222222"/>
          <w:sz w:val="20"/>
          <w:szCs w:val="20"/>
          <w:shd w:val="clear" w:color="auto" w:fill="FFFFFF"/>
          <w:lang w:eastAsia="en-AU"/>
        </w:rPr>
        <w:t xml:space="preserve"> (8, 10)</w:t>
      </w:r>
    </w:p>
    <w:p w:rsidRPr="007435AD" w:rsidR="007435AD" w:rsidP="007435AD" w:rsidRDefault="007435AD" w14:paraId="1B3D13C7"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3.3.8 Suitable external (QAP) program(s)</w:t>
      </w:r>
    </w:p>
    <w:p w:rsidRPr="007435AD" w:rsidR="007435AD" w:rsidP="007435AD" w:rsidRDefault="007435AD" w14:paraId="112C8439" w14:textId="7DAAB97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Problematic - nil available at present due to a lack of available cultured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in Australia and multiple PCR targets being used.</w:t>
      </w:r>
    </w:p>
    <w:p w:rsidRPr="007435AD" w:rsidR="007435AD" w:rsidP="007435AD" w:rsidRDefault="007435AD" w14:paraId="73D94AC2"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3.3.9 Special considerations</w:t>
      </w:r>
    </w:p>
    <w:p w:rsidRPr="007435AD" w:rsidR="007435AD" w:rsidP="007435AD" w:rsidRDefault="007435AD" w14:paraId="7215DC53" w14:textId="2BB2E9B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Serology should always be requested in conjunction with any requests for syphilis PCR. PCR is useful for assisting with the diagnosis of genital ulcer disease. The test is not affected by the presence of saprophytic spirochaetes, or concurrent bacterial or viral infections.</w:t>
      </w:r>
    </w:p>
    <w:p w:rsidRPr="007435AD" w:rsidR="007435AD" w:rsidP="007435AD" w:rsidRDefault="007435AD" w14:paraId="4BB25310"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3.4 Culture of </w:t>
      </w:r>
      <w:r w:rsidRPr="007435AD">
        <w:rPr>
          <w:rFonts w:ascii="Open Sans" w:hAnsi="Open Sans" w:cs="Open Sans"/>
          <w:i/>
          <w:iCs/>
          <w:color w:val="000000"/>
          <w:sz w:val="27"/>
          <w:szCs w:val="27"/>
          <w:lang w:eastAsia="en-AU"/>
        </w:rPr>
        <w:t>T. pallidum</w:t>
      </w:r>
    </w:p>
    <w:p w:rsidRPr="007435AD" w:rsidR="007435AD" w:rsidP="007435AD" w:rsidRDefault="007435AD" w14:paraId="132970D8" w14:textId="0683D3CC">
      <w:pPr>
        <w:spacing w:line="276" w:lineRule="auto"/>
        <w:rPr>
          <w:rFonts w:ascii="Times New Roman" w:hAnsi="Times New Roman"/>
          <w:sz w:val="24"/>
          <w:lang w:eastAsia="en-AU"/>
        </w:rPr>
      </w:pPr>
      <w:r w:rsidRPr="007435AD">
        <w:rPr>
          <w:rFonts w:ascii="Helvetica" w:hAnsi="Helvetica" w:cs="Helvetica"/>
          <w:b/>
          <w:bCs/>
          <w:color w:val="222222"/>
          <w:sz w:val="20"/>
          <w:szCs w:val="20"/>
          <w:shd w:val="clear" w:color="auto" w:fill="FFFFFF"/>
          <w:lang w:eastAsia="en-AU"/>
        </w:rPr>
        <w:t>Rabbit Infectivity Test (RIT)</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Inoculation of fresh clinical material (&lt; 1 hr old) from syphilitic lesions or CSF into the testes of live rabbits remains the only method for isolating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Inoculation may also be intradermal, ocular, intravenous or scrotal. This test is highly sensitive and specific but not available outside research centres. Some ethical problems exist with the use of live animals now that good alternative tests are available. PCR assays are expected to replace this test for diagnostic </w:t>
      </w:r>
      <w:proofErr w:type="gramStart"/>
      <w:r w:rsidRPr="007435AD">
        <w:rPr>
          <w:rFonts w:ascii="Helvetica" w:hAnsi="Helvetica" w:cs="Helvetica"/>
          <w:color w:val="222222"/>
          <w:sz w:val="20"/>
          <w:szCs w:val="20"/>
          <w:shd w:val="clear" w:color="auto" w:fill="FFFFFF"/>
          <w:lang w:eastAsia="en-AU"/>
        </w:rPr>
        <w:t>purposes,</w:t>
      </w:r>
      <w:proofErr w:type="gramEnd"/>
      <w:r w:rsidRPr="007435AD">
        <w:rPr>
          <w:rFonts w:ascii="Helvetica" w:hAnsi="Helvetica" w:cs="Helvetica"/>
          <w:color w:val="222222"/>
          <w:sz w:val="20"/>
          <w:szCs w:val="20"/>
          <w:shd w:val="clear" w:color="auto" w:fill="FFFFFF"/>
          <w:lang w:eastAsia="en-AU"/>
        </w:rPr>
        <w:t xml:space="preserve"> however animal inoculation is still required for the generation of large amounts of live pathogenic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for kit manufacture and research purposes.</w:t>
      </w:r>
    </w:p>
    <w:p w:rsidRPr="007435AD" w:rsidR="007435AD" w:rsidP="007435AD" w:rsidRDefault="007435AD" w14:paraId="37DAD4C1"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3.4.1 Suitable and unsuitable specimens</w:t>
      </w:r>
    </w:p>
    <w:p w:rsidRPr="007435AD" w:rsidR="007435AD" w:rsidP="007435AD" w:rsidRDefault="007435AD" w14:paraId="6120B220" w14:textId="44413E14">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Any source of specimen </w:t>
      </w:r>
      <w:proofErr w:type="gramStart"/>
      <w:r w:rsidRPr="007435AD">
        <w:rPr>
          <w:rFonts w:ascii="Helvetica" w:hAnsi="Helvetica" w:cs="Helvetica"/>
          <w:color w:val="222222"/>
          <w:sz w:val="20"/>
          <w:szCs w:val="20"/>
          <w:shd w:val="clear" w:color="auto" w:fill="FFFFFF"/>
          <w:lang w:eastAsia="en-AU"/>
        </w:rPr>
        <w:t>as long as</w:t>
      </w:r>
      <w:proofErr w:type="gramEnd"/>
      <w:r w:rsidRPr="007435AD">
        <w:rPr>
          <w:rFonts w:ascii="Helvetica" w:hAnsi="Helvetica" w:cs="Helvetica"/>
          <w:color w:val="222222"/>
          <w:sz w:val="20"/>
          <w:szCs w:val="20"/>
          <w:shd w:val="clear" w:color="auto" w:fill="FFFFFF"/>
          <w:lang w:eastAsia="en-AU"/>
        </w:rPr>
        <w:t xml:space="preserve"> it is less than 1 hr old or was flash-frozen immediately after collection and maintained in liquid nitrogen or at temperatures below -78oC.</w:t>
      </w:r>
    </w:p>
    <w:p w:rsidRPr="007435AD" w:rsidR="007435AD" w:rsidP="007435AD" w:rsidRDefault="007435AD" w14:paraId="3E5E5070" w14:textId="77777777">
      <w:pPr>
        <w:keepNext/>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3.4.2 Test sensitivity</w:t>
      </w:r>
    </w:p>
    <w:p w:rsidRPr="007435AD" w:rsidR="007435AD" w:rsidP="007435AD" w:rsidRDefault="007435AD" w14:paraId="4340B839" w14:textId="4CAC8FB6">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Gold standard - highly sensitive ~ 100% if the number of organisms inoculated exceeds 23 and the patient has not received antibiotic treatment.</w:t>
      </w:r>
    </w:p>
    <w:p w:rsidRPr="007435AD" w:rsidR="007435AD" w:rsidP="007435AD" w:rsidRDefault="007435AD" w14:paraId="24E82CE3"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3.4.3 Test specificity</w:t>
      </w:r>
    </w:p>
    <w:p w:rsidRPr="007435AD" w:rsidR="007435AD" w:rsidP="007435AD" w:rsidRDefault="007435AD" w14:paraId="7A0ED38F" w14:textId="39D5370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Specificity is 100%.</w:t>
      </w:r>
    </w:p>
    <w:p w:rsidRPr="007435AD" w:rsidR="007435AD" w:rsidP="007435AD" w:rsidRDefault="007435AD" w14:paraId="25D6FFA6"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3.4.4 Predictive values and relevant populations</w:t>
      </w:r>
    </w:p>
    <w:p w:rsidRPr="007435AD" w:rsidR="007435AD" w:rsidP="007435AD" w:rsidRDefault="007435AD" w14:paraId="441A4FF5" w14:textId="74DFE40B">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Positive predictive value is 100%. Negative predictive value depends on the adequacy of specimen collection.</w:t>
      </w:r>
    </w:p>
    <w:p w:rsidRPr="007435AD" w:rsidR="007435AD" w:rsidP="007435AD" w:rsidRDefault="007435AD" w14:paraId="407A3CE0"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3.4.5 Suitable Test Acceptance Criteria</w:t>
      </w:r>
    </w:p>
    <w:p w:rsidRPr="007435AD" w:rsidR="007435AD" w:rsidP="007435AD" w:rsidRDefault="007435AD" w14:paraId="2C7E332B" w14:textId="4836FC1E">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Detailed methods are available from CDC, Atlanta.</w:t>
      </w:r>
    </w:p>
    <w:p w:rsidRPr="007435AD" w:rsidR="007435AD" w:rsidP="007435AD" w:rsidRDefault="007435AD" w14:paraId="007DD1A4"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3.4.6 Suitable external (QAP) program(s)</w:t>
      </w:r>
    </w:p>
    <w:p w:rsidRPr="007435AD" w:rsidR="007435AD" w:rsidP="007435AD" w:rsidRDefault="007435AD" w14:paraId="75E02BF5" w14:textId="5328538C">
      <w:pPr>
        <w:spacing w:line="276" w:lineRule="auto"/>
        <w:rPr>
          <w:rFonts w:ascii="Times New Roman" w:hAnsi="Times New Roman"/>
          <w:sz w:val="24"/>
          <w:lang w:eastAsia="en-AU"/>
        </w:rPr>
      </w:pPr>
      <w:proofErr w:type="gramStart"/>
      <w:r w:rsidRPr="007435AD">
        <w:rPr>
          <w:rFonts w:ascii="Helvetica" w:hAnsi="Helvetica" w:cs="Helvetica"/>
          <w:color w:val="222222"/>
          <w:sz w:val="20"/>
          <w:szCs w:val="20"/>
          <w:shd w:val="clear" w:color="auto" w:fill="FFFFFF"/>
          <w:lang w:eastAsia="en-AU"/>
        </w:rPr>
        <w:t>None available</w:t>
      </w:r>
      <w:proofErr w:type="gramEnd"/>
      <w:r w:rsidRPr="007435AD">
        <w:rPr>
          <w:rFonts w:ascii="Helvetica" w:hAnsi="Helvetica" w:cs="Helvetica"/>
          <w:color w:val="222222"/>
          <w:sz w:val="20"/>
          <w:szCs w:val="20"/>
          <w:shd w:val="clear" w:color="auto" w:fill="FFFFFF"/>
          <w:lang w:eastAsia="en-AU"/>
        </w:rPr>
        <w:t>.</w:t>
      </w:r>
    </w:p>
    <w:p w:rsidRPr="007435AD" w:rsidR="007435AD" w:rsidP="007435AD" w:rsidRDefault="007435AD" w14:paraId="34035CBA" w14:textId="77777777">
      <w:pPr>
        <w:shd w:val="clear" w:color="auto" w:fill="FFFFFF"/>
        <w:spacing w:before="240"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4 Serology Assays</w:t>
      </w:r>
    </w:p>
    <w:p w:rsidR="007435AD" w:rsidP="007435AD" w:rsidRDefault="007435AD" w14:paraId="391E636A"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Serological methods are of two types - non-treponemal and specific treponemal tests. Non-treponemal tests are those which do not detect antibodies to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but instead detect antibodies to </w:t>
      </w:r>
      <w:proofErr w:type="spellStart"/>
      <w:r w:rsidRPr="007435AD">
        <w:rPr>
          <w:rFonts w:ascii="Helvetica" w:hAnsi="Helvetica" w:cs="Helvetica"/>
          <w:color w:val="222222"/>
          <w:sz w:val="20"/>
          <w:szCs w:val="20"/>
          <w:shd w:val="clear" w:color="auto" w:fill="FFFFFF"/>
          <w:lang w:eastAsia="en-AU"/>
        </w:rPr>
        <w:t>reagin</w:t>
      </w:r>
      <w:proofErr w:type="spellEnd"/>
      <w:r w:rsidRPr="007435AD">
        <w:rPr>
          <w:rFonts w:ascii="Helvetica" w:hAnsi="Helvetica" w:cs="Helvetica"/>
          <w:color w:val="222222"/>
          <w:sz w:val="20"/>
          <w:szCs w:val="20"/>
          <w:shd w:val="clear" w:color="auto" w:fill="FFFFFF"/>
          <w:lang w:eastAsia="en-AU"/>
        </w:rPr>
        <w:t xml:space="preserve">, a combination of cardiolipin, lecithin and cholesterol which forms a serologically reactive antigen. </w:t>
      </w:r>
      <w:proofErr w:type="spellStart"/>
      <w:r w:rsidRPr="007435AD">
        <w:rPr>
          <w:rFonts w:ascii="Helvetica" w:hAnsi="Helvetica" w:cs="Helvetica"/>
          <w:color w:val="222222"/>
          <w:sz w:val="20"/>
          <w:szCs w:val="20"/>
          <w:shd w:val="clear" w:color="auto" w:fill="FFFFFF"/>
          <w:lang w:eastAsia="en-AU"/>
        </w:rPr>
        <w:t>Reagin</w:t>
      </w:r>
      <w:proofErr w:type="spellEnd"/>
      <w:r w:rsidRPr="007435AD">
        <w:rPr>
          <w:rFonts w:ascii="Helvetica" w:hAnsi="Helvetica" w:cs="Helvetica"/>
          <w:color w:val="222222"/>
          <w:sz w:val="20"/>
          <w:szCs w:val="20"/>
          <w:shd w:val="clear" w:color="auto" w:fill="FFFFFF"/>
          <w:lang w:eastAsia="en-AU"/>
        </w:rPr>
        <w:t xml:space="preserve"> is not specific to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w:t>
      </w:r>
      <w:proofErr w:type="gramStart"/>
      <w:r w:rsidRPr="007435AD">
        <w:rPr>
          <w:rFonts w:ascii="Helvetica" w:hAnsi="Helvetica" w:cs="Helvetica"/>
          <w:color w:val="222222"/>
          <w:sz w:val="20"/>
          <w:szCs w:val="20"/>
          <w:shd w:val="clear" w:color="auto" w:fill="FFFFFF"/>
          <w:lang w:eastAsia="en-AU"/>
        </w:rPr>
        <w:t>infection, but</w:t>
      </w:r>
      <w:proofErr w:type="gramEnd"/>
      <w:r w:rsidRPr="007435AD">
        <w:rPr>
          <w:rFonts w:ascii="Helvetica" w:hAnsi="Helvetica" w:cs="Helvetica"/>
          <w:color w:val="222222"/>
          <w:sz w:val="20"/>
          <w:szCs w:val="20"/>
          <w:shd w:val="clear" w:color="auto" w:fill="FFFFFF"/>
          <w:lang w:eastAsia="en-AU"/>
        </w:rPr>
        <w:t xml:space="preserve"> is generated as a response to spirochaete-induced damage to cellular membranes, and is a useful indicator of disease activity.</w:t>
      </w:r>
    </w:p>
    <w:p w:rsidR="007435AD" w:rsidP="007435AD" w:rsidRDefault="007435AD" w14:paraId="59B3798D" w14:textId="77777777">
      <w:pPr>
        <w:spacing w:line="276" w:lineRule="auto"/>
        <w:rPr>
          <w:rFonts w:ascii="Helvetica" w:hAnsi="Helvetica" w:cs="Helvetica"/>
          <w:color w:val="222222"/>
          <w:sz w:val="20"/>
          <w:szCs w:val="20"/>
          <w:lang w:eastAsia="en-AU"/>
        </w:rPr>
      </w:pPr>
    </w:p>
    <w:p w:rsidRPr="007435AD" w:rsidR="007435AD" w:rsidP="007435AD" w:rsidRDefault="007435AD" w14:paraId="00092138" w14:textId="6A0132A9">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In contrast, treponemal tests detect antibody to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and are available in a variety of formats.</w:t>
      </w:r>
    </w:p>
    <w:p w:rsidRPr="007435AD" w:rsidR="007435AD" w:rsidP="007435AD" w:rsidRDefault="007435AD" w14:paraId="794C060E"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Non-Treponemal Tests</w:t>
      </w:r>
    </w:p>
    <w:p w:rsidRPr="007435AD" w:rsidR="007435AD" w:rsidP="007435AD" w:rsidRDefault="007435AD" w14:paraId="74914770" w14:textId="11817C2C">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Historically, reaginic antibodies were measured using a CFT format known as the Cardiolipin Wasserman Reaction (CWR) or, simply Wasserman Reaction (WR). The WR was replaced during the middle of last century by </w:t>
      </w:r>
      <w:proofErr w:type="spellStart"/>
      <w:r w:rsidRPr="007435AD">
        <w:rPr>
          <w:rFonts w:ascii="Helvetica" w:hAnsi="Helvetica" w:cs="Helvetica"/>
          <w:color w:val="222222"/>
          <w:sz w:val="20"/>
          <w:szCs w:val="20"/>
          <w:shd w:val="clear" w:color="auto" w:fill="FFFFFF"/>
          <w:lang w:eastAsia="en-AU"/>
        </w:rPr>
        <w:t>reagin</w:t>
      </w:r>
      <w:proofErr w:type="spellEnd"/>
      <w:r w:rsidRPr="007435AD">
        <w:rPr>
          <w:rFonts w:ascii="Helvetica" w:hAnsi="Helvetica" w:cs="Helvetica"/>
          <w:color w:val="222222"/>
          <w:sz w:val="20"/>
          <w:szCs w:val="20"/>
          <w:shd w:val="clear" w:color="auto" w:fill="FFFFFF"/>
          <w:lang w:eastAsia="en-AU"/>
        </w:rPr>
        <w:t xml:space="preserve"> assays using rapid particle agglutination technologies. Both IgG and IgM antibodies are detected.</w:t>
      </w:r>
    </w:p>
    <w:p w:rsidRPr="007435AD" w:rsidR="007435AD" w:rsidP="007435AD" w:rsidRDefault="007435AD" w14:paraId="046E8103"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4.1 VDRL (Venereal Diseases Research Laboratory) Test</w:t>
      </w:r>
    </w:p>
    <w:p w:rsidR="007435AD" w:rsidP="007435AD" w:rsidRDefault="007435AD" w14:paraId="6D3D3FB3"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This is a micro-flocculation assay. Sera containing anti-cardiolipin and related antibodies (</w:t>
      </w:r>
      <w:proofErr w:type="spellStart"/>
      <w:r w:rsidRPr="007435AD">
        <w:rPr>
          <w:rFonts w:ascii="Helvetica" w:hAnsi="Helvetica" w:cs="Helvetica"/>
          <w:color w:val="222222"/>
          <w:sz w:val="20"/>
          <w:szCs w:val="20"/>
          <w:shd w:val="clear" w:color="auto" w:fill="FFFFFF"/>
          <w:lang w:eastAsia="en-AU"/>
        </w:rPr>
        <w:t>reagin</w:t>
      </w:r>
      <w:proofErr w:type="spellEnd"/>
      <w:r w:rsidRPr="007435AD">
        <w:rPr>
          <w:rFonts w:ascii="Helvetica" w:hAnsi="Helvetica" w:cs="Helvetica"/>
          <w:color w:val="222222"/>
          <w:sz w:val="20"/>
          <w:szCs w:val="20"/>
          <w:shd w:val="clear" w:color="auto" w:fill="FFFFFF"/>
          <w:lang w:eastAsia="en-AU"/>
        </w:rPr>
        <w:t>) will cause flocculation of a liposomal suspension of stabilised cardiolipin. This needs to be observed through a microscope at x100 magnification.</w:t>
      </w:r>
    </w:p>
    <w:p w:rsidR="007435AD" w:rsidP="007435AD" w:rsidRDefault="007435AD" w14:paraId="5E59541D" w14:textId="77777777">
      <w:pPr>
        <w:spacing w:line="276" w:lineRule="auto"/>
        <w:rPr>
          <w:rFonts w:ascii="Helvetica" w:hAnsi="Helvetica" w:cs="Helvetica"/>
          <w:color w:val="222222"/>
          <w:sz w:val="20"/>
          <w:szCs w:val="20"/>
          <w:lang w:eastAsia="en-AU"/>
        </w:rPr>
      </w:pPr>
    </w:p>
    <w:p w:rsidR="007435AD" w:rsidP="007435AD" w:rsidRDefault="007435AD" w14:paraId="1CE3ABCD" w14:textId="61C1AEBC">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The USR (Unheated Serum </w:t>
      </w:r>
      <w:proofErr w:type="spellStart"/>
      <w:r w:rsidRPr="007435AD">
        <w:rPr>
          <w:rFonts w:ascii="Helvetica" w:hAnsi="Helvetica" w:cs="Helvetica"/>
          <w:color w:val="222222"/>
          <w:sz w:val="20"/>
          <w:szCs w:val="20"/>
          <w:shd w:val="clear" w:color="auto" w:fill="FFFFFF"/>
          <w:lang w:eastAsia="en-AU"/>
        </w:rPr>
        <w:t>Reagin</w:t>
      </w:r>
      <w:proofErr w:type="spellEnd"/>
      <w:r w:rsidRPr="007435AD">
        <w:rPr>
          <w:rFonts w:ascii="Helvetica" w:hAnsi="Helvetica" w:cs="Helvetica"/>
          <w:color w:val="222222"/>
          <w:sz w:val="20"/>
          <w:szCs w:val="20"/>
          <w:shd w:val="clear" w:color="auto" w:fill="FFFFFF"/>
          <w:lang w:eastAsia="en-AU"/>
        </w:rPr>
        <w:t xml:space="preserve">) test is a modified VDRL with EDTA to stabilise the antigen and choline chloride is added to </w:t>
      </w:r>
      <w:proofErr w:type="gramStart"/>
      <w:r w:rsidRPr="007435AD">
        <w:rPr>
          <w:rFonts w:ascii="Helvetica" w:hAnsi="Helvetica" w:cs="Helvetica"/>
          <w:color w:val="222222"/>
          <w:sz w:val="20"/>
          <w:szCs w:val="20"/>
          <w:shd w:val="clear" w:color="auto" w:fill="FFFFFF"/>
          <w:lang w:eastAsia="en-AU"/>
        </w:rPr>
        <w:t>serum</w:t>
      </w:r>
      <w:proofErr w:type="gramEnd"/>
      <w:r w:rsidRPr="007435AD">
        <w:rPr>
          <w:rFonts w:ascii="Helvetica" w:hAnsi="Helvetica" w:cs="Helvetica"/>
          <w:color w:val="222222"/>
          <w:sz w:val="20"/>
          <w:szCs w:val="20"/>
          <w:shd w:val="clear" w:color="auto" w:fill="FFFFFF"/>
          <w:lang w:eastAsia="en-AU"/>
        </w:rPr>
        <w:t xml:space="preserve"> so heat pre-treatment of serum is unnecessary.</w:t>
      </w:r>
    </w:p>
    <w:p w:rsidR="007435AD" w:rsidP="007435AD" w:rsidRDefault="007435AD" w14:paraId="47857F2B" w14:textId="77777777">
      <w:pPr>
        <w:spacing w:line="276" w:lineRule="auto"/>
        <w:rPr>
          <w:rFonts w:ascii="Helvetica" w:hAnsi="Helvetica" w:cs="Helvetica"/>
          <w:color w:val="222222"/>
          <w:sz w:val="20"/>
          <w:szCs w:val="20"/>
          <w:lang w:eastAsia="en-AU"/>
        </w:rPr>
      </w:pPr>
    </w:p>
    <w:p w:rsidRPr="007435AD" w:rsidR="007435AD" w:rsidP="007435AD" w:rsidRDefault="007435AD" w14:paraId="31A4A250" w14:textId="65429CC8">
      <w:pPr>
        <w:spacing w:line="276" w:lineRule="auto"/>
        <w:rPr>
          <w:rFonts w:ascii="Open Sans" w:hAnsi="Open Sans" w:cs="Open Sans"/>
          <w:color w:val="000000"/>
          <w:sz w:val="24"/>
          <w:lang w:eastAsia="en-AU"/>
        </w:rPr>
      </w:pPr>
      <w:r w:rsidRPr="007435AD">
        <w:rPr>
          <w:rFonts w:ascii="Open Sans" w:hAnsi="Open Sans" w:cs="Open Sans"/>
          <w:color w:val="000000"/>
          <w:sz w:val="24"/>
          <w:lang w:eastAsia="en-AU"/>
        </w:rPr>
        <w:t xml:space="preserve"> 4.1.1 Suitable and unsuitable specimens</w:t>
      </w:r>
    </w:p>
    <w:p w:rsidR="007435AD" w:rsidP="007435AD" w:rsidRDefault="007435AD" w14:paraId="3924012B" w14:textId="77777777">
      <w:pPr>
        <w:spacing w:line="276" w:lineRule="auto"/>
        <w:rPr>
          <w:rFonts w:ascii="Helvetica" w:hAnsi="Helvetica" w:cs="Helvetica"/>
          <w:color w:val="222222"/>
          <w:sz w:val="20"/>
          <w:szCs w:val="20"/>
          <w:lang w:eastAsia="en-AU"/>
        </w:rPr>
      </w:pPr>
    </w:p>
    <w:p w:rsidRPr="007435AD" w:rsidR="007435AD" w:rsidP="007435AD" w:rsidRDefault="007435AD" w14:paraId="13F3B5DA" w14:textId="354DB25A">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Suitable specimens are serum and cerebrospinal fluid (CSF); specimen preheating is required with some test formats. Sera are unsuitable if they are haemolysed or </w:t>
      </w:r>
      <w:proofErr w:type="spellStart"/>
      <w:r w:rsidRPr="007435AD">
        <w:rPr>
          <w:rFonts w:ascii="Helvetica" w:hAnsi="Helvetica" w:cs="Helvetica"/>
          <w:color w:val="222222"/>
          <w:sz w:val="20"/>
          <w:szCs w:val="20"/>
          <w:shd w:val="clear" w:color="auto" w:fill="FFFFFF"/>
          <w:lang w:eastAsia="en-AU"/>
        </w:rPr>
        <w:t>lipaemic</w:t>
      </w:r>
      <w:proofErr w:type="spellEnd"/>
      <w:r w:rsidRPr="007435AD">
        <w:rPr>
          <w:rFonts w:ascii="Helvetica" w:hAnsi="Helvetica" w:cs="Helvetica"/>
          <w:color w:val="222222"/>
          <w:sz w:val="20"/>
          <w:szCs w:val="20"/>
          <w:shd w:val="clear" w:color="auto" w:fill="FFFFFF"/>
          <w:lang w:eastAsia="en-AU"/>
        </w:rPr>
        <w:t xml:space="preserve">, contaminated with fungi, </w:t>
      </w:r>
      <w:proofErr w:type="gramStart"/>
      <w:r w:rsidRPr="007435AD">
        <w:rPr>
          <w:rFonts w:ascii="Helvetica" w:hAnsi="Helvetica" w:cs="Helvetica"/>
          <w:color w:val="222222"/>
          <w:sz w:val="20"/>
          <w:szCs w:val="20"/>
          <w:shd w:val="clear" w:color="auto" w:fill="FFFFFF"/>
          <w:lang w:eastAsia="en-AU"/>
        </w:rPr>
        <w:lastRenderedPageBreak/>
        <w:t>bacteria</w:t>
      </w:r>
      <w:proofErr w:type="gramEnd"/>
      <w:r w:rsidRPr="007435AD">
        <w:rPr>
          <w:rFonts w:ascii="Helvetica" w:hAnsi="Helvetica" w:cs="Helvetica"/>
          <w:color w:val="222222"/>
          <w:sz w:val="20"/>
          <w:szCs w:val="20"/>
          <w:shd w:val="clear" w:color="auto" w:fill="FFFFFF"/>
          <w:lang w:eastAsia="en-AU"/>
        </w:rPr>
        <w:t xml:space="preserve"> or chemicals, old or multiply freeze/thawed. CSF should not be contaminated with blood or serum).</w:t>
      </w:r>
    </w:p>
    <w:p w:rsidRPr="007435AD" w:rsidR="007435AD" w:rsidP="007435AD" w:rsidRDefault="007435AD" w14:paraId="0794170F"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4.1.2 Test sensitivity</w:t>
      </w:r>
    </w:p>
    <w:p w:rsidRPr="007435AD" w:rsidR="007435AD" w:rsidP="007435AD" w:rsidRDefault="007435AD" w14:paraId="57454A07" w14:textId="5F85891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Primary syphilis 78%, secondary syphilis 100%, latent syphilis 95%, late syphilis 71% (12) (10).</w:t>
      </w:r>
    </w:p>
    <w:p w:rsidRPr="007435AD" w:rsidR="007435AD" w:rsidP="007435AD" w:rsidRDefault="007435AD" w14:paraId="1835D57F"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4.1.3 Test specificity</w:t>
      </w:r>
    </w:p>
    <w:p w:rsidRPr="007435AD" w:rsidR="007435AD" w:rsidP="009C0561" w:rsidRDefault="007435AD" w14:paraId="644C32A4" w14:textId="77777777">
      <w:pPr>
        <w:numPr>
          <w:ilvl w:val="1"/>
          <w:numId w:val="1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98% (if treponemal tests positive) (12)</w:t>
      </w:r>
    </w:p>
    <w:p w:rsidRPr="007435AD" w:rsidR="007435AD" w:rsidP="009C0561" w:rsidRDefault="007435AD" w14:paraId="5A3F9EAF" w14:textId="77777777">
      <w:pPr>
        <w:numPr>
          <w:ilvl w:val="1"/>
          <w:numId w:val="1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98-100% (10)</w:t>
      </w:r>
    </w:p>
    <w:p w:rsidR="007435AD" w:rsidP="007435AD" w:rsidRDefault="007435AD" w14:paraId="655EB96D"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Positive predictive values: Biological false positives (BFP) are seen in sera collected from patients with a large range of co-morbidities:</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BFP titres may rise transiently, usually to low levels, in response to conditions causing transient polyclonal B cell activation such as immunisation and acute infections including hepatitis A, B, C, measles, EBV, VZV, Mycoplasma pneumoniae infection, malaria, upper respiratory tract infections and pregnancy</w:t>
      </w:r>
    </w:p>
    <w:p w:rsidR="007435AD" w:rsidP="007435AD" w:rsidRDefault="007435AD" w14:paraId="6F1511BB" w14:textId="77777777">
      <w:pPr>
        <w:spacing w:line="276" w:lineRule="auto"/>
        <w:rPr>
          <w:rFonts w:ascii="Helvetica" w:hAnsi="Helvetica" w:cs="Helvetica"/>
          <w:color w:val="222222"/>
          <w:sz w:val="20"/>
          <w:szCs w:val="20"/>
          <w:lang w:eastAsia="en-AU"/>
        </w:rPr>
      </w:pPr>
    </w:p>
    <w:p w:rsidR="007435AD" w:rsidP="007435AD" w:rsidRDefault="007435AD" w14:paraId="43C067D2"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Longer term (&gt;6 months) rises in BFP titres from low to high levels may be seen in patients with chronic conditions including:</w:t>
      </w:r>
    </w:p>
    <w:p w:rsidR="007435AD" w:rsidP="007435AD" w:rsidRDefault="007435AD" w14:paraId="1963D8EF"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rheumatic fever, chronic tissue damage, intra-venous drug use (IVDU), extreme age, malignancy especially lymphatic leukaemia, lymphoma and multiple myeloma, autoimmune SLE, gammopathies, diabetes, anti-phospholipid syndrome, major allergic reactions, penicillin allergy; and in patients with chronic infections including leprosy and </w:t>
      </w:r>
      <w:proofErr w:type="gramStart"/>
      <w:r w:rsidRPr="007435AD">
        <w:rPr>
          <w:rFonts w:ascii="Helvetica" w:hAnsi="Helvetica" w:cs="Helvetica"/>
          <w:color w:val="222222"/>
          <w:sz w:val="20"/>
          <w:szCs w:val="20"/>
          <w:shd w:val="clear" w:color="auto" w:fill="FFFFFF"/>
          <w:lang w:eastAsia="en-AU"/>
        </w:rPr>
        <w:t>hepatitis;</w:t>
      </w:r>
      <w:proofErr w:type="gramEnd"/>
    </w:p>
    <w:p w:rsidR="007435AD" w:rsidP="007435AD" w:rsidRDefault="007435AD" w14:paraId="781AC2A7"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Negative predictive values: Prozone may occur (1-2% in secondary (2Âº) syphilis) giving rough, </w:t>
      </w:r>
      <w:proofErr w:type="gramStart"/>
      <w:r w:rsidRPr="007435AD">
        <w:rPr>
          <w:rFonts w:ascii="Helvetica" w:hAnsi="Helvetica" w:cs="Helvetica"/>
          <w:color w:val="222222"/>
          <w:sz w:val="20"/>
          <w:szCs w:val="20"/>
          <w:shd w:val="clear" w:color="auto" w:fill="FFFFFF"/>
          <w:lang w:eastAsia="en-AU"/>
        </w:rPr>
        <w:t>grainy</w:t>
      </w:r>
      <w:proofErr w:type="gramEnd"/>
      <w:r w:rsidRPr="007435AD">
        <w:rPr>
          <w:rFonts w:ascii="Helvetica" w:hAnsi="Helvetica" w:cs="Helvetica"/>
          <w:color w:val="222222"/>
          <w:sz w:val="20"/>
          <w:szCs w:val="20"/>
          <w:shd w:val="clear" w:color="auto" w:fill="FFFFFF"/>
          <w:lang w:eastAsia="en-AU"/>
        </w:rPr>
        <w:t xml:space="preserve"> or weak atypical reactions. If suspected retest starting at dilutions up to 1:64.</w:t>
      </w:r>
    </w:p>
    <w:p w:rsidRPr="007435AD" w:rsidR="007435AD" w:rsidP="007435AD" w:rsidRDefault="007435AD" w14:paraId="68DB4B54" w14:textId="3FE5B26D">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Longer term (&gt;6 months) rises in BFP titres from low to high levels may be seen in patients with chronic conditions </w:t>
      </w:r>
      <w:proofErr w:type="spellStart"/>
      <w:r w:rsidRPr="007435AD">
        <w:rPr>
          <w:rFonts w:ascii="Helvetica" w:hAnsi="Helvetica" w:cs="Helvetica"/>
          <w:color w:val="222222"/>
          <w:sz w:val="20"/>
          <w:szCs w:val="20"/>
          <w:shd w:val="clear" w:color="auto" w:fill="FFFFFF"/>
          <w:lang w:eastAsia="en-AU"/>
        </w:rPr>
        <w:t>including:rheumatic</w:t>
      </w:r>
      <w:proofErr w:type="spellEnd"/>
      <w:r w:rsidRPr="007435AD">
        <w:rPr>
          <w:rFonts w:ascii="Helvetica" w:hAnsi="Helvetica" w:cs="Helvetica"/>
          <w:color w:val="222222"/>
          <w:sz w:val="20"/>
          <w:szCs w:val="20"/>
          <w:shd w:val="clear" w:color="auto" w:fill="FFFFFF"/>
          <w:lang w:eastAsia="en-AU"/>
        </w:rPr>
        <w:t xml:space="preserve"> fever, chronic tissue damage, intra-venous drug use (IVDU), extreme age, malignancy especially lymphatic leukaemia, lymphoma and multiple myeloma, autoimmune SLE, gammopathies, diabetes, anti-phospholipid syndrome, major allergic reactions, penicillin allergy; and in patients with chronic infections including leprosy and </w:t>
      </w:r>
      <w:proofErr w:type="spellStart"/>
      <w:r w:rsidRPr="007435AD">
        <w:rPr>
          <w:rFonts w:ascii="Helvetica" w:hAnsi="Helvetica" w:cs="Helvetica"/>
          <w:color w:val="222222"/>
          <w:sz w:val="20"/>
          <w:szCs w:val="20"/>
          <w:shd w:val="clear" w:color="auto" w:fill="FFFFFF"/>
          <w:lang w:eastAsia="en-AU"/>
        </w:rPr>
        <w:t>hepatitis;Negative</w:t>
      </w:r>
      <w:proofErr w:type="spellEnd"/>
      <w:r w:rsidRPr="007435AD">
        <w:rPr>
          <w:rFonts w:ascii="Helvetica" w:hAnsi="Helvetica" w:cs="Helvetica"/>
          <w:color w:val="222222"/>
          <w:sz w:val="20"/>
          <w:szCs w:val="20"/>
          <w:shd w:val="clear" w:color="auto" w:fill="FFFFFF"/>
          <w:lang w:eastAsia="en-AU"/>
        </w:rPr>
        <w:t xml:space="preserve"> predictive values: Prozone may occur (1-2% in secondary (2Âº) syphilis) giving rough, grainy or weak atypical reactions. If suspected retest starting at dilutions up to 1:64</w:t>
      </w:r>
    </w:p>
    <w:p w:rsidRPr="007435AD" w:rsidR="007435AD" w:rsidP="007435AD" w:rsidRDefault="007435AD" w14:paraId="7D0F8E47"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4.1.5 Suitable test acceptance criteria</w:t>
      </w:r>
    </w:p>
    <w:p w:rsidRPr="007435AD" w:rsidR="007435AD" w:rsidP="007435AD" w:rsidRDefault="007435AD" w14:paraId="58D22C5B" w14:textId="5C54DE77">
      <w:pPr>
        <w:tabs>
          <w:tab w:val="left" w:pos="913"/>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See manufacturer’s protocol. New batches of reagents should give acceptable results when tested in parallel with previous or reference reagents.</w:t>
      </w:r>
    </w:p>
    <w:p w:rsidRPr="007435AD" w:rsidR="007435AD" w:rsidP="007435AD" w:rsidRDefault="007435AD" w14:paraId="11FC94E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4.1.6 Suitable internal controls</w:t>
      </w:r>
    </w:p>
    <w:p w:rsidRPr="007435AD" w:rsidR="007435AD" w:rsidP="007435AD" w:rsidRDefault="007435AD" w14:paraId="21E9F0DC" w14:textId="660953CC">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See manufacturer’s directions. A panel of control sera of reactivity ranging from weakly to strongly reactive should be included in comparative testing of new reagent with reference or previous lot of reagent.</w:t>
      </w:r>
    </w:p>
    <w:p w:rsidRPr="007435AD" w:rsidR="007435AD" w:rsidP="007435AD" w:rsidRDefault="007435AD" w14:paraId="26C9FA92"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4.1.7 Suitable original test validation criteria</w:t>
      </w:r>
    </w:p>
    <w:p w:rsidRPr="007435AD" w:rsidR="007435AD" w:rsidP="007435AD" w:rsidRDefault="007435AD" w14:paraId="2D9E73EE" w14:textId="19F19F78">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In accordance with NPAAC guidelines: Requirements for the Validation of In House In vitro Diagnostic Devices</w:t>
      </w:r>
      <w:r>
        <w:rPr>
          <w:rFonts w:ascii="Helvetica" w:hAnsi="Helvetica" w:cs="Helvetica"/>
          <w:color w:val="222222"/>
          <w:sz w:val="20"/>
          <w:szCs w:val="20"/>
          <w:shd w:val="clear" w:color="auto" w:fill="FFFFFF"/>
          <w:lang w:eastAsia="en-AU"/>
        </w:rPr>
        <w:t>.</w:t>
      </w:r>
    </w:p>
    <w:p w:rsidRPr="007435AD" w:rsidR="007435AD" w:rsidP="007435AD" w:rsidRDefault="007435AD" w14:paraId="32D2307A" w14:textId="77777777">
      <w:pPr>
        <w:keepNext/>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4.1.8 Suitable external (QAP) program(s)</w:t>
      </w:r>
    </w:p>
    <w:p w:rsidRPr="007435AD" w:rsidR="007435AD" w:rsidP="007435AD" w:rsidRDefault="007435AD" w14:paraId="449A88F1" w14:textId="37961138">
      <w:pPr>
        <w:tabs>
          <w:tab w:val="left" w:pos="2636"/>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RCPA QAP, CDC USA.</w:t>
      </w:r>
    </w:p>
    <w:p w:rsidRPr="007435AD" w:rsidR="007435AD" w:rsidP="007435AD" w:rsidRDefault="007435AD" w14:paraId="77847078"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4.1.9 Special considerations</w:t>
      </w:r>
    </w:p>
    <w:p w:rsidR="007435AD" w:rsidP="007435AD" w:rsidRDefault="007435AD" w14:paraId="4B0B8C73"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VDRL antigen should be diluted for use in accordance with the manufacturer's instructions each time it is used. All reagents and sera should be allowed to warm to room temperature before use.</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Other factors that may interfere with test accuracy include rotation time / speed during incubation, volume of antigen added.</w:t>
      </w:r>
    </w:p>
    <w:p w:rsidRPr="007435AD" w:rsidR="007435AD" w:rsidP="007435AD" w:rsidRDefault="007435AD" w14:paraId="2EDBB384" w14:textId="1517EDA6">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 VDRL may be used in monitoring of disease activity following treatment (see RPR section below).</w:t>
      </w:r>
    </w:p>
    <w:p w:rsidRPr="007435AD" w:rsidR="007435AD" w:rsidP="007435AD" w:rsidRDefault="007435AD" w14:paraId="3D82959C"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 xml:space="preserve">4.2 Rapid Plasma </w:t>
      </w:r>
      <w:proofErr w:type="spellStart"/>
      <w:r w:rsidRPr="007435AD">
        <w:rPr>
          <w:rFonts w:ascii="Open Sans" w:hAnsi="Open Sans" w:cs="Open Sans"/>
          <w:color w:val="000000"/>
          <w:sz w:val="27"/>
          <w:szCs w:val="27"/>
          <w:lang w:eastAsia="en-AU"/>
        </w:rPr>
        <w:t>Reagin</w:t>
      </w:r>
      <w:proofErr w:type="spellEnd"/>
      <w:r w:rsidRPr="007435AD">
        <w:rPr>
          <w:rFonts w:ascii="Open Sans" w:hAnsi="Open Sans" w:cs="Open Sans"/>
          <w:color w:val="000000"/>
          <w:sz w:val="27"/>
          <w:szCs w:val="27"/>
          <w:lang w:eastAsia="en-AU"/>
        </w:rPr>
        <w:t xml:space="preserve"> (RPR)</w:t>
      </w:r>
    </w:p>
    <w:p w:rsidRPr="007435AD" w:rsidR="007435AD" w:rsidP="007435AD" w:rsidRDefault="007435AD" w14:paraId="55B26686" w14:textId="6AEFDF65">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This is a macro-flocculation (</w:t>
      </w:r>
      <w:proofErr w:type="gramStart"/>
      <w:r w:rsidRPr="007435AD">
        <w:rPr>
          <w:rFonts w:ascii="Helvetica" w:hAnsi="Helvetica" w:cs="Helvetica"/>
          <w:color w:val="222222"/>
          <w:sz w:val="20"/>
          <w:szCs w:val="20"/>
          <w:shd w:val="clear" w:color="auto" w:fill="FFFFFF"/>
          <w:lang w:eastAsia="en-AU"/>
        </w:rPr>
        <w:t>i.e.</w:t>
      </w:r>
      <w:proofErr w:type="gramEnd"/>
      <w:r w:rsidRPr="007435AD">
        <w:rPr>
          <w:rFonts w:ascii="Helvetica" w:hAnsi="Helvetica" w:cs="Helvetica"/>
          <w:color w:val="222222"/>
          <w:sz w:val="20"/>
          <w:szCs w:val="20"/>
          <w:shd w:val="clear" w:color="auto" w:fill="FFFFFF"/>
          <w:lang w:eastAsia="en-AU"/>
        </w:rPr>
        <w:t xml:space="preserve"> visible to naked eye, unlike VDRL) assay. Sera containing anti-cardiolipin and related antibodies will cause flocculation of a liposomal suspension of stabilised cardiolipin with charcoal particles added. This can be observed macroscopically due to trapping of the charcoal particles in the cardiolipin antibody clumps (uses USR Antigen and finely ground charcoal particles). The RPR detects IgG &amp; </w:t>
      </w:r>
      <w:proofErr w:type="gramStart"/>
      <w:r w:rsidRPr="007435AD">
        <w:rPr>
          <w:rFonts w:ascii="Helvetica" w:hAnsi="Helvetica" w:cs="Helvetica"/>
          <w:color w:val="222222"/>
          <w:sz w:val="20"/>
          <w:szCs w:val="20"/>
          <w:shd w:val="clear" w:color="auto" w:fill="FFFFFF"/>
          <w:lang w:eastAsia="en-AU"/>
        </w:rPr>
        <w:t>IgM</w:t>
      </w:r>
      <w:proofErr w:type="gramEnd"/>
      <w:r w:rsidRPr="007435AD">
        <w:rPr>
          <w:rFonts w:ascii="Helvetica" w:hAnsi="Helvetica" w:cs="Helvetica"/>
          <w:color w:val="222222"/>
          <w:sz w:val="20"/>
          <w:szCs w:val="20"/>
          <w:shd w:val="clear" w:color="auto" w:fill="FFFFFF"/>
          <w:lang w:eastAsia="en-AU"/>
        </w:rPr>
        <w:t xml:space="preserve"> and serial 2-fold dilutions of serum are tested to determine an endpoint titre, expressed as the reciprocal. Titres are frequently </w:t>
      </w:r>
      <w:proofErr w:type="gramStart"/>
      <w:r w:rsidRPr="007435AD">
        <w:rPr>
          <w:rFonts w:ascii="Helvetica" w:hAnsi="Helvetica" w:cs="Helvetica"/>
          <w:color w:val="222222"/>
          <w:sz w:val="20"/>
          <w:szCs w:val="20"/>
          <w:shd w:val="clear" w:color="auto" w:fill="FFFFFF"/>
          <w:lang w:eastAsia="en-AU"/>
        </w:rPr>
        <w:t>2-4 fold</w:t>
      </w:r>
      <w:proofErr w:type="gramEnd"/>
      <w:r w:rsidRPr="007435AD">
        <w:rPr>
          <w:rFonts w:ascii="Helvetica" w:hAnsi="Helvetica" w:cs="Helvetica"/>
          <w:color w:val="222222"/>
          <w:sz w:val="20"/>
          <w:szCs w:val="20"/>
          <w:shd w:val="clear" w:color="auto" w:fill="FFFFFF"/>
          <w:lang w:eastAsia="en-AU"/>
        </w:rPr>
        <w:t xml:space="preserve"> higher than for VDRL.</w:t>
      </w:r>
      <w:r w:rsidRPr="007435AD">
        <w:rPr>
          <w:rFonts w:ascii="Helvetica" w:hAnsi="Helvetica" w:cs="Helvetica"/>
          <w:color w:val="222222"/>
          <w:sz w:val="20"/>
          <w:szCs w:val="20"/>
          <w:lang w:eastAsia="en-AU"/>
        </w:rPr>
        <w:br/>
      </w:r>
    </w:p>
    <w:p w:rsidRPr="007435AD" w:rsidR="007435AD" w:rsidP="007435AD" w:rsidRDefault="007435AD" w14:paraId="38140F40"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4.2.1 Suitable and unsuitable specimens</w:t>
      </w:r>
    </w:p>
    <w:p w:rsidRPr="007435AD" w:rsidR="007435AD" w:rsidP="007435AD" w:rsidRDefault="007435AD" w14:paraId="7499EBA7" w14:textId="0E9DC8D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Serum, plasma in the past RPR was not recommended for use with CSF, but a recent re-evaluation suggests RPR performs at least as well as VDRL with CSF. (3)</w:t>
      </w:r>
    </w:p>
    <w:p w:rsidRPr="007435AD" w:rsidR="007435AD" w:rsidP="007435AD" w:rsidRDefault="007435AD" w14:paraId="4FF26AF7"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4.2.2 Test sensitivity</w:t>
      </w:r>
    </w:p>
    <w:p w:rsidRPr="007435AD" w:rsidR="007435AD" w:rsidP="007435AD" w:rsidRDefault="007435AD" w14:paraId="21FE64F7" w14:textId="51D84435">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Primary syphilis 86%, secondary syphilis 100%, latent syphilis 98% late syphilis 73% (12) 86-100% (10).</w:t>
      </w:r>
    </w:p>
    <w:p w:rsidRPr="007435AD" w:rsidR="007435AD" w:rsidP="007435AD" w:rsidRDefault="007435AD" w14:paraId="37742C66"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4.2.3 Test specificity</w:t>
      </w:r>
    </w:p>
    <w:p w:rsidRPr="007435AD" w:rsidR="007435AD" w:rsidP="007435AD" w:rsidRDefault="007435AD" w14:paraId="7ED828A2" w14:textId="333CD0D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98% (if treponemal tests positive) 93-98% (10)</w:t>
      </w:r>
    </w:p>
    <w:p w:rsidRPr="007435AD" w:rsidR="007435AD" w:rsidP="007435AD" w:rsidRDefault="007435AD" w14:paraId="459BB80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4.2.4 Predictive values and relevant populations</w:t>
      </w:r>
    </w:p>
    <w:p w:rsidRPr="007435AD" w:rsidR="007435AD" w:rsidP="007435AD" w:rsidRDefault="007435AD" w14:paraId="01F0A577" w14:textId="4ED793C0">
      <w:pPr>
        <w:spacing w:line="276" w:lineRule="auto"/>
        <w:rPr>
          <w:rFonts w:ascii="Times New Roman" w:hAnsi="Times New Roman"/>
          <w:sz w:val="24"/>
          <w:lang w:eastAsia="en-AU"/>
        </w:rPr>
      </w:pPr>
      <w:proofErr w:type="gramStart"/>
      <w:r w:rsidRPr="007435AD">
        <w:rPr>
          <w:rFonts w:ascii="Helvetica" w:hAnsi="Helvetica" w:cs="Helvetica"/>
          <w:color w:val="222222"/>
          <w:sz w:val="20"/>
          <w:szCs w:val="20"/>
          <w:shd w:val="clear" w:color="auto" w:fill="FFFFFF"/>
          <w:lang w:eastAsia="en-AU"/>
        </w:rPr>
        <w:t>Similar to</w:t>
      </w:r>
      <w:proofErr w:type="gramEnd"/>
      <w:r w:rsidRPr="007435AD">
        <w:rPr>
          <w:rFonts w:ascii="Helvetica" w:hAnsi="Helvetica" w:cs="Helvetica"/>
          <w:color w:val="222222"/>
          <w:sz w:val="20"/>
          <w:szCs w:val="20"/>
          <w:shd w:val="clear" w:color="auto" w:fill="FFFFFF"/>
          <w:lang w:eastAsia="en-AU"/>
        </w:rPr>
        <w:t xml:space="preserve"> VDRL test above.</w:t>
      </w:r>
    </w:p>
    <w:p w:rsidRPr="007435AD" w:rsidR="007435AD" w:rsidP="007435AD" w:rsidRDefault="007435AD" w14:paraId="08087870"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4.2.5 Suitable test acceptance criteria</w:t>
      </w:r>
    </w:p>
    <w:p w:rsidRPr="007435AD" w:rsidR="007435AD" w:rsidP="007435AD" w:rsidRDefault="007435AD" w14:paraId="480108A0" w14:textId="640450BF">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Controls perform according to established criteria.</w:t>
      </w:r>
    </w:p>
    <w:p w:rsidRPr="007435AD" w:rsidR="007435AD" w:rsidP="007435AD" w:rsidRDefault="007435AD" w14:paraId="6AB4CBD6"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4.2.6 Suitable internal controls</w:t>
      </w:r>
    </w:p>
    <w:p w:rsidR="007435AD" w:rsidP="007435AD" w:rsidRDefault="007435AD" w14:paraId="1DF2D563" w14:textId="0A20CCE3">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See manufacturer’s instructions and as for VDRL above.</w:t>
      </w:r>
    </w:p>
    <w:p w:rsidR="007435AD" w:rsidP="007435AD" w:rsidRDefault="007435AD" w14:paraId="2760C867" w14:textId="77777777">
      <w:pPr>
        <w:spacing w:line="276" w:lineRule="auto"/>
        <w:rPr>
          <w:rFonts w:ascii="Times New Roman" w:hAnsi="Times New Roman"/>
          <w:sz w:val="24"/>
          <w:lang w:eastAsia="en-AU"/>
        </w:rPr>
      </w:pPr>
    </w:p>
    <w:p w:rsidRPr="007435AD" w:rsidR="007435AD" w:rsidP="007435AD" w:rsidRDefault="007435AD" w14:paraId="61504C70" w14:textId="531313FE">
      <w:pPr>
        <w:spacing w:line="276" w:lineRule="auto"/>
        <w:rPr>
          <w:rFonts w:ascii="Open Sans" w:hAnsi="Open Sans" w:cs="Open Sans"/>
          <w:color w:val="000000"/>
          <w:sz w:val="24"/>
          <w:lang w:eastAsia="en-AU"/>
        </w:rPr>
      </w:pPr>
      <w:r w:rsidRPr="007435AD">
        <w:rPr>
          <w:rFonts w:ascii="Open Sans" w:hAnsi="Open Sans" w:cs="Open Sans"/>
          <w:color w:val="000000"/>
          <w:sz w:val="24"/>
          <w:lang w:eastAsia="en-AU"/>
        </w:rPr>
        <w:t>4.2.7 Suitable original test validation criteria</w:t>
      </w:r>
    </w:p>
    <w:p w:rsidR="007435AD" w:rsidP="007435AD" w:rsidRDefault="007435AD" w14:paraId="609158AD" w14:textId="122ED4BA">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See published reports and kit information leaflet.</w:t>
      </w:r>
    </w:p>
    <w:p w:rsidRPr="007435AD" w:rsidR="007435AD" w:rsidP="007435AD" w:rsidRDefault="007435AD" w14:paraId="29A3A668" w14:textId="77777777">
      <w:pPr>
        <w:spacing w:line="276" w:lineRule="auto"/>
        <w:rPr>
          <w:rFonts w:ascii="Times New Roman" w:hAnsi="Times New Roman"/>
          <w:sz w:val="24"/>
          <w:lang w:eastAsia="en-AU"/>
        </w:rPr>
      </w:pPr>
    </w:p>
    <w:p w:rsidRPr="007435AD" w:rsidR="007435AD" w:rsidP="007435AD" w:rsidRDefault="007435AD" w14:paraId="40606815" w14:textId="75BC70BC">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4.2.8 Suitable external (QAP) program(s)</w:t>
      </w:r>
    </w:p>
    <w:p w:rsidRPr="007435AD" w:rsidR="007435AD" w:rsidP="007435AD" w:rsidRDefault="007435AD" w14:paraId="02BFABB7" w14:textId="593DDD52">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RCPA QAP, CDC USA.</w:t>
      </w:r>
    </w:p>
    <w:p w:rsidRPr="007435AD" w:rsidR="007435AD" w:rsidP="007435AD" w:rsidRDefault="007435AD" w14:paraId="0E2B4301"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4.2.9 Special considerations</w:t>
      </w:r>
    </w:p>
    <w:p w:rsidR="007435AD" w:rsidP="007435AD" w:rsidRDefault="007435AD" w14:paraId="7235A636" w14:textId="67EA04B2">
      <w:pPr>
        <w:spacing w:line="276" w:lineRule="auto"/>
        <w:rPr>
          <w:rFonts w:ascii="Helvetica" w:hAnsi="Helvetica" w:cs="Helvetica"/>
          <w:color w:val="222222"/>
          <w:sz w:val="20"/>
          <w:szCs w:val="20"/>
          <w:shd w:val="clear" w:color="auto" w:fill="FFFFFF"/>
          <w:lang w:eastAsia="en-AU"/>
        </w:rPr>
      </w:pPr>
      <w:r w:rsidRPr="007435AD">
        <w:rPr>
          <w:rFonts w:ascii="Helvetica" w:hAnsi="Helvetica" w:cs="Helvetica"/>
          <w:color w:val="222222"/>
          <w:sz w:val="20"/>
          <w:szCs w:val="20"/>
          <w:shd w:val="clear" w:color="auto" w:fill="FFFFFF"/>
          <w:lang w:eastAsia="en-AU"/>
        </w:rPr>
        <w:t>See also VDRL special considerations.</w:t>
      </w:r>
    </w:p>
    <w:p w:rsidR="007435AD" w:rsidP="007435AD" w:rsidRDefault="007435AD" w14:paraId="17C31960" w14:textId="77777777">
      <w:pPr>
        <w:spacing w:line="276" w:lineRule="auto"/>
        <w:rPr>
          <w:rFonts w:ascii="Helvetica" w:hAnsi="Helvetica" w:cs="Helvetica"/>
          <w:color w:val="222222"/>
          <w:sz w:val="20"/>
          <w:szCs w:val="20"/>
          <w:lang w:eastAsia="en-AU"/>
        </w:rPr>
      </w:pPr>
    </w:p>
    <w:p w:rsidRPr="007435AD" w:rsidR="007435AD" w:rsidP="007435AD" w:rsidRDefault="007435AD" w14:paraId="2CB647B2" w14:textId="0F365856">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 As with all agglutination assays, careful attention needs to be paid to performing the test exactly according to the </w:t>
      </w:r>
      <w:proofErr w:type="spellStart"/>
      <w:proofErr w:type="gramStart"/>
      <w:r w:rsidRPr="007435AD">
        <w:rPr>
          <w:rFonts w:ascii="Helvetica" w:hAnsi="Helvetica" w:cs="Helvetica"/>
          <w:color w:val="222222"/>
          <w:sz w:val="20"/>
          <w:szCs w:val="20"/>
          <w:shd w:val="clear" w:color="auto" w:fill="FFFFFF"/>
          <w:lang w:eastAsia="en-AU"/>
        </w:rPr>
        <w:t>manufacturers</w:t>
      </w:r>
      <w:proofErr w:type="spellEnd"/>
      <w:proofErr w:type="gramEnd"/>
      <w:r w:rsidRPr="007435AD">
        <w:rPr>
          <w:rFonts w:ascii="Helvetica" w:hAnsi="Helvetica" w:cs="Helvetica"/>
          <w:color w:val="222222"/>
          <w:sz w:val="20"/>
          <w:szCs w:val="20"/>
          <w:shd w:val="clear" w:color="auto" w:fill="FFFFFF"/>
          <w:lang w:eastAsia="en-AU"/>
        </w:rPr>
        <w:t xml:space="preserve"> instructions, including serial dilutions, incubation temperatures and times and agitation of the plates (if recommended). There is a subjective component in reading the endpoint of the assay and the operator should be well trained by experienced staff to ensure reproducibility of results. Different RPR antigen preparations will show different activity, </w:t>
      </w:r>
      <w:proofErr w:type="gramStart"/>
      <w:r w:rsidRPr="007435AD">
        <w:rPr>
          <w:rFonts w:ascii="Helvetica" w:hAnsi="Helvetica" w:cs="Helvetica"/>
          <w:color w:val="222222"/>
          <w:sz w:val="20"/>
          <w:szCs w:val="20"/>
          <w:shd w:val="clear" w:color="auto" w:fill="FFFFFF"/>
          <w:lang w:eastAsia="en-AU"/>
        </w:rPr>
        <w:t>i.e.</w:t>
      </w:r>
      <w:proofErr w:type="gramEnd"/>
      <w:r w:rsidRPr="007435AD">
        <w:rPr>
          <w:rFonts w:ascii="Helvetica" w:hAnsi="Helvetica" w:cs="Helvetica"/>
          <w:color w:val="222222"/>
          <w:sz w:val="20"/>
          <w:szCs w:val="20"/>
          <w:shd w:val="clear" w:color="auto" w:fill="FFFFFF"/>
          <w:lang w:eastAsia="en-AU"/>
        </w:rPr>
        <w:t xml:space="preserve"> titres may be generally higher or lower. However, this should not affect the qualitative sensitivity (</w:t>
      </w:r>
      <w:proofErr w:type="gramStart"/>
      <w:r w:rsidRPr="007435AD">
        <w:rPr>
          <w:rFonts w:ascii="Helvetica" w:hAnsi="Helvetica" w:cs="Helvetica"/>
          <w:color w:val="222222"/>
          <w:sz w:val="20"/>
          <w:szCs w:val="20"/>
          <w:shd w:val="clear" w:color="auto" w:fill="FFFFFF"/>
          <w:lang w:eastAsia="en-AU"/>
        </w:rPr>
        <w:t>i.e.</w:t>
      </w:r>
      <w:proofErr w:type="gramEnd"/>
      <w:r w:rsidRPr="007435AD">
        <w:rPr>
          <w:rFonts w:ascii="Helvetica" w:hAnsi="Helvetica" w:cs="Helvetica"/>
          <w:color w:val="222222"/>
          <w:sz w:val="20"/>
          <w:szCs w:val="20"/>
          <w:shd w:val="clear" w:color="auto" w:fill="FFFFFF"/>
          <w:lang w:eastAsia="en-AU"/>
        </w:rPr>
        <w:t xml:space="preserve"> reactive or non-reactive) if the test is performing adequately. Any comparison of titres on serial bleeds should be done in parallel - results from different laboratories should not be directly compared.</w:t>
      </w:r>
    </w:p>
    <w:p w:rsidRPr="007435AD" w:rsidR="007435AD" w:rsidP="007435AD" w:rsidRDefault="007435AD" w14:paraId="67E94955" w14:textId="77777777">
      <w:pPr>
        <w:shd w:val="clear" w:color="auto" w:fill="FFFFFF"/>
        <w:spacing w:before="240" w:after="120" w:line="276" w:lineRule="auto"/>
        <w:outlineLvl w:val="4"/>
        <w:rPr>
          <w:rFonts w:ascii="Open Sans" w:hAnsi="Open Sans" w:cs="Open Sans"/>
          <w:color w:val="000000"/>
          <w:sz w:val="20"/>
          <w:szCs w:val="20"/>
          <w:lang w:eastAsia="en-AU"/>
        </w:rPr>
      </w:pPr>
      <w:r w:rsidRPr="007435AD">
        <w:rPr>
          <w:rFonts w:ascii="Open Sans" w:hAnsi="Open Sans" w:cs="Open Sans"/>
          <w:color w:val="000000"/>
          <w:sz w:val="20"/>
          <w:szCs w:val="20"/>
          <w:lang w:eastAsia="en-AU"/>
        </w:rPr>
        <w:t>Monitoring of disease activity following treatment</w:t>
      </w:r>
    </w:p>
    <w:p w:rsidR="007435AD" w:rsidP="007435AD" w:rsidRDefault="007435AD" w14:paraId="0AF71C81" w14:textId="3CD80A8A">
      <w:pPr>
        <w:spacing w:line="276" w:lineRule="auto"/>
        <w:rPr>
          <w:rFonts w:ascii="Helvetica" w:hAnsi="Helvetica" w:cs="Helvetica"/>
          <w:color w:val="222222"/>
          <w:sz w:val="20"/>
          <w:szCs w:val="20"/>
          <w:shd w:val="clear" w:color="auto" w:fill="FFFFFF"/>
          <w:lang w:eastAsia="en-AU"/>
        </w:rPr>
      </w:pPr>
      <w:r w:rsidRPr="007435AD">
        <w:rPr>
          <w:rFonts w:ascii="Helvetica" w:hAnsi="Helvetica" w:cs="Helvetica"/>
          <w:color w:val="222222"/>
          <w:sz w:val="20"/>
          <w:szCs w:val="20"/>
          <w:shd w:val="clear" w:color="auto" w:fill="FFFFFF"/>
          <w:lang w:eastAsia="en-AU"/>
        </w:rPr>
        <w:t>Only RPR and VDRL can be used to monitor disease activity and assess response to antibiotic therapy as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specific serology tests generally remain positive for life following infection.</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Decline in RPR and VDRL titres following treatment follows a variable course, and the speed of decline of antibodies varies according to the stage and duration of infection, and the initial RPR and VDRL titre</w:t>
      </w:r>
    </w:p>
    <w:p w:rsidR="007435AD" w:rsidP="007435AD" w:rsidRDefault="007435AD" w14:paraId="47193057" w14:textId="77777777">
      <w:pPr>
        <w:spacing w:line="276" w:lineRule="auto"/>
        <w:rPr>
          <w:rFonts w:ascii="Helvetica" w:hAnsi="Helvetica" w:cs="Helvetica"/>
          <w:color w:val="222222"/>
          <w:sz w:val="20"/>
          <w:szCs w:val="20"/>
          <w:lang w:eastAsia="en-AU"/>
        </w:rPr>
      </w:pPr>
    </w:p>
    <w:p w:rsidR="007435AD" w:rsidP="007435AD" w:rsidRDefault="007435AD" w14:paraId="06644D99" w14:textId="2C605C23">
      <w:pPr>
        <w:spacing w:line="276" w:lineRule="auto"/>
        <w:rPr>
          <w:rFonts w:ascii="Helvetica" w:hAnsi="Helvetica" w:cs="Helvetica"/>
          <w:color w:val="222222"/>
          <w:sz w:val="20"/>
          <w:szCs w:val="20"/>
          <w:shd w:val="clear" w:color="auto" w:fill="FFFFFF"/>
          <w:lang w:eastAsia="en-AU"/>
        </w:rPr>
      </w:pPr>
      <w:r w:rsidRPr="007435AD">
        <w:rPr>
          <w:rFonts w:ascii="Helvetica" w:hAnsi="Helvetica" w:cs="Helvetica"/>
          <w:color w:val="222222"/>
          <w:sz w:val="20"/>
          <w:szCs w:val="20"/>
          <w:shd w:val="clear" w:color="auto" w:fill="FFFFFF"/>
          <w:lang w:eastAsia="en-AU"/>
        </w:rPr>
        <w:t xml:space="preserve">In early syphilis (primary &amp; secondary) there should be a roughly fourfold decline in RPR/VDRL titre by 4 months, eight-fold decline by 8 months, and RPR/VDRL should become negative or </w:t>
      </w:r>
      <w:proofErr w:type="spellStart"/>
      <w:r w:rsidRPr="007435AD">
        <w:rPr>
          <w:rFonts w:ascii="Helvetica" w:hAnsi="Helvetica" w:cs="Helvetica"/>
          <w:color w:val="222222"/>
          <w:sz w:val="20"/>
          <w:szCs w:val="20"/>
          <w:shd w:val="clear" w:color="auto" w:fill="FFFFFF"/>
          <w:lang w:eastAsia="en-AU"/>
        </w:rPr>
        <w:t>serofast</w:t>
      </w:r>
      <w:proofErr w:type="spellEnd"/>
      <w:r w:rsidRPr="007435AD">
        <w:rPr>
          <w:rFonts w:ascii="Helvetica" w:hAnsi="Helvetica" w:cs="Helvetica"/>
          <w:color w:val="222222"/>
          <w:sz w:val="20"/>
          <w:szCs w:val="20"/>
          <w:shd w:val="clear" w:color="auto" w:fill="FFFFFF"/>
          <w:lang w:eastAsia="en-AU"/>
        </w:rPr>
        <w:t xml:space="preserve"> at low titre within a year.</w:t>
      </w:r>
    </w:p>
    <w:p w:rsidR="007435AD" w:rsidP="007435AD" w:rsidRDefault="007435AD" w14:paraId="07BB7F16" w14:textId="77777777">
      <w:pPr>
        <w:spacing w:line="276" w:lineRule="auto"/>
        <w:rPr>
          <w:rFonts w:ascii="Helvetica" w:hAnsi="Helvetica" w:cs="Helvetica"/>
          <w:color w:val="222222"/>
          <w:sz w:val="20"/>
          <w:szCs w:val="20"/>
          <w:lang w:eastAsia="en-AU"/>
        </w:rPr>
      </w:pPr>
    </w:p>
    <w:p w:rsidR="007435AD" w:rsidP="007435AD" w:rsidRDefault="007435AD" w14:paraId="732B8714"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In latent or late </w:t>
      </w:r>
      <w:proofErr w:type="gramStart"/>
      <w:r w:rsidRPr="007435AD">
        <w:rPr>
          <w:rFonts w:ascii="Helvetica" w:hAnsi="Helvetica" w:cs="Helvetica"/>
          <w:color w:val="222222"/>
          <w:sz w:val="20"/>
          <w:szCs w:val="20"/>
          <w:shd w:val="clear" w:color="auto" w:fill="FFFFFF"/>
          <w:lang w:eastAsia="en-AU"/>
        </w:rPr>
        <w:t>syphilis, or</w:t>
      </w:r>
      <w:proofErr w:type="gramEnd"/>
      <w:r w:rsidRPr="007435AD">
        <w:rPr>
          <w:rFonts w:ascii="Helvetica" w:hAnsi="Helvetica" w:cs="Helvetica"/>
          <w:color w:val="222222"/>
          <w:sz w:val="20"/>
          <w:szCs w:val="20"/>
          <w:shd w:val="clear" w:color="auto" w:fill="FFFFFF"/>
          <w:lang w:eastAsia="en-AU"/>
        </w:rPr>
        <w:t xml:space="preserve"> following multiple episodes of infection there is a more gradual decline in RPR/VDRL titre, and in many cases will stabilise at a low titre (RPR usually &lt;=16 and VDRL at &lt;8).</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Results should only be compared with those of tests performed with the same antigen, preferably in parallel, and RPR titres should not be directly compared with VDRL.</w:t>
      </w:r>
    </w:p>
    <w:p w:rsidRPr="007435AD" w:rsidR="007435AD" w:rsidP="007435AD" w:rsidRDefault="007435AD" w14:paraId="7BAF41A1" w14:textId="32B14341">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 Persistently high RPR/VDRL titres following adequate treatment, or high titre BFP reactions may occur in patients with underlying autoimmune conditions.</w:t>
      </w:r>
    </w:p>
    <w:p w:rsidRPr="007435AD" w:rsidR="007435AD" w:rsidP="007435AD" w:rsidRDefault="007435AD" w14:paraId="0D75B215" w14:textId="77777777">
      <w:pPr>
        <w:shd w:val="clear" w:color="auto" w:fill="FFFFFF"/>
        <w:spacing w:before="240" w:after="120" w:line="276" w:lineRule="auto"/>
        <w:outlineLvl w:val="4"/>
        <w:rPr>
          <w:rFonts w:ascii="Open Sans" w:hAnsi="Open Sans" w:cs="Open Sans"/>
          <w:color w:val="000000"/>
          <w:sz w:val="20"/>
          <w:szCs w:val="20"/>
          <w:lang w:eastAsia="en-AU"/>
        </w:rPr>
      </w:pPr>
      <w:r w:rsidRPr="007435AD">
        <w:rPr>
          <w:rFonts w:ascii="Open Sans" w:hAnsi="Open Sans" w:cs="Open Sans"/>
          <w:color w:val="000000"/>
          <w:sz w:val="20"/>
          <w:szCs w:val="20"/>
          <w:lang w:eastAsia="en-AU"/>
        </w:rPr>
        <w:t>Treponema Specific Tests</w:t>
      </w:r>
    </w:p>
    <w:p w:rsidRPr="007435AD" w:rsidR="007435AD" w:rsidP="007435AD" w:rsidRDefault="007435AD" w14:paraId="773D7504" w14:textId="70ECC5B6">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Any specimen found to be reactive with a non-treponemal screening test should also have specific treponemal tests performed to confirm the diagnosis. Many laboratories prefer to screen using treponemal tests due to their greater sensitivity in early primary syphilis and lower rate of biological false positive reactions which may outnumber true positives in a low prevalence population. If a treponemal test is used as the screening assay all reactive sera should be retested using another type of treponemal assay and a non-treponemal test. A quantitative RPR or VDRL is also essential for assessing the stage of infection and to establish a base line for response to treatment. Referral to a reference laboratory for further analysis of the humoral response by immunoblot may also be useful.</w:t>
      </w:r>
    </w:p>
    <w:p w:rsidRPr="007435AD" w:rsidR="007435AD" w:rsidP="007435AD" w:rsidRDefault="007435AD" w14:paraId="0BBF0CCC" w14:textId="77777777">
      <w:pPr>
        <w:keepNext/>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lastRenderedPageBreak/>
        <w:t>4.3 </w:t>
      </w:r>
      <w:r w:rsidRPr="007435AD">
        <w:rPr>
          <w:rFonts w:ascii="Open Sans" w:hAnsi="Open Sans" w:cs="Open Sans"/>
          <w:i/>
          <w:iCs/>
          <w:color w:val="000000"/>
          <w:sz w:val="27"/>
          <w:szCs w:val="27"/>
          <w:lang w:eastAsia="en-AU"/>
        </w:rPr>
        <w:t>T. pallidum</w:t>
      </w:r>
      <w:r w:rsidRPr="007435AD">
        <w:rPr>
          <w:rFonts w:ascii="Open Sans" w:hAnsi="Open Sans" w:cs="Open Sans"/>
          <w:color w:val="000000"/>
          <w:sz w:val="27"/>
          <w:szCs w:val="27"/>
          <w:lang w:eastAsia="en-AU"/>
        </w:rPr>
        <w:t xml:space="preserve"> haemagglutination (TPHA), </w:t>
      </w:r>
      <w:proofErr w:type="spellStart"/>
      <w:r w:rsidRPr="007435AD">
        <w:rPr>
          <w:rFonts w:ascii="Open Sans" w:hAnsi="Open Sans" w:cs="Open Sans"/>
          <w:color w:val="000000"/>
          <w:sz w:val="27"/>
          <w:szCs w:val="27"/>
          <w:lang w:eastAsia="en-AU"/>
        </w:rPr>
        <w:t>Microhaemagglutination</w:t>
      </w:r>
      <w:proofErr w:type="spellEnd"/>
      <w:r w:rsidRPr="007435AD">
        <w:rPr>
          <w:rFonts w:ascii="Open Sans" w:hAnsi="Open Sans" w:cs="Open Sans"/>
          <w:color w:val="000000"/>
          <w:sz w:val="27"/>
          <w:szCs w:val="27"/>
          <w:lang w:eastAsia="en-AU"/>
        </w:rPr>
        <w:t xml:space="preserve"> Assay for Antibodies to T pallidum (MHA-TP) &amp; </w:t>
      </w:r>
      <w:r w:rsidRPr="007435AD">
        <w:rPr>
          <w:rFonts w:ascii="Open Sans" w:hAnsi="Open Sans" w:cs="Open Sans"/>
          <w:i/>
          <w:iCs/>
          <w:color w:val="000000"/>
          <w:sz w:val="27"/>
          <w:szCs w:val="27"/>
          <w:lang w:eastAsia="en-AU"/>
        </w:rPr>
        <w:t>T. pallidum</w:t>
      </w:r>
      <w:r w:rsidRPr="007435AD">
        <w:rPr>
          <w:rFonts w:ascii="Open Sans" w:hAnsi="Open Sans" w:cs="Open Sans"/>
          <w:color w:val="000000"/>
          <w:sz w:val="27"/>
          <w:szCs w:val="27"/>
          <w:lang w:eastAsia="en-AU"/>
        </w:rPr>
        <w:t> particle agglutination (TPPA) TPHA, MHA-TP</w:t>
      </w:r>
    </w:p>
    <w:p w:rsidRPr="007435AD" w:rsidR="007435AD" w:rsidP="007435AD" w:rsidRDefault="007435AD" w14:paraId="3B5AA8C7" w14:textId="6A288D65">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These are passive haemagglutination assays using formalinised, tanned sheep erythrocytes sensitised with ultrasonicated extract of pathogenic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Sera are diluted first with a sorbent/diluent containing non-pathogenic Reiter treponemes (T. </w:t>
      </w:r>
      <w:proofErr w:type="spellStart"/>
      <w:r w:rsidRPr="007435AD">
        <w:rPr>
          <w:rFonts w:ascii="Helvetica" w:hAnsi="Helvetica" w:cs="Helvetica"/>
          <w:color w:val="222222"/>
          <w:sz w:val="20"/>
          <w:szCs w:val="20"/>
          <w:shd w:val="clear" w:color="auto" w:fill="FFFFFF"/>
          <w:lang w:eastAsia="en-AU"/>
        </w:rPr>
        <w:t>phagedenis</w:t>
      </w:r>
      <w:proofErr w:type="spellEnd"/>
      <w:r w:rsidRPr="007435AD">
        <w:rPr>
          <w:rFonts w:ascii="Helvetica" w:hAnsi="Helvetica" w:cs="Helvetica"/>
          <w:color w:val="222222"/>
          <w:sz w:val="20"/>
          <w:szCs w:val="20"/>
          <w:shd w:val="clear" w:color="auto" w:fill="FFFFFF"/>
          <w:lang w:eastAsia="en-AU"/>
        </w:rPr>
        <w:t>) plus other absorbents. Serum containing specific anti-</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antibodies will cause cross-linking of RBC and a smooth mat will form in the base of a U shaped </w:t>
      </w:r>
      <w:proofErr w:type="spellStart"/>
      <w:r w:rsidRPr="007435AD">
        <w:rPr>
          <w:rFonts w:ascii="Helvetica" w:hAnsi="Helvetica" w:cs="Helvetica"/>
          <w:color w:val="222222"/>
          <w:sz w:val="20"/>
          <w:szCs w:val="20"/>
          <w:shd w:val="clear" w:color="auto" w:fill="FFFFFF"/>
          <w:lang w:eastAsia="en-AU"/>
        </w:rPr>
        <w:t>microtitre</w:t>
      </w:r>
      <w:proofErr w:type="spellEnd"/>
      <w:r w:rsidRPr="007435AD">
        <w:rPr>
          <w:rFonts w:ascii="Helvetica" w:hAnsi="Helvetica" w:cs="Helvetica"/>
          <w:color w:val="222222"/>
          <w:sz w:val="20"/>
          <w:szCs w:val="20"/>
          <w:shd w:val="clear" w:color="auto" w:fill="FFFFFF"/>
          <w:lang w:eastAsia="en-AU"/>
        </w:rPr>
        <w:t xml:space="preserve"> plate well. Serum without antibody does not cross link RBC and they fall into the base of the U well and form a button.</w:t>
      </w:r>
    </w:p>
    <w:p w:rsidRPr="007435AD" w:rsidR="007435AD" w:rsidP="007435AD" w:rsidRDefault="007435AD" w14:paraId="2009BCC0" w14:textId="77777777">
      <w:pPr>
        <w:shd w:val="clear" w:color="auto" w:fill="FFFFFF"/>
        <w:spacing w:before="240" w:after="120" w:line="276" w:lineRule="auto"/>
        <w:outlineLvl w:val="3"/>
        <w:rPr>
          <w:rFonts w:ascii="Open Sans" w:hAnsi="Open Sans" w:cs="Open Sans"/>
          <w:color w:val="000000"/>
          <w:sz w:val="24"/>
          <w:lang w:eastAsia="en-AU"/>
        </w:rPr>
      </w:pPr>
      <w:proofErr w:type="spellStart"/>
      <w:r w:rsidRPr="007435AD">
        <w:rPr>
          <w:rFonts w:ascii="Open Sans" w:hAnsi="Open Sans" w:cs="Open Sans"/>
          <w:color w:val="000000"/>
          <w:sz w:val="24"/>
          <w:lang w:eastAsia="en-AU"/>
        </w:rPr>
        <w:t>Serodia</w:t>
      </w:r>
      <w:proofErr w:type="spellEnd"/>
      <w:r w:rsidRPr="007435AD">
        <w:rPr>
          <w:rFonts w:ascii="Open Sans" w:hAnsi="Open Sans" w:cs="Open Sans"/>
          <w:color w:val="000000"/>
          <w:sz w:val="24"/>
          <w:lang w:eastAsia="en-AU"/>
        </w:rPr>
        <w:t xml:space="preserve"> TPPA</w:t>
      </w:r>
    </w:p>
    <w:p w:rsidRPr="007435AD" w:rsidR="007435AD" w:rsidP="007435AD" w:rsidRDefault="007435AD" w14:paraId="309ADF27" w14:textId="1ABCFBE6">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Passive </w:t>
      </w:r>
      <w:proofErr w:type="spellStart"/>
      <w:r w:rsidRPr="007435AD">
        <w:rPr>
          <w:rFonts w:ascii="Helvetica" w:hAnsi="Helvetica" w:cs="Helvetica"/>
          <w:color w:val="222222"/>
          <w:sz w:val="20"/>
          <w:szCs w:val="20"/>
          <w:shd w:val="clear" w:color="auto" w:fill="FFFFFF"/>
          <w:lang w:eastAsia="en-AU"/>
        </w:rPr>
        <w:t>gelatin</w:t>
      </w:r>
      <w:proofErr w:type="spellEnd"/>
      <w:r w:rsidRPr="007435AD">
        <w:rPr>
          <w:rFonts w:ascii="Helvetica" w:hAnsi="Helvetica" w:cs="Helvetica"/>
          <w:color w:val="222222"/>
          <w:sz w:val="20"/>
          <w:szCs w:val="20"/>
          <w:shd w:val="clear" w:color="auto" w:fill="FFFFFF"/>
          <w:lang w:eastAsia="en-AU"/>
        </w:rPr>
        <w:t xml:space="preserve"> particle agglutination assay. </w:t>
      </w:r>
      <w:proofErr w:type="spellStart"/>
      <w:r w:rsidRPr="007435AD">
        <w:rPr>
          <w:rFonts w:ascii="Helvetica" w:hAnsi="Helvetica" w:cs="Helvetica"/>
          <w:color w:val="222222"/>
          <w:sz w:val="20"/>
          <w:szCs w:val="20"/>
          <w:shd w:val="clear" w:color="auto" w:fill="FFFFFF"/>
          <w:lang w:eastAsia="en-AU"/>
        </w:rPr>
        <w:t>Gelatin</w:t>
      </w:r>
      <w:proofErr w:type="spellEnd"/>
      <w:r w:rsidRPr="007435AD">
        <w:rPr>
          <w:rFonts w:ascii="Helvetica" w:hAnsi="Helvetica" w:cs="Helvetica"/>
          <w:color w:val="222222"/>
          <w:sz w:val="20"/>
          <w:szCs w:val="20"/>
          <w:shd w:val="clear" w:color="auto" w:fill="FFFFFF"/>
          <w:lang w:eastAsia="en-AU"/>
        </w:rPr>
        <w:t xml:space="preserve"> particles are sensitised with pathogenic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Unsensitised control </w:t>
      </w:r>
      <w:proofErr w:type="spellStart"/>
      <w:r w:rsidRPr="007435AD">
        <w:rPr>
          <w:rFonts w:ascii="Helvetica" w:hAnsi="Helvetica" w:cs="Helvetica"/>
          <w:color w:val="222222"/>
          <w:sz w:val="20"/>
          <w:szCs w:val="20"/>
          <w:shd w:val="clear" w:color="auto" w:fill="FFFFFF"/>
          <w:lang w:eastAsia="en-AU"/>
        </w:rPr>
        <w:t>gelatin</w:t>
      </w:r>
      <w:proofErr w:type="spellEnd"/>
      <w:r w:rsidRPr="007435AD">
        <w:rPr>
          <w:rFonts w:ascii="Helvetica" w:hAnsi="Helvetica" w:cs="Helvetica"/>
          <w:color w:val="222222"/>
          <w:sz w:val="20"/>
          <w:szCs w:val="20"/>
          <w:shd w:val="clear" w:color="auto" w:fill="FFFFFF"/>
          <w:lang w:eastAsia="en-AU"/>
        </w:rPr>
        <w:t xml:space="preserve"> particles are used to check for anti-</w:t>
      </w:r>
      <w:proofErr w:type="spellStart"/>
      <w:r w:rsidRPr="007435AD">
        <w:rPr>
          <w:rFonts w:ascii="Helvetica" w:hAnsi="Helvetica" w:cs="Helvetica"/>
          <w:color w:val="222222"/>
          <w:sz w:val="20"/>
          <w:szCs w:val="20"/>
          <w:shd w:val="clear" w:color="auto" w:fill="FFFFFF"/>
          <w:lang w:eastAsia="en-AU"/>
        </w:rPr>
        <w:t>gelatin</w:t>
      </w:r>
      <w:proofErr w:type="spellEnd"/>
      <w:r w:rsidRPr="007435AD">
        <w:rPr>
          <w:rFonts w:ascii="Helvetica" w:hAnsi="Helvetica" w:cs="Helvetica"/>
          <w:color w:val="222222"/>
          <w:sz w:val="20"/>
          <w:szCs w:val="20"/>
          <w:shd w:val="clear" w:color="auto" w:fill="FFFFFF"/>
          <w:lang w:eastAsia="en-AU"/>
        </w:rPr>
        <w:t xml:space="preserve"> antibodies that would give false positive results. Otherwise, as for MHA-TP, but slightly more sensitive and fewer problems with various confounding anti-red cell reactions.</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Please see reference (22) for individual kit comparisons.</w:t>
      </w:r>
    </w:p>
    <w:p w:rsidRPr="007435AD" w:rsidR="007435AD" w:rsidP="007435AD" w:rsidRDefault="007435AD" w14:paraId="406FA6FF"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4.3.1 Suitable and unsuitable specimens</w:t>
      </w:r>
    </w:p>
    <w:p w:rsidRPr="007435AD" w:rsidR="007435AD" w:rsidP="007435AD" w:rsidRDefault="007435AD" w14:paraId="16665796" w14:textId="43B01D2C">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Serum, Plasma, Heat inactivated serum can be used, but is not essential.</w:t>
      </w:r>
    </w:p>
    <w:p w:rsidRPr="007435AD" w:rsidR="007435AD" w:rsidP="007435AD" w:rsidRDefault="007435AD" w14:paraId="6F3ACBE3"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4.3.2 Test sensitivity</w:t>
      </w:r>
    </w:p>
    <w:p w:rsidRPr="007435AD" w:rsidR="007435AD" w:rsidP="009C0561" w:rsidRDefault="007435AD" w14:paraId="3DACBEB9" w14:textId="77777777">
      <w:pPr>
        <w:numPr>
          <w:ilvl w:val="1"/>
          <w:numId w:val="1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MHA-TP primary 76%, secondary 100% latent 97% late 94% (12)</w:t>
      </w:r>
    </w:p>
    <w:p w:rsidRPr="007435AD" w:rsidR="007435AD" w:rsidP="009C0561" w:rsidRDefault="007435AD" w14:paraId="271D9168" w14:textId="77777777">
      <w:pPr>
        <w:numPr>
          <w:ilvl w:val="1"/>
          <w:numId w:val="1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TPPA &gt;99% (22)</w:t>
      </w:r>
    </w:p>
    <w:p w:rsidRPr="007435AD" w:rsidR="007435AD" w:rsidP="009C0561" w:rsidRDefault="007435AD" w14:paraId="34600039" w14:textId="77777777">
      <w:pPr>
        <w:numPr>
          <w:ilvl w:val="1"/>
          <w:numId w:val="1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TPHA / TPPA 85-100% (10)</w:t>
      </w:r>
    </w:p>
    <w:p w:rsidRPr="007435AD" w:rsidR="007435AD" w:rsidP="007435AD" w:rsidRDefault="007435AD" w14:paraId="61F56272"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4.3.3 Test specificity</w:t>
      </w:r>
    </w:p>
    <w:p w:rsidRPr="007435AD" w:rsidR="007435AD" w:rsidP="009C0561" w:rsidRDefault="007435AD" w14:paraId="1DCEA428" w14:textId="77777777">
      <w:pPr>
        <w:numPr>
          <w:ilvl w:val="1"/>
          <w:numId w:val="16"/>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MHA-TP 99% (12)</w:t>
      </w:r>
    </w:p>
    <w:p w:rsidRPr="007435AD" w:rsidR="007435AD" w:rsidP="009C0561" w:rsidRDefault="007435AD" w14:paraId="1B7C45DC" w14:textId="77777777">
      <w:pPr>
        <w:numPr>
          <w:ilvl w:val="1"/>
          <w:numId w:val="16"/>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TPPA &gt;99% (22)</w:t>
      </w:r>
    </w:p>
    <w:p w:rsidRPr="007435AD" w:rsidR="007435AD" w:rsidP="009C0561" w:rsidRDefault="007435AD" w14:paraId="0990CCA9" w14:textId="77777777">
      <w:pPr>
        <w:numPr>
          <w:ilvl w:val="1"/>
          <w:numId w:val="16"/>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TPHA / TPPA 98-100% (10)</w:t>
      </w:r>
    </w:p>
    <w:p w:rsidRPr="007435AD" w:rsidR="007435AD" w:rsidP="007435AD" w:rsidRDefault="007435AD" w14:paraId="13082AAA"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4.3.4 Predictive values and relevant populations</w:t>
      </w:r>
    </w:p>
    <w:p w:rsidRPr="007435AD" w:rsidR="007435AD" w:rsidP="007435AD" w:rsidRDefault="007435AD" w14:paraId="3B59893C" w14:textId="565C0CBB">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False Positive factors:</w:t>
      </w:r>
    </w:p>
    <w:p w:rsidRPr="007435AD" w:rsidR="007435AD" w:rsidP="009C0561" w:rsidRDefault="007435AD" w14:paraId="74F29597" w14:textId="77777777">
      <w:pPr>
        <w:numPr>
          <w:ilvl w:val="2"/>
          <w:numId w:val="1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Heterophile reactions (anti-red cell) may be seen in MHA-TP, TPHA.</w:t>
      </w:r>
    </w:p>
    <w:p w:rsidRPr="007435AD" w:rsidR="007435AD" w:rsidP="009C0561" w:rsidRDefault="007435AD" w14:paraId="1961B70C" w14:textId="77777777">
      <w:pPr>
        <w:numPr>
          <w:ilvl w:val="2"/>
          <w:numId w:val="1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Non-specific agglutination (should be detectable from control particle reaction).</w:t>
      </w:r>
    </w:p>
    <w:p w:rsidRPr="007435AD" w:rsidR="007435AD" w:rsidP="009C0561" w:rsidRDefault="007435AD" w14:paraId="54B7FE22" w14:textId="77777777">
      <w:pPr>
        <w:numPr>
          <w:ilvl w:val="2"/>
          <w:numId w:val="1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Autoimmune and connective tissue diseases, viral infections, pregnancy.</w:t>
      </w:r>
    </w:p>
    <w:p w:rsidRPr="007435AD" w:rsidR="007435AD" w:rsidP="009C0561" w:rsidRDefault="007435AD" w14:paraId="319D2FBA" w14:textId="77777777">
      <w:pPr>
        <w:numPr>
          <w:ilvl w:val="2"/>
          <w:numId w:val="1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TPPA - rheumatic heart disease.</w:t>
      </w:r>
    </w:p>
    <w:p w:rsidRPr="007435AD" w:rsidR="007435AD" w:rsidP="007435AD" w:rsidRDefault="007435AD" w14:paraId="763CB015"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False Negative factors:</w:t>
      </w:r>
    </w:p>
    <w:p w:rsidRPr="007435AD" w:rsidR="007435AD" w:rsidP="009C0561" w:rsidRDefault="007435AD" w14:paraId="113C1AB4" w14:textId="77777777">
      <w:pPr>
        <w:numPr>
          <w:ilvl w:val="2"/>
          <w:numId w:val="18"/>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Prozone effect in secondary syphilis.</w:t>
      </w:r>
    </w:p>
    <w:p w:rsidRPr="007435AD" w:rsidR="007435AD" w:rsidP="007435AD" w:rsidRDefault="007435AD" w14:paraId="49D935A5" w14:textId="77777777">
      <w:pPr>
        <w:keepNext/>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4.3.5 Suitable test acceptance criteria</w:t>
      </w:r>
    </w:p>
    <w:p w:rsidRPr="007435AD" w:rsidR="007435AD" w:rsidP="007435AD" w:rsidRDefault="007435AD" w14:paraId="2CEBD502" w14:textId="029894F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According to manufacturer’s instructions and expected performance of controls.</w:t>
      </w:r>
      <w:r w:rsidRPr="007435AD">
        <w:rPr>
          <w:rFonts w:ascii="Helvetica" w:hAnsi="Helvetica" w:cs="Helvetica"/>
          <w:color w:val="222222"/>
          <w:sz w:val="20"/>
          <w:szCs w:val="20"/>
          <w:lang w:eastAsia="en-AU"/>
        </w:rPr>
        <w:br/>
      </w:r>
    </w:p>
    <w:p w:rsidRPr="007435AD" w:rsidR="007435AD" w:rsidP="007435AD" w:rsidRDefault="007435AD" w14:paraId="6E576DF0"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4.3.6 Suitable internal controls</w:t>
      </w:r>
    </w:p>
    <w:p w:rsidRPr="007435AD" w:rsidR="007435AD" w:rsidP="007435AD" w:rsidRDefault="007435AD" w14:paraId="2B218394" w14:textId="1A054E5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As for VDRL.</w:t>
      </w:r>
    </w:p>
    <w:p w:rsidRPr="007435AD" w:rsidR="007435AD" w:rsidP="007435AD" w:rsidRDefault="007435AD" w14:paraId="3FC1941D"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4.3.7 Suitable original test validation criteria</w:t>
      </w:r>
    </w:p>
    <w:p w:rsidRPr="007435AD" w:rsidR="007435AD" w:rsidP="007435AD" w:rsidRDefault="007435AD" w14:paraId="005C0417" w14:textId="53EC739F">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In accordance with NPAAC guidelines: Requirements for the Validation of In House In vitro Diagnostic Devices</w:t>
      </w:r>
    </w:p>
    <w:p w:rsidRPr="007435AD" w:rsidR="007435AD" w:rsidP="007435AD" w:rsidRDefault="007435AD" w14:paraId="65159AE1"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4.3.8 Suitable external (QAP) program(s)</w:t>
      </w:r>
    </w:p>
    <w:p w:rsidRPr="007435AD" w:rsidR="007435AD" w:rsidP="007435AD" w:rsidRDefault="007435AD" w14:paraId="08E3903F" w14:textId="2ECB65E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RCPA QAP, CDC USA.</w:t>
      </w:r>
    </w:p>
    <w:p w:rsidRPr="007435AD" w:rsidR="007435AD" w:rsidP="007435AD" w:rsidRDefault="007435AD" w14:paraId="1D216EF8"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4.3.9 Special considerations</w:t>
      </w:r>
    </w:p>
    <w:p w:rsidRPr="007435AD" w:rsidR="007435AD" w:rsidP="007435AD" w:rsidRDefault="007435AD" w14:paraId="26AAEEC5" w14:textId="68084A92">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TPPA shows good correlation with IgM assays in early primary syphilis and does not require complex or expensive laboratory equipment, making it suitable for use as a sole screening assay in resource poor settings.</w:t>
      </w:r>
    </w:p>
    <w:p w:rsidRPr="007435AD" w:rsidR="007435AD" w:rsidP="007435AD" w:rsidRDefault="007435AD" w14:paraId="0696CAC5"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4.4 FTA-ABS (Fluorescent Treponemal Antibody - Absorption) Test</w:t>
      </w:r>
    </w:p>
    <w:p w:rsidRPr="007435AD" w:rsidR="007435AD" w:rsidP="007435AD" w:rsidRDefault="007435AD" w14:paraId="61ED9AD1" w14:textId="234121C1">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Indirect immunofluorescent assay using whole cell pathogenic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fixed to the slide. Sera are first mixed with a sorbent/diluent to remove antibody activity to antigenically related but non-pathogenic saprophytic treponemes.</w:t>
      </w:r>
    </w:p>
    <w:p w:rsidRPr="007435AD" w:rsidR="007435AD" w:rsidP="007435AD" w:rsidRDefault="007435AD" w14:paraId="7359270E"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4.4.1 Suitable and unsuitable specimens</w:t>
      </w:r>
    </w:p>
    <w:p w:rsidRPr="007435AD" w:rsidR="007435AD" w:rsidP="007435AD" w:rsidRDefault="007435AD" w14:paraId="3E3C29D7" w14:textId="77552715">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Serum, CSF (not contaminated with serum). Plasma not recommended but may be the only specimen available particularly from blood transfusion services.</w:t>
      </w:r>
      <w:r w:rsidRPr="007435AD">
        <w:rPr>
          <w:rFonts w:ascii="Times New Roman" w:hAnsi="Times New Roman"/>
          <w:sz w:val="24"/>
          <w:lang w:eastAsia="en-AU"/>
        </w:rPr>
        <w:t xml:space="preserve"> </w:t>
      </w:r>
    </w:p>
    <w:p w:rsidRPr="007435AD" w:rsidR="007435AD" w:rsidP="007435AD" w:rsidRDefault="007435AD" w14:paraId="251DEA5C"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4.4.2 Test sensitivity</w:t>
      </w:r>
    </w:p>
    <w:p w:rsidRPr="007435AD" w:rsidR="007435AD" w:rsidP="009C0561" w:rsidRDefault="007435AD" w14:paraId="07B48951" w14:textId="77777777">
      <w:pPr>
        <w:numPr>
          <w:ilvl w:val="1"/>
          <w:numId w:val="19"/>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Primary 86%, secondary 100% latent 98% late 73% (12)</w:t>
      </w:r>
    </w:p>
    <w:p w:rsidRPr="007435AD" w:rsidR="007435AD" w:rsidP="009C0561" w:rsidRDefault="007435AD" w14:paraId="34049D40" w14:textId="77777777">
      <w:pPr>
        <w:numPr>
          <w:ilvl w:val="1"/>
          <w:numId w:val="19"/>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70-100% (10)</w:t>
      </w:r>
    </w:p>
    <w:p w:rsidRPr="007435AD" w:rsidR="007435AD" w:rsidP="007435AD" w:rsidRDefault="007435AD" w14:paraId="30117C43"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4.4.3 Test specificity</w:t>
      </w:r>
    </w:p>
    <w:p w:rsidRPr="007435AD" w:rsidR="007435AD" w:rsidP="009C0561" w:rsidRDefault="007435AD" w14:paraId="29D8F247" w14:textId="77777777">
      <w:pPr>
        <w:numPr>
          <w:ilvl w:val="1"/>
          <w:numId w:val="2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97% (12)</w:t>
      </w:r>
    </w:p>
    <w:p w:rsidRPr="007435AD" w:rsidR="007435AD" w:rsidP="009C0561" w:rsidRDefault="007435AD" w14:paraId="02D362C4" w14:textId="77777777">
      <w:pPr>
        <w:numPr>
          <w:ilvl w:val="1"/>
          <w:numId w:val="2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94-100% (10)</w:t>
      </w:r>
    </w:p>
    <w:p w:rsidRPr="007435AD" w:rsidR="007435AD" w:rsidP="007435AD" w:rsidRDefault="007435AD" w14:paraId="0280ABEF"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4.4.4 Predictive values and relevant populations</w:t>
      </w:r>
    </w:p>
    <w:p w:rsidRPr="007435AD" w:rsidR="007435AD" w:rsidP="007435AD" w:rsidRDefault="007435AD" w14:paraId="1D50A22E" w14:textId="18C941B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False Positive factors: (~1% of sera)</w:t>
      </w:r>
    </w:p>
    <w:p w:rsidRPr="007435AD" w:rsidR="007435AD" w:rsidP="009C0561" w:rsidRDefault="007435AD" w14:paraId="396A8B95" w14:textId="77777777">
      <w:pPr>
        <w:numPr>
          <w:ilvl w:val="3"/>
          <w:numId w:val="21"/>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Autoimmune and connective tissue diseases including rheumatoid arthritis, systemic and discoid lupus erythematosus (LE), drug induced LE (may get an atypical beading pattern of fluorescence, some due to the presence of anti-DNA antibodies). May be removed by absorption with calf thymus DNA.</w:t>
      </w:r>
    </w:p>
    <w:p w:rsidRPr="007435AD" w:rsidR="007435AD" w:rsidP="007435AD" w:rsidRDefault="007435AD" w14:paraId="4779B343"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Elderly patients, pregnancy, IV Drug use, diabetes</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Rarely viral infections, Lyme disease</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False Negative factors:</w:t>
      </w:r>
    </w:p>
    <w:p w:rsidRPr="007435AD" w:rsidR="007435AD" w:rsidP="009C0561" w:rsidRDefault="007435AD" w14:paraId="22DEECE8" w14:textId="77777777">
      <w:pPr>
        <w:numPr>
          <w:ilvl w:val="3"/>
          <w:numId w:val="22"/>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Problems with FTA slides, conjugate or fluorescent microscopy reducing the sensitivity and discrimination of the test.</w:t>
      </w:r>
    </w:p>
    <w:p w:rsidRPr="007435AD" w:rsidR="007435AD" w:rsidP="007435AD" w:rsidRDefault="007435AD" w14:paraId="5D333268"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4.4.5 Suitable test acceptance criteria</w:t>
      </w:r>
    </w:p>
    <w:p w:rsidRPr="007435AD" w:rsidR="007435AD" w:rsidP="007435AD" w:rsidRDefault="007435AD" w14:paraId="1021AD7B" w14:textId="60F09711">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According to manufacturer’s instructions and acceptable performance of controls.</w:t>
      </w:r>
    </w:p>
    <w:p w:rsidRPr="007435AD" w:rsidR="007435AD" w:rsidP="007435AD" w:rsidRDefault="007435AD" w14:paraId="7708F829"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4.4.6 Suitable internal controls</w:t>
      </w:r>
    </w:p>
    <w:p w:rsidRPr="007435AD" w:rsidR="007435AD" w:rsidP="007435AD" w:rsidRDefault="007435AD" w14:paraId="2E252ABE" w14:textId="21B75F4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As for VDRL above plus a strong positive with and without sorbent, a nonspecific control with and without sorbent and a reactive minimal control, </w:t>
      </w:r>
      <w:proofErr w:type="gramStart"/>
      <w:r w:rsidRPr="007435AD">
        <w:rPr>
          <w:rFonts w:ascii="Helvetica" w:hAnsi="Helvetica" w:cs="Helvetica"/>
          <w:color w:val="222222"/>
          <w:sz w:val="20"/>
          <w:szCs w:val="20"/>
          <w:shd w:val="clear" w:color="auto" w:fill="FFFFFF"/>
          <w:lang w:eastAsia="en-AU"/>
        </w:rPr>
        <w:t>PBS</w:t>
      </w:r>
      <w:proofErr w:type="gramEnd"/>
      <w:r w:rsidRPr="007435AD">
        <w:rPr>
          <w:rFonts w:ascii="Helvetica" w:hAnsi="Helvetica" w:cs="Helvetica"/>
          <w:color w:val="222222"/>
          <w:sz w:val="20"/>
          <w:szCs w:val="20"/>
          <w:shd w:val="clear" w:color="auto" w:fill="FFFFFF"/>
          <w:lang w:eastAsia="en-AU"/>
        </w:rPr>
        <w:t xml:space="preserve"> and sorbent control.</w:t>
      </w:r>
    </w:p>
    <w:p w:rsidRPr="007435AD" w:rsidR="007435AD" w:rsidP="007435AD" w:rsidRDefault="007435AD" w14:paraId="62E57996"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4.4.7 Suitable original test validation criteria</w:t>
      </w:r>
    </w:p>
    <w:p w:rsidRPr="007435AD" w:rsidR="007435AD" w:rsidP="007435AD" w:rsidRDefault="007435AD" w14:paraId="18766309" w14:textId="0DD8A0C1">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Many different combinations of antigen, sorbent and conjugate can be used, but each combination should be individually validated against other assays.</w:t>
      </w:r>
    </w:p>
    <w:p w:rsidRPr="007435AD" w:rsidR="007435AD" w:rsidP="007435AD" w:rsidRDefault="007435AD" w14:paraId="10C20732"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4.4.8 Suitable external (QAP) program(s)</w:t>
      </w:r>
    </w:p>
    <w:p w:rsidRPr="007435AD" w:rsidR="007435AD" w:rsidP="007435AD" w:rsidRDefault="007435AD" w14:paraId="7E9AC21B" w14:textId="57A9AC24">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RCPA QAP, CDC USA.</w:t>
      </w:r>
    </w:p>
    <w:p w:rsidRPr="007435AD" w:rsidR="007435AD" w:rsidP="007435AD" w:rsidRDefault="007435AD" w14:paraId="121587D0"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4.4.9 Special considerations</w:t>
      </w:r>
    </w:p>
    <w:p w:rsidRPr="007435AD" w:rsidR="007435AD" w:rsidP="007435AD" w:rsidRDefault="007435AD" w14:paraId="5F07EFBB" w14:textId="15BF327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This assay requires experience with immunofluorescence microscopy, and careful attention needs to be paid to standardizing reading and reporting practices.</w:t>
      </w:r>
    </w:p>
    <w:p w:rsidRPr="007435AD" w:rsidR="007435AD" w:rsidP="007435AD" w:rsidRDefault="007435AD" w14:paraId="4E84C97A"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4.5 Treponema pallidum EIA</w:t>
      </w:r>
    </w:p>
    <w:p w:rsidR="007435AD" w:rsidP="007435AD" w:rsidRDefault="007435AD" w14:paraId="1C43E9B2"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There are </w:t>
      </w:r>
      <w:proofErr w:type="gramStart"/>
      <w:r w:rsidRPr="007435AD">
        <w:rPr>
          <w:rFonts w:ascii="Helvetica" w:hAnsi="Helvetica" w:cs="Helvetica"/>
          <w:color w:val="222222"/>
          <w:sz w:val="20"/>
          <w:szCs w:val="20"/>
          <w:shd w:val="clear" w:color="auto" w:fill="FFFFFF"/>
          <w:lang w:eastAsia="en-AU"/>
        </w:rPr>
        <w:t>a number of</w:t>
      </w:r>
      <w:proofErr w:type="gramEnd"/>
      <w:r w:rsidRPr="007435AD">
        <w:rPr>
          <w:rFonts w:ascii="Helvetica" w:hAnsi="Helvetica" w:cs="Helvetica"/>
          <w:color w:val="222222"/>
          <w:sz w:val="20"/>
          <w:szCs w:val="20"/>
          <w:shd w:val="clear" w:color="auto" w:fill="FFFFFF"/>
          <w:lang w:eastAsia="en-AU"/>
        </w:rPr>
        <w:t xml:space="preserve"> EIA assays available, using either whole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lysate, or a combination of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recombinant antigens. For an assessment of the various assays available, please see refs (25) &amp; (23). Most detect total antibody. EIA assays have the advantage of being highly suitable for automation and are favoured as screening assays for large laboratories. If EIA is to be used as the sole screening assay, it must be designed to detect total antibody as IgM may not be detectable in late syphilis and reinfections.</w:t>
      </w:r>
    </w:p>
    <w:p w:rsidR="007435AD" w:rsidP="007435AD" w:rsidRDefault="007435AD" w14:paraId="003876BD" w14:textId="77777777">
      <w:pPr>
        <w:spacing w:line="276" w:lineRule="auto"/>
        <w:rPr>
          <w:rFonts w:ascii="Helvetica" w:hAnsi="Helvetica" w:cs="Helvetica"/>
          <w:color w:val="222222"/>
          <w:sz w:val="20"/>
          <w:szCs w:val="20"/>
          <w:lang w:eastAsia="en-AU"/>
        </w:rPr>
      </w:pPr>
    </w:p>
    <w:p w:rsidRPr="007435AD" w:rsidR="007435AD" w:rsidP="007435AD" w:rsidRDefault="007435AD" w14:paraId="5732206A" w14:textId="112FEEC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 The information below relates to the </w:t>
      </w:r>
      <w:proofErr w:type="spellStart"/>
      <w:r w:rsidRPr="007435AD">
        <w:rPr>
          <w:rFonts w:ascii="Helvetica" w:hAnsi="Helvetica" w:cs="Helvetica"/>
          <w:color w:val="222222"/>
          <w:sz w:val="20"/>
          <w:szCs w:val="20"/>
          <w:shd w:val="clear" w:color="auto" w:fill="FFFFFF"/>
          <w:lang w:eastAsia="en-AU"/>
        </w:rPr>
        <w:t>Trepanostika</w:t>
      </w:r>
      <w:proofErr w:type="spellEnd"/>
      <w:r w:rsidRPr="007435AD">
        <w:rPr>
          <w:rFonts w:ascii="Helvetica" w:hAnsi="Helvetica" w:cs="Helvetica"/>
          <w:color w:val="222222"/>
          <w:sz w:val="20"/>
          <w:szCs w:val="20"/>
          <w:shd w:val="clear" w:color="auto" w:fill="FFFFFF"/>
          <w:lang w:eastAsia="en-AU"/>
        </w:rPr>
        <w:t xml:space="preserve"> TP recombinant EIA (</w:t>
      </w:r>
      <w:proofErr w:type="spellStart"/>
      <w:r w:rsidRPr="007435AD">
        <w:rPr>
          <w:rFonts w:ascii="Helvetica" w:hAnsi="Helvetica" w:cs="Helvetica"/>
          <w:color w:val="222222"/>
          <w:sz w:val="20"/>
          <w:szCs w:val="20"/>
          <w:shd w:val="clear" w:color="auto" w:fill="FFFFFF"/>
          <w:lang w:eastAsia="en-AU"/>
        </w:rPr>
        <w:t>rEIA</w:t>
      </w:r>
      <w:proofErr w:type="spellEnd"/>
      <w:r w:rsidRPr="007435AD">
        <w:rPr>
          <w:rFonts w:ascii="Helvetica" w:hAnsi="Helvetica" w:cs="Helvetica"/>
          <w:color w:val="222222"/>
          <w:sz w:val="20"/>
          <w:szCs w:val="20"/>
          <w:shd w:val="clear" w:color="auto" w:fill="FFFFFF"/>
          <w:lang w:eastAsia="en-AU"/>
        </w:rPr>
        <w:t>), which uses recombinant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-specific 15 and 17 </w:t>
      </w:r>
      <w:proofErr w:type="spellStart"/>
      <w:r w:rsidRPr="007435AD">
        <w:rPr>
          <w:rFonts w:ascii="Helvetica" w:hAnsi="Helvetica" w:cs="Helvetica"/>
          <w:color w:val="222222"/>
          <w:sz w:val="20"/>
          <w:szCs w:val="20"/>
          <w:shd w:val="clear" w:color="auto" w:fill="FFFFFF"/>
          <w:lang w:eastAsia="en-AU"/>
        </w:rPr>
        <w:t>kDa</w:t>
      </w:r>
      <w:proofErr w:type="spellEnd"/>
      <w:r w:rsidRPr="007435AD">
        <w:rPr>
          <w:rFonts w:ascii="Helvetica" w:hAnsi="Helvetica" w:cs="Helvetica"/>
          <w:color w:val="222222"/>
          <w:sz w:val="20"/>
          <w:szCs w:val="20"/>
          <w:shd w:val="clear" w:color="auto" w:fill="FFFFFF"/>
          <w:lang w:eastAsia="en-AU"/>
        </w:rPr>
        <w:t xml:space="preserve"> antigens fixed to the solid phase (</w:t>
      </w:r>
      <w:proofErr w:type="spellStart"/>
      <w:r w:rsidRPr="007435AD">
        <w:rPr>
          <w:rFonts w:ascii="Helvetica" w:hAnsi="Helvetica" w:cs="Helvetica"/>
          <w:color w:val="222222"/>
          <w:sz w:val="20"/>
          <w:szCs w:val="20"/>
          <w:shd w:val="clear" w:color="auto" w:fill="FFFFFF"/>
          <w:lang w:eastAsia="en-AU"/>
        </w:rPr>
        <w:t>microtitre</w:t>
      </w:r>
      <w:proofErr w:type="spellEnd"/>
      <w:r w:rsidRPr="007435AD">
        <w:rPr>
          <w:rFonts w:ascii="Helvetica" w:hAnsi="Helvetica" w:cs="Helvetica"/>
          <w:color w:val="222222"/>
          <w:sz w:val="20"/>
          <w:szCs w:val="20"/>
          <w:shd w:val="clear" w:color="auto" w:fill="FFFFFF"/>
          <w:lang w:eastAsia="en-AU"/>
        </w:rPr>
        <w:t xml:space="preserve"> well). Serum samples are added, then a conjugate consisting of horseradish peroxidase (HRP)-</w:t>
      </w:r>
      <w:proofErr w:type="spellStart"/>
      <w:r w:rsidRPr="007435AD">
        <w:rPr>
          <w:rFonts w:ascii="Helvetica" w:hAnsi="Helvetica" w:cs="Helvetica"/>
          <w:color w:val="222222"/>
          <w:sz w:val="20"/>
          <w:szCs w:val="20"/>
          <w:shd w:val="clear" w:color="auto" w:fill="FFFFFF"/>
          <w:lang w:eastAsia="en-AU"/>
        </w:rPr>
        <w:t>labeled</w:t>
      </w:r>
      <w:proofErr w:type="spellEnd"/>
      <w:r w:rsidRPr="007435AD">
        <w:rPr>
          <w:rFonts w:ascii="Helvetica" w:hAnsi="Helvetica" w:cs="Helvetica"/>
          <w:color w:val="222222"/>
          <w:sz w:val="20"/>
          <w:szCs w:val="20"/>
          <w:shd w:val="clear" w:color="auto" w:fill="FFFFFF"/>
          <w:lang w:eastAsia="en-AU"/>
        </w:rPr>
        <w:t xml:space="preserve"> recombinant antigens. If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specific antibodies are present in the serum (both IgG and IgM), they will bind to both the solid phase and the conjugate, and colour will develop in the well following the addition of a TMB (3,3’,5,5’-Tetramethylbenzidine) substrate. Other manufacturers’ kts (</w:t>
      </w:r>
      <w:proofErr w:type="spellStart"/>
      <w:proofErr w:type="gramStart"/>
      <w:r w:rsidRPr="007435AD">
        <w:rPr>
          <w:rFonts w:ascii="Helvetica" w:hAnsi="Helvetica" w:cs="Helvetica"/>
          <w:color w:val="222222"/>
          <w:sz w:val="20"/>
          <w:szCs w:val="20"/>
          <w:shd w:val="clear" w:color="auto" w:fill="FFFFFF"/>
          <w:lang w:eastAsia="en-AU"/>
        </w:rPr>
        <w:t>eg</w:t>
      </w:r>
      <w:proofErr w:type="spellEnd"/>
      <w:proofErr w:type="gramEnd"/>
      <w:r w:rsidRPr="007435AD">
        <w:rPr>
          <w:rFonts w:ascii="Helvetica" w:hAnsi="Helvetica" w:cs="Helvetica"/>
          <w:color w:val="222222"/>
          <w:sz w:val="20"/>
          <w:szCs w:val="20"/>
          <w:shd w:val="clear" w:color="auto" w:fill="FFFFFF"/>
          <w:lang w:eastAsia="en-AU"/>
        </w:rPr>
        <w:t xml:space="preserve"> Murex-ICE) may include other recombinant antigens such as TpN47 Ag, which is frequently included to increase sensitivity in early syphilis. Most EIAs are robust tests and have high performance characteristics, based on RCPA QAP data.</w:t>
      </w:r>
    </w:p>
    <w:p w:rsidRPr="007435AD" w:rsidR="007435AD" w:rsidP="007435AD" w:rsidRDefault="007435AD" w14:paraId="39126D35"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4.5.1 Suitable and unsuitable specimens</w:t>
      </w:r>
    </w:p>
    <w:p w:rsidRPr="007435AD" w:rsidR="007435AD" w:rsidP="007435AD" w:rsidRDefault="007435AD" w14:paraId="12F456E9" w14:textId="40084E32">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Serum. Performance with CSF or plasma is not fully evaluated, but available data suggest there is no problem testing these specimen types. No specimen pre-treatment required.</w:t>
      </w:r>
    </w:p>
    <w:p w:rsidRPr="007435AD" w:rsidR="007435AD" w:rsidP="007435AD" w:rsidRDefault="007435AD" w14:paraId="42B6D527"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4.5.2 Test sensitivity</w:t>
      </w:r>
    </w:p>
    <w:p w:rsidRPr="007435AD" w:rsidR="007435AD" w:rsidP="007435AD" w:rsidRDefault="007435AD" w14:paraId="7B1C0EF5" w14:textId="15B76F84">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VIDRL validation series compared with TPPA / FTA consensus 100%</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Data from similar recombinant assays indicate superior performance (both sensitivity and specificity) to TPPA / FTA for post-primary syphilis. Sensitivity in early primary syphilis (with PCR positive chancre present) slightly less than TPPA</w:t>
      </w:r>
    </w:p>
    <w:p w:rsidRPr="007435AD" w:rsidR="007435AD" w:rsidP="009C0561" w:rsidRDefault="007435AD" w14:paraId="7E76CC61" w14:textId="77777777">
      <w:pPr>
        <w:numPr>
          <w:ilvl w:val="1"/>
          <w:numId w:val="2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lastRenderedPageBreak/>
        <w:t>&gt;99% (23)</w:t>
      </w:r>
    </w:p>
    <w:p w:rsidRPr="007435AD" w:rsidR="007435AD" w:rsidP="009C0561" w:rsidRDefault="007435AD" w14:paraId="2E8B9D5A" w14:textId="77777777">
      <w:pPr>
        <w:numPr>
          <w:ilvl w:val="1"/>
          <w:numId w:val="2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82-100% (10) (includes older </w:t>
      </w:r>
      <w:proofErr w:type="gramStart"/>
      <w:r w:rsidRPr="007435AD">
        <w:rPr>
          <w:rFonts w:ascii="Helvetica" w:hAnsi="Helvetica" w:cs="Helvetica"/>
          <w:color w:val="222222"/>
          <w:sz w:val="20"/>
          <w:szCs w:val="20"/>
          <w:lang w:eastAsia="en-AU"/>
        </w:rPr>
        <w:t>lysate based</w:t>
      </w:r>
      <w:proofErr w:type="gramEnd"/>
      <w:r w:rsidRPr="007435AD">
        <w:rPr>
          <w:rFonts w:ascii="Helvetica" w:hAnsi="Helvetica" w:cs="Helvetica"/>
          <w:color w:val="222222"/>
          <w:sz w:val="20"/>
          <w:szCs w:val="20"/>
          <w:lang w:eastAsia="en-AU"/>
        </w:rPr>
        <w:t xml:space="preserve"> assays)</w:t>
      </w:r>
    </w:p>
    <w:p w:rsidRPr="007435AD" w:rsidR="007435AD" w:rsidP="007435AD" w:rsidRDefault="007435AD" w14:paraId="3D203FC4"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4.5.3 Test specificity</w:t>
      </w:r>
    </w:p>
    <w:p w:rsidRPr="007435AD" w:rsidR="007435AD" w:rsidP="007435AD" w:rsidRDefault="007435AD" w14:paraId="193B1347" w14:textId="393DD31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VIDRL validation series compared with TPPA / FTA gave 100% consensus. In use,</w:t>
      </w:r>
    </w:p>
    <w:p w:rsidRPr="007435AD" w:rsidR="007435AD" w:rsidP="009C0561" w:rsidRDefault="007435AD" w14:paraId="0A5F52CD" w14:textId="77777777">
      <w:pPr>
        <w:numPr>
          <w:ilvl w:val="1"/>
          <w:numId w:val="2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specificity approaches 100% (23)</w:t>
      </w:r>
    </w:p>
    <w:p w:rsidRPr="007435AD" w:rsidR="007435AD" w:rsidP="009C0561" w:rsidRDefault="007435AD" w14:paraId="05F84B4F" w14:textId="77777777">
      <w:pPr>
        <w:numPr>
          <w:ilvl w:val="1"/>
          <w:numId w:val="2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Published values of 97-100% (10)</w:t>
      </w:r>
    </w:p>
    <w:p w:rsidRPr="007435AD" w:rsidR="007435AD" w:rsidP="007435AD" w:rsidRDefault="007435AD" w14:paraId="216DB818"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4.5.4 Predictive values and relevant populations</w:t>
      </w:r>
    </w:p>
    <w:p w:rsidRPr="007435AD" w:rsidR="007435AD" w:rsidP="007435AD" w:rsidRDefault="007435AD" w14:paraId="093C3282" w14:textId="13D75B9E">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False positive factors:</w:t>
      </w:r>
    </w:p>
    <w:p w:rsidRPr="007435AD" w:rsidR="007435AD" w:rsidP="009C0561" w:rsidRDefault="007435AD" w14:paraId="656A6B22" w14:textId="77777777">
      <w:pPr>
        <w:numPr>
          <w:ilvl w:val="1"/>
          <w:numId w:val="2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Nil known as yet with this </w:t>
      </w:r>
      <w:proofErr w:type="gramStart"/>
      <w:r w:rsidRPr="007435AD">
        <w:rPr>
          <w:rFonts w:ascii="Helvetica" w:hAnsi="Helvetica" w:cs="Helvetica"/>
          <w:color w:val="222222"/>
          <w:sz w:val="20"/>
          <w:szCs w:val="20"/>
          <w:lang w:eastAsia="en-AU"/>
        </w:rPr>
        <w:t>assay</w:t>
      </w:r>
      <w:proofErr w:type="gramEnd"/>
      <w:r w:rsidRPr="007435AD">
        <w:rPr>
          <w:rFonts w:ascii="Helvetica" w:hAnsi="Helvetica" w:cs="Helvetica"/>
          <w:color w:val="222222"/>
          <w:sz w:val="20"/>
          <w:szCs w:val="20"/>
          <w:lang w:eastAsia="en-AU"/>
        </w:rPr>
        <w:t xml:space="preserve"> but some laboratories have reported EIA positive sera which do not react in other assays and react with only one antigen band when investigated by immunoblot (L. </w:t>
      </w:r>
      <w:proofErr w:type="spellStart"/>
      <w:r w:rsidRPr="007435AD">
        <w:rPr>
          <w:rFonts w:ascii="Helvetica" w:hAnsi="Helvetica" w:cs="Helvetica"/>
          <w:color w:val="222222"/>
          <w:sz w:val="20"/>
          <w:szCs w:val="20"/>
          <w:lang w:eastAsia="en-AU"/>
        </w:rPr>
        <w:t>Hueston</w:t>
      </w:r>
      <w:proofErr w:type="spellEnd"/>
      <w:r w:rsidRPr="007435AD">
        <w:rPr>
          <w:rFonts w:ascii="Helvetica" w:hAnsi="Helvetica" w:cs="Helvetica"/>
          <w:color w:val="222222"/>
          <w:sz w:val="20"/>
          <w:szCs w:val="20"/>
          <w:lang w:eastAsia="en-AU"/>
        </w:rPr>
        <w:t>, personal communication).</w:t>
      </w:r>
    </w:p>
    <w:p w:rsidRPr="007435AD" w:rsidR="007435AD" w:rsidP="009C0561" w:rsidRDefault="007435AD" w14:paraId="3E9CE340" w14:textId="77777777">
      <w:pPr>
        <w:numPr>
          <w:ilvl w:val="1"/>
          <w:numId w:val="2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Isolated </w:t>
      </w:r>
      <w:proofErr w:type="spellStart"/>
      <w:r w:rsidRPr="007435AD">
        <w:rPr>
          <w:rFonts w:ascii="Helvetica" w:hAnsi="Helvetica" w:cs="Helvetica"/>
          <w:color w:val="222222"/>
          <w:sz w:val="20"/>
          <w:szCs w:val="20"/>
          <w:lang w:eastAsia="en-AU"/>
        </w:rPr>
        <w:t>rEIA</w:t>
      </w:r>
      <w:proofErr w:type="spellEnd"/>
      <w:r w:rsidRPr="007435AD">
        <w:rPr>
          <w:rFonts w:ascii="Helvetica" w:hAnsi="Helvetica" w:cs="Helvetica"/>
          <w:color w:val="222222"/>
          <w:sz w:val="20"/>
          <w:szCs w:val="20"/>
          <w:lang w:eastAsia="en-AU"/>
        </w:rPr>
        <w:t xml:space="preserve"> only positive results have been seen in patients with known </w:t>
      </w:r>
      <w:proofErr w:type="gramStart"/>
      <w:r w:rsidRPr="007435AD">
        <w:rPr>
          <w:rFonts w:ascii="Helvetica" w:hAnsi="Helvetica" w:cs="Helvetica"/>
          <w:color w:val="222222"/>
          <w:sz w:val="20"/>
          <w:szCs w:val="20"/>
          <w:lang w:eastAsia="en-AU"/>
        </w:rPr>
        <w:t>old treated</w:t>
      </w:r>
      <w:proofErr w:type="gramEnd"/>
      <w:r w:rsidRPr="007435AD">
        <w:rPr>
          <w:rFonts w:ascii="Helvetica" w:hAnsi="Helvetica" w:cs="Helvetica"/>
          <w:color w:val="222222"/>
          <w:sz w:val="20"/>
          <w:szCs w:val="20"/>
          <w:lang w:eastAsia="en-AU"/>
        </w:rPr>
        <w:t xml:space="preserve"> syphilis.</w:t>
      </w:r>
    </w:p>
    <w:p w:rsidRPr="007435AD" w:rsidR="007435AD" w:rsidP="007435AD" w:rsidRDefault="007435AD" w14:paraId="23C6D74F"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False negative factors:</w:t>
      </w:r>
    </w:p>
    <w:p w:rsidRPr="007435AD" w:rsidR="007435AD" w:rsidP="007435AD" w:rsidRDefault="007435AD" w14:paraId="64E61A6C" w14:textId="56CDA052">
      <w:pPr>
        <w:shd w:val="clear" w:color="auto" w:fill="FFFFFF"/>
        <w:spacing w:after="300" w:line="276" w:lineRule="auto"/>
        <w:ind w:left="720"/>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Nil known </w:t>
      </w:r>
      <w:proofErr w:type="gramStart"/>
      <w:r w:rsidRPr="007435AD">
        <w:rPr>
          <w:rFonts w:ascii="Helvetica" w:hAnsi="Helvetica" w:cs="Helvetica"/>
          <w:color w:val="222222"/>
          <w:sz w:val="20"/>
          <w:szCs w:val="20"/>
          <w:lang w:eastAsia="en-AU"/>
        </w:rPr>
        <w:t>as yet</w:t>
      </w:r>
      <w:proofErr w:type="gramEnd"/>
      <w:r w:rsidRPr="007435AD">
        <w:rPr>
          <w:rFonts w:ascii="Helvetica" w:hAnsi="Helvetica" w:cs="Helvetica"/>
          <w:color w:val="222222"/>
          <w:sz w:val="20"/>
          <w:szCs w:val="20"/>
          <w:lang w:eastAsia="en-AU"/>
        </w:rPr>
        <w:t xml:space="preserve"> with this assay.</w:t>
      </w:r>
    </w:p>
    <w:p w:rsidRPr="007435AD" w:rsidR="007435AD" w:rsidP="007435AD" w:rsidRDefault="007435AD" w14:paraId="6A908EA1"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4.5.5 Suitable test acceptance criteria</w:t>
      </w:r>
    </w:p>
    <w:p w:rsidRPr="007435AD" w:rsidR="007435AD" w:rsidP="007435AD" w:rsidRDefault="007435AD" w14:paraId="46BC97D2" w14:textId="0991A20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According to manufacturer’s instructions and acceptable performance of controls.</w:t>
      </w:r>
    </w:p>
    <w:p w:rsidRPr="007435AD" w:rsidR="007435AD" w:rsidP="007435AD" w:rsidRDefault="007435AD" w14:paraId="4C192B41"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4.5.6 Suitable internal controls</w:t>
      </w:r>
    </w:p>
    <w:p w:rsidRPr="007435AD" w:rsidR="007435AD" w:rsidP="007435AD" w:rsidRDefault="007435AD" w14:paraId="7C9D3FE4" w14:textId="60505A0C">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As recommended by manufacturer.</w:t>
      </w:r>
    </w:p>
    <w:p w:rsidRPr="007435AD" w:rsidR="007435AD" w:rsidP="007435AD" w:rsidRDefault="007435AD" w14:paraId="37A90185"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4.5.7 Suitable original test validation criteria</w:t>
      </w:r>
    </w:p>
    <w:p w:rsidRPr="007435AD" w:rsidR="007435AD" w:rsidP="007435AD" w:rsidRDefault="007435AD" w14:paraId="69AC102C" w14:textId="346B048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See manufacturer’s documentation.</w:t>
      </w:r>
    </w:p>
    <w:p w:rsidRPr="007435AD" w:rsidR="007435AD" w:rsidP="007435AD" w:rsidRDefault="007435AD" w14:paraId="08F5656B"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4.5.8 Suitable external (QAP) program(s)</w:t>
      </w:r>
    </w:p>
    <w:p w:rsidRPr="007435AD" w:rsidR="007435AD" w:rsidP="007435AD" w:rsidRDefault="007435AD" w14:paraId="49406FE5" w14:textId="5C824BC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RCPA QAP, CDC USA.</w:t>
      </w:r>
    </w:p>
    <w:p w:rsidRPr="007435AD" w:rsidR="007435AD" w:rsidP="007435AD" w:rsidRDefault="007435AD" w14:paraId="48117C9B"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4.5.9 Special considerations</w:t>
      </w:r>
    </w:p>
    <w:p w:rsidRPr="007435AD" w:rsidR="007435AD" w:rsidP="007435AD" w:rsidRDefault="007435AD" w14:paraId="61E62D09" w14:textId="3E91AA34">
      <w:pPr>
        <w:spacing w:line="276" w:lineRule="auto"/>
        <w:rPr>
          <w:rFonts w:ascii="Times New Roman" w:hAnsi="Times New Roman"/>
          <w:sz w:val="24"/>
          <w:lang w:eastAsia="en-AU"/>
        </w:rPr>
      </w:pPr>
      <w:r w:rsidRPr="007435AD">
        <w:rPr>
          <w:rFonts w:ascii="Helvetica" w:hAnsi="Helvetica" w:cs="Helvetica"/>
          <w:b/>
          <w:bCs/>
          <w:color w:val="222222"/>
          <w:sz w:val="20"/>
          <w:szCs w:val="20"/>
          <w:shd w:val="clear" w:color="auto" w:fill="FFFFFF"/>
          <w:lang w:eastAsia="en-AU"/>
        </w:rPr>
        <w:t>Abbott Architect Syphilis TP Chemiluminescent Microparticle Assay (CMIA).</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 xml:space="preserve">Chemiluminescent microparticle assays are a modification of the sandwich EIA principle where light production, rather than </w:t>
      </w:r>
      <w:proofErr w:type="spellStart"/>
      <w:r w:rsidRPr="007435AD">
        <w:rPr>
          <w:rFonts w:ascii="Helvetica" w:hAnsi="Helvetica" w:cs="Helvetica"/>
          <w:color w:val="222222"/>
          <w:sz w:val="20"/>
          <w:szCs w:val="20"/>
          <w:shd w:val="clear" w:color="auto" w:fill="FFFFFF"/>
          <w:lang w:eastAsia="en-AU"/>
        </w:rPr>
        <w:t>color</w:t>
      </w:r>
      <w:proofErr w:type="spellEnd"/>
      <w:r w:rsidRPr="007435AD">
        <w:rPr>
          <w:rFonts w:ascii="Helvetica" w:hAnsi="Helvetica" w:cs="Helvetica"/>
          <w:color w:val="222222"/>
          <w:sz w:val="20"/>
          <w:szCs w:val="20"/>
          <w:shd w:val="clear" w:color="auto" w:fill="FFFFFF"/>
          <w:lang w:eastAsia="en-AU"/>
        </w:rPr>
        <w:t xml:space="preserve"> change, is used as an indicator when the sought antibodies are present in the test serum. The Abbott architect instrument is capable of performing a wide range of diagnostic infectious disease serology </w:t>
      </w:r>
      <w:proofErr w:type="gramStart"/>
      <w:r w:rsidRPr="007435AD">
        <w:rPr>
          <w:rFonts w:ascii="Helvetica" w:hAnsi="Helvetica" w:cs="Helvetica"/>
          <w:color w:val="222222"/>
          <w:sz w:val="20"/>
          <w:szCs w:val="20"/>
          <w:shd w:val="clear" w:color="auto" w:fill="FFFFFF"/>
          <w:lang w:eastAsia="en-AU"/>
        </w:rPr>
        <w:t>assays, and</w:t>
      </w:r>
      <w:proofErr w:type="gramEnd"/>
      <w:r w:rsidRPr="007435AD">
        <w:rPr>
          <w:rFonts w:ascii="Helvetica" w:hAnsi="Helvetica" w:cs="Helvetica"/>
          <w:color w:val="222222"/>
          <w:sz w:val="20"/>
          <w:szCs w:val="20"/>
          <w:shd w:val="clear" w:color="auto" w:fill="FFFFFF"/>
          <w:lang w:eastAsia="en-AU"/>
        </w:rPr>
        <w:t xml:space="preserve"> is becoming increasingly popular in the hospital setting. The Syphilis TP assay uses recombinant antigens TpN15, TpN17 and TpN47 (from the same source as the murex ICE assay</w:t>
      </w:r>
      <w:proofErr w:type="gramStart"/>
      <w:r w:rsidRPr="007435AD">
        <w:rPr>
          <w:rFonts w:ascii="Helvetica" w:hAnsi="Helvetica" w:cs="Helvetica"/>
          <w:color w:val="222222"/>
          <w:sz w:val="20"/>
          <w:szCs w:val="20"/>
          <w:shd w:val="clear" w:color="auto" w:fill="FFFFFF"/>
          <w:lang w:eastAsia="en-AU"/>
        </w:rPr>
        <w:t>), but</w:t>
      </w:r>
      <w:proofErr w:type="gramEnd"/>
      <w:r w:rsidRPr="007435AD">
        <w:rPr>
          <w:rFonts w:ascii="Helvetica" w:hAnsi="Helvetica" w:cs="Helvetica"/>
          <w:color w:val="222222"/>
          <w:sz w:val="20"/>
          <w:szCs w:val="20"/>
          <w:shd w:val="clear" w:color="auto" w:fill="FFFFFF"/>
          <w:lang w:eastAsia="en-AU"/>
        </w:rPr>
        <w:t xml:space="preserve"> has been tweaked to optimize sensitivity during early syphilis. Overall, reported performance of the assay has been very good to date (2), but a few false positive results may occur, most likely due to the TpN47kDa protein component (33). This is unlikely to be a problem if positive results are confirmed with a second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specific assay.</w:t>
      </w:r>
    </w:p>
    <w:p w:rsidRPr="007435AD" w:rsidR="007435AD" w:rsidP="007435AD" w:rsidRDefault="007435AD" w14:paraId="565A8D3B" w14:textId="77777777">
      <w:pPr>
        <w:keepNext/>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lastRenderedPageBreak/>
        <w:t>4.6 Treponema pallidum IgM EIA</w:t>
      </w:r>
    </w:p>
    <w:p w:rsidRPr="007435AD" w:rsidR="007435AD" w:rsidP="007435AD" w:rsidRDefault="007435AD" w14:paraId="6AE8FDE7" w14:textId="02154DA0">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IgM EIA assays are useful for investigating early and congenital syphilis.</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 xml:space="preserve">Current tests available are based on the principle of IgM antibody class "capture". Rabbit antibodies against human IgM (Âµ chain specific) are coated on the inner surfaces of </w:t>
      </w:r>
      <w:proofErr w:type="spellStart"/>
      <w:r w:rsidRPr="007435AD">
        <w:rPr>
          <w:rFonts w:ascii="Helvetica" w:hAnsi="Helvetica" w:cs="Helvetica"/>
          <w:color w:val="222222"/>
          <w:sz w:val="20"/>
          <w:szCs w:val="20"/>
          <w:shd w:val="clear" w:color="auto" w:fill="FFFFFF"/>
          <w:lang w:eastAsia="en-AU"/>
        </w:rPr>
        <w:t>microtitre</w:t>
      </w:r>
      <w:proofErr w:type="spellEnd"/>
      <w:r w:rsidRPr="007435AD">
        <w:rPr>
          <w:rFonts w:ascii="Helvetica" w:hAnsi="Helvetica" w:cs="Helvetica"/>
          <w:color w:val="222222"/>
          <w:sz w:val="20"/>
          <w:szCs w:val="20"/>
          <w:shd w:val="clear" w:color="auto" w:fill="FFFFFF"/>
          <w:lang w:eastAsia="en-AU"/>
        </w:rPr>
        <w:t xml:space="preserve"> tray wells (solid phase). Diluted patient serum is dispensed into the wells and, during incubation, a proportion of the total serum IgM is "captured" on the solid phase. Unbound serum components are rinsed away. Surface-bound IgM antibodies to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are subsequently traced by incubation with the conjugate reagent comprising purified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antigen, biotinylated monoclonal antibody, and streptavidin-HRP. Unbound conjugate is rinsed away and </w:t>
      </w:r>
      <w:proofErr w:type="gramStart"/>
      <w:r w:rsidRPr="007435AD">
        <w:rPr>
          <w:rFonts w:ascii="Helvetica" w:hAnsi="Helvetica" w:cs="Helvetica"/>
          <w:color w:val="222222"/>
          <w:sz w:val="20"/>
          <w:szCs w:val="20"/>
          <w:shd w:val="clear" w:color="auto" w:fill="FFFFFF"/>
          <w:lang w:eastAsia="en-AU"/>
        </w:rPr>
        <w:t>surface-bound</w:t>
      </w:r>
      <w:proofErr w:type="gramEnd"/>
      <w:r w:rsidRPr="007435AD">
        <w:rPr>
          <w:rFonts w:ascii="Helvetica" w:hAnsi="Helvetica" w:cs="Helvetica"/>
          <w:color w:val="222222"/>
          <w:sz w:val="20"/>
          <w:szCs w:val="20"/>
          <w:shd w:val="clear" w:color="auto" w:fill="FFFFFF"/>
          <w:lang w:eastAsia="en-AU"/>
        </w:rPr>
        <w:t xml:space="preserve"> HRP is detected by reaction with a chromogenic substrate. The intensity of the coloured reaction product is directly related to the proportion of the total serum IgM that is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specific.</w:t>
      </w:r>
    </w:p>
    <w:p w:rsidRPr="007435AD" w:rsidR="007435AD" w:rsidP="007435AD" w:rsidRDefault="007435AD" w14:paraId="07616F39"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4.6.1 Suitable and unsuitable specimens</w:t>
      </w:r>
    </w:p>
    <w:p w:rsidRPr="007435AD" w:rsidR="007435AD" w:rsidP="007435AD" w:rsidRDefault="007435AD" w14:paraId="3FF48B30" w14:textId="39668BBB">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Serum. Performance with CSF is not fully evaluated.</w:t>
      </w:r>
    </w:p>
    <w:p w:rsidRPr="007435AD" w:rsidR="007435AD" w:rsidP="007435AD" w:rsidRDefault="007435AD" w14:paraId="238C9418"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4.6.2 Test sensitivity</w:t>
      </w:r>
    </w:p>
    <w:p w:rsidRPr="007435AD" w:rsidR="007435AD" w:rsidP="009C0561" w:rsidRDefault="007435AD" w14:paraId="631A2685" w14:textId="77777777">
      <w:pPr>
        <w:numPr>
          <w:ilvl w:val="1"/>
          <w:numId w:val="26"/>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Primary syphilis 86.5% (95% CI 74.2-94.4) Ref (25).</w:t>
      </w:r>
    </w:p>
    <w:p w:rsidRPr="007435AD" w:rsidR="007435AD" w:rsidP="009C0561" w:rsidRDefault="007435AD" w14:paraId="7D44B94B" w14:textId="77777777">
      <w:pPr>
        <w:numPr>
          <w:ilvl w:val="1"/>
          <w:numId w:val="26"/>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Low sensitivity in late syphilis, when IgM is rarely </w:t>
      </w:r>
      <w:proofErr w:type="gramStart"/>
      <w:r w:rsidRPr="007435AD">
        <w:rPr>
          <w:rFonts w:ascii="Helvetica" w:hAnsi="Helvetica" w:cs="Helvetica"/>
          <w:color w:val="222222"/>
          <w:sz w:val="20"/>
          <w:szCs w:val="20"/>
          <w:lang w:eastAsia="en-AU"/>
        </w:rPr>
        <w:t>detected.(</w:t>
      </w:r>
      <w:proofErr w:type="gramEnd"/>
      <w:r w:rsidRPr="007435AD">
        <w:rPr>
          <w:rFonts w:ascii="Helvetica" w:hAnsi="Helvetica" w:cs="Helvetica"/>
          <w:color w:val="222222"/>
          <w:sz w:val="20"/>
          <w:szCs w:val="20"/>
          <w:lang w:eastAsia="en-AU"/>
        </w:rPr>
        <w:t>18). IgM may not rise in reinfections.</w:t>
      </w:r>
    </w:p>
    <w:p w:rsidRPr="007435AD" w:rsidR="007435AD" w:rsidP="007435AD" w:rsidRDefault="007435AD" w14:paraId="5085718C" w14:textId="77777777">
      <w:pPr>
        <w:shd w:val="clear" w:color="auto" w:fill="FFFFFF"/>
        <w:spacing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4.6.3 Test specificity</w:t>
      </w:r>
    </w:p>
    <w:p w:rsidRPr="007435AD" w:rsidR="007435AD" w:rsidP="007435AD" w:rsidRDefault="007435AD" w14:paraId="2A61F914" w14:textId="2E0B601D">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approximately 90% Ref (26)</w:t>
      </w:r>
      <w:r w:rsidRPr="007435AD">
        <w:rPr>
          <w:rFonts w:ascii="Helvetica" w:hAnsi="Helvetica" w:cs="Helvetica"/>
          <w:color w:val="222222"/>
          <w:sz w:val="20"/>
          <w:szCs w:val="20"/>
          <w:lang w:eastAsia="en-AU"/>
        </w:rPr>
        <w:br/>
      </w:r>
    </w:p>
    <w:p w:rsidRPr="007435AD" w:rsidR="007435AD" w:rsidP="007435AD" w:rsidRDefault="007435AD" w14:paraId="0B9D395A"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4.6.4 Predictive values and relevant populations</w:t>
      </w:r>
    </w:p>
    <w:p w:rsidRPr="007435AD" w:rsidR="007435AD" w:rsidP="007435AD" w:rsidRDefault="007435AD" w14:paraId="29ADF74E" w14:textId="05730544">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False positive factors:</w:t>
      </w:r>
    </w:p>
    <w:p w:rsidRPr="007435AD" w:rsidR="007435AD" w:rsidP="009C0561" w:rsidRDefault="007435AD" w14:paraId="11F53B5D" w14:textId="77777777">
      <w:pPr>
        <w:numPr>
          <w:ilvl w:val="1"/>
          <w:numId w:val="2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Presence of polyclonal IgM (</w:t>
      </w:r>
      <w:proofErr w:type="gramStart"/>
      <w:r w:rsidRPr="007435AD">
        <w:rPr>
          <w:rFonts w:ascii="Helvetica" w:hAnsi="Helvetica" w:cs="Helvetica"/>
          <w:color w:val="222222"/>
          <w:sz w:val="20"/>
          <w:szCs w:val="20"/>
          <w:lang w:eastAsia="en-AU"/>
        </w:rPr>
        <w:t>e.g.</w:t>
      </w:r>
      <w:proofErr w:type="gramEnd"/>
      <w:r w:rsidRPr="007435AD">
        <w:rPr>
          <w:rFonts w:ascii="Helvetica" w:hAnsi="Helvetica" w:cs="Helvetica"/>
          <w:color w:val="222222"/>
          <w:sz w:val="20"/>
          <w:szCs w:val="20"/>
          <w:lang w:eastAsia="en-AU"/>
        </w:rPr>
        <w:t xml:space="preserve"> in EBV, M pneumoniae infections etc).</w:t>
      </w:r>
    </w:p>
    <w:p w:rsidRPr="007435AD" w:rsidR="007435AD" w:rsidP="009C0561" w:rsidRDefault="007435AD" w14:paraId="07F311F7" w14:textId="77777777">
      <w:pPr>
        <w:numPr>
          <w:ilvl w:val="1"/>
          <w:numId w:val="2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Connective tissue diseases, rheumatoid factor myelomas, malignancies.</w:t>
      </w:r>
    </w:p>
    <w:p w:rsidRPr="007435AD" w:rsidR="007435AD" w:rsidP="009C0561" w:rsidRDefault="007435AD" w14:paraId="1304E688" w14:textId="77777777">
      <w:pPr>
        <w:numPr>
          <w:ilvl w:val="1"/>
          <w:numId w:val="2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Possible low level IgM during pregnancy in previously positive patients.</w:t>
      </w:r>
    </w:p>
    <w:p w:rsidR="007435AD" w:rsidP="007435AD" w:rsidRDefault="007435AD" w14:paraId="53B7B57F"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False negative factors:</w:t>
      </w:r>
    </w:p>
    <w:p w:rsidR="007435AD" w:rsidP="007435AD" w:rsidRDefault="007435AD" w14:paraId="3E0CB2EB" w14:textId="0F5519BE">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Low negative predictive values in late syphilis when IgM is rarely </w:t>
      </w:r>
      <w:proofErr w:type="gramStart"/>
      <w:r w:rsidRPr="007435AD">
        <w:rPr>
          <w:rFonts w:ascii="Helvetica" w:hAnsi="Helvetica" w:cs="Helvetica"/>
          <w:color w:val="222222"/>
          <w:sz w:val="20"/>
          <w:szCs w:val="20"/>
          <w:shd w:val="clear" w:color="auto" w:fill="FFFFFF"/>
          <w:lang w:eastAsia="en-AU"/>
        </w:rPr>
        <w:t>detectable.(</w:t>
      </w:r>
      <w:proofErr w:type="gramEnd"/>
      <w:r w:rsidRPr="007435AD">
        <w:rPr>
          <w:rFonts w:ascii="Helvetica" w:hAnsi="Helvetica" w:cs="Helvetica"/>
          <w:color w:val="222222"/>
          <w:sz w:val="20"/>
          <w:szCs w:val="20"/>
          <w:shd w:val="clear" w:color="auto" w:fill="FFFFFF"/>
          <w:lang w:eastAsia="en-AU"/>
        </w:rPr>
        <w:t>18) and in reinfections when an IgM response is variable.</w:t>
      </w:r>
    </w:p>
    <w:p w:rsidRPr="007435AD" w:rsidR="007435AD" w:rsidP="007435AD" w:rsidRDefault="007435AD" w14:paraId="4EC93C2E" w14:textId="77777777">
      <w:pPr>
        <w:spacing w:line="276" w:lineRule="auto"/>
        <w:rPr>
          <w:rFonts w:ascii="Times New Roman" w:hAnsi="Times New Roman"/>
          <w:sz w:val="24"/>
          <w:lang w:eastAsia="en-AU"/>
        </w:rPr>
      </w:pPr>
    </w:p>
    <w:p w:rsidRPr="007435AD" w:rsidR="007435AD" w:rsidP="007435AD" w:rsidRDefault="007435AD" w14:paraId="0838AE1A"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4.6.5 Suitable test acceptance criteria</w:t>
      </w:r>
    </w:p>
    <w:p w:rsidRPr="007435AD" w:rsidR="007435AD" w:rsidP="007435AD" w:rsidRDefault="007435AD" w14:paraId="017BCEED" w14:textId="477122C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According to manufacturers’ instructions and acceptable performance of controls.</w:t>
      </w:r>
    </w:p>
    <w:p w:rsidRPr="007435AD" w:rsidR="007435AD" w:rsidP="007435AD" w:rsidRDefault="007435AD" w14:paraId="05BE0569"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4.6.6 Suitable internal controls</w:t>
      </w:r>
    </w:p>
    <w:p w:rsidRPr="007435AD" w:rsidR="007435AD" w:rsidP="007435AD" w:rsidRDefault="007435AD" w14:paraId="65E2402B" w14:textId="4D9D3A4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As for VDRL above.</w:t>
      </w:r>
    </w:p>
    <w:p w:rsidRPr="007435AD" w:rsidR="007435AD" w:rsidP="009C0561" w:rsidRDefault="007435AD" w14:paraId="33C4B1B5" w14:textId="77777777">
      <w:pPr>
        <w:keepNext/>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4.6.7 Suitable original test validation criteria</w:t>
      </w:r>
    </w:p>
    <w:p w:rsidRPr="007435AD" w:rsidR="007435AD" w:rsidP="007435AD" w:rsidRDefault="007435AD" w14:paraId="1BE23F8D" w14:textId="677A8882">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See manufacturer’s documentation.</w:t>
      </w:r>
    </w:p>
    <w:p w:rsidRPr="007435AD" w:rsidR="007435AD" w:rsidP="007435AD" w:rsidRDefault="007435AD" w14:paraId="51ACD30C"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lastRenderedPageBreak/>
        <w:t>4.6.8 Suitable external (QAP) program(s)</w:t>
      </w:r>
    </w:p>
    <w:p w:rsidRPr="007435AD" w:rsidR="007435AD" w:rsidP="009C0561" w:rsidRDefault="007435AD" w14:paraId="6E29507E" w14:textId="3BD2AB50">
      <w:pPr>
        <w:tabs>
          <w:tab w:val="left" w:pos="2841"/>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RCPA QAP, CDC USA.</w:t>
      </w:r>
    </w:p>
    <w:p w:rsidRPr="007435AD" w:rsidR="007435AD" w:rsidP="007435AD" w:rsidRDefault="007435AD" w14:paraId="4201E982"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4.6.9 Special considerations</w:t>
      </w:r>
    </w:p>
    <w:p w:rsidR="009C0561" w:rsidP="007435AD" w:rsidRDefault="007435AD" w14:paraId="35132A18"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This test should only be used for the investigation of recently acquired or congenital syphilis and should not be used alone as a screening assay.</w:t>
      </w:r>
    </w:p>
    <w:p w:rsidR="009C0561" w:rsidP="007435AD" w:rsidRDefault="009C0561" w14:paraId="46F504C8" w14:textId="7EAFB080">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 xml:space="preserve">IgM has been detected in &gt;95% primary syphilis, and &gt;50% reinfections in previously treated patients who were PCR positive (D. Leslie, personal communication) IgM antibodies may persist for up to year after infection and treatment, and at low levels for longer periods in some untreated patients. Interpretation of </w:t>
      </w:r>
      <w:proofErr w:type="gramStart"/>
      <w:r w:rsidRPr="007435AD" w:rsidR="007435AD">
        <w:rPr>
          <w:rFonts w:ascii="Helvetica" w:hAnsi="Helvetica" w:cs="Helvetica"/>
          <w:color w:val="222222"/>
          <w:sz w:val="20"/>
          <w:szCs w:val="20"/>
          <w:shd w:val="clear" w:color="auto" w:fill="FFFFFF"/>
          <w:lang w:eastAsia="en-AU"/>
        </w:rPr>
        <w:t>low level</w:t>
      </w:r>
      <w:proofErr w:type="gramEnd"/>
      <w:r w:rsidRPr="007435AD" w:rsidR="007435AD">
        <w:rPr>
          <w:rFonts w:ascii="Helvetica" w:hAnsi="Helvetica" w:cs="Helvetica"/>
          <w:color w:val="222222"/>
          <w:sz w:val="20"/>
          <w:szCs w:val="20"/>
          <w:shd w:val="clear" w:color="auto" w:fill="FFFFFF"/>
          <w:lang w:eastAsia="en-AU"/>
        </w:rPr>
        <w:t xml:space="preserve"> IgM results in patients at high risk of infection can be difficult and require repeat serology.</w:t>
      </w:r>
    </w:p>
    <w:p w:rsidR="009C0561" w:rsidP="007435AD" w:rsidRDefault="009C0561" w14:paraId="2996FBF1"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There is a very limited range of </w:t>
      </w:r>
      <w:r w:rsidRPr="007435AD" w:rsidR="007435AD">
        <w:rPr>
          <w:rFonts w:ascii="Helvetica" w:hAnsi="Helvetica" w:cs="Helvetica"/>
          <w:i/>
          <w:iCs/>
          <w:color w:val="222222"/>
          <w:sz w:val="20"/>
          <w:szCs w:val="20"/>
          <w:shd w:val="clear" w:color="auto" w:fill="FFFFFF"/>
          <w:lang w:eastAsia="en-AU"/>
        </w:rPr>
        <w:t>T pallidum</w:t>
      </w:r>
      <w:r w:rsidRPr="007435AD" w:rsidR="007435AD">
        <w:rPr>
          <w:rFonts w:ascii="Helvetica" w:hAnsi="Helvetica" w:cs="Helvetica"/>
          <w:color w:val="222222"/>
          <w:sz w:val="20"/>
          <w:szCs w:val="20"/>
          <w:shd w:val="clear" w:color="auto" w:fill="FFFFFF"/>
          <w:lang w:eastAsia="en-AU"/>
        </w:rPr>
        <w:t> IgM serology kits currently available in Australia since the Mercia Syphilis M kit (Microgen Bioproducts Ltd) was withdrawn late 2011 due to an increase in false positive results in some lot numbers.</w:t>
      </w:r>
    </w:p>
    <w:p w:rsidRPr="007435AD" w:rsidR="007435AD" w:rsidP="007435AD" w:rsidRDefault="007435AD" w14:paraId="57781E42"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4.7 Rapid Immunochromatographic Tests (ICT)</w:t>
      </w:r>
    </w:p>
    <w:p w:rsidR="009C0561" w:rsidP="007435AD" w:rsidRDefault="007435AD" w14:paraId="424980A0"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These point of care (POC) kits use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specific antigens to detect specific antibody in a card or strip format with visual readout. The fastest assay can produce a result within 15 minutes. WHO has sponsored programmes to compare commercially available syphilis ICT tests and promote their use in remote and developing regions because they are simple to use, can be transported, stored and performed at room temperature (below 30 o C) and do not require microscopic or electrical </w:t>
      </w:r>
      <w:proofErr w:type="gramStart"/>
      <w:r w:rsidRPr="007435AD">
        <w:rPr>
          <w:rFonts w:ascii="Helvetica" w:hAnsi="Helvetica" w:cs="Helvetica"/>
          <w:color w:val="222222"/>
          <w:sz w:val="20"/>
          <w:szCs w:val="20"/>
          <w:shd w:val="clear" w:color="auto" w:fill="FFFFFF"/>
          <w:lang w:eastAsia="en-AU"/>
        </w:rPr>
        <w:t>equipment.</w:t>
      </w:r>
      <w:proofErr w:type="gramEnd"/>
      <w:r w:rsidRPr="007435AD">
        <w:rPr>
          <w:rFonts w:ascii="Helvetica" w:hAnsi="Helvetica" w:cs="Helvetica"/>
          <w:color w:val="222222"/>
          <w:sz w:val="20"/>
          <w:szCs w:val="20"/>
          <w:shd w:val="clear" w:color="auto" w:fill="FFFFFF"/>
          <w:lang w:eastAsia="en-AU"/>
        </w:rPr>
        <w:t xml:space="preserve"> WHO studies found most kits to have a sensitivity of 85-98% and specificity of 93-98% compared against TPHA or TPPA as reference standards. A few Australian laboratories use them as their screening assay and their performance in RCPA- QAP appears to be acceptable. They can be used in </w:t>
      </w:r>
      <w:proofErr w:type="gramStart"/>
      <w:r w:rsidRPr="007435AD">
        <w:rPr>
          <w:rFonts w:ascii="Helvetica" w:hAnsi="Helvetica" w:cs="Helvetica"/>
          <w:color w:val="222222"/>
          <w:sz w:val="20"/>
          <w:szCs w:val="20"/>
          <w:shd w:val="clear" w:color="auto" w:fill="FFFFFF"/>
          <w:lang w:eastAsia="en-AU"/>
        </w:rPr>
        <w:t>clinics</w:t>
      </w:r>
      <w:proofErr w:type="gramEnd"/>
      <w:r w:rsidRPr="007435AD">
        <w:rPr>
          <w:rFonts w:ascii="Helvetica" w:hAnsi="Helvetica" w:cs="Helvetica"/>
          <w:color w:val="222222"/>
          <w:sz w:val="20"/>
          <w:szCs w:val="20"/>
          <w:shd w:val="clear" w:color="auto" w:fill="FFFFFF"/>
          <w:lang w:eastAsia="en-AU"/>
        </w:rPr>
        <w:t xml:space="preserve"> but sera should be retested by a NATA accredited laboratory</w:t>
      </w:r>
    </w:p>
    <w:p w:rsidR="009C0561" w:rsidP="007435AD" w:rsidRDefault="009C0561" w14:paraId="40840099" w14:textId="77777777">
      <w:pPr>
        <w:spacing w:line="276" w:lineRule="auto"/>
        <w:rPr>
          <w:rFonts w:ascii="Helvetica" w:hAnsi="Helvetica" w:cs="Helvetica"/>
          <w:color w:val="222222"/>
          <w:sz w:val="20"/>
          <w:szCs w:val="20"/>
          <w:lang w:eastAsia="en-AU"/>
        </w:rPr>
      </w:pPr>
    </w:p>
    <w:p w:rsidRPr="007435AD" w:rsidR="007435AD" w:rsidP="007435AD" w:rsidRDefault="007435AD" w14:paraId="362DB25A" w14:textId="18D86414">
      <w:pPr>
        <w:spacing w:line="276" w:lineRule="auto"/>
        <w:rPr>
          <w:rFonts w:ascii="Times New Roman" w:hAnsi="Times New Roman"/>
          <w:sz w:val="24"/>
          <w:lang w:eastAsia="en-AU"/>
        </w:rPr>
      </w:pPr>
      <w:proofErr w:type="spellStart"/>
      <w:r w:rsidRPr="007435AD">
        <w:rPr>
          <w:rFonts w:ascii="Helvetica" w:hAnsi="Helvetica" w:cs="Helvetica"/>
          <w:color w:val="222222"/>
          <w:sz w:val="20"/>
          <w:szCs w:val="20"/>
          <w:shd w:val="clear" w:color="auto" w:fill="FFFFFF"/>
          <w:lang w:eastAsia="en-AU"/>
        </w:rPr>
        <w:t>Furtherinformation</w:t>
      </w:r>
      <w:proofErr w:type="spellEnd"/>
      <w:r w:rsidRPr="007435AD">
        <w:rPr>
          <w:rFonts w:ascii="Helvetica" w:hAnsi="Helvetica" w:cs="Helvetica"/>
          <w:color w:val="222222"/>
          <w:sz w:val="20"/>
          <w:szCs w:val="20"/>
          <w:shd w:val="clear" w:color="auto" w:fill="FFFFFF"/>
          <w:lang w:eastAsia="en-AU"/>
        </w:rPr>
        <w:t xml:space="preserve"> can be found at </w:t>
      </w:r>
      <w:hyperlink w:history="1" w:anchor="ref-18" r:id="rId18">
        <w:r w:rsidRPr="007435AD">
          <w:rPr>
            <w:rFonts w:ascii="Helvetica" w:hAnsi="Helvetica" w:cs="Helvetica"/>
            <w:color w:val="1157AD"/>
            <w:sz w:val="20"/>
            <w:szCs w:val="20"/>
            <w:u w:val="single"/>
            <w:shd w:val="clear" w:color="auto" w:fill="FFFFFF"/>
            <w:lang w:eastAsia="en-AU"/>
          </w:rPr>
          <w:t>ref (18)</w:t>
        </w:r>
      </w:hyperlink>
      <w:r w:rsidRPr="007435AD">
        <w:rPr>
          <w:rFonts w:ascii="Helvetica" w:hAnsi="Helvetica" w:cs="Helvetica"/>
          <w:color w:val="222222"/>
          <w:sz w:val="20"/>
          <w:szCs w:val="20"/>
          <w:shd w:val="clear" w:color="auto" w:fill="FFFFFF"/>
          <w:lang w:eastAsia="en-AU"/>
        </w:rPr>
        <w:t> and:</w:t>
      </w:r>
    </w:p>
    <w:p w:rsidRPr="007435AD" w:rsidR="007435AD" w:rsidP="009C0561" w:rsidRDefault="007435AD" w14:paraId="12200183" w14:textId="77777777">
      <w:pPr>
        <w:numPr>
          <w:ilvl w:val="1"/>
          <w:numId w:val="28"/>
        </w:numPr>
        <w:shd w:val="clear" w:color="auto" w:fill="FFFFFF"/>
        <w:spacing w:after="90" w:line="276" w:lineRule="auto"/>
        <w:rPr>
          <w:rFonts w:ascii="Helvetica" w:hAnsi="Helvetica" w:cs="Helvetica"/>
          <w:color w:val="222222"/>
          <w:sz w:val="20"/>
          <w:szCs w:val="20"/>
          <w:lang w:eastAsia="en-AU"/>
        </w:rPr>
      </w:pPr>
      <w:hyperlink w:history="1" r:id="rId19">
        <w:r w:rsidRPr="007435AD">
          <w:rPr>
            <w:rFonts w:ascii="Helvetica" w:hAnsi="Helvetica" w:cs="Helvetica"/>
            <w:color w:val="1157AD"/>
            <w:sz w:val="20"/>
            <w:szCs w:val="20"/>
            <w:u w:val="single"/>
            <w:lang w:eastAsia="en-AU"/>
          </w:rPr>
          <w:t>WHO - The use of Rapid Syphilis Tests</w:t>
        </w:r>
      </w:hyperlink>
      <w:r w:rsidRPr="007435AD">
        <w:rPr>
          <w:rFonts w:ascii="Helvetica" w:hAnsi="Helvetica" w:cs="Helvetica"/>
          <w:color w:val="222222"/>
          <w:sz w:val="20"/>
          <w:szCs w:val="20"/>
          <w:lang w:eastAsia="en-AU"/>
        </w:rPr>
        <w:t> (www.who.int/tdr/publications/tdr-research-publications/use-rapid-syphilis-tests/en/index.html)</w:t>
      </w:r>
    </w:p>
    <w:p w:rsidRPr="007435AD" w:rsidR="007435AD" w:rsidP="009C0561" w:rsidRDefault="007435AD" w14:paraId="70E6B7C2" w14:textId="77777777">
      <w:pPr>
        <w:numPr>
          <w:ilvl w:val="1"/>
          <w:numId w:val="28"/>
        </w:numPr>
        <w:shd w:val="clear" w:color="auto" w:fill="FFFFFF"/>
        <w:spacing w:after="90" w:line="276" w:lineRule="auto"/>
        <w:rPr>
          <w:rFonts w:ascii="Helvetica" w:hAnsi="Helvetica" w:cs="Helvetica"/>
          <w:color w:val="222222"/>
          <w:sz w:val="20"/>
          <w:szCs w:val="20"/>
          <w:lang w:eastAsia="en-AU"/>
        </w:rPr>
      </w:pPr>
      <w:hyperlink w:history="1" r:id="rId20">
        <w:r w:rsidRPr="007435AD">
          <w:rPr>
            <w:rFonts w:ascii="Helvetica" w:hAnsi="Helvetica" w:cs="Helvetica"/>
            <w:color w:val="1157AD"/>
            <w:sz w:val="20"/>
            <w:szCs w:val="20"/>
            <w:u w:val="single"/>
            <w:lang w:eastAsia="en-AU"/>
          </w:rPr>
          <w:t>WHO - Diagnostics Evaluation Series No.1 - Laboratory-based evaluation of rapid syphilis diagnostics</w:t>
        </w:r>
      </w:hyperlink>
      <w:r w:rsidRPr="007435AD">
        <w:rPr>
          <w:rFonts w:ascii="Helvetica" w:hAnsi="Helvetica" w:cs="Helvetica"/>
          <w:color w:val="222222"/>
          <w:sz w:val="20"/>
          <w:szCs w:val="20"/>
          <w:lang w:eastAsia="en-AU"/>
        </w:rPr>
        <w:t> (www.who.int/tdr/publications/tdr-research-publications/sdi/en/index.html)</w:t>
      </w:r>
    </w:p>
    <w:p w:rsidRPr="007435AD" w:rsidR="007435AD" w:rsidP="007435AD" w:rsidRDefault="007435AD" w14:paraId="5E247E04" w14:textId="77777777">
      <w:pPr>
        <w:shd w:val="clear" w:color="auto" w:fill="FFFFFF"/>
        <w:spacing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4.8 Other Serology Assays</w:t>
      </w:r>
    </w:p>
    <w:p w:rsidRPr="007435AD" w:rsidR="007435AD" w:rsidP="007435AD" w:rsidRDefault="007435AD" w14:paraId="507C8D15"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4.8.1 The Treponema pallidum immobilization (TPI) test</w:t>
      </w:r>
    </w:p>
    <w:p w:rsidRPr="007435AD" w:rsidR="007435AD" w:rsidP="007435AD" w:rsidRDefault="007435AD" w14:paraId="553D4967" w14:textId="61AC3304">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The TPI is highly specific for syphilis but requires a source of fresh, motile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and is no longer available in Australia. It has been replaced by EIA.</w:t>
      </w:r>
    </w:p>
    <w:p w:rsidRPr="007435AD" w:rsidR="007435AD" w:rsidP="007435AD" w:rsidRDefault="007435AD" w14:paraId="2B35C80A" w14:textId="77777777">
      <w:pPr>
        <w:shd w:val="clear" w:color="auto" w:fill="FFFFFF"/>
        <w:spacing w:before="240" w:after="120" w:line="276" w:lineRule="auto"/>
        <w:outlineLvl w:val="3"/>
        <w:rPr>
          <w:rFonts w:ascii="Open Sans" w:hAnsi="Open Sans" w:cs="Open Sans"/>
          <w:color w:val="000000"/>
          <w:sz w:val="24"/>
          <w:lang w:eastAsia="en-AU"/>
        </w:rPr>
      </w:pPr>
      <w:r w:rsidRPr="007435AD">
        <w:rPr>
          <w:rFonts w:ascii="Open Sans" w:hAnsi="Open Sans" w:cs="Open Sans"/>
          <w:color w:val="000000"/>
          <w:sz w:val="24"/>
          <w:lang w:eastAsia="en-AU"/>
        </w:rPr>
        <w:t>4.8.2 Immunoblotting</w:t>
      </w:r>
    </w:p>
    <w:p w:rsidRPr="007435AD" w:rsidR="007435AD" w:rsidP="007435AD" w:rsidRDefault="007435AD" w14:paraId="68C3E3C4" w14:textId="77777777">
      <w:pPr>
        <w:shd w:val="clear" w:color="auto" w:fill="FFFFFF"/>
        <w:spacing w:before="240" w:after="120" w:line="276" w:lineRule="auto"/>
        <w:outlineLvl w:val="4"/>
        <w:rPr>
          <w:rFonts w:ascii="Open Sans" w:hAnsi="Open Sans" w:cs="Open Sans"/>
          <w:color w:val="000000"/>
          <w:sz w:val="20"/>
          <w:szCs w:val="20"/>
          <w:lang w:eastAsia="en-AU"/>
        </w:rPr>
      </w:pPr>
      <w:r w:rsidRPr="007435AD">
        <w:rPr>
          <w:rFonts w:ascii="Open Sans" w:hAnsi="Open Sans" w:cs="Open Sans"/>
          <w:color w:val="000000"/>
          <w:sz w:val="20"/>
          <w:szCs w:val="20"/>
          <w:lang w:eastAsia="en-AU"/>
        </w:rPr>
        <w:t>Western Blotting</w:t>
      </w:r>
    </w:p>
    <w:p w:rsidRPr="007435AD" w:rsidR="007435AD" w:rsidP="007435AD" w:rsidRDefault="007435AD" w14:paraId="3E05D20F" w14:textId="520F458E">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Western Blotting using lysed whole-cell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as the antigen source has been an important research tool in the past for identifying immunodominant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specific antigens, and the timing of antibody appearance. It is a laborious test, and interpretation can be difficult due to the presence antibodies against non-</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specific antigens (</w:t>
      </w:r>
      <w:proofErr w:type="spellStart"/>
      <w:proofErr w:type="gramStart"/>
      <w:r w:rsidRPr="007435AD">
        <w:rPr>
          <w:rFonts w:ascii="Helvetica" w:hAnsi="Helvetica" w:cs="Helvetica"/>
          <w:color w:val="222222"/>
          <w:sz w:val="20"/>
          <w:szCs w:val="20"/>
          <w:shd w:val="clear" w:color="auto" w:fill="FFFFFF"/>
          <w:lang w:eastAsia="en-AU"/>
        </w:rPr>
        <w:t>eg</w:t>
      </w:r>
      <w:proofErr w:type="spellEnd"/>
      <w:proofErr w:type="gramEnd"/>
      <w:r w:rsidRPr="007435AD">
        <w:rPr>
          <w:rFonts w:ascii="Helvetica" w:hAnsi="Helvetica" w:cs="Helvetica"/>
          <w:color w:val="222222"/>
          <w:sz w:val="20"/>
          <w:szCs w:val="20"/>
          <w:shd w:val="clear" w:color="auto" w:fill="FFFFFF"/>
          <w:lang w:eastAsia="en-AU"/>
        </w:rPr>
        <w:t xml:space="preserve"> flagellin protein). It has now been largely replaced by recombinant immunoblotting for diagnostic or confirmatory purposes.</w:t>
      </w:r>
    </w:p>
    <w:p w:rsidRPr="007435AD" w:rsidR="007435AD" w:rsidP="007435AD" w:rsidRDefault="007435AD" w14:paraId="00586CF5" w14:textId="77777777">
      <w:pPr>
        <w:shd w:val="clear" w:color="auto" w:fill="FFFFFF"/>
        <w:spacing w:before="240" w:after="120" w:line="276" w:lineRule="auto"/>
        <w:outlineLvl w:val="4"/>
        <w:rPr>
          <w:rFonts w:ascii="Open Sans" w:hAnsi="Open Sans" w:cs="Open Sans"/>
          <w:color w:val="000000"/>
          <w:sz w:val="20"/>
          <w:szCs w:val="20"/>
          <w:lang w:eastAsia="en-AU"/>
        </w:rPr>
      </w:pPr>
      <w:r w:rsidRPr="007435AD">
        <w:rPr>
          <w:rFonts w:ascii="Open Sans" w:hAnsi="Open Sans" w:cs="Open Sans"/>
          <w:color w:val="000000"/>
          <w:sz w:val="20"/>
          <w:szCs w:val="20"/>
          <w:lang w:eastAsia="en-AU"/>
        </w:rPr>
        <w:lastRenderedPageBreak/>
        <w:t>Recombinant Immunoblot assay</w:t>
      </w:r>
    </w:p>
    <w:p w:rsidRPr="007435AD" w:rsidR="007435AD" w:rsidP="007435AD" w:rsidRDefault="007435AD" w14:paraId="5B58AEDF" w14:textId="3A42842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Immunoblotting allows for the detection of antibodies to individual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antigens which </w:t>
      </w:r>
      <w:proofErr w:type="gramStart"/>
      <w:r w:rsidRPr="007435AD">
        <w:rPr>
          <w:rFonts w:ascii="Helvetica" w:hAnsi="Helvetica" w:cs="Helvetica"/>
          <w:color w:val="222222"/>
          <w:sz w:val="20"/>
          <w:szCs w:val="20"/>
          <w:shd w:val="clear" w:color="auto" w:fill="FFFFFF"/>
          <w:lang w:eastAsia="en-AU"/>
        </w:rPr>
        <w:t>are considered to be</w:t>
      </w:r>
      <w:proofErr w:type="gramEnd"/>
      <w:r w:rsidRPr="007435AD">
        <w:rPr>
          <w:rFonts w:ascii="Helvetica" w:hAnsi="Helvetica" w:cs="Helvetica"/>
          <w:color w:val="222222"/>
          <w:sz w:val="20"/>
          <w:szCs w:val="20"/>
          <w:shd w:val="clear" w:color="auto" w:fill="FFFFFF"/>
          <w:lang w:eastAsia="en-AU"/>
        </w:rPr>
        <w:t xml:space="preserve"> diagnostic for acquired syphilis. Commercial kits are available and Australian reference laboratories (including ICPMR) generally use the INNO-LIA Syphilis test (</w:t>
      </w:r>
      <w:proofErr w:type="spellStart"/>
      <w:r w:rsidRPr="007435AD">
        <w:rPr>
          <w:rFonts w:ascii="Helvetica" w:hAnsi="Helvetica" w:cs="Helvetica"/>
          <w:color w:val="222222"/>
          <w:sz w:val="20"/>
          <w:szCs w:val="20"/>
          <w:shd w:val="clear" w:color="auto" w:fill="FFFFFF"/>
          <w:lang w:eastAsia="en-AU"/>
        </w:rPr>
        <w:t>Innogenetics</w:t>
      </w:r>
      <w:proofErr w:type="spellEnd"/>
      <w:r w:rsidRPr="007435AD">
        <w:rPr>
          <w:rFonts w:ascii="Helvetica" w:hAnsi="Helvetica" w:cs="Helvetica"/>
          <w:color w:val="222222"/>
          <w:sz w:val="20"/>
          <w:szCs w:val="20"/>
          <w:shd w:val="clear" w:color="auto" w:fill="FFFFFF"/>
          <w:lang w:eastAsia="en-AU"/>
        </w:rPr>
        <w:t>) which is a line immunoassay utilizing three recombinant antigens (TpN15, TpN17, TpN47) and one synthetic peptide (</w:t>
      </w:r>
      <w:proofErr w:type="spellStart"/>
      <w:r w:rsidRPr="007435AD">
        <w:rPr>
          <w:rFonts w:ascii="Helvetica" w:hAnsi="Helvetica" w:cs="Helvetica"/>
          <w:color w:val="222222"/>
          <w:sz w:val="20"/>
          <w:szCs w:val="20"/>
          <w:shd w:val="clear" w:color="auto" w:fill="FFFFFF"/>
          <w:lang w:eastAsia="en-AU"/>
        </w:rPr>
        <w:t>TmpA</w:t>
      </w:r>
      <w:proofErr w:type="spellEnd"/>
      <w:r w:rsidRPr="007435AD">
        <w:rPr>
          <w:rFonts w:ascii="Helvetica" w:hAnsi="Helvetica" w:cs="Helvetica"/>
          <w:color w:val="222222"/>
          <w:sz w:val="20"/>
          <w:szCs w:val="20"/>
          <w:shd w:val="clear" w:color="auto" w:fill="FFFFFF"/>
          <w:lang w:eastAsia="en-AU"/>
        </w:rPr>
        <w:t>) derived from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proteins.</w:t>
      </w:r>
    </w:p>
    <w:p w:rsidRPr="007435AD" w:rsidR="007435AD" w:rsidP="007435AD" w:rsidRDefault="007435AD" w14:paraId="74397FDF" w14:textId="77777777">
      <w:pPr>
        <w:shd w:val="clear" w:color="auto" w:fill="FFFFFF"/>
        <w:spacing w:before="240"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5 Typing and Subtyping Method</w:t>
      </w:r>
    </w:p>
    <w:p w:rsidRPr="007435AD" w:rsidR="007435AD" w:rsidP="007435AD" w:rsidRDefault="007435AD" w14:paraId="5CEB7496" w14:textId="730FB67E">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Two laboratories in Australia now have molecular based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typing systems under development but these are for research purposes only at present. Although it has been possible to demonstrate that a number of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strains similar to those seen in other English - speaking countries are circulating here, the method is relatively insensitive in that a full typing profile is achievable from only a minority of PCR positive DNA extracts, and the method is not yet adequately discriminatory to be of use in contact tracing at this </w:t>
      </w:r>
      <w:proofErr w:type="gramStart"/>
      <w:r w:rsidRPr="007435AD">
        <w:rPr>
          <w:rFonts w:ascii="Helvetica" w:hAnsi="Helvetica" w:cs="Helvetica"/>
          <w:color w:val="222222"/>
          <w:sz w:val="20"/>
          <w:szCs w:val="20"/>
          <w:shd w:val="clear" w:color="auto" w:fill="FFFFFF"/>
          <w:lang w:eastAsia="en-AU"/>
        </w:rPr>
        <w:t>stage(</w:t>
      </w:r>
      <w:proofErr w:type="gramEnd"/>
      <w:r w:rsidRPr="007435AD">
        <w:rPr>
          <w:rFonts w:ascii="Helvetica" w:hAnsi="Helvetica" w:cs="Helvetica"/>
          <w:color w:val="222222"/>
          <w:sz w:val="20"/>
          <w:szCs w:val="20"/>
          <w:shd w:val="clear" w:color="auto" w:fill="FFFFFF"/>
          <w:lang w:eastAsia="en-AU"/>
        </w:rPr>
        <w:t>1). For an overview of current tying methods, see ref (20).</w:t>
      </w:r>
    </w:p>
    <w:p w:rsidRPr="007435AD" w:rsidR="007435AD" w:rsidP="007435AD" w:rsidRDefault="007435AD" w14:paraId="4FE491F5" w14:textId="77777777">
      <w:pPr>
        <w:shd w:val="clear" w:color="auto" w:fill="FFFFFF"/>
        <w:spacing w:before="240"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6 Laboratory Nomenclature for National Data Dictionary</w:t>
      </w:r>
    </w:p>
    <w:p w:rsidRPr="007435AD" w:rsidR="007435AD" w:rsidP="009C0561" w:rsidRDefault="007435AD" w14:paraId="0EC03A53" w14:textId="77777777">
      <w:pPr>
        <w:numPr>
          <w:ilvl w:val="1"/>
          <w:numId w:val="29"/>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Organism Name(s) List</w:t>
      </w:r>
    </w:p>
    <w:p w:rsidRPr="007435AD" w:rsidR="007435AD" w:rsidP="009C0561" w:rsidRDefault="007435AD" w14:paraId="7F8A3F37" w14:textId="77777777">
      <w:pPr>
        <w:numPr>
          <w:ilvl w:val="1"/>
          <w:numId w:val="29"/>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Typing/Subtyping Nomenclature List(s)</w:t>
      </w:r>
    </w:p>
    <w:p w:rsidRPr="007435AD" w:rsidR="007435AD" w:rsidP="009C0561" w:rsidRDefault="007435AD" w14:paraId="75A8229A" w14:textId="77777777">
      <w:pPr>
        <w:numPr>
          <w:ilvl w:val="1"/>
          <w:numId w:val="29"/>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Other assays</w:t>
      </w:r>
    </w:p>
    <w:p w:rsidRPr="007435AD" w:rsidR="007435AD" w:rsidP="007435AD" w:rsidRDefault="007435AD" w14:paraId="4E447770" w14:textId="77777777">
      <w:pPr>
        <w:shd w:val="clear" w:color="auto" w:fill="FFFFFF"/>
        <w:spacing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Appendix 1: Guide for Use of Assays to Investigate Clinical Presentations</w:t>
      </w:r>
    </w:p>
    <w:p w:rsidRPr="007435AD" w:rsidR="007435AD" w:rsidP="007435AD" w:rsidRDefault="007435AD" w14:paraId="33A6E984" w14:textId="3CD8F0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Primary and secondary syphilis</w:t>
      </w:r>
    </w:p>
    <w:p w:rsidRPr="007435AD" w:rsidR="007435AD" w:rsidP="009C0561" w:rsidRDefault="007435AD" w14:paraId="25594106" w14:textId="77777777">
      <w:pPr>
        <w:numPr>
          <w:ilvl w:val="1"/>
          <w:numId w:val="3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Demonstration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in lesions or biopsy specimens by:</w:t>
      </w:r>
    </w:p>
    <w:p w:rsidRPr="007435AD" w:rsidR="007435AD" w:rsidP="009C0561" w:rsidRDefault="007435AD" w14:paraId="6C205560" w14:textId="77777777">
      <w:pPr>
        <w:numPr>
          <w:ilvl w:val="1"/>
          <w:numId w:val="3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Nucleic acid amplification (NAA) methods including PCR</w:t>
      </w:r>
    </w:p>
    <w:p w:rsidRPr="007435AD" w:rsidR="007435AD" w:rsidP="009C0561" w:rsidRDefault="007435AD" w14:paraId="2F7827AE" w14:textId="77777777">
      <w:pPr>
        <w:numPr>
          <w:ilvl w:val="1"/>
          <w:numId w:val="3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Dark ground (dark field) microscopy (not applicable to mucous membrane lesions)</w:t>
      </w:r>
    </w:p>
    <w:p w:rsidRPr="007435AD" w:rsidR="007435AD" w:rsidP="009C0561" w:rsidRDefault="007435AD" w14:paraId="2F9715F4" w14:textId="77777777">
      <w:pPr>
        <w:numPr>
          <w:ilvl w:val="1"/>
          <w:numId w:val="3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direct fluorescent antibody staining (DFA)</w:t>
      </w:r>
    </w:p>
    <w:p w:rsidRPr="007435AD" w:rsidR="007435AD" w:rsidP="009C0561" w:rsidRDefault="007435AD" w14:paraId="52320004" w14:textId="77777777">
      <w:pPr>
        <w:numPr>
          <w:ilvl w:val="1"/>
          <w:numId w:val="3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Histopathology with appropriate stains</w:t>
      </w:r>
    </w:p>
    <w:p w:rsidRPr="007435AD" w:rsidR="007435AD" w:rsidP="007435AD" w:rsidRDefault="007435AD" w14:paraId="63377324"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with</w:t>
      </w:r>
    </w:p>
    <w:p w:rsidRPr="007435AD" w:rsidR="007435AD" w:rsidP="009C0561" w:rsidRDefault="007435AD" w14:paraId="6149162D" w14:textId="77777777">
      <w:pPr>
        <w:numPr>
          <w:ilvl w:val="1"/>
          <w:numId w:val="31"/>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Demonstration of seroconversion to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tests (TPPA, TPHA, FTA-Abs, EIA); OR</w:t>
      </w:r>
    </w:p>
    <w:p w:rsidRPr="007435AD" w:rsidR="007435AD" w:rsidP="009C0561" w:rsidRDefault="007435AD" w14:paraId="4BE49DFB" w14:textId="77777777">
      <w:pPr>
        <w:numPr>
          <w:ilvl w:val="1"/>
          <w:numId w:val="31"/>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Detection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IgM; OR</w:t>
      </w:r>
    </w:p>
    <w:p w:rsidRPr="007435AD" w:rsidR="007435AD" w:rsidP="009C0561" w:rsidRDefault="007435AD" w14:paraId="1C8D73A9" w14:textId="77777777">
      <w:pPr>
        <w:numPr>
          <w:ilvl w:val="1"/>
          <w:numId w:val="31"/>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A fourfold or greater rise in RPR antibodies with positive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serology</w:t>
      </w:r>
    </w:p>
    <w:p w:rsidRPr="007435AD" w:rsidR="007435AD" w:rsidP="007435AD" w:rsidRDefault="007435AD" w14:paraId="799AED30"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Latent syphilis</w:t>
      </w:r>
    </w:p>
    <w:p w:rsidRPr="007435AD" w:rsidR="007435AD" w:rsidP="009C0561" w:rsidRDefault="007435AD" w14:paraId="478A3FA0" w14:textId="77777777">
      <w:pPr>
        <w:numPr>
          <w:ilvl w:val="1"/>
          <w:numId w:val="32"/>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Demonstration of positive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tests (TPPA, TPHA, FTA-Abs, EIA)</w:t>
      </w:r>
    </w:p>
    <w:p w:rsidRPr="007435AD" w:rsidR="007435AD" w:rsidP="009C0561" w:rsidRDefault="007435AD" w14:paraId="1DB7BA43" w14:textId="77777777">
      <w:pPr>
        <w:numPr>
          <w:ilvl w:val="1"/>
          <w:numId w:val="32"/>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IgM is usually negative.</w:t>
      </w:r>
    </w:p>
    <w:p w:rsidRPr="007435AD" w:rsidR="007435AD" w:rsidP="009C0561" w:rsidRDefault="007435AD" w14:paraId="2C716DB7" w14:textId="77777777">
      <w:pPr>
        <w:numPr>
          <w:ilvl w:val="1"/>
          <w:numId w:val="32"/>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The RPR is usually positive (although low titres may be reported) in a patient with no history of syphilis treatment.</w:t>
      </w:r>
    </w:p>
    <w:p w:rsidR="009C0561" w:rsidP="007435AD" w:rsidRDefault="007435AD" w14:paraId="2CACBA6B" w14:textId="1C19C7B1">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lastRenderedPageBreak/>
        <w:t xml:space="preserve">NB it may not be possible to distinguish between latent syphilis and old, treated </w:t>
      </w:r>
      <w:proofErr w:type="spellStart"/>
      <w:r w:rsidRPr="007435AD">
        <w:rPr>
          <w:rFonts w:ascii="Helvetica" w:hAnsi="Helvetica" w:cs="Helvetica"/>
          <w:color w:val="222222"/>
          <w:sz w:val="20"/>
          <w:szCs w:val="20"/>
          <w:shd w:val="clear" w:color="auto" w:fill="FFFFFF"/>
          <w:lang w:eastAsia="en-AU"/>
        </w:rPr>
        <w:t>serofast</w:t>
      </w:r>
      <w:proofErr w:type="spellEnd"/>
      <w:r w:rsidRPr="007435AD">
        <w:rPr>
          <w:rFonts w:ascii="Helvetica" w:hAnsi="Helvetica" w:cs="Helvetica"/>
          <w:color w:val="222222"/>
          <w:sz w:val="20"/>
          <w:szCs w:val="20"/>
          <w:shd w:val="clear" w:color="auto" w:fill="FFFFFF"/>
          <w:lang w:eastAsia="en-AU"/>
        </w:rPr>
        <w:t xml:space="preserve"> syphilis on serology testing of a single bleed. Supportive clinical information or declining RPR following treatment may be needed to support the diagnosis of latent infection. Many patients with latent syphilis may be unaware they have ever been exposed to the disease.</w:t>
      </w:r>
    </w:p>
    <w:p w:rsidR="009C0561" w:rsidP="007435AD" w:rsidRDefault="009C0561" w14:paraId="240E7FFC" w14:textId="77777777">
      <w:pPr>
        <w:spacing w:line="276" w:lineRule="auto"/>
        <w:rPr>
          <w:rFonts w:ascii="Helvetica" w:hAnsi="Helvetica" w:cs="Helvetica"/>
          <w:i/>
          <w:iCs/>
          <w:color w:val="222222"/>
          <w:sz w:val="20"/>
          <w:szCs w:val="20"/>
          <w:shd w:val="clear" w:color="auto" w:fill="FFFFFF"/>
          <w:lang w:eastAsia="en-AU"/>
        </w:rPr>
      </w:pPr>
    </w:p>
    <w:p w:rsidRPr="007435AD" w:rsidR="007435AD" w:rsidP="007435AD" w:rsidRDefault="007435AD" w14:paraId="168AC300" w14:textId="16BEB183">
      <w:pPr>
        <w:spacing w:line="276" w:lineRule="auto"/>
        <w:rPr>
          <w:rFonts w:ascii="Times New Roman" w:hAnsi="Times New Roman"/>
          <w:sz w:val="24"/>
          <w:lang w:eastAsia="en-AU"/>
        </w:rPr>
      </w:pPr>
      <w:r w:rsidRPr="007435AD">
        <w:rPr>
          <w:rFonts w:ascii="Helvetica" w:hAnsi="Helvetica" w:cs="Helvetica"/>
          <w:i/>
          <w:iCs/>
          <w:color w:val="222222"/>
          <w:sz w:val="20"/>
          <w:szCs w:val="20"/>
          <w:shd w:val="clear" w:color="auto" w:fill="FFFFFF"/>
          <w:lang w:eastAsia="en-AU"/>
        </w:rPr>
        <w:t>syphilis</w:t>
      </w:r>
    </w:p>
    <w:p w:rsidRPr="007435AD" w:rsidR="007435AD" w:rsidP="009C0561" w:rsidRDefault="007435AD" w14:paraId="64678F58" w14:textId="77777777">
      <w:pPr>
        <w:numPr>
          <w:ilvl w:val="1"/>
          <w:numId w:val="3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Positive serum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tests and RPR. IgM may be present.</w:t>
      </w:r>
    </w:p>
    <w:p w:rsidRPr="007435AD" w:rsidR="007435AD" w:rsidP="007435AD" w:rsidRDefault="007435AD" w14:paraId="73F31395"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with</w:t>
      </w:r>
    </w:p>
    <w:p w:rsidRPr="007435AD" w:rsidR="007435AD" w:rsidP="009C0561" w:rsidRDefault="007435AD" w14:paraId="4F433B8E" w14:textId="77777777">
      <w:pPr>
        <w:numPr>
          <w:ilvl w:val="1"/>
          <w:numId w:val="3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Clinical findings consistent with late syphilis and suggestive radiological or histopathology findings</w:t>
      </w:r>
    </w:p>
    <w:p w:rsidR="009C0561" w:rsidP="009C0561" w:rsidRDefault="007435AD" w14:paraId="3EC92BC2" w14:textId="77777777">
      <w:pPr>
        <w:tabs>
          <w:tab w:val="left" w:pos="643"/>
        </w:tabs>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or</w:t>
      </w:r>
    </w:p>
    <w:p w:rsidRPr="007435AD" w:rsidR="007435AD" w:rsidP="009C0561" w:rsidRDefault="007435AD" w14:paraId="61509D50" w14:textId="4110DBB3">
      <w:pPr>
        <w:tabs>
          <w:tab w:val="left" w:pos="643"/>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Demonstration of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in tissue biopsies by</w:t>
      </w:r>
    </w:p>
    <w:p w:rsidRPr="007435AD" w:rsidR="007435AD" w:rsidP="009C0561" w:rsidRDefault="007435AD" w14:paraId="6CAFE106" w14:textId="77777777">
      <w:pPr>
        <w:numPr>
          <w:ilvl w:val="1"/>
          <w:numId w:val="3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Direct fluorescent antibody staining (DFA)</w:t>
      </w:r>
    </w:p>
    <w:p w:rsidRPr="007435AD" w:rsidR="007435AD" w:rsidP="009C0561" w:rsidRDefault="007435AD" w14:paraId="325890A7" w14:textId="77777777">
      <w:pPr>
        <w:numPr>
          <w:ilvl w:val="1"/>
          <w:numId w:val="3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NAA methods including PCR</w:t>
      </w:r>
    </w:p>
    <w:p w:rsidRPr="007435AD" w:rsidR="007435AD" w:rsidP="007435AD" w:rsidRDefault="007435AD" w14:paraId="0AB218AF" w14:textId="77777777">
      <w:pPr>
        <w:spacing w:line="276" w:lineRule="auto"/>
        <w:rPr>
          <w:rFonts w:ascii="Times New Roman" w:hAnsi="Times New Roman"/>
          <w:sz w:val="24"/>
          <w:lang w:eastAsia="en-AU"/>
        </w:rPr>
      </w:pPr>
      <w:r w:rsidRPr="007435AD">
        <w:rPr>
          <w:rFonts w:ascii="Helvetica" w:hAnsi="Helvetica" w:cs="Helvetica"/>
          <w:i/>
          <w:iCs/>
          <w:color w:val="222222"/>
          <w:sz w:val="20"/>
          <w:szCs w:val="20"/>
          <w:shd w:val="clear" w:color="auto" w:fill="FFFFFF"/>
          <w:lang w:eastAsia="en-AU"/>
        </w:rPr>
        <w:t>Neurosyphilis</w:t>
      </w:r>
    </w:p>
    <w:p w:rsidRPr="007435AD" w:rsidR="007435AD" w:rsidP="009C0561" w:rsidRDefault="007435AD" w14:paraId="6D69A606" w14:textId="77777777">
      <w:pPr>
        <w:numPr>
          <w:ilvl w:val="1"/>
          <w:numId w:val="36"/>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Positive serum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tests (TPPA, TPHA, FTA-Abs, EIA)</w:t>
      </w:r>
    </w:p>
    <w:p w:rsidRPr="007435AD" w:rsidR="007435AD" w:rsidP="007435AD" w:rsidRDefault="007435AD" w14:paraId="091313B8"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with</w:t>
      </w:r>
    </w:p>
    <w:p w:rsidRPr="007435AD" w:rsidR="007435AD" w:rsidP="009C0561" w:rsidRDefault="007435AD" w14:paraId="3BE81DBC" w14:textId="77777777">
      <w:pPr>
        <w:numPr>
          <w:ilvl w:val="1"/>
          <w:numId w:val="3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Positive CSF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tests (FTA-Abs still recommended, performance of other tests with CSF is not fully established)</w:t>
      </w:r>
    </w:p>
    <w:p w:rsidRPr="007435AD" w:rsidR="007435AD" w:rsidP="009C0561" w:rsidRDefault="007435AD" w14:paraId="52C98F5C" w14:textId="77777777">
      <w:pPr>
        <w:numPr>
          <w:ilvl w:val="1"/>
          <w:numId w:val="37"/>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Clinical or radiological findings consistent with neurosyphilis</w:t>
      </w:r>
    </w:p>
    <w:p w:rsidR="009C0561" w:rsidP="009C0561" w:rsidRDefault="007435AD" w14:paraId="4AB35DD2" w14:textId="5E230CE4">
      <w:pPr>
        <w:tabs>
          <w:tab w:val="left" w:pos="733"/>
        </w:tabs>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an</w:t>
      </w:r>
      <w:r w:rsidR="009C0561">
        <w:rPr>
          <w:rFonts w:ascii="Helvetica" w:hAnsi="Helvetica" w:cs="Helvetica"/>
          <w:color w:val="222222"/>
          <w:sz w:val="20"/>
          <w:szCs w:val="20"/>
          <w:shd w:val="clear" w:color="auto" w:fill="FFFFFF"/>
          <w:lang w:eastAsia="en-AU"/>
        </w:rPr>
        <w:t>d</w:t>
      </w:r>
    </w:p>
    <w:p w:rsidRPr="007435AD" w:rsidR="007435AD" w:rsidP="009C0561" w:rsidRDefault="007435AD" w14:paraId="198DA300" w14:textId="1AA1C29A">
      <w:pPr>
        <w:tabs>
          <w:tab w:val="left" w:pos="733"/>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Other supportive factors including</w:t>
      </w:r>
    </w:p>
    <w:p w:rsidRPr="007435AD" w:rsidR="007435AD" w:rsidP="009C0561" w:rsidRDefault="007435AD" w14:paraId="69B30406" w14:textId="77777777">
      <w:pPr>
        <w:numPr>
          <w:ilvl w:val="1"/>
          <w:numId w:val="38"/>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The presence of a raised CSF WCC (usually lymphocytes predominate)</w:t>
      </w:r>
    </w:p>
    <w:p w:rsidRPr="007435AD" w:rsidR="007435AD" w:rsidP="009C0561" w:rsidRDefault="007435AD" w14:paraId="13AE4FE5" w14:textId="77777777">
      <w:pPr>
        <w:numPr>
          <w:ilvl w:val="1"/>
          <w:numId w:val="38"/>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Raised CSF protein, low CSF glucose</w:t>
      </w:r>
    </w:p>
    <w:p w:rsidRPr="007435AD" w:rsidR="007435AD" w:rsidP="009C0561" w:rsidRDefault="007435AD" w14:paraId="213BC562" w14:textId="77777777">
      <w:pPr>
        <w:numPr>
          <w:ilvl w:val="1"/>
          <w:numId w:val="38"/>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Reactive CSF VDRL (RPR is not fully validated for use with CSF, but anecdotal evidence suggests it performs </w:t>
      </w:r>
      <w:proofErr w:type="gramStart"/>
      <w:r w:rsidRPr="007435AD">
        <w:rPr>
          <w:rFonts w:ascii="Helvetica" w:hAnsi="Helvetica" w:cs="Helvetica"/>
          <w:color w:val="222222"/>
          <w:sz w:val="20"/>
          <w:szCs w:val="20"/>
          <w:lang w:eastAsia="en-AU"/>
        </w:rPr>
        <w:t>adequately(</w:t>
      </w:r>
      <w:proofErr w:type="gramEnd"/>
      <w:r w:rsidRPr="007435AD">
        <w:rPr>
          <w:rFonts w:ascii="Helvetica" w:hAnsi="Helvetica" w:cs="Helvetica"/>
          <w:color w:val="222222"/>
          <w:sz w:val="20"/>
          <w:szCs w:val="20"/>
          <w:lang w:eastAsia="en-AU"/>
        </w:rPr>
        <w:t>3))</w:t>
      </w:r>
    </w:p>
    <w:p w:rsidRPr="007435AD" w:rsidR="007435AD" w:rsidP="009C0561" w:rsidRDefault="007435AD" w14:paraId="0D0FF521" w14:textId="77777777">
      <w:pPr>
        <w:numPr>
          <w:ilvl w:val="1"/>
          <w:numId w:val="38"/>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High ratio of CSF: serum markers</w:t>
      </w:r>
    </w:p>
    <w:p w:rsidRPr="007435AD" w:rsidR="007435AD" w:rsidP="009C0561" w:rsidRDefault="007435AD" w14:paraId="383BB321" w14:textId="77777777">
      <w:pPr>
        <w:numPr>
          <w:ilvl w:val="1"/>
          <w:numId w:val="38"/>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Positive NAA in CSF, neural or ocular tissues (in most small studies performed to date, CSF PCR is rarely positive in neurosyphilis)</w:t>
      </w:r>
    </w:p>
    <w:p w:rsidR="009C0561" w:rsidP="007435AD" w:rsidRDefault="007435AD" w14:paraId="035FA09C"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NB the diagnosis of neurosyphilis is complex and requires evaluation of several clinical, radiological and laboratory findings. For further guidance, please see appendix 3</w:t>
      </w:r>
    </w:p>
    <w:p w:rsidR="009C0561" w:rsidP="007435AD" w:rsidRDefault="009C0561" w14:paraId="7206DFB7" w14:textId="77777777">
      <w:pPr>
        <w:spacing w:line="276" w:lineRule="auto"/>
        <w:rPr>
          <w:rFonts w:ascii="Helvetica" w:hAnsi="Helvetica" w:cs="Helvetica"/>
          <w:color w:val="222222"/>
          <w:sz w:val="20"/>
          <w:szCs w:val="20"/>
          <w:lang w:eastAsia="en-AU"/>
        </w:rPr>
      </w:pPr>
    </w:p>
    <w:p w:rsidRPr="007435AD" w:rsidR="007435AD" w:rsidP="007435AD" w:rsidRDefault="007435AD" w14:paraId="6553BF0B" w14:textId="06A138A6">
      <w:pPr>
        <w:spacing w:line="276" w:lineRule="auto"/>
        <w:rPr>
          <w:rFonts w:ascii="Times New Roman" w:hAnsi="Times New Roman"/>
          <w:sz w:val="24"/>
          <w:lang w:eastAsia="en-AU"/>
        </w:rPr>
      </w:pPr>
      <w:r w:rsidRPr="007435AD">
        <w:rPr>
          <w:rFonts w:ascii="Helvetica" w:hAnsi="Helvetica" w:cs="Helvetica"/>
          <w:i/>
          <w:iCs/>
          <w:color w:val="222222"/>
          <w:sz w:val="20"/>
          <w:szCs w:val="20"/>
          <w:shd w:val="clear" w:color="auto" w:fill="FFFFFF"/>
          <w:lang w:eastAsia="en-AU"/>
        </w:rPr>
        <w:t>Neonatal / congenital syphilis</w:t>
      </w:r>
    </w:p>
    <w:p w:rsidRPr="007435AD" w:rsidR="007435AD" w:rsidP="009C0561" w:rsidRDefault="007435AD" w14:paraId="58D502D4" w14:textId="77777777">
      <w:pPr>
        <w:numPr>
          <w:ilvl w:val="1"/>
          <w:numId w:val="39"/>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Positive maternal syphilis serology</w:t>
      </w:r>
    </w:p>
    <w:p w:rsidRPr="007435AD" w:rsidR="007435AD" w:rsidP="007435AD" w:rsidRDefault="007435AD" w14:paraId="7EDA6630"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and</w:t>
      </w:r>
    </w:p>
    <w:p w:rsidRPr="007435AD" w:rsidR="007435AD" w:rsidP="009C0561" w:rsidRDefault="007435AD" w14:paraId="1B8F4437" w14:textId="77777777">
      <w:pPr>
        <w:numPr>
          <w:ilvl w:val="1"/>
          <w:numId w:val="40"/>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Positive neonatal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serology and raised RPR (at similar or increased titre compared with maternal serology) and positive IgM</w:t>
      </w:r>
    </w:p>
    <w:p w:rsidR="009C0561" w:rsidP="007435AD" w:rsidRDefault="007435AD" w14:paraId="0F9E04BA"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and/or</w:t>
      </w:r>
    </w:p>
    <w:p w:rsidR="009C0561" w:rsidP="007435AD" w:rsidRDefault="007435AD" w14:paraId="00926CFA"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Clinical features suggestive of congenital syphilis, demonstration of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in tissues (including placenta, cord &amp; membranes) or neonatal secretions by histopathology, DFA or PCR.</w:t>
      </w:r>
      <w:r w:rsidRPr="007435AD">
        <w:rPr>
          <w:rFonts w:ascii="Helvetica" w:hAnsi="Helvetica" w:cs="Helvetica"/>
          <w:color w:val="222222"/>
          <w:sz w:val="20"/>
          <w:szCs w:val="20"/>
          <w:lang w:eastAsia="en-AU"/>
        </w:rPr>
        <w:br/>
      </w:r>
      <w:r w:rsidRPr="007435AD">
        <w:rPr>
          <w:rFonts w:ascii="Helvetica" w:hAnsi="Helvetica" w:cs="Helvetica"/>
          <w:color w:val="222222"/>
          <w:sz w:val="20"/>
          <w:szCs w:val="20"/>
          <w:shd w:val="clear" w:color="auto" w:fill="FFFFFF"/>
          <w:lang w:eastAsia="en-AU"/>
        </w:rPr>
        <w:t>NB. Babies born to mothers with positive syphilis serology will usually have lower levels of the same antibodies detectable in serum due to maternal IgG antibodies crossing the placenta. IgM does not normally cross the placenta, and a positive neonatal IgM result is strongly indicative of neonatal infection.</w:t>
      </w:r>
    </w:p>
    <w:p w:rsidR="009C0561" w:rsidP="009C0561" w:rsidRDefault="009C0561" w14:paraId="1E248442" w14:textId="77777777">
      <w:pPr>
        <w:tabs>
          <w:tab w:val="left" w:pos="4911"/>
        </w:tabs>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For further information, please see appendix 3.</w:t>
      </w:r>
    </w:p>
    <w:p w:rsidR="009C0561" w:rsidP="009C0561" w:rsidRDefault="009C0561" w14:paraId="4656CFBE" w14:textId="77777777">
      <w:pPr>
        <w:tabs>
          <w:tab w:val="left" w:pos="4911"/>
        </w:tabs>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lastRenderedPageBreak/>
        <w:t xml:space="preserve"> </w:t>
      </w:r>
      <w:r w:rsidRPr="007435AD" w:rsidR="007435AD">
        <w:rPr>
          <w:rFonts w:ascii="Helvetica" w:hAnsi="Helvetica" w:cs="Helvetica"/>
          <w:color w:val="222222"/>
          <w:sz w:val="20"/>
          <w:szCs w:val="20"/>
          <w:shd w:val="clear" w:color="auto" w:fill="FFFFFF"/>
          <w:lang w:eastAsia="en-AU"/>
        </w:rPr>
        <w:t xml:space="preserve">Congenital syphilis may present early (&lt;2 years after birth) or late (persists &gt;2 </w:t>
      </w:r>
      <w:proofErr w:type="spellStart"/>
      <w:r w:rsidRPr="007435AD" w:rsidR="007435AD">
        <w:rPr>
          <w:rFonts w:ascii="Helvetica" w:hAnsi="Helvetica" w:cs="Helvetica"/>
          <w:color w:val="222222"/>
          <w:sz w:val="20"/>
          <w:szCs w:val="20"/>
          <w:shd w:val="clear" w:color="auto" w:fill="FFFFFF"/>
          <w:lang w:eastAsia="en-AU"/>
        </w:rPr>
        <w:t>yrs</w:t>
      </w:r>
      <w:proofErr w:type="spellEnd"/>
      <w:r w:rsidRPr="007435AD" w:rsidR="007435AD">
        <w:rPr>
          <w:rFonts w:ascii="Helvetica" w:hAnsi="Helvetica" w:cs="Helvetica"/>
          <w:color w:val="222222"/>
          <w:sz w:val="20"/>
          <w:szCs w:val="20"/>
          <w:shd w:val="clear" w:color="auto" w:fill="FFFFFF"/>
          <w:lang w:eastAsia="en-AU"/>
        </w:rPr>
        <w:t xml:space="preserve"> after birth) with a range of clinical syndromes.</w:t>
      </w:r>
    </w:p>
    <w:p w:rsidRPr="007435AD" w:rsidR="007435AD" w:rsidP="009C0561" w:rsidRDefault="009C0561" w14:paraId="6238A05C" w14:textId="1F2AC1BA">
      <w:pPr>
        <w:tabs>
          <w:tab w:val="left" w:pos="4911"/>
        </w:tabs>
        <w:spacing w:line="276" w:lineRule="auto"/>
        <w:rPr>
          <w:rFonts w:ascii="Times New Roman" w:hAnsi="Times New Roman"/>
          <w:sz w:val="24"/>
          <w:lang w:eastAsia="en-AU"/>
        </w:rPr>
      </w:pPr>
      <w:r w:rsidRPr="007435AD">
        <w:rPr>
          <w:rFonts w:ascii="Helvetica" w:hAnsi="Helvetica" w:cs="Helvetica"/>
          <w:i/>
          <w:iCs/>
          <w:color w:val="222222"/>
          <w:sz w:val="20"/>
          <w:szCs w:val="20"/>
          <w:shd w:val="clear" w:color="auto" w:fill="FFFFFF"/>
          <w:lang w:eastAsia="en-AU"/>
        </w:rPr>
        <w:t xml:space="preserve"> </w:t>
      </w:r>
      <w:r w:rsidRPr="007435AD" w:rsidR="007435AD">
        <w:rPr>
          <w:rFonts w:ascii="Helvetica" w:hAnsi="Helvetica" w:cs="Helvetica"/>
          <w:i/>
          <w:iCs/>
          <w:color w:val="222222"/>
          <w:sz w:val="20"/>
          <w:szCs w:val="20"/>
          <w:shd w:val="clear" w:color="auto" w:fill="FFFFFF"/>
          <w:lang w:eastAsia="en-AU"/>
        </w:rPr>
        <w:t>Old, treated or “burnt out” syphilis</w:t>
      </w:r>
    </w:p>
    <w:p w:rsidRPr="007435AD" w:rsidR="007435AD" w:rsidP="009C0561" w:rsidRDefault="007435AD" w14:paraId="316CD3F9" w14:textId="77777777">
      <w:pPr>
        <w:numPr>
          <w:ilvl w:val="1"/>
          <w:numId w:val="41"/>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Positive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serology, low or negative RPR - stable pattern on repeat testing with or without treatment. Clinically asymptomatic.</w:t>
      </w:r>
    </w:p>
    <w:p w:rsidR="009C0561" w:rsidP="007435AD" w:rsidRDefault="007435AD" w14:paraId="7A064D89"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This is probably the most common pattern seen in </w:t>
      </w:r>
      <w:proofErr w:type="gramStart"/>
      <w:r w:rsidRPr="007435AD">
        <w:rPr>
          <w:rFonts w:ascii="Helvetica" w:hAnsi="Helvetica" w:cs="Helvetica"/>
          <w:color w:val="222222"/>
          <w:sz w:val="20"/>
          <w:szCs w:val="20"/>
          <w:shd w:val="clear" w:color="auto" w:fill="FFFFFF"/>
          <w:lang w:eastAsia="en-AU"/>
        </w:rPr>
        <w:t>Australia, and</w:t>
      </w:r>
      <w:proofErr w:type="gramEnd"/>
      <w:r w:rsidRPr="007435AD">
        <w:rPr>
          <w:rFonts w:ascii="Helvetica" w:hAnsi="Helvetica" w:cs="Helvetica"/>
          <w:color w:val="222222"/>
          <w:sz w:val="20"/>
          <w:szCs w:val="20"/>
          <w:shd w:val="clear" w:color="auto" w:fill="FFFFFF"/>
          <w:lang w:eastAsia="en-AU"/>
        </w:rPr>
        <w:t xml:space="preserve"> is difficult to differentiate from the pattern seen in latent syphilis. Again, many patients will not be aware that they have ever been exposed to syphilis. In some </w:t>
      </w:r>
      <w:proofErr w:type="gramStart"/>
      <w:r w:rsidRPr="007435AD">
        <w:rPr>
          <w:rFonts w:ascii="Helvetica" w:hAnsi="Helvetica" w:cs="Helvetica"/>
          <w:color w:val="222222"/>
          <w:sz w:val="20"/>
          <w:szCs w:val="20"/>
          <w:shd w:val="clear" w:color="auto" w:fill="FFFFFF"/>
          <w:lang w:eastAsia="en-AU"/>
        </w:rPr>
        <w:t>cases</w:t>
      </w:r>
      <w:proofErr w:type="gramEnd"/>
      <w:r w:rsidRPr="007435AD">
        <w:rPr>
          <w:rFonts w:ascii="Helvetica" w:hAnsi="Helvetica" w:cs="Helvetica"/>
          <w:color w:val="222222"/>
          <w:sz w:val="20"/>
          <w:szCs w:val="20"/>
          <w:shd w:val="clear" w:color="auto" w:fill="FFFFFF"/>
          <w:lang w:eastAsia="en-AU"/>
        </w:rPr>
        <w:t xml:space="preserve"> patients may spontaneously clear infection, and with the common use of antibiotics in the community, many active cases of syphilis may have been inadvertently cured. Similarly, with its extreme sensitivity to heat, prolonged high fever (</w:t>
      </w:r>
      <w:proofErr w:type="spellStart"/>
      <w:proofErr w:type="gramStart"/>
      <w:r w:rsidRPr="007435AD">
        <w:rPr>
          <w:rFonts w:ascii="Helvetica" w:hAnsi="Helvetica" w:cs="Helvetica"/>
          <w:color w:val="222222"/>
          <w:sz w:val="20"/>
          <w:szCs w:val="20"/>
          <w:shd w:val="clear" w:color="auto" w:fill="FFFFFF"/>
          <w:lang w:eastAsia="en-AU"/>
        </w:rPr>
        <w:t>eg</w:t>
      </w:r>
      <w:proofErr w:type="spellEnd"/>
      <w:proofErr w:type="gramEnd"/>
      <w:r w:rsidRPr="007435AD">
        <w:rPr>
          <w:rFonts w:ascii="Helvetica" w:hAnsi="Helvetica" w:cs="Helvetica"/>
          <w:color w:val="222222"/>
          <w:sz w:val="20"/>
          <w:szCs w:val="20"/>
          <w:shd w:val="clear" w:color="auto" w:fill="FFFFFF"/>
          <w:lang w:eastAsia="en-AU"/>
        </w:rPr>
        <w:t xml:space="preserve"> in malaria) may also kill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w:t>
      </w:r>
    </w:p>
    <w:p w:rsidR="009C0561" w:rsidP="007435AD" w:rsidRDefault="009C0561" w14:paraId="58470CDD" w14:textId="77777777">
      <w:pPr>
        <w:spacing w:line="276" w:lineRule="auto"/>
        <w:rPr>
          <w:rFonts w:ascii="Helvetica" w:hAnsi="Helvetica" w:cs="Helvetica"/>
          <w:color w:val="222222"/>
          <w:sz w:val="20"/>
          <w:szCs w:val="20"/>
          <w:lang w:eastAsia="en-AU"/>
        </w:rPr>
      </w:pPr>
    </w:p>
    <w:p w:rsidR="009C0561" w:rsidP="007435AD" w:rsidRDefault="007435AD" w14:paraId="5085864A" w14:textId="77777777">
      <w:pPr>
        <w:spacing w:line="276" w:lineRule="auto"/>
        <w:rPr>
          <w:rFonts w:ascii="Helvetica" w:hAnsi="Helvetica" w:cs="Helvetica"/>
          <w:color w:val="222222"/>
          <w:sz w:val="20"/>
          <w:szCs w:val="20"/>
          <w:lang w:eastAsia="en-AU"/>
        </w:rPr>
      </w:pPr>
      <w:r w:rsidRPr="007435AD">
        <w:rPr>
          <w:rFonts w:ascii="Helvetica" w:hAnsi="Helvetica" w:cs="Helvetica"/>
          <w:i/>
          <w:iCs/>
          <w:color w:val="222222"/>
          <w:sz w:val="20"/>
          <w:szCs w:val="20"/>
          <w:shd w:val="clear" w:color="auto" w:fill="FFFFFF"/>
          <w:lang w:eastAsia="en-AU"/>
        </w:rPr>
        <w:t>Reinfections</w:t>
      </w:r>
    </w:p>
    <w:p w:rsidRPr="007435AD" w:rsidR="007435AD" w:rsidP="007435AD" w:rsidRDefault="007435AD" w14:paraId="370CB62C" w14:textId="6044F55B">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Reinfections with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are not uncommon in high-risk populations (especially HIV-infected MSM). Reinfection can be demonstrated by:</w:t>
      </w:r>
    </w:p>
    <w:p w:rsidRPr="007435AD" w:rsidR="007435AD" w:rsidP="009C0561" w:rsidRDefault="007435AD" w14:paraId="7DB59118" w14:textId="77777777">
      <w:pPr>
        <w:numPr>
          <w:ilvl w:val="1"/>
          <w:numId w:val="42"/>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A fourfold rise in RPR on parallel testing with an earlier stored serum specimen with or without detectable IgM</w:t>
      </w:r>
    </w:p>
    <w:p w:rsidRPr="007435AD" w:rsidR="007435AD" w:rsidP="007435AD" w:rsidRDefault="007435AD" w14:paraId="398C4120" w14:textId="77777777">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or</w:t>
      </w:r>
    </w:p>
    <w:p w:rsidRPr="007435AD" w:rsidR="007435AD" w:rsidP="009C0561" w:rsidRDefault="007435AD" w14:paraId="54AB48C2" w14:textId="77777777">
      <w:pPr>
        <w:numPr>
          <w:ilvl w:val="1"/>
          <w:numId w:val="4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Known </w:t>
      </w:r>
      <w:proofErr w:type="gramStart"/>
      <w:r w:rsidRPr="007435AD">
        <w:rPr>
          <w:rFonts w:ascii="Helvetica" w:hAnsi="Helvetica" w:cs="Helvetica"/>
          <w:color w:val="222222"/>
          <w:sz w:val="20"/>
          <w:szCs w:val="20"/>
          <w:lang w:eastAsia="en-AU"/>
        </w:rPr>
        <w:t>old treated</w:t>
      </w:r>
      <w:proofErr w:type="gramEnd"/>
      <w:r w:rsidRPr="007435AD">
        <w:rPr>
          <w:rFonts w:ascii="Helvetica" w:hAnsi="Helvetica" w:cs="Helvetica"/>
          <w:color w:val="222222"/>
          <w:sz w:val="20"/>
          <w:szCs w:val="20"/>
          <w:lang w:eastAsia="en-AU"/>
        </w:rPr>
        <w:t xml:space="preserve"> serology pattern, but with Demonstration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in lesions or biopsy specimens by:</w:t>
      </w:r>
    </w:p>
    <w:p w:rsidRPr="007435AD" w:rsidR="007435AD" w:rsidP="009C0561" w:rsidRDefault="007435AD" w14:paraId="4A13160A" w14:textId="77777777">
      <w:pPr>
        <w:numPr>
          <w:ilvl w:val="3"/>
          <w:numId w:val="4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Dark ground microscopy (not applicable to mucous membrane lesions)</w:t>
      </w:r>
    </w:p>
    <w:p w:rsidRPr="007435AD" w:rsidR="007435AD" w:rsidP="009C0561" w:rsidRDefault="007435AD" w14:paraId="5941561F" w14:textId="77777777">
      <w:pPr>
        <w:numPr>
          <w:ilvl w:val="3"/>
          <w:numId w:val="4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direct fluorescent antibody staining (DFA)</w:t>
      </w:r>
    </w:p>
    <w:p w:rsidRPr="007435AD" w:rsidR="007435AD" w:rsidP="009C0561" w:rsidRDefault="007435AD" w14:paraId="3A91D0F5" w14:textId="77777777">
      <w:pPr>
        <w:numPr>
          <w:ilvl w:val="3"/>
          <w:numId w:val="4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Histopathology with appropriate stains</w:t>
      </w:r>
    </w:p>
    <w:p w:rsidRPr="007435AD" w:rsidR="007435AD" w:rsidP="009C0561" w:rsidRDefault="007435AD" w14:paraId="070A1DD9" w14:textId="77777777">
      <w:pPr>
        <w:numPr>
          <w:ilvl w:val="3"/>
          <w:numId w:val="43"/>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NAA methods including PCR</w:t>
      </w:r>
    </w:p>
    <w:p w:rsidR="009C0561" w:rsidP="007435AD" w:rsidRDefault="007435AD" w14:paraId="311977CE"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NB recent data indicates more than 50% of reinfections show an IgM response</w:t>
      </w:r>
    </w:p>
    <w:p w:rsidR="009C0561" w:rsidP="007435AD" w:rsidRDefault="007435AD" w14:paraId="08B94502" w14:textId="469922A9">
      <w:pPr>
        <w:spacing w:line="276" w:lineRule="auto"/>
        <w:rPr>
          <w:rFonts w:ascii="Helvetica" w:hAnsi="Helvetica" w:cs="Helvetica"/>
          <w:b/>
          <w:bCs/>
          <w:i/>
          <w:iCs/>
          <w:color w:val="222222"/>
          <w:sz w:val="20"/>
          <w:szCs w:val="20"/>
          <w:shd w:val="clear" w:color="auto" w:fill="FFFFFF"/>
          <w:lang w:eastAsia="en-AU"/>
        </w:rPr>
      </w:pPr>
      <w:r w:rsidRPr="007435AD">
        <w:rPr>
          <w:rFonts w:ascii="Helvetica" w:hAnsi="Helvetica" w:cs="Helvetica"/>
          <w:b/>
          <w:bCs/>
          <w:i/>
          <w:iCs/>
          <w:color w:val="222222"/>
          <w:sz w:val="20"/>
          <w:szCs w:val="20"/>
          <w:shd w:val="clear" w:color="auto" w:fill="FFFFFF"/>
          <w:lang w:eastAsia="en-AU"/>
        </w:rPr>
        <w:t>Treatment failure</w:t>
      </w:r>
    </w:p>
    <w:p w:rsidR="009C0561" w:rsidP="007435AD" w:rsidRDefault="009C0561" w14:paraId="7BD38B6D" w14:textId="77777777">
      <w:pPr>
        <w:spacing w:line="276" w:lineRule="auto"/>
        <w:rPr>
          <w:rFonts w:ascii="Helvetica" w:hAnsi="Helvetica" w:cs="Helvetica"/>
          <w:color w:val="222222"/>
          <w:sz w:val="20"/>
          <w:szCs w:val="20"/>
          <w:lang w:eastAsia="en-AU"/>
        </w:rPr>
      </w:pPr>
    </w:p>
    <w:p w:rsidR="009C0561" w:rsidP="007435AD" w:rsidRDefault="007435AD" w14:paraId="78A8279C"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True treatment failure in patients treated with the correct dose and formulation of parenteral penicillin for the stage of the disease are very rare, regardless of HIV status.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xml:space="preserve"> has no known genetic resistance mechanisms against </w:t>
      </w:r>
      <w:proofErr w:type="gramStart"/>
      <w:r w:rsidRPr="007435AD">
        <w:rPr>
          <w:rFonts w:ascii="Helvetica" w:hAnsi="Helvetica" w:cs="Helvetica"/>
          <w:color w:val="222222"/>
          <w:sz w:val="20"/>
          <w:szCs w:val="20"/>
          <w:shd w:val="clear" w:color="auto" w:fill="FFFFFF"/>
          <w:lang w:eastAsia="en-AU"/>
        </w:rPr>
        <w:t>penicillin, and</w:t>
      </w:r>
      <w:proofErr w:type="gramEnd"/>
      <w:r w:rsidRPr="007435AD">
        <w:rPr>
          <w:rFonts w:ascii="Helvetica" w:hAnsi="Helvetica" w:cs="Helvetica"/>
          <w:color w:val="222222"/>
          <w:sz w:val="20"/>
          <w:szCs w:val="20"/>
          <w:shd w:val="clear" w:color="auto" w:fill="FFFFFF"/>
          <w:lang w:eastAsia="en-AU"/>
        </w:rPr>
        <w:t xml:space="preserve"> is unable to accept lateral genetic transfer. Seeing an increase in RPR titre a week or two after treatment has been commenced is not unusual and is caused by the increase in stimulation of the immune system by antigens released from dead and dying organisms. In adequately treated patients, a rising RPR more than month after treatment is likely to be due to reinfection.</w:t>
      </w:r>
    </w:p>
    <w:p w:rsidR="009C0561" w:rsidP="007435AD" w:rsidRDefault="009C0561" w14:paraId="55F2D381" w14:textId="77777777">
      <w:pPr>
        <w:spacing w:line="276" w:lineRule="auto"/>
        <w:rPr>
          <w:rFonts w:ascii="Helvetica" w:hAnsi="Helvetica" w:cs="Helvetica"/>
          <w:color w:val="222222"/>
          <w:sz w:val="20"/>
          <w:szCs w:val="20"/>
          <w:lang w:eastAsia="en-AU"/>
        </w:rPr>
      </w:pPr>
    </w:p>
    <w:p w:rsidR="009C0561" w:rsidP="007435AD" w:rsidRDefault="007435AD" w14:paraId="17595C46"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Treatment failures have been documented following macrolide (Azithromycin) therapy. This is </w:t>
      </w:r>
      <w:proofErr w:type="gramStart"/>
      <w:r w:rsidRPr="007435AD">
        <w:rPr>
          <w:rFonts w:ascii="Helvetica" w:hAnsi="Helvetica" w:cs="Helvetica"/>
          <w:color w:val="222222"/>
          <w:sz w:val="20"/>
          <w:szCs w:val="20"/>
          <w:shd w:val="clear" w:color="auto" w:fill="FFFFFF"/>
          <w:lang w:eastAsia="en-AU"/>
        </w:rPr>
        <w:t>most commonly caused</w:t>
      </w:r>
      <w:proofErr w:type="gramEnd"/>
      <w:r w:rsidRPr="007435AD">
        <w:rPr>
          <w:rFonts w:ascii="Helvetica" w:hAnsi="Helvetica" w:cs="Helvetica"/>
          <w:color w:val="222222"/>
          <w:sz w:val="20"/>
          <w:szCs w:val="20"/>
          <w:shd w:val="clear" w:color="auto" w:fill="FFFFFF"/>
          <w:lang w:eastAsia="en-AU"/>
        </w:rPr>
        <w:t xml:space="preserve"> by a spontaneous mutation in the 23SrRNA gene. This mechanism of macrolide resistance also occurs in several other STI agents, including C trachomatis, N gonorrhoeae and M </w:t>
      </w:r>
      <w:proofErr w:type="spellStart"/>
      <w:r w:rsidRPr="007435AD">
        <w:rPr>
          <w:rFonts w:ascii="Helvetica" w:hAnsi="Helvetica" w:cs="Helvetica"/>
          <w:color w:val="222222"/>
          <w:sz w:val="20"/>
          <w:szCs w:val="20"/>
          <w:shd w:val="clear" w:color="auto" w:fill="FFFFFF"/>
          <w:lang w:eastAsia="en-AU"/>
        </w:rPr>
        <w:t>genitalium</w:t>
      </w:r>
      <w:proofErr w:type="spellEnd"/>
      <w:r w:rsidRPr="007435AD">
        <w:rPr>
          <w:rFonts w:ascii="Helvetica" w:hAnsi="Helvetica" w:cs="Helvetica"/>
          <w:color w:val="222222"/>
          <w:sz w:val="20"/>
          <w:szCs w:val="20"/>
          <w:shd w:val="clear" w:color="auto" w:fill="FFFFFF"/>
          <w:lang w:eastAsia="en-AU"/>
        </w:rPr>
        <w:t xml:space="preserve">, but is not transferrable between bacteria. Rates of macrolide resistance have risen rapidly to over 50% in centres where azithromycin has been used extensively for syphilis Rx, and azithromycin should no longer be used for syphilis Rx unless there is no </w:t>
      </w:r>
      <w:proofErr w:type="gramStart"/>
      <w:r w:rsidRPr="007435AD">
        <w:rPr>
          <w:rFonts w:ascii="Helvetica" w:hAnsi="Helvetica" w:cs="Helvetica"/>
          <w:color w:val="222222"/>
          <w:sz w:val="20"/>
          <w:szCs w:val="20"/>
          <w:shd w:val="clear" w:color="auto" w:fill="FFFFFF"/>
          <w:lang w:eastAsia="en-AU"/>
        </w:rPr>
        <w:t>alternative</w:t>
      </w:r>
      <w:proofErr w:type="gramEnd"/>
      <w:r w:rsidRPr="007435AD">
        <w:rPr>
          <w:rFonts w:ascii="Helvetica" w:hAnsi="Helvetica" w:cs="Helvetica"/>
          <w:color w:val="222222"/>
          <w:sz w:val="20"/>
          <w:szCs w:val="20"/>
          <w:shd w:val="clear" w:color="auto" w:fill="FFFFFF"/>
          <w:lang w:eastAsia="en-AU"/>
        </w:rPr>
        <w:t xml:space="preserve"> and the treatment outcome is closely followed.</w:t>
      </w:r>
    </w:p>
    <w:p w:rsidR="009C0561" w:rsidP="007435AD" w:rsidRDefault="009C0561" w14:paraId="131ACCE0" w14:textId="77777777">
      <w:pPr>
        <w:spacing w:line="276" w:lineRule="auto"/>
        <w:rPr>
          <w:rFonts w:ascii="Helvetica" w:hAnsi="Helvetica" w:cs="Helvetica"/>
          <w:color w:val="222222"/>
          <w:sz w:val="20"/>
          <w:szCs w:val="20"/>
          <w:shd w:val="clear" w:color="auto" w:fill="FFFFFF"/>
          <w:lang w:eastAsia="en-AU"/>
        </w:rPr>
      </w:pPr>
    </w:p>
    <w:p w:rsidRPr="007435AD" w:rsidR="007435AD" w:rsidP="009C0561" w:rsidRDefault="007435AD" w14:paraId="2A27D551" w14:textId="59F51234">
      <w:pPr>
        <w:tabs>
          <w:tab w:val="left" w:pos="8383"/>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Treatment failures following Rx with Doxycycline or Ceftriaxone are less well documented</w:t>
      </w:r>
    </w:p>
    <w:p w:rsidRPr="007435AD" w:rsidR="007435AD" w:rsidP="009C0561" w:rsidRDefault="007435AD" w14:paraId="552F42D7" w14:textId="77777777">
      <w:pPr>
        <w:keepNext/>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lastRenderedPageBreak/>
        <w:t>Biological false positive (BFP) results in non-treponemal tests</w:t>
      </w:r>
    </w:p>
    <w:p w:rsidR="009C0561" w:rsidP="007435AD" w:rsidRDefault="007435AD" w14:paraId="4F886A48"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A positive RPR or VDRL in a serum negative by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specific assays occurs in up to 2% of sera tested. These BFP results do not indicate </w:t>
      </w:r>
      <w:r w:rsidRPr="007435AD">
        <w:rPr>
          <w:rFonts w:ascii="Helvetica" w:hAnsi="Helvetica" w:cs="Helvetica"/>
          <w:i/>
          <w:iCs/>
          <w:color w:val="222222"/>
          <w:sz w:val="20"/>
          <w:szCs w:val="20"/>
          <w:shd w:val="clear" w:color="auto" w:fill="FFFFFF"/>
          <w:lang w:eastAsia="en-AU"/>
        </w:rPr>
        <w:t>T. pallidum</w:t>
      </w:r>
      <w:r w:rsidRPr="007435AD">
        <w:rPr>
          <w:rFonts w:ascii="Helvetica" w:hAnsi="Helvetica" w:cs="Helvetica"/>
          <w:color w:val="222222"/>
          <w:sz w:val="20"/>
          <w:szCs w:val="20"/>
          <w:shd w:val="clear" w:color="auto" w:fill="FFFFFF"/>
          <w:lang w:eastAsia="en-AU"/>
        </w:rPr>
        <w:t> </w:t>
      </w:r>
      <w:proofErr w:type="gramStart"/>
      <w:r w:rsidRPr="007435AD">
        <w:rPr>
          <w:rFonts w:ascii="Helvetica" w:hAnsi="Helvetica" w:cs="Helvetica"/>
          <w:color w:val="222222"/>
          <w:sz w:val="20"/>
          <w:szCs w:val="20"/>
          <w:shd w:val="clear" w:color="auto" w:fill="FFFFFF"/>
          <w:lang w:eastAsia="en-AU"/>
        </w:rPr>
        <w:t>infection, and</w:t>
      </w:r>
      <w:proofErr w:type="gramEnd"/>
      <w:r w:rsidRPr="007435AD">
        <w:rPr>
          <w:rFonts w:ascii="Helvetica" w:hAnsi="Helvetica" w:cs="Helvetica"/>
          <w:color w:val="222222"/>
          <w:sz w:val="20"/>
          <w:szCs w:val="20"/>
          <w:shd w:val="clear" w:color="auto" w:fill="FFFFFF"/>
          <w:lang w:eastAsia="en-AU"/>
        </w:rPr>
        <w:t xml:space="preserve"> may be transient or stable. High titre BFP reactions may indicate other underlying disease (see VDRL section for causes of false positive reactions)</w:t>
      </w:r>
    </w:p>
    <w:p w:rsidR="009C0561" w:rsidP="007435AD" w:rsidRDefault="009C0561" w14:paraId="070A3FC7" w14:textId="77777777">
      <w:pPr>
        <w:spacing w:line="276" w:lineRule="auto"/>
        <w:rPr>
          <w:rFonts w:ascii="Helvetica" w:hAnsi="Helvetica" w:cs="Helvetica"/>
          <w:color w:val="222222"/>
          <w:sz w:val="20"/>
          <w:szCs w:val="20"/>
          <w:shd w:val="clear" w:color="auto" w:fill="FFFFFF"/>
          <w:lang w:eastAsia="en-AU"/>
        </w:rPr>
      </w:pPr>
    </w:p>
    <w:p w:rsidRPr="007435AD" w:rsidR="007435AD" w:rsidP="007435AD" w:rsidRDefault="007435AD" w14:paraId="112417B6" w14:textId="36F8EF8A">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NB: uncommonly BFP reactions can occur in the setting of an old, “burnt out” serology pattern, and can be easily confused with reinfection or reactivation.</w:t>
      </w:r>
      <w:r w:rsidRPr="007435AD">
        <w:rPr>
          <w:rFonts w:ascii="Helvetica" w:hAnsi="Helvetica" w:cs="Helvetica"/>
          <w:color w:val="222222"/>
          <w:sz w:val="20"/>
          <w:szCs w:val="20"/>
          <w:lang w:eastAsia="en-AU"/>
        </w:rPr>
        <w:br/>
      </w:r>
    </w:p>
    <w:p w:rsidRPr="007435AD" w:rsidR="007435AD" w:rsidP="007435AD" w:rsidRDefault="007435AD" w14:paraId="30AE6048" w14:textId="77777777">
      <w:pPr>
        <w:shd w:val="clear" w:color="auto" w:fill="FFFFFF"/>
        <w:spacing w:before="240" w:after="120" w:line="276" w:lineRule="auto"/>
        <w:outlineLvl w:val="2"/>
        <w:rPr>
          <w:rFonts w:ascii="Open Sans" w:hAnsi="Open Sans" w:cs="Open Sans"/>
          <w:color w:val="000000"/>
          <w:sz w:val="27"/>
          <w:szCs w:val="27"/>
          <w:lang w:eastAsia="en-AU"/>
        </w:rPr>
      </w:pPr>
      <w:r w:rsidRPr="007435AD">
        <w:rPr>
          <w:rFonts w:ascii="Open Sans" w:hAnsi="Open Sans" w:cs="Open Sans"/>
          <w:color w:val="000000"/>
          <w:sz w:val="27"/>
          <w:szCs w:val="27"/>
          <w:lang w:eastAsia="en-AU"/>
        </w:rPr>
        <w:t>Isolated single </w:t>
      </w:r>
      <w:r w:rsidRPr="007435AD">
        <w:rPr>
          <w:rFonts w:ascii="Open Sans" w:hAnsi="Open Sans" w:cs="Open Sans"/>
          <w:i/>
          <w:iCs/>
          <w:color w:val="000000"/>
          <w:sz w:val="27"/>
          <w:szCs w:val="27"/>
          <w:lang w:eastAsia="en-AU"/>
        </w:rPr>
        <w:t>T. pallidum</w:t>
      </w:r>
      <w:r w:rsidRPr="007435AD">
        <w:rPr>
          <w:rFonts w:ascii="Open Sans" w:hAnsi="Open Sans" w:cs="Open Sans"/>
          <w:color w:val="000000"/>
          <w:sz w:val="27"/>
          <w:szCs w:val="27"/>
          <w:lang w:eastAsia="en-AU"/>
        </w:rPr>
        <w:t> specific serology assay reactivity.</w:t>
      </w:r>
    </w:p>
    <w:p w:rsidR="009C0561" w:rsidP="007435AD" w:rsidRDefault="007435AD" w14:paraId="0E2247C0"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Uncommonly, a single assay only may be positive. This is usually noticed only by reference laboratories that use multiple test types.</w:t>
      </w:r>
    </w:p>
    <w:p w:rsidR="009C0561" w:rsidP="007435AD" w:rsidRDefault="009C0561" w14:paraId="7FFB878D" w14:textId="77777777">
      <w:pPr>
        <w:spacing w:line="276" w:lineRule="auto"/>
        <w:rPr>
          <w:rFonts w:ascii="Helvetica" w:hAnsi="Helvetica" w:cs="Helvetica"/>
          <w:color w:val="222222"/>
          <w:sz w:val="20"/>
          <w:szCs w:val="20"/>
          <w:lang w:eastAsia="en-AU"/>
        </w:rPr>
      </w:pPr>
    </w:p>
    <w:p w:rsidR="009C0561" w:rsidP="007435AD" w:rsidRDefault="009C0561" w14:paraId="5F9806B3"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In older patients, this generally reflects a gradual loss of antibodies over time, and usually presents as an isolated EIA or FTA result. (24) Such patterns are more frequent in HIV infected persons, and cases of loss of all antibodies following proven infection &amp; response to treatment have been observed in 5-10% of HIV patients (DE Leslie personal observation).</w:t>
      </w:r>
    </w:p>
    <w:p w:rsidR="009C0561" w:rsidP="007435AD" w:rsidRDefault="009C0561" w14:paraId="20746DA0" w14:textId="77777777">
      <w:pPr>
        <w:spacing w:line="276" w:lineRule="auto"/>
        <w:rPr>
          <w:rFonts w:ascii="Helvetica" w:hAnsi="Helvetica" w:cs="Helvetica"/>
          <w:color w:val="222222"/>
          <w:sz w:val="20"/>
          <w:szCs w:val="20"/>
          <w:lang w:eastAsia="en-AU"/>
        </w:rPr>
      </w:pPr>
    </w:p>
    <w:p w:rsidR="009C0561" w:rsidP="007435AD" w:rsidRDefault="009C0561" w14:paraId="6145E55D"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Isolated TPHA / TPPA positive alone results in at-risk patients need to be treated with caution, as they may represent a very early serological response to primary infection. This can be confirmed by IgM testing, testing of a later serum or by direct detection methods if lesions are present. In some cases of very early syphilis (PCR pos primary), patients may develop.</w:t>
      </w:r>
    </w:p>
    <w:p w:rsidR="009C0561" w:rsidP="007435AD" w:rsidRDefault="009C0561" w14:paraId="43B2F1C5" w14:textId="77777777">
      <w:pPr>
        <w:spacing w:line="276" w:lineRule="auto"/>
        <w:rPr>
          <w:rFonts w:ascii="Helvetica" w:hAnsi="Helvetica" w:cs="Helvetica"/>
          <w:color w:val="222222"/>
          <w:sz w:val="20"/>
          <w:szCs w:val="20"/>
          <w:lang w:eastAsia="en-AU"/>
        </w:rPr>
      </w:pPr>
    </w:p>
    <w:p w:rsidRPr="007435AD" w:rsidR="007435AD" w:rsidP="007435AD" w:rsidRDefault="009C0561" w14:paraId="2CB088B8" w14:textId="42F1EC55">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 xml:space="preserve">In </w:t>
      </w:r>
      <w:proofErr w:type="gramStart"/>
      <w:r w:rsidRPr="007435AD" w:rsidR="007435AD">
        <w:rPr>
          <w:rFonts w:ascii="Helvetica" w:hAnsi="Helvetica" w:cs="Helvetica"/>
          <w:color w:val="222222"/>
          <w:sz w:val="20"/>
          <w:szCs w:val="20"/>
          <w:shd w:val="clear" w:color="auto" w:fill="FFFFFF"/>
          <w:lang w:eastAsia="en-AU"/>
        </w:rPr>
        <w:t>low risk</w:t>
      </w:r>
      <w:proofErr w:type="gramEnd"/>
      <w:r w:rsidRPr="007435AD" w:rsidR="007435AD">
        <w:rPr>
          <w:rFonts w:ascii="Helvetica" w:hAnsi="Helvetica" w:cs="Helvetica"/>
          <w:color w:val="222222"/>
          <w:sz w:val="20"/>
          <w:szCs w:val="20"/>
          <w:shd w:val="clear" w:color="auto" w:fill="FFFFFF"/>
          <w:lang w:eastAsia="en-AU"/>
        </w:rPr>
        <w:t xml:space="preserve"> patients, an isolated TPHA / TPPA positive result is more likely to be false positive.</w:t>
      </w:r>
    </w:p>
    <w:p w:rsidRPr="007435AD" w:rsidR="007435AD" w:rsidP="007435AD" w:rsidRDefault="007435AD" w14:paraId="0B79B72A" w14:textId="77777777">
      <w:pPr>
        <w:shd w:val="clear" w:color="auto" w:fill="FFFFFF"/>
        <w:spacing w:before="240"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Appendix 2. Suggested syphilis serology screening algorithm</w:t>
      </w:r>
    </w:p>
    <w:p w:rsidR="009C0561" w:rsidP="009C0561" w:rsidRDefault="009C0561" w14:paraId="6AC14823" w14:textId="77777777">
      <w:pPr>
        <w:tabs>
          <w:tab w:val="center" w:pos="4535"/>
        </w:tabs>
        <w:spacing w:line="276" w:lineRule="auto"/>
        <w:rPr>
          <w:rFonts w:ascii="Helvetica" w:hAnsi="Helvetica" w:cs="Helvetica"/>
          <w:color w:val="222222"/>
          <w:sz w:val="20"/>
          <w:szCs w:val="20"/>
          <w:shd w:val="clear" w:color="auto" w:fill="FFFFFF"/>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 xml:space="preserve">(see attached file </w:t>
      </w:r>
      <w:proofErr w:type="spellStart"/>
      <w:r w:rsidRPr="007435AD" w:rsidR="007435AD">
        <w:rPr>
          <w:rFonts w:ascii="Helvetica" w:hAnsi="Helvetica" w:cs="Helvetica"/>
          <w:color w:val="222222"/>
          <w:sz w:val="20"/>
          <w:szCs w:val="20"/>
          <w:shd w:val="clear" w:color="auto" w:fill="FFFFFF"/>
          <w:lang w:eastAsia="en-AU"/>
        </w:rPr>
        <w:t>syph_test</w:t>
      </w:r>
      <w:proofErr w:type="spellEnd"/>
      <w:r w:rsidRPr="007435AD" w:rsidR="007435AD">
        <w:rPr>
          <w:rFonts w:ascii="Helvetica" w:hAnsi="Helvetica" w:cs="Helvetica"/>
          <w:color w:val="222222"/>
          <w:sz w:val="20"/>
          <w:szCs w:val="20"/>
          <w:shd w:val="clear" w:color="auto" w:fill="FFFFFF"/>
          <w:lang w:eastAsia="en-AU"/>
        </w:rPr>
        <w:t>_ alg.doc)</w:t>
      </w:r>
    </w:p>
    <w:p w:rsidR="009C0561" w:rsidP="009C0561" w:rsidRDefault="009C0561" w14:paraId="459EF9E3" w14:textId="77777777">
      <w:pPr>
        <w:tabs>
          <w:tab w:val="center" w:pos="4535"/>
        </w:tabs>
        <w:spacing w:line="276" w:lineRule="auto"/>
        <w:rPr>
          <w:rFonts w:ascii="Helvetica" w:hAnsi="Helvetica" w:cs="Helvetica"/>
          <w:color w:val="222222"/>
          <w:sz w:val="20"/>
          <w:szCs w:val="20"/>
          <w:lang w:eastAsia="en-AU"/>
        </w:rPr>
      </w:pPr>
    </w:p>
    <w:p w:rsidRPr="007435AD" w:rsidR="007435AD" w:rsidP="009C0561" w:rsidRDefault="007435AD" w14:paraId="57748233" w14:textId="5E142366">
      <w:pPr>
        <w:tabs>
          <w:tab w:val="center" w:pos="4535"/>
        </w:tabs>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Notes to go with algorithm</w:t>
      </w:r>
    </w:p>
    <w:p w:rsidRPr="007435AD" w:rsidR="007435AD" w:rsidP="007435AD" w:rsidRDefault="007435AD" w14:paraId="2BB3C45B" w14:textId="77777777">
      <w:pPr>
        <w:shd w:val="clear" w:color="auto" w:fill="FFFFFF"/>
        <w:spacing w:after="300" w:line="276" w:lineRule="auto"/>
        <w:ind w:left="720"/>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1. Follow up of </w:t>
      </w:r>
      <w:proofErr w:type="spellStart"/>
      <w:r w:rsidRPr="007435AD">
        <w:rPr>
          <w:rFonts w:ascii="Helvetica" w:hAnsi="Helvetica" w:cs="Helvetica"/>
          <w:color w:val="222222"/>
          <w:sz w:val="20"/>
          <w:szCs w:val="20"/>
          <w:lang w:eastAsia="en-AU"/>
        </w:rPr>
        <w:t>sero</w:t>
      </w:r>
      <w:proofErr w:type="spellEnd"/>
      <w:r w:rsidRPr="007435AD">
        <w:rPr>
          <w:rFonts w:ascii="Helvetica" w:hAnsi="Helvetica" w:cs="Helvetica"/>
          <w:color w:val="222222"/>
          <w:sz w:val="20"/>
          <w:szCs w:val="20"/>
          <w:lang w:eastAsia="en-AU"/>
        </w:rPr>
        <w:t xml:space="preserve">-negative patients at recent risk of acquiring a sexually transmitted infection is essential because of the </w:t>
      </w:r>
      <w:proofErr w:type="spellStart"/>
      <w:r w:rsidRPr="007435AD">
        <w:rPr>
          <w:rFonts w:ascii="Helvetica" w:hAnsi="Helvetica" w:cs="Helvetica"/>
          <w:color w:val="222222"/>
          <w:sz w:val="20"/>
          <w:szCs w:val="20"/>
          <w:lang w:eastAsia="en-AU"/>
        </w:rPr>
        <w:t>sero</w:t>
      </w:r>
      <w:proofErr w:type="spellEnd"/>
      <w:r w:rsidRPr="007435AD">
        <w:rPr>
          <w:rFonts w:ascii="Helvetica" w:hAnsi="Helvetica" w:cs="Helvetica"/>
          <w:color w:val="222222"/>
          <w:sz w:val="20"/>
          <w:szCs w:val="20"/>
          <w:lang w:eastAsia="en-AU"/>
        </w:rPr>
        <w:t>-negative window in early primary syphilis. This window is much reduced if an IgM assay is available.</w:t>
      </w:r>
      <w:r w:rsidRPr="007435AD">
        <w:rPr>
          <w:rFonts w:ascii="Helvetica" w:hAnsi="Helvetica" w:cs="Helvetica"/>
          <w:color w:val="222222"/>
          <w:sz w:val="20"/>
          <w:szCs w:val="20"/>
          <w:lang w:eastAsia="en-AU"/>
        </w:rPr>
        <w:br/>
      </w:r>
      <w:r w:rsidRPr="007435AD">
        <w:rPr>
          <w:rFonts w:ascii="Helvetica" w:hAnsi="Helvetica" w:cs="Helvetica"/>
          <w:color w:val="222222"/>
          <w:sz w:val="20"/>
          <w:szCs w:val="20"/>
          <w:lang w:eastAsia="en-AU"/>
        </w:rPr>
        <w:t xml:space="preserve">2. A treponemal test alone (EIA IgG, total AB or TPPA/TPHA), or a combination of a non-treponemal test and a treponemal test (VDRL/RPR and TPPA / TPHA / EIA), is appropriate for screening in Australia. If a </w:t>
      </w:r>
      <w:proofErr w:type="gramStart"/>
      <w:r w:rsidRPr="007435AD">
        <w:rPr>
          <w:rFonts w:ascii="Helvetica" w:hAnsi="Helvetica" w:cs="Helvetica"/>
          <w:color w:val="222222"/>
          <w:sz w:val="20"/>
          <w:szCs w:val="20"/>
          <w:lang w:eastAsia="en-AU"/>
        </w:rPr>
        <w:t>laboratory screens sera</w:t>
      </w:r>
      <w:proofErr w:type="gramEnd"/>
      <w:r w:rsidRPr="007435AD">
        <w:rPr>
          <w:rFonts w:ascii="Helvetica" w:hAnsi="Helvetica" w:cs="Helvetica"/>
          <w:color w:val="222222"/>
          <w:sz w:val="20"/>
          <w:szCs w:val="20"/>
          <w:lang w:eastAsia="en-AU"/>
        </w:rPr>
        <w:t xml:space="preserve"> with only a treponemal assay, use of TPPA or Architect EIA is preferred due to their superior sensitivity in early syphilis.</w:t>
      </w:r>
      <w:r w:rsidRPr="007435AD">
        <w:rPr>
          <w:rFonts w:ascii="Helvetica" w:hAnsi="Helvetica" w:cs="Helvetica"/>
          <w:color w:val="222222"/>
          <w:sz w:val="20"/>
          <w:szCs w:val="20"/>
          <w:lang w:eastAsia="en-AU"/>
        </w:rPr>
        <w:br/>
      </w:r>
      <w:r w:rsidRPr="007435AD">
        <w:rPr>
          <w:rFonts w:ascii="Helvetica" w:hAnsi="Helvetica" w:cs="Helvetica"/>
          <w:color w:val="222222"/>
          <w:sz w:val="20"/>
          <w:szCs w:val="20"/>
          <w:lang w:eastAsia="en-AU"/>
        </w:rPr>
        <w:t>3. Screening with a non-treponemal test alone is not recommended because of the potential for false negative results.</w:t>
      </w:r>
      <w:r w:rsidRPr="007435AD">
        <w:rPr>
          <w:rFonts w:ascii="Helvetica" w:hAnsi="Helvetica" w:cs="Helvetica"/>
          <w:color w:val="222222"/>
          <w:sz w:val="20"/>
          <w:szCs w:val="20"/>
          <w:lang w:eastAsia="en-AU"/>
        </w:rPr>
        <w:br/>
      </w:r>
      <w:r w:rsidRPr="007435AD">
        <w:rPr>
          <w:rFonts w:ascii="Helvetica" w:hAnsi="Helvetica" w:cs="Helvetica"/>
          <w:color w:val="222222"/>
          <w:sz w:val="20"/>
          <w:szCs w:val="20"/>
          <w:lang w:eastAsia="en-AU"/>
        </w:rPr>
        <w:t>4. Ideally specimens that are reactive on screening should be confirmed with a different treponemal test of equal sensitivity to that used for screening and ideally, greater specificity.</w:t>
      </w:r>
      <w:r w:rsidRPr="007435AD">
        <w:rPr>
          <w:rFonts w:ascii="Helvetica" w:hAnsi="Helvetica" w:cs="Helvetica"/>
          <w:color w:val="222222"/>
          <w:sz w:val="20"/>
          <w:szCs w:val="20"/>
          <w:lang w:eastAsia="en-AU"/>
        </w:rPr>
        <w:br/>
      </w:r>
      <w:r w:rsidRPr="007435AD">
        <w:rPr>
          <w:rFonts w:ascii="Helvetica" w:hAnsi="Helvetica" w:cs="Helvetica"/>
          <w:color w:val="222222"/>
          <w:sz w:val="20"/>
          <w:szCs w:val="20"/>
          <w:lang w:eastAsia="en-AU"/>
        </w:rPr>
        <w:t>5. Specimens giving discrepant treponemal test results on confirmatory testing should be referred to a reference laboratory for further testing.</w:t>
      </w:r>
      <w:r w:rsidRPr="007435AD">
        <w:rPr>
          <w:rFonts w:ascii="Helvetica" w:hAnsi="Helvetica" w:cs="Helvetica"/>
          <w:color w:val="222222"/>
          <w:sz w:val="20"/>
          <w:szCs w:val="20"/>
          <w:lang w:eastAsia="en-AU"/>
        </w:rPr>
        <w:br/>
      </w:r>
      <w:r w:rsidRPr="007435AD">
        <w:rPr>
          <w:rFonts w:ascii="Helvetica" w:hAnsi="Helvetica" w:cs="Helvetica"/>
          <w:color w:val="222222"/>
          <w:sz w:val="20"/>
          <w:szCs w:val="20"/>
          <w:lang w:eastAsia="en-AU"/>
        </w:rPr>
        <w:t>6. All confirmed reactive specimens should be reported to the relevant health department to allow collection of surveillance data</w:t>
      </w:r>
      <w:r w:rsidRPr="007435AD">
        <w:rPr>
          <w:rFonts w:ascii="Helvetica" w:hAnsi="Helvetica" w:cs="Helvetica"/>
          <w:color w:val="222222"/>
          <w:sz w:val="20"/>
          <w:szCs w:val="20"/>
          <w:lang w:eastAsia="en-AU"/>
        </w:rPr>
        <w:br/>
      </w:r>
      <w:r w:rsidRPr="007435AD">
        <w:rPr>
          <w:rFonts w:ascii="Helvetica" w:hAnsi="Helvetica" w:cs="Helvetica"/>
          <w:color w:val="222222"/>
          <w:sz w:val="20"/>
          <w:szCs w:val="20"/>
          <w:lang w:eastAsia="en-AU"/>
        </w:rPr>
        <w:t xml:space="preserve">7. In treponemal infection a quantitative non-treponemal test and/or a test for specific </w:t>
      </w:r>
      <w:r w:rsidRPr="007435AD">
        <w:rPr>
          <w:rFonts w:ascii="Helvetica" w:hAnsi="Helvetica" w:cs="Helvetica"/>
          <w:color w:val="222222"/>
          <w:sz w:val="20"/>
          <w:szCs w:val="20"/>
          <w:lang w:eastAsia="en-AU"/>
        </w:rPr>
        <w:lastRenderedPageBreak/>
        <w:t>treponemal IgM should be performed as part of the assessment of the stage of infection and to monitor the efficacy of treatment. Comparison of non-treponemal test results is only valid if the testing has been performed in parallel.</w:t>
      </w:r>
      <w:r w:rsidRPr="007435AD">
        <w:rPr>
          <w:rFonts w:ascii="Helvetica" w:hAnsi="Helvetica" w:cs="Helvetica"/>
          <w:color w:val="222222"/>
          <w:sz w:val="20"/>
          <w:szCs w:val="20"/>
          <w:lang w:eastAsia="en-AU"/>
        </w:rPr>
        <w:br/>
      </w:r>
      <w:r w:rsidRPr="007435AD">
        <w:rPr>
          <w:rFonts w:ascii="Helvetica" w:hAnsi="Helvetica" w:cs="Helvetica"/>
          <w:color w:val="222222"/>
          <w:sz w:val="20"/>
          <w:szCs w:val="20"/>
          <w:lang w:eastAsia="en-AU"/>
        </w:rPr>
        <w:t>8. All laboratories performing syphilis serology in Australia should be participating in a regular quality control program covering all tests used.</w:t>
      </w:r>
    </w:p>
    <w:p w:rsidRPr="007435AD" w:rsidR="007435AD" w:rsidP="007435AD" w:rsidRDefault="007435AD" w14:paraId="13FA8224" w14:textId="77777777">
      <w:pPr>
        <w:shd w:val="clear" w:color="auto" w:fill="FFFFFF"/>
        <w:spacing w:before="240"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Appendix 3: Investigation of neurosyphilis.</w:t>
      </w:r>
    </w:p>
    <w:p w:rsidR="009C0561" w:rsidP="007435AD" w:rsidRDefault="007435AD" w14:paraId="293C7E63"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The diagnosis of neurosyphilis is complex and requires evaluation of several clinical, radiological and laboratory findings.</w:t>
      </w:r>
    </w:p>
    <w:p w:rsidR="009C0561" w:rsidP="007435AD" w:rsidRDefault="009C0561" w14:paraId="18E4D21A" w14:textId="77777777">
      <w:pPr>
        <w:spacing w:line="276" w:lineRule="auto"/>
        <w:rPr>
          <w:rFonts w:ascii="Helvetica" w:hAnsi="Helvetica" w:cs="Helvetica"/>
          <w:color w:val="222222"/>
          <w:sz w:val="20"/>
          <w:szCs w:val="20"/>
          <w:lang w:eastAsia="en-AU"/>
        </w:rPr>
      </w:pPr>
    </w:p>
    <w:p w:rsidR="009C0561" w:rsidP="007435AD" w:rsidRDefault="009C0561" w14:paraId="75BB704A"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Relatively early following primary infection, </w:t>
      </w:r>
      <w:r w:rsidRPr="007435AD" w:rsidR="007435AD">
        <w:rPr>
          <w:rFonts w:ascii="Helvetica" w:hAnsi="Helvetica" w:cs="Helvetica"/>
          <w:i/>
          <w:iCs/>
          <w:color w:val="222222"/>
          <w:sz w:val="20"/>
          <w:szCs w:val="20"/>
          <w:shd w:val="clear" w:color="auto" w:fill="FFFFFF"/>
          <w:lang w:eastAsia="en-AU"/>
        </w:rPr>
        <w:t>T. pallidum</w:t>
      </w:r>
      <w:r w:rsidRPr="007435AD" w:rsidR="007435AD">
        <w:rPr>
          <w:rFonts w:ascii="Helvetica" w:hAnsi="Helvetica" w:cs="Helvetica"/>
          <w:color w:val="222222"/>
          <w:sz w:val="20"/>
          <w:szCs w:val="20"/>
          <w:shd w:val="clear" w:color="auto" w:fill="FFFFFF"/>
          <w:lang w:eastAsia="en-AU"/>
        </w:rPr>
        <w:t xml:space="preserve"> can cross the blood-brain barrier and invade the CNS, where the spirochaetes may be partially protected from antibiotic therapy, particularly if antibiotic levels are suboptimal, and any degree of </w:t>
      </w:r>
      <w:proofErr w:type="spellStart"/>
      <w:r w:rsidRPr="007435AD" w:rsidR="007435AD">
        <w:rPr>
          <w:rFonts w:ascii="Helvetica" w:hAnsi="Helvetica" w:cs="Helvetica"/>
          <w:color w:val="222222"/>
          <w:sz w:val="20"/>
          <w:szCs w:val="20"/>
          <w:shd w:val="clear" w:color="auto" w:fill="FFFFFF"/>
          <w:lang w:eastAsia="en-AU"/>
        </w:rPr>
        <w:t>immunosupression</w:t>
      </w:r>
      <w:proofErr w:type="spellEnd"/>
      <w:r w:rsidRPr="007435AD" w:rsidR="007435AD">
        <w:rPr>
          <w:rFonts w:ascii="Helvetica" w:hAnsi="Helvetica" w:cs="Helvetica"/>
          <w:color w:val="222222"/>
          <w:sz w:val="20"/>
          <w:szCs w:val="20"/>
          <w:shd w:val="clear" w:color="auto" w:fill="FFFFFF"/>
          <w:lang w:eastAsia="en-AU"/>
        </w:rPr>
        <w:t xml:space="preserve"> may slow spirochaete clearance. In recent times in Australia the patients most at risk for neurosyphilis are HIV-infected persons, and occasionally HIV-infected patients will develop neurosyphilis following apparently adequate therapy for primary or secondary syphilis.</w:t>
      </w:r>
    </w:p>
    <w:p w:rsidR="009C0561" w:rsidP="007435AD" w:rsidRDefault="009C0561" w14:paraId="676330C1" w14:textId="77777777">
      <w:pPr>
        <w:spacing w:line="276" w:lineRule="auto"/>
        <w:rPr>
          <w:rFonts w:ascii="Helvetica" w:hAnsi="Helvetica" w:cs="Helvetica"/>
          <w:color w:val="222222"/>
          <w:sz w:val="20"/>
          <w:szCs w:val="20"/>
          <w:lang w:eastAsia="en-AU"/>
        </w:rPr>
      </w:pPr>
    </w:p>
    <w:p w:rsidR="009C0561" w:rsidP="007435AD" w:rsidRDefault="007435AD" w14:paraId="63AD12B9"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The essential findings are abnormalities in one or more of several CSF parameters in the presence of peripheral positive syphilis serology. CSF examination is not necessary if peripheral syphilis serology is completely negative</w:t>
      </w:r>
    </w:p>
    <w:p w:rsidR="009C0561" w:rsidP="007435AD" w:rsidRDefault="009C0561" w14:paraId="77E78EB7" w14:textId="77777777">
      <w:pPr>
        <w:spacing w:line="276" w:lineRule="auto"/>
        <w:rPr>
          <w:rFonts w:ascii="Helvetica" w:hAnsi="Helvetica" w:cs="Helvetica"/>
          <w:color w:val="222222"/>
          <w:sz w:val="20"/>
          <w:szCs w:val="20"/>
          <w:lang w:eastAsia="en-AU"/>
        </w:rPr>
      </w:pPr>
    </w:p>
    <w:p w:rsidRPr="007435AD" w:rsidR="007435AD" w:rsidP="007435AD" w:rsidRDefault="007435AD" w14:paraId="0C5F62D1" w14:textId="01B42B2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Parameters examined in CSF:</w:t>
      </w:r>
    </w:p>
    <w:p w:rsidRPr="007435AD" w:rsidR="007435AD" w:rsidP="009C0561" w:rsidRDefault="007435AD" w14:paraId="425EA732" w14:textId="77777777">
      <w:pPr>
        <w:numPr>
          <w:ilvl w:val="1"/>
          <w:numId w:val="4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CSF WCC &amp; differential count, protein, glucose</w:t>
      </w:r>
    </w:p>
    <w:p w:rsidRPr="007435AD" w:rsidR="007435AD" w:rsidP="009C0561" w:rsidRDefault="007435AD" w14:paraId="4440F6A4" w14:textId="77777777">
      <w:pPr>
        <w:numPr>
          <w:ilvl w:val="1"/>
          <w:numId w:val="4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CSF VDRL (RPR is not fully validated for use with CSF)</w:t>
      </w:r>
    </w:p>
    <w:p w:rsidRPr="007435AD" w:rsidR="007435AD" w:rsidP="009C0561" w:rsidRDefault="007435AD" w14:paraId="0B42C461" w14:textId="77777777">
      <w:pPr>
        <w:numPr>
          <w:ilvl w:val="1"/>
          <w:numId w:val="4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CSF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specific serology (TPPA, TPHA, FTA-abs, EIA)</w:t>
      </w:r>
    </w:p>
    <w:p w:rsidRPr="007435AD" w:rsidR="007435AD" w:rsidP="009C0561" w:rsidRDefault="007435AD" w14:paraId="1B7465B4" w14:textId="77777777">
      <w:pPr>
        <w:numPr>
          <w:ilvl w:val="1"/>
          <w:numId w:val="4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CSF IgM serology</w:t>
      </w:r>
    </w:p>
    <w:p w:rsidRPr="007435AD" w:rsidR="007435AD" w:rsidP="009C0561" w:rsidRDefault="007435AD" w14:paraId="5B6E6129" w14:textId="77777777">
      <w:pPr>
        <w:numPr>
          <w:ilvl w:val="1"/>
          <w:numId w:val="4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 PCR (if available)</w:t>
      </w:r>
    </w:p>
    <w:p w:rsidRPr="007435AD" w:rsidR="007435AD" w:rsidP="009C0561" w:rsidRDefault="007435AD" w14:paraId="349259A2" w14:textId="77777777">
      <w:pPr>
        <w:numPr>
          <w:ilvl w:val="1"/>
          <w:numId w:val="44"/>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Ratio of CSF to peripheral serum titres.</w:t>
      </w:r>
    </w:p>
    <w:p w:rsidR="009C0561" w:rsidP="007435AD" w:rsidRDefault="007435AD" w14:paraId="6A21C7F5"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The serological diagnosis of neurosyphilis is made by demonstrating that an antibody response has occurred in the central nervous system. Syphilis serology in CSF specimens is only interpretable if the CSF is free of any blood contamination, and CSF cell counts, glucose and protein estimation need to be available to the laboratory performing the serology to assist with result interpretation. Various attempts have been made to develop calculated indices to demonstrate local antibody production in the CSF and control for serum contamination of CSF or problems with the blood-brain barrier, however these do not appear to be widely used in Australia. These indices include measuring the amount of adenovirus antibody in the </w:t>
      </w:r>
      <w:proofErr w:type="gramStart"/>
      <w:r w:rsidRPr="007435AD">
        <w:rPr>
          <w:rFonts w:ascii="Helvetica" w:hAnsi="Helvetica" w:cs="Helvetica"/>
          <w:color w:val="222222"/>
          <w:sz w:val="20"/>
          <w:szCs w:val="20"/>
          <w:shd w:val="clear" w:color="auto" w:fill="FFFFFF"/>
          <w:lang w:eastAsia="en-AU"/>
        </w:rPr>
        <w:t>CSF .</w:t>
      </w:r>
      <w:proofErr w:type="gramEnd"/>
      <w:r w:rsidRPr="007435AD">
        <w:rPr>
          <w:rFonts w:ascii="Helvetica" w:hAnsi="Helvetica" w:cs="Helvetica"/>
          <w:color w:val="222222"/>
          <w:sz w:val="20"/>
          <w:szCs w:val="20"/>
          <w:shd w:val="clear" w:color="auto" w:fill="FFFFFF"/>
          <w:lang w:eastAsia="en-AU"/>
        </w:rPr>
        <w:t xml:space="preserve"> For a further discussion of the diagnostic utility of such indices see Luger et al 2000. (15) Some authors have attempted to set predictive quantitative </w:t>
      </w:r>
      <w:proofErr w:type="spellStart"/>
      <w:r w:rsidRPr="007435AD">
        <w:rPr>
          <w:rFonts w:ascii="Helvetica" w:hAnsi="Helvetica" w:cs="Helvetica"/>
          <w:color w:val="222222"/>
          <w:sz w:val="20"/>
          <w:szCs w:val="20"/>
          <w:shd w:val="clear" w:color="auto" w:fill="FFFFFF"/>
          <w:lang w:eastAsia="en-AU"/>
        </w:rPr>
        <w:t>cutoffs</w:t>
      </w:r>
      <w:proofErr w:type="spellEnd"/>
      <w:r w:rsidRPr="007435AD">
        <w:rPr>
          <w:rFonts w:ascii="Helvetica" w:hAnsi="Helvetica" w:cs="Helvetica"/>
          <w:color w:val="222222"/>
          <w:sz w:val="20"/>
          <w:szCs w:val="20"/>
          <w:shd w:val="clear" w:color="auto" w:fill="FFFFFF"/>
          <w:lang w:eastAsia="en-AU"/>
        </w:rPr>
        <w:t xml:space="preserve"> for CSF serology assays (TPPA, TPHA, VDRL), but the numbers studied have been small and not all laboratories provide a quantitative result for TPHA / TPPA assays</w:t>
      </w:r>
    </w:p>
    <w:p w:rsidR="009C0561" w:rsidP="007435AD" w:rsidRDefault="007435AD" w14:paraId="0CA46A95"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lastRenderedPageBreak/>
        <w:t xml:space="preserve">A positive CSF VDRL (with positive peripheral serology) is the most predictive parameter for neurosyphilis. </w:t>
      </w:r>
      <w:proofErr w:type="gramStart"/>
      <w:r w:rsidRPr="007435AD">
        <w:rPr>
          <w:rFonts w:ascii="Helvetica" w:hAnsi="Helvetica" w:cs="Helvetica"/>
          <w:color w:val="222222"/>
          <w:sz w:val="20"/>
          <w:szCs w:val="20"/>
          <w:shd w:val="clear" w:color="auto" w:fill="FFFFFF"/>
          <w:lang w:eastAsia="en-AU"/>
        </w:rPr>
        <w:t>However</w:t>
      </w:r>
      <w:proofErr w:type="gramEnd"/>
      <w:r w:rsidRPr="007435AD">
        <w:rPr>
          <w:rFonts w:ascii="Helvetica" w:hAnsi="Helvetica" w:cs="Helvetica"/>
          <w:color w:val="222222"/>
          <w:sz w:val="20"/>
          <w:szCs w:val="20"/>
          <w:shd w:val="clear" w:color="auto" w:fill="FFFFFF"/>
          <w:lang w:eastAsia="en-AU"/>
        </w:rPr>
        <w:t xml:space="preserve"> it is relatively insensitive (estimated to be as low as 27%) and a negative VDRL does not exclude the diagnosis.</w:t>
      </w:r>
    </w:p>
    <w:p w:rsidR="009C0561" w:rsidP="007435AD" w:rsidRDefault="009C0561" w14:paraId="11F2B1F2" w14:textId="77777777">
      <w:pPr>
        <w:spacing w:line="276" w:lineRule="auto"/>
        <w:rPr>
          <w:rFonts w:ascii="Helvetica" w:hAnsi="Helvetica" w:cs="Helvetica"/>
          <w:color w:val="222222"/>
          <w:sz w:val="20"/>
          <w:szCs w:val="20"/>
          <w:lang w:eastAsia="en-AU"/>
        </w:rPr>
      </w:pPr>
    </w:p>
    <w:p w:rsidR="009C0561" w:rsidP="007435AD" w:rsidRDefault="009C0561" w14:paraId="00C6E70D"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FTA in CSF has shown to be 100% sensitive in the diagnosis of neurosyphilis (13).</w:t>
      </w:r>
      <w:r w:rsidRPr="007435AD" w:rsidR="007435AD">
        <w:rPr>
          <w:rFonts w:ascii="Helvetica" w:hAnsi="Helvetica" w:cs="Helvetica"/>
          <w:color w:val="222222"/>
          <w:sz w:val="20"/>
          <w:szCs w:val="20"/>
          <w:lang w:eastAsia="en-AU"/>
        </w:rPr>
        <w:br/>
      </w:r>
      <w:r w:rsidRPr="007435AD" w:rsidR="007435AD">
        <w:rPr>
          <w:rFonts w:ascii="Helvetica" w:hAnsi="Helvetica" w:cs="Helvetica"/>
          <w:color w:val="222222"/>
          <w:sz w:val="20"/>
          <w:szCs w:val="20"/>
          <w:shd w:val="clear" w:color="auto" w:fill="FFFFFF"/>
          <w:lang w:eastAsia="en-AU"/>
        </w:rPr>
        <w:t>HIV infection itself may cause a CSF pleocytosis, and cell counts should be interpreted with caution in this setting, however a WCC of &gt; 20 cells/mm3 in the setting of positive serology is likely to be due to </w:t>
      </w:r>
      <w:r w:rsidRPr="007435AD" w:rsidR="007435AD">
        <w:rPr>
          <w:rFonts w:ascii="Helvetica" w:hAnsi="Helvetica" w:cs="Helvetica"/>
          <w:i/>
          <w:iCs/>
          <w:color w:val="222222"/>
          <w:sz w:val="20"/>
          <w:szCs w:val="20"/>
          <w:shd w:val="clear" w:color="auto" w:fill="FFFFFF"/>
          <w:lang w:eastAsia="en-AU"/>
        </w:rPr>
        <w:t>T. pallidum</w:t>
      </w:r>
      <w:r w:rsidRPr="007435AD" w:rsidR="007435AD">
        <w:rPr>
          <w:rFonts w:ascii="Helvetica" w:hAnsi="Helvetica" w:cs="Helvetica"/>
          <w:color w:val="222222"/>
          <w:sz w:val="20"/>
          <w:szCs w:val="20"/>
          <w:shd w:val="clear" w:color="auto" w:fill="FFFFFF"/>
          <w:lang w:eastAsia="en-AU"/>
        </w:rPr>
        <w:t> infection (ref Chan 2005).</w:t>
      </w:r>
    </w:p>
    <w:p w:rsidR="009C0561" w:rsidP="007435AD" w:rsidRDefault="009C0561" w14:paraId="693169AA" w14:textId="77777777">
      <w:pPr>
        <w:spacing w:line="276" w:lineRule="auto"/>
        <w:rPr>
          <w:rFonts w:ascii="Helvetica" w:hAnsi="Helvetica" w:cs="Helvetica"/>
          <w:color w:val="222222"/>
          <w:sz w:val="20"/>
          <w:szCs w:val="20"/>
          <w:lang w:eastAsia="en-AU"/>
        </w:rPr>
      </w:pPr>
    </w:p>
    <w:p w:rsidR="009C0561" w:rsidP="007435AD" w:rsidRDefault="009C0561" w14:paraId="1C62B2EC" w14:textId="77777777">
      <w:pPr>
        <w:spacing w:line="276" w:lineRule="auto"/>
        <w:rPr>
          <w:rFonts w:ascii="Helvetica" w:hAnsi="Helvetica" w:cs="Helvetica"/>
          <w:color w:val="222222"/>
          <w:sz w:val="20"/>
          <w:szCs w:val="20"/>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The role of PCR in the diagnosis of neurosyphilis is not fully established - even though invasion of the CNS occurs relatively early in infection, spirochaetes may be spontaneously cleared without progression to neurosyphilis, and the rate of clearance of </w:t>
      </w:r>
      <w:r w:rsidRPr="007435AD" w:rsidR="007435AD">
        <w:rPr>
          <w:rFonts w:ascii="Helvetica" w:hAnsi="Helvetica" w:cs="Helvetica"/>
          <w:i/>
          <w:iCs/>
          <w:color w:val="222222"/>
          <w:sz w:val="20"/>
          <w:szCs w:val="20"/>
          <w:shd w:val="clear" w:color="auto" w:fill="FFFFFF"/>
          <w:lang w:eastAsia="en-AU"/>
        </w:rPr>
        <w:t>T. pallidum</w:t>
      </w:r>
      <w:r w:rsidRPr="007435AD" w:rsidR="007435AD">
        <w:rPr>
          <w:rFonts w:ascii="Helvetica" w:hAnsi="Helvetica" w:cs="Helvetica"/>
          <w:color w:val="222222"/>
          <w:sz w:val="20"/>
          <w:szCs w:val="20"/>
          <w:shd w:val="clear" w:color="auto" w:fill="FFFFFF"/>
          <w:lang w:eastAsia="en-AU"/>
        </w:rPr>
        <w:t> DNA from the CNS following therapy is unknown.</w:t>
      </w:r>
    </w:p>
    <w:p w:rsidR="009C0561" w:rsidP="007435AD" w:rsidRDefault="009C0561" w14:paraId="16FB0A1F" w14:textId="77777777">
      <w:pPr>
        <w:spacing w:line="276" w:lineRule="auto"/>
        <w:rPr>
          <w:rFonts w:ascii="Helvetica" w:hAnsi="Helvetica" w:cs="Helvetica"/>
          <w:color w:val="222222"/>
          <w:sz w:val="20"/>
          <w:szCs w:val="20"/>
          <w:lang w:eastAsia="en-AU"/>
        </w:rPr>
      </w:pPr>
    </w:p>
    <w:p w:rsidRPr="007435AD" w:rsidR="007435AD" w:rsidP="007435AD" w:rsidRDefault="009C0561" w14:paraId="6D85595E" w14:textId="77A23683">
      <w:pPr>
        <w:spacing w:line="276" w:lineRule="auto"/>
        <w:rPr>
          <w:rFonts w:ascii="Times New Roman" w:hAnsi="Times New Roman"/>
          <w:sz w:val="24"/>
          <w:lang w:eastAsia="en-AU"/>
        </w:rPr>
      </w:pPr>
      <w:r w:rsidRPr="007435AD">
        <w:rPr>
          <w:rFonts w:ascii="Helvetica" w:hAnsi="Helvetica" w:cs="Helvetica"/>
          <w:color w:val="222222"/>
          <w:sz w:val="20"/>
          <w:szCs w:val="20"/>
          <w:shd w:val="clear" w:color="auto" w:fill="FFFFFF"/>
          <w:lang w:eastAsia="en-AU"/>
        </w:rPr>
        <w:t xml:space="preserve"> </w:t>
      </w:r>
      <w:r w:rsidRPr="007435AD" w:rsidR="007435AD">
        <w:rPr>
          <w:rFonts w:ascii="Helvetica" w:hAnsi="Helvetica" w:cs="Helvetica"/>
          <w:color w:val="222222"/>
          <w:sz w:val="20"/>
          <w:szCs w:val="20"/>
          <w:shd w:val="clear" w:color="auto" w:fill="FFFFFF"/>
          <w:lang w:eastAsia="en-AU"/>
        </w:rPr>
        <w:t>The value of CSF examination in immunocompetent patients with asymptomatic late latent syphilis has been questioned in one study, as using CSF examination results as part of the diagnostic algorithm did not appear to significantly improve outcome when compared to empirical therapy without LP, given that the LP procedure itself carries a risk of complications. (32)</w:t>
      </w:r>
      <w:r w:rsidRPr="007435AD">
        <w:rPr>
          <w:rFonts w:ascii="Times New Roman" w:hAnsi="Times New Roman"/>
          <w:sz w:val="24"/>
          <w:lang w:eastAsia="en-AU"/>
        </w:rPr>
        <w:t xml:space="preserve"> </w:t>
      </w:r>
    </w:p>
    <w:p w:rsidRPr="007435AD" w:rsidR="007435AD" w:rsidP="007435AD" w:rsidRDefault="007435AD" w14:paraId="2FC249DC" w14:textId="77777777">
      <w:pPr>
        <w:shd w:val="clear" w:color="auto" w:fill="FFFFFF"/>
        <w:spacing w:before="240" w:after="120" w:line="276" w:lineRule="auto"/>
        <w:outlineLvl w:val="1"/>
        <w:rPr>
          <w:rFonts w:ascii="Open Sans" w:hAnsi="Open Sans" w:cs="Open Sans"/>
          <w:color w:val="000000"/>
          <w:sz w:val="36"/>
          <w:szCs w:val="36"/>
          <w:lang w:eastAsia="en-AU"/>
        </w:rPr>
      </w:pPr>
      <w:r w:rsidRPr="007435AD">
        <w:rPr>
          <w:rFonts w:ascii="Open Sans" w:hAnsi="Open Sans" w:cs="Open Sans"/>
          <w:color w:val="000000"/>
          <w:sz w:val="36"/>
          <w:szCs w:val="36"/>
          <w:lang w:eastAsia="en-AU"/>
        </w:rPr>
        <w:t>Appendix 4: Investigation of neonatal / congenital syphilis</w:t>
      </w:r>
    </w:p>
    <w:p w:rsidRPr="007435AD" w:rsidR="007435AD" w:rsidP="009C0561" w:rsidRDefault="007435AD" w14:paraId="4B98472D"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Any suspected active syphilis during pregnancy should be fully investigated, and if active infection seems likely, the mother should be treated, the response to treatment monitored, and the neonate tested on delivery.</w:t>
      </w:r>
    </w:p>
    <w:p w:rsidRPr="007435AD" w:rsidR="007435AD" w:rsidP="009C0561" w:rsidRDefault="007435AD" w14:paraId="2BEF636A"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Maternal non-treponemal test titres need to be interpreted with caution in patients with a history known treated syphilis, as small non-specific rises in residual RPR / VDRL titres may </w:t>
      </w:r>
      <w:proofErr w:type="gramStart"/>
      <w:r w:rsidRPr="007435AD">
        <w:rPr>
          <w:rFonts w:ascii="Helvetica" w:hAnsi="Helvetica" w:cs="Helvetica"/>
          <w:color w:val="222222"/>
          <w:sz w:val="20"/>
          <w:szCs w:val="20"/>
          <w:lang w:eastAsia="en-AU"/>
        </w:rPr>
        <w:t>occur, and</w:t>
      </w:r>
      <w:proofErr w:type="gramEnd"/>
      <w:r w:rsidRPr="007435AD">
        <w:rPr>
          <w:rFonts w:ascii="Helvetica" w:hAnsi="Helvetica" w:cs="Helvetica"/>
          <w:color w:val="222222"/>
          <w:sz w:val="20"/>
          <w:szCs w:val="20"/>
          <w:lang w:eastAsia="en-AU"/>
        </w:rPr>
        <w:t xml:space="preserve"> may be difficult to distinguish from rising titres due to relapse or re-infection.</w:t>
      </w:r>
    </w:p>
    <w:p w:rsidRPr="007435AD" w:rsidR="007435AD" w:rsidP="009C0561" w:rsidRDefault="007435AD" w14:paraId="19C599B9" w14:textId="77777777">
      <w:pPr>
        <w:numPr>
          <w:ilvl w:val="1"/>
          <w:numId w:val="45"/>
        </w:numPr>
        <w:shd w:val="clear" w:color="auto" w:fill="FFFFFF"/>
        <w:spacing w:after="90" w:line="276" w:lineRule="auto"/>
        <w:rPr>
          <w:rFonts w:ascii="Helvetica" w:hAnsi="Helvetica" w:cs="Helvetica"/>
          <w:color w:val="222222"/>
          <w:sz w:val="20"/>
          <w:szCs w:val="20"/>
          <w:lang w:eastAsia="en-AU"/>
        </w:rPr>
      </w:pPr>
      <w:proofErr w:type="spellStart"/>
      <w:r w:rsidRPr="007435AD">
        <w:rPr>
          <w:rFonts w:ascii="Helvetica" w:hAnsi="Helvetica" w:cs="Helvetica"/>
          <w:color w:val="222222"/>
          <w:sz w:val="20"/>
          <w:szCs w:val="20"/>
          <w:lang w:eastAsia="en-AU"/>
        </w:rPr>
        <w:t>Post delivery</w:t>
      </w:r>
      <w:proofErr w:type="spellEnd"/>
      <w:r w:rsidRPr="007435AD">
        <w:rPr>
          <w:rFonts w:ascii="Helvetica" w:hAnsi="Helvetica" w:cs="Helvetica"/>
          <w:color w:val="222222"/>
          <w:sz w:val="20"/>
          <w:szCs w:val="20"/>
          <w:lang w:eastAsia="en-AU"/>
        </w:rPr>
        <w:t>, both a maternal and neonatal serum specimen should be tested in parallel.</w:t>
      </w:r>
    </w:p>
    <w:p w:rsidRPr="007435AD" w:rsidR="007435AD" w:rsidP="009C0561" w:rsidRDefault="007435AD" w14:paraId="4CA71B3C"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Cord blood should not be used due to the possibility of contamination with maternal blood</w:t>
      </w:r>
    </w:p>
    <w:p w:rsidRPr="007435AD" w:rsidR="007435AD" w:rsidP="009C0561" w:rsidRDefault="007435AD" w14:paraId="41CC9C25"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Both treponemal and non-treponemal tests should be used on both sera, and the neonatal serum tested with IgM assay.</w:t>
      </w:r>
    </w:p>
    <w:p w:rsidRPr="007435AD" w:rsidR="007435AD" w:rsidP="009C0561" w:rsidRDefault="007435AD" w14:paraId="618F1EFE"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In most cases, positive serology in the neonate represents passive transfer of maternal antibody, but a positive IgM assay indicates neonatal infection.</w:t>
      </w:r>
    </w:p>
    <w:p w:rsidRPr="007435AD" w:rsidR="007435AD" w:rsidP="009C0561" w:rsidRDefault="007435AD" w14:paraId="4AA4D129"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Passively acquired antibodies decline over time, and become undetectable at 12 to 18 months, </w:t>
      </w:r>
      <w:proofErr w:type="gramStart"/>
      <w:r w:rsidRPr="007435AD">
        <w:rPr>
          <w:rFonts w:ascii="Helvetica" w:hAnsi="Helvetica" w:cs="Helvetica"/>
          <w:color w:val="222222"/>
          <w:sz w:val="20"/>
          <w:szCs w:val="20"/>
          <w:lang w:eastAsia="en-AU"/>
        </w:rPr>
        <w:t>however</w:t>
      </w:r>
      <w:proofErr w:type="gramEnd"/>
      <w:r w:rsidRPr="007435AD">
        <w:rPr>
          <w:rFonts w:ascii="Helvetica" w:hAnsi="Helvetica" w:cs="Helvetica"/>
          <w:color w:val="222222"/>
          <w:sz w:val="20"/>
          <w:szCs w:val="20"/>
          <w:lang w:eastAsia="en-AU"/>
        </w:rPr>
        <w:t xml:space="preserve"> decline in antibody titres should be seen by 3 months in un-infected children.</w:t>
      </w:r>
    </w:p>
    <w:p w:rsidRPr="007435AD" w:rsidR="007435AD" w:rsidP="009C0561" w:rsidRDefault="007435AD" w14:paraId="2FF8F866"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 xml:space="preserve">Ideally, neonates from mother with active syphilis in pregnancy should be followed at 1, </w:t>
      </w:r>
      <w:proofErr w:type="gramStart"/>
      <w:r w:rsidRPr="007435AD">
        <w:rPr>
          <w:rFonts w:ascii="Helvetica" w:hAnsi="Helvetica" w:cs="Helvetica"/>
          <w:color w:val="222222"/>
          <w:sz w:val="20"/>
          <w:szCs w:val="20"/>
          <w:lang w:eastAsia="en-AU"/>
        </w:rPr>
        <w:t>2, 3, 6 and 12 months</w:t>
      </w:r>
      <w:proofErr w:type="gramEnd"/>
      <w:r w:rsidRPr="007435AD">
        <w:rPr>
          <w:rFonts w:ascii="Helvetica" w:hAnsi="Helvetica" w:cs="Helvetica"/>
          <w:color w:val="222222"/>
          <w:sz w:val="20"/>
          <w:szCs w:val="20"/>
          <w:lang w:eastAsia="en-AU"/>
        </w:rPr>
        <w:t xml:space="preserve"> </w:t>
      </w:r>
      <w:proofErr w:type="spellStart"/>
      <w:r w:rsidRPr="007435AD">
        <w:rPr>
          <w:rFonts w:ascii="Helvetica" w:hAnsi="Helvetica" w:cs="Helvetica"/>
          <w:color w:val="222222"/>
          <w:sz w:val="20"/>
          <w:szCs w:val="20"/>
          <w:lang w:eastAsia="en-AU"/>
        </w:rPr>
        <w:t>post delivery</w:t>
      </w:r>
      <w:proofErr w:type="spellEnd"/>
      <w:r w:rsidRPr="007435AD">
        <w:rPr>
          <w:rFonts w:ascii="Helvetica" w:hAnsi="Helvetica" w:cs="Helvetica"/>
          <w:color w:val="222222"/>
          <w:sz w:val="20"/>
          <w:szCs w:val="20"/>
          <w:lang w:eastAsia="en-AU"/>
        </w:rPr>
        <w:t xml:space="preserve"> (6).</w:t>
      </w:r>
    </w:p>
    <w:p w:rsidRPr="007435AD" w:rsidR="007435AD" w:rsidP="009C0561" w:rsidRDefault="007435AD" w14:paraId="7D5E271C"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t>Lumbar puncture should be considered if there are any CNS symptoms and the child treated if there are any CSF abnormalities in the setting of positive peripheral serology.</w:t>
      </w:r>
    </w:p>
    <w:p w:rsidRPr="007435AD" w:rsidR="007435AD" w:rsidP="009C0561" w:rsidRDefault="007435AD" w14:paraId="200F5702" w14:textId="77777777">
      <w:pPr>
        <w:numPr>
          <w:ilvl w:val="1"/>
          <w:numId w:val="45"/>
        </w:numPr>
        <w:shd w:val="clear" w:color="auto" w:fill="FFFFFF"/>
        <w:spacing w:after="90" w:line="276" w:lineRule="auto"/>
        <w:rPr>
          <w:rFonts w:ascii="Helvetica" w:hAnsi="Helvetica" w:cs="Helvetica"/>
          <w:color w:val="222222"/>
          <w:sz w:val="20"/>
          <w:szCs w:val="20"/>
          <w:lang w:eastAsia="en-AU"/>
        </w:rPr>
      </w:pPr>
      <w:r w:rsidRPr="007435AD">
        <w:rPr>
          <w:rFonts w:ascii="Helvetica" w:hAnsi="Helvetica" w:cs="Helvetica"/>
          <w:color w:val="222222"/>
          <w:sz w:val="20"/>
          <w:szCs w:val="20"/>
          <w:lang w:eastAsia="en-AU"/>
        </w:rPr>
        <w:lastRenderedPageBreak/>
        <w:t>If indicated, placenta and membranes, and respiratory secretions from the neonate can be tested by PCR to demonstrate the presence of </w:t>
      </w:r>
      <w:r w:rsidRPr="007435AD">
        <w:rPr>
          <w:rFonts w:ascii="Helvetica" w:hAnsi="Helvetica" w:cs="Helvetica"/>
          <w:i/>
          <w:iCs/>
          <w:color w:val="222222"/>
          <w:sz w:val="20"/>
          <w:szCs w:val="20"/>
          <w:lang w:eastAsia="en-AU"/>
        </w:rPr>
        <w:t>T. pallidum</w:t>
      </w:r>
      <w:r w:rsidRPr="007435AD">
        <w:rPr>
          <w:rFonts w:ascii="Helvetica" w:hAnsi="Helvetica" w:cs="Helvetica"/>
          <w:color w:val="222222"/>
          <w:sz w:val="20"/>
          <w:szCs w:val="20"/>
          <w:lang w:eastAsia="en-AU"/>
        </w:rPr>
        <w:t>.</w:t>
      </w:r>
    </w:p>
    <w:p w:rsidR="009C0561" w:rsidRDefault="009C0561" w14:paraId="2596E124" w14:textId="77777777">
      <w:pPr>
        <w:rPr>
          <w:rFonts w:ascii="Open Sans" w:hAnsi="Open Sans" w:cs="Open Sans"/>
          <w:color w:val="000000"/>
          <w:sz w:val="36"/>
          <w:szCs w:val="36"/>
          <w:lang w:eastAsia="en-AU"/>
        </w:rPr>
      </w:pPr>
      <w:r>
        <w:rPr>
          <w:rFonts w:ascii="Open Sans" w:hAnsi="Open Sans" w:cs="Open Sans"/>
          <w:color w:val="000000"/>
          <w:sz w:val="36"/>
          <w:szCs w:val="36"/>
          <w:lang w:eastAsia="en-AU"/>
        </w:rPr>
        <w:br w:type="page"/>
      </w:r>
    </w:p>
    <w:p w:rsidRPr="007435AD" w:rsidR="007435AD" w:rsidP="007435AD" w:rsidRDefault="009C0561" w14:paraId="0789A8B1" w14:textId="136BB1F6">
      <w:pPr>
        <w:shd w:val="clear" w:color="auto" w:fill="FFFFFF"/>
        <w:spacing w:after="120" w:line="276" w:lineRule="auto"/>
        <w:outlineLvl w:val="1"/>
        <w:rPr>
          <w:rFonts w:ascii="Open Sans" w:hAnsi="Open Sans" w:cs="Open Sans"/>
          <w:color w:val="000000"/>
          <w:sz w:val="36"/>
          <w:szCs w:val="36"/>
          <w:lang w:eastAsia="en-AU"/>
        </w:rPr>
      </w:pPr>
      <w:r>
        <w:rPr>
          <w:rFonts w:ascii="Open Sans" w:hAnsi="Open Sans" w:cs="Open Sans"/>
          <w:color w:val="000000"/>
          <w:sz w:val="36"/>
          <w:szCs w:val="36"/>
          <w:lang w:eastAsia="en-AU"/>
        </w:rPr>
        <w:t xml:space="preserve">6. </w:t>
      </w:r>
      <w:r w:rsidRPr="007435AD" w:rsidR="007435AD">
        <w:rPr>
          <w:rFonts w:ascii="Open Sans" w:hAnsi="Open Sans" w:cs="Open Sans"/>
          <w:color w:val="000000"/>
          <w:sz w:val="36"/>
          <w:szCs w:val="36"/>
          <w:lang w:eastAsia="en-AU"/>
        </w:rPr>
        <w:t>References</w:t>
      </w:r>
    </w:p>
    <w:p w:rsidRPr="009C0561" w:rsidR="007435AD" w:rsidP="009C0561" w:rsidRDefault="007435AD" w14:paraId="47195449"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Azzato</w:t>
      </w:r>
      <w:proofErr w:type="spellEnd"/>
      <w:r w:rsidRPr="009C0561">
        <w:rPr>
          <w:rFonts w:ascii="Helvetica" w:hAnsi="Helvetica" w:cs="Helvetica"/>
          <w:color w:val="222222"/>
          <w:sz w:val="20"/>
          <w:szCs w:val="20"/>
          <w:lang w:eastAsia="en-AU"/>
        </w:rPr>
        <w:t>, F., N. Ryan, J. Fyfe, and D. E. Leslie. 2012. Molecular subtyping of Treponema pallidum during a local syphilis epidemic in Men who have sex with Men in Melbourne, Australia. J Clin Microbiol.</w:t>
      </w:r>
    </w:p>
    <w:p w:rsidRPr="009C0561" w:rsidR="007435AD" w:rsidP="009C0561" w:rsidRDefault="007435AD" w14:paraId="31C34106"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Burgess, C., K. Perry, J. Newnham, and K. Kitchen. 2008. Evaluation of Abbott Architect Syphilis TP Assay. HPA-</w:t>
      </w:r>
      <w:proofErr w:type="spellStart"/>
      <w:r w:rsidRPr="009C0561">
        <w:rPr>
          <w:rFonts w:ascii="Helvetica" w:hAnsi="Helvetica" w:cs="Helvetica"/>
          <w:color w:val="222222"/>
          <w:sz w:val="20"/>
          <w:szCs w:val="20"/>
          <w:lang w:eastAsia="en-AU"/>
        </w:rPr>
        <w:t>MiDAS</w:t>
      </w:r>
      <w:proofErr w:type="spellEnd"/>
      <w:r w:rsidRPr="009C0561">
        <w:rPr>
          <w:rFonts w:ascii="Helvetica" w:hAnsi="Helvetica" w:cs="Helvetica"/>
          <w:color w:val="222222"/>
          <w:sz w:val="20"/>
          <w:szCs w:val="20"/>
          <w:lang w:eastAsia="en-AU"/>
        </w:rPr>
        <w:t>.</w:t>
      </w:r>
    </w:p>
    <w:p w:rsidRPr="009C0561" w:rsidR="007435AD" w:rsidP="009C0561" w:rsidRDefault="007435AD" w14:paraId="2AA2481E"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Castro, R., E. S. Prieto, and F. da Luz Martins Pereira. 2008. Nontreponemal tests in the diagnosis of neurosyphilis: an evaluation of the Venereal Disease Research Laboratory (VDRL) and the Rapid Plasma </w:t>
      </w:r>
      <w:proofErr w:type="spellStart"/>
      <w:r w:rsidRPr="009C0561">
        <w:rPr>
          <w:rFonts w:ascii="Helvetica" w:hAnsi="Helvetica" w:cs="Helvetica"/>
          <w:color w:val="222222"/>
          <w:sz w:val="20"/>
          <w:szCs w:val="20"/>
          <w:lang w:eastAsia="en-AU"/>
        </w:rPr>
        <w:t>Reagin</w:t>
      </w:r>
      <w:proofErr w:type="spellEnd"/>
      <w:r w:rsidRPr="009C0561">
        <w:rPr>
          <w:rFonts w:ascii="Helvetica" w:hAnsi="Helvetica" w:cs="Helvetica"/>
          <w:color w:val="222222"/>
          <w:sz w:val="20"/>
          <w:szCs w:val="20"/>
          <w:lang w:eastAsia="en-AU"/>
        </w:rPr>
        <w:t xml:space="preserve"> (RPR) tests. J Clin Lab Anal 22:257-61.</w:t>
      </w:r>
    </w:p>
    <w:p w:rsidRPr="009C0561" w:rsidR="007435AD" w:rsidP="009C0561" w:rsidRDefault="007435AD" w14:paraId="2EB55E92"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CDC-USA. 2002. Sexually transmitted diseases treatment guidelines 2002. </w:t>
      </w:r>
      <w:proofErr w:type="spellStart"/>
      <w:r w:rsidRPr="009C0561">
        <w:rPr>
          <w:rFonts w:ascii="Helvetica" w:hAnsi="Helvetica" w:cs="Helvetica"/>
          <w:color w:val="222222"/>
          <w:sz w:val="20"/>
          <w:szCs w:val="20"/>
          <w:lang w:eastAsia="en-AU"/>
        </w:rPr>
        <w:t>Centers</w:t>
      </w:r>
      <w:proofErr w:type="spellEnd"/>
      <w:r w:rsidRPr="009C0561">
        <w:rPr>
          <w:rFonts w:ascii="Helvetica" w:hAnsi="Helvetica" w:cs="Helvetica"/>
          <w:color w:val="222222"/>
          <w:sz w:val="20"/>
          <w:szCs w:val="20"/>
          <w:lang w:eastAsia="en-AU"/>
        </w:rPr>
        <w:t xml:space="preserve"> for Disease Control and Prevention. MMWR </w:t>
      </w:r>
      <w:proofErr w:type="spellStart"/>
      <w:r w:rsidRPr="009C0561">
        <w:rPr>
          <w:rFonts w:ascii="Helvetica" w:hAnsi="Helvetica" w:cs="Helvetica"/>
          <w:color w:val="222222"/>
          <w:sz w:val="20"/>
          <w:szCs w:val="20"/>
          <w:lang w:eastAsia="en-AU"/>
        </w:rPr>
        <w:t>Recomm</w:t>
      </w:r>
      <w:proofErr w:type="spellEnd"/>
      <w:r w:rsidRPr="009C0561">
        <w:rPr>
          <w:rFonts w:ascii="Helvetica" w:hAnsi="Helvetica" w:cs="Helvetica"/>
          <w:color w:val="222222"/>
          <w:sz w:val="20"/>
          <w:szCs w:val="20"/>
          <w:lang w:eastAsia="en-AU"/>
        </w:rPr>
        <w:t xml:space="preserve"> Rep 51:1-78.</w:t>
      </w:r>
    </w:p>
    <w:p w:rsidRPr="009C0561" w:rsidR="007435AD" w:rsidP="009C0561" w:rsidRDefault="007435AD" w14:paraId="7EF9DF4D"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Chang, C. C., D. E. Leslie, D. Spelman, K. Chua, C. K. Fairley, A. Street, S. M. Crowe, and J. F. Hoy. 2011. Symptomatic and asymptomatic early neurosyphilis in HIV-infected men who have sex with men: a retrospective case series from 2000 to 2007. Sex Health 8:207-13.</w:t>
      </w:r>
    </w:p>
    <w:p w:rsidRPr="009C0561" w:rsidR="007435AD" w:rsidP="009C0561" w:rsidRDefault="007435AD" w14:paraId="52F88C20"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Doroshenko</w:t>
      </w:r>
      <w:proofErr w:type="spellEnd"/>
      <w:r w:rsidRPr="009C0561">
        <w:rPr>
          <w:rFonts w:ascii="Helvetica" w:hAnsi="Helvetica" w:cs="Helvetica"/>
          <w:color w:val="222222"/>
          <w:sz w:val="20"/>
          <w:szCs w:val="20"/>
          <w:lang w:eastAsia="en-AU"/>
        </w:rPr>
        <w:t>, A., J. Sherrard, and A. J. Pollard. 2006. Syphilis in pregnancy and the neonatal period. Int J STD AIDS 17:221-7; quiz 228.</w:t>
      </w:r>
    </w:p>
    <w:p w:rsidRPr="009C0561" w:rsidR="007435AD" w:rsidP="009C0561" w:rsidRDefault="007435AD" w14:paraId="24248AE8"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Egglestone</w:t>
      </w:r>
      <w:proofErr w:type="spellEnd"/>
      <w:r w:rsidRPr="009C0561">
        <w:rPr>
          <w:rFonts w:ascii="Helvetica" w:hAnsi="Helvetica" w:cs="Helvetica"/>
          <w:color w:val="222222"/>
          <w:sz w:val="20"/>
          <w:szCs w:val="20"/>
          <w:lang w:eastAsia="en-AU"/>
        </w:rPr>
        <w:t xml:space="preserve">, S. I., and A. J. Turner. 2000. Serological diagnosis of syphilis. PHLS Syphilis Serology Working Group. </w:t>
      </w:r>
      <w:proofErr w:type="spellStart"/>
      <w:r w:rsidRPr="009C0561">
        <w:rPr>
          <w:rFonts w:ascii="Helvetica" w:hAnsi="Helvetica" w:cs="Helvetica"/>
          <w:color w:val="222222"/>
          <w:sz w:val="20"/>
          <w:szCs w:val="20"/>
          <w:lang w:eastAsia="en-AU"/>
        </w:rPr>
        <w:t>Commun</w:t>
      </w:r>
      <w:proofErr w:type="spellEnd"/>
      <w:r w:rsidRPr="009C0561">
        <w:rPr>
          <w:rFonts w:ascii="Helvetica" w:hAnsi="Helvetica" w:cs="Helvetica"/>
          <w:color w:val="222222"/>
          <w:sz w:val="20"/>
          <w:szCs w:val="20"/>
          <w:lang w:eastAsia="en-AU"/>
        </w:rPr>
        <w:t xml:space="preserve"> Dis Public Health 3:158-62.</w:t>
      </w:r>
    </w:p>
    <w:p w:rsidRPr="009C0561" w:rsidR="007435AD" w:rsidP="009C0561" w:rsidRDefault="007435AD" w14:paraId="28F1B39C"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French, P., M. </w:t>
      </w:r>
      <w:proofErr w:type="spellStart"/>
      <w:r w:rsidRPr="009C0561">
        <w:rPr>
          <w:rFonts w:ascii="Helvetica" w:hAnsi="Helvetica" w:cs="Helvetica"/>
          <w:color w:val="222222"/>
          <w:sz w:val="20"/>
          <w:szCs w:val="20"/>
          <w:lang w:eastAsia="en-AU"/>
        </w:rPr>
        <w:t>Gomberg</w:t>
      </w:r>
      <w:proofErr w:type="spellEnd"/>
      <w:r w:rsidRPr="009C0561">
        <w:rPr>
          <w:rFonts w:ascii="Helvetica" w:hAnsi="Helvetica" w:cs="Helvetica"/>
          <w:color w:val="222222"/>
          <w:sz w:val="20"/>
          <w:szCs w:val="20"/>
          <w:lang w:eastAsia="en-AU"/>
        </w:rPr>
        <w:t xml:space="preserve">, M. </w:t>
      </w:r>
      <w:proofErr w:type="spellStart"/>
      <w:r w:rsidRPr="009C0561">
        <w:rPr>
          <w:rFonts w:ascii="Helvetica" w:hAnsi="Helvetica" w:cs="Helvetica"/>
          <w:color w:val="222222"/>
          <w:sz w:val="20"/>
          <w:szCs w:val="20"/>
          <w:lang w:eastAsia="en-AU"/>
        </w:rPr>
        <w:t>Janier</w:t>
      </w:r>
      <w:proofErr w:type="spellEnd"/>
      <w:r w:rsidRPr="009C0561">
        <w:rPr>
          <w:rFonts w:ascii="Helvetica" w:hAnsi="Helvetica" w:cs="Helvetica"/>
          <w:color w:val="222222"/>
          <w:sz w:val="20"/>
          <w:szCs w:val="20"/>
          <w:lang w:eastAsia="en-AU"/>
        </w:rPr>
        <w:t>, B. Schmidt, P. van Voorst Vader, and H. Young. 2009. IUSTI: 2008 European Guidelines on the Management of Syphilis. Int J STD AIDS 20:300-9.</w:t>
      </w:r>
    </w:p>
    <w:p w:rsidRPr="009C0561" w:rsidR="007435AD" w:rsidP="009C0561" w:rsidRDefault="007435AD" w14:paraId="5B842C88"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Grange, P. A., L. </w:t>
      </w:r>
      <w:proofErr w:type="spellStart"/>
      <w:r w:rsidRPr="009C0561">
        <w:rPr>
          <w:rFonts w:ascii="Helvetica" w:hAnsi="Helvetica" w:cs="Helvetica"/>
          <w:color w:val="222222"/>
          <w:sz w:val="20"/>
          <w:szCs w:val="20"/>
          <w:lang w:eastAsia="en-AU"/>
        </w:rPr>
        <w:t>Gressier</w:t>
      </w:r>
      <w:proofErr w:type="spellEnd"/>
      <w:r w:rsidRPr="009C0561">
        <w:rPr>
          <w:rFonts w:ascii="Helvetica" w:hAnsi="Helvetica" w:cs="Helvetica"/>
          <w:color w:val="222222"/>
          <w:sz w:val="20"/>
          <w:szCs w:val="20"/>
          <w:lang w:eastAsia="en-AU"/>
        </w:rPr>
        <w:t xml:space="preserve">, P. L. Dion, D. Farhi, N. </w:t>
      </w:r>
      <w:proofErr w:type="spellStart"/>
      <w:r w:rsidRPr="009C0561">
        <w:rPr>
          <w:rFonts w:ascii="Helvetica" w:hAnsi="Helvetica" w:cs="Helvetica"/>
          <w:color w:val="222222"/>
          <w:sz w:val="20"/>
          <w:szCs w:val="20"/>
          <w:lang w:eastAsia="en-AU"/>
        </w:rPr>
        <w:t>Benhaddou</w:t>
      </w:r>
      <w:proofErr w:type="spellEnd"/>
      <w:r w:rsidRPr="009C0561">
        <w:rPr>
          <w:rFonts w:ascii="Helvetica" w:hAnsi="Helvetica" w:cs="Helvetica"/>
          <w:color w:val="222222"/>
          <w:sz w:val="20"/>
          <w:szCs w:val="20"/>
          <w:lang w:eastAsia="en-AU"/>
        </w:rPr>
        <w:t xml:space="preserve">, P. Gerhardt, J. P. </w:t>
      </w:r>
      <w:proofErr w:type="spellStart"/>
      <w:r w:rsidRPr="009C0561">
        <w:rPr>
          <w:rFonts w:ascii="Helvetica" w:hAnsi="Helvetica" w:cs="Helvetica"/>
          <w:color w:val="222222"/>
          <w:sz w:val="20"/>
          <w:szCs w:val="20"/>
          <w:lang w:eastAsia="en-AU"/>
        </w:rPr>
        <w:t>Morini</w:t>
      </w:r>
      <w:proofErr w:type="spellEnd"/>
      <w:r w:rsidRPr="009C0561">
        <w:rPr>
          <w:rFonts w:ascii="Helvetica" w:hAnsi="Helvetica" w:cs="Helvetica"/>
          <w:color w:val="222222"/>
          <w:sz w:val="20"/>
          <w:szCs w:val="20"/>
          <w:lang w:eastAsia="en-AU"/>
        </w:rPr>
        <w:t xml:space="preserve">, J. Deleuze, C. Pantoja, A. Bianchi, F. </w:t>
      </w:r>
      <w:proofErr w:type="spellStart"/>
      <w:r w:rsidRPr="009C0561">
        <w:rPr>
          <w:rFonts w:ascii="Helvetica" w:hAnsi="Helvetica" w:cs="Helvetica"/>
          <w:color w:val="222222"/>
          <w:sz w:val="20"/>
          <w:szCs w:val="20"/>
          <w:lang w:eastAsia="en-AU"/>
        </w:rPr>
        <w:t>Lassau</w:t>
      </w:r>
      <w:proofErr w:type="spellEnd"/>
      <w:r w:rsidRPr="009C0561">
        <w:rPr>
          <w:rFonts w:ascii="Helvetica" w:hAnsi="Helvetica" w:cs="Helvetica"/>
          <w:color w:val="222222"/>
          <w:sz w:val="20"/>
          <w:szCs w:val="20"/>
          <w:lang w:eastAsia="en-AU"/>
        </w:rPr>
        <w:t xml:space="preserve">, M. F. Avril, M. </w:t>
      </w:r>
      <w:proofErr w:type="spellStart"/>
      <w:r w:rsidRPr="009C0561">
        <w:rPr>
          <w:rFonts w:ascii="Helvetica" w:hAnsi="Helvetica" w:cs="Helvetica"/>
          <w:color w:val="222222"/>
          <w:sz w:val="20"/>
          <w:szCs w:val="20"/>
          <w:lang w:eastAsia="en-AU"/>
        </w:rPr>
        <w:t>Janier</w:t>
      </w:r>
      <w:proofErr w:type="spellEnd"/>
      <w:r w:rsidRPr="009C0561">
        <w:rPr>
          <w:rFonts w:ascii="Helvetica" w:hAnsi="Helvetica" w:cs="Helvetica"/>
          <w:color w:val="222222"/>
          <w:sz w:val="20"/>
          <w:szCs w:val="20"/>
          <w:lang w:eastAsia="en-AU"/>
        </w:rPr>
        <w:t xml:space="preserve">, and N. </w:t>
      </w:r>
      <w:proofErr w:type="spellStart"/>
      <w:r w:rsidRPr="009C0561">
        <w:rPr>
          <w:rFonts w:ascii="Helvetica" w:hAnsi="Helvetica" w:cs="Helvetica"/>
          <w:color w:val="222222"/>
          <w:sz w:val="20"/>
          <w:szCs w:val="20"/>
          <w:lang w:eastAsia="en-AU"/>
        </w:rPr>
        <w:t>Dupin</w:t>
      </w:r>
      <w:proofErr w:type="spellEnd"/>
      <w:r w:rsidRPr="009C0561">
        <w:rPr>
          <w:rFonts w:ascii="Helvetica" w:hAnsi="Helvetica" w:cs="Helvetica"/>
          <w:color w:val="222222"/>
          <w:sz w:val="20"/>
          <w:szCs w:val="20"/>
          <w:lang w:eastAsia="en-AU"/>
        </w:rPr>
        <w:t>. 2012. Evaluation of a PCR test for detection of treponema pallidum in swabs and blood. J Clin Microbiol 50:546-52.</w:t>
      </w:r>
    </w:p>
    <w:p w:rsidRPr="009C0561" w:rsidR="007435AD" w:rsidP="009C0561" w:rsidRDefault="007435AD" w14:paraId="78AD3478"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Herring, A., R. Ballard, D. Mabey, and R. W. Peeling. 2006. Evaluation of rapid diagnostic tests: syphilis. Nat Rev Microbiol </w:t>
      </w:r>
      <w:proofErr w:type="gramStart"/>
      <w:r w:rsidRPr="009C0561">
        <w:rPr>
          <w:rFonts w:ascii="Helvetica" w:hAnsi="Helvetica" w:cs="Helvetica"/>
          <w:color w:val="222222"/>
          <w:sz w:val="20"/>
          <w:szCs w:val="20"/>
          <w:lang w:eastAsia="en-AU"/>
        </w:rPr>
        <w:t>4:S</w:t>
      </w:r>
      <w:proofErr w:type="gramEnd"/>
      <w:r w:rsidRPr="009C0561">
        <w:rPr>
          <w:rFonts w:ascii="Helvetica" w:hAnsi="Helvetica" w:cs="Helvetica"/>
          <w:color w:val="222222"/>
          <w:sz w:val="20"/>
          <w:szCs w:val="20"/>
          <w:lang w:eastAsia="en-AU"/>
        </w:rPr>
        <w:t>33-40.</w:t>
      </w:r>
    </w:p>
    <w:p w:rsidRPr="009C0561" w:rsidR="007435AD" w:rsidP="009C0561" w:rsidRDefault="007435AD" w14:paraId="27C2E258"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LaFond</w:t>
      </w:r>
      <w:proofErr w:type="spellEnd"/>
      <w:r w:rsidRPr="009C0561">
        <w:rPr>
          <w:rFonts w:ascii="Helvetica" w:hAnsi="Helvetica" w:cs="Helvetica"/>
          <w:color w:val="222222"/>
          <w:sz w:val="20"/>
          <w:szCs w:val="20"/>
          <w:lang w:eastAsia="en-AU"/>
        </w:rPr>
        <w:t xml:space="preserve">, R. E., and S. A. </w:t>
      </w:r>
      <w:proofErr w:type="spellStart"/>
      <w:r w:rsidRPr="009C0561">
        <w:rPr>
          <w:rFonts w:ascii="Helvetica" w:hAnsi="Helvetica" w:cs="Helvetica"/>
          <w:color w:val="222222"/>
          <w:sz w:val="20"/>
          <w:szCs w:val="20"/>
          <w:lang w:eastAsia="en-AU"/>
        </w:rPr>
        <w:t>Lukehart</w:t>
      </w:r>
      <w:proofErr w:type="spellEnd"/>
      <w:r w:rsidRPr="009C0561">
        <w:rPr>
          <w:rFonts w:ascii="Helvetica" w:hAnsi="Helvetica" w:cs="Helvetica"/>
          <w:color w:val="222222"/>
          <w:sz w:val="20"/>
          <w:szCs w:val="20"/>
          <w:lang w:eastAsia="en-AU"/>
        </w:rPr>
        <w:t>. 2006. Biological basis for syphilis. Clin Microbiol Rev 19:29-49.</w:t>
      </w:r>
    </w:p>
    <w:p w:rsidRPr="009C0561" w:rsidR="007435AD" w:rsidP="009C0561" w:rsidRDefault="007435AD" w14:paraId="7A722275"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Larsen, S. A., B. M. Steiner, and A. H. Rudolph. 1995. Laboratory diagnosis and interpretation of tests for syphilis. Clin Microbiol Rev 8:1-21.</w:t>
      </w:r>
    </w:p>
    <w:p w:rsidRPr="009C0561" w:rsidR="007435AD" w:rsidP="009C0561" w:rsidRDefault="007435AD" w14:paraId="07A0D034"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Lewis, D. A., and H. Young. 2006. Syphilis. Sex </w:t>
      </w:r>
      <w:proofErr w:type="spellStart"/>
      <w:r w:rsidRPr="009C0561">
        <w:rPr>
          <w:rFonts w:ascii="Helvetica" w:hAnsi="Helvetica" w:cs="Helvetica"/>
          <w:color w:val="222222"/>
          <w:sz w:val="20"/>
          <w:szCs w:val="20"/>
          <w:lang w:eastAsia="en-AU"/>
        </w:rPr>
        <w:t>Transm</w:t>
      </w:r>
      <w:proofErr w:type="spellEnd"/>
      <w:r w:rsidRPr="009C0561">
        <w:rPr>
          <w:rFonts w:ascii="Helvetica" w:hAnsi="Helvetica" w:cs="Helvetica"/>
          <w:color w:val="222222"/>
          <w:sz w:val="20"/>
          <w:szCs w:val="20"/>
          <w:lang w:eastAsia="en-AU"/>
        </w:rPr>
        <w:t xml:space="preserve"> Infect 82 Suppl </w:t>
      </w:r>
      <w:proofErr w:type="gramStart"/>
      <w:r w:rsidRPr="009C0561">
        <w:rPr>
          <w:rFonts w:ascii="Helvetica" w:hAnsi="Helvetica" w:cs="Helvetica"/>
          <w:color w:val="222222"/>
          <w:sz w:val="20"/>
          <w:szCs w:val="20"/>
          <w:lang w:eastAsia="en-AU"/>
        </w:rPr>
        <w:t>4:iv</w:t>
      </w:r>
      <w:proofErr w:type="gramEnd"/>
      <w:r w:rsidRPr="009C0561">
        <w:rPr>
          <w:rFonts w:ascii="Helvetica" w:hAnsi="Helvetica" w:cs="Helvetica"/>
          <w:color w:val="222222"/>
          <w:sz w:val="20"/>
          <w:szCs w:val="20"/>
          <w:lang w:eastAsia="en-AU"/>
        </w:rPr>
        <w:t>13-5.</w:t>
      </w:r>
    </w:p>
    <w:p w:rsidRPr="009C0561" w:rsidR="007435AD" w:rsidP="009C0561" w:rsidRDefault="007435AD" w14:paraId="3F600B5F"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Liu, H., B. </w:t>
      </w:r>
      <w:proofErr w:type="spellStart"/>
      <w:r w:rsidRPr="009C0561">
        <w:rPr>
          <w:rFonts w:ascii="Helvetica" w:hAnsi="Helvetica" w:cs="Helvetica"/>
          <w:color w:val="222222"/>
          <w:sz w:val="20"/>
          <w:szCs w:val="20"/>
          <w:lang w:eastAsia="en-AU"/>
        </w:rPr>
        <w:t>Rodes</w:t>
      </w:r>
      <w:proofErr w:type="spellEnd"/>
      <w:r w:rsidRPr="009C0561">
        <w:rPr>
          <w:rFonts w:ascii="Helvetica" w:hAnsi="Helvetica" w:cs="Helvetica"/>
          <w:color w:val="222222"/>
          <w:sz w:val="20"/>
          <w:szCs w:val="20"/>
          <w:lang w:eastAsia="en-AU"/>
        </w:rPr>
        <w:t>, C. Y. Chen, and B. Steiner. 2001. New tests for syphilis: rational design of a PCR method for detection of Treponema pallidum in clinical specimens using unique regions of the DNA polymerase I gene. J Clin Microbiol 39:1941-6.</w:t>
      </w:r>
    </w:p>
    <w:p w:rsidRPr="009C0561" w:rsidR="007435AD" w:rsidP="009C0561" w:rsidRDefault="007435AD" w14:paraId="62A102FE"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Luger, A. F., B. L. Schmidt, and M. </w:t>
      </w:r>
      <w:proofErr w:type="spellStart"/>
      <w:r w:rsidRPr="009C0561">
        <w:rPr>
          <w:rFonts w:ascii="Helvetica" w:hAnsi="Helvetica" w:cs="Helvetica"/>
          <w:color w:val="222222"/>
          <w:sz w:val="20"/>
          <w:szCs w:val="20"/>
          <w:lang w:eastAsia="en-AU"/>
        </w:rPr>
        <w:t>Kaulich</w:t>
      </w:r>
      <w:proofErr w:type="spellEnd"/>
      <w:r w:rsidRPr="009C0561">
        <w:rPr>
          <w:rFonts w:ascii="Helvetica" w:hAnsi="Helvetica" w:cs="Helvetica"/>
          <w:color w:val="222222"/>
          <w:sz w:val="20"/>
          <w:szCs w:val="20"/>
          <w:lang w:eastAsia="en-AU"/>
        </w:rPr>
        <w:t>. 2000. Significance of laboratory findings for the diagnosis of neurosyphilis. Int J STD AIDS 11:224-34.</w:t>
      </w:r>
    </w:p>
    <w:p w:rsidRPr="009C0561" w:rsidR="007435AD" w:rsidP="009C0561" w:rsidRDefault="007435AD" w14:paraId="55FCAF0D"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Lukehart</w:t>
      </w:r>
      <w:proofErr w:type="spellEnd"/>
      <w:r w:rsidRPr="009C0561">
        <w:rPr>
          <w:rFonts w:ascii="Helvetica" w:hAnsi="Helvetica" w:cs="Helvetica"/>
          <w:color w:val="222222"/>
          <w:sz w:val="20"/>
          <w:szCs w:val="20"/>
          <w:lang w:eastAsia="en-AU"/>
        </w:rPr>
        <w:t xml:space="preserve">, S. 2008. Biology of the treponemes In K. Holmes, P. Sparling, W. </w:t>
      </w:r>
      <w:proofErr w:type="spellStart"/>
      <w:r w:rsidRPr="009C0561">
        <w:rPr>
          <w:rFonts w:ascii="Helvetica" w:hAnsi="Helvetica" w:cs="Helvetica"/>
          <w:color w:val="222222"/>
          <w:sz w:val="20"/>
          <w:szCs w:val="20"/>
          <w:lang w:eastAsia="en-AU"/>
        </w:rPr>
        <w:t>Stamm</w:t>
      </w:r>
      <w:proofErr w:type="spellEnd"/>
      <w:r w:rsidRPr="009C0561">
        <w:rPr>
          <w:rFonts w:ascii="Helvetica" w:hAnsi="Helvetica" w:cs="Helvetica"/>
          <w:color w:val="222222"/>
          <w:sz w:val="20"/>
          <w:szCs w:val="20"/>
          <w:lang w:eastAsia="en-AU"/>
        </w:rPr>
        <w:t xml:space="preserve">, P. Piot, J. </w:t>
      </w:r>
      <w:proofErr w:type="spellStart"/>
      <w:r w:rsidRPr="009C0561">
        <w:rPr>
          <w:rFonts w:ascii="Helvetica" w:hAnsi="Helvetica" w:cs="Helvetica"/>
          <w:color w:val="222222"/>
          <w:sz w:val="20"/>
          <w:szCs w:val="20"/>
          <w:lang w:eastAsia="en-AU"/>
        </w:rPr>
        <w:t>Wasserheit</w:t>
      </w:r>
      <w:proofErr w:type="spellEnd"/>
      <w:r w:rsidRPr="009C0561">
        <w:rPr>
          <w:rFonts w:ascii="Helvetica" w:hAnsi="Helvetica" w:cs="Helvetica"/>
          <w:color w:val="222222"/>
          <w:sz w:val="20"/>
          <w:szCs w:val="20"/>
          <w:lang w:eastAsia="en-AU"/>
        </w:rPr>
        <w:t>, L. Corey, M. Cohen, and D. Watts (ed.), Sexually Transmitted Diseases, Fourth Edition ed. McGraw Hill.</w:t>
      </w:r>
    </w:p>
    <w:p w:rsidRPr="009C0561" w:rsidR="007435AD" w:rsidP="009C0561" w:rsidRDefault="007435AD" w14:paraId="59D46B53"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lastRenderedPageBreak/>
        <w:t>Lynn, W. A., and S. Lightman. 2004. Syphilis and HIV: a dangerous combination. Lancet Infect Dis 4:456-66.</w:t>
      </w:r>
    </w:p>
    <w:p w:rsidRPr="009C0561" w:rsidR="007435AD" w:rsidP="009C0561" w:rsidRDefault="007435AD" w14:paraId="452634AE"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Mabey, D., R. W. Peeling, R. Ballard, A. S. </w:t>
      </w:r>
      <w:proofErr w:type="spellStart"/>
      <w:r w:rsidRPr="009C0561">
        <w:rPr>
          <w:rFonts w:ascii="Helvetica" w:hAnsi="Helvetica" w:cs="Helvetica"/>
          <w:color w:val="222222"/>
          <w:sz w:val="20"/>
          <w:szCs w:val="20"/>
          <w:lang w:eastAsia="en-AU"/>
        </w:rPr>
        <w:t>Benzaken</w:t>
      </w:r>
      <w:proofErr w:type="spellEnd"/>
      <w:r w:rsidRPr="009C0561">
        <w:rPr>
          <w:rFonts w:ascii="Helvetica" w:hAnsi="Helvetica" w:cs="Helvetica"/>
          <w:color w:val="222222"/>
          <w:sz w:val="20"/>
          <w:szCs w:val="20"/>
          <w:lang w:eastAsia="en-AU"/>
        </w:rPr>
        <w:t xml:space="preserve">, E. </w:t>
      </w:r>
      <w:proofErr w:type="spellStart"/>
      <w:r w:rsidRPr="009C0561">
        <w:rPr>
          <w:rFonts w:ascii="Helvetica" w:hAnsi="Helvetica" w:cs="Helvetica"/>
          <w:color w:val="222222"/>
          <w:sz w:val="20"/>
          <w:szCs w:val="20"/>
          <w:lang w:eastAsia="en-AU"/>
        </w:rPr>
        <w:t>Galban</w:t>
      </w:r>
      <w:proofErr w:type="spellEnd"/>
      <w:r w:rsidRPr="009C0561">
        <w:rPr>
          <w:rFonts w:ascii="Helvetica" w:hAnsi="Helvetica" w:cs="Helvetica"/>
          <w:color w:val="222222"/>
          <w:sz w:val="20"/>
          <w:szCs w:val="20"/>
          <w:lang w:eastAsia="en-AU"/>
        </w:rPr>
        <w:t xml:space="preserve">, J. </w:t>
      </w:r>
      <w:proofErr w:type="spellStart"/>
      <w:r w:rsidRPr="009C0561">
        <w:rPr>
          <w:rFonts w:ascii="Helvetica" w:hAnsi="Helvetica" w:cs="Helvetica"/>
          <w:color w:val="222222"/>
          <w:sz w:val="20"/>
          <w:szCs w:val="20"/>
          <w:lang w:eastAsia="en-AU"/>
        </w:rPr>
        <w:t>Changalucha</w:t>
      </w:r>
      <w:proofErr w:type="spellEnd"/>
      <w:r w:rsidRPr="009C0561">
        <w:rPr>
          <w:rFonts w:ascii="Helvetica" w:hAnsi="Helvetica" w:cs="Helvetica"/>
          <w:color w:val="222222"/>
          <w:sz w:val="20"/>
          <w:szCs w:val="20"/>
          <w:lang w:eastAsia="en-AU"/>
        </w:rPr>
        <w:t xml:space="preserve">, D. Everett, R. </w:t>
      </w:r>
      <w:proofErr w:type="spellStart"/>
      <w:r w:rsidRPr="009C0561">
        <w:rPr>
          <w:rFonts w:ascii="Helvetica" w:hAnsi="Helvetica" w:cs="Helvetica"/>
          <w:color w:val="222222"/>
          <w:sz w:val="20"/>
          <w:szCs w:val="20"/>
          <w:lang w:eastAsia="en-AU"/>
        </w:rPr>
        <w:t>Balira</w:t>
      </w:r>
      <w:proofErr w:type="spellEnd"/>
      <w:r w:rsidRPr="009C0561">
        <w:rPr>
          <w:rFonts w:ascii="Helvetica" w:hAnsi="Helvetica" w:cs="Helvetica"/>
          <w:color w:val="222222"/>
          <w:sz w:val="20"/>
          <w:szCs w:val="20"/>
          <w:lang w:eastAsia="en-AU"/>
        </w:rPr>
        <w:t xml:space="preserve">, D. Fitzgerald, P. Joseph, S. </w:t>
      </w:r>
      <w:proofErr w:type="spellStart"/>
      <w:r w:rsidRPr="009C0561">
        <w:rPr>
          <w:rFonts w:ascii="Helvetica" w:hAnsi="Helvetica" w:cs="Helvetica"/>
          <w:color w:val="222222"/>
          <w:sz w:val="20"/>
          <w:szCs w:val="20"/>
          <w:lang w:eastAsia="en-AU"/>
        </w:rPr>
        <w:t>Nerette</w:t>
      </w:r>
      <w:proofErr w:type="spellEnd"/>
      <w:r w:rsidRPr="009C0561">
        <w:rPr>
          <w:rFonts w:ascii="Helvetica" w:hAnsi="Helvetica" w:cs="Helvetica"/>
          <w:color w:val="222222"/>
          <w:sz w:val="20"/>
          <w:szCs w:val="20"/>
          <w:lang w:eastAsia="en-AU"/>
        </w:rPr>
        <w:t xml:space="preserve">, J. Li, and H. Zheng. 2006. Prospective, multi-centre clinic-based evaluation of four rapid diagnostic tests for syphilis. Sex </w:t>
      </w:r>
      <w:proofErr w:type="spellStart"/>
      <w:r w:rsidRPr="009C0561">
        <w:rPr>
          <w:rFonts w:ascii="Helvetica" w:hAnsi="Helvetica" w:cs="Helvetica"/>
          <w:color w:val="222222"/>
          <w:sz w:val="20"/>
          <w:szCs w:val="20"/>
          <w:lang w:eastAsia="en-AU"/>
        </w:rPr>
        <w:t>Transm</w:t>
      </w:r>
      <w:proofErr w:type="spellEnd"/>
      <w:r w:rsidRPr="009C0561">
        <w:rPr>
          <w:rFonts w:ascii="Helvetica" w:hAnsi="Helvetica" w:cs="Helvetica"/>
          <w:color w:val="222222"/>
          <w:sz w:val="20"/>
          <w:szCs w:val="20"/>
          <w:lang w:eastAsia="en-AU"/>
        </w:rPr>
        <w:t xml:space="preserve"> Infect 82 Suppl </w:t>
      </w:r>
      <w:proofErr w:type="gramStart"/>
      <w:r w:rsidRPr="009C0561">
        <w:rPr>
          <w:rFonts w:ascii="Helvetica" w:hAnsi="Helvetica" w:cs="Helvetica"/>
          <w:color w:val="222222"/>
          <w:sz w:val="20"/>
          <w:szCs w:val="20"/>
          <w:lang w:eastAsia="en-AU"/>
        </w:rPr>
        <w:t>5:v</w:t>
      </w:r>
      <w:proofErr w:type="gramEnd"/>
      <w:r w:rsidRPr="009C0561">
        <w:rPr>
          <w:rFonts w:ascii="Helvetica" w:hAnsi="Helvetica" w:cs="Helvetica"/>
          <w:color w:val="222222"/>
          <w:sz w:val="20"/>
          <w:szCs w:val="20"/>
          <w:lang w:eastAsia="en-AU"/>
        </w:rPr>
        <w:t>13-6.</w:t>
      </w:r>
    </w:p>
    <w:p w:rsidRPr="009C0561" w:rsidR="007435AD" w:rsidP="009C0561" w:rsidRDefault="007435AD" w14:paraId="65BFD5C5"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Marra</w:t>
      </w:r>
      <w:proofErr w:type="spellEnd"/>
      <w:r w:rsidRPr="009C0561">
        <w:rPr>
          <w:rFonts w:ascii="Helvetica" w:hAnsi="Helvetica" w:cs="Helvetica"/>
          <w:color w:val="222222"/>
          <w:sz w:val="20"/>
          <w:szCs w:val="20"/>
          <w:lang w:eastAsia="en-AU"/>
        </w:rPr>
        <w:t xml:space="preserve">, C. M., C. L. Maxwell, S. L. Smith, S. A. </w:t>
      </w:r>
      <w:proofErr w:type="spellStart"/>
      <w:r w:rsidRPr="009C0561">
        <w:rPr>
          <w:rFonts w:ascii="Helvetica" w:hAnsi="Helvetica" w:cs="Helvetica"/>
          <w:color w:val="222222"/>
          <w:sz w:val="20"/>
          <w:szCs w:val="20"/>
          <w:lang w:eastAsia="en-AU"/>
        </w:rPr>
        <w:t>Lukehart</w:t>
      </w:r>
      <w:proofErr w:type="spellEnd"/>
      <w:r w:rsidRPr="009C0561">
        <w:rPr>
          <w:rFonts w:ascii="Helvetica" w:hAnsi="Helvetica" w:cs="Helvetica"/>
          <w:color w:val="222222"/>
          <w:sz w:val="20"/>
          <w:szCs w:val="20"/>
          <w:lang w:eastAsia="en-AU"/>
        </w:rPr>
        <w:t xml:space="preserve">, A. M. </w:t>
      </w:r>
      <w:proofErr w:type="spellStart"/>
      <w:r w:rsidRPr="009C0561">
        <w:rPr>
          <w:rFonts w:ascii="Helvetica" w:hAnsi="Helvetica" w:cs="Helvetica"/>
          <w:color w:val="222222"/>
          <w:sz w:val="20"/>
          <w:szCs w:val="20"/>
          <w:lang w:eastAsia="en-AU"/>
        </w:rPr>
        <w:t>Rompalo</w:t>
      </w:r>
      <w:proofErr w:type="spellEnd"/>
      <w:r w:rsidRPr="009C0561">
        <w:rPr>
          <w:rFonts w:ascii="Helvetica" w:hAnsi="Helvetica" w:cs="Helvetica"/>
          <w:color w:val="222222"/>
          <w:sz w:val="20"/>
          <w:szCs w:val="20"/>
          <w:lang w:eastAsia="en-AU"/>
        </w:rPr>
        <w:t xml:space="preserve">, M. Eaton, B. P. Stoner, M. </w:t>
      </w:r>
      <w:proofErr w:type="spellStart"/>
      <w:r w:rsidRPr="009C0561">
        <w:rPr>
          <w:rFonts w:ascii="Helvetica" w:hAnsi="Helvetica" w:cs="Helvetica"/>
          <w:color w:val="222222"/>
          <w:sz w:val="20"/>
          <w:szCs w:val="20"/>
          <w:lang w:eastAsia="en-AU"/>
        </w:rPr>
        <w:t>Augenbraun</w:t>
      </w:r>
      <w:proofErr w:type="spellEnd"/>
      <w:r w:rsidRPr="009C0561">
        <w:rPr>
          <w:rFonts w:ascii="Helvetica" w:hAnsi="Helvetica" w:cs="Helvetica"/>
          <w:color w:val="222222"/>
          <w:sz w:val="20"/>
          <w:szCs w:val="20"/>
          <w:lang w:eastAsia="en-AU"/>
        </w:rPr>
        <w:t xml:space="preserve">, D. E. Barker, J. J. Corbett, M. </w:t>
      </w:r>
      <w:proofErr w:type="spellStart"/>
      <w:r w:rsidRPr="009C0561">
        <w:rPr>
          <w:rFonts w:ascii="Helvetica" w:hAnsi="Helvetica" w:cs="Helvetica"/>
          <w:color w:val="222222"/>
          <w:sz w:val="20"/>
          <w:szCs w:val="20"/>
          <w:lang w:eastAsia="en-AU"/>
        </w:rPr>
        <w:t>Zajackowski</w:t>
      </w:r>
      <w:proofErr w:type="spellEnd"/>
      <w:r w:rsidRPr="009C0561">
        <w:rPr>
          <w:rFonts w:ascii="Helvetica" w:hAnsi="Helvetica" w:cs="Helvetica"/>
          <w:color w:val="222222"/>
          <w:sz w:val="20"/>
          <w:szCs w:val="20"/>
          <w:lang w:eastAsia="en-AU"/>
        </w:rPr>
        <w:t xml:space="preserve">, C. Raines, J. </w:t>
      </w:r>
      <w:proofErr w:type="spellStart"/>
      <w:r w:rsidRPr="009C0561">
        <w:rPr>
          <w:rFonts w:ascii="Helvetica" w:hAnsi="Helvetica" w:cs="Helvetica"/>
          <w:color w:val="222222"/>
          <w:sz w:val="20"/>
          <w:szCs w:val="20"/>
          <w:lang w:eastAsia="en-AU"/>
        </w:rPr>
        <w:t>Nerad</w:t>
      </w:r>
      <w:proofErr w:type="spellEnd"/>
      <w:r w:rsidRPr="009C0561">
        <w:rPr>
          <w:rFonts w:ascii="Helvetica" w:hAnsi="Helvetica" w:cs="Helvetica"/>
          <w:color w:val="222222"/>
          <w:sz w:val="20"/>
          <w:szCs w:val="20"/>
          <w:lang w:eastAsia="en-AU"/>
        </w:rPr>
        <w:t>, R. Kee, and S. H. Barnett. 2004. Cerebrospinal fluid abnormalities in patients with syphilis: association with clinical and laboratory features. J Infect Dis 189:369-76.</w:t>
      </w:r>
    </w:p>
    <w:p w:rsidRPr="009C0561" w:rsidR="007435AD" w:rsidP="009C0561" w:rsidRDefault="007435AD" w14:paraId="0B78C940"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Marra</w:t>
      </w:r>
      <w:proofErr w:type="spellEnd"/>
      <w:r w:rsidRPr="009C0561">
        <w:rPr>
          <w:rFonts w:ascii="Helvetica" w:hAnsi="Helvetica" w:cs="Helvetica"/>
          <w:color w:val="222222"/>
          <w:sz w:val="20"/>
          <w:szCs w:val="20"/>
          <w:lang w:eastAsia="en-AU"/>
        </w:rPr>
        <w:t xml:space="preserve">, C. M., S. K. </w:t>
      </w:r>
      <w:proofErr w:type="spellStart"/>
      <w:r w:rsidRPr="009C0561">
        <w:rPr>
          <w:rFonts w:ascii="Helvetica" w:hAnsi="Helvetica" w:cs="Helvetica"/>
          <w:color w:val="222222"/>
          <w:sz w:val="20"/>
          <w:szCs w:val="20"/>
          <w:lang w:eastAsia="en-AU"/>
        </w:rPr>
        <w:t>Sahi</w:t>
      </w:r>
      <w:proofErr w:type="spellEnd"/>
      <w:r w:rsidRPr="009C0561">
        <w:rPr>
          <w:rFonts w:ascii="Helvetica" w:hAnsi="Helvetica" w:cs="Helvetica"/>
          <w:color w:val="222222"/>
          <w:sz w:val="20"/>
          <w:szCs w:val="20"/>
          <w:lang w:eastAsia="en-AU"/>
        </w:rPr>
        <w:t xml:space="preserve">, L. C. </w:t>
      </w:r>
      <w:proofErr w:type="spellStart"/>
      <w:r w:rsidRPr="009C0561">
        <w:rPr>
          <w:rFonts w:ascii="Helvetica" w:hAnsi="Helvetica" w:cs="Helvetica"/>
          <w:color w:val="222222"/>
          <w:sz w:val="20"/>
          <w:szCs w:val="20"/>
          <w:lang w:eastAsia="en-AU"/>
        </w:rPr>
        <w:t>Tantalo</w:t>
      </w:r>
      <w:proofErr w:type="spellEnd"/>
      <w:r w:rsidRPr="009C0561">
        <w:rPr>
          <w:rFonts w:ascii="Helvetica" w:hAnsi="Helvetica" w:cs="Helvetica"/>
          <w:color w:val="222222"/>
          <w:sz w:val="20"/>
          <w:szCs w:val="20"/>
          <w:lang w:eastAsia="en-AU"/>
        </w:rPr>
        <w:t xml:space="preserve">, C. </w:t>
      </w:r>
      <w:proofErr w:type="spellStart"/>
      <w:r w:rsidRPr="009C0561">
        <w:rPr>
          <w:rFonts w:ascii="Helvetica" w:hAnsi="Helvetica" w:cs="Helvetica"/>
          <w:color w:val="222222"/>
          <w:sz w:val="20"/>
          <w:szCs w:val="20"/>
          <w:lang w:eastAsia="en-AU"/>
        </w:rPr>
        <w:t>Godornes</w:t>
      </w:r>
      <w:proofErr w:type="spellEnd"/>
      <w:r w:rsidRPr="009C0561">
        <w:rPr>
          <w:rFonts w:ascii="Helvetica" w:hAnsi="Helvetica" w:cs="Helvetica"/>
          <w:color w:val="222222"/>
          <w:sz w:val="20"/>
          <w:szCs w:val="20"/>
          <w:lang w:eastAsia="en-AU"/>
        </w:rPr>
        <w:t xml:space="preserve">, T. Reid, F. </w:t>
      </w:r>
      <w:proofErr w:type="spellStart"/>
      <w:r w:rsidRPr="009C0561">
        <w:rPr>
          <w:rFonts w:ascii="Helvetica" w:hAnsi="Helvetica" w:cs="Helvetica"/>
          <w:color w:val="222222"/>
          <w:sz w:val="20"/>
          <w:szCs w:val="20"/>
          <w:lang w:eastAsia="en-AU"/>
        </w:rPr>
        <w:t>Behets</w:t>
      </w:r>
      <w:proofErr w:type="spellEnd"/>
      <w:r w:rsidRPr="009C0561">
        <w:rPr>
          <w:rFonts w:ascii="Helvetica" w:hAnsi="Helvetica" w:cs="Helvetica"/>
          <w:color w:val="222222"/>
          <w:sz w:val="20"/>
          <w:szCs w:val="20"/>
          <w:lang w:eastAsia="en-AU"/>
        </w:rPr>
        <w:t xml:space="preserve">, A. </w:t>
      </w:r>
      <w:proofErr w:type="spellStart"/>
      <w:r w:rsidRPr="009C0561">
        <w:rPr>
          <w:rFonts w:ascii="Helvetica" w:hAnsi="Helvetica" w:cs="Helvetica"/>
          <w:color w:val="222222"/>
          <w:sz w:val="20"/>
          <w:szCs w:val="20"/>
          <w:lang w:eastAsia="en-AU"/>
        </w:rPr>
        <w:t>Rompalo</w:t>
      </w:r>
      <w:proofErr w:type="spellEnd"/>
      <w:r w:rsidRPr="009C0561">
        <w:rPr>
          <w:rFonts w:ascii="Helvetica" w:hAnsi="Helvetica" w:cs="Helvetica"/>
          <w:color w:val="222222"/>
          <w:sz w:val="20"/>
          <w:szCs w:val="20"/>
          <w:lang w:eastAsia="en-AU"/>
        </w:rPr>
        <w:t xml:space="preserve">, J. D. Klausner, Y. P. Yin, F. Mulcahy, M. R. Golden, A. Centurion-Lara, and S. A. </w:t>
      </w:r>
      <w:proofErr w:type="spellStart"/>
      <w:r w:rsidRPr="009C0561">
        <w:rPr>
          <w:rFonts w:ascii="Helvetica" w:hAnsi="Helvetica" w:cs="Helvetica"/>
          <w:color w:val="222222"/>
          <w:sz w:val="20"/>
          <w:szCs w:val="20"/>
          <w:lang w:eastAsia="en-AU"/>
        </w:rPr>
        <w:t>Lukehart</w:t>
      </w:r>
      <w:proofErr w:type="spellEnd"/>
      <w:r w:rsidRPr="009C0561">
        <w:rPr>
          <w:rFonts w:ascii="Helvetica" w:hAnsi="Helvetica" w:cs="Helvetica"/>
          <w:color w:val="222222"/>
          <w:sz w:val="20"/>
          <w:szCs w:val="20"/>
          <w:lang w:eastAsia="en-AU"/>
        </w:rPr>
        <w:t>. 2010. Enhanced molecular typing of treponema pallidum: geographical distribution of strain types and association with neurosyphilis. J Infect Dis 202:1380-8.</w:t>
      </w:r>
    </w:p>
    <w:p w:rsidRPr="009C0561" w:rsidR="007435AD" w:rsidP="009C0561" w:rsidRDefault="007435AD" w14:paraId="33CD5832"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Michelow</w:t>
      </w:r>
      <w:proofErr w:type="spellEnd"/>
      <w:r w:rsidRPr="009C0561">
        <w:rPr>
          <w:rFonts w:ascii="Helvetica" w:hAnsi="Helvetica" w:cs="Helvetica"/>
          <w:color w:val="222222"/>
          <w:sz w:val="20"/>
          <w:szCs w:val="20"/>
          <w:lang w:eastAsia="en-AU"/>
        </w:rPr>
        <w:t xml:space="preserve">, I. C., G. D. Wendel, Jr., M. V. </w:t>
      </w:r>
      <w:proofErr w:type="spellStart"/>
      <w:r w:rsidRPr="009C0561">
        <w:rPr>
          <w:rFonts w:ascii="Helvetica" w:hAnsi="Helvetica" w:cs="Helvetica"/>
          <w:color w:val="222222"/>
          <w:sz w:val="20"/>
          <w:szCs w:val="20"/>
          <w:lang w:eastAsia="en-AU"/>
        </w:rPr>
        <w:t>Norgard</w:t>
      </w:r>
      <w:proofErr w:type="spellEnd"/>
      <w:r w:rsidRPr="009C0561">
        <w:rPr>
          <w:rFonts w:ascii="Helvetica" w:hAnsi="Helvetica" w:cs="Helvetica"/>
          <w:color w:val="222222"/>
          <w:sz w:val="20"/>
          <w:szCs w:val="20"/>
          <w:lang w:eastAsia="en-AU"/>
        </w:rPr>
        <w:t xml:space="preserve">, F. </w:t>
      </w:r>
      <w:proofErr w:type="spellStart"/>
      <w:r w:rsidRPr="009C0561">
        <w:rPr>
          <w:rFonts w:ascii="Helvetica" w:hAnsi="Helvetica" w:cs="Helvetica"/>
          <w:color w:val="222222"/>
          <w:sz w:val="20"/>
          <w:szCs w:val="20"/>
          <w:lang w:eastAsia="en-AU"/>
        </w:rPr>
        <w:t>Zeray</w:t>
      </w:r>
      <w:proofErr w:type="spellEnd"/>
      <w:r w:rsidRPr="009C0561">
        <w:rPr>
          <w:rFonts w:ascii="Helvetica" w:hAnsi="Helvetica" w:cs="Helvetica"/>
          <w:color w:val="222222"/>
          <w:sz w:val="20"/>
          <w:szCs w:val="20"/>
          <w:lang w:eastAsia="en-AU"/>
        </w:rPr>
        <w:t xml:space="preserve">, N. K. Leos, R. </w:t>
      </w:r>
      <w:proofErr w:type="spellStart"/>
      <w:r w:rsidRPr="009C0561">
        <w:rPr>
          <w:rFonts w:ascii="Helvetica" w:hAnsi="Helvetica" w:cs="Helvetica"/>
          <w:color w:val="222222"/>
          <w:sz w:val="20"/>
          <w:szCs w:val="20"/>
          <w:lang w:eastAsia="en-AU"/>
        </w:rPr>
        <w:t>Alsaadi</w:t>
      </w:r>
      <w:proofErr w:type="spellEnd"/>
      <w:r w:rsidRPr="009C0561">
        <w:rPr>
          <w:rFonts w:ascii="Helvetica" w:hAnsi="Helvetica" w:cs="Helvetica"/>
          <w:color w:val="222222"/>
          <w:sz w:val="20"/>
          <w:szCs w:val="20"/>
          <w:lang w:eastAsia="en-AU"/>
        </w:rPr>
        <w:t xml:space="preserve">, and P. J. Sanchez. 2002. Central nervous system infection in congenital syphilis. N </w:t>
      </w:r>
      <w:proofErr w:type="spellStart"/>
      <w:r w:rsidRPr="009C0561">
        <w:rPr>
          <w:rFonts w:ascii="Helvetica" w:hAnsi="Helvetica" w:cs="Helvetica"/>
          <w:color w:val="222222"/>
          <w:sz w:val="20"/>
          <w:szCs w:val="20"/>
          <w:lang w:eastAsia="en-AU"/>
        </w:rPr>
        <w:t>Engl</w:t>
      </w:r>
      <w:proofErr w:type="spellEnd"/>
      <w:r w:rsidRPr="009C0561">
        <w:rPr>
          <w:rFonts w:ascii="Helvetica" w:hAnsi="Helvetica" w:cs="Helvetica"/>
          <w:color w:val="222222"/>
          <w:sz w:val="20"/>
          <w:szCs w:val="20"/>
          <w:lang w:eastAsia="en-AU"/>
        </w:rPr>
        <w:t xml:space="preserve"> J Med 346:1792-8.</w:t>
      </w:r>
    </w:p>
    <w:p w:rsidRPr="009C0561" w:rsidR="007435AD" w:rsidP="009C0561" w:rsidRDefault="007435AD" w14:paraId="67BD35A0"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MRHA-UK. 2004. MHRA 04007 Five syphilis agglutination assays 04007. Medicines and Healthcare products Regulatory Agency UK.</w:t>
      </w:r>
    </w:p>
    <w:p w:rsidRPr="009C0561" w:rsidR="007435AD" w:rsidP="009C0561" w:rsidRDefault="007435AD" w14:paraId="60BF358E"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MRHA-UK. 2004. MRHA 04109 Ten Syphilis EIAs 04109. Medicines and Healthcare products Regulatory Agency UK.</w:t>
      </w:r>
    </w:p>
    <w:p w:rsidRPr="009C0561" w:rsidR="007435AD" w:rsidP="009C0561" w:rsidRDefault="007435AD" w14:paraId="22768126"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Ooi</w:t>
      </w:r>
      <w:proofErr w:type="spellEnd"/>
      <w:r w:rsidRPr="009C0561">
        <w:rPr>
          <w:rFonts w:ascii="Helvetica" w:hAnsi="Helvetica" w:cs="Helvetica"/>
          <w:color w:val="222222"/>
          <w:sz w:val="20"/>
          <w:szCs w:val="20"/>
          <w:lang w:eastAsia="en-AU"/>
        </w:rPr>
        <w:t>, C., P. Robertson, and B. Donovan. 2002. Investigation of isolated positive syphilis enzyme immunoassay (ICE Murex) results. Int J STD AIDS 13:761-4.</w:t>
      </w:r>
    </w:p>
    <w:p w:rsidRPr="009C0561" w:rsidR="007435AD" w:rsidP="009C0561" w:rsidRDefault="007435AD" w14:paraId="37454C3F"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Schmidt, B. L., M. </w:t>
      </w:r>
      <w:proofErr w:type="spellStart"/>
      <w:r w:rsidRPr="009C0561">
        <w:rPr>
          <w:rFonts w:ascii="Helvetica" w:hAnsi="Helvetica" w:cs="Helvetica"/>
          <w:color w:val="222222"/>
          <w:sz w:val="20"/>
          <w:szCs w:val="20"/>
          <w:lang w:eastAsia="en-AU"/>
        </w:rPr>
        <w:t>Edjlalipour</w:t>
      </w:r>
      <w:proofErr w:type="spellEnd"/>
      <w:r w:rsidRPr="009C0561">
        <w:rPr>
          <w:rFonts w:ascii="Helvetica" w:hAnsi="Helvetica" w:cs="Helvetica"/>
          <w:color w:val="222222"/>
          <w:sz w:val="20"/>
          <w:szCs w:val="20"/>
          <w:lang w:eastAsia="en-AU"/>
        </w:rPr>
        <w:t>, and A. Luger. 2000. Comparative evaluation of nine different enzyme-linked immunosorbent assays for determination of antibodies against Treponema pallidum in patients with primary syphilis. J Clin Microbiol 38:1279-82.</w:t>
      </w:r>
    </w:p>
    <w:p w:rsidRPr="009C0561" w:rsidR="007435AD" w:rsidP="009C0561" w:rsidRDefault="007435AD" w14:paraId="788AE4A0"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Schmidt, B. L., A. Luger, P. </w:t>
      </w:r>
      <w:proofErr w:type="spellStart"/>
      <w:r w:rsidRPr="009C0561">
        <w:rPr>
          <w:rFonts w:ascii="Helvetica" w:hAnsi="Helvetica" w:cs="Helvetica"/>
          <w:color w:val="222222"/>
          <w:sz w:val="20"/>
          <w:szCs w:val="20"/>
          <w:lang w:eastAsia="en-AU"/>
        </w:rPr>
        <w:t>Duschet</w:t>
      </w:r>
      <w:proofErr w:type="spellEnd"/>
      <w:r w:rsidRPr="009C0561">
        <w:rPr>
          <w:rFonts w:ascii="Helvetica" w:hAnsi="Helvetica" w:cs="Helvetica"/>
          <w:color w:val="222222"/>
          <w:sz w:val="20"/>
          <w:szCs w:val="20"/>
          <w:lang w:eastAsia="en-AU"/>
        </w:rPr>
        <w:t xml:space="preserve">, W. Seifert, and F. </w:t>
      </w:r>
      <w:proofErr w:type="spellStart"/>
      <w:r w:rsidRPr="009C0561">
        <w:rPr>
          <w:rFonts w:ascii="Helvetica" w:hAnsi="Helvetica" w:cs="Helvetica"/>
          <w:color w:val="222222"/>
          <w:sz w:val="20"/>
          <w:szCs w:val="20"/>
          <w:lang w:eastAsia="en-AU"/>
        </w:rPr>
        <w:t>Gschnait</w:t>
      </w:r>
      <w:proofErr w:type="spellEnd"/>
      <w:r w:rsidRPr="009C0561">
        <w:rPr>
          <w:rFonts w:ascii="Helvetica" w:hAnsi="Helvetica" w:cs="Helvetica"/>
          <w:color w:val="222222"/>
          <w:sz w:val="20"/>
          <w:szCs w:val="20"/>
          <w:lang w:eastAsia="en-AU"/>
        </w:rPr>
        <w:t xml:space="preserve">. 1994. [Specific IgM tests in syphilis diagnosis]. </w:t>
      </w:r>
      <w:proofErr w:type="spellStart"/>
      <w:r w:rsidRPr="009C0561">
        <w:rPr>
          <w:rFonts w:ascii="Helvetica" w:hAnsi="Helvetica" w:cs="Helvetica"/>
          <w:color w:val="222222"/>
          <w:sz w:val="20"/>
          <w:szCs w:val="20"/>
          <w:lang w:eastAsia="en-AU"/>
        </w:rPr>
        <w:t>Hautarzt</w:t>
      </w:r>
      <w:proofErr w:type="spellEnd"/>
      <w:r w:rsidRPr="009C0561">
        <w:rPr>
          <w:rFonts w:ascii="Helvetica" w:hAnsi="Helvetica" w:cs="Helvetica"/>
          <w:color w:val="222222"/>
          <w:sz w:val="20"/>
          <w:szCs w:val="20"/>
          <w:lang w:eastAsia="en-AU"/>
        </w:rPr>
        <w:t> 45:685-9.</w:t>
      </w:r>
    </w:p>
    <w:p w:rsidRPr="009C0561" w:rsidR="007435AD" w:rsidP="009C0561" w:rsidRDefault="007435AD" w14:paraId="0371C2DE"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Singh, A. E., and B. Romanowski. 1999. Syphilis: review with emphasis on clinical, epidemiologic, and some biologic features. Clin Microbiol Rev 12:187-209.</w:t>
      </w:r>
    </w:p>
    <w:p w:rsidRPr="009C0561" w:rsidR="007435AD" w:rsidP="009C0561" w:rsidRDefault="007435AD" w14:paraId="3E4D7220"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Sparling, P., M. Swartz, D. Musher, and B. Healy. 2008. Clinical manifestations of syphilis. In K. Holmes, P. Sparling, W. </w:t>
      </w:r>
      <w:proofErr w:type="spellStart"/>
      <w:r w:rsidRPr="009C0561">
        <w:rPr>
          <w:rFonts w:ascii="Helvetica" w:hAnsi="Helvetica" w:cs="Helvetica"/>
          <w:color w:val="222222"/>
          <w:sz w:val="20"/>
          <w:szCs w:val="20"/>
          <w:lang w:eastAsia="en-AU"/>
        </w:rPr>
        <w:t>Stamm</w:t>
      </w:r>
      <w:proofErr w:type="spellEnd"/>
      <w:r w:rsidRPr="009C0561">
        <w:rPr>
          <w:rFonts w:ascii="Helvetica" w:hAnsi="Helvetica" w:cs="Helvetica"/>
          <w:color w:val="222222"/>
          <w:sz w:val="20"/>
          <w:szCs w:val="20"/>
          <w:lang w:eastAsia="en-AU"/>
        </w:rPr>
        <w:t xml:space="preserve">, P. Piot, J. </w:t>
      </w:r>
      <w:proofErr w:type="spellStart"/>
      <w:r w:rsidRPr="009C0561">
        <w:rPr>
          <w:rFonts w:ascii="Helvetica" w:hAnsi="Helvetica" w:cs="Helvetica"/>
          <w:color w:val="222222"/>
          <w:sz w:val="20"/>
          <w:szCs w:val="20"/>
          <w:lang w:eastAsia="en-AU"/>
        </w:rPr>
        <w:t>Wasserheit</w:t>
      </w:r>
      <w:proofErr w:type="spellEnd"/>
      <w:r w:rsidRPr="009C0561">
        <w:rPr>
          <w:rFonts w:ascii="Helvetica" w:hAnsi="Helvetica" w:cs="Helvetica"/>
          <w:color w:val="222222"/>
          <w:sz w:val="20"/>
          <w:szCs w:val="20"/>
          <w:lang w:eastAsia="en-AU"/>
        </w:rPr>
        <w:t>, L. Corey, M. Cohen, and D. Watts (ed.), Sexually Transmitted Diseases. McGraw Hill.</w:t>
      </w:r>
    </w:p>
    <w:p w:rsidRPr="009C0561" w:rsidR="007435AD" w:rsidP="009C0561" w:rsidRDefault="007435AD" w14:paraId="3C20074C"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 xml:space="preserve">Tipple, C., M. O. Hanna, S. Hill, J. Daniel, D. </w:t>
      </w:r>
      <w:proofErr w:type="spellStart"/>
      <w:r w:rsidRPr="009C0561">
        <w:rPr>
          <w:rFonts w:ascii="Helvetica" w:hAnsi="Helvetica" w:cs="Helvetica"/>
          <w:color w:val="222222"/>
          <w:sz w:val="20"/>
          <w:szCs w:val="20"/>
          <w:lang w:eastAsia="en-AU"/>
        </w:rPr>
        <w:t>Goldmeier</w:t>
      </w:r>
      <w:proofErr w:type="spellEnd"/>
      <w:r w:rsidRPr="009C0561">
        <w:rPr>
          <w:rFonts w:ascii="Helvetica" w:hAnsi="Helvetica" w:cs="Helvetica"/>
          <w:color w:val="222222"/>
          <w:sz w:val="20"/>
          <w:szCs w:val="20"/>
          <w:lang w:eastAsia="en-AU"/>
        </w:rPr>
        <w:t xml:space="preserve">, M. O. McClure, and G. P. Taylor. 2011. Getting the measure of syphilis: qPCR to better understand early infection. Sex </w:t>
      </w:r>
      <w:proofErr w:type="spellStart"/>
      <w:r w:rsidRPr="009C0561">
        <w:rPr>
          <w:rFonts w:ascii="Helvetica" w:hAnsi="Helvetica" w:cs="Helvetica"/>
          <w:color w:val="222222"/>
          <w:sz w:val="20"/>
          <w:szCs w:val="20"/>
          <w:lang w:eastAsia="en-AU"/>
        </w:rPr>
        <w:t>Transm</w:t>
      </w:r>
      <w:proofErr w:type="spellEnd"/>
      <w:r w:rsidRPr="009C0561">
        <w:rPr>
          <w:rFonts w:ascii="Helvetica" w:hAnsi="Helvetica" w:cs="Helvetica"/>
          <w:color w:val="222222"/>
          <w:sz w:val="20"/>
          <w:szCs w:val="20"/>
          <w:lang w:eastAsia="en-AU"/>
        </w:rPr>
        <w:t xml:space="preserve"> Infect 87:479-85.</w:t>
      </w:r>
    </w:p>
    <w:p w:rsidRPr="009C0561" w:rsidR="007435AD" w:rsidP="009C0561" w:rsidRDefault="007435AD" w14:paraId="33C4C800"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Tramont</w:t>
      </w:r>
      <w:proofErr w:type="spellEnd"/>
      <w:r w:rsidRPr="009C0561">
        <w:rPr>
          <w:rFonts w:ascii="Helvetica" w:hAnsi="Helvetica" w:cs="Helvetica"/>
          <w:color w:val="222222"/>
          <w:sz w:val="20"/>
          <w:szCs w:val="20"/>
          <w:lang w:eastAsia="en-AU"/>
        </w:rPr>
        <w:t>, E. C. 2010. Treponema pallidum (Syphilis), p. 3035-3053. In G. L. Mandell, J. E. Bennett, and R. Dolin (ed.), Mandell, Douglas, and Bennett's Principles and Practice of Infectious Diseases, 7th ed, vol. 2. Churchill Livingstone Elsevier.</w:t>
      </w:r>
    </w:p>
    <w:p w:rsidRPr="009C0561" w:rsidR="007435AD" w:rsidP="009C0561" w:rsidRDefault="007435AD" w14:paraId="1F39763A" w14:textId="77777777">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Wicher</w:t>
      </w:r>
      <w:proofErr w:type="spellEnd"/>
      <w:r w:rsidRPr="009C0561">
        <w:rPr>
          <w:rFonts w:ascii="Helvetica" w:hAnsi="Helvetica" w:cs="Helvetica"/>
          <w:color w:val="222222"/>
          <w:sz w:val="20"/>
          <w:szCs w:val="20"/>
          <w:lang w:eastAsia="en-AU"/>
        </w:rPr>
        <w:t xml:space="preserve">, V., and K. </w:t>
      </w:r>
      <w:proofErr w:type="spellStart"/>
      <w:r w:rsidRPr="009C0561">
        <w:rPr>
          <w:rFonts w:ascii="Helvetica" w:hAnsi="Helvetica" w:cs="Helvetica"/>
          <w:color w:val="222222"/>
          <w:sz w:val="20"/>
          <w:szCs w:val="20"/>
          <w:lang w:eastAsia="en-AU"/>
        </w:rPr>
        <w:t>Wicher</w:t>
      </w:r>
      <w:proofErr w:type="spellEnd"/>
      <w:r w:rsidRPr="009C0561">
        <w:rPr>
          <w:rFonts w:ascii="Helvetica" w:hAnsi="Helvetica" w:cs="Helvetica"/>
          <w:color w:val="222222"/>
          <w:sz w:val="20"/>
          <w:szCs w:val="20"/>
          <w:lang w:eastAsia="en-AU"/>
        </w:rPr>
        <w:t>. 2001. Pathogenesis of maternal-</w:t>
      </w:r>
      <w:proofErr w:type="spellStart"/>
      <w:r w:rsidRPr="009C0561">
        <w:rPr>
          <w:rFonts w:ascii="Helvetica" w:hAnsi="Helvetica" w:cs="Helvetica"/>
          <w:color w:val="222222"/>
          <w:sz w:val="20"/>
          <w:szCs w:val="20"/>
          <w:lang w:eastAsia="en-AU"/>
        </w:rPr>
        <w:t>fetal</w:t>
      </w:r>
      <w:proofErr w:type="spellEnd"/>
      <w:r w:rsidRPr="009C0561">
        <w:rPr>
          <w:rFonts w:ascii="Helvetica" w:hAnsi="Helvetica" w:cs="Helvetica"/>
          <w:color w:val="222222"/>
          <w:sz w:val="20"/>
          <w:szCs w:val="20"/>
          <w:lang w:eastAsia="en-AU"/>
        </w:rPr>
        <w:t xml:space="preserve"> syphilis revisited. Clin Infect Dis 33:354-63.</w:t>
      </w:r>
    </w:p>
    <w:p w:rsidRPr="009C0561" w:rsidR="007435AD" w:rsidP="009C0561" w:rsidRDefault="007435AD" w14:paraId="7A795AD2"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t>Wiesel, J., D. N. Rose, A. L. Silver, H. S. Sacks, and R. H. Bernstein. 1985. Lumbar puncture in asymptomatic late syphilis. An analysis of the benefits and risks. Arch Intern Med 145:465-8.</w:t>
      </w:r>
    </w:p>
    <w:p w:rsidRPr="009C0561" w:rsidR="007435AD" w:rsidP="009C0561" w:rsidRDefault="007435AD" w14:paraId="1C9E1CA2" w14:textId="77777777">
      <w:pPr>
        <w:numPr>
          <w:ilvl w:val="1"/>
          <w:numId w:val="46"/>
        </w:numPr>
        <w:shd w:val="clear" w:color="auto" w:fill="FFFFFF"/>
        <w:spacing w:after="90" w:line="276" w:lineRule="auto"/>
        <w:rPr>
          <w:rFonts w:ascii="Helvetica" w:hAnsi="Helvetica" w:cs="Helvetica"/>
          <w:color w:val="222222"/>
          <w:sz w:val="20"/>
          <w:szCs w:val="20"/>
          <w:lang w:eastAsia="en-AU"/>
        </w:rPr>
      </w:pPr>
      <w:r w:rsidRPr="009C0561">
        <w:rPr>
          <w:rFonts w:ascii="Helvetica" w:hAnsi="Helvetica" w:cs="Helvetica"/>
          <w:color w:val="222222"/>
          <w:sz w:val="20"/>
          <w:szCs w:val="20"/>
          <w:lang w:eastAsia="en-AU"/>
        </w:rPr>
        <w:lastRenderedPageBreak/>
        <w:t xml:space="preserve">Young, H., J. </w:t>
      </w:r>
      <w:proofErr w:type="spellStart"/>
      <w:r w:rsidRPr="009C0561">
        <w:rPr>
          <w:rFonts w:ascii="Helvetica" w:hAnsi="Helvetica" w:cs="Helvetica"/>
          <w:color w:val="222222"/>
          <w:sz w:val="20"/>
          <w:szCs w:val="20"/>
          <w:lang w:eastAsia="en-AU"/>
        </w:rPr>
        <w:t>Pryde</w:t>
      </w:r>
      <w:proofErr w:type="spellEnd"/>
      <w:r w:rsidRPr="009C0561">
        <w:rPr>
          <w:rFonts w:ascii="Helvetica" w:hAnsi="Helvetica" w:cs="Helvetica"/>
          <w:color w:val="222222"/>
          <w:sz w:val="20"/>
          <w:szCs w:val="20"/>
          <w:lang w:eastAsia="en-AU"/>
        </w:rPr>
        <w:t xml:space="preserve">, L. Duncan, and J. Dave. 2009. The Architect Syphilis assay for antibodies to Treponema pallidum: an automated screening assay with high sensitivity in primary syphilis. Sex </w:t>
      </w:r>
      <w:proofErr w:type="spellStart"/>
      <w:r w:rsidRPr="009C0561">
        <w:rPr>
          <w:rFonts w:ascii="Helvetica" w:hAnsi="Helvetica" w:cs="Helvetica"/>
          <w:color w:val="222222"/>
          <w:sz w:val="20"/>
          <w:szCs w:val="20"/>
          <w:lang w:eastAsia="en-AU"/>
        </w:rPr>
        <w:t>Transm</w:t>
      </w:r>
      <w:proofErr w:type="spellEnd"/>
      <w:r w:rsidRPr="009C0561">
        <w:rPr>
          <w:rFonts w:ascii="Helvetica" w:hAnsi="Helvetica" w:cs="Helvetica"/>
          <w:color w:val="222222"/>
          <w:sz w:val="20"/>
          <w:szCs w:val="20"/>
          <w:lang w:eastAsia="en-AU"/>
        </w:rPr>
        <w:t xml:space="preserve"> Infect 85:19-23.</w:t>
      </w:r>
    </w:p>
    <w:p w:rsidRPr="009C0561" w:rsidR="009E0B84" w:rsidP="009C0561" w:rsidRDefault="007435AD" w14:paraId="682CB1EB" w14:textId="3CB9E946">
      <w:pPr>
        <w:numPr>
          <w:ilvl w:val="1"/>
          <w:numId w:val="46"/>
        </w:numPr>
        <w:shd w:val="clear" w:color="auto" w:fill="FFFFFF"/>
        <w:spacing w:after="90" w:line="276" w:lineRule="auto"/>
        <w:rPr>
          <w:rFonts w:ascii="Helvetica" w:hAnsi="Helvetica" w:cs="Helvetica"/>
          <w:color w:val="222222"/>
          <w:sz w:val="20"/>
          <w:szCs w:val="20"/>
          <w:lang w:eastAsia="en-AU"/>
        </w:rPr>
      </w:pPr>
      <w:proofErr w:type="spellStart"/>
      <w:r w:rsidRPr="009C0561">
        <w:rPr>
          <w:rFonts w:ascii="Helvetica" w:hAnsi="Helvetica" w:cs="Helvetica"/>
          <w:color w:val="222222"/>
          <w:sz w:val="20"/>
          <w:szCs w:val="20"/>
          <w:lang w:eastAsia="en-AU"/>
        </w:rPr>
        <w:t>Zetola</w:t>
      </w:r>
      <w:proofErr w:type="spellEnd"/>
      <w:r w:rsidRPr="009C0561">
        <w:rPr>
          <w:rFonts w:ascii="Helvetica" w:hAnsi="Helvetica" w:cs="Helvetica"/>
          <w:color w:val="222222"/>
          <w:sz w:val="20"/>
          <w:szCs w:val="20"/>
          <w:lang w:eastAsia="en-AU"/>
        </w:rPr>
        <w:t xml:space="preserve">, N. M., J. Engelman, T. P. Jensen, and J. D. Klausner. 2007. Syphilis in the United States: an update for clinicians with an emphasis on HIV coinfection. Mayo Clin Proc 82:1091-102. </w:t>
      </w:r>
    </w:p>
    <w:sectPr w:rsidRPr="009C0561" w:rsidR="009E0B84" w:rsidSect="00F42019">
      <w:headerReference w:type="default" r:id="rId24"/>
      <w:footerReference w:type="default" r:id="rId25"/>
      <w:headerReference w:type="first" r:id="rId26"/>
      <w:footerReference w:type="first" r:id="rId27"/>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35AD" w:rsidP="006B56BB" w:rsidRDefault="007435AD" w14:paraId="37CA5803" w14:textId="77777777">
      <w:r>
        <w:separator/>
      </w:r>
    </w:p>
    <w:p w:rsidR="007435AD" w:rsidRDefault="007435AD" w14:paraId="689F4587" w14:textId="77777777"/>
  </w:endnote>
  <w:endnote w:type="continuationSeparator" w:id="0">
    <w:p w:rsidR="007435AD" w:rsidP="006B56BB" w:rsidRDefault="007435AD" w14:paraId="168AB0DF" w14:textId="77777777">
      <w:r>
        <w:continuationSeparator/>
      </w:r>
    </w:p>
    <w:p w:rsidR="007435AD" w:rsidRDefault="007435AD" w14:paraId="61B005DE" w14:textId="77777777"/>
  </w:endnote>
  <w:endnote w:type="continuationNotice" w:id="1">
    <w:p w:rsidR="007435AD" w:rsidRDefault="007435AD" w14:paraId="3A63A49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Content>
      <w:sdt>
        <w:sdtPr>
          <w:id w:val="-1769616900"/>
          <w:docPartObj>
            <w:docPartGallery w:val="Page Numbers (Top of Page)"/>
            <w:docPartUnique/>
          </w:docPartObj>
        </w:sdtPr>
        <w:sdtContent>
          <w:p w:rsidR="007435AD" w:rsidRDefault="007435AD" w14:paraId="1A68B0B2" w14:textId="132371BC">
            <w:pPr>
              <w:pStyle w:val="Footer"/>
              <w:jc w:val="right"/>
            </w:pPr>
            <w:r w:rsidRPr="007435AD">
              <w:t xml:space="preserve">Syphilis </w:t>
            </w:r>
            <w:r>
              <w:t xml:space="preserve">– Laboratory case definition </w:t>
            </w:r>
            <w:r>
              <w:tab/>
            </w:r>
            <w:r>
              <w:tab/>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rsidR="007435AD" w:rsidRDefault="007435AD" w14:paraId="3D4F59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35AD" w:rsidP="005E40AE" w:rsidRDefault="007435AD" w14:paraId="4A5C6136" w14:textId="5B38DA42">
    <w:pPr>
      <w:pStyle w:val="Footer"/>
      <w:jc w:val="right"/>
    </w:pPr>
    <w:r w:rsidRPr="007435AD">
      <w:t xml:space="preserve">Syphilis </w:t>
    </w:r>
    <w:r>
      <w:t xml:space="preserve">– Laboratory case definition </w:t>
    </w:r>
    <w:r>
      <w:tab/>
    </w:r>
    <w:r>
      <w:tab/>
    </w:r>
    <w:r>
      <w:t xml:space="preserve">Page </w:t>
    </w:r>
    <w:r>
      <w:rPr>
        <w:b/>
        <w:bCs/>
        <w:sz w:val="24"/>
      </w:rPr>
      <w:fldChar w:fldCharType="begin"/>
    </w:r>
    <w:r>
      <w:rPr>
        <w:b/>
        <w:bCs/>
      </w:rPr>
      <w:instrText xml:space="preserve"> PAGE </w:instrText>
    </w:r>
    <w:r>
      <w:rPr>
        <w:b/>
        <w:bCs/>
        <w:sz w:val="24"/>
      </w:rPr>
      <w:fldChar w:fldCharType="separate"/>
    </w:r>
    <w:r>
      <w:rPr>
        <w:b/>
        <w:bCs/>
        <w:sz w:val="24"/>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2</w:t>
    </w:r>
    <w:r>
      <w:rPr>
        <w:b/>
        <w:bCs/>
        <w:sz w:val="24"/>
      </w:rPr>
      <w:fldChar w:fldCharType="end"/>
    </w:r>
  </w:p>
  <w:p w:rsidR="007435AD" w:rsidRDefault="007435AD" w14:paraId="550A41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35AD" w:rsidP="006B56BB" w:rsidRDefault="007435AD" w14:paraId="52CB7964" w14:textId="77777777">
      <w:r>
        <w:separator/>
      </w:r>
    </w:p>
    <w:p w:rsidR="007435AD" w:rsidRDefault="007435AD" w14:paraId="62FCCFF6" w14:textId="77777777"/>
  </w:footnote>
  <w:footnote w:type="continuationSeparator" w:id="0">
    <w:p w:rsidR="007435AD" w:rsidP="006B56BB" w:rsidRDefault="007435AD" w14:paraId="2DFE49A4" w14:textId="77777777">
      <w:r>
        <w:continuationSeparator/>
      </w:r>
    </w:p>
    <w:p w:rsidR="007435AD" w:rsidRDefault="007435AD" w14:paraId="0F5BD86C" w14:textId="77777777"/>
  </w:footnote>
  <w:footnote w:type="continuationNotice" w:id="1">
    <w:p w:rsidR="007435AD" w:rsidRDefault="007435AD" w14:paraId="426259D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35AD" w:rsidP="008E0C77" w:rsidRDefault="007435AD" w14:paraId="02C3AE51"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435AD" w:rsidRDefault="007435AD" w14:paraId="5E82C179" w14:textId="77777777">
    <w:pPr>
      <w:pStyle w:val="Header"/>
    </w:pPr>
    <w:r>
      <w:rPr>
        <w:noProof/>
      </w:rPr>
      <w:drawing>
        <wp:inline distT="0" distB="0" distL="0" distR="0" wp14:anchorId="066ABFCC" wp14:editId="484CADAE">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24F"/>
    <w:multiLevelType w:val="multilevel"/>
    <w:tmpl w:val="496C41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311526"/>
    <w:multiLevelType w:val="hybridMultilevel"/>
    <w:tmpl w:val="9BE888A2"/>
    <w:lvl w:ilvl="0" w:tplc="7E481060">
      <w:start w:val="1"/>
      <w:numFmt w:val="decimal"/>
      <w:pStyle w:val="FigureTitl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6F09C8"/>
    <w:multiLevelType w:val="multilevel"/>
    <w:tmpl w:val="CA06F6E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4322D5"/>
    <w:multiLevelType w:val="multilevel"/>
    <w:tmpl w:val="DF52F3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02629F2"/>
    <w:multiLevelType w:val="multilevel"/>
    <w:tmpl w:val="A49220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04A165C"/>
    <w:multiLevelType w:val="multilevel"/>
    <w:tmpl w:val="02306E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3363506"/>
    <w:multiLevelType w:val="hybridMultilevel"/>
    <w:tmpl w:val="C55CFE62"/>
    <w:lvl w:ilvl="0" w:tplc="B722292C">
      <w:start w:val="1"/>
      <w:numFmt w:val="bullet"/>
      <w:pStyle w:val="IntenseQuoteChar"/>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67E117A"/>
    <w:multiLevelType w:val="multilevel"/>
    <w:tmpl w:val="577EE94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7D32175"/>
    <w:multiLevelType w:val="multilevel"/>
    <w:tmpl w:val="644E79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96D0D9C"/>
    <w:multiLevelType w:val="multilevel"/>
    <w:tmpl w:val="8D488D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B9A118F"/>
    <w:multiLevelType w:val="multilevel"/>
    <w:tmpl w:val="A6ACB4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13E0E7B"/>
    <w:multiLevelType w:val="multilevel"/>
    <w:tmpl w:val="4BC08E3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2153711"/>
    <w:multiLevelType w:val="multilevel"/>
    <w:tmpl w:val="6B5C429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32A4BCC"/>
    <w:multiLevelType w:val="multilevel"/>
    <w:tmpl w:val="2A7C38D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3B47BB9"/>
    <w:multiLevelType w:val="multilevel"/>
    <w:tmpl w:val="85B629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A8E41AA"/>
    <w:multiLevelType w:val="multilevel"/>
    <w:tmpl w:val="ADE252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C811BF"/>
    <w:multiLevelType w:val="multilevel"/>
    <w:tmpl w:val="FBE41CE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E331609"/>
    <w:multiLevelType w:val="multilevel"/>
    <w:tmpl w:val="2752CCD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4A55567"/>
    <w:multiLevelType w:val="multilevel"/>
    <w:tmpl w:val="4E6E5F3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4CD50FD"/>
    <w:multiLevelType w:val="hybridMultilevel"/>
    <w:tmpl w:val="B3569960"/>
    <w:lvl w:ilvl="0" w:tplc="98DA49D4">
      <w:start w:val="1"/>
      <w:numFmt w:val="bullet"/>
      <w:pStyle w:val="IntenseQuote"/>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0" w15:restartNumberingAfterBreak="0">
    <w:nsid w:val="35C929B0"/>
    <w:multiLevelType w:val="multilevel"/>
    <w:tmpl w:val="0B46DA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B3E72FF"/>
    <w:multiLevelType w:val="multilevel"/>
    <w:tmpl w:val="BF36F93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CCC117A"/>
    <w:multiLevelType w:val="multilevel"/>
    <w:tmpl w:val="42D0AA5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389314B"/>
    <w:multiLevelType w:val="multilevel"/>
    <w:tmpl w:val="990E26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4134A30"/>
    <w:multiLevelType w:val="multilevel"/>
    <w:tmpl w:val="B0D4363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930059D"/>
    <w:multiLevelType w:val="multilevel"/>
    <w:tmpl w:val="0C8485B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9EF0C21"/>
    <w:multiLevelType w:val="multilevel"/>
    <w:tmpl w:val="1E3AF3F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BDF75A9"/>
    <w:multiLevelType w:val="multilevel"/>
    <w:tmpl w:val="5A3C278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4FF366D0"/>
    <w:multiLevelType w:val="multilevel"/>
    <w:tmpl w:val="EB0CE7E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1A277EB"/>
    <w:multiLevelType w:val="multilevel"/>
    <w:tmpl w:val="ABFA10C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1E0409D"/>
    <w:multiLevelType w:val="hybridMultilevel"/>
    <w:tmpl w:val="B9020172"/>
    <w:lvl w:ilvl="0" w:tplc="C4020892">
      <w:start w:val="1"/>
      <w:numFmt w:val="bullet"/>
      <w:pStyle w:val="IntenseReference"/>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1" w15:restartNumberingAfterBreak="0">
    <w:nsid w:val="549800A3"/>
    <w:multiLevelType w:val="multilevel"/>
    <w:tmpl w:val="4FD64EE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6525986"/>
    <w:multiLevelType w:val="multilevel"/>
    <w:tmpl w:val="55B4622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7E82CB7"/>
    <w:multiLevelType w:val="multilevel"/>
    <w:tmpl w:val="6466F9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A5D64EF"/>
    <w:multiLevelType w:val="multilevel"/>
    <w:tmpl w:val="D776505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00B4F4D"/>
    <w:multiLevelType w:val="multilevel"/>
    <w:tmpl w:val="EE2CBD4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2C44FB2"/>
    <w:multiLevelType w:val="multilevel"/>
    <w:tmpl w:val="3B2206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46B1C37"/>
    <w:multiLevelType w:val="multilevel"/>
    <w:tmpl w:val="220A344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A63151C"/>
    <w:multiLevelType w:val="multilevel"/>
    <w:tmpl w:val="22BAA30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CF8287E"/>
    <w:multiLevelType w:val="hybridMultilevel"/>
    <w:tmpl w:val="FE2A36DA"/>
    <w:lvl w:ilvl="0" w:tplc="B6B6120E">
      <w:start w:val="1"/>
      <w:numFmt w:val="bullet"/>
      <w:pStyle w:val="Tablehead"/>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1E536CF"/>
    <w:multiLevelType w:val="multilevel"/>
    <w:tmpl w:val="C680ABB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25D2E69"/>
    <w:multiLevelType w:val="multilevel"/>
    <w:tmpl w:val="516880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450606E"/>
    <w:multiLevelType w:val="multilevel"/>
    <w:tmpl w:val="2892C30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9835EE8"/>
    <w:multiLevelType w:val="multilevel"/>
    <w:tmpl w:val="48FEC4D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7DE177A3"/>
    <w:multiLevelType w:val="multilevel"/>
    <w:tmpl w:val="DDF0F69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E391716"/>
    <w:multiLevelType w:val="hybridMultilevel"/>
    <w:tmpl w:val="DDBC3032"/>
    <w:lvl w:ilvl="0" w:tplc="F4C86310">
      <w:start w:val="1"/>
      <w:numFmt w:val="bullet"/>
      <w:pStyle w:val="QuoteChar"/>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30"/>
  </w:num>
  <w:num w:numId="2">
    <w:abstractNumId w:val="39"/>
  </w:num>
  <w:num w:numId="3">
    <w:abstractNumId w:val="1"/>
  </w:num>
  <w:num w:numId="4">
    <w:abstractNumId w:val="45"/>
  </w:num>
  <w:num w:numId="5">
    <w:abstractNumId w:val="6"/>
  </w:num>
  <w:num w:numId="6">
    <w:abstractNumId w:val="19"/>
  </w:num>
  <w:num w:numId="7">
    <w:abstractNumId w:val="21"/>
  </w:num>
  <w:num w:numId="8">
    <w:abstractNumId w:val="44"/>
  </w:num>
  <w:num w:numId="9">
    <w:abstractNumId w:val="41"/>
  </w:num>
  <w:num w:numId="10">
    <w:abstractNumId w:val="10"/>
  </w:num>
  <w:num w:numId="11">
    <w:abstractNumId w:val="7"/>
  </w:num>
  <w:num w:numId="12">
    <w:abstractNumId w:val="14"/>
  </w:num>
  <w:num w:numId="13">
    <w:abstractNumId w:val="18"/>
  </w:num>
  <w:num w:numId="14">
    <w:abstractNumId w:val="24"/>
  </w:num>
  <w:num w:numId="15">
    <w:abstractNumId w:val="12"/>
  </w:num>
  <w:num w:numId="16">
    <w:abstractNumId w:val="33"/>
  </w:num>
  <w:num w:numId="17">
    <w:abstractNumId w:val="15"/>
  </w:num>
  <w:num w:numId="18">
    <w:abstractNumId w:val="43"/>
  </w:num>
  <w:num w:numId="19">
    <w:abstractNumId w:val="17"/>
  </w:num>
  <w:num w:numId="20">
    <w:abstractNumId w:val="16"/>
  </w:num>
  <w:num w:numId="21">
    <w:abstractNumId w:val="0"/>
  </w:num>
  <w:num w:numId="22">
    <w:abstractNumId w:val="3"/>
  </w:num>
  <w:num w:numId="23">
    <w:abstractNumId w:val="22"/>
  </w:num>
  <w:num w:numId="24">
    <w:abstractNumId w:val="5"/>
  </w:num>
  <w:num w:numId="25">
    <w:abstractNumId w:val="32"/>
  </w:num>
  <w:num w:numId="26">
    <w:abstractNumId w:val="31"/>
  </w:num>
  <w:num w:numId="27">
    <w:abstractNumId w:val="11"/>
  </w:num>
  <w:num w:numId="28">
    <w:abstractNumId w:val="13"/>
  </w:num>
  <w:num w:numId="29">
    <w:abstractNumId w:val="4"/>
  </w:num>
  <w:num w:numId="30">
    <w:abstractNumId w:val="9"/>
  </w:num>
  <w:num w:numId="31">
    <w:abstractNumId w:val="36"/>
  </w:num>
  <w:num w:numId="32">
    <w:abstractNumId w:val="28"/>
  </w:num>
  <w:num w:numId="33">
    <w:abstractNumId w:val="34"/>
  </w:num>
  <w:num w:numId="34">
    <w:abstractNumId w:val="40"/>
  </w:num>
  <w:num w:numId="35">
    <w:abstractNumId w:val="35"/>
  </w:num>
  <w:num w:numId="36">
    <w:abstractNumId w:val="27"/>
  </w:num>
  <w:num w:numId="37">
    <w:abstractNumId w:val="25"/>
  </w:num>
  <w:num w:numId="38">
    <w:abstractNumId w:val="2"/>
  </w:num>
  <w:num w:numId="39">
    <w:abstractNumId w:val="29"/>
  </w:num>
  <w:num w:numId="40">
    <w:abstractNumId w:val="42"/>
  </w:num>
  <w:num w:numId="41">
    <w:abstractNumId w:val="37"/>
  </w:num>
  <w:num w:numId="42">
    <w:abstractNumId w:val="38"/>
  </w:num>
  <w:num w:numId="43">
    <w:abstractNumId w:val="20"/>
  </w:num>
  <w:num w:numId="44">
    <w:abstractNumId w:val="23"/>
  </w:num>
  <w:num w:numId="45">
    <w:abstractNumId w:val="8"/>
  </w:num>
  <w:num w:numId="46">
    <w:abstractNumId w:val="26"/>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AD"/>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BF9"/>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435AD"/>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0561"/>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2085F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9C937"/>
  <w15:docId w15:val="{4976A5E8-1593-4A1F-98D9-A01AE41201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Heading2Char" w:customStyle="1">
    <w:name w:val="Heading 2 Char"/>
    <w:basedOn w:val="DefaultParagraphFont"/>
    <w:link w:val="Heading2"/>
    <w:uiPriority w:val="9"/>
    <w:rsid w:val="007435AD"/>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7435AD"/>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7435AD"/>
    <w:rPr>
      <w:rFonts w:ascii="Arial" w:hAnsi="Arial"/>
      <w:b/>
      <w:bCs/>
      <w:i/>
      <w:color w:val="414141"/>
      <w:sz w:val="24"/>
      <w:szCs w:val="28"/>
      <w:lang w:eastAsia="en-US"/>
    </w:rPr>
  </w:style>
  <w:style w:type="character" w:styleId="Heading5Char" w:customStyle="1">
    <w:name w:val="Heading 5 Char"/>
    <w:basedOn w:val="DefaultParagraphFont"/>
    <w:link w:val="Heading5"/>
    <w:uiPriority w:val="9"/>
    <w:rsid w:val="007435AD"/>
    <w:rPr>
      <w:rFonts w:ascii="Arial" w:hAnsi="Arial"/>
      <w:b/>
      <w:bCs/>
      <w:iCs/>
      <w:sz w:val="22"/>
      <w:szCs w:val="26"/>
      <w:lang w:eastAsia="en-US"/>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48593C"/>
    <w:pPr>
      <w:numPr>
        <w:numId w:val="5"/>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2"/>
      </w:numPr>
      <w:ind w:left="284" w:hanging="284"/>
    </w:pPr>
    <w:rPr>
      <w:szCs w:val="20"/>
    </w:rPr>
  </w:style>
  <w:style w:type="paragraph" w:styleId="Tablelistnumber" w:customStyle="1">
    <w:name w:val="Table list number"/>
    <w:basedOn w:val="TableText"/>
    <w:qFormat/>
    <w:rsid w:val="00DD2061"/>
    <w:pPr>
      <w:numPr>
        <w:numId w:val="3"/>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paragraph" w:styleId="msonormal0" w:customStyle="1">
    <w:name w:val="msonormal"/>
    <w:basedOn w:val="Normal"/>
    <w:rsid w:val="007435AD"/>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13937768">
      <w:bodyDiv w:val="1"/>
      <w:marLeft w:val="0"/>
      <w:marRight w:val="0"/>
      <w:marTop w:val="0"/>
      <w:marBottom w:val="0"/>
      <w:divBdr>
        <w:top w:val="none" w:sz="0" w:space="0" w:color="auto"/>
        <w:left w:val="none" w:sz="0" w:space="0" w:color="auto"/>
        <w:bottom w:val="none" w:sz="0" w:space="0" w:color="auto"/>
        <w:right w:val="none" w:sz="0" w:space="0" w:color="auto"/>
      </w:divBdr>
      <w:divsChild>
        <w:div w:id="201285251">
          <w:marLeft w:val="0"/>
          <w:marRight w:val="0"/>
          <w:marTop w:val="0"/>
          <w:marBottom w:val="0"/>
          <w:divBdr>
            <w:top w:val="none" w:sz="0" w:space="0" w:color="C4DEEE"/>
            <w:left w:val="none" w:sz="0" w:space="0" w:color="C4DEEE"/>
            <w:bottom w:val="none" w:sz="0" w:space="0" w:color="C4DEEE"/>
            <w:right w:val="none" w:sz="0" w:space="0" w:color="C4DEEE"/>
          </w:divBdr>
        </w:div>
        <w:div w:id="1868130944">
          <w:marLeft w:val="0"/>
          <w:marRight w:val="0"/>
          <w:marTop w:val="0"/>
          <w:marBottom w:val="0"/>
          <w:divBdr>
            <w:top w:val="none" w:sz="0" w:space="0" w:color="C4DEEE"/>
            <w:left w:val="none" w:sz="0" w:space="0" w:color="C4DEEE"/>
            <w:bottom w:val="none" w:sz="0" w:space="0" w:color="C4DEEE"/>
            <w:right w:val="none" w:sz="0" w:space="0" w:color="C4DEEE"/>
          </w:divBdr>
        </w:div>
        <w:div w:id="1338386051">
          <w:marLeft w:val="0"/>
          <w:marRight w:val="0"/>
          <w:marTop w:val="0"/>
          <w:marBottom w:val="0"/>
          <w:divBdr>
            <w:top w:val="none" w:sz="0" w:space="0" w:color="C4DEEE"/>
            <w:left w:val="none" w:sz="0" w:space="0" w:color="C4DEEE"/>
            <w:bottom w:val="none" w:sz="0" w:space="0" w:color="C4DEEE"/>
            <w:right w:val="none" w:sz="0" w:space="0" w:color="C4DEEE"/>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1.health.gov.au/internet/main/publishing.nsf/Content/cda-phln-syphilis.htm"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gif" Id="rId12"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who.int/tdr/publications/tdr-research-publications/sdi/en/index.html"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www.who.int/tdr/publications/tdr-research-publications/use-rapid-syphilis-tests/en/index.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7" /><Relationship Type="http://schemas.openxmlformats.org/officeDocument/2006/relationships/glossaryDocument" Target="glossary/document.xml" Id="R784c048d2c7e4a00"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c29fc1-a7d5-4351-b472-eb37f9b50494}"/>
      </w:docPartPr>
      <w:docPartBody>
        <w:p w14:paraId="44AB4D97">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F9B4C27-EB55-4AAC-9A77-21F5D93CF864}"/>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Syphilis – Laboratory case definition</dc:title>
  <dc:creator>Public Health Laboratories Network</dc:creator>
  <cp:keywords>Communicable diseases</cp:keywords>
  <cp:lastModifiedBy>WATSON, Michel</cp:lastModifiedBy>
  <cp:revision>4</cp:revision>
  <dcterms:created xsi:type="dcterms:W3CDTF">2022-06-06T03:51:00Z</dcterms:created>
  <dcterms:modified xsi:type="dcterms:W3CDTF">2022-06-10T01:54:17Z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