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1FB15" w14:textId="77777777" w:rsidR="00434C97" w:rsidRDefault="00707FD6" w:rsidP="0071272D">
      <w:r>
        <w:rPr>
          <w:noProof/>
        </w:rPr>
        <w:drawing>
          <wp:anchor distT="0" distB="0" distL="114300" distR="114300" simplePos="0" relativeHeight="251658240" behindDoc="1" locked="0" layoutInCell="1" allowOverlap="1" wp14:anchorId="4881A109" wp14:editId="5F2092FB">
            <wp:simplePos x="0" y="0"/>
            <wp:positionH relativeFrom="page">
              <wp:posOffset>15240</wp:posOffset>
            </wp:positionH>
            <wp:positionV relativeFrom="paragraph">
              <wp:posOffset>-1127760</wp:posOffset>
            </wp:positionV>
            <wp:extent cx="7543799" cy="10670154"/>
            <wp:effectExtent l="0" t="0" r="635"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799" cy="10670154"/>
                    </a:xfrm>
                    <a:prstGeom prst="rect">
                      <a:avLst/>
                    </a:prstGeom>
                  </pic:spPr>
                </pic:pic>
              </a:graphicData>
            </a:graphic>
            <wp14:sizeRelH relativeFrom="page">
              <wp14:pctWidth>0</wp14:pctWidth>
            </wp14:sizeRelH>
            <wp14:sizeRelV relativeFrom="page">
              <wp14:pctHeight>0</wp14:pctHeight>
            </wp14:sizeRelV>
          </wp:anchor>
        </w:drawing>
      </w:r>
    </w:p>
    <w:p w14:paraId="1807C57C" w14:textId="77777777" w:rsidR="005628A4" w:rsidRPr="005628A4" w:rsidRDefault="005628A4" w:rsidP="005628A4">
      <w:pPr>
        <w:pStyle w:val="Title"/>
        <w:pBdr>
          <w:bottom w:val="none" w:sz="0" w:space="0" w:color="auto"/>
        </w:pBdr>
        <w:spacing w:before="12120"/>
        <w:rPr>
          <w:rStyle w:val="BookTitle"/>
        </w:rPr>
      </w:pPr>
      <w:r w:rsidRPr="005628A4">
        <w:rPr>
          <w:rStyle w:val="BookTitle"/>
        </w:rPr>
        <w:t>31 AUGUST 2021</w:t>
      </w:r>
    </w:p>
    <w:p w14:paraId="7D2FEBCD" w14:textId="77777777" w:rsidR="005628A4" w:rsidRPr="005628A4" w:rsidRDefault="005628A4" w:rsidP="005628A4">
      <w:pPr>
        <w:pStyle w:val="Title"/>
        <w:pBdr>
          <w:bottom w:val="none" w:sz="0" w:space="0" w:color="auto"/>
        </w:pBdr>
        <w:spacing w:before="12120"/>
        <w:rPr>
          <w:rStyle w:val="BookTitle"/>
        </w:rPr>
      </w:pPr>
      <w:r w:rsidRPr="005628A4">
        <w:rPr>
          <w:rStyle w:val="BookTitle"/>
        </w:rPr>
        <w:t xml:space="preserve">FINAL REPORT </w:t>
      </w:r>
    </w:p>
    <w:p w14:paraId="26BEFFF9" w14:textId="32761BCC" w:rsidR="005628A4" w:rsidRPr="005628A4" w:rsidRDefault="005628A4" w:rsidP="005628A4">
      <w:pPr>
        <w:pStyle w:val="Title"/>
        <w:pBdr>
          <w:bottom w:val="none" w:sz="0" w:space="0" w:color="auto"/>
        </w:pBdr>
        <w:spacing w:before="12120"/>
        <w:rPr>
          <w:rStyle w:val="BookTitle"/>
        </w:rPr>
      </w:pPr>
      <w:r w:rsidRPr="005628A4">
        <w:rPr>
          <w:rStyle w:val="BookTitle"/>
        </w:rPr>
        <w:t>PUBLICATION OF COMMON-SENSE PATHOLOGY (CSP)</w:t>
      </w:r>
    </w:p>
    <w:p w14:paraId="4BD9B5B1" w14:textId="34D9E8A6" w:rsidR="005628A4" w:rsidRPr="005628A4" w:rsidRDefault="005628A4" w:rsidP="005628A4">
      <w:pPr>
        <w:sectPr w:rsidR="005628A4" w:rsidRPr="005628A4" w:rsidSect="00B87785">
          <w:headerReference w:type="even" r:id="rId12"/>
          <w:headerReference w:type="default" r:id="rId13"/>
          <w:footerReference w:type="even" r:id="rId14"/>
          <w:footerReference w:type="default" r:id="rId15"/>
          <w:headerReference w:type="first" r:id="rId16"/>
          <w:footerReference w:type="first" r:id="rId17"/>
          <w:pgSz w:w="11900" w:h="16840"/>
          <w:pgMar w:top="1440" w:right="1080" w:bottom="1440" w:left="1080" w:header="708" w:footer="708" w:gutter="0"/>
          <w:cols w:space="708"/>
          <w:docGrid w:linePitch="360"/>
        </w:sectPr>
      </w:pPr>
    </w:p>
    <w:p w14:paraId="12AFFE52" w14:textId="77777777" w:rsidR="00F6281B" w:rsidRPr="007403C0" w:rsidRDefault="00F6281B" w:rsidP="005628A4">
      <w:pPr>
        <w:pStyle w:val="Heading1"/>
        <w:numPr>
          <w:ilvl w:val="0"/>
          <w:numId w:val="0"/>
        </w:numPr>
      </w:pPr>
      <w:bookmarkStart w:id="0" w:name="_Toc78980317"/>
      <w:bookmarkStart w:id="1" w:name="_Toc58856281"/>
      <w:r w:rsidRPr="007403C0">
        <w:lastRenderedPageBreak/>
        <w:t>Document Control</w:t>
      </w:r>
      <w:bookmarkEnd w:id="0"/>
    </w:p>
    <w:tbl>
      <w:tblPr>
        <w:tblStyle w:val="RCPA"/>
        <w:tblW w:w="10150" w:type="dxa"/>
        <w:tblLook w:val="07A0" w:firstRow="1" w:lastRow="0" w:firstColumn="1" w:lastColumn="1" w:noHBand="1" w:noVBand="1"/>
        <w:tblDescription w:val="This table list the document changes"/>
      </w:tblPr>
      <w:tblGrid>
        <w:gridCol w:w="1398"/>
        <w:gridCol w:w="1399"/>
        <w:gridCol w:w="1399"/>
        <w:gridCol w:w="4111"/>
        <w:gridCol w:w="1843"/>
      </w:tblGrid>
      <w:tr w:rsidR="00F6281B" w:rsidRPr="00144CF4" w14:paraId="3BFDF924" w14:textId="77777777" w:rsidTr="005628A4">
        <w:trPr>
          <w:cnfStyle w:val="100000000000" w:firstRow="1" w:lastRow="0" w:firstColumn="0" w:lastColumn="0" w:oddVBand="0" w:evenVBand="0" w:oddHBand="0" w:evenHBand="0" w:firstRowFirstColumn="0" w:firstRowLastColumn="0" w:lastRowFirstColumn="0" w:lastRowLastColumn="0"/>
          <w:trHeight w:val="426"/>
          <w:tblHeader/>
        </w:trPr>
        <w:tc>
          <w:tcPr>
            <w:tcW w:w="1398" w:type="dxa"/>
            <w:shd w:val="clear" w:color="auto" w:fill="auto"/>
            <w:tcMar>
              <w:top w:w="113" w:type="dxa"/>
              <w:bottom w:w="113" w:type="dxa"/>
            </w:tcMar>
          </w:tcPr>
          <w:p w14:paraId="04BC4D89" w14:textId="77777777" w:rsidR="00F6281B" w:rsidRPr="00070429" w:rsidRDefault="00F6281B" w:rsidP="007C2288">
            <w:pPr>
              <w:rPr>
                <w:rStyle w:val="Strong"/>
              </w:rPr>
            </w:pPr>
            <w:r w:rsidRPr="00070429">
              <w:rPr>
                <w:rStyle w:val="Strong"/>
              </w:rPr>
              <w:t>Date</w:t>
            </w:r>
          </w:p>
        </w:tc>
        <w:tc>
          <w:tcPr>
            <w:tcW w:w="1399" w:type="dxa"/>
            <w:shd w:val="clear" w:color="auto" w:fill="auto"/>
            <w:tcMar>
              <w:top w:w="113" w:type="dxa"/>
              <w:bottom w:w="113" w:type="dxa"/>
            </w:tcMar>
          </w:tcPr>
          <w:p w14:paraId="46F727A8" w14:textId="77777777" w:rsidR="00F6281B" w:rsidRPr="00070429" w:rsidRDefault="00F6281B" w:rsidP="007C2288">
            <w:pPr>
              <w:jc w:val="center"/>
              <w:rPr>
                <w:rStyle w:val="Strong"/>
              </w:rPr>
            </w:pPr>
            <w:r w:rsidRPr="00070429">
              <w:rPr>
                <w:rStyle w:val="Strong"/>
              </w:rPr>
              <w:t>Version</w:t>
            </w:r>
          </w:p>
        </w:tc>
        <w:tc>
          <w:tcPr>
            <w:tcW w:w="1399" w:type="dxa"/>
            <w:shd w:val="clear" w:color="auto" w:fill="auto"/>
            <w:tcMar>
              <w:top w:w="113" w:type="dxa"/>
              <w:bottom w:w="113" w:type="dxa"/>
            </w:tcMar>
          </w:tcPr>
          <w:p w14:paraId="12B93C4A" w14:textId="77777777" w:rsidR="00F6281B" w:rsidRPr="00070429" w:rsidRDefault="00F6281B" w:rsidP="007C2288">
            <w:pPr>
              <w:jc w:val="center"/>
              <w:rPr>
                <w:rStyle w:val="Strong"/>
              </w:rPr>
            </w:pPr>
            <w:r w:rsidRPr="00070429">
              <w:rPr>
                <w:rStyle w:val="Strong"/>
              </w:rPr>
              <w:t>Status</w:t>
            </w:r>
          </w:p>
        </w:tc>
        <w:tc>
          <w:tcPr>
            <w:tcW w:w="4111" w:type="dxa"/>
            <w:shd w:val="clear" w:color="auto" w:fill="auto"/>
            <w:tcMar>
              <w:top w:w="113" w:type="dxa"/>
              <w:bottom w:w="113" w:type="dxa"/>
            </w:tcMar>
          </w:tcPr>
          <w:p w14:paraId="674A97B5" w14:textId="77777777" w:rsidR="00F6281B" w:rsidRPr="00070429" w:rsidRDefault="00F6281B" w:rsidP="007C2288">
            <w:pPr>
              <w:rPr>
                <w:rStyle w:val="Strong"/>
              </w:rPr>
            </w:pPr>
            <w:r w:rsidRPr="00070429">
              <w:rPr>
                <w:rStyle w:val="Strong"/>
              </w:rPr>
              <w:t>Action</w:t>
            </w:r>
          </w:p>
        </w:tc>
        <w:tc>
          <w:tcPr>
            <w:tcW w:w="1843" w:type="dxa"/>
            <w:shd w:val="clear" w:color="auto" w:fill="auto"/>
            <w:tcMar>
              <w:top w:w="113" w:type="dxa"/>
              <w:bottom w:w="113" w:type="dxa"/>
            </w:tcMar>
          </w:tcPr>
          <w:p w14:paraId="33AAD6C4" w14:textId="77777777" w:rsidR="00F6281B" w:rsidRPr="00070429" w:rsidRDefault="00F6281B" w:rsidP="007C2288">
            <w:pPr>
              <w:jc w:val="center"/>
              <w:rPr>
                <w:rStyle w:val="Strong"/>
              </w:rPr>
            </w:pPr>
            <w:r w:rsidRPr="00070429">
              <w:rPr>
                <w:rStyle w:val="Strong"/>
              </w:rPr>
              <w:t>Responsible</w:t>
            </w:r>
          </w:p>
        </w:tc>
      </w:tr>
      <w:tr w:rsidR="00F6281B" w:rsidRPr="00432703" w14:paraId="73551CCB" w14:textId="77777777" w:rsidTr="007C2288">
        <w:trPr>
          <w:trHeight w:val="426"/>
        </w:trPr>
        <w:tc>
          <w:tcPr>
            <w:tcW w:w="1398" w:type="dxa"/>
            <w:tcMar>
              <w:top w:w="113" w:type="dxa"/>
              <w:bottom w:w="113" w:type="dxa"/>
            </w:tcMar>
          </w:tcPr>
          <w:p w14:paraId="194BAF0D" w14:textId="3E87F0CE" w:rsidR="00F6281B" w:rsidRPr="00F303EE" w:rsidRDefault="00EA36BE" w:rsidP="007C2288">
            <w:pPr>
              <w:rPr>
                <w:bCs/>
                <w:iCs/>
                <w:sz w:val="22"/>
                <w:szCs w:val="22"/>
              </w:rPr>
            </w:pPr>
            <w:r>
              <w:rPr>
                <w:bCs/>
                <w:iCs/>
                <w:sz w:val="22"/>
                <w:szCs w:val="22"/>
              </w:rPr>
              <w:t>31Aug 2021</w:t>
            </w:r>
          </w:p>
        </w:tc>
        <w:tc>
          <w:tcPr>
            <w:tcW w:w="1399" w:type="dxa"/>
            <w:tcMar>
              <w:top w:w="113" w:type="dxa"/>
              <w:bottom w:w="113" w:type="dxa"/>
            </w:tcMar>
          </w:tcPr>
          <w:p w14:paraId="07873874" w14:textId="1907DE96" w:rsidR="00F6281B" w:rsidRPr="00F303EE" w:rsidRDefault="00EA36BE" w:rsidP="007C2288">
            <w:pPr>
              <w:rPr>
                <w:sz w:val="22"/>
                <w:szCs w:val="22"/>
              </w:rPr>
            </w:pPr>
            <w:r>
              <w:rPr>
                <w:sz w:val="22"/>
                <w:szCs w:val="22"/>
              </w:rPr>
              <w:t>V.01</w:t>
            </w:r>
          </w:p>
        </w:tc>
        <w:tc>
          <w:tcPr>
            <w:tcW w:w="1399" w:type="dxa"/>
            <w:tcMar>
              <w:top w:w="113" w:type="dxa"/>
              <w:bottom w:w="113" w:type="dxa"/>
            </w:tcMar>
          </w:tcPr>
          <w:p w14:paraId="698D6C7D" w14:textId="32FB3CD8" w:rsidR="00F6281B" w:rsidRPr="00F303EE" w:rsidRDefault="00EA36BE" w:rsidP="007C2288">
            <w:pPr>
              <w:rPr>
                <w:sz w:val="22"/>
                <w:szCs w:val="22"/>
              </w:rPr>
            </w:pPr>
            <w:r>
              <w:rPr>
                <w:sz w:val="22"/>
                <w:szCs w:val="22"/>
              </w:rPr>
              <w:t>FINAL</w:t>
            </w:r>
          </w:p>
        </w:tc>
        <w:tc>
          <w:tcPr>
            <w:tcW w:w="4111" w:type="dxa"/>
            <w:tcMar>
              <w:top w:w="113" w:type="dxa"/>
              <w:bottom w:w="113" w:type="dxa"/>
            </w:tcMar>
          </w:tcPr>
          <w:p w14:paraId="7187FA02" w14:textId="71B273CF" w:rsidR="00F6281B" w:rsidRPr="00F303EE" w:rsidRDefault="00EA36BE" w:rsidP="007C2288">
            <w:pPr>
              <w:rPr>
                <w:sz w:val="22"/>
                <w:szCs w:val="22"/>
              </w:rPr>
            </w:pPr>
            <w:r>
              <w:rPr>
                <w:sz w:val="22"/>
                <w:szCs w:val="22"/>
              </w:rPr>
              <w:t>Web accessible version created</w:t>
            </w:r>
          </w:p>
        </w:tc>
        <w:tc>
          <w:tcPr>
            <w:tcW w:w="1843" w:type="dxa"/>
            <w:tcMar>
              <w:top w:w="113" w:type="dxa"/>
              <w:bottom w:w="113" w:type="dxa"/>
            </w:tcMar>
          </w:tcPr>
          <w:p w14:paraId="088F0F93" w14:textId="53FDDB9D" w:rsidR="00F6281B" w:rsidRPr="00F303EE" w:rsidRDefault="00EA36BE" w:rsidP="007C2288">
            <w:pPr>
              <w:rPr>
                <w:sz w:val="22"/>
                <w:szCs w:val="22"/>
              </w:rPr>
            </w:pPr>
            <w:r>
              <w:rPr>
                <w:sz w:val="22"/>
                <w:szCs w:val="22"/>
              </w:rPr>
              <w:t>MH</w:t>
            </w:r>
          </w:p>
        </w:tc>
      </w:tr>
      <w:tr w:rsidR="00F6281B" w:rsidRPr="00432703" w14:paraId="3516DEBE" w14:textId="77777777" w:rsidTr="007C2288">
        <w:trPr>
          <w:trHeight w:val="426"/>
        </w:trPr>
        <w:tc>
          <w:tcPr>
            <w:tcW w:w="1398" w:type="dxa"/>
            <w:tcMar>
              <w:top w:w="113" w:type="dxa"/>
              <w:bottom w:w="113" w:type="dxa"/>
            </w:tcMar>
          </w:tcPr>
          <w:p w14:paraId="233E7FE6" w14:textId="4AA27374" w:rsidR="00F6281B" w:rsidRPr="00F303EE" w:rsidRDefault="00BB5783" w:rsidP="007C2288">
            <w:pPr>
              <w:rPr>
                <w:bCs/>
                <w:iCs/>
                <w:sz w:val="22"/>
                <w:szCs w:val="22"/>
              </w:rPr>
            </w:pPr>
            <w:r>
              <w:rPr>
                <w:bCs/>
                <w:iCs/>
                <w:sz w:val="22"/>
                <w:szCs w:val="22"/>
              </w:rPr>
              <w:t>14 Oct</w:t>
            </w:r>
          </w:p>
        </w:tc>
        <w:tc>
          <w:tcPr>
            <w:tcW w:w="1399" w:type="dxa"/>
            <w:tcMar>
              <w:top w:w="113" w:type="dxa"/>
              <w:bottom w:w="113" w:type="dxa"/>
            </w:tcMar>
          </w:tcPr>
          <w:p w14:paraId="2FBD609D" w14:textId="0377827C" w:rsidR="00F6281B" w:rsidRPr="00F303EE" w:rsidRDefault="00BB5783" w:rsidP="007C2288">
            <w:pPr>
              <w:rPr>
                <w:sz w:val="22"/>
                <w:szCs w:val="22"/>
              </w:rPr>
            </w:pPr>
            <w:r>
              <w:rPr>
                <w:sz w:val="22"/>
                <w:szCs w:val="22"/>
              </w:rPr>
              <w:t>V.02</w:t>
            </w:r>
          </w:p>
        </w:tc>
        <w:tc>
          <w:tcPr>
            <w:tcW w:w="1399" w:type="dxa"/>
            <w:tcMar>
              <w:top w:w="113" w:type="dxa"/>
              <w:bottom w:w="113" w:type="dxa"/>
            </w:tcMar>
          </w:tcPr>
          <w:p w14:paraId="0F303A82" w14:textId="5B14F59D" w:rsidR="00F6281B" w:rsidRPr="00F303EE" w:rsidRDefault="00BB5783" w:rsidP="007C2288">
            <w:pPr>
              <w:rPr>
                <w:sz w:val="22"/>
                <w:szCs w:val="22"/>
              </w:rPr>
            </w:pPr>
            <w:r>
              <w:rPr>
                <w:sz w:val="22"/>
                <w:szCs w:val="22"/>
              </w:rPr>
              <w:t xml:space="preserve">FINAL </w:t>
            </w:r>
          </w:p>
        </w:tc>
        <w:tc>
          <w:tcPr>
            <w:tcW w:w="4111" w:type="dxa"/>
            <w:tcMar>
              <w:top w:w="113" w:type="dxa"/>
              <w:bottom w:w="113" w:type="dxa"/>
            </w:tcMar>
          </w:tcPr>
          <w:p w14:paraId="48414E0A" w14:textId="2F4FF540" w:rsidR="00F6281B" w:rsidRPr="00F303EE" w:rsidRDefault="003A6B54" w:rsidP="007C2288">
            <w:pPr>
              <w:rPr>
                <w:sz w:val="22"/>
                <w:szCs w:val="22"/>
              </w:rPr>
            </w:pPr>
            <w:r>
              <w:rPr>
                <w:sz w:val="22"/>
                <w:szCs w:val="22"/>
              </w:rPr>
              <w:t>W</w:t>
            </w:r>
            <w:r w:rsidR="00BB5783">
              <w:rPr>
                <w:sz w:val="22"/>
                <w:szCs w:val="22"/>
              </w:rPr>
              <w:t>ith new Figure 4</w:t>
            </w:r>
          </w:p>
        </w:tc>
        <w:tc>
          <w:tcPr>
            <w:tcW w:w="1843" w:type="dxa"/>
            <w:tcMar>
              <w:top w:w="113" w:type="dxa"/>
              <w:bottom w:w="113" w:type="dxa"/>
            </w:tcMar>
          </w:tcPr>
          <w:p w14:paraId="0C5BB40C" w14:textId="2CE58106" w:rsidR="00F6281B" w:rsidRPr="00F303EE" w:rsidRDefault="00BB5783" w:rsidP="007C2288">
            <w:pPr>
              <w:rPr>
                <w:sz w:val="22"/>
                <w:szCs w:val="22"/>
              </w:rPr>
            </w:pPr>
            <w:r>
              <w:rPr>
                <w:sz w:val="22"/>
                <w:szCs w:val="22"/>
              </w:rPr>
              <w:t>MH</w:t>
            </w:r>
          </w:p>
        </w:tc>
      </w:tr>
    </w:tbl>
    <w:sdt>
      <w:sdtPr>
        <w:rPr>
          <w:sz w:val="22"/>
        </w:rPr>
        <w:id w:val="489068881"/>
        <w:docPartObj>
          <w:docPartGallery w:val="Table of Contents"/>
          <w:docPartUnique/>
        </w:docPartObj>
      </w:sdtPr>
      <w:sdtEndPr>
        <w:rPr>
          <w:noProof/>
          <w:sz w:val="24"/>
        </w:rPr>
      </w:sdtEndPr>
      <w:sdtContent>
        <w:p w14:paraId="777F8646" w14:textId="77777777" w:rsidR="0087101E" w:rsidRPr="00FA568B" w:rsidRDefault="0087101E" w:rsidP="005628A4">
          <w:pPr>
            <w:keepNext/>
            <w:keepLines/>
            <w:pageBreakBefore/>
            <w:rPr>
              <w:rFonts w:eastAsiaTheme="majorEastAsia" w:cstheme="majorBidi"/>
              <w:bCs/>
              <w:color w:val="000000" w:themeColor="text1"/>
              <w:sz w:val="28"/>
              <w:szCs w:val="28"/>
              <w:lang w:val="en-US"/>
            </w:rPr>
          </w:pPr>
          <w:r w:rsidRPr="00FA568B">
            <w:rPr>
              <w:rFonts w:eastAsiaTheme="majorEastAsia" w:cstheme="majorBidi"/>
              <w:bCs/>
              <w:color w:val="000000" w:themeColor="text1"/>
              <w:sz w:val="28"/>
              <w:szCs w:val="28"/>
              <w:lang w:val="en-US"/>
            </w:rPr>
            <w:t>Contents</w:t>
          </w:r>
        </w:p>
        <w:p w14:paraId="715F3819" w14:textId="2DEE05FD" w:rsidR="00921443" w:rsidRDefault="0087101E">
          <w:pPr>
            <w:pStyle w:val="TOC2"/>
            <w:tabs>
              <w:tab w:val="right" w:leader="dot" w:pos="9736"/>
            </w:tabs>
            <w:rPr>
              <w:rFonts w:asciiTheme="minorHAnsi" w:hAnsiTheme="minorHAnsi"/>
              <w:noProof/>
              <w:color w:val="auto"/>
              <w:sz w:val="22"/>
              <w:szCs w:val="22"/>
              <w:lang w:eastAsia="en-AU"/>
            </w:rPr>
          </w:pPr>
          <w:r w:rsidRPr="0087101E">
            <w:rPr>
              <w:b/>
              <w:bCs/>
              <w:noProof/>
              <w:sz w:val="22"/>
            </w:rPr>
            <w:fldChar w:fldCharType="begin"/>
          </w:r>
          <w:r w:rsidRPr="0087101E">
            <w:rPr>
              <w:b/>
              <w:bCs/>
              <w:noProof/>
              <w:sz w:val="22"/>
            </w:rPr>
            <w:instrText xml:space="preserve"> TOC \o "1-3" \h \z \u </w:instrText>
          </w:r>
          <w:r w:rsidRPr="0087101E">
            <w:rPr>
              <w:b/>
              <w:bCs/>
              <w:noProof/>
              <w:sz w:val="22"/>
            </w:rPr>
            <w:fldChar w:fldCharType="separate"/>
          </w:r>
          <w:hyperlink w:anchor="_Toc78980317" w:history="1">
            <w:r w:rsidR="00921443" w:rsidRPr="004E17E4">
              <w:rPr>
                <w:rStyle w:val="Hyperlink"/>
                <w:noProof/>
              </w:rPr>
              <w:t>Document Control</w:t>
            </w:r>
            <w:r w:rsidR="00921443">
              <w:rPr>
                <w:noProof/>
                <w:webHidden/>
              </w:rPr>
              <w:tab/>
            </w:r>
            <w:r w:rsidR="00921443">
              <w:rPr>
                <w:noProof/>
                <w:webHidden/>
              </w:rPr>
              <w:fldChar w:fldCharType="begin"/>
            </w:r>
            <w:r w:rsidR="00921443">
              <w:rPr>
                <w:noProof/>
                <w:webHidden/>
              </w:rPr>
              <w:instrText xml:space="preserve"> PAGEREF _Toc78980317 \h </w:instrText>
            </w:r>
            <w:r w:rsidR="00921443">
              <w:rPr>
                <w:noProof/>
                <w:webHidden/>
              </w:rPr>
            </w:r>
            <w:r w:rsidR="00921443">
              <w:rPr>
                <w:noProof/>
                <w:webHidden/>
              </w:rPr>
              <w:fldChar w:fldCharType="separate"/>
            </w:r>
            <w:r w:rsidR="00921443">
              <w:rPr>
                <w:noProof/>
                <w:webHidden/>
              </w:rPr>
              <w:t>1</w:t>
            </w:r>
            <w:r w:rsidR="00921443">
              <w:rPr>
                <w:noProof/>
                <w:webHidden/>
              </w:rPr>
              <w:fldChar w:fldCharType="end"/>
            </w:r>
          </w:hyperlink>
        </w:p>
        <w:p w14:paraId="6CF80FF0" w14:textId="0BA1D15A"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18" w:history="1">
            <w:r w:rsidR="00921443" w:rsidRPr="004E17E4">
              <w:rPr>
                <w:rStyle w:val="Hyperlink"/>
                <w:noProof/>
              </w:rPr>
              <w:t>1.</w:t>
            </w:r>
            <w:r w:rsidR="00921443">
              <w:rPr>
                <w:rFonts w:asciiTheme="minorHAnsi" w:hAnsiTheme="minorHAnsi"/>
                <w:noProof/>
                <w:color w:val="auto"/>
                <w:sz w:val="22"/>
                <w:szCs w:val="22"/>
                <w:lang w:eastAsia="en-AU"/>
              </w:rPr>
              <w:tab/>
            </w:r>
            <w:r w:rsidR="00921443" w:rsidRPr="004E17E4">
              <w:rPr>
                <w:rStyle w:val="Hyperlink"/>
                <w:noProof/>
              </w:rPr>
              <w:t>Glossary of terms &amp; acronyms</w:t>
            </w:r>
            <w:r w:rsidR="00921443">
              <w:rPr>
                <w:noProof/>
                <w:webHidden/>
              </w:rPr>
              <w:tab/>
            </w:r>
            <w:r w:rsidR="00921443">
              <w:rPr>
                <w:noProof/>
                <w:webHidden/>
              </w:rPr>
              <w:fldChar w:fldCharType="begin"/>
            </w:r>
            <w:r w:rsidR="00921443">
              <w:rPr>
                <w:noProof/>
                <w:webHidden/>
              </w:rPr>
              <w:instrText xml:space="preserve"> PAGEREF _Toc78980318 \h </w:instrText>
            </w:r>
            <w:r w:rsidR="00921443">
              <w:rPr>
                <w:noProof/>
                <w:webHidden/>
              </w:rPr>
            </w:r>
            <w:r w:rsidR="00921443">
              <w:rPr>
                <w:noProof/>
                <w:webHidden/>
              </w:rPr>
              <w:fldChar w:fldCharType="separate"/>
            </w:r>
            <w:r w:rsidR="00921443">
              <w:rPr>
                <w:noProof/>
                <w:webHidden/>
              </w:rPr>
              <w:t>4</w:t>
            </w:r>
            <w:r w:rsidR="00921443">
              <w:rPr>
                <w:noProof/>
                <w:webHidden/>
              </w:rPr>
              <w:fldChar w:fldCharType="end"/>
            </w:r>
          </w:hyperlink>
        </w:p>
        <w:p w14:paraId="038869F2" w14:textId="2B61043B"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19" w:history="1">
            <w:r w:rsidR="00921443" w:rsidRPr="004E17E4">
              <w:rPr>
                <w:rStyle w:val="Hyperlink"/>
                <w:noProof/>
              </w:rPr>
              <w:t>2.</w:t>
            </w:r>
            <w:r w:rsidR="00921443">
              <w:rPr>
                <w:rFonts w:asciiTheme="minorHAnsi" w:hAnsiTheme="minorHAnsi"/>
                <w:noProof/>
                <w:color w:val="auto"/>
                <w:sz w:val="22"/>
                <w:szCs w:val="22"/>
                <w:lang w:eastAsia="en-AU"/>
              </w:rPr>
              <w:tab/>
            </w:r>
            <w:r w:rsidR="00921443" w:rsidRPr="004E17E4">
              <w:rPr>
                <w:rStyle w:val="Hyperlink"/>
                <w:noProof/>
              </w:rPr>
              <w:t>Executive summary</w:t>
            </w:r>
            <w:r w:rsidR="00921443">
              <w:rPr>
                <w:noProof/>
                <w:webHidden/>
              </w:rPr>
              <w:tab/>
            </w:r>
            <w:r w:rsidR="00921443">
              <w:rPr>
                <w:noProof/>
                <w:webHidden/>
              </w:rPr>
              <w:fldChar w:fldCharType="begin"/>
            </w:r>
            <w:r w:rsidR="00921443">
              <w:rPr>
                <w:noProof/>
                <w:webHidden/>
              </w:rPr>
              <w:instrText xml:space="preserve"> PAGEREF _Toc78980319 \h </w:instrText>
            </w:r>
            <w:r w:rsidR="00921443">
              <w:rPr>
                <w:noProof/>
                <w:webHidden/>
              </w:rPr>
            </w:r>
            <w:r w:rsidR="00921443">
              <w:rPr>
                <w:noProof/>
                <w:webHidden/>
              </w:rPr>
              <w:fldChar w:fldCharType="separate"/>
            </w:r>
            <w:r w:rsidR="00921443">
              <w:rPr>
                <w:noProof/>
                <w:webHidden/>
              </w:rPr>
              <w:t>4</w:t>
            </w:r>
            <w:r w:rsidR="00921443">
              <w:rPr>
                <w:noProof/>
                <w:webHidden/>
              </w:rPr>
              <w:fldChar w:fldCharType="end"/>
            </w:r>
          </w:hyperlink>
        </w:p>
        <w:p w14:paraId="235510DA" w14:textId="75AB8C9E"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20" w:history="1">
            <w:r w:rsidR="00921443" w:rsidRPr="004E17E4">
              <w:rPr>
                <w:rStyle w:val="Hyperlink"/>
                <w:noProof/>
              </w:rPr>
              <w:t>3.</w:t>
            </w:r>
            <w:r w:rsidR="00921443">
              <w:rPr>
                <w:rFonts w:asciiTheme="minorHAnsi" w:hAnsiTheme="minorHAnsi"/>
                <w:noProof/>
                <w:color w:val="auto"/>
                <w:sz w:val="22"/>
                <w:szCs w:val="22"/>
                <w:lang w:eastAsia="en-AU"/>
              </w:rPr>
              <w:tab/>
            </w:r>
            <w:r w:rsidR="00921443" w:rsidRPr="004E17E4">
              <w:rPr>
                <w:rStyle w:val="Hyperlink"/>
                <w:noProof/>
              </w:rPr>
              <w:t>Project Statement</w:t>
            </w:r>
            <w:r w:rsidR="00921443">
              <w:rPr>
                <w:noProof/>
                <w:webHidden/>
              </w:rPr>
              <w:tab/>
            </w:r>
            <w:r w:rsidR="00921443">
              <w:rPr>
                <w:noProof/>
                <w:webHidden/>
              </w:rPr>
              <w:fldChar w:fldCharType="begin"/>
            </w:r>
            <w:r w:rsidR="00921443">
              <w:rPr>
                <w:noProof/>
                <w:webHidden/>
              </w:rPr>
              <w:instrText xml:space="preserve"> PAGEREF _Toc78980320 \h </w:instrText>
            </w:r>
            <w:r w:rsidR="00921443">
              <w:rPr>
                <w:noProof/>
                <w:webHidden/>
              </w:rPr>
            </w:r>
            <w:r w:rsidR="00921443">
              <w:rPr>
                <w:noProof/>
                <w:webHidden/>
              </w:rPr>
              <w:fldChar w:fldCharType="separate"/>
            </w:r>
            <w:r w:rsidR="00921443">
              <w:rPr>
                <w:noProof/>
                <w:webHidden/>
              </w:rPr>
              <w:t>5</w:t>
            </w:r>
            <w:r w:rsidR="00921443">
              <w:rPr>
                <w:noProof/>
                <w:webHidden/>
              </w:rPr>
              <w:fldChar w:fldCharType="end"/>
            </w:r>
          </w:hyperlink>
        </w:p>
        <w:p w14:paraId="11744DEB" w14:textId="0AF7EAA5" w:rsidR="00921443" w:rsidRDefault="00602ADA">
          <w:pPr>
            <w:pStyle w:val="TOC2"/>
            <w:tabs>
              <w:tab w:val="left" w:pos="880"/>
              <w:tab w:val="right" w:leader="dot" w:pos="9736"/>
            </w:tabs>
            <w:rPr>
              <w:rFonts w:asciiTheme="minorHAnsi" w:hAnsiTheme="minorHAnsi"/>
              <w:noProof/>
              <w:color w:val="auto"/>
              <w:sz w:val="22"/>
              <w:szCs w:val="22"/>
              <w:lang w:eastAsia="en-AU"/>
            </w:rPr>
          </w:pPr>
          <w:hyperlink w:anchor="_Toc78980321" w:history="1">
            <w:r w:rsidR="00921443" w:rsidRPr="004E17E4">
              <w:rPr>
                <w:rStyle w:val="Hyperlink"/>
                <w:noProof/>
              </w:rPr>
              <w:t>3.1</w:t>
            </w:r>
            <w:r w:rsidR="00921443">
              <w:rPr>
                <w:rFonts w:asciiTheme="minorHAnsi" w:hAnsiTheme="minorHAnsi"/>
                <w:noProof/>
                <w:color w:val="auto"/>
                <w:sz w:val="22"/>
                <w:szCs w:val="22"/>
                <w:lang w:eastAsia="en-AU"/>
              </w:rPr>
              <w:tab/>
            </w:r>
            <w:r w:rsidR="00921443" w:rsidRPr="004E17E4">
              <w:rPr>
                <w:rStyle w:val="Hyperlink"/>
                <w:noProof/>
              </w:rPr>
              <w:t>Background</w:t>
            </w:r>
            <w:r w:rsidR="00921443">
              <w:rPr>
                <w:noProof/>
                <w:webHidden/>
              </w:rPr>
              <w:tab/>
            </w:r>
            <w:r w:rsidR="00921443">
              <w:rPr>
                <w:noProof/>
                <w:webHidden/>
              </w:rPr>
              <w:fldChar w:fldCharType="begin"/>
            </w:r>
            <w:r w:rsidR="00921443">
              <w:rPr>
                <w:noProof/>
                <w:webHidden/>
              </w:rPr>
              <w:instrText xml:space="preserve"> PAGEREF _Toc78980321 \h </w:instrText>
            </w:r>
            <w:r w:rsidR="00921443">
              <w:rPr>
                <w:noProof/>
                <w:webHidden/>
              </w:rPr>
            </w:r>
            <w:r w:rsidR="00921443">
              <w:rPr>
                <w:noProof/>
                <w:webHidden/>
              </w:rPr>
              <w:fldChar w:fldCharType="separate"/>
            </w:r>
            <w:r w:rsidR="00921443">
              <w:rPr>
                <w:noProof/>
                <w:webHidden/>
              </w:rPr>
              <w:t>5</w:t>
            </w:r>
            <w:r w:rsidR="00921443">
              <w:rPr>
                <w:noProof/>
                <w:webHidden/>
              </w:rPr>
              <w:fldChar w:fldCharType="end"/>
            </w:r>
          </w:hyperlink>
        </w:p>
        <w:p w14:paraId="58FB2983" w14:textId="1526E3BA"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24" w:history="1">
            <w:r w:rsidR="00921443" w:rsidRPr="004E17E4">
              <w:rPr>
                <w:rStyle w:val="Hyperlink"/>
                <w:noProof/>
              </w:rPr>
              <w:t>4.</w:t>
            </w:r>
            <w:r w:rsidR="00921443">
              <w:rPr>
                <w:rFonts w:asciiTheme="minorHAnsi" w:hAnsiTheme="minorHAnsi"/>
                <w:noProof/>
                <w:color w:val="auto"/>
                <w:sz w:val="22"/>
                <w:szCs w:val="22"/>
                <w:lang w:eastAsia="en-AU"/>
              </w:rPr>
              <w:tab/>
            </w:r>
            <w:r w:rsidR="00921443" w:rsidRPr="004E17E4">
              <w:rPr>
                <w:rStyle w:val="Hyperlink"/>
                <w:noProof/>
              </w:rPr>
              <w:t>Scope</w:t>
            </w:r>
            <w:r w:rsidR="00921443">
              <w:rPr>
                <w:noProof/>
                <w:webHidden/>
              </w:rPr>
              <w:tab/>
            </w:r>
            <w:r w:rsidR="00921443">
              <w:rPr>
                <w:noProof/>
                <w:webHidden/>
              </w:rPr>
              <w:fldChar w:fldCharType="begin"/>
            </w:r>
            <w:r w:rsidR="00921443">
              <w:rPr>
                <w:noProof/>
                <w:webHidden/>
              </w:rPr>
              <w:instrText xml:space="preserve"> PAGEREF _Toc78980324 \h </w:instrText>
            </w:r>
            <w:r w:rsidR="00921443">
              <w:rPr>
                <w:noProof/>
                <w:webHidden/>
              </w:rPr>
            </w:r>
            <w:r w:rsidR="00921443">
              <w:rPr>
                <w:noProof/>
                <w:webHidden/>
              </w:rPr>
              <w:fldChar w:fldCharType="separate"/>
            </w:r>
            <w:r w:rsidR="00921443">
              <w:rPr>
                <w:noProof/>
                <w:webHidden/>
              </w:rPr>
              <w:t>6</w:t>
            </w:r>
            <w:r w:rsidR="00921443">
              <w:rPr>
                <w:noProof/>
                <w:webHidden/>
              </w:rPr>
              <w:fldChar w:fldCharType="end"/>
            </w:r>
          </w:hyperlink>
        </w:p>
        <w:p w14:paraId="36746DFE" w14:textId="43A9058E"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25" w:history="1">
            <w:r w:rsidR="00921443" w:rsidRPr="004E17E4">
              <w:rPr>
                <w:rStyle w:val="Hyperlink"/>
                <w:noProof/>
              </w:rPr>
              <w:t>5.</w:t>
            </w:r>
            <w:r w:rsidR="00921443">
              <w:rPr>
                <w:rFonts w:asciiTheme="minorHAnsi" w:hAnsiTheme="minorHAnsi"/>
                <w:noProof/>
                <w:color w:val="auto"/>
                <w:sz w:val="22"/>
                <w:szCs w:val="22"/>
                <w:lang w:eastAsia="en-AU"/>
              </w:rPr>
              <w:tab/>
            </w:r>
            <w:r w:rsidR="00921443" w:rsidRPr="004E17E4">
              <w:rPr>
                <w:rStyle w:val="Hyperlink"/>
                <w:noProof/>
              </w:rPr>
              <w:t>Governance and Reporting</w:t>
            </w:r>
            <w:r w:rsidR="00921443">
              <w:rPr>
                <w:noProof/>
                <w:webHidden/>
              </w:rPr>
              <w:tab/>
            </w:r>
            <w:r w:rsidR="00921443">
              <w:rPr>
                <w:noProof/>
                <w:webHidden/>
              </w:rPr>
              <w:fldChar w:fldCharType="begin"/>
            </w:r>
            <w:r w:rsidR="00921443">
              <w:rPr>
                <w:noProof/>
                <w:webHidden/>
              </w:rPr>
              <w:instrText xml:space="preserve"> PAGEREF _Toc78980325 \h </w:instrText>
            </w:r>
            <w:r w:rsidR="00921443">
              <w:rPr>
                <w:noProof/>
                <w:webHidden/>
              </w:rPr>
            </w:r>
            <w:r w:rsidR="00921443">
              <w:rPr>
                <w:noProof/>
                <w:webHidden/>
              </w:rPr>
              <w:fldChar w:fldCharType="separate"/>
            </w:r>
            <w:r w:rsidR="00921443">
              <w:rPr>
                <w:noProof/>
                <w:webHidden/>
              </w:rPr>
              <w:t>6</w:t>
            </w:r>
            <w:r w:rsidR="00921443">
              <w:rPr>
                <w:noProof/>
                <w:webHidden/>
              </w:rPr>
              <w:fldChar w:fldCharType="end"/>
            </w:r>
          </w:hyperlink>
        </w:p>
        <w:p w14:paraId="2BAC763A" w14:textId="170361B7" w:rsidR="00921443" w:rsidRDefault="00602ADA">
          <w:pPr>
            <w:pStyle w:val="TOC2"/>
            <w:tabs>
              <w:tab w:val="left" w:pos="880"/>
              <w:tab w:val="right" w:leader="dot" w:pos="9736"/>
            </w:tabs>
            <w:rPr>
              <w:rFonts w:asciiTheme="minorHAnsi" w:hAnsiTheme="minorHAnsi"/>
              <w:noProof/>
              <w:color w:val="auto"/>
              <w:sz w:val="22"/>
              <w:szCs w:val="22"/>
              <w:lang w:eastAsia="en-AU"/>
            </w:rPr>
          </w:pPr>
          <w:hyperlink w:anchor="_Toc78980326" w:history="1">
            <w:r w:rsidR="00921443" w:rsidRPr="004E17E4">
              <w:rPr>
                <w:rStyle w:val="Hyperlink"/>
                <w:noProof/>
              </w:rPr>
              <w:t>5.1</w:t>
            </w:r>
            <w:r w:rsidR="00921443">
              <w:rPr>
                <w:rFonts w:asciiTheme="minorHAnsi" w:hAnsiTheme="minorHAnsi"/>
                <w:noProof/>
                <w:color w:val="auto"/>
                <w:sz w:val="22"/>
                <w:szCs w:val="22"/>
                <w:lang w:eastAsia="en-AU"/>
              </w:rPr>
              <w:tab/>
            </w:r>
            <w:r w:rsidR="00921443" w:rsidRPr="004E17E4">
              <w:rPr>
                <w:rStyle w:val="Hyperlink"/>
                <w:noProof/>
              </w:rPr>
              <w:t>Governance Structure</w:t>
            </w:r>
            <w:r w:rsidR="00921443">
              <w:rPr>
                <w:noProof/>
                <w:webHidden/>
              </w:rPr>
              <w:tab/>
            </w:r>
            <w:r w:rsidR="00921443">
              <w:rPr>
                <w:noProof/>
                <w:webHidden/>
              </w:rPr>
              <w:fldChar w:fldCharType="begin"/>
            </w:r>
            <w:r w:rsidR="00921443">
              <w:rPr>
                <w:noProof/>
                <w:webHidden/>
              </w:rPr>
              <w:instrText xml:space="preserve"> PAGEREF _Toc78980326 \h </w:instrText>
            </w:r>
            <w:r w:rsidR="00921443">
              <w:rPr>
                <w:noProof/>
                <w:webHidden/>
              </w:rPr>
            </w:r>
            <w:r w:rsidR="00921443">
              <w:rPr>
                <w:noProof/>
                <w:webHidden/>
              </w:rPr>
              <w:fldChar w:fldCharType="separate"/>
            </w:r>
            <w:r w:rsidR="00921443">
              <w:rPr>
                <w:noProof/>
                <w:webHidden/>
              </w:rPr>
              <w:t>6</w:t>
            </w:r>
            <w:r w:rsidR="00921443">
              <w:rPr>
                <w:noProof/>
                <w:webHidden/>
              </w:rPr>
              <w:fldChar w:fldCharType="end"/>
            </w:r>
          </w:hyperlink>
        </w:p>
        <w:p w14:paraId="12405774" w14:textId="35448566" w:rsidR="00921443" w:rsidRDefault="00602ADA">
          <w:pPr>
            <w:pStyle w:val="TOC2"/>
            <w:tabs>
              <w:tab w:val="left" w:pos="880"/>
              <w:tab w:val="right" w:leader="dot" w:pos="9736"/>
            </w:tabs>
            <w:rPr>
              <w:rFonts w:asciiTheme="minorHAnsi" w:hAnsiTheme="minorHAnsi"/>
              <w:noProof/>
              <w:color w:val="auto"/>
              <w:sz w:val="22"/>
              <w:szCs w:val="22"/>
              <w:lang w:eastAsia="en-AU"/>
            </w:rPr>
          </w:pPr>
          <w:hyperlink w:anchor="_Toc78980327" w:history="1">
            <w:r w:rsidR="00921443" w:rsidRPr="004E17E4">
              <w:rPr>
                <w:rStyle w:val="Hyperlink"/>
                <w:noProof/>
              </w:rPr>
              <w:t>5.2</w:t>
            </w:r>
            <w:r w:rsidR="00921443">
              <w:rPr>
                <w:rFonts w:asciiTheme="minorHAnsi" w:hAnsiTheme="minorHAnsi"/>
                <w:noProof/>
                <w:color w:val="auto"/>
                <w:sz w:val="22"/>
                <w:szCs w:val="22"/>
                <w:lang w:eastAsia="en-AU"/>
              </w:rPr>
              <w:tab/>
            </w:r>
            <w:r w:rsidR="00921443" w:rsidRPr="004E17E4">
              <w:rPr>
                <w:rStyle w:val="Hyperlink"/>
                <w:noProof/>
              </w:rPr>
              <w:t>Steering Committee</w:t>
            </w:r>
            <w:r w:rsidR="00921443">
              <w:rPr>
                <w:noProof/>
                <w:webHidden/>
              </w:rPr>
              <w:tab/>
            </w:r>
            <w:r w:rsidR="00921443">
              <w:rPr>
                <w:noProof/>
                <w:webHidden/>
              </w:rPr>
              <w:fldChar w:fldCharType="begin"/>
            </w:r>
            <w:r w:rsidR="00921443">
              <w:rPr>
                <w:noProof/>
                <w:webHidden/>
              </w:rPr>
              <w:instrText xml:space="preserve"> PAGEREF _Toc78980327 \h </w:instrText>
            </w:r>
            <w:r w:rsidR="00921443">
              <w:rPr>
                <w:noProof/>
                <w:webHidden/>
              </w:rPr>
            </w:r>
            <w:r w:rsidR="00921443">
              <w:rPr>
                <w:noProof/>
                <w:webHidden/>
              </w:rPr>
              <w:fldChar w:fldCharType="separate"/>
            </w:r>
            <w:r w:rsidR="00921443">
              <w:rPr>
                <w:noProof/>
                <w:webHidden/>
              </w:rPr>
              <w:t>6</w:t>
            </w:r>
            <w:r w:rsidR="00921443">
              <w:rPr>
                <w:noProof/>
                <w:webHidden/>
              </w:rPr>
              <w:fldChar w:fldCharType="end"/>
            </w:r>
          </w:hyperlink>
        </w:p>
        <w:p w14:paraId="4967C273" w14:textId="54405CED" w:rsidR="00921443" w:rsidRDefault="00602ADA">
          <w:pPr>
            <w:pStyle w:val="TOC2"/>
            <w:tabs>
              <w:tab w:val="left" w:pos="880"/>
              <w:tab w:val="right" w:leader="dot" w:pos="9736"/>
            </w:tabs>
            <w:rPr>
              <w:rFonts w:asciiTheme="minorHAnsi" w:hAnsiTheme="minorHAnsi"/>
              <w:noProof/>
              <w:color w:val="auto"/>
              <w:sz w:val="22"/>
              <w:szCs w:val="22"/>
              <w:lang w:eastAsia="en-AU"/>
            </w:rPr>
          </w:pPr>
          <w:hyperlink w:anchor="_Toc78980328" w:history="1">
            <w:r w:rsidR="00921443" w:rsidRPr="004E17E4">
              <w:rPr>
                <w:rStyle w:val="Hyperlink"/>
                <w:noProof/>
              </w:rPr>
              <w:t>5.3</w:t>
            </w:r>
            <w:r w:rsidR="00921443">
              <w:rPr>
                <w:rFonts w:asciiTheme="minorHAnsi" w:hAnsiTheme="minorHAnsi"/>
                <w:noProof/>
                <w:color w:val="auto"/>
                <w:sz w:val="22"/>
                <w:szCs w:val="22"/>
                <w:lang w:eastAsia="en-AU"/>
              </w:rPr>
              <w:tab/>
            </w:r>
            <w:r w:rsidR="00921443" w:rsidRPr="004E17E4">
              <w:rPr>
                <w:rStyle w:val="Hyperlink"/>
                <w:noProof/>
              </w:rPr>
              <w:t>Stakeholders</w:t>
            </w:r>
            <w:r w:rsidR="00921443">
              <w:rPr>
                <w:noProof/>
                <w:webHidden/>
              </w:rPr>
              <w:tab/>
            </w:r>
            <w:r w:rsidR="00921443">
              <w:rPr>
                <w:noProof/>
                <w:webHidden/>
              </w:rPr>
              <w:fldChar w:fldCharType="begin"/>
            </w:r>
            <w:r w:rsidR="00921443">
              <w:rPr>
                <w:noProof/>
                <w:webHidden/>
              </w:rPr>
              <w:instrText xml:space="preserve"> PAGEREF _Toc78980328 \h </w:instrText>
            </w:r>
            <w:r w:rsidR="00921443">
              <w:rPr>
                <w:noProof/>
                <w:webHidden/>
              </w:rPr>
            </w:r>
            <w:r w:rsidR="00921443">
              <w:rPr>
                <w:noProof/>
                <w:webHidden/>
              </w:rPr>
              <w:fldChar w:fldCharType="separate"/>
            </w:r>
            <w:r w:rsidR="00921443">
              <w:rPr>
                <w:noProof/>
                <w:webHidden/>
              </w:rPr>
              <w:t>7</w:t>
            </w:r>
            <w:r w:rsidR="00921443">
              <w:rPr>
                <w:noProof/>
                <w:webHidden/>
              </w:rPr>
              <w:fldChar w:fldCharType="end"/>
            </w:r>
          </w:hyperlink>
        </w:p>
        <w:p w14:paraId="2C9B904B" w14:textId="051F5786"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29" w:history="1">
            <w:r w:rsidR="00921443" w:rsidRPr="004E17E4">
              <w:rPr>
                <w:rStyle w:val="Hyperlink"/>
                <w:noProof/>
              </w:rPr>
              <w:t>6.</w:t>
            </w:r>
            <w:r w:rsidR="00921443">
              <w:rPr>
                <w:rFonts w:asciiTheme="minorHAnsi" w:hAnsiTheme="minorHAnsi"/>
                <w:noProof/>
                <w:color w:val="auto"/>
                <w:sz w:val="22"/>
                <w:szCs w:val="22"/>
                <w:lang w:eastAsia="en-AU"/>
              </w:rPr>
              <w:tab/>
            </w:r>
            <w:r w:rsidR="00921443" w:rsidRPr="004E17E4">
              <w:rPr>
                <w:rStyle w:val="Hyperlink"/>
                <w:noProof/>
              </w:rPr>
              <w:t>Project Activities</w:t>
            </w:r>
            <w:r w:rsidR="00921443">
              <w:rPr>
                <w:noProof/>
                <w:webHidden/>
              </w:rPr>
              <w:tab/>
            </w:r>
            <w:r w:rsidR="00921443">
              <w:rPr>
                <w:noProof/>
                <w:webHidden/>
              </w:rPr>
              <w:fldChar w:fldCharType="begin"/>
            </w:r>
            <w:r w:rsidR="00921443">
              <w:rPr>
                <w:noProof/>
                <w:webHidden/>
              </w:rPr>
              <w:instrText xml:space="preserve"> PAGEREF _Toc78980329 \h </w:instrText>
            </w:r>
            <w:r w:rsidR="00921443">
              <w:rPr>
                <w:noProof/>
                <w:webHidden/>
              </w:rPr>
            </w:r>
            <w:r w:rsidR="00921443">
              <w:rPr>
                <w:noProof/>
                <w:webHidden/>
              </w:rPr>
              <w:fldChar w:fldCharType="separate"/>
            </w:r>
            <w:r w:rsidR="00921443">
              <w:rPr>
                <w:noProof/>
                <w:webHidden/>
              </w:rPr>
              <w:t>7</w:t>
            </w:r>
            <w:r w:rsidR="00921443">
              <w:rPr>
                <w:noProof/>
                <w:webHidden/>
              </w:rPr>
              <w:fldChar w:fldCharType="end"/>
            </w:r>
          </w:hyperlink>
        </w:p>
        <w:p w14:paraId="525BAEF2" w14:textId="6CDB1DCD" w:rsidR="00921443" w:rsidRDefault="00602ADA">
          <w:pPr>
            <w:pStyle w:val="TOC2"/>
            <w:tabs>
              <w:tab w:val="right" w:leader="dot" w:pos="9736"/>
            </w:tabs>
            <w:rPr>
              <w:rFonts w:asciiTheme="minorHAnsi" w:hAnsiTheme="minorHAnsi"/>
              <w:noProof/>
              <w:color w:val="auto"/>
              <w:sz w:val="22"/>
              <w:szCs w:val="22"/>
              <w:lang w:eastAsia="en-AU"/>
            </w:rPr>
          </w:pPr>
          <w:hyperlink w:anchor="_Toc78980331" w:history="1">
            <w:r w:rsidR="00921443" w:rsidRPr="004E17E4">
              <w:rPr>
                <w:rStyle w:val="Hyperlink"/>
                <w:noProof/>
              </w:rPr>
              <w:t>6.1 Documentation summary</w:t>
            </w:r>
            <w:r w:rsidR="00921443">
              <w:rPr>
                <w:noProof/>
                <w:webHidden/>
              </w:rPr>
              <w:tab/>
            </w:r>
            <w:r w:rsidR="00921443">
              <w:rPr>
                <w:noProof/>
                <w:webHidden/>
              </w:rPr>
              <w:fldChar w:fldCharType="begin"/>
            </w:r>
            <w:r w:rsidR="00921443">
              <w:rPr>
                <w:noProof/>
                <w:webHidden/>
              </w:rPr>
              <w:instrText xml:space="preserve"> PAGEREF _Toc78980331 \h </w:instrText>
            </w:r>
            <w:r w:rsidR="00921443">
              <w:rPr>
                <w:noProof/>
                <w:webHidden/>
              </w:rPr>
            </w:r>
            <w:r w:rsidR="00921443">
              <w:rPr>
                <w:noProof/>
                <w:webHidden/>
              </w:rPr>
              <w:fldChar w:fldCharType="separate"/>
            </w:r>
            <w:r w:rsidR="00921443">
              <w:rPr>
                <w:noProof/>
                <w:webHidden/>
              </w:rPr>
              <w:t>7</w:t>
            </w:r>
            <w:r w:rsidR="00921443">
              <w:rPr>
                <w:noProof/>
                <w:webHidden/>
              </w:rPr>
              <w:fldChar w:fldCharType="end"/>
            </w:r>
          </w:hyperlink>
        </w:p>
        <w:p w14:paraId="22534B83" w14:textId="714113CD"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32" w:history="1">
            <w:r w:rsidR="00921443" w:rsidRPr="004E17E4">
              <w:rPr>
                <w:rStyle w:val="Hyperlink"/>
                <w:noProof/>
              </w:rPr>
              <w:t>7.</w:t>
            </w:r>
            <w:r w:rsidR="00921443">
              <w:rPr>
                <w:rFonts w:asciiTheme="minorHAnsi" w:hAnsiTheme="minorHAnsi"/>
                <w:noProof/>
                <w:color w:val="auto"/>
                <w:sz w:val="22"/>
                <w:szCs w:val="22"/>
                <w:lang w:eastAsia="en-AU"/>
              </w:rPr>
              <w:tab/>
            </w:r>
            <w:r w:rsidR="00921443" w:rsidRPr="004E17E4">
              <w:rPr>
                <w:rStyle w:val="Hyperlink"/>
                <w:noProof/>
              </w:rPr>
              <w:t>Project Outcomes</w:t>
            </w:r>
            <w:r w:rsidR="00921443">
              <w:rPr>
                <w:noProof/>
                <w:webHidden/>
              </w:rPr>
              <w:tab/>
            </w:r>
            <w:r w:rsidR="00921443">
              <w:rPr>
                <w:noProof/>
                <w:webHidden/>
              </w:rPr>
              <w:fldChar w:fldCharType="begin"/>
            </w:r>
            <w:r w:rsidR="00921443">
              <w:rPr>
                <w:noProof/>
                <w:webHidden/>
              </w:rPr>
              <w:instrText xml:space="preserve"> PAGEREF _Toc78980332 \h </w:instrText>
            </w:r>
            <w:r w:rsidR="00921443">
              <w:rPr>
                <w:noProof/>
                <w:webHidden/>
              </w:rPr>
            </w:r>
            <w:r w:rsidR="00921443">
              <w:rPr>
                <w:noProof/>
                <w:webHidden/>
              </w:rPr>
              <w:fldChar w:fldCharType="separate"/>
            </w:r>
            <w:r w:rsidR="00921443">
              <w:rPr>
                <w:noProof/>
                <w:webHidden/>
              </w:rPr>
              <w:t>8</w:t>
            </w:r>
            <w:r w:rsidR="00921443">
              <w:rPr>
                <w:noProof/>
                <w:webHidden/>
              </w:rPr>
              <w:fldChar w:fldCharType="end"/>
            </w:r>
          </w:hyperlink>
        </w:p>
        <w:p w14:paraId="7084B302" w14:textId="6499790E" w:rsidR="00921443" w:rsidRDefault="00602ADA">
          <w:pPr>
            <w:pStyle w:val="TOC2"/>
            <w:tabs>
              <w:tab w:val="left" w:pos="880"/>
              <w:tab w:val="right" w:leader="dot" w:pos="9736"/>
            </w:tabs>
            <w:rPr>
              <w:rFonts w:asciiTheme="minorHAnsi" w:hAnsiTheme="minorHAnsi"/>
              <w:noProof/>
              <w:color w:val="auto"/>
              <w:sz w:val="22"/>
              <w:szCs w:val="22"/>
              <w:lang w:eastAsia="en-AU"/>
            </w:rPr>
          </w:pPr>
          <w:hyperlink w:anchor="_Toc78980333" w:history="1">
            <w:r w:rsidR="00921443" w:rsidRPr="004E17E4">
              <w:rPr>
                <w:rStyle w:val="Hyperlink"/>
                <w:noProof/>
              </w:rPr>
              <w:t>7.1</w:t>
            </w:r>
            <w:r w:rsidR="00921443">
              <w:rPr>
                <w:rFonts w:asciiTheme="minorHAnsi" w:hAnsiTheme="minorHAnsi"/>
                <w:noProof/>
                <w:color w:val="auto"/>
                <w:sz w:val="22"/>
                <w:szCs w:val="22"/>
                <w:lang w:eastAsia="en-AU"/>
              </w:rPr>
              <w:tab/>
            </w:r>
            <w:r w:rsidR="00921443" w:rsidRPr="004E17E4">
              <w:rPr>
                <w:rStyle w:val="Hyperlink"/>
                <w:noProof/>
              </w:rPr>
              <w:t>Delivery of ten editions of CSP</w:t>
            </w:r>
            <w:r w:rsidR="00921443">
              <w:rPr>
                <w:noProof/>
                <w:webHidden/>
              </w:rPr>
              <w:tab/>
            </w:r>
            <w:r w:rsidR="00921443">
              <w:rPr>
                <w:noProof/>
                <w:webHidden/>
              </w:rPr>
              <w:fldChar w:fldCharType="begin"/>
            </w:r>
            <w:r w:rsidR="00921443">
              <w:rPr>
                <w:noProof/>
                <w:webHidden/>
              </w:rPr>
              <w:instrText xml:space="preserve"> PAGEREF _Toc78980333 \h </w:instrText>
            </w:r>
            <w:r w:rsidR="00921443">
              <w:rPr>
                <w:noProof/>
                <w:webHidden/>
              </w:rPr>
            </w:r>
            <w:r w:rsidR="00921443">
              <w:rPr>
                <w:noProof/>
                <w:webHidden/>
              </w:rPr>
              <w:fldChar w:fldCharType="separate"/>
            </w:r>
            <w:r w:rsidR="00921443">
              <w:rPr>
                <w:noProof/>
                <w:webHidden/>
              </w:rPr>
              <w:t>8</w:t>
            </w:r>
            <w:r w:rsidR="00921443">
              <w:rPr>
                <w:noProof/>
                <w:webHidden/>
              </w:rPr>
              <w:fldChar w:fldCharType="end"/>
            </w:r>
          </w:hyperlink>
        </w:p>
        <w:p w14:paraId="2DD44C70" w14:textId="24B4797B" w:rsidR="00921443" w:rsidRDefault="00602ADA">
          <w:pPr>
            <w:pStyle w:val="TOC2"/>
            <w:tabs>
              <w:tab w:val="left" w:pos="880"/>
              <w:tab w:val="right" w:leader="dot" w:pos="9736"/>
            </w:tabs>
            <w:rPr>
              <w:rFonts w:asciiTheme="minorHAnsi" w:hAnsiTheme="minorHAnsi"/>
              <w:noProof/>
              <w:color w:val="auto"/>
              <w:sz w:val="22"/>
              <w:szCs w:val="22"/>
              <w:lang w:eastAsia="en-AU"/>
            </w:rPr>
          </w:pPr>
          <w:hyperlink w:anchor="_Toc78980334" w:history="1">
            <w:r w:rsidR="00921443" w:rsidRPr="004E17E4">
              <w:rPr>
                <w:rStyle w:val="Hyperlink"/>
                <w:noProof/>
              </w:rPr>
              <w:t>7.2</w:t>
            </w:r>
            <w:r w:rsidR="00921443">
              <w:rPr>
                <w:rFonts w:asciiTheme="minorHAnsi" w:hAnsiTheme="minorHAnsi"/>
                <w:noProof/>
                <w:color w:val="auto"/>
                <w:sz w:val="22"/>
                <w:szCs w:val="22"/>
                <w:lang w:eastAsia="en-AU"/>
              </w:rPr>
              <w:tab/>
            </w:r>
            <w:r w:rsidR="00921443" w:rsidRPr="004E17E4">
              <w:rPr>
                <w:rStyle w:val="Hyperlink"/>
                <w:noProof/>
              </w:rPr>
              <w:t>Publication of two education modules</w:t>
            </w:r>
            <w:r w:rsidR="00921443">
              <w:rPr>
                <w:noProof/>
                <w:webHidden/>
              </w:rPr>
              <w:tab/>
            </w:r>
            <w:r w:rsidR="00921443">
              <w:rPr>
                <w:noProof/>
                <w:webHidden/>
              </w:rPr>
              <w:fldChar w:fldCharType="begin"/>
            </w:r>
            <w:r w:rsidR="00921443">
              <w:rPr>
                <w:noProof/>
                <w:webHidden/>
              </w:rPr>
              <w:instrText xml:space="preserve"> PAGEREF _Toc78980334 \h </w:instrText>
            </w:r>
            <w:r w:rsidR="00921443">
              <w:rPr>
                <w:noProof/>
                <w:webHidden/>
              </w:rPr>
            </w:r>
            <w:r w:rsidR="00921443">
              <w:rPr>
                <w:noProof/>
                <w:webHidden/>
              </w:rPr>
              <w:fldChar w:fldCharType="separate"/>
            </w:r>
            <w:r w:rsidR="00921443">
              <w:rPr>
                <w:noProof/>
                <w:webHidden/>
              </w:rPr>
              <w:t>9</w:t>
            </w:r>
            <w:r w:rsidR="00921443">
              <w:rPr>
                <w:noProof/>
                <w:webHidden/>
              </w:rPr>
              <w:fldChar w:fldCharType="end"/>
            </w:r>
          </w:hyperlink>
        </w:p>
        <w:p w14:paraId="44853024" w14:textId="47777AE3" w:rsidR="00921443" w:rsidRDefault="00602ADA">
          <w:pPr>
            <w:pStyle w:val="TOC1"/>
            <w:tabs>
              <w:tab w:val="left" w:pos="480"/>
              <w:tab w:val="right" w:leader="dot" w:pos="9736"/>
            </w:tabs>
            <w:rPr>
              <w:rFonts w:asciiTheme="minorHAnsi" w:hAnsiTheme="minorHAnsi"/>
              <w:noProof/>
              <w:color w:val="auto"/>
              <w:sz w:val="22"/>
              <w:szCs w:val="22"/>
              <w:lang w:eastAsia="en-AU"/>
            </w:rPr>
          </w:pPr>
          <w:hyperlink w:anchor="_Toc78980335" w:history="1">
            <w:r w:rsidR="00921443" w:rsidRPr="004E17E4">
              <w:rPr>
                <w:rStyle w:val="Hyperlink"/>
                <w:noProof/>
              </w:rPr>
              <w:t>8.</w:t>
            </w:r>
            <w:r w:rsidR="00921443">
              <w:rPr>
                <w:rFonts w:asciiTheme="minorHAnsi" w:hAnsiTheme="minorHAnsi"/>
                <w:noProof/>
                <w:color w:val="auto"/>
                <w:sz w:val="22"/>
                <w:szCs w:val="22"/>
                <w:lang w:eastAsia="en-AU"/>
              </w:rPr>
              <w:tab/>
            </w:r>
            <w:r w:rsidR="00921443" w:rsidRPr="004E17E4">
              <w:rPr>
                <w:rStyle w:val="Hyperlink"/>
                <w:noProof/>
              </w:rPr>
              <w:t>Project Challenges</w:t>
            </w:r>
            <w:r w:rsidR="00921443">
              <w:rPr>
                <w:noProof/>
                <w:webHidden/>
              </w:rPr>
              <w:tab/>
            </w:r>
            <w:r w:rsidR="00921443">
              <w:rPr>
                <w:noProof/>
                <w:webHidden/>
              </w:rPr>
              <w:fldChar w:fldCharType="begin"/>
            </w:r>
            <w:r w:rsidR="00921443">
              <w:rPr>
                <w:noProof/>
                <w:webHidden/>
              </w:rPr>
              <w:instrText xml:space="preserve"> PAGEREF _Toc78980335 \h </w:instrText>
            </w:r>
            <w:r w:rsidR="00921443">
              <w:rPr>
                <w:noProof/>
                <w:webHidden/>
              </w:rPr>
            </w:r>
            <w:r w:rsidR="00921443">
              <w:rPr>
                <w:noProof/>
                <w:webHidden/>
              </w:rPr>
              <w:fldChar w:fldCharType="separate"/>
            </w:r>
            <w:r w:rsidR="00921443">
              <w:rPr>
                <w:noProof/>
                <w:webHidden/>
              </w:rPr>
              <w:t>13</w:t>
            </w:r>
            <w:r w:rsidR="00921443">
              <w:rPr>
                <w:noProof/>
                <w:webHidden/>
              </w:rPr>
              <w:fldChar w:fldCharType="end"/>
            </w:r>
          </w:hyperlink>
        </w:p>
        <w:p w14:paraId="4881E509" w14:textId="1DE32B8B" w:rsidR="0087101E" w:rsidRPr="0087101E" w:rsidRDefault="0087101E" w:rsidP="005628A4">
          <w:pPr>
            <w:rPr>
              <w:noProof/>
            </w:rPr>
          </w:pPr>
          <w:r w:rsidRPr="0087101E">
            <w:rPr>
              <w:bCs/>
              <w:noProof/>
            </w:rPr>
            <w:fldChar w:fldCharType="end"/>
          </w:r>
        </w:p>
      </w:sdtContent>
    </w:sdt>
    <w:p w14:paraId="7CE5C420" w14:textId="33B0F38B" w:rsidR="002C3E30" w:rsidRPr="00F303EE" w:rsidRDefault="000D7E7D" w:rsidP="00602ADA">
      <w:pPr>
        <w:pStyle w:val="Heading1"/>
        <w:pageBreakBefore/>
        <w:ind w:hanging="641"/>
      </w:pPr>
      <w:bookmarkStart w:id="2" w:name="_Toc78980318"/>
      <w:r>
        <w:lastRenderedPageBreak/>
        <w:t>Glossary of terms</w:t>
      </w:r>
      <w:r w:rsidR="00513F7E">
        <w:t xml:space="preserve"> &amp; acronyms</w:t>
      </w:r>
      <w:bookmarkEnd w:id="2"/>
    </w:p>
    <w:tbl>
      <w:tblPr>
        <w:tblStyle w:val="MediumShading1-Accent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Description w:val="This glossary table list the Acronyms and their details"/>
      </w:tblPr>
      <w:tblGrid>
        <w:gridCol w:w="2348"/>
        <w:gridCol w:w="7378"/>
      </w:tblGrid>
      <w:tr w:rsidR="000D7E7D" w:rsidRPr="00DC6A80" w14:paraId="100B9287" w14:textId="77777777" w:rsidTr="000D7E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8" w:type="dxa"/>
            <w:tcBorders>
              <w:top w:val="none" w:sz="0" w:space="0" w:color="auto"/>
              <w:left w:val="none" w:sz="0" w:space="0" w:color="auto"/>
              <w:bottom w:val="none" w:sz="0" w:space="0" w:color="auto"/>
              <w:right w:val="none" w:sz="0" w:space="0" w:color="auto"/>
            </w:tcBorders>
            <w:shd w:val="clear" w:color="auto" w:fill="auto"/>
          </w:tcPr>
          <w:p w14:paraId="38BC27E6" w14:textId="77777777" w:rsidR="000D7E7D" w:rsidRPr="00FA0088" w:rsidRDefault="000D7E7D" w:rsidP="0094410E">
            <w:pPr>
              <w:rPr>
                <w:bCs w:val="0"/>
                <w:color w:val="auto"/>
              </w:rPr>
            </w:pPr>
            <w:r w:rsidRPr="00FA0088">
              <w:rPr>
                <w:bCs w:val="0"/>
                <w:color w:val="auto"/>
              </w:rPr>
              <w:t>Acronym</w:t>
            </w:r>
          </w:p>
        </w:tc>
        <w:tc>
          <w:tcPr>
            <w:tcW w:w="7378" w:type="dxa"/>
            <w:tcBorders>
              <w:top w:val="none" w:sz="0" w:space="0" w:color="auto"/>
              <w:left w:val="none" w:sz="0" w:space="0" w:color="auto"/>
              <w:bottom w:val="none" w:sz="0" w:space="0" w:color="auto"/>
              <w:right w:val="none" w:sz="0" w:space="0" w:color="auto"/>
            </w:tcBorders>
            <w:shd w:val="clear" w:color="auto" w:fill="auto"/>
          </w:tcPr>
          <w:p w14:paraId="2553846A" w14:textId="77777777" w:rsidR="000D7E7D" w:rsidRPr="00FA0088" w:rsidRDefault="000D7E7D" w:rsidP="0094410E">
            <w:pPr>
              <w:cnfStyle w:val="100000000000" w:firstRow="1" w:lastRow="0" w:firstColumn="0" w:lastColumn="0" w:oddVBand="0" w:evenVBand="0" w:oddHBand="0" w:evenHBand="0" w:firstRowFirstColumn="0" w:firstRowLastColumn="0" w:lastRowFirstColumn="0" w:lastRowLastColumn="0"/>
              <w:rPr>
                <w:bCs w:val="0"/>
                <w:color w:val="auto"/>
              </w:rPr>
            </w:pPr>
            <w:r w:rsidRPr="00FA0088">
              <w:rPr>
                <w:bCs w:val="0"/>
                <w:color w:val="auto"/>
              </w:rPr>
              <w:t>Detail</w:t>
            </w:r>
          </w:p>
        </w:tc>
      </w:tr>
      <w:tr w:rsidR="000D7E7D" w:rsidRPr="00D93CF5" w14:paraId="2CE384A4" w14:textId="77777777" w:rsidTr="000D7E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27010B7A"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ADG</w:t>
            </w:r>
          </w:p>
        </w:tc>
        <w:tc>
          <w:tcPr>
            <w:tcW w:w="7378" w:type="dxa"/>
            <w:tcBorders>
              <w:left w:val="none" w:sz="0" w:space="0" w:color="auto"/>
            </w:tcBorders>
            <w:shd w:val="clear" w:color="auto" w:fill="auto"/>
            <w:noWrap/>
          </w:tcPr>
          <w:p w14:paraId="6E221744" w14:textId="77777777" w:rsidR="000D7E7D" w:rsidRPr="00F64ECC" w:rsidRDefault="000D7E7D" w:rsidP="0094410E">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r w:rsidRPr="00F64ECC">
              <w:rPr>
                <w:rFonts w:eastAsia="Times New Roman" w:cs="Arial"/>
                <w:color w:val="auto"/>
                <w:szCs w:val="22"/>
                <w:lang w:val="en-GB" w:eastAsia="en-GB"/>
              </w:rPr>
              <w:t>Australian Doctor Group</w:t>
            </w:r>
          </w:p>
        </w:tc>
      </w:tr>
      <w:tr w:rsidR="000D7E7D" w:rsidRPr="00D93CF5" w14:paraId="48C6A73F" w14:textId="77777777" w:rsidTr="000D7E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2F6441A6"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CSP</w:t>
            </w:r>
          </w:p>
        </w:tc>
        <w:tc>
          <w:tcPr>
            <w:tcW w:w="7378" w:type="dxa"/>
            <w:tcBorders>
              <w:left w:val="none" w:sz="0" w:space="0" w:color="auto"/>
            </w:tcBorders>
            <w:shd w:val="clear" w:color="auto" w:fill="auto"/>
            <w:noWrap/>
          </w:tcPr>
          <w:p w14:paraId="34374E61" w14:textId="77777777" w:rsidR="000D7E7D" w:rsidRPr="00F64ECC" w:rsidRDefault="000D7E7D" w:rsidP="0094410E">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lang w:val="en-GB" w:eastAsia="en-GB"/>
              </w:rPr>
            </w:pPr>
            <w:r w:rsidRPr="00F64ECC">
              <w:rPr>
                <w:rFonts w:eastAsia="Times New Roman" w:cs="Arial"/>
                <w:color w:val="auto"/>
                <w:szCs w:val="22"/>
                <w:lang w:val="en-GB" w:eastAsia="en-GB"/>
              </w:rPr>
              <w:t>Common Sense Pathology</w:t>
            </w:r>
          </w:p>
        </w:tc>
      </w:tr>
      <w:tr w:rsidR="000D7E7D" w:rsidRPr="00D93CF5" w14:paraId="6D2FE8BB" w14:textId="77777777" w:rsidTr="000D7E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080AE4B9"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CPD</w:t>
            </w:r>
          </w:p>
        </w:tc>
        <w:tc>
          <w:tcPr>
            <w:tcW w:w="7378" w:type="dxa"/>
            <w:tcBorders>
              <w:left w:val="none" w:sz="0" w:space="0" w:color="auto"/>
            </w:tcBorders>
            <w:shd w:val="clear" w:color="auto" w:fill="auto"/>
            <w:noWrap/>
          </w:tcPr>
          <w:p w14:paraId="24F52F9A" w14:textId="77777777" w:rsidR="000D7E7D" w:rsidRPr="00F64ECC" w:rsidRDefault="000D7E7D" w:rsidP="0094410E">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r w:rsidRPr="00F64ECC">
              <w:rPr>
                <w:rFonts w:eastAsia="Times New Roman" w:cs="Arial"/>
                <w:color w:val="auto"/>
                <w:szCs w:val="22"/>
                <w:lang w:val="en-GB" w:eastAsia="en-GB"/>
              </w:rPr>
              <w:t>Continuing Professional Development</w:t>
            </w:r>
          </w:p>
        </w:tc>
      </w:tr>
      <w:tr w:rsidR="000D7E7D" w:rsidRPr="00D93CF5" w14:paraId="67B7964E" w14:textId="77777777" w:rsidTr="000D7E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62003A34" w14:textId="77777777" w:rsidR="000D7E7D" w:rsidRPr="009E41B0" w:rsidRDefault="000D7E7D" w:rsidP="0094410E">
            <w:pPr>
              <w:rPr>
                <w:rFonts w:eastAsia="Times New Roman" w:cs="Arial"/>
                <w:b w:val="0"/>
                <w:bCs w:val="0"/>
                <w:color w:val="auto"/>
                <w:szCs w:val="22"/>
                <w:lang w:val="en-GB" w:eastAsia="en-GB"/>
              </w:rPr>
            </w:pPr>
            <w:proofErr w:type="spellStart"/>
            <w:r w:rsidRPr="009E41B0">
              <w:rPr>
                <w:rFonts w:eastAsia="Times New Roman" w:cs="Arial"/>
                <w:b w:val="0"/>
                <w:bCs w:val="0"/>
                <w:color w:val="auto"/>
                <w:szCs w:val="22"/>
                <w:lang w:val="en-GB" w:eastAsia="en-GB"/>
              </w:rPr>
              <w:t>DoH</w:t>
            </w:r>
            <w:proofErr w:type="spellEnd"/>
          </w:p>
        </w:tc>
        <w:tc>
          <w:tcPr>
            <w:tcW w:w="7378" w:type="dxa"/>
            <w:tcBorders>
              <w:left w:val="none" w:sz="0" w:space="0" w:color="auto"/>
            </w:tcBorders>
            <w:shd w:val="clear" w:color="auto" w:fill="auto"/>
            <w:noWrap/>
          </w:tcPr>
          <w:p w14:paraId="3DC5C8DD" w14:textId="77777777" w:rsidR="000D7E7D" w:rsidRPr="00F64ECC" w:rsidRDefault="000D7E7D" w:rsidP="0094410E">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lang w:val="en-GB" w:eastAsia="en-GB"/>
              </w:rPr>
            </w:pPr>
            <w:r w:rsidRPr="00F64ECC">
              <w:rPr>
                <w:rFonts w:eastAsia="Times New Roman" w:cs="Arial"/>
                <w:color w:val="auto"/>
                <w:szCs w:val="22"/>
                <w:lang w:val="en-GB" w:eastAsia="en-GB"/>
              </w:rPr>
              <w:t>Department of Health</w:t>
            </w:r>
          </w:p>
        </w:tc>
      </w:tr>
      <w:tr w:rsidR="000D7E7D" w:rsidRPr="00D93CF5" w14:paraId="1C2F51AA" w14:textId="77777777" w:rsidTr="000D7E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090E2E3E"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GP</w:t>
            </w:r>
          </w:p>
        </w:tc>
        <w:tc>
          <w:tcPr>
            <w:tcW w:w="7378" w:type="dxa"/>
            <w:tcBorders>
              <w:left w:val="none" w:sz="0" w:space="0" w:color="auto"/>
            </w:tcBorders>
            <w:shd w:val="clear" w:color="auto" w:fill="auto"/>
            <w:noWrap/>
          </w:tcPr>
          <w:p w14:paraId="0010B654" w14:textId="77777777" w:rsidR="000D7E7D" w:rsidRPr="00F64ECC" w:rsidRDefault="000D7E7D" w:rsidP="0094410E">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r w:rsidRPr="00F64ECC">
              <w:rPr>
                <w:rFonts w:eastAsia="Times New Roman" w:cs="Arial"/>
                <w:color w:val="auto"/>
                <w:szCs w:val="22"/>
                <w:lang w:val="en-GB" w:eastAsia="en-GB"/>
              </w:rPr>
              <w:t>General Practitioner</w:t>
            </w:r>
          </w:p>
        </w:tc>
      </w:tr>
      <w:tr w:rsidR="000D7E7D" w:rsidRPr="00D93CF5" w14:paraId="35E87F9A" w14:textId="77777777" w:rsidTr="000D7E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5E5CB37C"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HCP</w:t>
            </w:r>
          </w:p>
        </w:tc>
        <w:tc>
          <w:tcPr>
            <w:tcW w:w="7378" w:type="dxa"/>
            <w:tcBorders>
              <w:left w:val="none" w:sz="0" w:space="0" w:color="auto"/>
            </w:tcBorders>
            <w:shd w:val="clear" w:color="auto" w:fill="auto"/>
            <w:noWrap/>
          </w:tcPr>
          <w:p w14:paraId="255E8386" w14:textId="77777777" w:rsidR="000D7E7D" w:rsidRPr="00F64ECC" w:rsidRDefault="000D7E7D" w:rsidP="0094410E">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lang w:val="en-GB" w:eastAsia="en-GB"/>
              </w:rPr>
            </w:pPr>
            <w:r w:rsidRPr="00F64ECC">
              <w:rPr>
                <w:rFonts w:eastAsia="Times New Roman" w:cs="Arial"/>
                <w:color w:val="auto"/>
                <w:szCs w:val="22"/>
                <w:lang w:val="en-GB" w:eastAsia="en-GB"/>
              </w:rPr>
              <w:t>Health Care Practitioner</w:t>
            </w:r>
          </w:p>
        </w:tc>
      </w:tr>
      <w:tr w:rsidR="000D7E7D" w:rsidRPr="00D93CF5" w14:paraId="5019FF2E" w14:textId="77777777" w:rsidTr="000D7E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3373FB35"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MBS</w:t>
            </w:r>
          </w:p>
        </w:tc>
        <w:tc>
          <w:tcPr>
            <w:tcW w:w="7378" w:type="dxa"/>
            <w:tcBorders>
              <w:left w:val="none" w:sz="0" w:space="0" w:color="auto"/>
            </w:tcBorders>
            <w:shd w:val="clear" w:color="auto" w:fill="auto"/>
            <w:noWrap/>
          </w:tcPr>
          <w:p w14:paraId="0378E5F1" w14:textId="5A52CB7A" w:rsidR="000D7E7D" w:rsidRPr="00F64ECC" w:rsidRDefault="000D7E7D" w:rsidP="0094410E">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r w:rsidRPr="00F64ECC">
              <w:rPr>
                <w:rFonts w:eastAsia="Times New Roman" w:cs="Arial"/>
                <w:color w:val="auto"/>
                <w:szCs w:val="22"/>
                <w:lang w:val="en-GB" w:eastAsia="en-GB"/>
              </w:rPr>
              <w:t>Medica</w:t>
            </w:r>
            <w:r w:rsidR="00DF7848">
              <w:rPr>
                <w:rFonts w:eastAsia="Times New Roman" w:cs="Arial"/>
                <w:color w:val="auto"/>
                <w:szCs w:val="22"/>
                <w:lang w:val="en-GB" w:eastAsia="en-GB"/>
              </w:rPr>
              <w:t>re</w:t>
            </w:r>
            <w:r w:rsidRPr="00F64ECC">
              <w:rPr>
                <w:rFonts w:eastAsia="Times New Roman" w:cs="Arial"/>
                <w:color w:val="auto"/>
                <w:szCs w:val="22"/>
                <w:lang w:val="en-GB" w:eastAsia="en-GB"/>
              </w:rPr>
              <w:t xml:space="preserve"> Benefits Sche</w:t>
            </w:r>
            <w:r w:rsidR="006C699F">
              <w:rPr>
                <w:rFonts w:eastAsia="Times New Roman" w:cs="Arial"/>
                <w:color w:val="auto"/>
                <w:szCs w:val="22"/>
                <w:lang w:val="en-GB" w:eastAsia="en-GB"/>
              </w:rPr>
              <w:t>dule</w:t>
            </w:r>
          </w:p>
        </w:tc>
      </w:tr>
      <w:tr w:rsidR="000D7E7D" w:rsidRPr="00D93CF5" w14:paraId="3AB5D608" w14:textId="77777777" w:rsidTr="000D7E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hideMark/>
          </w:tcPr>
          <w:p w14:paraId="105F5D22"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RCPA</w:t>
            </w:r>
          </w:p>
        </w:tc>
        <w:tc>
          <w:tcPr>
            <w:tcW w:w="7378" w:type="dxa"/>
            <w:tcBorders>
              <w:left w:val="none" w:sz="0" w:space="0" w:color="auto"/>
            </w:tcBorders>
            <w:shd w:val="clear" w:color="auto" w:fill="auto"/>
            <w:noWrap/>
            <w:hideMark/>
          </w:tcPr>
          <w:p w14:paraId="35849787" w14:textId="77777777" w:rsidR="000D7E7D" w:rsidRPr="00F64ECC" w:rsidRDefault="00602ADA" w:rsidP="0094410E">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lang w:val="en-GB" w:eastAsia="en-GB"/>
              </w:rPr>
            </w:pPr>
            <w:hyperlink r:id="rId18" w:history="1">
              <w:r w:rsidR="000D7E7D" w:rsidRPr="00F64ECC">
                <w:rPr>
                  <w:rFonts w:eastAsia="Times New Roman" w:cs="Arial"/>
                  <w:color w:val="auto"/>
                  <w:szCs w:val="22"/>
                  <w:lang w:val="en-GB" w:eastAsia="en-GB"/>
                </w:rPr>
                <w:t>Royal College of Pathologists of Australasia</w:t>
              </w:r>
            </w:hyperlink>
          </w:p>
        </w:tc>
      </w:tr>
      <w:tr w:rsidR="000D7E7D" w:rsidRPr="00135FF2" w14:paraId="7C91650E" w14:textId="77777777" w:rsidTr="000D7E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8" w:type="dxa"/>
            <w:tcBorders>
              <w:right w:val="none" w:sz="0" w:space="0" w:color="auto"/>
            </w:tcBorders>
            <w:shd w:val="clear" w:color="auto" w:fill="auto"/>
            <w:noWrap/>
          </w:tcPr>
          <w:p w14:paraId="6CE0CF63" w14:textId="77777777" w:rsidR="000D7E7D" w:rsidRPr="009E41B0" w:rsidRDefault="000D7E7D" w:rsidP="0094410E">
            <w:pPr>
              <w:rPr>
                <w:rFonts w:eastAsia="Times New Roman" w:cs="Arial"/>
                <w:b w:val="0"/>
                <w:bCs w:val="0"/>
                <w:color w:val="auto"/>
                <w:szCs w:val="22"/>
                <w:lang w:val="en-GB" w:eastAsia="en-GB"/>
              </w:rPr>
            </w:pPr>
            <w:r w:rsidRPr="009E41B0">
              <w:rPr>
                <w:rFonts w:eastAsia="Times New Roman" w:cs="Arial"/>
                <w:b w:val="0"/>
                <w:bCs w:val="0"/>
                <w:color w:val="auto"/>
                <w:szCs w:val="22"/>
                <w:lang w:val="en-GB" w:eastAsia="en-GB"/>
              </w:rPr>
              <w:t>RCPAQAP</w:t>
            </w:r>
          </w:p>
        </w:tc>
        <w:tc>
          <w:tcPr>
            <w:tcW w:w="7378" w:type="dxa"/>
            <w:tcBorders>
              <w:left w:val="none" w:sz="0" w:space="0" w:color="auto"/>
            </w:tcBorders>
            <w:shd w:val="clear" w:color="auto" w:fill="auto"/>
            <w:noWrap/>
          </w:tcPr>
          <w:p w14:paraId="07810B0B" w14:textId="77777777" w:rsidR="000D7E7D" w:rsidRPr="00F64ECC" w:rsidRDefault="00602ADA" w:rsidP="0094410E">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19" w:history="1">
              <w:r w:rsidR="000D7E7D" w:rsidRPr="00F64ECC">
                <w:rPr>
                  <w:rFonts w:cs="Arial"/>
                  <w:color w:val="auto"/>
                </w:rPr>
                <w:t>RCPA Quality Assurance Programs</w:t>
              </w:r>
            </w:hyperlink>
          </w:p>
        </w:tc>
      </w:tr>
    </w:tbl>
    <w:p w14:paraId="76AAF81F" w14:textId="614800A0" w:rsidR="002C3E30" w:rsidRDefault="00AD6EAF" w:rsidP="005628A4">
      <w:pPr>
        <w:pStyle w:val="Heading1"/>
      </w:pPr>
      <w:bookmarkStart w:id="3" w:name="_Toc78980319"/>
      <w:bookmarkStart w:id="4" w:name="_Toc58856287"/>
      <w:bookmarkEnd w:id="1"/>
      <w:r>
        <w:t>Executive summary</w:t>
      </w:r>
      <w:bookmarkEnd w:id="3"/>
    </w:p>
    <w:p w14:paraId="001A5654" w14:textId="7055490E" w:rsidR="00FA0088" w:rsidRDefault="00FA0088" w:rsidP="00FA0088">
      <w:r>
        <w:t xml:space="preserve">This is the </w:t>
      </w:r>
      <w:r w:rsidR="006E63E4">
        <w:t xml:space="preserve">Final </w:t>
      </w:r>
      <w:r>
        <w:t>report for the Common-Sense Pathology (CSP) 2018-2021 Project.</w:t>
      </w:r>
    </w:p>
    <w:p w14:paraId="0D6E958F" w14:textId="2ECA2417" w:rsidR="00FA0088" w:rsidRDefault="00FA0088" w:rsidP="00FA0088">
      <w:r>
        <w:t>CSP 2018-2021 Project include</w:t>
      </w:r>
      <w:r w:rsidR="00393D19">
        <w:t>d</w:t>
      </w:r>
      <w:r>
        <w:t xml:space="preserve"> the production of 10 editions of a colour supplement  distributed with Australian Doctor magazine and electronically via the “How to Treat” website and e-newsletter and two education modules accredited by </w:t>
      </w:r>
      <w:r w:rsidRPr="00CC433B">
        <w:rPr>
          <w:szCs w:val="22"/>
        </w:rPr>
        <w:t>R</w:t>
      </w:r>
      <w:r>
        <w:rPr>
          <w:szCs w:val="22"/>
        </w:rPr>
        <w:t xml:space="preserve">oyal </w:t>
      </w:r>
      <w:r w:rsidRPr="00CC433B">
        <w:rPr>
          <w:szCs w:val="22"/>
        </w:rPr>
        <w:t>A</w:t>
      </w:r>
      <w:r>
        <w:rPr>
          <w:szCs w:val="22"/>
        </w:rPr>
        <w:t xml:space="preserve">ustralian </w:t>
      </w:r>
      <w:r w:rsidRPr="00CC433B">
        <w:rPr>
          <w:szCs w:val="22"/>
        </w:rPr>
        <w:t>C</w:t>
      </w:r>
      <w:r>
        <w:rPr>
          <w:szCs w:val="22"/>
        </w:rPr>
        <w:t xml:space="preserve">ollege of </w:t>
      </w:r>
      <w:r w:rsidRPr="00CC433B">
        <w:rPr>
          <w:szCs w:val="22"/>
        </w:rPr>
        <w:t>G</w:t>
      </w:r>
      <w:r>
        <w:rPr>
          <w:szCs w:val="22"/>
        </w:rPr>
        <w:t xml:space="preserve">eneral </w:t>
      </w:r>
      <w:r w:rsidRPr="00CC433B">
        <w:rPr>
          <w:szCs w:val="22"/>
        </w:rPr>
        <w:t>P</w:t>
      </w:r>
      <w:r>
        <w:rPr>
          <w:szCs w:val="22"/>
        </w:rPr>
        <w:t>ractitioners (RACGP)</w:t>
      </w:r>
      <w:r w:rsidRPr="00CC433B">
        <w:rPr>
          <w:szCs w:val="22"/>
        </w:rPr>
        <w:t xml:space="preserve"> </w:t>
      </w:r>
      <w:r>
        <w:t xml:space="preserve">for </w:t>
      </w:r>
      <w:r w:rsidRPr="00CC433B">
        <w:rPr>
          <w:szCs w:val="22"/>
        </w:rPr>
        <w:t>C</w:t>
      </w:r>
      <w:r>
        <w:rPr>
          <w:szCs w:val="22"/>
        </w:rPr>
        <w:t xml:space="preserve">ontinuing </w:t>
      </w:r>
      <w:r w:rsidRPr="00CC433B">
        <w:rPr>
          <w:szCs w:val="22"/>
        </w:rPr>
        <w:t>P</w:t>
      </w:r>
      <w:r>
        <w:rPr>
          <w:szCs w:val="22"/>
        </w:rPr>
        <w:t>rofessional Development (</w:t>
      </w:r>
      <w:r>
        <w:t>CPD) purposes.</w:t>
      </w:r>
    </w:p>
    <w:p w14:paraId="666C3589" w14:textId="09DC6A05" w:rsidR="00FA0088" w:rsidRDefault="00316937" w:rsidP="00FA0088">
      <w:r>
        <w:t>T</w:t>
      </w:r>
      <w:r w:rsidR="00FA0088">
        <w:t xml:space="preserve">he Project </w:t>
      </w:r>
      <w:r>
        <w:t xml:space="preserve">completed </w:t>
      </w:r>
      <w:r w:rsidR="00FA0088">
        <w:t xml:space="preserve">the following </w:t>
      </w:r>
      <w:r w:rsidR="00602ADA">
        <w:t>activities:</w:t>
      </w:r>
    </w:p>
    <w:p w14:paraId="604EC5E1" w14:textId="12C9DDF6" w:rsidR="00FA0088" w:rsidRDefault="00223AC1" w:rsidP="00581F86">
      <w:pPr>
        <w:pStyle w:val="ListParagraph"/>
        <w:numPr>
          <w:ilvl w:val="0"/>
          <w:numId w:val="18"/>
        </w:numPr>
      </w:pPr>
      <w:r>
        <w:t>T</w:t>
      </w:r>
      <w:r w:rsidRPr="0099593D">
        <w:t xml:space="preserve">he Steering Committee developed </w:t>
      </w:r>
      <w:r>
        <w:t>t</w:t>
      </w:r>
      <w:r w:rsidR="00FA0088" w:rsidRPr="0099593D">
        <w:t xml:space="preserve">he CSP topics and agreed </w:t>
      </w:r>
      <w:r>
        <w:t xml:space="preserve">these </w:t>
      </w:r>
      <w:r w:rsidR="00FA0088" w:rsidRPr="0099593D">
        <w:t xml:space="preserve">with the Department </w:t>
      </w:r>
      <w:r w:rsidR="00FA0088" w:rsidRPr="00CC0577">
        <w:t xml:space="preserve">of Health in September 2018. </w:t>
      </w:r>
    </w:p>
    <w:p w14:paraId="27FF555B" w14:textId="475D162C" w:rsidR="00FA0088" w:rsidRDefault="00EF5AF6" w:rsidP="00581F86">
      <w:pPr>
        <w:pStyle w:val="ListParagraph"/>
        <w:numPr>
          <w:ilvl w:val="0"/>
          <w:numId w:val="18"/>
        </w:numPr>
      </w:pPr>
      <w:r>
        <w:t>Ten</w:t>
      </w:r>
      <w:r w:rsidR="00FA0088">
        <w:t xml:space="preserve"> editions of CSP </w:t>
      </w:r>
      <w:r w:rsidR="00393D19">
        <w:t>were</w:t>
      </w:r>
      <w:r w:rsidR="00FA0088">
        <w:t xml:space="preserve"> produced</w:t>
      </w:r>
      <w:r w:rsidR="00FA0088" w:rsidRPr="00CC0577">
        <w:t xml:space="preserve"> and distributed with the Australian Doctor Magazine</w:t>
      </w:r>
      <w:r w:rsidR="00FA0088">
        <w:t>.</w:t>
      </w:r>
      <w:r w:rsidR="00FA0088" w:rsidRPr="00CC0577">
        <w:t xml:space="preserve"> </w:t>
      </w:r>
      <w:r w:rsidR="00FA0088">
        <w:t>E</w:t>
      </w:r>
      <w:r w:rsidR="00FA0088" w:rsidRPr="00CC0577">
        <w:t>dition</w:t>
      </w:r>
      <w:r w:rsidR="00FA0088">
        <w:t xml:space="preserve"> </w:t>
      </w:r>
      <w:r w:rsidR="00FA0088" w:rsidRPr="009E32EC">
        <w:t>7</w:t>
      </w:r>
      <w:r w:rsidR="00FA0088" w:rsidRPr="00CC0577">
        <w:t xml:space="preserve"> </w:t>
      </w:r>
      <w:r w:rsidR="00FA0088">
        <w:t>on CODVID19 was produced in online format only</w:t>
      </w:r>
      <w:r w:rsidR="00DF7848">
        <w:t xml:space="preserve"> and</w:t>
      </w:r>
      <w:r w:rsidR="00FA0088">
        <w:t xml:space="preserve"> published on 10 May 2020. </w:t>
      </w:r>
    </w:p>
    <w:p w14:paraId="416F8939" w14:textId="2648947D" w:rsidR="00C1676C" w:rsidRDefault="00FA0088" w:rsidP="00FA0088">
      <w:pPr>
        <w:pStyle w:val="ListParagraph"/>
        <w:numPr>
          <w:ilvl w:val="0"/>
          <w:numId w:val="18"/>
        </w:numPr>
      </w:pPr>
      <w:r>
        <w:t xml:space="preserve">Education Module 1 </w:t>
      </w:r>
      <w:r w:rsidR="004540C4">
        <w:t xml:space="preserve">and </w:t>
      </w:r>
      <w:r w:rsidR="00445606">
        <w:t>Education Module 2 are</w:t>
      </w:r>
      <w:r>
        <w:t xml:space="preserve"> available on the Australian Doctor Group (ADG) “How to Treat” website under the CPD Modules and Webinars section. </w:t>
      </w:r>
      <w:r w:rsidR="00F4361D">
        <w:t xml:space="preserve">Each </w:t>
      </w:r>
      <w:r>
        <w:t>CSP Education Module use</w:t>
      </w:r>
      <w:r w:rsidR="00A87100">
        <w:t>s</w:t>
      </w:r>
      <w:r>
        <w:t xml:space="preserve"> content from 5 edition</w:t>
      </w:r>
      <w:r w:rsidR="00F4361D">
        <w:t>s</w:t>
      </w:r>
      <w:r>
        <w:t xml:space="preserve"> </w:t>
      </w:r>
      <w:r w:rsidR="00D06D8C">
        <w:t xml:space="preserve">[Module 1 – editions 1-5, and Module 2 </w:t>
      </w:r>
      <w:r w:rsidR="00144155">
        <w:t xml:space="preserve">– editions 6-10] </w:t>
      </w:r>
      <w:r>
        <w:t>designed to support the upskilling of GPs. Th</w:t>
      </w:r>
      <w:r w:rsidR="001E7135">
        <w:t>ese</w:t>
      </w:r>
      <w:r>
        <w:t xml:space="preserve"> </w:t>
      </w:r>
      <w:r w:rsidR="00E91CF8">
        <w:t xml:space="preserve">education </w:t>
      </w:r>
      <w:r>
        <w:t>module</w:t>
      </w:r>
      <w:r w:rsidR="001E7135">
        <w:t>s</w:t>
      </w:r>
      <w:r>
        <w:t xml:space="preserve"> </w:t>
      </w:r>
      <w:r w:rsidR="00144155">
        <w:t>are</w:t>
      </w:r>
      <w:r>
        <w:t xml:space="preserve"> accredited with the RACGP attracting Category 2 CPD points.</w:t>
      </w:r>
    </w:p>
    <w:p w14:paraId="2C2A2777" w14:textId="6A930C37" w:rsidR="00FA0088" w:rsidRDefault="00FA0088" w:rsidP="00FA0088">
      <w:r>
        <w:t xml:space="preserve">The Project encountered the following </w:t>
      </w:r>
      <w:r w:rsidR="00602ADA">
        <w:t>challenges:</w:t>
      </w:r>
    </w:p>
    <w:p w14:paraId="6838B940" w14:textId="77777777" w:rsidR="00FA0088" w:rsidRDefault="00FA0088" w:rsidP="00213E9F">
      <w:pPr>
        <w:pStyle w:val="ListParagraph"/>
        <w:numPr>
          <w:ilvl w:val="0"/>
          <w:numId w:val="16"/>
        </w:numPr>
      </w:pPr>
      <w:bookmarkStart w:id="5" w:name="_Toc23772228"/>
      <w:r>
        <w:t xml:space="preserve">Aligning </w:t>
      </w:r>
      <w:r w:rsidRPr="00924B8B">
        <w:t xml:space="preserve">the </w:t>
      </w:r>
      <w:r>
        <w:t>CSP t</w:t>
      </w:r>
      <w:r w:rsidRPr="00924B8B">
        <w:t xml:space="preserve">opics with the MBS </w:t>
      </w:r>
      <w:r>
        <w:t>P</w:t>
      </w:r>
      <w:r w:rsidRPr="00924B8B">
        <w:t xml:space="preserve">athology </w:t>
      </w:r>
      <w:r>
        <w:t>R</w:t>
      </w:r>
      <w:r w:rsidRPr="00924B8B">
        <w:t>eview was challenging</w:t>
      </w:r>
      <w:r>
        <w:t xml:space="preserve"> in the early stages of the Project.  This was resolved satisfactorily, and the CSP topics were agreed with the Department of Health.</w:t>
      </w:r>
      <w:bookmarkEnd w:id="5"/>
      <w:r w:rsidRPr="00924B8B">
        <w:t xml:space="preserve"> </w:t>
      </w:r>
    </w:p>
    <w:p w14:paraId="046BE2E6" w14:textId="49755893" w:rsidR="00FA0088" w:rsidRDefault="00FA0088" w:rsidP="00213E9F">
      <w:pPr>
        <w:pStyle w:val="ListParagraph"/>
        <w:numPr>
          <w:ilvl w:val="0"/>
          <w:numId w:val="16"/>
        </w:numPr>
      </w:pPr>
      <w:r>
        <w:lastRenderedPageBreak/>
        <w:t xml:space="preserve">The edition on Recurrent Infection, initially planned as Edition 5 was delayed due to </w:t>
      </w:r>
      <w:r w:rsidR="009C3654">
        <w:t xml:space="preserve">a </w:t>
      </w:r>
      <w:r>
        <w:t>leave of absence by the Author</w:t>
      </w:r>
      <w:r w:rsidR="006C2BD3">
        <w:t xml:space="preserve"> and was replaced with </w:t>
      </w:r>
      <w:r>
        <w:t>Abnormal liver function tests.</w:t>
      </w:r>
    </w:p>
    <w:p w14:paraId="3A8B19C6" w14:textId="28CF00C1" w:rsidR="00FA0088" w:rsidRDefault="00FA0088" w:rsidP="00213E9F">
      <w:pPr>
        <w:pStyle w:val="ListParagraph"/>
        <w:numPr>
          <w:ilvl w:val="0"/>
          <w:numId w:val="16"/>
        </w:numPr>
      </w:pPr>
      <w:r>
        <w:t>The COVID19 pandemic, lead to numerous requests for the RCPA to produce an edition to assist GPs in their approach to treating patients. In consultation with the Steering Committee and the Department it was agreed to replace the already delayed edition on Recurrent Infection with an edition on COVID19. T</w:t>
      </w:r>
      <w:r w:rsidRPr="00872305">
        <w:t xml:space="preserve">his edition is online only for two reasons: 1) a print version would have missed the opportunity to have </w:t>
      </w:r>
      <w:r>
        <w:t>the</w:t>
      </w:r>
      <w:r w:rsidRPr="00872305">
        <w:t xml:space="preserve"> edition ready </w:t>
      </w:r>
      <w:r>
        <w:t>within the required timeframe</w:t>
      </w:r>
      <w:r w:rsidRPr="00872305">
        <w:t xml:space="preserve"> and 2) the nature of the topic and the rapidly changing environment</w:t>
      </w:r>
      <w:r w:rsidR="004C7FFD">
        <w:t xml:space="preserve"> </w:t>
      </w:r>
      <w:r w:rsidR="003A703E">
        <w:t xml:space="preserve">meant </w:t>
      </w:r>
      <w:r w:rsidRPr="00872305">
        <w:t xml:space="preserve">an online version ensured the content </w:t>
      </w:r>
      <w:r w:rsidR="00581F86">
        <w:t>was</w:t>
      </w:r>
      <w:r w:rsidRPr="00872305">
        <w:t xml:space="preserve"> as current as possible, and </w:t>
      </w:r>
      <w:r w:rsidR="009C3654" w:rsidRPr="00872305">
        <w:t>last-minute</w:t>
      </w:r>
      <w:r w:rsidRPr="00872305">
        <w:t xml:space="preserve"> changes </w:t>
      </w:r>
      <w:r w:rsidR="00581F86">
        <w:t>were</w:t>
      </w:r>
      <w:r>
        <w:t xml:space="preserve"> more </w:t>
      </w:r>
      <w:r w:rsidRPr="00872305">
        <w:t>easily incorporated.</w:t>
      </w:r>
    </w:p>
    <w:p w14:paraId="13977C3E" w14:textId="58CC32E3" w:rsidR="00042AD4" w:rsidRDefault="00383F37" w:rsidP="005628A4">
      <w:r>
        <w:t xml:space="preserve">The </w:t>
      </w:r>
      <w:r w:rsidR="0082505B">
        <w:t xml:space="preserve">Final </w:t>
      </w:r>
      <w:r>
        <w:t>report</w:t>
      </w:r>
      <w:r w:rsidR="00FA0088" w:rsidRPr="00AF0009">
        <w:t xml:space="preserve"> outlines</w:t>
      </w:r>
      <w:r w:rsidR="00F6687B">
        <w:t>,</w:t>
      </w:r>
      <w:r w:rsidR="00FA0088" w:rsidRPr="00AF0009">
        <w:t xml:space="preserve"> </w:t>
      </w:r>
      <w:r>
        <w:t>in more detail</w:t>
      </w:r>
      <w:r w:rsidR="00F6687B">
        <w:t>,</w:t>
      </w:r>
      <w:r>
        <w:t xml:space="preserve"> how </w:t>
      </w:r>
      <w:r w:rsidR="00FA0088" w:rsidRPr="00AF0009">
        <w:t xml:space="preserve">the </w:t>
      </w:r>
      <w:r w:rsidR="00FA0088">
        <w:t>P</w:t>
      </w:r>
      <w:r w:rsidR="00FA0088" w:rsidRPr="00AF0009">
        <w:t xml:space="preserve">roject </w:t>
      </w:r>
      <w:r w:rsidR="00D06409">
        <w:t>delivered</w:t>
      </w:r>
      <w:r w:rsidR="00767850">
        <w:t xml:space="preserve"> </w:t>
      </w:r>
      <w:r w:rsidR="00FA0088" w:rsidRPr="00AF0009">
        <w:t xml:space="preserve">the </w:t>
      </w:r>
      <w:r w:rsidR="00FA0088">
        <w:t>contracted</w:t>
      </w:r>
      <w:r w:rsidR="00FA0088" w:rsidRPr="00AF0009">
        <w:t xml:space="preserve"> deliverables</w:t>
      </w:r>
      <w:r w:rsidR="00767850">
        <w:t>.</w:t>
      </w:r>
    </w:p>
    <w:p w14:paraId="03DD89CC" w14:textId="2FBFD88B" w:rsidR="009937C8" w:rsidRPr="00074E3A" w:rsidRDefault="009937C8" w:rsidP="005628A4">
      <w:pPr>
        <w:pStyle w:val="Heading1"/>
        <w:numPr>
          <w:ilvl w:val="0"/>
          <w:numId w:val="4"/>
        </w:numPr>
      </w:pPr>
      <w:bookmarkStart w:id="6" w:name="_Toc78980320"/>
      <w:bookmarkEnd w:id="4"/>
      <w:r w:rsidRPr="00074E3A">
        <w:t xml:space="preserve">Project </w:t>
      </w:r>
      <w:r>
        <w:t>Statement</w:t>
      </w:r>
      <w:bookmarkEnd w:id="6"/>
    </w:p>
    <w:p w14:paraId="4EA606BD" w14:textId="0E98ACC9" w:rsidR="00892428" w:rsidRPr="005552A4" w:rsidRDefault="00A53741" w:rsidP="005628A4">
      <w:pPr>
        <w:pStyle w:val="Heading2"/>
      </w:pPr>
      <w:bookmarkStart w:id="7" w:name="_Toc78980321"/>
      <w:r w:rsidRPr="005628A4">
        <w:t>Background</w:t>
      </w:r>
      <w:bookmarkEnd w:id="7"/>
    </w:p>
    <w:p w14:paraId="5F0619A9" w14:textId="5B705C30" w:rsidR="000D1FD5" w:rsidRPr="008C6E5A" w:rsidRDefault="00A53741" w:rsidP="000D1FD5">
      <w:pPr>
        <w:pStyle w:val="NormalWeb"/>
        <w:shd w:val="clear" w:color="auto" w:fill="FFFFFF"/>
        <w:spacing w:line="330" w:lineRule="atLeast"/>
        <w:rPr>
          <w:rFonts w:ascii="Arial" w:eastAsiaTheme="minorEastAsia" w:hAnsi="Arial" w:cstheme="minorBidi"/>
          <w:color w:val="595959" w:themeColor="text1" w:themeTint="A6"/>
          <w:lang w:eastAsia="en-US"/>
        </w:rPr>
      </w:pPr>
      <w:bookmarkStart w:id="8" w:name="_Toc61529255"/>
      <w:r w:rsidRPr="008C6E5A">
        <w:rPr>
          <w:rFonts w:ascii="Arial" w:eastAsiaTheme="minorEastAsia" w:hAnsi="Arial" w:cstheme="minorBidi"/>
          <w:color w:val="595959" w:themeColor="text1" w:themeTint="A6"/>
          <w:lang w:eastAsia="en-US"/>
        </w:rPr>
        <w:t xml:space="preserve">The production of CSP </w:t>
      </w:r>
      <w:bookmarkEnd w:id="8"/>
      <w:r w:rsidR="000D1FD5" w:rsidRPr="008C6E5A">
        <w:rPr>
          <w:rFonts w:ascii="Arial" w:eastAsiaTheme="minorEastAsia" w:hAnsi="Arial" w:cstheme="minorBidi"/>
          <w:color w:val="595959" w:themeColor="text1" w:themeTint="A6"/>
          <w:lang w:eastAsia="en-US"/>
        </w:rPr>
        <w:t>is supported by funding from the Australian Government Department of Health and produced by the College, almost continuously since 1987.</w:t>
      </w:r>
    </w:p>
    <w:p w14:paraId="43CA2968" w14:textId="1D126EC7" w:rsidR="00A53741" w:rsidRPr="00A53741" w:rsidRDefault="00A53741" w:rsidP="005628A4">
      <w:pPr>
        <w:rPr>
          <w:bCs/>
        </w:rPr>
      </w:pPr>
      <w:bookmarkStart w:id="9" w:name="_Toc61529256"/>
      <w:bookmarkStart w:id="10" w:name="_Toc78980322"/>
      <w:r w:rsidRPr="00A53741">
        <w:t xml:space="preserve">The 2018 – 2021 publication of CSP </w:t>
      </w:r>
      <w:r w:rsidR="007742D1" w:rsidRPr="00A53741">
        <w:t>include</w:t>
      </w:r>
      <w:r w:rsidR="007742D1">
        <w:t>d</w:t>
      </w:r>
      <w:r w:rsidR="007742D1" w:rsidRPr="00A53741">
        <w:t xml:space="preserve"> </w:t>
      </w:r>
      <w:r w:rsidRPr="00A53741">
        <w:t>– a colour supplement, ten editions distributed with Australian Doctor magazine, electronically via the “How to Treat” website and e-newsletter, and two education modules accredited by RACGP for CPD purposes. The CSP topics focus</w:t>
      </w:r>
      <w:r w:rsidR="00156733">
        <w:t>ed</w:t>
      </w:r>
      <w:r w:rsidRPr="00A53741">
        <w:t xml:space="preserve"> on the Medica</w:t>
      </w:r>
      <w:r w:rsidR="00DF7848">
        <w:t>re</w:t>
      </w:r>
      <w:r w:rsidRPr="00A53741">
        <w:t xml:space="preserve"> Benefits Sche</w:t>
      </w:r>
      <w:r w:rsidR="00DF7848">
        <w:t xml:space="preserve">dule </w:t>
      </w:r>
      <w:r w:rsidRPr="00A53741">
        <w:t>(MBS) Review of pathology related tests.</w:t>
      </w:r>
      <w:bookmarkEnd w:id="9"/>
      <w:bookmarkEnd w:id="10"/>
      <w:r w:rsidRPr="00A53741">
        <w:t xml:space="preserve"> </w:t>
      </w:r>
    </w:p>
    <w:p w14:paraId="3DA344C6" w14:textId="2C48C056" w:rsidR="00A53741" w:rsidRPr="00A53741" w:rsidRDefault="00A53741" w:rsidP="005628A4">
      <w:pPr>
        <w:rPr>
          <w:bCs/>
        </w:rPr>
      </w:pPr>
      <w:bookmarkStart w:id="11" w:name="_Toc61529257"/>
      <w:bookmarkStart w:id="12" w:name="_Toc78980323"/>
      <w:r w:rsidRPr="00A53741">
        <w:t xml:space="preserve">CSP is written primarily for </w:t>
      </w:r>
      <w:r w:rsidRPr="005628A4">
        <w:t>General</w:t>
      </w:r>
      <w:r w:rsidRPr="00A53741">
        <w:t xml:space="preserve"> Practitioners (GPs) provid</w:t>
      </w:r>
      <w:r w:rsidR="00156733">
        <w:t xml:space="preserve">ing </w:t>
      </w:r>
      <w:r w:rsidRPr="00A53741">
        <w:t xml:space="preserve">education about quality use of pathology, using practical case scenarios with clear and concise information that is useful and </w:t>
      </w:r>
      <w:r w:rsidR="00985C5E">
        <w:t>a</w:t>
      </w:r>
      <w:r w:rsidR="00D45710">
        <w:t xml:space="preserve">s </w:t>
      </w:r>
      <w:r w:rsidRPr="00A53741">
        <w:t>an important aid in determining which pathology tests are most appropriate for the diagnosis and management of different illnesses. Providing education aims to prevent unnecessary testing, which is both invasive to patients and costly to the community. Also, it assists</w:t>
      </w:r>
      <w:r w:rsidR="00925780">
        <w:t xml:space="preserve"> in providing</w:t>
      </w:r>
      <w:r w:rsidRPr="00A53741">
        <w:t xml:space="preserve"> GPs with </w:t>
      </w:r>
      <w:r w:rsidR="009C3654" w:rsidRPr="00A53741">
        <w:t>up-to-date</w:t>
      </w:r>
      <w:r w:rsidRPr="00A53741">
        <w:t xml:space="preserve"> information on the most appropriate pathology test to request, thereby reducing potential misdiagnoses through omitting to request an important pathology test. CSP provides appropriate pathology requesting information to GPs and has proven to be a highly effective tool for imparting information about pathology tests to doctors across the country.</w:t>
      </w:r>
      <w:bookmarkEnd w:id="11"/>
      <w:bookmarkEnd w:id="12"/>
    </w:p>
    <w:p w14:paraId="6D15EE8C" w14:textId="77777777" w:rsidR="00A328FF" w:rsidRDefault="00A328FF" w:rsidP="009373F0"/>
    <w:p w14:paraId="63304478" w14:textId="58D2AAC9" w:rsidR="00DA65AC" w:rsidRPr="00906940" w:rsidRDefault="00DA65AC" w:rsidP="0098617F">
      <w:pPr>
        <w:rPr>
          <w:rFonts w:cs="Arial"/>
          <w:sz w:val="22"/>
          <w:szCs w:val="22"/>
        </w:rPr>
        <w:sectPr w:rsidR="00DA65AC" w:rsidRPr="00906940" w:rsidSect="009373F0">
          <w:headerReference w:type="default" r:id="rId20"/>
          <w:footerReference w:type="default" r:id="rId21"/>
          <w:headerReference w:type="first" r:id="rId22"/>
          <w:footerReference w:type="first" r:id="rId23"/>
          <w:pgSz w:w="11900" w:h="16840"/>
          <w:pgMar w:top="1440" w:right="1077" w:bottom="1440" w:left="1077" w:header="567" w:footer="709" w:gutter="0"/>
          <w:pgNumType w:start="1"/>
          <w:cols w:space="708"/>
          <w:titlePg/>
          <w:docGrid w:linePitch="360"/>
        </w:sectPr>
      </w:pPr>
    </w:p>
    <w:p w14:paraId="5CADA4BB" w14:textId="3A610679" w:rsidR="008D0AC4" w:rsidRDefault="006701B4" w:rsidP="005628A4">
      <w:pPr>
        <w:pStyle w:val="Heading1"/>
        <w:numPr>
          <w:ilvl w:val="0"/>
          <w:numId w:val="4"/>
        </w:numPr>
      </w:pPr>
      <w:bookmarkStart w:id="13" w:name="_Toc58856311"/>
      <w:bookmarkStart w:id="14" w:name="_Toc78980324"/>
      <w:r>
        <w:lastRenderedPageBreak/>
        <w:t>Scope</w:t>
      </w:r>
      <w:bookmarkEnd w:id="13"/>
      <w:bookmarkEnd w:id="14"/>
    </w:p>
    <w:p w14:paraId="09109F53" w14:textId="737C91A4" w:rsidR="00A61926" w:rsidRPr="00A61926" w:rsidRDefault="00A61926" w:rsidP="007A3C46">
      <w:pPr>
        <w:rPr>
          <w:bCs/>
        </w:rPr>
      </w:pPr>
      <w:bookmarkStart w:id="15" w:name="_Toc61529260"/>
      <w:r w:rsidRPr="00A61926">
        <w:t xml:space="preserve">The purpose of publishing </w:t>
      </w:r>
      <w:r w:rsidR="00D678BA">
        <w:t>this</w:t>
      </w:r>
      <w:r w:rsidRPr="00A61926">
        <w:t xml:space="preserve"> series of CSP </w:t>
      </w:r>
      <w:r w:rsidR="00FA10D0">
        <w:t>was</w:t>
      </w:r>
      <w:r w:rsidRPr="00A61926">
        <w:t xml:space="preserve"> to continue educating GPs and other practitioners about the quality requesting of pathology tests by using practical case-based scenarios with clear and concise information that assists in determining which pathology tests are needed for different clinical conditions. Also, it supports GPs with </w:t>
      </w:r>
      <w:r w:rsidR="0080490F" w:rsidRPr="00A61926">
        <w:t>up-to-date</w:t>
      </w:r>
      <w:r w:rsidRPr="00A61926">
        <w:t xml:space="preserve"> information on the most appropriate pathology test to request</w:t>
      </w:r>
      <w:r w:rsidR="00A068DD">
        <w:t>.</w:t>
      </w:r>
      <w:bookmarkEnd w:id="15"/>
    </w:p>
    <w:p w14:paraId="175BB605" w14:textId="28FB51E5" w:rsidR="00A96586" w:rsidRPr="009373F0" w:rsidRDefault="009373F0" w:rsidP="005628A4">
      <w:pPr>
        <w:pStyle w:val="Heading1"/>
        <w:numPr>
          <w:ilvl w:val="0"/>
          <w:numId w:val="4"/>
        </w:numPr>
      </w:pPr>
      <w:bookmarkStart w:id="16" w:name="_Toc78980325"/>
      <w:r w:rsidRPr="009373F0">
        <w:t>Governance and Reporting</w:t>
      </w:r>
      <w:bookmarkEnd w:id="16"/>
    </w:p>
    <w:p w14:paraId="30E7064E" w14:textId="77777777" w:rsidR="00C113C2" w:rsidRPr="00C113C2" w:rsidRDefault="00C113C2" w:rsidP="005628A4">
      <w:pPr>
        <w:pStyle w:val="Heading2"/>
      </w:pPr>
      <w:bookmarkStart w:id="17" w:name="_Toc78980326"/>
      <w:r w:rsidRPr="00C113C2">
        <w:t xml:space="preserve">Governance </w:t>
      </w:r>
      <w:r w:rsidRPr="005628A4">
        <w:t>Structure</w:t>
      </w:r>
      <w:bookmarkEnd w:id="17"/>
    </w:p>
    <w:p w14:paraId="5BA066BB" w14:textId="34C38015" w:rsidR="00DD0C0B" w:rsidRDefault="00502FAB" w:rsidP="00C113C2">
      <w:pPr>
        <w:rPr>
          <w:rStyle w:val="Emphasis"/>
        </w:rPr>
      </w:pPr>
      <w:r>
        <w:rPr>
          <w:i/>
          <w:iCs/>
          <w:noProof/>
        </w:rPr>
        <w:drawing>
          <wp:inline distT="0" distB="0" distL="0" distR="0" wp14:anchorId="360810F9" wp14:editId="2E2D043E">
            <wp:extent cx="5486400" cy="2990850"/>
            <wp:effectExtent l="76200" t="0" r="95250" b="0"/>
            <wp:docPr id="18" name="Diagram 18" descr="This diagram is an example of a Governance structure and the relationships between the various components . &#10;For example: The Quality use of pathology program is overseen by the RCPA Manager - the Project Management Office (PMO). &#10;Sitting under the PMO is the Project Officer and Project Pathologist, who both report back to the PMO and each other. Underneath, reporting and providing advice to the Project Officer and Project Pathologist sit the Project Steering Committee and the External Expert Consultation Grou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E827552" w14:textId="6F3412E3" w:rsidR="001E3774" w:rsidRPr="001E3774" w:rsidRDefault="00220ECC" w:rsidP="005628A4">
      <w:pPr>
        <w:pStyle w:val="Heading2"/>
      </w:pPr>
      <w:bookmarkStart w:id="18" w:name="_Toc78980327"/>
      <w:r>
        <w:t>Steering Committee</w:t>
      </w:r>
      <w:bookmarkEnd w:id="18"/>
    </w:p>
    <w:p w14:paraId="0E705F5B" w14:textId="04A43292" w:rsidR="00220ECC" w:rsidRPr="004E0D88" w:rsidRDefault="00220ECC" w:rsidP="005628A4">
      <w:bookmarkStart w:id="19" w:name="_Toc61529265"/>
      <w:r w:rsidRPr="004E0D88">
        <w:t>The Steering Committee is responsible for co-ordination and oversight of the Project.</w:t>
      </w:r>
      <w:bookmarkEnd w:id="19"/>
    </w:p>
    <w:p w14:paraId="0D636573" w14:textId="26CAF02E" w:rsidR="00220ECC" w:rsidRPr="004E0D88" w:rsidRDefault="00220ECC" w:rsidP="00094D3D">
      <w:bookmarkStart w:id="20" w:name="_Toc61529266"/>
      <w:r w:rsidRPr="004E0D88">
        <w:t>Steering Committee Members:</w:t>
      </w:r>
      <w:bookmarkEnd w:id="20"/>
    </w:p>
    <w:p w14:paraId="39379DC8" w14:textId="77777777" w:rsidR="00220ECC" w:rsidRPr="004E0D88" w:rsidRDefault="00220ECC" w:rsidP="003B19A8">
      <w:bookmarkStart w:id="21" w:name="_Toc61529267"/>
      <w:r w:rsidRPr="004E0D88">
        <w:t>Helen Freeborn DCEO, RCPA</w:t>
      </w:r>
      <w:bookmarkEnd w:id="21"/>
    </w:p>
    <w:p w14:paraId="25ACD38E" w14:textId="77777777" w:rsidR="00220ECC" w:rsidRPr="004E0D88" w:rsidRDefault="00220ECC" w:rsidP="003B19A8">
      <w:bookmarkStart w:id="22" w:name="_Toc61529268"/>
      <w:r w:rsidRPr="004E0D88">
        <w:t>Vanessa White Manager, PMO RCPA</w:t>
      </w:r>
      <w:bookmarkEnd w:id="22"/>
    </w:p>
    <w:p w14:paraId="723CB684" w14:textId="77777777" w:rsidR="00220ECC" w:rsidRPr="004E0D88" w:rsidRDefault="00220ECC" w:rsidP="003B19A8">
      <w:bookmarkStart w:id="23" w:name="_Toc61529269"/>
      <w:r w:rsidRPr="004E0D88">
        <w:t>Jo Hartley Editor, ADG</w:t>
      </w:r>
      <w:bookmarkEnd w:id="23"/>
    </w:p>
    <w:p w14:paraId="1E32CE2E" w14:textId="77777777" w:rsidR="00220ECC" w:rsidRPr="004E0D88" w:rsidRDefault="00220ECC" w:rsidP="003B19A8">
      <w:bookmarkStart w:id="24" w:name="_Toc61529270"/>
      <w:r w:rsidRPr="004E0D88">
        <w:t>Dr Steve Flecknoe-Brown Editor, RCPA</w:t>
      </w:r>
      <w:bookmarkEnd w:id="24"/>
    </w:p>
    <w:p w14:paraId="1E1C87AA" w14:textId="77777777" w:rsidR="00220ECC" w:rsidRPr="004E0D88" w:rsidRDefault="00220ECC" w:rsidP="003B19A8">
      <w:bookmarkStart w:id="25" w:name="_Toc61529271"/>
      <w:r w:rsidRPr="004E0D88">
        <w:t>Dr Karley Heyworth GP Editor, ADG</w:t>
      </w:r>
      <w:bookmarkEnd w:id="25"/>
    </w:p>
    <w:p w14:paraId="478D4D23" w14:textId="77777777" w:rsidR="00220ECC" w:rsidRPr="004E0D88" w:rsidRDefault="00220ECC" w:rsidP="003B19A8">
      <w:bookmarkStart w:id="26" w:name="_Toc61529272"/>
      <w:r w:rsidRPr="004E0D88">
        <w:t>Hannah Donovan, ADG</w:t>
      </w:r>
      <w:bookmarkEnd w:id="26"/>
    </w:p>
    <w:p w14:paraId="12D52364" w14:textId="77777777" w:rsidR="00220ECC" w:rsidRPr="004E0D88" w:rsidRDefault="00220ECC" w:rsidP="003B19A8">
      <w:bookmarkStart w:id="27" w:name="_Toc61529273"/>
      <w:r w:rsidRPr="004E0D88">
        <w:t>Karissa Kuguru, ADG</w:t>
      </w:r>
      <w:bookmarkEnd w:id="27"/>
    </w:p>
    <w:p w14:paraId="15BB677B" w14:textId="452236CD" w:rsidR="00220ECC" w:rsidRDefault="00220ECC" w:rsidP="003B19A8">
      <w:bookmarkStart w:id="28" w:name="_Toc61529274"/>
      <w:r w:rsidRPr="004E0D88">
        <w:t>Marion Higginson, RCPA</w:t>
      </w:r>
      <w:bookmarkEnd w:id="28"/>
    </w:p>
    <w:p w14:paraId="4059A98E" w14:textId="6442FAEB" w:rsidR="001E3774" w:rsidRDefault="00115C4C" w:rsidP="005628A4">
      <w:pPr>
        <w:pStyle w:val="Heading2"/>
      </w:pPr>
      <w:bookmarkStart w:id="29" w:name="_Toc78980328"/>
      <w:r>
        <w:t>Stakeholders</w:t>
      </w:r>
      <w:bookmarkEnd w:id="29"/>
    </w:p>
    <w:p w14:paraId="3AD3B89A" w14:textId="6EBD4303" w:rsidR="00B204DD" w:rsidRPr="00027189" w:rsidRDefault="00B204DD" w:rsidP="003B19A8">
      <w:bookmarkStart w:id="30" w:name="_Toc61529276"/>
      <w:r w:rsidRPr="00832AE5">
        <w:rPr>
          <w:b/>
          <w:bCs/>
        </w:rPr>
        <w:t>GPs, other medical practitioners, and medical students</w:t>
      </w:r>
      <w:r w:rsidRPr="00027189">
        <w:t>: all of whom have the opportunity for enhanced education and improved medical practice by reading CSP.</w:t>
      </w:r>
      <w:bookmarkEnd w:id="30"/>
    </w:p>
    <w:p w14:paraId="12DB68CF" w14:textId="4339D063" w:rsidR="00B204DD" w:rsidRPr="00027189" w:rsidRDefault="00B204DD" w:rsidP="003B19A8">
      <w:bookmarkStart w:id="31" w:name="_Toc61529277"/>
      <w:r w:rsidRPr="00832AE5">
        <w:rPr>
          <w:b/>
          <w:bCs/>
        </w:rPr>
        <w:lastRenderedPageBreak/>
        <w:t>Patients</w:t>
      </w:r>
      <w:r w:rsidRPr="00027189">
        <w:t>: who can avoid unnecessary tests and benefit from worthwhile tests as GPs become familiar with the guidelines provided in CSP.</w:t>
      </w:r>
      <w:bookmarkEnd w:id="31"/>
    </w:p>
    <w:p w14:paraId="58CCE55F" w14:textId="244BBA00" w:rsidR="00B204DD" w:rsidRPr="003B19A8" w:rsidRDefault="00B204DD" w:rsidP="003B19A8">
      <w:bookmarkStart w:id="32" w:name="_Toc61529278"/>
      <w:r w:rsidRPr="00832AE5">
        <w:rPr>
          <w:b/>
          <w:bCs/>
        </w:rPr>
        <w:t>Pathologists</w:t>
      </w:r>
      <w:r w:rsidRPr="003B19A8">
        <w:t>: who find CSP a useful tool to refer GP queries to.</w:t>
      </w:r>
      <w:bookmarkEnd w:id="32"/>
    </w:p>
    <w:p w14:paraId="78A0E9F3" w14:textId="35D3DF16" w:rsidR="00115C4C" w:rsidRPr="00115C4C" w:rsidRDefault="00B204DD" w:rsidP="00115C4C">
      <w:bookmarkStart w:id="33" w:name="_Toc61529279"/>
      <w:r w:rsidRPr="00832AE5">
        <w:rPr>
          <w:b/>
          <w:bCs/>
        </w:rPr>
        <w:t>The community</w:t>
      </w:r>
      <w:r w:rsidRPr="00027189">
        <w:t>: which will benefit from enhanced quality of pathology referring practices through cost savings.</w:t>
      </w:r>
      <w:bookmarkEnd w:id="33"/>
    </w:p>
    <w:p w14:paraId="0A56CCB5" w14:textId="421AAC83" w:rsidR="009373F0" w:rsidRDefault="009373F0" w:rsidP="005628A4">
      <w:pPr>
        <w:pStyle w:val="Heading1"/>
        <w:numPr>
          <w:ilvl w:val="0"/>
          <w:numId w:val="4"/>
        </w:numPr>
      </w:pPr>
      <w:bookmarkStart w:id="34" w:name="_Toc78980329"/>
      <w:r w:rsidRPr="008066B6">
        <w:t xml:space="preserve">Project </w:t>
      </w:r>
      <w:r w:rsidR="005C4FF3">
        <w:t>Activities</w:t>
      </w:r>
      <w:bookmarkEnd w:id="34"/>
    </w:p>
    <w:p w14:paraId="1458EEBD" w14:textId="008D866B" w:rsidR="00656131" w:rsidRPr="00656131" w:rsidRDefault="00656131" w:rsidP="00656131">
      <w:r>
        <w:t xml:space="preserve">There were two </w:t>
      </w:r>
      <w:r w:rsidR="00484FFE">
        <w:t xml:space="preserve">key </w:t>
      </w:r>
      <w:r>
        <w:t xml:space="preserve">elements to the </w:t>
      </w:r>
      <w:r w:rsidR="008123A3">
        <w:t xml:space="preserve">Project </w:t>
      </w:r>
      <w:proofErr w:type="gramStart"/>
      <w:r>
        <w:t>approach;</w:t>
      </w:r>
      <w:proofErr w:type="gramEnd"/>
    </w:p>
    <w:p w14:paraId="11BDC793" w14:textId="609CA657" w:rsidR="00E145CF" w:rsidRPr="005628A4" w:rsidRDefault="00E145CF" w:rsidP="005628A4">
      <w:pPr>
        <w:pStyle w:val="ListParagraph"/>
        <w:numPr>
          <w:ilvl w:val="0"/>
          <w:numId w:val="32"/>
        </w:numPr>
        <w:rPr>
          <w:bCs/>
        </w:rPr>
      </w:pPr>
      <w:bookmarkStart w:id="35" w:name="_Toc78980330"/>
      <w:r w:rsidRPr="00656131">
        <w:t>Coordinate the development, publication, and delivery of ten editions of CSP as follows:</w:t>
      </w:r>
      <w:bookmarkEnd w:id="35"/>
    </w:p>
    <w:p w14:paraId="389E1B15" w14:textId="77777777" w:rsidR="00E145CF" w:rsidRDefault="00E145CF" w:rsidP="005628A4">
      <w:pPr>
        <w:pStyle w:val="ListParagraph"/>
        <w:numPr>
          <w:ilvl w:val="0"/>
          <w:numId w:val="5"/>
        </w:numPr>
        <w:ind w:left="1134"/>
      </w:pPr>
      <w:r>
        <w:t>Print format – ten editions of CSP to appear as a colour supplement in Australian Doctor magazine in line with the quarterly publication periods of March, June, September, and December 2018-2021.</w:t>
      </w:r>
    </w:p>
    <w:p w14:paraId="2481D5D0" w14:textId="77777777" w:rsidR="00E145CF" w:rsidRDefault="00E145CF" w:rsidP="005628A4">
      <w:pPr>
        <w:pStyle w:val="ListParagraph"/>
        <w:numPr>
          <w:ilvl w:val="0"/>
          <w:numId w:val="5"/>
        </w:numPr>
        <w:ind w:left="1134"/>
      </w:pPr>
      <w:r>
        <w:t xml:space="preserve">Electronic format – publish CSP supplements aimed at GP's and other Health Care Professionals (HCPs) on the “How to Treat” website </w:t>
      </w:r>
      <w:hyperlink r:id="rId29" w:history="1">
        <w:r w:rsidRPr="003F6438">
          <w:rPr>
            <w:rStyle w:val="Hyperlink"/>
          </w:rPr>
          <w:t>www.howtotreat.com.au</w:t>
        </w:r>
      </w:hyperlink>
      <w:r>
        <w:t xml:space="preserve"> and the </w:t>
      </w:r>
      <w:hyperlink r:id="rId30" w:history="1">
        <w:r w:rsidRPr="00BF7FE5">
          <w:rPr>
            <w:rStyle w:val="Hyperlink"/>
          </w:rPr>
          <w:t>RCPA</w:t>
        </w:r>
      </w:hyperlink>
      <w:r>
        <w:t xml:space="preserve"> </w:t>
      </w:r>
      <w:hyperlink r:id="rId31" w:history="1">
        <w:r w:rsidRPr="00BF7FE5">
          <w:rPr>
            <w:rStyle w:val="Hyperlink"/>
          </w:rPr>
          <w:t>website</w:t>
        </w:r>
      </w:hyperlink>
      <w:r>
        <w:t>. A “Pathology” category has been created on the “How to Treat” website for the pathology content created within the ten editions of the CSP supplements.</w:t>
      </w:r>
    </w:p>
    <w:p w14:paraId="23F45698" w14:textId="77777777" w:rsidR="00E145CF" w:rsidRDefault="00E145CF" w:rsidP="005628A4">
      <w:pPr>
        <w:pStyle w:val="ListParagraph"/>
        <w:numPr>
          <w:ilvl w:val="0"/>
          <w:numId w:val="5"/>
        </w:numPr>
        <w:ind w:left="1134"/>
      </w:pPr>
      <w:r>
        <w:t>E-newsletter – distribute CSP supplements via E-Newsletter to GPs and HCPs, including medical students.</w:t>
      </w:r>
    </w:p>
    <w:p w14:paraId="6FAACA60" w14:textId="6CCF69BB" w:rsidR="00E145CF" w:rsidRPr="004B5ACB" w:rsidRDefault="00E145CF" w:rsidP="005628A4">
      <w:pPr>
        <w:pStyle w:val="ListParagraph"/>
        <w:numPr>
          <w:ilvl w:val="0"/>
          <w:numId w:val="32"/>
        </w:numPr>
      </w:pPr>
      <w:r>
        <w:t xml:space="preserve">Develop and publish two education modules on the “How to Treat” website and promote the modules to support the upskilling of GPs and HCPs. Each module uses content from five editions of CSP </w:t>
      </w:r>
      <w:r w:rsidR="00A25BBA">
        <w:t>[</w:t>
      </w:r>
      <w:r w:rsidR="00F42EC4">
        <w:t>Module 1 – editions 1-5, and Module 2 – editions 6-10]</w:t>
      </w:r>
      <w:r w:rsidR="00A25BBA">
        <w:t xml:space="preserve"> </w:t>
      </w:r>
      <w:r>
        <w:t>to create an article and a series of multiple-choice questions. These modules attract Category 2 CPD points and are accredited with the RACGP.</w:t>
      </w:r>
    </w:p>
    <w:p w14:paraId="3D7AEE5E" w14:textId="117C3662" w:rsidR="003D1438" w:rsidRPr="001E3774" w:rsidRDefault="00A03C7D" w:rsidP="005628A4">
      <w:pPr>
        <w:pStyle w:val="Heading2"/>
        <w:numPr>
          <w:ilvl w:val="0"/>
          <w:numId w:val="0"/>
        </w:numPr>
      </w:pPr>
      <w:bookmarkStart w:id="36" w:name="_Toc78980331"/>
      <w:bookmarkStart w:id="37" w:name="_Toc61529289"/>
      <w:r>
        <w:t xml:space="preserve">6.1 </w:t>
      </w:r>
      <w:r w:rsidR="003D1438">
        <w:t>Documentation summ</w:t>
      </w:r>
      <w:r>
        <w:t>a</w:t>
      </w:r>
      <w:r w:rsidR="003D1438">
        <w:t>ry</w:t>
      </w:r>
      <w:bookmarkEnd w:id="36"/>
      <w:r w:rsidR="003D1438">
        <w:t xml:space="preserve"> </w:t>
      </w:r>
    </w:p>
    <w:p w14:paraId="14B99162" w14:textId="77777777" w:rsidR="00CA26C9" w:rsidRPr="00A777CB" w:rsidRDefault="00CA26C9" w:rsidP="00CA26C9">
      <w:r w:rsidRPr="00A777CB">
        <w:t>Edition 1 “Making sense of antibodies” by Dr Daman Langguth and Daniel Schuster - December 2018</w:t>
      </w:r>
      <w:bookmarkEnd w:id="37"/>
      <w:r w:rsidRPr="00A777CB">
        <w:t xml:space="preserve"> </w:t>
      </w:r>
    </w:p>
    <w:p w14:paraId="2E0B103B" w14:textId="77777777" w:rsidR="00CA26C9" w:rsidRPr="00A777CB" w:rsidRDefault="00CA26C9" w:rsidP="00CA26C9">
      <w:bookmarkStart w:id="38" w:name="_Toc61529290"/>
      <w:r w:rsidRPr="00A777CB">
        <w:t>Edition 2 “Investigating fatigue” by Prof Andrew R Lloyd - March 2019</w:t>
      </w:r>
      <w:bookmarkEnd w:id="38"/>
      <w:r w:rsidRPr="00A777CB">
        <w:t xml:space="preserve"> </w:t>
      </w:r>
    </w:p>
    <w:p w14:paraId="797A60AD" w14:textId="77777777" w:rsidR="00CA26C9" w:rsidRPr="00A777CB" w:rsidRDefault="00CA26C9" w:rsidP="00CA26C9">
      <w:bookmarkStart w:id="39" w:name="_Toc61529291"/>
      <w:r w:rsidRPr="00A777CB">
        <w:t>Edition 3 “Abnormal full blood count in the asymptomatic patients” by Dr Yasmin Harvey – June 2019</w:t>
      </w:r>
      <w:bookmarkEnd w:id="39"/>
    </w:p>
    <w:p w14:paraId="66DBC45B" w14:textId="77777777" w:rsidR="00CA26C9" w:rsidRPr="00A777CB" w:rsidRDefault="00CA26C9" w:rsidP="00CA26C9">
      <w:bookmarkStart w:id="40" w:name="_Toc61529292"/>
      <w:r w:rsidRPr="00A777CB">
        <w:t>Edition 4 “Investigation of common thyroid problems” by Dr Annabelle Warren and Prof Duncan Topliss – September 2019</w:t>
      </w:r>
      <w:bookmarkEnd w:id="40"/>
    </w:p>
    <w:p w14:paraId="1808CC79" w14:textId="77777777" w:rsidR="00CA26C9" w:rsidRPr="00A777CB" w:rsidRDefault="00CA26C9" w:rsidP="00CA26C9">
      <w:bookmarkStart w:id="41" w:name="_Toc61529293"/>
      <w:r w:rsidRPr="00A777CB">
        <w:t>Edition 5 – “Interpreting liver function tests” by Dr Melissa Gillett and Dr Rebecca Brereton</w:t>
      </w:r>
      <w:bookmarkEnd w:id="41"/>
    </w:p>
    <w:p w14:paraId="249909A3" w14:textId="77777777" w:rsidR="00CA26C9" w:rsidRPr="00A777CB" w:rsidRDefault="00CA26C9" w:rsidP="00CA26C9">
      <w:bookmarkStart w:id="42" w:name="_Toc61529294"/>
      <w:r w:rsidRPr="00A777CB">
        <w:t>Edition 6 – “Investigations of secondary amenorrhea” by Dr Cherie Chiang and Dr Andra Desra</w:t>
      </w:r>
      <w:bookmarkEnd w:id="42"/>
    </w:p>
    <w:p w14:paraId="1E13773A" w14:textId="77777777" w:rsidR="00CA26C9" w:rsidRPr="00A777CB" w:rsidRDefault="00CA26C9" w:rsidP="00CA26C9">
      <w:bookmarkStart w:id="43" w:name="_Toc61529295"/>
      <w:r w:rsidRPr="00A777CB">
        <w:t>Edition 7 – “Common sense testing of COVID19” by RCPA and ADG</w:t>
      </w:r>
      <w:bookmarkEnd w:id="43"/>
    </w:p>
    <w:p w14:paraId="6BD1AAB5" w14:textId="77777777" w:rsidR="00CA26C9" w:rsidRDefault="00CA26C9" w:rsidP="00CA26C9">
      <w:bookmarkStart w:id="44" w:name="_Toc61529296"/>
      <w:r w:rsidRPr="00A777CB">
        <w:t>Edition 8 – “Tumour marker testing – a cautious approach” by Dr Jared Millican, Dr Stephen Li and Dr Mark Wong</w:t>
      </w:r>
      <w:bookmarkEnd w:id="44"/>
    </w:p>
    <w:p w14:paraId="658EDC42" w14:textId="77777777" w:rsidR="00CA26C9" w:rsidRDefault="00CA26C9" w:rsidP="00CA26C9">
      <w:r>
        <w:t>Edition 9 – “Genetic Testing” by Dr Melody Caramins</w:t>
      </w:r>
    </w:p>
    <w:p w14:paraId="34A4CF95" w14:textId="77777777" w:rsidR="00CA26C9" w:rsidRPr="00A777CB" w:rsidRDefault="00CA26C9" w:rsidP="00CA26C9">
      <w:r>
        <w:t>Edition 10 – “Molecular diagnostics: the usefulness and pitfalls of PCR testing” by Dr Jenny Robson and Dr Evan Bursle</w:t>
      </w:r>
    </w:p>
    <w:p w14:paraId="5D4D9542" w14:textId="7CAEC428" w:rsidR="00B70AAA" w:rsidRPr="0032669F" w:rsidRDefault="00B70AAA" w:rsidP="005628A4">
      <w:pPr>
        <w:pStyle w:val="Heading1"/>
        <w:numPr>
          <w:ilvl w:val="0"/>
          <w:numId w:val="28"/>
        </w:numPr>
      </w:pPr>
      <w:bookmarkStart w:id="45" w:name="_Toc78980332"/>
      <w:r w:rsidRPr="0032669F">
        <w:lastRenderedPageBreak/>
        <w:t>Project Outcomes</w:t>
      </w:r>
      <w:bookmarkEnd w:id="45"/>
    </w:p>
    <w:p w14:paraId="6141C145" w14:textId="290DB00D" w:rsidR="006D038F" w:rsidRPr="001E3774" w:rsidRDefault="003502E8" w:rsidP="005628A4">
      <w:pPr>
        <w:pStyle w:val="Heading2"/>
      </w:pPr>
      <w:bookmarkStart w:id="46" w:name="_Toc78980333"/>
      <w:r>
        <w:t>D</w:t>
      </w:r>
      <w:r w:rsidR="00661402">
        <w:t>elivery of ten editions of CSP</w:t>
      </w:r>
      <w:bookmarkEnd w:id="46"/>
      <w:r w:rsidR="00661402">
        <w:t xml:space="preserve"> </w:t>
      </w:r>
    </w:p>
    <w:p w14:paraId="38EC3E88" w14:textId="128BFDDA" w:rsidR="00193A21" w:rsidRDefault="001F48D4" w:rsidP="001F48D4">
      <w:pPr>
        <w:spacing w:after="0"/>
        <w:rPr>
          <w:szCs w:val="22"/>
        </w:rPr>
      </w:pPr>
      <w:r w:rsidRPr="001F48D4">
        <w:rPr>
          <w:szCs w:val="22"/>
        </w:rPr>
        <w:t>Ten editions of CSP were produced and distributed with the Australian Doctor Magazine</w:t>
      </w:r>
      <w:r w:rsidR="00310053">
        <w:rPr>
          <w:szCs w:val="22"/>
        </w:rPr>
        <w:t>, in print and online</w:t>
      </w:r>
      <w:r w:rsidRPr="001F48D4">
        <w:rPr>
          <w:szCs w:val="22"/>
        </w:rPr>
        <w:t>. Edition 7 on CODVID19 was produced in online format only</w:t>
      </w:r>
      <w:r w:rsidR="001F3550">
        <w:rPr>
          <w:szCs w:val="22"/>
        </w:rPr>
        <w:t>.</w:t>
      </w:r>
    </w:p>
    <w:p w14:paraId="40FE21A7" w14:textId="506A5657" w:rsidR="00193A21" w:rsidRDefault="00193A21" w:rsidP="001F48D4">
      <w:pPr>
        <w:spacing w:after="0"/>
        <w:rPr>
          <w:szCs w:val="22"/>
        </w:rPr>
      </w:pPr>
      <w:r w:rsidRPr="001F48D4">
        <w:rPr>
          <w:szCs w:val="22"/>
        </w:rPr>
        <w:t xml:space="preserve">Nine of these editions exceeded the ADG average content campaign page view average of 750 with 2,264 average CSP content page views.  </w:t>
      </w:r>
      <w:r w:rsidR="0038649C">
        <w:rPr>
          <w:szCs w:val="22"/>
        </w:rPr>
        <w:t xml:space="preserve">The RCPA content </w:t>
      </w:r>
      <w:r w:rsidR="00CC5C87">
        <w:rPr>
          <w:szCs w:val="22"/>
        </w:rPr>
        <w:t xml:space="preserve">rated </w:t>
      </w:r>
      <w:r w:rsidR="00DA6D49">
        <w:rPr>
          <w:szCs w:val="22"/>
        </w:rPr>
        <w:t>202% above the ADG content per page view average</w:t>
      </w:r>
      <w:r w:rsidR="009652A8">
        <w:rPr>
          <w:szCs w:val="22"/>
        </w:rPr>
        <w:t>.</w:t>
      </w:r>
    </w:p>
    <w:p w14:paraId="3D9002F3" w14:textId="1219B1E4" w:rsidR="00A53FE1" w:rsidRDefault="009652A8" w:rsidP="001F48D4">
      <w:pPr>
        <w:spacing w:after="0"/>
        <w:rPr>
          <w:szCs w:val="22"/>
        </w:rPr>
      </w:pPr>
      <w:r>
        <w:rPr>
          <w:szCs w:val="22"/>
        </w:rPr>
        <w:t xml:space="preserve">The </w:t>
      </w:r>
      <w:r w:rsidR="0044183B">
        <w:rPr>
          <w:szCs w:val="22"/>
        </w:rPr>
        <w:t xml:space="preserve">geographical breakdown of the print distribution of CSP </w:t>
      </w:r>
      <w:r>
        <w:rPr>
          <w:szCs w:val="22"/>
        </w:rPr>
        <w:t xml:space="preserve">across Australia was 80% </w:t>
      </w:r>
      <w:r w:rsidR="00785822">
        <w:rPr>
          <w:szCs w:val="22"/>
        </w:rPr>
        <w:t xml:space="preserve">metropolitan based GPs and 20% rural based GPs. The split across states and territories </w:t>
      </w:r>
      <w:r w:rsidR="00A53FE1">
        <w:rPr>
          <w:szCs w:val="22"/>
        </w:rPr>
        <w:t>was:</w:t>
      </w:r>
    </w:p>
    <w:tbl>
      <w:tblPr>
        <w:tblStyle w:val="TableGrid"/>
        <w:tblW w:w="0" w:type="auto"/>
        <w:tblLook w:val="04A0" w:firstRow="1" w:lastRow="0" w:firstColumn="1" w:lastColumn="0" w:noHBand="0" w:noVBand="1"/>
        <w:tblDescription w:val="This table list the states and the distribution percentage by each state"/>
      </w:tblPr>
      <w:tblGrid>
        <w:gridCol w:w="2689"/>
        <w:gridCol w:w="2693"/>
      </w:tblGrid>
      <w:tr w:rsidR="00A57E90" w14:paraId="5148A63E" w14:textId="77777777" w:rsidTr="00602ADA">
        <w:trPr>
          <w:tblHeader/>
        </w:trPr>
        <w:tc>
          <w:tcPr>
            <w:tcW w:w="2689" w:type="dxa"/>
          </w:tcPr>
          <w:p w14:paraId="662284AA" w14:textId="5190D95A" w:rsidR="00A57E90" w:rsidRDefault="00A57E90" w:rsidP="001F48D4">
            <w:pPr>
              <w:spacing w:after="0"/>
              <w:rPr>
                <w:szCs w:val="22"/>
              </w:rPr>
            </w:pPr>
            <w:r>
              <w:rPr>
                <w:szCs w:val="22"/>
              </w:rPr>
              <w:t>State</w:t>
            </w:r>
          </w:p>
        </w:tc>
        <w:tc>
          <w:tcPr>
            <w:tcW w:w="2693" w:type="dxa"/>
          </w:tcPr>
          <w:p w14:paraId="554849EB" w14:textId="3CF5FB07" w:rsidR="00A57E90" w:rsidRDefault="00A57E90" w:rsidP="001F48D4">
            <w:pPr>
              <w:spacing w:after="0"/>
              <w:rPr>
                <w:szCs w:val="22"/>
              </w:rPr>
            </w:pPr>
            <w:r>
              <w:rPr>
                <w:szCs w:val="22"/>
              </w:rPr>
              <w:t xml:space="preserve">Distribution </w:t>
            </w:r>
            <w:r w:rsidR="00D42DDF">
              <w:rPr>
                <w:szCs w:val="22"/>
              </w:rPr>
              <w:t xml:space="preserve">% </w:t>
            </w:r>
            <w:r>
              <w:rPr>
                <w:szCs w:val="22"/>
              </w:rPr>
              <w:t xml:space="preserve">by </w:t>
            </w:r>
            <w:r w:rsidR="00D42DDF">
              <w:rPr>
                <w:szCs w:val="22"/>
              </w:rPr>
              <w:t>State</w:t>
            </w:r>
          </w:p>
        </w:tc>
      </w:tr>
      <w:tr w:rsidR="00A57E90" w14:paraId="3A3F661F" w14:textId="77777777" w:rsidTr="005F3B76">
        <w:tc>
          <w:tcPr>
            <w:tcW w:w="2689" w:type="dxa"/>
          </w:tcPr>
          <w:p w14:paraId="6B1E8B9C" w14:textId="707EFA71" w:rsidR="00A57E90" w:rsidRDefault="00A57E90" w:rsidP="001F48D4">
            <w:pPr>
              <w:spacing w:after="0"/>
              <w:rPr>
                <w:szCs w:val="22"/>
              </w:rPr>
            </w:pPr>
            <w:r>
              <w:rPr>
                <w:szCs w:val="22"/>
              </w:rPr>
              <w:t>ACT</w:t>
            </w:r>
          </w:p>
        </w:tc>
        <w:tc>
          <w:tcPr>
            <w:tcW w:w="2693" w:type="dxa"/>
          </w:tcPr>
          <w:p w14:paraId="0DDEDFE1" w14:textId="3D2FF197" w:rsidR="00A57E90" w:rsidRDefault="00D42DDF" w:rsidP="001F48D4">
            <w:pPr>
              <w:spacing w:after="0"/>
              <w:rPr>
                <w:szCs w:val="22"/>
              </w:rPr>
            </w:pPr>
            <w:r>
              <w:rPr>
                <w:szCs w:val="22"/>
              </w:rPr>
              <w:t>2%</w:t>
            </w:r>
          </w:p>
        </w:tc>
      </w:tr>
      <w:tr w:rsidR="00A57E90" w14:paraId="0EA884C7" w14:textId="77777777" w:rsidTr="005F3B76">
        <w:tc>
          <w:tcPr>
            <w:tcW w:w="2689" w:type="dxa"/>
          </w:tcPr>
          <w:p w14:paraId="2D3D939F" w14:textId="551C361E" w:rsidR="00A57E90" w:rsidRDefault="00A57E90" w:rsidP="001F48D4">
            <w:pPr>
              <w:spacing w:after="0"/>
              <w:rPr>
                <w:szCs w:val="22"/>
              </w:rPr>
            </w:pPr>
            <w:r>
              <w:rPr>
                <w:szCs w:val="22"/>
              </w:rPr>
              <w:t>NSW</w:t>
            </w:r>
          </w:p>
        </w:tc>
        <w:tc>
          <w:tcPr>
            <w:tcW w:w="2693" w:type="dxa"/>
          </w:tcPr>
          <w:p w14:paraId="2E5504DE" w14:textId="00B8B863" w:rsidR="00A57E90" w:rsidRDefault="00D42DDF" w:rsidP="001F48D4">
            <w:pPr>
              <w:spacing w:after="0"/>
              <w:rPr>
                <w:szCs w:val="22"/>
              </w:rPr>
            </w:pPr>
            <w:r>
              <w:rPr>
                <w:szCs w:val="22"/>
              </w:rPr>
              <w:t>33%</w:t>
            </w:r>
          </w:p>
        </w:tc>
      </w:tr>
      <w:tr w:rsidR="00A57E90" w14:paraId="0F636B17" w14:textId="77777777" w:rsidTr="005F3B76">
        <w:tc>
          <w:tcPr>
            <w:tcW w:w="2689" w:type="dxa"/>
          </w:tcPr>
          <w:p w14:paraId="71FA8EBF" w14:textId="07BA5DA6" w:rsidR="00A57E90" w:rsidRDefault="00A57E90" w:rsidP="001F48D4">
            <w:pPr>
              <w:spacing w:after="0"/>
              <w:rPr>
                <w:szCs w:val="22"/>
              </w:rPr>
            </w:pPr>
            <w:r>
              <w:rPr>
                <w:szCs w:val="22"/>
              </w:rPr>
              <w:t>VIC</w:t>
            </w:r>
          </w:p>
        </w:tc>
        <w:tc>
          <w:tcPr>
            <w:tcW w:w="2693" w:type="dxa"/>
          </w:tcPr>
          <w:p w14:paraId="34432807" w14:textId="29201516" w:rsidR="00A57E90" w:rsidRDefault="00D42DDF" w:rsidP="001F48D4">
            <w:pPr>
              <w:spacing w:after="0"/>
              <w:rPr>
                <w:szCs w:val="22"/>
              </w:rPr>
            </w:pPr>
            <w:r>
              <w:rPr>
                <w:szCs w:val="22"/>
              </w:rPr>
              <w:t>27%</w:t>
            </w:r>
          </w:p>
        </w:tc>
      </w:tr>
      <w:tr w:rsidR="00A57E90" w14:paraId="53032AAB" w14:textId="77777777" w:rsidTr="005F3B76">
        <w:tc>
          <w:tcPr>
            <w:tcW w:w="2689" w:type="dxa"/>
          </w:tcPr>
          <w:p w14:paraId="740FFCF6" w14:textId="567E4430" w:rsidR="00A57E90" w:rsidRDefault="0099614D" w:rsidP="001F48D4">
            <w:pPr>
              <w:spacing w:after="0"/>
              <w:rPr>
                <w:szCs w:val="22"/>
              </w:rPr>
            </w:pPr>
            <w:r>
              <w:rPr>
                <w:szCs w:val="22"/>
              </w:rPr>
              <w:t>SA</w:t>
            </w:r>
          </w:p>
        </w:tc>
        <w:tc>
          <w:tcPr>
            <w:tcW w:w="2693" w:type="dxa"/>
          </w:tcPr>
          <w:p w14:paraId="24685EA2" w14:textId="21D84173" w:rsidR="00A57E90" w:rsidRDefault="007C4A9E" w:rsidP="001F48D4">
            <w:pPr>
              <w:spacing w:after="0"/>
              <w:rPr>
                <w:szCs w:val="22"/>
              </w:rPr>
            </w:pPr>
            <w:r>
              <w:rPr>
                <w:szCs w:val="22"/>
              </w:rPr>
              <w:t>7%</w:t>
            </w:r>
          </w:p>
        </w:tc>
      </w:tr>
      <w:tr w:rsidR="00A57E90" w14:paraId="42DDB939" w14:textId="77777777" w:rsidTr="005F3B76">
        <w:tc>
          <w:tcPr>
            <w:tcW w:w="2689" w:type="dxa"/>
          </w:tcPr>
          <w:p w14:paraId="3B88B657" w14:textId="49728BCA" w:rsidR="00A57E90" w:rsidRDefault="0099614D" w:rsidP="001F48D4">
            <w:pPr>
              <w:spacing w:after="0"/>
              <w:rPr>
                <w:szCs w:val="22"/>
              </w:rPr>
            </w:pPr>
            <w:r>
              <w:rPr>
                <w:szCs w:val="22"/>
              </w:rPr>
              <w:t>WA</w:t>
            </w:r>
          </w:p>
        </w:tc>
        <w:tc>
          <w:tcPr>
            <w:tcW w:w="2693" w:type="dxa"/>
          </w:tcPr>
          <w:p w14:paraId="06C807BE" w14:textId="7D7E1D2C" w:rsidR="00A57E90" w:rsidRDefault="007C4A9E" w:rsidP="001F48D4">
            <w:pPr>
              <w:spacing w:after="0"/>
              <w:rPr>
                <w:szCs w:val="22"/>
              </w:rPr>
            </w:pPr>
            <w:r>
              <w:rPr>
                <w:szCs w:val="22"/>
              </w:rPr>
              <w:t>11%</w:t>
            </w:r>
          </w:p>
        </w:tc>
      </w:tr>
      <w:tr w:rsidR="0099614D" w14:paraId="0678D5F6" w14:textId="77777777" w:rsidTr="005F3B76">
        <w:tc>
          <w:tcPr>
            <w:tcW w:w="2689" w:type="dxa"/>
          </w:tcPr>
          <w:p w14:paraId="5A8B8FC2" w14:textId="04EB65BA" w:rsidR="0099614D" w:rsidRDefault="0099614D" w:rsidP="001F48D4">
            <w:pPr>
              <w:spacing w:after="0"/>
              <w:rPr>
                <w:szCs w:val="22"/>
              </w:rPr>
            </w:pPr>
            <w:r>
              <w:rPr>
                <w:szCs w:val="22"/>
              </w:rPr>
              <w:t>TAS</w:t>
            </w:r>
          </w:p>
        </w:tc>
        <w:tc>
          <w:tcPr>
            <w:tcW w:w="2693" w:type="dxa"/>
          </w:tcPr>
          <w:p w14:paraId="3716F319" w14:textId="20106189" w:rsidR="0099614D" w:rsidRDefault="007C4A9E" w:rsidP="001F48D4">
            <w:pPr>
              <w:spacing w:after="0"/>
              <w:rPr>
                <w:szCs w:val="22"/>
              </w:rPr>
            </w:pPr>
            <w:r>
              <w:rPr>
                <w:szCs w:val="22"/>
              </w:rPr>
              <w:t>2%</w:t>
            </w:r>
          </w:p>
        </w:tc>
      </w:tr>
      <w:tr w:rsidR="0099614D" w14:paraId="20FBCFEF" w14:textId="77777777" w:rsidTr="005F3B76">
        <w:tc>
          <w:tcPr>
            <w:tcW w:w="2689" w:type="dxa"/>
          </w:tcPr>
          <w:p w14:paraId="4E58503E" w14:textId="01B6555F" w:rsidR="0099614D" w:rsidRDefault="0099614D" w:rsidP="001F48D4">
            <w:pPr>
              <w:spacing w:after="0"/>
              <w:rPr>
                <w:szCs w:val="22"/>
              </w:rPr>
            </w:pPr>
            <w:r>
              <w:rPr>
                <w:szCs w:val="22"/>
              </w:rPr>
              <w:t>NT</w:t>
            </w:r>
          </w:p>
        </w:tc>
        <w:tc>
          <w:tcPr>
            <w:tcW w:w="2693" w:type="dxa"/>
          </w:tcPr>
          <w:p w14:paraId="2D0B2E4B" w14:textId="095DEF50" w:rsidR="0099614D" w:rsidRDefault="007C4A9E" w:rsidP="001F48D4">
            <w:pPr>
              <w:spacing w:after="0"/>
              <w:rPr>
                <w:szCs w:val="22"/>
              </w:rPr>
            </w:pPr>
            <w:r>
              <w:rPr>
                <w:szCs w:val="22"/>
              </w:rPr>
              <w:t>1%</w:t>
            </w:r>
          </w:p>
        </w:tc>
      </w:tr>
      <w:tr w:rsidR="0099614D" w14:paraId="79803293" w14:textId="77777777" w:rsidTr="005F3B76">
        <w:tc>
          <w:tcPr>
            <w:tcW w:w="2689" w:type="dxa"/>
          </w:tcPr>
          <w:p w14:paraId="41C754CF" w14:textId="2376E41A" w:rsidR="0099614D" w:rsidRDefault="0099614D" w:rsidP="001F48D4">
            <w:pPr>
              <w:spacing w:after="0"/>
              <w:rPr>
                <w:szCs w:val="22"/>
              </w:rPr>
            </w:pPr>
            <w:r>
              <w:rPr>
                <w:szCs w:val="22"/>
              </w:rPr>
              <w:t>QLD</w:t>
            </w:r>
          </w:p>
        </w:tc>
        <w:tc>
          <w:tcPr>
            <w:tcW w:w="2693" w:type="dxa"/>
          </w:tcPr>
          <w:p w14:paraId="170D6FA1" w14:textId="79BB044E" w:rsidR="0099614D" w:rsidRDefault="007C4A9E" w:rsidP="001F48D4">
            <w:pPr>
              <w:spacing w:after="0"/>
              <w:rPr>
                <w:szCs w:val="22"/>
              </w:rPr>
            </w:pPr>
            <w:r>
              <w:rPr>
                <w:szCs w:val="22"/>
              </w:rPr>
              <w:t>18%</w:t>
            </w:r>
          </w:p>
        </w:tc>
      </w:tr>
    </w:tbl>
    <w:p w14:paraId="407F8EAF" w14:textId="41C67B94" w:rsidR="0044183B" w:rsidRDefault="00700A65" w:rsidP="005628A4">
      <w:r w:rsidRPr="00700A65">
        <w:t xml:space="preserve">Online </w:t>
      </w:r>
      <w:r>
        <w:t>total content page views were 22,</w:t>
      </w:r>
      <w:r w:rsidR="003B631A">
        <w:t>641 with an average time of 4.25 minutes spent on a page</w:t>
      </w:r>
      <w:r w:rsidR="008137A9">
        <w:t xml:space="preserve"> and 3.78 % </w:t>
      </w:r>
      <w:r w:rsidR="0002491D">
        <w:t xml:space="preserve">newsletter </w:t>
      </w:r>
      <w:r w:rsidR="008137A9">
        <w:t xml:space="preserve">click through rate </w:t>
      </w:r>
      <w:r w:rsidR="0002491D">
        <w:t>which is better th</w:t>
      </w:r>
      <w:r w:rsidR="006B466F">
        <w:t>a</w:t>
      </w:r>
      <w:r w:rsidR="0002491D">
        <w:t>n the ADG average of 3.1% click through rate for content.</w:t>
      </w:r>
    </w:p>
    <w:tbl>
      <w:tblPr>
        <w:tblStyle w:val="TableGrid"/>
        <w:tblW w:w="9918" w:type="dxa"/>
        <w:tblLook w:val="04A0" w:firstRow="1" w:lastRow="0" w:firstColumn="1" w:lastColumn="0" w:noHBand="0" w:noVBand="1"/>
        <w:tblDescription w:val="This table list the ADG edition sent to General Practices.  It list the pageviews for each e-newsletter and the number of downloads"/>
      </w:tblPr>
      <w:tblGrid>
        <w:gridCol w:w="3114"/>
        <w:gridCol w:w="3544"/>
        <w:gridCol w:w="3260"/>
      </w:tblGrid>
      <w:tr w:rsidR="00240217" w14:paraId="0214650E" w14:textId="77777777" w:rsidTr="00602ADA">
        <w:trPr>
          <w:tblHeader/>
        </w:trPr>
        <w:tc>
          <w:tcPr>
            <w:tcW w:w="3114" w:type="dxa"/>
            <w:shd w:val="clear" w:color="auto" w:fill="auto"/>
          </w:tcPr>
          <w:p w14:paraId="250AC31F" w14:textId="77777777" w:rsidR="00240217" w:rsidRPr="00977C64" w:rsidRDefault="00240217" w:rsidP="00623A33">
            <w:pPr>
              <w:rPr>
                <w:b/>
              </w:rPr>
            </w:pPr>
            <w:r w:rsidRPr="00977C64">
              <w:rPr>
                <w:b/>
              </w:rPr>
              <w:t>ADG Edition sent to GP</w:t>
            </w:r>
            <w:r>
              <w:rPr>
                <w:b/>
              </w:rPr>
              <w:t>s</w:t>
            </w:r>
          </w:p>
        </w:tc>
        <w:tc>
          <w:tcPr>
            <w:tcW w:w="3544" w:type="dxa"/>
            <w:shd w:val="clear" w:color="auto" w:fill="auto"/>
          </w:tcPr>
          <w:p w14:paraId="28EC2FE4" w14:textId="77777777" w:rsidR="00240217" w:rsidRPr="00977C64" w:rsidRDefault="00240217" w:rsidP="00623A33">
            <w:pPr>
              <w:rPr>
                <w:b/>
              </w:rPr>
            </w:pPr>
            <w:r>
              <w:rPr>
                <w:b/>
              </w:rPr>
              <w:t>“</w:t>
            </w:r>
            <w:r w:rsidRPr="00977C64">
              <w:rPr>
                <w:b/>
              </w:rPr>
              <w:t>How to Treat</w:t>
            </w:r>
            <w:r>
              <w:rPr>
                <w:b/>
              </w:rPr>
              <w:t>”</w:t>
            </w:r>
            <w:r w:rsidRPr="00977C64">
              <w:rPr>
                <w:b/>
              </w:rPr>
              <w:t xml:space="preserve"> </w:t>
            </w:r>
            <w:r>
              <w:rPr>
                <w:b/>
              </w:rPr>
              <w:t xml:space="preserve">e-newsletter </w:t>
            </w:r>
            <w:r w:rsidRPr="00977C64">
              <w:rPr>
                <w:b/>
              </w:rPr>
              <w:t>website pageviews</w:t>
            </w:r>
          </w:p>
        </w:tc>
        <w:tc>
          <w:tcPr>
            <w:tcW w:w="3260" w:type="dxa"/>
            <w:shd w:val="clear" w:color="auto" w:fill="auto"/>
          </w:tcPr>
          <w:p w14:paraId="07F5F714" w14:textId="77777777" w:rsidR="00240217" w:rsidRPr="00977C64" w:rsidRDefault="00240217" w:rsidP="00623A33">
            <w:pPr>
              <w:rPr>
                <w:b/>
              </w:rPr>
            </w:pPr>
            <w:r w:rsidRPr="00977C64">
              <w:rPr>
                <w:b/>
              </w:rPr>
              <w:t>RCPA website file downloads</w:t>
            </w:r>
          </w:p>
        </w:tc>
      </w:tr>
      <w:tr w:rsidR="00240217" w14:paraId="747A3A4E" w14:textId="77777777" w:rsidTr="00623A33">
        <w:tc>
          <w:tcPr>
            <w:tcW w:w="3114" w:type="dxa"/>
          </w:tcPr>
          <w:p w14:paraId="637572B2" w14:textId="77777777" w:rsidR="00240217" w:rsidRDefault="00240217" w:rsidP="00623A33">
            <w:r>
              <w:t>Edition 1 sent to 18,652 GPs</w:t>
            </w:r>
          </w:p>
        </w:tc>
        <w:tc>
          <w:tcPr>
            <w:tcW w:w="3544" w:type="dxa"/>
            <w:shd w:val="clear" w:color="auto" w:fill="auto"/>
          </w:tcPr>
          <w:p w14:paraId="2BBE01BE" w14:textId="77777777" w:rsidR="00240217" w:rsidRPr="006C5CE8" w:rsidRDefault="00240217" w:rsidP="00623A33">
            <w:r w:rsidRPr="006C5CE8">
              <w:t>1140</w:t>
            </w:r>
          </w:p>
        </w:tc>
        <w:tc>
          <w:tcPr>
            <w:tcW w:w="3260" w:type="dxa"/>
          </w:tcPr>
          <w:p w14:paraId="33558FCB" w14:textId="77777777" w:rsidR="00240217" w:rsidRPr="00BC3FCA" w:rsidRDefault="00240217" w:rsidP="00623A33">
            <w:pPr>
              <w:rPr>
                <w:highlight w:val="yellow"/>
              </w:rPr>
            </w:pPr>
            <w:r w:rsidRPr="009F09C6">
              <w:t>2089</w:t>
            </w:r>
          </w:p>
        </w:tc>
      </w:tr>
      <w:tr w:rsidR="00240217" w14:paraId="595A9E89" w14:textId="77777777" w:rsidTr="00623A33">
        <w:tc>
          <w:tcPr>
            <w:tcW w:w="3114" w:type="dxa"/>
          </w:tcPr>
          <w:p w14:paraId="101BC131" w14:textId="77777777" w:rsidR="00240217" w:rsidRDefault="00240217" w:rsidP="00623A33">
            <w:r>
              <w:t>Edition 2 sent to 19,335 GPs</w:t>
            </w:r>
          </w:p>
        </w:tc>
        <w:tc>
          <w:tcPr>
            <w:tcW w:w="3544" w:type="dxa"/>
            <w:shd w:val="clear" w:color="auto" w:fill="auto"/>
          </w:tcPr>
          <w:p w14:paraId="13CF3C36" w14:textId="77777777" w:rsidR="00240217" w:rsidRPr="006C5CE8" w:rsidRDefault="00240217" w:rsidP="00623A33">
            <w:r w:rsidRPr="006C5CE8">
              <w:t>1607</w:t>
            </w:r>
          </w:p>
        </w:tc>
        <w:tc>
          <w:tcPr>
            <w:tcW w:w="3260" w:type="dxa"/>
          </w:tcPr>
          <w:p w14:paraId="10459B11" w14:textId="77777777" w:rsidR="00240217" w:rsidRPr="00BC3FCA" w:rsidRDefault="00240217" w:rsidP="00623A33">
            <w:pPr>
              <w:rPr>
                <w:highlight w:val="yellow"/>
              </w:rPr>
            </w:pPr>
            <w:r w:rsidRPr="009F09C6">
              <w:t>2449</w:t>
            </w:r>
          </w:p>
        </w:tc>
      </w:tr>
      <w:tr w:rsidR="00240217" w14:paraId="503A5044" w14:textId="77777777" w:rsidTr="00623A33">
        <w:tc>
          <w:tcPr>
            <w:tcW w:w="3114" w:type="dxa"/>
          </w:tcPr>
          <w:p w14:paraId="0480D2ED" w14:textId="77777777" w:rsidR="00240217" w:rsidRDefault="00240217" w:rsidP="00623A33">
            <w:r>
              <w:t>Edition 3 sent to 20,905 GPs</w:t>
            </w:r>
          </w:p>
        </w:tc>
        <w:tc>
          <w:tcPr>
            <w:tcW w:w="3544" w:type="dxa"/>
            <w:shd w:val="clear" w:color="auto" w:fill="auto"/>
          </w:tcPr>
          <w:p w14:paraId="5D2889D0" w14:textId="77777777" w:rsidR="00240217" w:rsidRPr="006C5CE8" w:rsidRDefault="00240217" w:rsidP="00623A33">
            <w:r w:rsidRPr="006C5CE8">
              <w:t>2619</w:t>
            </w:r>
          </w:p>
        </w:tc>
        <w:tc>
          <w:tcPr>
            <w:tcW w:w="3260" w:type="dxa"/>
          </w:tcPr>
          <w:p w14:paraId="773BE7D8" w14:textId="77777777" w:rsidR="00240217" w:rsidRPr="00BC3FCA" w:rsidRDefault="00240217" w:rsidP="00623A33">
            <w:pPr>
              <w:rPr>
                <w:highlight w:val="yellow"/>
              </w:rPr>
            </w:pPr>
            <w:r w:rsidRPr="009F09C6">
              <w:t>6249</w:t>
            </w:r>
          </w:p>
        </w:tc>
      </w:tr>
      <w:tr w:rsidR="00240217" w14:paraId="09A500CC" w14:textId="77777777" w:rsidTr="00623A33">
        <w:tc>
          <w:tcPr>
            <w:tcW w:w="3114" w:type="dxa"/>
          </w:tcPr>
          <w:p w14:paraId="682611D9" w14:textId="77777777" w:rsidR="00240217" w:rsidRDefault="00240217" w:rsidP="00623A33">
            <w:r>
              <w:t>Edition 4 sent to 17,749 GPs</w:t>
            </w:r>
          </w:p>
        </w:tc>
        <w:tc>
          <w:tcPr>
            <w:tcW w:w="3544" w:type="dxa"/>
            <w:shd w:val="clear" w:color="auto" w:fill="auto"/>
          </w:tcPr>
          <w:p w14:paraId="1787A72C" w14:textId="77777777" w:rsidR="00240217" w:rsidRPr="006C5CE8" w:rsidRDefault="00240217" w:rsidP="00623A33">
            <w:r w:rsidRPr="006C5CE8">
              <w:t>4462</w:t>
            </w:r>
          </w:p>
        </w:tc>
        <w:tc>
          <w:tcPr>
            <w:tcW w:w="3260" w:type="dxa"/>
          </w:tcPr>
          <w:p w14:paraId="4A2507B1" w14:textId="77777777" w:rsidR="00240217" w:rsidRPr="00BC3FCA" w:rsidRDefault="00240217" w:rsidP="00623A33">
            <w:pPr>
              <w:rPr>
                <w:highlight w:val="yellow"/>
              </w:rPr>
            </w:pPr>
            <w:r w:rsidRPr="009F09C6">
              <w:t>2806</w:t>
            </w:r>
          </w:p>
        </w:tc>
      </w:tr>
      <w:tr w:rsidR="00240217" w14:paraId="2CA6E4BB" w14:textId="77777777" w:rsidTr="00623A33">
        <w:tc>
          <w:tcPr>
            <w:tcW w:w="3114" w:type="dxa"/>
          </w:tcPr>
          <w:p w14:paraId="1A1C5061" w14:textId="77777777" w:rsidR="00240217" w:rsidRDefault="00240217" w:rsidP="00623A33">
            <w:r>
              <w:t>Edition 5 sent to 19,043 GPs</w:t>
            </w:r>
          </w:p>
        </w:tc>
        <w:tc>
          <w:tcPr>
            <w:tcW w:w="3544" w:type="dxa"/>
            <w:shd w:val="clear" w:color="auto" w:fill="auto"/>
          </w:tcPr>
          <w:p w14:paraId="4B444A8A" w14:textId="77777777" w:rsidR="00240217" w:rsidRPr="006C5CE8" w:rsidRDefault="00240217" w:rsidP="00623A33">
            <w:r w:rsidRPr="006C5CE8">
              <w:t>5455</w:t>
            </w:r>
          </w:p>
        </w:tc>
        <w:tc>
          <w:tcPr>
            <w:tcW w:w="3260" w:type="dxa"/>
          </w:tcPr>
          <w:p w14:paraId="15EC7DE8" w14:textId="77777777" w:rsidR="00240217" w:rsidRPr="00BC3FCA" w:rsidRDefault="00240217" w:rsidP="00623A33">
            <w:pPr>
              <w:rPr>
                <w:highlight w:val="yellow"/>
              </w:rPr>
            </w:pPr>
            <w:r w:rsidRPr="009F09C6">
              <w:t>3618</w:t>
            </w:r>
          </w:p>
        </w:tc>
      </w:tr>
      <w:tr w:rsidR="00240217" w14:paraId="418C71A3" w14:textId="77777777" w:rsidTr="00623A33">
        <w:tc>
          <w:tcPr>
            <w:tcW w:w="3114" w:type="dxa"/>
          </w:tcPr>
          <w:p w14:paraId="19A19D4C" w14:textId="77777777" w:rsidR="00240217" w:rsidRDefault="00240217" w:rsidP="00623A33">
            <w:r>
              <w:t>Edition 6 sent to 17,500 GPs</w:t>
            </w:r>
          </w:p>
        </w:tc>
        <w:tc>
          <w:tcPr>
            <w:tcW w:w="3544" w:type="dxa"/>
            <w:shd w:val="clear" w:color="auto" w:fill="auto"/>
          </w:tcPr>
          <w:p w14:paraId="681C2B66" w14:textId="77777777" w:rsidR="00240217" w:rsidRPr="006C5CE8" w:rsidRDefault="00240217" w:rsidP="00623A33">
            <w:r w:rsidRPr="006C5CE8">
              <w:t>1346</w:t>
            </w:r>
          </w:p>
        </w:tc>
        <w:tc>
          <w:tcPr>
            <w:tcW w:w="3260" w:type="dxa"/>
          </w:tcPr>
          <w:p w14:paraId="1BB9CA23" w14:textId="77777777" w:rsidR="00240217" w:rsidRPr="00BC3FCA" w:rsidRDefault="00240217" w:rsidP="00623A33">
            <w:pPr>
              <w:rPr>
                <w:highlight w:val="yellow"/>
              </w:rPr>
            </w:pPr>
            <w:r w:rsidRPr="009F09C6">
              <w:t>2847</w:t>
            </w:r>
          </w:p>
        </w:tc>
      </w:tr>
      <w:tr w:rsidR="00240217" w14:paraId="7D4F61CA" w14:textId="77777777" w:rsidTr="00623A33">
        <w:tc>
          <w:tcPr>
            <w:tcW w:w="3114" w:type="dxa"/>
          </w:tcPr>
          <w:p w14:paraId="43F05AA6" w14:textId="77777777" w:rsidR="00240217" w:rsidRDefault="00240217" w:rsidP="00623A33">
            <w:r>
              <w:lastRenderedPageBreak/>
              <w:t>Edition 7 online version only</w:t>
            </w:r>
          </w:p>
        </w:tc>
        <w:tc>
          <w:tcPr>
            <w:tcW w:w="3544" w:type="dxa"/>
            <w:shd w:val="clear" w:color="auto" w:fill="auto"/>
          </w:tcPr>
          <w:p w14:paraId="76D26360" w14:textId="77777777" w:rsidR="00240217" w:rsidRPr="006C5CE8" w:rsidRDefault="00240217" w:rsidP="00623A33">
            <w:r w:rsidRPr="006C5CE8">
              <w:t>2885</w:t>
            </w:r>
          </w:p>
        </w:tc>
        <w:tc>
          <w:tcPr>
            <w:tcW w:w="3260" w:type="dxa"/>
          </w:tcPr>
          <w:p w14:paraId="003B4840" w14:textId="77777777" w:rsidR="00240217" w:rsidRPr="00BC3FCA" w:rsidRDefault="00240217" w:rsidP="00623A33">
            <w:pPr>
              <w:rPr>
                <w:highlight w:val="yellow"/>
              </w:rPr>
            </w:pPr>
            <w:r w:rsidRPr="009F09C6">
              <w:t>816</w:t>
            </w:r>
          </w:p>
        </w:tc>
      </w:tr>
      <w:tr w:rsidR="00240217" w14:paraId="646B1829" w14:textId="77777777" w:rsidTr="00623A33">
        <w:tc>
          <w:tcPr>
            <w:tcW w:w="3114" w:type="dxa"/>
          </w:tcPr>
          <w:p w14:paraId="69677878" w14:textId="77777777" w:rsidR="00240217" w:rsidRDefault="00240217" w:rsidP="00623A33">
            <w:r>
              <w:t>Edition 8 sent to 17,228 GPs</w:t>
            </w:r>
          </w:p>
        </w:tc>
        <w:tc>
          <w:tcPr>
            <w:tcW w:w="3544" w:type="dxa"/>
            <w:shd w:val="clear" w:color="auto" w:fill="auto"/>
          </w:tcPr>
          <w:p w14:paraId="41858602" w14:textId="77777777" w:rsidR="00240217" w:rsidRPr="006C5CE8" w:rsidRDefault="00240217" w:rsidP="00623A33">
            <w:r w:rsidRPr="006C5CE8">
              <w:t>1589</w:t>
            </w:r>
          </w:p>
        </w:tc>
        <w:tc>
          <w:tcPr>
            <w:tcW w:w="3260" w:type="dxa"/>
          </w:tcPr>
          <w:p w14:paraId="3A72E294" w14:textId="77777777" w:rsidR="00240217" w:rsidRPr="00BC3FCA" w:rsidRDefault="00240217" w:rsidP="00623A33">
            <w:pPr>
              <w:rPr>
                <w:highlight w:val="yellow"/>
              </w:rPr>
            </w:pPr>
            <w:r w:rsidRPr="009F09C6">
              <w:t>559</w:t>
            </w:r>
          </w:p>
        </w:tc>
      </w:tr>
      <w:tr w:rsidR="00240217" w14:paraId="7C08FA9D" w14:textId="77777777" w:rsidTr="00623A33">
        <w:tc>
          <w:tcPr>
            <w:tcW w:w="3114" w:type="dxa"/>
          </w:tcPr>
          <w:p w14:paraId="7B8AD946" w14:textId="77777777" w:rsidR="00240217" w:rsidRPr="00595C11" w:rsidRDefault="00240217" w:rsidP="00623A33">
            <w:pPr>
              <w:rPr>
                <w:highlight w:val="yellow"/>
              </w:rPr>
            </w:pPr>
            <w:r>
              <w:t>Edition 9 sent to 17,250 GPs</w:t>
            </w:r>
          </w:p>
        </w:tc>
        <w:tc>
          <w:tcPr>
            <w:tcW w:w="3544" w:type="dxa"/>
            <w:shd w:val="clear" w:color="auto" w:fill="auto"/>
          </w:tcPr>
          <w:p w14:paraId="18BE405A" w14:textId="77777777" w:rsidR="00240217" w:rsidRPr="006C5CE8" w:rsidRDefault="00240217" w:rsidP="00623A33">
            <w:r w:rsidRPr="006C5CE8">
              <w:t>1001</w:t>
            </w:r>
          </w:p>
        </w:tc>
        <w:tc>
          <w:tcPr>
            <w:tcW w:w="3260" w:type="dxa"/>
            <w:shd w:val="clear" w:color="auto" w:fill="auto"/>
          </w:tcPr>
          <w:p w14:paraId="55B78227" w14:textId="77777777" w:rsidR="00240217" w:rsidRPr="00BC3FCA" w:rsidRDefault="00240217" w:rsidP="00623A33">
            <w:pPr>
              <w:rPr>
                <w:highlight w:val="yellow"/>
              </w:rPr>
            </w:pPr>
            <w:r w:rsidRPr="009F09C6">
              <w:t>304</w:t>
            </w:r>
          </w:p>
        </w:tc>
      </w:tr>
      <w:tr w:rsidR="00240217" w14:paraId="269F211F" w14:textId="77777777" w:rsidTr="00623A33">
        <w:tc>
          <w:tcPr>
            <w:tcW w:w="3114" w:type="dxa"/>
          </w:tcPr>
          <w:p w14:paraId="7F83612D" w14:textId="77777777" w:rsidR="00240217" w:rsidRPr="00595C11" w:rsidRDefault="00240217" w:rsidP="00623A33">
            <w:pPr>
              <w:rPr>
                <w:highlight w:val="yellow"/>
              </w:rPr>
            </w:pPr>
            <w:r>
              <w:t>Edition 10 sent to 16,991 GPs</w:t>
            </w:r>
          </w:p>
        </w:tc>
        <w:tc>
          <w:tcPr>
            <w:tcW w:w="3544" w:type="dxa"/>
            <w:shd w:val="clear" w:color="auto" w:fill="auto"/>
          </w:tcPr>
          <w:p w14:paraId="6E33FD32" w14:textId="77777777" w:rsidR="00240217" w:rsidRPr="006C5CE8" w:rsidRDefault="00240217" w:rsidP="00623A33">
            <w:r w:rsidRPr="006C5CE8">
              <w:t>537</w:t>
            </w:r>
          </w:p>
        </w:tc>
        <w:tc>
          <w:tcPr>
            <w:tcW w:w="3260" w:type="dxa"/>
            <w:shd w:val="clear" w:color="auto" w:fill="auto"/>
          </w:tcPr>
          <w:p w14:paraId="5B855F1F" w14:textId="77777777" w:rsidR="00240217" w:rsidRPr="00BC3FCA" w:rsidRDefault="00240217" w:rsidP="00623A33">
            <w:pPr>
              <w:rPr>
                <w:highlight w:val="yellow"/>
              </w:rPr>
            </w:pPr>
            <w:r w:rsidRPr="009F09C6">
              <w:t>325</w:t>
            </w:r>
          </w:p>
        </w:tc>
      </w:tr>
    </w:tbl>
    <w:p w14:paraId="663E2C1F" w14:textId="5F38F1C7" w:rsidR="00D44826" w:rsidRPr="001E3774" w:rsidRDefault="00AF1838" w:rsidP="005628A4">
      <w:pPr>
        <w:pStyle w:val="Heading2"/>
      </w:pPr>
      <w:bookmarkStart w:id="47" w:name="_Toc78980334"/>
      <w:r>
        <w:t>P</w:t>
      </w:r>
      <w:r w:rsidR="00661402">
        <w:t>ubli</w:t>
      </w:r>
      <w:r w:rsidR="00B7108A">
        <w:t xml:space="preserve">cation of </w:t>
      </w:r>
      <w:r w:rsidR="00661402">
        <w:t>two education modules</w:t>
      </w:r>
      <w:bookmarkEnd w:id="47"/>
    </w:p>
    <w:p w14:paraId="6DE3A5F3" w14:textId="1FAB539F" w:rsidR="008F5B8F" w:rsidRDefault="00C50085" w:rsidP="001F3550">
      <w:r w:rsidRPr="00396C96">
        <w:rPr>
          <w:b/>
          <w:bCs/>
        </w:rPr>
        <w:t xml:space="preserve">Online </w:t>
      </w:r>
      <w:r w:rsidR="00193A21" w:rsidRPr="00396C96">
        <w:rPr>
          <w:b/>
          <w:bCs/>
        </w:rPr>
        <w:t>Education Module 1</w:t>
      </w:r>
      <w:r w:rsidR="00193A21" w:rsidRPr="001F3550">
        <w:t xml:space="preserve"> </w:t>
      </w:r>
      <w:r w:rsidR="001F3550">
        <w:t>“</w:t>
      </w:r>
      <w:r w:rsidR="00D95A89">
        <w:t>Common Sense Pathology – a case-based approach for g</w:t>
      </w:r>
      <w:r w:rsidR="00BC1BE2">
        <w:t xml:space="preserve">eneral practice” was </w:t>
      </w:r>
      <w:r w:rsidR="00193A21" w:rsidRPr="001F3550">
        <w:t xml:space="preserve">launched on 11 May 2020 </w:t>
      </w:r>
      <w:r w:rsidR="00BC1BE2">
        <w:t>with content based on the first 5 editions</w:t>
      </w:r>
      <w:r>
        <w:t>.</w:t>
      </w:r>
      <w:r w:rsidR="0046027A">
        <w:t xml:space="preserve"> </w:t>
      </w:r>
    </w:p>
    <w:p w14:paraId="2D6646D9" w14:textId="77777777" w:rsidR="00C1746E" w:rsidRDefault="00C1746E" w:rsidP="00C1746E">
      <w:pPr>
        <w:ind w:left="360"/>
      </w:pPr>
      <w:r w:rsidRPr="00F401D1">
        <w:t xml:space="preserve">Edition 1 </w:t>
      </w:r>
      <w:r>
        <w:t xml:space="preserve">“Making sense of antibodies” by Dr Daman Langguth and Daniel Schuster - December 2018 </w:t>
      </w:r>
    </w:p>
    <w:p w14:paraId="47B8B07F" w14:textId="77777777" w:rsidR="00C1746E" w:rsidRDefault="00C1746E" w:rsidP="00C1746E">
      <w:pPr>
        <w:ind w:left="360"/>
      </w:pPr>
      <w:r>
        <w:t xml:space="preserve">Edition 2 “Investigating fatigue” by Prof Andrew R Lloyd - March 2019 </w:t>
      </w:r>
    </w:p>
    <w:p w14:paraId="1357E4C9" w14:textId="77777777" w:rsidR="00C1746E" w:rsidRDefault="00C1746E" w:rsidP="00C1746E">
      <w:pPr>
        <w:ind w:left="360"/>
      </w:pPr>
      <w:r>
        <w:t>Edition 3 “Abnormal full blood count in the asymptomatic patients” by Dr Yasmin Harvey – June 2019</w:t>
      </w:r>
    </w:p>
    <w:p w14:paraId="2DF0B508" w14:textId="77777777" w:rsidR="00C1746E" w:rsidRDefault="00C1746E" w:rsidP="00C1746E">
      <w:pPr>
        <w:ind w:left="360"/>
      </w:pPr>
      <w:r>
        <w:t>Edition 4 “Investigation of common thyroid problems” by Dr Annabelle Warren and Prof Duncan Topliss – September 2019</w:t>
      </w:r>
      <w:r w:rsidRPr="0033233B">
        <w:t xml:space="preserve"> </w:t>
      </w:r>
    </w:p>
    <w:p w14:paraId="065DCEB9" w14:textId="77777777" w:rsidR="00C1746E" w:rsidRDefault="00C1746E" w:rsidP="00C1746E">
      <w:pPr>
        <w:ind w:left="360"/>
      </w:pPr>
      <w:r>
        <w:t>Edition 5 – “Interpreting liver function tests” by Dr Melissa Gillett and Dr Rebecca Brereton – March 2020</w:t>
      </w:r>
    </w:p>
    <w:p w14:paraId="3BE72529" w14:textId="556455E9" w:rsidR="00193A21" w:rsidRDefault="0046027A" w:rsidP="001F3550">
      <w:r>
        <w:t xml:space="preserve">Education Module 1 had </w:t>
      </w:r>
      <w:r w:rsidR="00193A21" w:rsidRPr="001F3550">
        <w:t>8</w:t>
      </w:r>
      <w:r w:rsidR="00816F90">
        <w:t>93</w:t>
      </w:r>
      <w:r w:rsidR="00193A21" w:rsidRPr="001F3550">
        <w:t xml:space="preserve"> online engagements and 4</w:t>
      </w:r>
      <w:r w:rsidR="00816F90">
        <w:t>20</w:t>
      </w:r>
      <w:r w:rsidR="00193A21" w:rsidRPr="001F3550">
        <w:t xml:space="preserve"> online module completions, with a completion rate of 4</w:t>
      </w:r>
      <w:r w:rsidR="00816F90">
        <w:t>7</w:t>
      </w:r>
      <w:r w:rsidR="00193A21" w:rsidRPr="001F3550">
        <w:t>%.</w:t>
      </w:r>
      <w:r w:rsidR="00816F90">
        <w:t xml:space="preserve"> The </w:t>
      </w:r>
      <w:r w:rsidR="005277F6">
        <w:t xml:space="preserve">GP locality breakdown showed that 70% were </w:t>
      </w:r>
      <w:r w:rsidR="004D61ED">
        <w:t>urban/city based, 26% rura</w:t>
      </w:r>
      <w:r w:rsidR="008F5B8F">
        <w:t>l/</w:t>
      </w:r>
      <w:r w:rsidR="004D61ED">
        <w:t xml:space="preserve">remote and 4% </w:t>
      </w:r>
      <w:proofErr w:type="gramStart"/>
      <w:r w:rsidR="004D61ED">
        <w:t>hospital-based</w:t>
      </w:r>
      <w:proofErr w:type="gramEnd"/>
      <w:r w:rsidR="004D61ED">
        <w:t>.</w:t>
      </w:r>
      <w:r w:rsidR="00EB4A32">
        <w:t xml:space="preserve"> Th</w:t>
      </w:r>
      <w:r w:rsidR="00DF7887">
        <w:t>is</w:t>
      </w:r>
      <w:r w:rsidR="00EB4A32">
        <w:t xml:space="preserve"> RCPA </w:t>
      </w:r>
      <w:r w:rsidR="00DF7887">
        <w:t xml:space="preserve">education </w:t>
      </w:r>
      <w:r w:rsidR="00EB4A32">
        <w:t>content out</w:t>
      </w:r>
      <w:r w:rsidR="00D22943">
        <w:t xml:space="preserve">-performed </w:t>
      </w:r>
      <w:r w:rsidR="001B00E6">
        <w:t xml:space="preserve">ratings of </w:t>
      </w:r>
      <w:r w:rsidR="00D22943">
        <w:t xml:space="preserve">other ADG </w:t>
      </w:r>
      <w:r w:rsidR="00DF7887">
        <w:t xml:space="preserve">education </w:t>
      </w:r>
      <w:r w:rsidR="00D22943">
        <w:t xml:space="preserve">content </w:t>
      </w:r>
      <w:r w:rsidR="00271C3A">
        <w:t xml:space="preserve">by </w:t>
      </w:r>
      <w:r w:rsidR="00D22943">
        <w:t>47% for engagement and 18% for completion rates.</w:t>
      </w:r>
    </w:p>
    <w:p w14:paraId="2C67DA32" w14:textId="438AB598" w:rsidR="00DC10B0" w:rsidRDefault="00DF7887" w:rsidP="001F3550">
      <w:r>
        <w:t>The b</w:t>
      </w:r>
      <w:r w:rsidR="009B0FC0">
        <w:t xml:space="preserve">ehavioural shift from undertaking </w:t>
      </w:r>
      <w:r w:rsidR="003E16ED">
        <w:t>Education Module 1 was significant</w:t>
      </w:r>
      <w:r w:rsidR="007C469F">
        <w:t xml:space="preserve">. </w:t>
      </w:r>
      <w:r w:rsidR="00DC10B0">
        <w:t xml:space="preserve">GPs improved their understanding </w:t>
      </w:r>
      <w:r w:rsidR="00485C3C">
        <w:t xml:space="preserve">of </w:t>
      </w:r>
      <w:r w:rsidR="00485C3C" w:rsidRPr="00A53741">
        <w:t>which pathology tests are most appropriate for the diagnosis and management of different illnesses</w:t>
      </w:r>
      <w:r w:rsidR="00B37922">
        <w:t xml:space="preserve">, </w:t>
      </w:r>
      <w:r w:rsidR="00C06277">
        <w:t xml:space="preserve">refer to </w:t>
      </w:r>
      <w:r w:rsidR="00B37922">
        <w:t>Figure 1</w:t>
      </w:r>
      <w:r w:rsidR="00485C3C" w:rsidRPr="00A53741">
        <w:t xml:space="preserve">. </w:t>
      </w:r>
      <w:r w:rsidR="00F8575B">
        <w:t>GPs improved their confidence in</w:t>
      </w:r>
      <w:r w:rsidR="004202BB">
        <w:t xml:space="preserve"> assessing and appropriately investigating illness via </w:t>
      </w:r>
      <w:r w:rsidR="007C469F">
        <w:t xml:space="preserve">requesting the most </w:t>
      </w:r>
      <w:r w:rsidR="004202BB">
        <w:t>appropriate pathology test</w:t>
      </w:r>
      <w:r w:rsidR="00B37922">
        <w:t xml:space="preserve">, </w:t>
      </w:r>
      <w:r w:rsidR="00C06277">
        <w:t xml:space="preserve">refer to </w:t>
      </w:r>
      <w:r w:rsidR="00B37922">
        <w:t>Figure 2</w:t>
      </w:r>
      <w:r w:rsidR="007C469F">
        <w:t>.</w:t>
      </w:r>
    </w:p>
    <w:p w14:paraId="17EC543C" w14:textId="1E43A66A" w:rsidR="003E16ED" w:rsidRDefault="00125445" w:rsidP="001F3550">
      <w:r>
        <w:rPr>
          <w:noProof/>
        </w:rPr>
        <w:lastRenderedPageBreak/>
        <w:drawing>
          <wp:inline distT="0" distB="0" distL="0" distR="0" wp14:anchorId="2453EFE6" wp14:editId="1ED114AA">
            <wp:extent cx="6188710" cy="3444240"/>
            <wp:effectExtent l="0" t="0" r="2540" b="3810"/>
            <wp:docPr id="1" name="Picture 1" descr="Figure 1: Online Module 1 Behavioural Analysis&#10;&#10;Shows pre-module survey and post-module survey results for GPs. Improvement in knowledge demon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Online Module 1 Behavioural Analysis&#10;&#10;Shows pre-module survey and post-module survey results for GPs. Improvement in knowledge demonstrated."/>
                    <pic:cNvPicPr/>
                  </pic:nvPicPr>
                  <pic:blipFill>
                    <a:blip r:embed="rId32"/>
                    <a:stretch>
                      <a:fillRect/>
                    </a:stretch>
                  </pic:blipFill>
                  <pic:spPr>
                    <a:xfrm>
                      <a:off x="0" y="0"/>
                      <a:ext cx="6188710" cy="3444240"/>
                    </a:xfrm>
                    <a:prstGeom prst="rect">
                      <a:avLst/>
                    </a:prstGeom>
                  </pic:spPr>
                </pic:pic>
              </a:graphicData>
            </a:graphic>
          </wp:inline>
        </w:drawing>
      </w:r>
    </w:p>
    <w:p w14:paraId="777896C3" w14:textId="49F009AC" w:rsidR="00125445" w:rsidRDefault="00787112" w:rsidP="001F3550">
      <w:pPr>
        <w:rPr>
          <w:sz w:val="20"/>
          <w:szCs w:val="20"/>
        </w:rPr>
      </w:pPr>
      <w:r w:rsidRPr="00787112">
        <w:rPr>
          <w:sz w:val="20"/>
          <w:szCs w:val="20"/>
        </w:rPr>
        <w:t>Figure 1: Online Module 1 Behavioural Analysis</w:t>
      </w:r>
    </w:p>
    <w:p w14:paraId="4AF794C6" w14:textId="128098F6" w:rsidR="006F7B52" w:rsidRDefault="00DC10B0" w:rsidP="001F3550">
      <w:r>
        <w:rPr>
          <w:noProof/>
        </w:rPr>
        <w:drawing>
          <wp:inline distT="0" distB="0" distL="0" distR="0" wp14:anchorId="6A78DE0C" wp14:editId="40016BA0">
            <wp:extent cx="6188710" cy="3333750"/>
            <wp:effectExtent l="0" t="0" r="2540" b="0"/>
            <wp:docPr id="2" name="Picture 2" descr="Figure 2: Online Module 1 Behavioural Analysis&#10;&#10;Shows pre-module survey and post-module survey results for GPs. Improvement in knowledge demon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Online Module 1 Behavioural Analysis&#10;&#10;Shows pre-module survey and post-module survey results for GPs. Improvement in knowledge demonstrated."/>
                    <pic:cNvPicPr/>
                  </pic:nvPicPr>
                  <pic:blipFill>
                    <a:blip r:embed="rId33"/>
                    <a:stretch>
                      <a:fillRect/>
                    </a:stretch>
                  </pic:blipFill>
                  <pic:spPr>
                    <a:xfrm>
                      <a:off x="0" y="0"/>
                      <a:ext cx="6188710" cy="3333750"/>
                    </a:xfrm>
                    <a:prstGeom prst="rect">
                      <a:avLst/>
                    </a:prstGeom>
                  </pic:spPr>
                </pic:pic>
              </a:graphicData>
            </a:graphic>
          </wp:inline>
        </w:drawing>
      </w:r>
    </w:p>
    <w:p w14:paraId="7797B10F" w14:textId="265AAE36" w:rsidR="00AE737F" w:rsidRPr="00787112" w:rsidRDefault="00AE737F" w:rsidP="00AE737F">
      <w:pPr>
        <w:rPr>
          <w:sz w:val="20"/>
          <w:szCs w:val="20"/>
        </w:rPr>
      </w:pPr>
      <w:r w:rsidRPr="00787112">
        <w:rPr>
          <w:sz w:val="20"/>
          <w:szCs w:val="20"/>
        </w:rPr>
        <w:t xml:space="preserve">Figure </w:t>
      </w:r>
      <w:r>
        <w:rPr>
          <w:sz w:val="20"/>
          <w:szCs w:val="20"/>
        </w:rPr>
        <w:t>2</w:t>
      </w:r>
      <w:r w:rsidRPr="00787112">
        <w:rPr>
          <w:sz w:val="20"/>
          <w:szCs w:val="20"/>
        </w:rPr>
        <w:t>: Online Module 1 Behavioural Analysis</w:t>
      </w:r>
    </w:p>
    <w:p w14:paraId="03EED488" w14:textId="06914C06" w:rsidR="00DC10B0" w:rsidRDefault="007861C3" w:rsidP="001F3550">
      <w:r>
        <w:t xml:space="preserve">GP feedback from </w:t>
      </w:r>
      <w:r w:rsidR="00E32A15">
        <w:t>E</w:t>
      </w:r>
      <w:r>
        <w:t xml:space="preserve">ducation </w:t>
      </w:r>
      <w:r w:rsidR="00E32A15">
        <w:t>M</w:t>
      </w:r>
      <w:r>
        <w:t xml:space="preserve">odule </w:t>
      </w:r>
      <w:r w:rsidR="00E32A15">
        <w:t xml:space="preserve">1 showed that 99% had their education needs meet either entirely </w:t>
      </w:r>
      <w:r w:rsidR="00B57BFA">
        <w:t xml:space="preserve">55% or partially 44% while 100% of GPs stated that the </w:t>
      </w:r>
      <w:r w:rsidR="001E2C6E">
        <w:t xml:space="preserve">module was relevant to their practice either 89% entirely </w:t>
      </w:r>
      <w:r w:rsidR="00E13CD4">
        <w:t>or 11% partially.</w:t>
      </w:r>
    </w:p>
    <w:p w14:paraId="2D8971C2" w14:textId="34718031" w:rsidR="00193A21" w:rsidRDefault="00DF7887" w:rsidP="001F3550">
      <w:r w:rsidRPr="00396C96">
        <w:rPr>
          <w:b/>
          <w:bCs/>
        </w:rPr>
        <w:t xml:space="preserve">Online </w:t>
      </w:r>
      <w:r w:rsidR="00193A21" w:rsidRPr="00396C96">
        <w:rPr>
          <w:b/>
          <w:bCs/>
        </w:rPr>
        <w:t>Education Module 2</w:t>
      </w:r>
      <w:r w:rsidR="00193A21" w:rsidRPr="001F3550">
        <w:t xml:space="preserve"> </w:t>
      </w:r>
      <w:r w:rsidR="00E13CD4">
        <w:t xml:space="preserve">“Choosing and interpreting pathology testing in general practice” </w:t>
      </w:r>
      <w:r w:rsidR="00193A21" w:rsidRPr="001F3550">
        <w:t xml:space="preserve">launched on 9 June 2021 </w:t>
      </w:r>
      <w:r w:rsidR="000B2D6D">
        <w:t>with content based on the last set of 5 editions of CSP.</w:t>
      </w:r>
    </w:p>
    <w:p w14:paraId="495DC32C" w14:textId="77777777" w:rsidR="00DC6415" w:rsidRPr="00A777CB" w:rsidRDefault="00DC6415" w:rsidP="00DC6415">
      <w:pPr>
        <w:ind w:left="360"/>
      </w:pPr>
      <w:r w:rsidRPr="00A777CB">
        <w:t>Edition 6 – “Investigations of secondary amenorrhea” by Dr Cherie Chiang and Dr Andra Desra</w:t>
      </w:r>
    </w:p>
    <w:p w14:paraId="2D153FAF" w14:textId="77777777" w:rsidR="00DC6415" w:rsidRPr="00A777CB" w:rsidRDefault="00DC6415" w:rsidP="00DC6415">
      <w:pPr>
        <w:ind w:left="360"/>
      </w:pPr>
      <w:r w:rsidRPr="00A777CB">
        <w:lastRenderedPageBreak/>
        <w:t>Edition 7 – “Common sense testing of COVID19” by RCPA and ADG</w:t>
      </w:r>
    </w:p>
    <w:p w14:paraId="2338E81B" w14:textId="77777777" w:rsidR="00DC6415" w:rsidRDefault="00DC6415" w:rsidP="00DC6415">
      <w:pPr>
        <w:ind w:left="360"/>
      </w:pPr>
      <w:r w:rsidRPr="00A777CB">
        <w:t>Edition 8 – “Tumour marker testing – a cautious approach” by Dr Jared Millican, Dr Stephen Li and Dr Mark Wong</w:t>
      </w:r>
    </w:p>
    <w:p w14:paraId="592D0AE1" w14:textId="77777777" w:rsidR="00DC6415" w:rsidRDefault="00DC6415" w:rsidP="00DC6415">
      <w:pPr>
        <w:ind w:left="360"/>
      </w:pPr>
      <w:r>
        <w:t>Edition 9 – “Genetic Testing” by Dr Melody Caramins</w:t>
      </w:r>
    </w:p>
    <w:p w14:paraId="300746FC" w14:textId="77777777" w:rsidR="00DC6415" w:rsidRPr="00A777CB" w:rsidRDefault="00DC6415" w:rsidP="00DC6415">
      <w:pPr>
        <w:ind w:left="360"/>
      </w:pPr>
      <w:r>
        <w:t>Edition 10 – “Molecular diagnostics: the usefulness and pitfalls of PCR testing” by Dr Jenny Robson and Dr Evan Bursle</w:t>
      </w:r>
    </w:p>
    <w:p w14:paraId="0BB8BB70" w14:textId="7DCC36A9" w:rsidR="00775477" w:rsidRDefault="00775477" w:rsidP="00775477">
      <w:r>
        <w:t xml:space="preserve">Education Module </w:t>
      </w:r>
      <w:r w:rsidR="000B2D6D">
        <w:t>2</w:t>
      </w:r>
      <w:r>
        <w:t xml:space="preserve"> had </w:t>
      </w:r>
      <w:r w:rsidR="000B2D6D">
        <w:t>259</w:t>
      </w:r>
      <w:r w:rsidRPr="001F3550">
        <w:t xml:space="preserve"> online engagements and </w:t>
      </w:r>
      <w:r w:rsidR="000B2D6D">
        <w:t>90</w:t>
      </w:r>
      <w:r w:rsidRPr="001F3550">
        <w:t xml:space="preserve"> online module completions, with a completion rate of </w:t>
      </w:r>
      <w:r w:rsidR="000B2D6D">
        <w:t>35</w:t>
      </w:r>
      <w:r w:rsidRPr="001F3550">
        <w:t>%.</w:t>
      </w:r>
      <w:r>
        <w:t xml:space="preserve"> The GP locality breakdown showed that </w:t>
      </w:r>
      <w:r w:rsidR="00FD27DE">
        <w:t>63</w:t>
      </w:r>
      <w:r>
        <w:t>% were urban/city based, 2</w:t>
      </w:r>
      <w:r w:rsidR="00FD27DE">
        <w:t>6</w:t>
      </w:r>
      <w:r>
        <w:t xml:space="preserve">% rural/remote and </w:t>
      </w:r>
      <w:r w:rsidR="00FD27DE">
        <w:t>11</w:t>
      </w:r>
      <w:r>
        <w:t xml:space="preserve">% </w:t>
      </w:r>
      <w:proofErr w:type="gramStart"/>
      <w:r>
        <w:t>hospital-based</w:t>
      </w:r>
      <w:proofErr w:type="gramEnd"/>
      <w:r>
        <w:t xml:space="preserve">. </w:t>
      </w:r>
    </w:p>
    <w:p w14:paraId="48FB7D72" w14:textId="10FF63F7" w:rsidR="00775477" w:rsidRDefault="00775477" w:rsidP="00775477">
      <w:r>
        <w:t xml:space="preserve">The behavioural shift from undertaking Education Module </w:t>
      </w:r>
      <w:r w:rsidR="00EE2A21">
        <w:t>2</w:t>
      </w:r>
      <w:r>
        <w:t xml:space="preserve"> was significant. GPs improved their understanding of </w:t>
      </w:r>
      <w:r w:rsidRPr="00A53741">
        <w:t>which pathology tests are most appropriate for the diagnosis and management of different illnesses</w:t>
      </w:r>
      <w:r>
        <w:t xml:space="preserve">, refer to Figure </w:t>
      </w:r>
      <w:r w:rsidR="00171C1E">
        <w:t>3</w:t>
      </w:r>
      <w:r w:rsidRPr="00A53741">
        <w:t xml:space="preserve">. </w:t>
      </w:r>
      <w:r>
        <w:t xml:space="preserve">GPs improved their confidence in assessing and appropriately investigating illness via requesting the most appropriate pathology test, refer to Figure </w:t>
      </w:r>
      <w:r w:rsidR="00171C1E">
        <w:t>4</w:t>
      </w:r>
      <w:r>
        <w:t>.</w:t>
      </w:r>
    </w:p>
    <w:p w14:paraId="0F55FFB4" w14:textId="77777777" w:rsidR="00CF5997" w:rsidRDefault="00CF5997">
      <w:pPr>
        <w:spacing w:after="0"/>
      </w:pPr>
      <w:r>
        <w:rPr>
          <w:noProof/>
        </w:rPr>
        <w:drawing>
          <wp:inline distT="0" distB="0" distL="0" distR="0" wp14:anchorId="55398F8B" wp14:editId="24CAB207">
            <wp:extent cx="6188710" cy="3477260"/>
            <wp:effectExtent l="0" t="0" r="2540" b="8890"/>
            <wp:docPr id="3" name="Picture 3" descr="Figure 3: Online Module 2 Behavioural Analysis&#10;&#10;Shows pre-module survey and post-module survey results for GPs. Improvement in knowledge demon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Online Module 2 Behavioural Analysis&#10;&#10;Shows pre-module survey and post-module survey results for GPs. Improvement in knowledge demonstrated."/>
                    <pic:cNvPicPr/>
                  </pic:nvPicPr>
                  <pic:blipFill>
                    <a:blip r:embed="rId34"/>
                    <a:stretch>
                      <a:fillRect/>
                    </a:stretch>
                  </pic:blipFill>
                  <pic:spPr>
                    <a:xfrm>
                      <a:off x="0" y="0"/>
                      <a:ext cx="6188710" cy="3477260"/>
                    </a:xfrm>
                    <a:prstGeom prst="rect">
                      <a:avLst/>
                    </a:prstGeom>
                  </pic:spPr>
                </pic:pic>
              </a:graphicData>
            </a:graphic>
          </wp:inline>
        </w:drawing>
      </w:r>
    </w:p>
    <w:p w14:paraId="713F55C8" w14:textId="42CFB4FB" w:rsidR="00CF5997" w:rsidRPr="00787112" w:rsidRDefault="00CF5997" w:rsidP="00CF5997">
      <w:pPr>
        <w:rPr>
          <w:sz w:val="20"/>
          <w:szCs w:val="20"/>
        </w:rPr>
      </w:pPr>
      <w:r w:rsidRPr="00787112">
        <w:rPr>
          <w:sz w:val="20"/>
          <w:szCs w:val="20"/>
        </w:rPr>
        <w:t xml:space="preserve">Figure </w:t>
      </w:r>
      <w:r>
        <w:rPr>
          <w:sz w:val="20"/>
          <w:szCs w:val="20"/>
        </w:rPr>
        <w:t>3</w:t>
      </w:r>
      <w:r w:rsidRPr="00787112">
        <w:rPr>
          <w:sz w:val="20"/>
          <w:szCs w:val="20"/>
        </w:rPr>
        <w:t xml:space="preserve">: Online Module </w:t>
      </w:r>
      <w:r>
        <w:rPr>
          <w:sz w:val="20"/>
          <w:szCs w:val="20"/>
        </w:rPr>
        <w:t>2</w:t>
      </w:r>
      <w:r w:rsidRPr="00787112">
        <w:rPr>
          <w:sz w:val="20"/>
          <w:szCs w:val="20"/>
        </w:rPr>
        <w:t xml:space="preserve"> Behavioural Analysis</w:t>
      </w:r>
    </w:p>
    <w:p w14:paraId="705D6069" w14:textId="7AF69F1D" w:rsidR="00A10091" w:rsidRDefault="00C245D6">
      <w:pPr>
        <w:spacing w:after="0"/>
      </w:pPr>
      <w:r>
        <w:rPr>
          <w:noProof/>
        </w:rPr>
        <w:lastRenderedPageBreak/>
        <w:drawing>
          <wp:inline distT="0" distB="0" distL="0" distR="0" wp14:anchorId="624319DD" wp14:editId="51735E0D">
            <wp:extent cx="6188710" cy="3497580"/>
            <wp:effectExtent l="0" t="0" r="2540" b="7620"/>
            <wp:docPr id="7" name="Picture 7" descr="Figure 4: Online Module 2 Behavioural Analysis&#10;&#10;Shows pre-module survey and post-module survey results for G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Online Module 2 Behavioural Analysis&#10;&#10;Shows pre-module survey and post-module survey results for GPs. "/>
                    <pic:cNvPicPr/>
                  </pic:nvPicPr>
                  <pic:blipFill>
                    <a:blip r:embed="rId35"/>
                    <a:stretch>
                      <a:fillRect/>
                    </a:stretch>
                  </pic:blipFill>
                  <pic:spPr>
                    <a:xfrm>
                      <a:off x="0" y="0"/>
                      <a:ext cx="6188710" cy="3497580"/>
                    </a:xfrm>
                    <a:prstGeom prst="rect">
                      <a:avLst/>
                    </a:prstGeom>
                  </pic:spPr>
                </pic:pic>
              </a:graphicData>
            </a:graphic>
          </wp:inline>
        </w:drawing>
      </w:r>
    </w:p>
    <w:p w14:paraId="49487E86" w14:textId="6D364323" w:rsidR="00A10091" w:rsidRPr="00787112" w:rsidRDefault="00A10091" w:rsidP="00A10091">
      <w:pPr>
        <w:rPr>
          <w:sz w:val="20"/>
          <w:szCs w:val="20"/>
        </w:rPr>
      </w:pPr>
      <w:r w:rsidRPr="00787112">
        <w:rPr>
          <w:sz w:val="20"/>
          <w:szCs w:val="20"/>
        </w:rPr>
        <w:t xml:space="preserve">Figure </w:t>
      </w:r>
      <w:r>
        <w:rPr>
          <w:sz w:val="20"/>
          <w:szCs w:val="20"/>
        </w:rPr>
        <w:t>4</w:t>
      </w:r>
      <w:r w:rsidRPr="00787112">
        <w:rPr>
          <w:sz w:val="20"/>
          <w:szCs w:val="20"/>
        </w:rPr>
        <w:t xml:space="preserve">: Online Module </w:t>
      </w:r>
      <w:r>
        <w:rPr>
          <w:sz w:val="20"/>
          <w:szCs w:val="20"/>
        </w:rPr>
        <w:t>2</w:t>
      </w:r>
      <w:r w:rsidRPr="00787112">
        <w:rPr>
          <w:sz w:val="20"/>
          <w:szCs w:val="20"/>
        </w:rPr>
        <w:t xml:space="preserve"> Behavioural Analysis</w:t>
      </w:r>
    </w:p>
    <w:p w14:paraId="7D9DF466" w14:textId="25F74E19" w:rsidR="00520F73" w:rsidRDefault="00520F73" w:rsidP="00520F73">
      <w:r>
        <w:t xml:space="preserve">GP feedback from Education Module 2 showed that 99% had their education needs meet either entirely </w:t>
      </w:r>
      <w:r w:rsidR="004311E3">
        <w:t>81</w:t>
      </w:r>
      <w:r>
        <w:t xml:space="preserve">% or partially </w:t>
      </w:r>
      <w:r w:rsidR="004311E3">
        <w:t>18</w:t>
      </w:r>
      <w:r>
        <w:t xml:space="preserve">% while 100% of GPs stated that the module was relevant to their practice either </w:t>
      </w:r>
      <w:r w:rsidR="004311E3">
        <w:t>90</w:t>
      </w:r>
      <w:r>
        <w:t>% entirely or 1</w:t>
      </w:r>
      <w:r w:rsidR="004311E3">
        <w:t>0</w:t>
      </w:r>
      <w:r>
        <w:t>% partially.</w:t>
      </w:r>
    </w:p>
    <w:p w14:paraId="6B83E6C7" w14:textId="464847AB" w:rsidR="00193A21" w:rsidRDefault="0015795A">
      <w:pPr>
        <w:spacing w:after="0"/>
      </w:pPr>
      <w:r>
        <w:t xml:space="preserve">The Education modules </w:t>
      </w:r>
      <w:r w:rsidR="00FE0C9D">
        <w:t xml:space="preserve">were relevant to the GPs practice, </w:t>
      </w:r>
      <w:r w:rsidR="00EC68B6">
        <w:t xml:space="preserve">survey </w:t>
      </w:r>
      <w:r w:rsidR="00FE0C9D">
        <w:t xml:space="preserve">outcomes </w:t>
      </w:r>
      <w:r>
        <w:t xml:space="preserve">demonstrated significant changes in GPs understanding and </w:t>
      </w:r>
      <w:r w:rsidR="00C60A70">
        <w:t xml:space="preserve">their </w:t>
      </w:r>
      <w:r w:rsidR="00FE0C9D">
        <w:t xml:space="preserve">ability to request the most appropriate pathology test for </w:t>
      </w:r>
      <w:r w:rsidR="00EC68B6">
        <w:t>assessing and appropriately investigating illness.</w:t>
      </w:r>
      <w:r w:rsidR="00193A21">
        <w:br w:type="page"/>
      </w:r>
    </w:p>
    <w:p w14:paraId="7D722557" w14:textId="77777777" w:rsidR="002535C7" w:rsidRPr="00E3011B" w:rsidRDefault="002535C7" w:rsidP="005628A4">
      <w:pPr>
        <w:pStyle w:val="Heading1"/>
        <w:numPr>
          <w:ilvl w:val="0"/>
          <w:numId w:val="4"/>
        </w:numPr>
      </w:pPr>
      <w:bookmarkStart w:id="48" w:name="_Toc39747743"/>
      <w:bookmarkStart w:id="49" w:name="_Toc78980335"/>
      <w:r w:rsidRPr="00E3011B">
        <w:lastRenderedPageBreak/>
        <w:t>Project Challenges</w:t>
      </w:r>
      <w:bookmarkEnd w:id="48"/>
      <w:bookmarkEnd w:id="49"/>
    </w:p>
    <w:p w14:paraId="1F0F8633" w14:textId="65BC54F8" w:rsidR="002535C7" w:rsidRPr="005875BE" w:rsidRDefault="002535C7" w:rsidP="00F15B51">
      <w:bookmarkStart w:id="50" w:name="_Toc23772248"/>
      <w:bookmarkStart w:id="51" w:name="_Toc6232273"/>
      <w:r w:rsidRPr="005875BE">
        <w:t xml:space="preserve">Responding to </w:t>
      </w:r>
      <w:r>
        <w:t xml:space="preserve">COVID19 </w:t>
      </w:r>
      <w:r w:rsidRPr="005875BE">
        <w:t xml:space="preserve">pandemic </w:t>
      </w:r>
      <w:r>
        <w:t>related</w:t>
      </w:r>
      <w:r w:rsidRPr="005875BE">
        <w:t xml:space="preserve"> requests from GP</w:t>
      </w:r>
      <w:r>
        <w:t>s</w:t>
      </w:r>
      <w:r w:rsidRPr="005875BE">
        <w:t xml:space="preserve"> for information </w:t>
      </w:r>
      <w:r>
        <w:t>on how to treat patients was a challenge. Deciding to produce an</w:t>
      </w:r>
      <w:r w:rsidRPr="005875BE">
        <w:t xml:space="preserve"> online</w:t>
      </w:r>
      <w:r>
        <w:t>-</w:t>
      </w:r>
      <w:r w:rsidRPr="005875BE">
        <w:t>only COVID19 edition</w:t>
      </w:r>
      <w:r>
        <w:t xml:space="preserve"> </w:t>
      </w:r>
      <w:r w:rsidRPr="005875BE">
        <w:t xml:space="preserve">ensured that the content </w:t>
      </w:r>
      <w:r>
        <w:t>was</w:t>
      </w:r>
      <w:r w:rsidRPr="005875BE">
        <w:t xml:space="preserve"> as current as possible, and last-minute changes </w:t>
      </w:r>
      <w:r w:rsidR="00CE7494">
        <w:t>were</w:t>
      </w:r>
      <w:r w:rsidRPr="005875BE">
        <w:t xml:space="preserve"> easily incorporated.</w:t>
      </w:r>
      <w:r>
        <w:t xml:space="preserve"> Members of the RCPA Microbiology Advisory Committee were also requested to </w:t>
      </w:r>
      <w:r w:rsidR="00CE7494">
        <w:t>help</w:t>
      </w:r>
      <w:r>
        <w:t xml:space="preserve"> and </w:t>
      </w:r>
      <w:r w:rsidR="00CE7494">
        <w:t xml:space="preserve">provide </w:t>
      </w:r>
      <w:r>
        <w:t xml:space="preserve">feedback on the edition during a period of high demand for their services. </w:t>
      </w:r>
    </w:p>
    <w:p w14:paraId="319C154A" w14:textId="5DF19F77" w:rsidR="002535C7" w:rsidRPr="005875BE" w:rsidRDefault="002535C7" w:rsidP="00F15B51">
      <w:bookmarkStart w:id="52" w:name="_Toc23772249"/>
      <w:bookmarkStart w:id="53" w:name="_Hlk40188356"/>
      <w:bookmarkEnd w:id="50"/>
      <w:r>
        <w:t>Aligning</w:t>
      </w:r>
      <w:r w:rsidRPr="00924B8B">
        <w:t xml:space="preserve"> the </w:t>
      </w:r>
      <w:r>
        <w:t>t</w:t>
      </w:r>
      <w:r w:rsidRPr="00924B8B">
        <w:t xml:space="preserve">opics with the MBS </w:t>
      </w:r>
      <w:r>
        <w:t>P</w:t>
      </w:r>
      <w:r w:rsidRPr="00924B8B">
        <w:t xml:space="preserve">athology </w:t>
      </w:r>
      <w:r>
        <w:t>R</w:t>
      </w:r>
      <w:r w:rsidRPr="00924B8B">
        <w:t xml:space="preserve">eview was </w:t>
      </w:r>
      <w:r>
        <w:t xml:space="preserve">initially </w:t>
      </w:r>
      <w:r w:rsidRPr="00924B8B">
        <w:t>challenging as</w:t>
      </w:r>
      <w:r>
        <w:t>,</w:t>
      </w:r>
      <w:r w:rsidRPr="00924B8B">
        <w:t xml:space="preserve"> at the time of proposing the </w:t>
      </w:r>
      <w:r>
        <w:t>t</w:t>
      </w:r>
      <w:r w:rsidRPr="00924B8B">
        <w:t>opics</w:t>
      </w:r>
      <w:r>
        <w:t>,</w:t>
      </w:r>
      <w:r w:rsidRPr="00924B8B">
        <w:t xml:space="preserve"> the </w:t>
      </w:r>
      <w:r>
        <w:t xml:space="preserve">MBS </w:t>
      </w:r>
      <w:r w:rsidR="0018108A">
        <w:t xml:space="preserve">Pathology </w:t>
      </w:r>
      <w:r>
        <w:t>R</w:t>
      </w:r>
      <w:r w:rsidRPr="00924B8B">
        <w:t>eview recommendations had</w:t>
      </w:r>
      <w:r>
        <w:t xml:space="preserve"> not</w:t>
      </w:r>
      <w:r w:rsidRPr="00924B8B">
        <w:t xml:space="preserve"> </w:t>
      </w:r>
      <w:r>
        <w:t xml:space="preserve">yet </w:t>
      </w:r>
      <w:r w:rsidRPr="00924B8B">
        <w:t xml:space="preserve">been finalised. The negotiations and content of the </w:t>
      </w:r>
      <w:r>
        <w:t>MBS R</w:t>
      </w:r>
      <w:r w:rsidRPr="00924B8B">
        <w:t xml:space="preserve">eview </w:t>
      </w:r>
      <w:r>
        <w:t>were</w:t>
      </w:r>
      <w:r w:rsidRPr="00924B8B">
        <w:t xml:space="preserve"> confidential</w:t>
      </w:r>
      <w:r>
        <w:t>.  The P</w:t>
      </w:r>
      <w:r w:rsidRPr="00924B8B">
        <w:t xml:space="preserve">roject </w:t>
      </w:r>
      <w:r>
        <w:t>T</w:t>
      </w:r>
      <w:r w:rsidRPr="00924B8B">
        <w:t>eam w</w:t>
      </w:r>
      <w:r>
        <w:t>as</w:t>
      </w:r>
      <w:r w:rsidRPr="00924B8B">
        <w:t xml:space="preserve"> not </w:t>
      </w:r>
      <w:r>
        <w:t>involved in</w:t>
      </w:r>
      <w:r w:rsidRPr="00924B8B">
        <w:t xml:space="preserve"> th</w:t>
      </w:r>
      <w:r>
        <w:t>e</w:t>
      </w:r>
      <w:r w:rsidRPr="00924B8B">
        <w:t>se discussions</w:t>
      </w:r>
      <w:r>
        <w:t xml:space="preserve">. To </w:t>
      </w:r>
      <w:r w:rsidRPr="00924B8B">
        <w:t xml:space="preserve">address this issue the proposed list of topics was circulated to the Chairs of the </w:t>
      </w:r>
      <w:r>
        <w:t xml:space="preserve">RCPA </w:t>
      </w:r>
      <w:r w:rsidRPr="00924B8B">
        <w:t>discipline</w:t>
      </w:r>
      <w:r>
        <w:t>-</w:t>
      </w:r>
      <w:r w:rsidRPr="00924B8B">
        <w:t xml:space="preserve">specific committees engaged in the </w:t>
      </w:r>
      <w:r>
        <w:t>MBS P</w:t>
      </w:r>
      <w:r w:rsidRPr="00924B8B">
        <w:t xml:space="preserve">athology </w:t>
      </w:r>
      <w:r>
        <w:t>R</w:t>
      </w:r>
      <w:r w:rsidRPr="00924B8B">
        <w:t xml:space="preserve">eview </w:t>
      </w:r>
      <w:r>
        <w:t>requesting</w:t>
      </w:r>
      <w:r w:rsidRPr="00924B8B">
        <w:t xml:space="preserve"> </w:t>
      </w:r>
      <w:r>
        <w:t xml:space="preserve">input </w:t>
      </w:r>
      <w:r w:rsidRPr="00924B8B">
        <w:t xml:space="preserve">to identify whether the proposed topics had possible alignment with the </w:t>
      </w:r>
      <w:r>
        <w:t xml:space="preserve">MBS </w:t>
      </w:r>
      <w:r w:rsidR="0018108A">
        <w:t xml:space="preserve">Pathology </w:t>
      </w:r>
      <w:r>
        <w:t>R</w:t>
      </w:r>
      <w:r w:rsidRPr="00924B8B">
        <w:t xml:space="preserve">eview recommendations. Responses from the Chairs confirmed that every topic proposed had </w:t>
      </w:r>
      <w:r>
        <w:t xml:space="preserve">a </w:t>
      </w:r>
      <w:r w:rsidRPr="00924B8B">
        <w:t>possible alignment</w:t>
      </w:r>
      <w:r>
        <w:t xml:space="preserve">, and the Project subsequently agreed </w:t>
      </w:r>
      <w:r w:rsidR="00CE7494">
        <w:t xml:space="preserve">the </w:t>
      </w:r>
      <w:r>
        <w:t>topics with the Department of Health</w:t>
      </w:r>
      <w:r w:rsidRPr="00924B8B">
        <w:t>.</w:t>
      </w:r>
      <w:bookmarkEnd w:id="51"/>
      <w:bookmarkEnd w:id="52"/>
      <w:r w:rsidRPr="00924B8B">
        <w:t xml:space="preserve"> </w:t>
      </w:r>
    </w:p>
    <w:bookmarkEnd w:id="53"/>
    <w:sectPr w:rsidR="002535C7" w:rsidRPr="005875BE" w:rsidSect="009373F0">
      <w:footerReference w:type="default" r:id="rId36"/>
      <w:headerReference w:type="first" r:id="rId37"/>
      <w:pgSz w:w="11900" w:h="16840"/>
      <w:pgMar w:top="1440" w:right="1077" w:bottom="1440" w:left="107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C67BB" w14:textId="77777777" w:rsidR="005E16BA" w:rsidRDefault="005E16BA" w:rsidP="0071272D">
      <w:r>
        <w:separator/>
      </w:r>
    </w:p>
  </w:endnote>
  <w:endnote w:type="continuationSeparator" w:id="0">
    <w:p w14:paraId="6E2B86EA" w14:textId="77777777" w:rsidR="005E16BA" w:rsidRDefault="005E16BA" w:rsidP="00712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Light">
    <w:altName w:val="Microsoft YaHei"/>
    <w:charset w:val="00"/>
    <w:family w:val="auto"/>
    <w:pitch w:val="variable"/>
    <w:sig w:usb0="00000001" w:usb1="0000000A" w:usb2="00000000" w:usb3="00000000" w:csb0="00000007"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C7A5E" w14:textId="77777777" w:rsidR="00793753" w:rsidRDefault="00793753" w:rsidP="00E554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BF3182" w14:textId="77777777" w:rsidR="00793753" w:rsidRDefault="00793753" w:rsidP="00E55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C8237" w14:textId="77777777" w:rsidR="006966B8" w:rsidRDefault="006966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FC3F2" w14:textId="77777777" w:rsidR="00793753" w:rsidRPr="003B69E7" w:rsidRDefault="00793753" w:rsidP="00432703">
    <w:pPr>
      <w:pStyle w:val="Footer"/>
      <w:framePr w:wrap="around" w:vAnchor="text" w:hAnchor="margin" w:xAlign="right" w:y="1"/>
      <w:rPr>
        <w:rStyle w:val="PageNumber"/>
        <w:color w:val="FE0C00"/>
      </w:rPr>
    </w:pPr>
    <w:r w:rsidRPr="00B2300E">
      <w:rPr>
        <w:rStyle w:val="PageNumber"/>
      </w:rPr>
      <w:fldChar w:fldCharType="begin"/>
    </w:r>
    <w:r w:rsidRPr="00B2300E">
      <w:rPr>
        <w:rStyle w:val="PageNumber"/>
      </w:rPr>
      <w:instrText xml:space="preserve">PAGE  </w:instrText>
    </w:r>
    <w:r w:rsidRPr="00B2300E">
      <w:rPr>
        <w:rStyle w:val="PageNumber"/>
      </w:rPr>
      <w:fldChar w:fldCharType="separate"/>
    </w:r>
    <w:r w:rsidRPr="00B2300E">
      <w:rPr>
        <w:rStyle w:val="PageNumber"/>
        <w:noProof/>
      </w:rPr>
      <w:t>1</w:t>
    </w:r>
    <w:r w:rsidRPr="00B2300E">
      <w:rPr>
        <w:rStyle w:val="PageNumber"/>
      </w:rPr>
      <w:fldChar w:fldCharType="end"/>
    </w:r>
  </w:p>
  <w:p w14:paraId="593CC2B3" w14:textId="77777777" w:rsidR="00793753" w:rsidRDefault="00793753" w:rsidP="0043270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CCC6" w14:textId="6039F6B7" w:rsidR="00793753" w:rsidRPr="007941C6" w:rsidRDefault="00793753" w:rsidP="0048467F">
    <w:pPr>
      <w:pStyle w:val="Footer"/>
      <w:tabs>
        <w:tab w:val="clear" w:pos="4320"/>
        <w:tab w:val="clear" w:pos="8640"/>
        <w:tab w:val="center" w:pos="4962"/>
        <w:tab w:val="right" w:pos="9639"/>
      </w:tabs>
      <w:rPr>
        <w:sz w:val="22"/>
        <w:szCs w:val="22"/>
      </w:rPr>
    </w:pPr>
    <w:r>
      <w:rPr>
        <w:lang w:val="en-US"/>
      </w:rPr>
      <w:tab/>
    </w:r>
    <w:r>
      <w:rPr>
        <w:lang w:val="en-US"/>
      </w:rPr>
      <w:tab/>
    </w:r>
    <w:r w:rsidRPr="007941C6">
      <w:rPr>
        <w:sz w:val="22"/>
        <w:szCs w:val="22"/>
        <w:lang w:val="en-US"/>
      </w:rPr>
      <w:t xml:space="preserve">Page </w:t>
    </w:r>
    <w:r w:rsidRPr="007941C6">
      <w:rPr>
        <w:sz w:val="22"/>
        <w:szCs w:val="22"/>
        <w:lang w:val="en-US"/>
      </w:rPr>
      <w:fldChar w:fldCharType="begin"/>
    </w:r>
    <w:r w:rsidRPr="007941C6">
      <w:rPr>
        <w:sz w:val="22"/>
        <w:szCs w:val="22"/>
        <w:lang w:val="en-US"/>
      </w:rPr>
      <w:instrText xml:space="preserve"> PAGE </w:instrText>
    </w:r>
    <w:r w:rsidRPr="007941C6">
      <w:rPr>
        <w:sz w:val="22"/>
        <w:szCs w:val="22"/>
        <w:lang w:val="en-US"/>
      </w:rPr>
      <w:fldChar w:fldCharType="separate"/>
    </w:r>
    <w:r w:rsidRPr="007941C6">
      <w:rPr>
        <w:noProof/>
        <w:sz w:val="22"/>
        <w:szCs w:val="22"/>
        <w:lang w:val="en-US"/>
      </w:rPr>
      <w:t>5</w:t>
    </w:r>
    <w:r w:rsidRPr="007941C6">
      <w:rPr>
        <w:sz w:val="22"/>
        <w:szCs w:val="22"/>
      </w:rPr>
      <w:fldChar w:fldCharType="end"/>
    </w:r>
    <w:r w:rsidRPr="007941C6">
      <w:rPr>
        <w:sz w:val="22"/>
        <w:szCs w:val="22"/>
        <w:lang w:val="en-US"/>
      </w:rPr>
      <w:t xml:space="preserve"> of </w:t>
    </w:r>
    <w:r w:rsidR="00A468CD">
      <w:rPr>
        <w:sz w:val="22"/>
        <w:szCs w:val="22"/>
        <w:lang w:val="en-US"/>
      </w:rPr>
      <w:t>1</w:t>
    </w:r>
    <w:r w:rsidR="007F0B9B">
      <w:rPr>
        <w:sz w:val="22"/>
        <w:szCs w:val="22"/>
        <w:lang w:val="en-US"/>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BE9FC" w14:textId="7DC7411D" w:rsidR="00A468CD" w:rsidRDefault="00A468CD" w:rsidP="00A468CD">
    <w:pPr>
      <w:pStyle w:val="Footer"/>
      <w:tabs>
        <w:tab w:val="clear" w:pos="4320"/>
        <w:tab w:val="clear" w:pos="8640"/>
        <w:tab w:val="center" w:pos="4962"/>
        <w:tab w:val="right" w:pos="9639"/>
      </w:tabs>
      <w:jc w:val="right"/>
    </w:pPr>
    <w:r w:rsidRPr="007941C6">
      <w:rPr>
        <w:sz w:val="22"/>
        <w:szCs w:val="22"/>
        <w:lang w:val="en-US"/>
      </w:rPr>
      <w:t xml:space="preserve">Page </w:t>
    </w:r>
    <w:r w:rsidRPr="007941C6">
      <w:rPr>
        <w:sz w:val="22"/>
        <w:szCs w:val="22"/>
        <w:lang w:val="en-US"/>
      </w:rPr>
      <w:fldChar w:fldCharType="begin"/>
    </w:r>
    <w:r w:rsidRPr="007941C6">
      <w:rPr>
        <w:sz w:val="22"/>
        <w:szCs w:val="22"/>
        <w:lang w:val="en-US"/>
      </w:rPr>
      <w:instrText xml:space="preserve"> PAGE </w:instrText>
    </w:r>
    <w:r w:rsidRPr="007941C6">
      <w:rPr>
        <w:sz w:val="22"/>
        <w:szCs w:val="22"/>
        <w:lang w:val="en-US"/>
      </w:rPr>
      <w:fldChar w:fldCharType="separate"/>
    </w:r>
    <w:r>
      <w:rPr>
        <w:sz w:val="22"/>
        <w:szCs w:val="22"/>
        <w:lang w:val="en-US"/>
      </w:rPr>
      <w:t>2</w:t>
    </w:r>
    <w:r w:rsidRPr="007941C6">
      <w:rPr>
        <w:sz w:val="22"/>
        <w:szCs w:val="22"/>
      </w:rPr>
      <w:fldChar w:fldCharType="end"/>
    </w:r>
    <w:r w:rsidRPr="007941C6">
      <w:rPr>
        <w:sz w:val="22"/>
        <w:szCs w:val="22"/>
        <w:lang w:val="en-US"/>
      </w:rPr>
      <w:t xml:space="preserve"> of </w:t>
    </w:r>
    <w:r>
      <w:rPr>
        <w:sz w:val="22"/>
        <w:szCs w:val="22"/>
        <w:lang w:val="en-US"/>
      </w:rPr>
      <w:t>1</w:t>
    </w:r>
    <w:r w:rsidR="007F0B9B">
      <w:rPr>
        <w:sz w:val="22"/>
        <w:szCs w:val="22"/>
        <w:lang w:val="en-US"/>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0BEB" w14:textId="261CAAF0" w:rsidR="00793753" w:rsidRPr="00974F73" w:rsidRDefault="00793753" w:rsidP="0048467F">
    <w:pPr>
      <w:pStyle w:val="Footer"/>
      <w:tabs>
        <w:tab w:val="clear" w:pos="4320"/>
        <w:tab w:val="clear" w:pos="8640"/>
        <w:tab w:val="center" w:pos="4962"/>
        <w:tab w:val="right" w:pos="9639"/>
      </w:tabs>
      <w:rPr>
        <w:sz w:val="16"/>
        <w:szCs w:val="16"/>
      </w:rPr>
    </w:pPr>
    <w:r w:rsidRPr="00974F73">
      <w:rPr>
        <w:sz w:val="16"/>
        <w:szCs w:val="16"/>
        <w:lang w:val="en-US"/>
      </w:rPr>
      <w:tab/>
    </w:r>
    <w:r w:rsidRPr="00974F73">
      <w:rPr>
        <w:sz w:val="16"/>
        <w:szCs w:val="16"/>
        <w:lang w:val="en-US"/>
      </w:rPr>
      <w:tab/>
      <w:t xml:space="preserve">Page </w:t>
    </w:r>
    <w:r w:rsidRPr="00974F73">
      <w:rPr>
        <w:sz w:val="16"/>
        <w:szCs w:val="16"/>
        <w:lang w:val="en-US"/>
      </w:rPr>
      <w:fldChar w:fldCharType="begin"/>
    </w:r>
    <w:r w:rsidRPr="00974F73">
      <w:rPr>
        <w:sz w:val="16"/>
        <w:szCs w:val="16"/>
        <w:lang w:val="en-US"/>
      </w:rPr>
      <w:instrText xml:space="preserve"> PAGE </w:instrText>
    </w:r>
    <w:r w:rsidRPr="00974F73">
      <w:rPr>
        <w:sz w:val="16"/>
        <w:szCs w:val="16"/>
        <w:lang w:val="en-US"/>
      </w:rPr>
      <w:fldChar w:fldCharType="separate"/>
    </w:r>
    <w:r w:rsidRPr="00974F73">
      <w:rPr>
        <w:noProof/>
        <w:sz w:val="16"/>
        <w:szCs w:val="16"/>
        <w:lang w:val="en-US"/>
      </w:rPr>
      <w:t>5</w:t>
    </w:r>
    <w:r w:rsidRPr="00974F73">
      <w:rPr>
        <w:sz w:val="16"/>
        <w:szCs w:val="16"/>
      </w:rPr>
      <w:fldChar w:fldCharType="end"/>
    </w:r>
    <w:r w:rsidRPr="00974F73">
      <w:rPr>
        <w:sz w:val="16"/>
        <w:szCs w:val="16"/>
        <w:lang w:val="en-US"/>
      </w:rPr>
      <w:t xml:space="preserve"> of </w:t>
    </w:r>
    <w:r w:rsidR="00A468CD" w:rsidRPr="00974F73">
      <w:rPr>
        <w:sz w:val="16"/>
        <w:szCs w:val="16"/>
        <w:lang w:val="en-US"/>
      </w:rPr>
      <w:t>1</w:t>
    </w:r>
    <w:r w:rsidR="006966B8">
      <w:rPr>
        <w:sz w:val="16"/>
        <w:szCs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40D2A" w14:textId="77777777" w:rsidR="005E16BA" w:rsidRDefault="005E16BA" w:rsidP="0071272D">
      <w:r>
        <w:separator/>
      </w:r>
    </w:p>
  </w:footnote>
  <w:footnote w:type="continuationSeparator" w:id="0">
    <w:p w14:paraId="2524FFB2" w14:textId="77777777" w:rsidR="005E16BA" w:rsidRDefault="005E16BA" w:rsidP="00712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0BCAE" w14:textId="77777777" w:rsidR="00793753" w:rsidRDefault="00602ADA">
    <w:pPr>
      <w:pStyle w:val="Header"/>
    </w:pPr>
    <w:r>
      <w:rPr>
        <w:noProof/>
        <w:lang w:val="en-US"/>
      </w:rPr>
      <w:pict w14:anchorId="6EB5E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01.2pt;height:847.9pt;z-index:-251657728;mso-wrap-edited:f;mso-position-horizontal:center;mso-position-horizontal-relative:margin;mso-position-vertical:center;mso-position-vertical-relative:margin" wrapcoords="-26 0 -26 21561 21600 21561 21600 0 -26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74D3D" w14:textId="77777777" w:rsidR="006966B8" w:rsidRDefault="00696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72593" w14:textId="77777777" w:rsidR="00793753" w:rsidRDefault="00793753">
    <w:pPr>
      <w:pStyle w:val="Header"/>
    </w:pPr>
    <w:r>
      <w:rPr>
        <w:noProof/>
        <w:lang w:eastAsia="en-AU"/>
      </w:rPr>
      <w:drawing>
        <wp:anchor distT="0" distB="0" distL="114300" distR="114300" simplePos="0" relativeHeight="251656704" behindDoc="1" locked="0" layoutInCell="1" allowOverlap="1" wp14:anchorId="5E334662" wp14:editId="5F48AA61">
          <wp:simplePos x="0" y="0"/>
          <wp:positionH relativeFrom="page">
            <wp:align>center</wp:align>
          </wp:positionH>
          <wp:positionV relativeFrom="page">
            <wp:align>top</wp:align>
          </wp:positionV>
          <wp:extent cx="7635495" cy="10768943"/>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495" cy="10768943"/>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5E673" w14:textId="302E03D1" w:rsidR="00793753" w:rsidRPr="00D4506A" w:rsidRDefault="00D4506A" w:rsidP="009373F0">
    <w:pPr>
      <w:pStyle w:val="Header"/>
      <w:rPr>
        <w:rFonts w:cs="Arial"/>
        <w:sz w:val="16"/>
        <w:szCs w:val="16"/>
      </w:rPr>
    </w:pPr>
    <w:r w:rsidRPr="00D4506A">
      <w:rPr>
        <w:rFonts w:cs="Arial"/>
        <w:sz w:val="16"/>
        <w:szCs w:val="16"/>
      </w:rPr>
      <w:t xml:space="preserve">RCPA Publication of CSP | </w:t>
    </w:r>
    <w:r w:rsidR="0053125E">
      <w:rPr>
        <w:rFonts w:cs="Arial"/>
        <w:sz w:val="16"/>
        <w:szCs w:val="16"/>
      </w:rPr>
      <w:t>Final Report</w:t>
    </w:r>
    <w:r>
      <w:rPr>
        <w:rFonts w:cs="Arial"/>
        <w:sz w:val="16"/>
        <w:szCs w:val="16"/>
      </w:rPr>
      <w:t xml:space="preserve"> – </w:t>
    </w:r>
    <w:r w:rsidR="0053125E">
      <w:rPr>
        <w:rFonts w:cs="Arial"/>
        <w:sz w:val="16"/>
        <w:szCs w:val="16"/>
      </w:rPr>
      <w:t>August</w:t>
    </w:r>
    <w:r>
      <w:rPr>
        <w:rFonts w:cs="Arial"/>
        <w:sz w:val="16"/>
        <w:szCs w:val="16"/>
      </w:rPr>
      <w:t xml:space="preserve">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A074A" w14:textId="4F4B817E" w:rsidR="00D4506A" w:rsidRPr="00D4506A" w:rsidRDefault="00D4506A" w:rsidP="00D4506A">
    <w:pPr>
      <w:pStyle w:val="Header"/>
      <w:rPr>
        <w:rFonts w:cs="Arial"/>
        <w:sz w:val="16"/>
        <w:szCs w:val="16"/>
      </w:rPr>
    </w:pPr>
    <w:r w:rsidRPr="00D4506A">
      <w:rPr>
        <w:rFonts w:cs="Arial"/>
        <w:sz w:val="16"/>
        <w:szCs w:val="16"/>
      </w:rPr>
      <w:t xml:space="preserve">RCPA Publication of CSP | </w:t>
    </w:r>
    <w:r w:rsidR="006E63E4">
      <w:rPr>
        <w:rFonts w:cs="Arial"/>
        <w:sz w:val="16"/>
        <w:szCs w:val="16"/>
      </w:rPr>
      <w:t>Final Report</w:t>
    </w:r>
    <w:r>
      <w:rPr>
        <w:rFonts w:cs="Arial"/>
        <w:sz w:val="16"/>
        <w:szCs w:val="16"/>
      </w:rPr>
      <w:t xml:space="preserve"> – </w:t>
    </w:r>
    <w:r w:rsidR="006E63E4">
      <w:rPr>
        <w:rFonts w:cs="Arial"/>
        <w:sz w:val="16"/>
        <w:szCs w:val="16"/>
      </w:rPr>
      <w:t>August</w:t>
    </w:r>
    <w:r>
      <w:rPr>
        <w:rFonts w:cs="Arial"/>
        <w:sz w:val="16"/>
        <w:szCs w:val="16"/>
      </w:rPr>
      <w:t xml:space="preserve"> 2021</w:t>
    </w:r>
  </w:p>
  <w:p w14:paraId="33C357EB" w14:textId="44505BAE" w:rsidR="00793753" w:rsidRPr="00974F73" w:rsidRDefault="009373F0" w:rsidP="009373F0">
    <w:pPr>
      <w:pStyle w:val="Header"/>
      <w:rPr>
        <w:sz w:val="16"/>
        <w:szCs w:val="16"/>
      </w:rPr>
    </w:pPr>
    <w:r w:rsidRPr="00974F73">
      <w:rPr>
        <w:rFonts w:cs="Arial"/>
        <w:noProof/>
        <w:sz w:val="16"/>
        <w:szCs w:val="16"/>
        <w:lang w:eastAsia="en-AU"/>
      </w:rPr>
      <w:t xml:space="preserve"> </w:t>
    </w:r>
    <w:r w:rsidR="00B100DB" w:rsidRPr="00974F73">
      <w:rPr>
        <w:rFonts w:cs="Arial"/>
        <w:noProof/>
        <w:sz w:val="16"/>
        <w:szCs w:val="16"/>
        <w:lang w:eastAsia="en-AU"/>
      </w:rPr>
      <w:drawing>
        <wp:anchor distT="0" distB="0" distL="114300" distR="114300" simplePos="0" relativeHeight="251657728" behindDoc="0" locked="1" layoutInCell="1" allowOverlap="1" wp14:anchorId="21194249" wp14:editId="136D29C1">
          <wp:simplePos x="0" y="0"/>
          <wp:positionH relativeFrom="margin">
            <wp:align>right</wp:align>
          </wp:positionH>
          <wp:positionV relativeFrom="margin">
            <wp:posOffset>-544830</wp:posOffset>
          </wp:positionV>
          <wp:extent cx="939165" cy="29464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39165" cy="294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047D6" w14:textId="55EDA446" w:rsidR="00B100DB" w:rsidRPr="00974F73" w:rsidRDefault="00B100DB" w:rsidP="009373F0">
    <w:pPr>
      <w:pStyle w:val="Header"/>
      <w:rPr>
        <w:sz w:val="16"/>
        <w:szCs w:val="16"/>
      </w:rPr>
    </w:pPr>
    <w:r w:rsidRPr="00974F73">
      <w:rPr>
        <w:rFonts w:cs="Arial"/>
        <w:sz w:val="16"/>
        <w:szCs w:val="16"/>
      </w:rPr>
      <w:t>Project Name | Project Plan</w:t>
    </w:r>
    <w:r w:rsidRPr="00974F73">
      <w:rPr>
        <w:rFonts w:cs="Arial"/>
        <w:noProof/>
        <w:sz w:val="16"/>
        <w:szCs w:val="1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0FF4"/>
    <w:multiLevelType w:val="hybridMultilevel"/>
    <w:tmpl w:val="F628E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2502F"/>
    <w:multiLevelType w:val="hybridMultilevel"/>
    <w:tmpl w:val="7C80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B6C4D"/>
    <w:multiLevelType w:val="hybridMultilevel"/>
    <w:tmpl w:val="93B058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5CF6C00"/>
    <w:multiLevelType w:val="hybridMultilevel"/>
    <w:tmpl w:val="FAE24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BE068E"/>
    <w:multiLevelType w:val="hybridMultilevel"/>
    <w:tmpl w:val="8EDCFB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FA05F8"/>
    <w:multiLevelType w:val="hybridMultilevel"/>
    <w:tmpl w:val="E04686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7757FE"/>
    <w:multiLevelType w:val="hybridMultilevel"/>
    <w:tmpl w:val="F48E97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6472259"/>
    <w:multiLevelType w:val="hybridMultilevel"/>
    <w:tmpl w:val="DF729E92"/>
    <w:lvl w:ilvl="0" w:tplc="F3C201C6">
      <w:start w:val="2"/>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B14669"/>
    <w:multiLevelType w:val="hybridMultilevel"/>
    <w:tmpl w:val="879A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4E78CF"/>
    <w:multiLevelType w:val="multilevel"/>
    <w:tmpl w:val="1A4E8E1C"/>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9717D4E"/>
    <w:multiLevelType w:val="hybridMultilevel"/>
    <w:tmpl w:val="EA86D0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5C9279D"/>
    <w:multiLevelType w:val="hybridMultilevel"/>
    <w:tmpl w:val="C73ABA2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293BC0"/>
    <w:multiLevelType w:val="hybridMultilevel"/>
    <w:tmpl w:val="FAE6E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94B2842"/>
    <w:multiLevelType w:val="multilevel"/>
    <w:tmpl w:val="0A04B8D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DBF1588"/>
    <w:multiLevelType w:val="hybridMultilevel"/>
    <w:tmpl w:val="3EB8AA24"/>
    <w:lvl w:ilvl="0" w:tplc="801C2AD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4E0B99"/>
    <w:multiLevelType w:val="hybridMultilevel"/>
    <w:tmpl w:val="425E8B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743325"/>
    <w:multiLevelType w:val="hybridMultilevel"/>
    <w:tmpl w:val="9A72A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8026C6"/>
    <w:multiLevelType w:val="hybridMultilevel"/>
    <w:tmpl w:val="5A6A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E35A33"/>
    <w:multiLevelType w:val="hybridMultilevel"/>
    <w:tmpl w:val="9568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2B5BEB"/>
    <w:multiLevelType w:val="hybridMultilevel"/>
    <w:tmpl w:val="DD76BC7E"/>
    <w:lvl w:ilvl="0" w:tplc="052E0F94">
      <w:start w:val="7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7"/>
  </w:num>
  <w:num w:numId="3">
    <w:abstractNumId w:val="13"/>
  </w:num>
  <w:num w:numId="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4"/>
  </w:num>
  <w:num w:numId="7">
    <w:abstractNumId w:val="6"/>
  </w:num>
  <w:num w:numId="8">
    <w:abstractNumId w:val="2"/>
  </w:num>
  <w:num w:numId="9">
    <w:abstractNumId w:val="12"/>
  </w:num>
  <w:num w:numId="10">
    <w:abstractNumId w:val="3"/>
  </w:num>
  <w:num w:numId="11">
    <w:abstractNumId w:val="17"/>
  </w:num>
  <w:num w:numId="12">
    <w:abstractNumId w:val="18"/>
  </w:num>
  <w:num w:numId="13">
    <w:abstractNumId w:val="0"/>
  </w:num>
  <w:num w:numId="14">
    <w:abstractNumId w:val="16"/>
  </w:num>
  <w:num w:numId="15">
    <w:abstractNumId w:val="1"/>
  </w:num>
  <w:num w:numId="16">
    <w:abstractNumId w:val="8"/>
  </w:num>
  <w:num w:numId="17">
    <w:abstractNumId w:val="4"/>
  </w:num>
  <w:num w:numId="18">
    <w:abstractNumId w:val="11"/>
  </w:num>
  <w:num w:numId="19">
    <w:abstractNumId w:val="5"/>
  </w:num>
  <w:num w:numId="20">
    <w:abstractNumId w:val="13"/>
    <w:lvlOverride w:ilvl="0">
      <w:startOverride w:val="1"/>
    </w:lvlOverride>
  </w:num>
  <w:num w:numId="21">
    <w:abstractNumId w:val="13"/>
    <w:lvlOverride w:ilvl="0">
      <w:startOverride w:val="6"/>
    </w:lvlOverride>
    <w:lvlOverride w:ilvl="1">
      <w:startOverride w:val="1"/>
    </w:lvlOverride>
  </w:num>
  <w:num w:numId="22">
    <w:abstractNumId w:val="13"/>
    <w:lvlOverride w:ilvl="0">
      <w:startOverride w:val="6"/>
    </w:lvlOverride>
    <w:lvlOverride w:ilvl="1">
      <w:startOverride w:val="1"/>
    </w:lvlOverride>
  </w:num>
  <w:num w:numId="23">
    <w:abstractNumId w:val="13"/>
    <w:lvlOverride w:ilvl="0">
      <w:startOverride w:val="6"/>
    </w:lvlOverride>
    <w:lvlOverride w:ilvl="1">
      <w:startOverride w:val="1"/>
    </w:lvlOverride>
  </w:num>
  <w:num w:numId="24">
    <w:abstractNumId w:val="7"/>
  </w:num>
  <w:num w:numId="25">
    <w:abstractNumId w:val="9"/>
  </w:num>
  <w:num w:numId="26">
    <w:abstractNumId w:val="19"/>
  </w:num>
  <w:num w:numId="27">
    <w:abstractNumId w:val="13"/>
  </w:num>
  <w:num w:numId="28">
    <w:abstractNumId w:val="13"/>
    <w:lvlOverride w:ilvl="0">
      <w:startOverride w:val="7"/>
    </w:lvlOverride>
  </w:num>
  <w:num w:numId="29">
    <w:abstractNumId w:val="7"/>
  </w:num>
  <w:num w:numId="30">
    <w:abstractNumId w:val="7"/>
  </w:num>
  <w:num w:numId="31">
    <w:abstractNumId w:val="7"/>
  </w:num>
  <w:num w:numId="3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2MDWzNDe1NLEwNjBX0lEKTi0uzszPAymwqAUAITS2TiwAAAA="/>
  </w:docVars>
  <w:rsids>
    <w:rsidRoot w:val="0071272D"/>
    <w:rsid w:val="000023F6"/>
    <w:rsid w:val="00002B1D"/>
    <w:rsid w:val="000141CA"/>
    <w:rsid w:val="000168A8"/>
    <w:rsid w:val="0002491D"/>
    <w:rsid w:val="00027189"/>
    <w:rsid w:val="00027B39"/>
    <w:rsid w:val="000358E5"/>
    <w:rsid w:val="00036297"/>
    <w:rsid w:val="00042AD4"/>
    <w:rsid w:val="0004607F"/>
    <w:rsid w:val="000473A3"/>
    <w:rsid w:val="00070429"/>
    <w:rsid w:val="00072271"/>
    <w:rsid w:val="00074E3A"/>
    <w:rsid w:val="000806E0"/>
    <w:rsid w:val="00085060"/>
    <w:rsid w:val="000900AE"/>
    <w:rsid w:val="00092B33"/>
    <w:rsid w:val="00093701"/>
    <w:rsid w:val="00094D3D"/>
    <w:rsid w:val="000A3BA6"/>
    <w:rsid w:val="000A541B"/>
    <w:rsid w:val="000B2D6D"/>
    <w:rsid w:val="000B5DD9"/>
    <w:rsid w:val="000C0E8C"/>
    <w:rsid w:val="000D1FD5"/>
    <w:rsid w:val="000D7E7D"/>
    <w:rsid w:val="000E1C41"/>
    <w:rsid w:val="000E4DB7"/>
    <w:rsid w:val="000F2DC8"/>
    <w:rsid w:val="00100E2B"/>
    <w:rsid w:val="00113F58"/>
    <w:rsid w:val="00114F8C"/>
    <w:rsid w:val="0011560E"/>
    <w:rsid w:val="00115C4C"/>
    <w:rsid w:val="00125445"/>
    <w:rsid w:val="00134AA0"/>
    <w:rsid w:val="001359BB"/>
    <w:rsid w:val="00140353"/>
    <w:rsid w:val="00144155"/>
    <w:rsid w:val="001447EF"/>
    <w:rsid w:val="00144CF4"/>
    <w:rsid w:val="00146AD9"/>
    <w:rsid w:val="00150E80"/>
    <w:rsid w:val="001512DB"/>
    <w:rsid w:val="00156733"/>
    <w:rsid w:val="0015795A"/>
    <w:rsid w:val="001621A5"/>
    <w:rsid w:val="00166DBB"/>
    <w:rsid w:val="00171C1E"/>
    <w:rsid w:val="0018108A"/>
    <w:rsid w:val="00183619"/>
    <w:rsid w:val="00186ED4"/>
    <w:rsid w:val="00190241"/>
    <w:rsid w:val="00190676"/>
    <w:rsid w:val="00193A21"/>
    <w:rsid w:val="001948F8"/>
    <w:rsid w:val="001A3E2D"/>
    <w:rsid w:val="001A751D"/>
    <w:rsid w:val="001B00E6"/>
    <w:rsid w:val="001B1648"/>
    <w:rsid w:val="001B3F9C"/>
    <w:rsid w:val="001C141A"/>
    <w:rsid w:val="001C37B1"/>
    <w:rsid w:val="001C3F49"/>
    <w:rsid w:val="001E2C6E"/>
    <w:rsid w:val="001E3774"/>
    <w:rsid w:val="001E7135"/>
    <w:rsid w:val="001F3550"/>
    <w:rsid w:val="001F44E6"/>
    <w:rsid w:val="001F48D4"/>
    <w:rsid w:val="001F6129"/>
    <w:rsid w:val="00213E9F"/>
    <w:rsid w:val="0021570E"/>
    <w:rsid w:val="0021664B"/>
    <w:rsid w:val="00220ECC"/>
    <w:rsid w:val="00223AC1"/>
    <w:rsid w:val="00232B50"/>
    <w:rsid w:val="002338A4"/>
    <w:rsid w:val="00240217"/>
    <w:rsid w:val="00250DA9"/>
    <w:rsid w:val="002535C7"/>
    <w:rsid w:val="002559AA"/>
    <w:rsid w:val="00271C3A"/>
    <w:rsid w:val="00274B4F"/>
    <w:rsid w:val="00282A95"/>
    <w:rsid w:val="002850D9"/>
    <w:rsid w:val="002855FC"/>
    <w:rsid w:val="00291D71"/>
    <w:rsid w:val="002B4F29"/>
    <w:rsid w:val="002C3E30"/>
    <w:rsid w:val="002D1E9D"/>
    <w:rsid w:val="002D3419"/>
    <w:rsid w:val="002D34E5"/>
    <w:rsid w:val="002E4EA2"/>
    <w:rsid w:val="002F2830"/>
    <w:rsid w:val="002F7772"/>
    <w:rsid w:val="003006A3"/>
    <w:rsid w:val="0030166D"/>
    <w:rsid w:val="00305570"/>
    <w:rsid w:val="00310053"/>
    <w:rsid w:val="00316937"/>
    <w:rsid w:val="0031741A"/>
    <w:rsid w:val="00320A69"/>
    <w:rsid w:val="00325735"/>
    <w:rsid w:val="0032669F"/>
    <w:rsid w:val="00336A62"/>
    <w:rsid w:val="00345B31"/>
    <w:rsid w:val="003502E8"/>
    <w:rsid w:val="00354602"/>
    <w:rsid w:val="00361133"/>
    <w:rsid w:val="00370037"/>
    <w:rsid w:val="00377594"/>
    <w:rsid w:val="00383F37"/>
    <w:rsid w:val="0038649C"/>
    <w:rsid w:val="00393D19"/>
    <w:rsid w:val="00396C96"/>
    <w:rsid w:val="003A6B54"/>
    <w:rsid w:val="003A703E"/>
    <w:rsid w:val="003B19A8"/>
    <w:rsid w:val="003B631A"/>
    <w:rsid w:val="003B69E7"/>
    <w:rsid w:val="003C3BFF"/>
    <w:rsid w:val="003D10EA"/>
    <w:rsid w:val="003D1438"/>
    <w:rsid w:val="003D64ED"/>
    <w:rsid w:val="003E16ED"/>
    <w:rsid w:val="003E298C"/>
    <w:rsid w:val="003E58BF"/>
    <w:rsid w:val="003F67BF"/>
    <w:rsid w:val="0040554F"/>
    <w:rsid w:val="00416E07"/>
    <w:rsid w:val="004202BB"/>
    <w:rsid w:val="00424569"/>
    <w:rsid w:val="00426DDD"/>
    <w:rsid w:val="004311E3"/>
    <w:rsid w:val="00432703"/>
    <w:rsid w:val="00434C97"/>
    <w:rsid w:val="0043700F"/>
    <w:rsid w:val="0044183B"/>
    <w:rsid w:val="00443765"/>
    <w:rsid w:val="00445606"/>
    <w:rsid w:val="00451A57"/>
    <w:rsid w:val="004540C4"/>
    <w:rsid w:val="00456022"/>
    <w:rsid w:val="004568C1"/>
    <w:rsid w:val="0046027A"/>
    <w:rsid w:val="004640FA"/>
    <w:rsid w:val="0046593C"/>
    <w:rsid w:val="0048467F"/>
    <w:rsid w:val="00484FFE"/>
    <w:rsid w:val="00485C3C"/>
    <w:rsid w:val="004956C0"/>
    <w:rsid w:val="00497CD5"/>
    <w:rsid w:val="004C0CD7"/>
    <w:rsid w:val="004C476C"/>
    <w:rsid w:val="004C7FFD"/>
    <w:rsid w:val="004D2063"/>
    <w:rsid w:val="004D61ED"/>
    <w:rsid w:val="004D75C2"/>
    <w:rsid w:val="004E0D88"/>
    <w:rsid w:val="004E5035"/>
    <w:rsid w:val="004F75D9"/>
    <w:rsid w:val="00502FAB"/>
    <w:rsid w:val="005078B6"/>
    <w:rsid w:val="00513F7E"/>
    <w:rsid w:val="00515129"/>
    <w:rsid w:val="00520F73"/>
    <w:rsid w:val="00526B09"/>
    <w:rsid w:val="005277F6"/>
    <w:rsid w:val="0053125E"/>
    <w:rsid w:val="00533062"/>
    <w:rsid w:val="00536793"/>
    <w:rsid w:val="00542A37"/>
    <w:rsid w:val="00544692"/>
    <w:rsid w:val="00544A9D"/>
    <w:rsid w:val="00547BAC"/>
    <w:rsid w:val="005541AB"/>
    <w:rsid w:val="005552A4"/>
    <w:rsid w:val="005628A4"/>
    <w:rsid w:val="005672CF"/>
    <w:rsid w:val="00573BD7"/>
    <w:rsid w:val="00581F86"/>
    <w:rsid w:val="00595C11"/>
    <w:rsid w:val="005B0ACF"/>
    <w:rsid w:val="005B649A"/>
    <w:rsid w:val="005B721D"/>
    <w:rsid w:val="005B7608"/>
    <w:rsid w:val="005C30A8"/>
    <w:rsid w:val="005C37A2"/>
    <w:rsid w:val="005C4FF3"/>
    <w:rsid w:val="005C6B5E"/>
    <w:rsid w:val="005D1174"/>
    <w:rsid w:val="005D2597"/>
    <w:rsid w:val="005D2E83"/>
    <w:rsid w:val="005D563C"/>
    <w:rsid w:val="005D5BBD"/>
    <w:rsid w:val="005D737F"/>
    <w:rsid w:val="005E16BA"/>
    <w:rsid w:val="005F2C3C"/>
    <w:rsid w:val="005F3B76"/>
    <w:rsid w:val="005F7C20"/>
    <w:rsid w:val="00602ADA"/>
    <w:rsid w:val="006056D6"/>
    <w:rsid w:val="006070D4"/>
    <w:rsid w:val="00614AE3"/>
    <w:rsid w:val="00620EDA"/>
    <w:rsid w:val="00622241"/>
    <w:rsid w:val="00625053"/>
    <w:rsid w:val="0063043B"/>
    <w:rsid w:val="00633451"/>
    <w:rsid w:val="006334D2"/>
    <w:rsid w:val="00642931"/>
    <w:rsid w:val="00656131"/>
    <w:rsid w:val="0065716E"/>
    <w:rsid w:val="00661402"/>
    <w:rsid w:val="0066556C"/>
    <w:rsid w:val="00667168"/>
    <w:rsid w:val="006701B4"/>
    <w:rsid w:val="00671BD8"/>
    <w:rsid w:val="00673EC9"/>
    <w:rsid w:val="006927A4"/>
    <w:rsid w:val="006966B8"/>
    <w:rsid w:val="00696C94"/>
    <w:rsid w:val="006A2EB5"/>
    <w:rsid w:val="006B32D7"/>
    <w:rsid w:val="006B466F"/>
    <w:rsid w:val="006C0242"/>
    <w:rsid w:val="006C2BD3"/>
    <w:rsid w:val="006C5CE8"/>
    <w:rsid w:val="006C699F"/>
    <w:rsid w:val="006D038F"/>
    <w:rsid w:val="006D40AC"/>
    <w:rsid w:val="006D7C78"/>
    <w:rsid w:val="006E164F"/>
    <w:rsid w:val="006E3F87"/>
    <w:rsid w:val="006E4662"/>
    <w:rsid w:val="006E63E4"/>
    <w:rsid w:val="006F7B52"/>
    <w:rsid w:val="00700A65"/>
    <w:rsid w:val="00705B6B"/>
    <w:rsid w:val="00707FD6"/>
    <w:rsid w:val="00710CAB"/>
    <w:rsid w:val="0071272D"/>
    <w:rsid w:val="007236E9"/>
    <w:rsid w:val="00724561"/>
    <w:rsid w:val="00725115"/>
    <w:rsid w:val="00725A39"/>
    <w:rsid w:val="0073554B"/>
    <w:rsid w:val="007367E9"/>
    <w:rsid w:val="00743EB6"/>
    <w:rsid w:val="00753BA9"/>
    <w:rsid w:val="007550FD"/>
    <w:rsid w:val="00767850"/>
    <w:rsid w:val="007742D1"/>
    <w:rsid w:val="00775477"/>
    <w:rsid w:val="007777A6"/>
    <w:rsid w:val="00783591"/>
    <w:rsid w:val="00785822"/>
    <w:rsid w:val="007861C3"/>
    <w:rsid w:val="00786F7D"/>
    <w:rsid w:val="00787112"/>
    <w:rsid w:val="0079031B"/>
    <w:rsid w:val="00790E7E"/>
    <w:rsid w:val="00793753"/>
    <w:rsid w:val="007941C6"/>
    <w:rsid w:val="007960BB"/>
    <w:rsid w:val="007A3C46"/>
    <w:rsid w:val="007B22D4"/>
    <w:rsid w:val="007B4846"/>
    <w:rsid w:val="007C180C"/>
    <w:rsid w:val="007C216D"/>
    <w:rsid w:val="007C3080"/>
    <w:rsid w:val="007C469F"/>
    <w:rsid w:val="007C4A9E"/>
    <w:rsid w:val="007C6589"/>
    <w:rsid w:val="007D7E7C"/>
    <w:rsid w:val="007E1293"/>
    <w:rsid w:val="007F0B9B"/>
    <w:rsid w:val="007F458E"/>
    <w:rsid w:val="0080490F"/>
    <w:rsid w:val="008123A3"/>
    <w:rsid w:val="008137A9"/>
    <w:rsid w:val="00814229"/>
    <w:rsid w:val="00816576"/>
    <w:rsid w:val="00816F90"/>
    <w:rsid w:val="0082505B"/>
    <w:rsid w:val="00831060"/>
    <w:rsid w:val="008312BC"/>
    <w:rsid w:val="00832AE5"/>
    <w:rsid w:val="00833106"/>
    <w:rsid w:val="00835B47"/>
    <w:rsid w:val="00841333"/>
    <w:rsid w:val="008601C7"/>
    <w:rsid w:val="00861961"/>
    <w:rsid w:val="008635C3"/>
    <w:rsid w:val="0087101E"/>
    <w:rsid w:val="00884BB6"/>
    <w:rsid w:val="0089220D"/>
    <w:rsid w:val="00892428"/>
    <w:rsid w:val="00896292"/>
    <w:rsid w:val="008A23FF"/>
    <w:rsid w:val="008A4A07"/>
    <w:rsid w:val="008B009F"/>
    <w:rsid w:val="008C6E5A"/>
    <w:rsid w:val="008D0AC4"/>
    <w:rsid w:val="008D0E92"/>
    <w:rsid w:val="008D3D24"/>
    <w:rsid w:val="008D40A2"/>
    <w:rsid w:val="008E6075"/>
    <w:rsid w:val="008F5588"/>
    <w:rsid w:val="008F5B8F"/>
    <w:rsid w:val="00906940"/>
    <w:rsid w:val="00906BA6"/>
    <w:rsid w:val="00921443"/>
    <w:rsid w:val="00925780"/>
    <w:rsid w:val="00930CF8"/>
    <w:rsid w:val="00931E13"/>
    <w:rsid w:val="009325DC"/>
    <w:rsid w:val="009373F0"/>
    <w:rsid w:val="009406EF"/>
    <w:rsid w:val="00943A06"/>
    <w:rsid w:val="00943FF2"/>
    <w:rsid w:val="00954872"/>
    <w:rsid w:val="00962984"/>
    <w:rsid w:val="009652A8"/>
    <w:rsid w:val="00967048"/>
    <w:rsid w:val="00974F73"/>
    <w:rsid w:val="009768D2"/>
    <w:rsid w:val="00982B1E"/>
    <w:rsid w:val="00985C5E"/>
    <w:rsid w:val="0098617F"/>
    <w:rsid w:val="009937C8"/>
    <w:rsid w:val="0099523A"/>
    <w:rsid w:val="009956FE"/>
    <w:rsid w:val="009958B7"/>
    <w:rsid w:val="0099614D"/>
    <w:rsid w:val="00997DCA"/>
    <w:rsid w:val="009A0E4F"/>
    <w:rsid w:val="009A1B2E"/>
    <w:rsid w:val="009A3CE6"/>
    <w:rsid w:val="009B0FC0"/>
    <w:rsid w:val="009C3357"/>
    <w:rsid w:val="009C3654"/>
    <w:rsid w:val="009D1AEE"/>
    <w:rsid w:val="009D5BDE"/>
    <w:rsid w:val="009E41B0"/>
    <w:rsid w:val="009F09C6"/>
    <w:rsid w:val="009F0F98"/>
    <w:rsid w:val="009F190A"/>
    <w:rsid w:val="009F4173"/>
    <w:rsid w:val="009F4B9E"/>
    <w:rsid w:val="009F6CD5"/>
    <w:rsid w:val="00A03C7D"/>
    <w:rsid w:val="00A068DD"/>
    <w:rsid w:val="00A10091"/>
    <w:rsid w:val="00A11368"/>
    <w:rsid w:val="00A24905"/>
    <w:rsid w:val="00A24B0A"/>
    <w:rsid w:val="00A25BBA"/>
    <w:rsid w:val="00A31DDE"/>
    <w:rsid w:val="00A328FF"/>
    <w:rsid w:val="00A41056"/>
    <w:rsid w:val="00A468CD"/>
    <w:rsid w:val="00A52AD4"/>
    <w:rsid w:val="00A53741"/>
    <w:rsid w:val="00A53FE1"/>
    <w:rsid w:val="00A55E7F"/>
    <w:rsid w:val="00A56A34"/>
    <w:rsid w:val="00A57E90"/>
    <w:rsid w:val="00A6004E"/>
    <w:rsid w:val="00A60445"/>
    <w:rsid w:val="00A61926"/>
    <w:rsid w:val="00A75708"/>
    <w:rsid w:val="00A75923"/>
    <w:rsid w:val="00A777CB"/>
    <w:rsid w:val="00A80EA3"/>
    <w:rsid w:val="00A82055"/>
    <w:rsid w:val="00A85CB5"/>
    <w:rsid w:val="00A87100"/>
    <w:rsid w:val="00A91DA9"/>
    <w:rsid w:val="00A93113"/>
    <w:rsid w:val="00A93F75"/>
    <w:rsid w:val="00A96586"/>
    <w:rsid w:val="00A97B11"/>
    <w:rsid w:val="00AA1672"/>
    <w:rsid w:val="00AB0FC4"/>
    <w:rsid w:val="00AC00CF"/>
    <w:rsid w:val="00AD0BF3"/>
    <w:rsid w:val="00AD6EAF"/>
    <w:rsid w:val="00AE47CA"/>
    <w:rsid w:val="00AE737F"/>
    <w:rsid w:val="00AF01D0"/>
    <w:rsid w:val="00AF1838"/>
    <w:rsid w:val="00B05955"/>
    <w:rsid w:val="00B100DB"/>
    <w:rsid w:val="00B1056E"/>
    <w:rsid w:val="00B127C2"/>
    <w:rsid w:val="00B12FBE"/>
    <w:rsid w:val="00B204DD"/>
    <w:rsid w:val="00B2300E"/>
    <w:rsid w:val="00B32C91"/>
    <w:rsid w:val="00B33ECC"/>
    <w:rsid w:val="00B34122"/>
    <w:rsid w:val="00B364D3"/>
    <w:rsid w:val="00B37922"/>
    <w:rsid w:val="00B42752"/>
    <w:rsid w:val="00B43A96"/>
    <w:rsid w:val="00B52CDA"/>
    <w:rsid w:val="00B57BFA"/>
    <w:rsid w:val="00B60E1A"/>
    <w:rsid w:val="00B65035"/>
    <w:rsid w:val="00B67F0B"/>
    <w:rsid w:val="00B70AAA"/>
    <w:rsid w:val="00B7108A"/>
    <w:rsid w:val="00B7767D"/>
    <w:rsid w:val="00B7792C"/>
    <w:rsid w:val="00B85E28"/>
    <w:rsid w:val="00B868B4"/>
    <w:rsid w:val="00B87785"/>
    <w:rsid w:val="00B90D7D"/>
    <w:rsid w:val="00B96265"/>
    <w:rsid w:val="00BB5783"/>
    <w:rsid w:val="00BB64D4"/>
    <w:rsid w:val="00BC1BE2"/>
    <w:rsid w:val="00BC3FCA"/>
    <w:rsid w:val="00BC41AD"/>
    <w:rsid w:val="00BC69FC"/>
    <w:rsid w:val="00BC7349"/>
    <w:rsid w:val="00BD2B99"/>
    <w:rsid w:val="00BD4DFB"/>
    <w:rsid w:val="00BE4795"/>
    <w:rsid w:val="00BE4D5A"/>
    <w:rsid w:val="00C06277"/>
    <w:rsid w:val="00C10C76"/>
    <w:rsid w:val="00C113C2"/>
    <w:rsid w:val="00C1304F"/>
    <w:rsid w:val="00C1676C"/>
    <w:rsid w:val="00C1746E"/>
    <w:rsid w:val="00C245D6"/>
    <w:rsid w:val="00C3252D"/>
    <w:rsid w:val="00C42833"/>
    <w:rsid w:val="00C45A35"/>
    <w:rsid w:val="00C46377"/>
    <w:rsid w:val="00C50085"/>
    <w:rsid w:val="00C51322"/>
    <w:rsid w:val="00C5456B"/>
    <w:rsid w:val="00C55F36"/>
    <w:rsid w:val="00C57F9C"/>
    <w:rsid w:val="00C607FD"/>
    <w:rsid w:val="00C60A70"/>
    <w:rsid w:val="00C64BB0"/>
    <w:rsid w:val="00C84186"/>
    <w:rsid w:val="00C875E2"/>
    <w:rsid w:val="00CA0793"/>
    <w:rsid w:val="00CA26C9"/>
    <w:rsid w:val="00CA7213"/>
    <w:rsid w:val="00CB05C1"/>
    <w:rsid w:val="00CB0A9C"/>
    <w:rsid w:val="00CB5A91"/>
    <w:rsid w:val="00CC5C87"/>
    <w:rsid w:val="00CC6307"/>
    <w:rsid w:val="00CD3582"/>
    <w:rsid w:val="00CE5CA7"/>
    <w:rsid w:val="00CE7494"/>
    <w:rsid w:val="00CF5997"/>
    <w:rsid w:val="00CF7D1D"/>
    <w:rsid w:val="00D0385C"/>
    <w:rsid w:val="00D06409"/>
    <w:rsid w:val="00D06D8C"/>
    <w:rsid w:val="00D14341"/>
    <w:rsid w:val="00D14490"/>
    <w:rsid w:val="00D2228A"/>
    <w:rsid w:val="00D22943"/>
    <w:rsid w:val="00D33297"/>
    <w:rsid w:val="00D41575"/>
    <w:rsid w:val="00D42213"/>
    <w:rsid w:val="00D42DDF"/>
    <w:rsid w:val="00D44826"/>
    <w:rsid w:val="00D4506A"/>
    <w:rsid w:val="00D45710"/>
    <w:rsid w:val="00D640B1"/>
    <w:rsid w:val="00D678BA"/>
    <w:rsid w:val="00D74E21"/>
    <w:rsid w:val="00D902A5"/>
    <w:rsid w:val="00D91094"/>
    <w:rsid w:val="00D911DC"/>
    <w:rsid w:val="00D91C5A"/>
    <w:rsid w:val="00D94F09"/>
    <w:rsid w:val="00D95A89"/>
    <w:rsid w:val="00DA65AC"/>
    <w:rsid w:val="00DA6D49"/>
    <w:rsid w:val="00DC10B0"/>
    <w:rsid w:val="00DC1E0A"/>
    <w:rsid w:val="00DC6415"/>
    <w:rsid w:val="00DD0C0B"/>
    <w:rsid w:val="00DD2B66"/>
    <w:rsid w:val="00DD765B"/>
    <w:rsid w:val="00DE4D6B"/>
    <w:rsid w:val="00DF2A1B"/>
    <w:rsid w:val="00DF3B75"/>
    <w:rsid w:val="00DF7848"/>
    <w:rsid w:val="00DF7887"/>
    <w:rsid w:val="00E02EAC"/>
    <w:rsid w:val="00E03151"/>
    <w:rsid w:val="00E05463"/>
    <w:rsid w:val="00E077E9"/>
    <w:rsid w:val="00E13CD4"/>
    <w:rsid w:val="00E145CF"/>
    <w:rsid w:val="00E15CD7"/>
    <w:rsid w:val="00E15FD7"/>
    <w:rsid w:val="00E16F46"/>
    <w:rsid w:val="00E27806"/>
    <w:rsid w:val="00E3011B"/>
    <w:rsid w:val="00E32A15"/>
    <w:rsid w:val="00E34C90"/>
    <w:rsid w:val="00E37766"/>
    <w:rsid w:val="00E4168B"/>
    <w:rsid w:val="00E47597"/>
    <w:rsid w:val="00E50516"/>
    <w:rsid w:val="00E53F41"/>
    <w:rsid w:val="00E55489"/>
    <w:rsid w:val="00E7003B"/>
    <w:rsid w:val="00E74DD0"/>
    <w:rsid w:val="00E74F44"/>
    <w:rsid w:val="00E8299A"/>
    <w:rsid w:val="00E9092B"/>
    <w:rsid w:val="00E914CE"/>
    <w:rsid w:val="00E91CF8"/>
    <w:rsid w:val="00E9324F"/>
    <w:rsid w:val="00E95079"/>
    <w:rsid w:val="00E95341"/>
    <w:rsid w:val="00EA3263"/>
    <w:rsid w:val="00EA36BE"/>
    <w:rsid w:val="00EA478F"/>
    <w:rsid w:val="00EB09EF"/>
    <w:rsid w:val="00EB411F"/>
    <w:rsid w:val="00EB4A32"/>
    <w:rsid w:val="00EC68B6"/>
    <w:rsid w:val="00EC772D"/>
    <w:rsid w:val="00ED10B5"/>
    <w:rsid w:val="00EE1334"/>
    <w:rsid w:val="00EE2A21"/>
    <w:rsid w:val="00EF5AF6"/>
    <w:rsid w:val="00EF77C8"/>
    <w:rsid w:val="00F13286"/>
    <w:rsid w:val="00F15B51"/>
    <w:rsid w:val="00F178BD"/>
    <w:rsid w:val="00F23A8B"/>
    <w:rsid w:val="00F25A2B"/>
    <w:rsid w:val="00F25E7D"/>
    <w:rsid w:val="00F33040"/>
    <w:rsid w:val="00F40E56"/>
    <w:rsid w:val="00F42EC4"/>
    <w:rsid w:val="00F4361D"/>
    <w:rsid w:val="00F443A3"/>
    <w:rsid w:val="00F60780"/>
    <w:rsid w:val="00F60F7C"/>
    <w:rsid w:val="00F61FBB"/>
    <w:rsid w:val="00F6281B"/>
    <w:rsid w:val="00F64ECC"/>
    <w:rsid w:val="00F6687B"/>
    <w:rsid w:val="00F72E85"/>
    <w:rsid w:val="00F84A77"/>
    <w:rsid w:val="00F8575B"/>
    <w:rsid w:val="00FA0088"/>
    <w:rsid w:val="00FA10D0"/>
    <w:rsid w:val="00FA568B"/>
    <w:rsid w:val="00FC1A37"/>
    <w:rsid w:val="00FD27DE"/>
    <w:rsid w:val="00FE0C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98F0DC"/>
  <w15:docId w15:val="{16A3B7EC-AB93-495A-A0AF-B1B8EF0AE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8A4"/>
    <w:pPr>
      <w:spacing w:before="120" w:after="120"/>
    </w:pPr>
    <w:rPr>
      <w:rFonts w:ascii="Arial" w:hAnsi="Arial"/>
      <w:color w:val="595959" w:themeColor="text1" w:themeTint="A6"/>
    </w:rPr>
  </w:style>
  <w:style w:type="paragraph" w:styleId="Heading1">
    <w:name w:val="heading 1"/>
    <w:basedOn w:val="Normal"/>
    <w:next w:val="Normal"/>
    <w:link w:val="Heading1Char"/>
    <w:uiPriority w:val="9"/>
    <w:qFormat/>
    <w:rsid w:val="005628A4"/>
    <w:pPr>
      <w:keepNext/>
      <w:keepLines/>
      <w:numPr>
        <w:numId w:val="3"/>
      </w:numPr>
      <w:ind w:left="567" w:hanging="643"/>
      <w:outlineLvl w:val="0"/>
    </w:pPr>
    <w:rPr>
      <w:rFonts w:eastAsiaTheme="majorEastAsia" w:cstheme="majorBidi"/>
      <w:bCs/>
      <w:color w:val="auto"/>
      <w:sz w:val="32"/>
      <w:szCs w:val="32"/>
    </w:rPr>
  </w:style>
  <w:style w:type="paragraph" w:styleId="Heading2">
    <w:name w:val="heading 2"/>
    <w:basedOn w:val="Heading1"/>
    <w:next w:val="Normal"/>
    <w:link w:val="Heading2Char"/>
    <w:uiPriority w:val="9"/>
    <w:unhideWhenUsed/>
    <w:qFormat/>
    <w:rsid w:val="005628A4"/>
    <w:pPr>
      <w:numPr>
        <w:ilvl w:val="1"/>
      </w:numPr>
      <w:spacing w:before="200"/>
      <w:outlineLvl w:val="1"/>
    </w:pPr>
    <w:rPr>
      <w:bCs w:val="0"/>
      <w:color w:val="404040" w:themeColor="text1" w:themeTint="BF"/>
      <w:sz w:val="28"/>
      <w:szCs w:val="28"/>
    </w:rPr>
  </w:style>
  <w:style w:type="paragraph" w:styleId="Heading3">
    <w:name w:val="heading 3"/>
    <w:basedOn w:val="Normal"/>
    <w:next w:val="Normal"/>
    <w:link w:val="Heading3Char"/>
    <w:uiPriority w:val="9"/>
    <w:unhideWhenUsed/>
    <w:qFormat/>
    <w:rsid w:val="00A60445"/>
    <w:pPr>
      <w:keepNext/>
      <w:keepLines/>
      <w:numPr>
        <w:ilvl w:val="2"/>
        <w:numId w:val="3"/>
      </w:numPr>
      <w:spacing w:before="200"/>
      <w:outlineLvl w:val="2"/>
    </w:pPr>
    <w:rPr>
      <w:rFonts w:eastAsiaTheme="majorEastAsia" w:cstheme="majorBidi"/>
      <w:bCs/>
      <w:color w:val="404040" w:themeColor="text1" w:themeTint="BF"/>
    </w:rPr>
  </w:style>
  <w:style w:type="paragraph" w:styleId="Heading4">
    <w:name w:val="heading 4"/>
    <w:basedOn w:val="Normal"/>
    <w:next w:val="Normal"/>
    <w:link w:val="Heading4Char"/>
    <w:uiPriority w:val="9"/>
    <w:semiHidden/>
    <w:unhideWhenUsed/>
    <w:qFormat/>
    <w:rsid w:val="006C024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024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024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024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024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024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72D"/>
    <w:pPr>
      <w:tabs>
        <w:tab w:val="center" w:pos="4320"/>
        <w:tab w:val="right" w:pos="8640"/>
      </w:tabs>
    </w:pPr>
  </w:style>
  <w:style w:type="character" w:customStyle="1" w:styleId="HeaderChar">
    <w:name w:val="Header Char"/>
    <w:basedOn w:val="DefaultParagraphFont"/>
    <w:link w:val="Header"/>
    <w:uiPriority w:val="99"/>
    <w:rsid w:val="0071272D"/>
    <w:rPr>
      <w:rFonts w:ascii="Helvetica Neue Light" w:hAnsi="Helvetica Neue Light"/>
      <w:sz w:val="28"/>
    </w:rPr>
  </w:style>
  <w:style w:type="paragraph" w:styleId="Footer">
    <w:name w:val="footer"/>
    <w:basedOn w:val="Normal"/>
    <w:link w:val="FooterChar"/>
    <w:unhideWhenUsed/>
    <w:rsid w:val="0071272D"/>
    <w:pPr>
      <w:tabs>
        <w:tab w:val="center" w:pos="4320"/>
        <w:tab w:val="right" w:pos="8640"/>
      </w:tabs>
    </w:pPr>
  </w:style>
  <w:style w:type="character" w:customStyle="1" w:styleId="FooterChar">
    <w:name w:val="Footer Char"/>
    <w:basedOn w:val="DefaultParagraphFont"/>
    <w:link w:val="Footer"/>
    <w:rsid w:val="0071272D"/>
    <w:rPr>
      <w:rFonts w:ascii="Helvetica Neue Light" w:hAnsi="Helvetica Neue Light"/>
      <w:sz w:val="28"/>
    </w:rPr>
  </w:style>
  <w:style w:type="paragraph" w:styleId="BalloonText">
    <w:name w:val="Balloon Text"/>
    <w:basedOn w:val="Normal"/>
    <w:link w:val="BalloonTextChar"/>
    <w:uiPriority w:val="99"/>
    <w:semiHidden/>
    <w:unhideWhenUsed/>
    <w:rsid w:val="007127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72D"/>
    <w:rPr>
      <w:rFonts w:ascii="Lucida Grande" w:hAnsi="Lucida Grande" w:cs="Lucida Grande"/>
      <w:sz w:val="18"/>
      <w:szCs w:val="18"/>
    </w:rPr>
  </w:style>
  <w:style w:type="character" w:customStyle="1" w:styleId="Heading1Char">
    <w:name w:val="Heading 1 Char"/>
    <w:basedOn w:val="DefaultParagraphFont"/>
    <w:link w:val="Heading1"/>
    <w:uiPriority w:val="9"/>
    <w:rsid w:val="005628A4"/>
    <w:rPr>
      <w:rFonts w:ascii="Arial" w:eastAsiaTheme="majorEastAsia" w:hAnsi="Arial" w:cstheme="majorBidi"/>
      <w:bCs/>
      <w:sz w:val="32"/>
      <w:szCs w:val="32"/>
    </w:rPr>
  </w:style>
  <w:style w:type="paragraph" w:styleId="Revision">
    <w:name w:val="Revision"/>
    <w:hidden/>
    <w:uiPriority w:val="99"/>
    <w:semiHidden/>
    <w:rsid w:val="00B87785"/>
    <w:rPr>
      <w:rFonts w:ascii="Helvetica Neue Light" w:hAnsi="Helvetica Neue Light"/>
      <w:sz w:val="28"/>
    </w:rPr>
  </w:style>
  <w:style w:type="character" w:customStyle="1" w:styleId="Heading2Char">
    <w:name w:val="Heading 2 Char"/>
    <w:basedOn w:val="DefaultParagraphFont"/>
    <w:link w:val="Heading2"/>
    <w:uiPriority w:val="9"/>
    <w:rsid w:val="005628A4"/>
    <w:rPr>
      <w:rFonts w:ascii="Arial" w:eastAsiaTheme="majorEastAsia" w:hAnsi="Arial" w:cstheme="majorBidi"/>
      <w:color w:val="404040" w:themeColor="text1" w:themeTint="BF"/>
      <w:sz w:val="28"/>
      <w:szCs w:val="28"/>
    </w:rPr>
  </w:style>
  <w:style w:type="character" w:customStyle="1" w:styleId="Heading3Char">
    <w:name w:val="Heading 3 Char"/>
    <w:basedOn w:val="DefaultParagraphFont"/>
    <w:link w:val="Heading3"/>
    <w:uiPriority w:val="9"/>
    <w:rsid w:val="00A60445"/>
    <w:rPr>
      <w:rFonts w:ascii="Arial" w:eastAsiaTheme="majorEastAsia" w:hAnsi="Arial" w:cstheme="majorBidi"/>
      <w:bCs/>
      <w:color w:val="404040" w:themeColor="text1" w:themeTint="BF"/>
    </w:rPr>
  </w:style>
  <w:style w:type="character" w:customStyle="1" w:styleId="Heading4Char">
    <w:name w:val="Heading 4 Char"/>
    <w:basedOn w:val="DefaultParagraphFont"/>
    <w:link w:val="Heading4"/>
    <w:uiPriority w:val="9"/>
    <w:semiHidden/>
    <w:rsid w:val="006C02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C02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C02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02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02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02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0242"/>
    <w:pPr>
      <w:spacing w:after="200"/>
    </w:pPr>
    <w:rPr>
      <w:b/>
      <w:bCs/>
      <w:color w:val="4F81BD" w:themeColor="accent1"/>
      <w:sz w:val="18"/>
      <w:szCs w:val="18"/>
    </w:rPr>
  </w:style>
  <w:style w:type="paragraph" w:styleId="Title">
    <w:name w:val="Title"/>
    <w:basedOn w:val="Normal"/>
    <w:next w:val="Normal"/>
    <w:link w:val="TitleChar"/>
    <w:uiPriority w:val="10"/>
    <w:qFormat/>
    <w:rsid w:val="006C0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02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024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C0242"/>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6C0242"/>
    <w:rPr>
      <w:b/>
      <w:bCs/>
    </w:rPr>
  </w:style>
  <w:style w:type="character" w:styleId="Emphasis">
    <w:name w:val="Emphasis"/>
    <w:basedOn w:val="DefaultParagraphFont"/>
    <w:uiPriority w:val="20"/>
    <w:qFormat/>
    <w:rsid w:val="006C0242"/>
    <w:rPr>
      <w:i/>
      <w:iCs/>
    </w:rPr>
  </w:style>
  <w:style w:type="paragraph" w:styleId="NoSpacing">
    <w:name w:val="No Spacing"/>
    <w:link w:val="NoSpacingChar"/>
    <w:uiPriority w:val="1"/>
    <w:qFormat/>
    <w:rsid w:val="006C0242"/>
  </w:style>
  <w:style w:type="character" w:customStyle="1" w:styleId="NoSpacingChar">
    <w:name w:val="No Spacing Char"/>
    <w:basedOn w:val="DefaultParagraphFont"/>
    <w:link w:val="NoSpacing"/>
    <w:uiPriority w:val="1"/>
    <w:rsid w:val="006C0242"/>
  </w:style>
  <w:style w:type="paragraph" w:styleId="ListParagraph">
    <w:name w:val="List Paragraph"/>
    <w:basedOn w:val="Normal"/>
    <w:uiPriority w:val="34"/>
    <w:qFormat/>
    <w:rsid w:val="006C0242"/>
    <w:pPr>
      <w:ind w:left="720"/>
      <w:contextualSpacing/>
    </w:pPr>
  </w:style>
  <w:style w:type="paragraph" w:styleId="Quote">
    <w:name w:val="Quote"/>
    <w:basedOn w:val="Normal"/>
    <w:next w:val="Normal"/>
    <w:link w:val="QuoteChar"/>
    <w:uiPriority w:val="29"/>
    <w:qFormat/>
    <w:rsid w:val="006C0242"/>
    <w:rPr>
      <w:i/>
      <w:iCs/>
      <w:color w:val="000000" w:themeColor="text1"/>
    </w:rPr>
  </w:style>
  <w:style w:type="character" w:customStyle="1" w:styleId="QuoteChar">
    <w:name w:val="Quote Char"/>
    <w:basedOn w:val="DefaultParagraphFont"/>
    <w:link w:val="Quote"/>
    <w:uiPriority w:val="29"/>
    <w:rsid w:val="006C0242"/>
    <w:rPr>
      <w:i/>
      <w:iCs/>
      <w:color w:val="000000" w:themeColor="text1"/>
    </w:rPr>
  </w:style>
  <w:style w:type="paragraph" w:styleId="IntenseQuote">
    <w:name w:val="Intense Quote"/>
    <w:basedOn w:val="Normal"/>
    <w:next w:val="Normal"/>
    <w:link w:val="IntenseQuoteChar"/>
    <w:uiPriority w:val="30"/>
    <w:qFormat/>
    <w:rsid w:val="006C02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0242"/>
    <w:rPr>
      <w:b/>
      <w:bCs/>
      <w:i/>
      <w:iCs/>
      <w:color w:val="4F81BD" w:themeColor="accent1"/>
    </w:rPr>
  </w:style>
  <w:style w:type="character" w:styleId="SubtleEmphasis">
    <w:name w:val="Subtle Emphasis"/>
    <w:basedOn w:val="DefaultParagraphFont"/>
    <w:uiPriority w:val="19"/>
    <w:qFormat/>
    <w:rsid w:val="006C0242"/>
    <w:rPr>
      <w:i/>
      <w:iCs/>
      <w:color w:val="808080" w:themeColor="text1" w:themeTint="7F"/>
    </w:rPr>
  </w:style>
  <w:style w:type="character" w:styleId="IntenseEmphasis">
    <w:name w:val="Intense Emphasis"/>
    <w:basedOn w:val="DefaultParagraphFont"/>
    <w:uiPriority w:val="21"/>
    <w:qFormat/>
    <w:rsid w:val="006C0242"/>
    <w:rPr>
      <w:b/>
      <w:bCs/>
      <w:i/>
      <w:iCs/>
      <w:color w:val="4F81BD" w:themeColor="accent1"/>
    </w:rPr>
  </w:style>
  <w:style w:type="character" w:styleId="SubtleReference">
    <w:name w:val="Subtle Reference"/>
    <w:basedOn w:val="DefaultParagraphFont"/>
    <w:uiPriority w:val="31"/>
    <w:qFormat/>
    <w:rsid w:val="006C0242"/>
    <w:rPr>
      <w:smallCaps/>
      <w:color w:val="C0504D" w:themeColor="accent2"/>
      <w:u w:val="single"/>
    </w:rPr>
  </w:style>
  <w:style w:type="character" w:styleId="IntenseReference">
    <w:name w:val="Intense Reference"/>
    <w:basedOn w:val="DefaultParagraphFont"/>
    <w:uiPriority w:val="32"/>
    <w:qFormat/>
    <w:rsid w:val="006C0242"/>
    <w:rPr>
      <w:b/>
      <w:bCs/>
      <w:smallCaps/>
      <w:color w:val="C0504D" w:themeColor="accent2"/>
      <w:spacing w:val="5"/>
      <w:u w:val="single"/>
    </w:rPr>
  </w:style>
  <w:style w:type="character" w:styleId="BookTitle">
    <w:name w:val="Book Title"/>
    <w:basedOn w:val="DefaultParagraphFont"/>
    <w:uiPriority w:val="33"/>
    <w:qFormat/>
    <w:rsid w:val="005628A4"/>
    <w:rPr>
      <w:rFonts w:ascii="Calibri" w:hAnsi="Calibri"/>
      <w:b/>
      <w:bCs/>
      <w:smallCaps/>
      <w:spacing w:val="5"/>
      <w:sz w:val="28"/>
    </w:rPr>
  </w:style>
  <w:style w:type="paragraph" w:styleId="TOCHeading">
    <w:name w:val="TOC Heading"/>
    <w:basedOn w:val="Heading1"/>
    <w:next w:val="Normal"/>
    <w:uiPriority w:val="39"/>
    <w:unhideWhenUsed/>
    <w:qFormat/>
    <w:rsid w:val="006C0242"/>
    <w:pPr>
      <w:outlineLvl w:val="9"/>
    </w:pPr>
    <w:rPr>
      <w:color w:val="365F91" w:themeColor="accent1" w:themeShade="BF"/>
      <w:sz w:val="28"/>
      <w:szCs w:val="28"/>
      <w:lang w:val="en-US"/>
    </w:rPr>
  </w:style>
  <w:style w:type="character" w:styleId="PageNumber">
    <w:name w:val="page number"/>
    <w:basedOn w:val="DefaultParagraphFont"/>
    <w:uiPriority w:val="99"/>
    <w:semiHidden/>
    <w:unhideWhenUsed/>
    <w:rsid w:val="00432703"/>
  </w:style>
  <w:style w:type="table" w:styleId="TableGrid">
    <w:name w:val="Table Grid"/>
    <w:basedOn w:val="TableNormal"/>
    <w:uiPriority w:val="59"/>
    <w:rsid w:val="0043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PA">
    <w:name w:val="RCPA"/>
    <w:basedOn w:val="TableNormal"/>
    <w:uiPriority w:val="99"/>
    <w:rsid w:val="0011560E"/>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Pr>
    <w:tcPr>
      <w:shd w:val="clear" w:color="auto" w:fill="auto"/>
    </w:tcPr>
    <w:tblStylePr w:type="firstRow">
      <w:rPr>
        <w:rFonts w:ascii="Arial" w:hAnsi="Arial"/>
        <w:b/>
        <w:color w:val="FFFFFF" w:themeColor="background1"/>
        <w:sz w:val="24"/>
      </w:rPr>
      <w:tblPr/>
      <w:tcPr>
        <w:shd w:val="clear" w:color="auto" w:fill="B21118"/>
      </w:tcPr>
    </w:tblStylePr>
  </w:style>
  <w:style w:type="character" w:styleId="Hyperlink">
    <w:name w:val="Hyperlink"/>
    <w:basedOn w:val="DefaultParagraphFont"/>
    <w:uiPriority w:val="99"/>
    <w:unhideWhenUsed/>
    <w:rsid w:val="00C45A35"/>
    <w:rPr>
      <w:color w:val="0000FF" w:themeColor="hyperlink"/>
      <w:u w:val="single"/>
    </w:rPr>
  </w:style>
  <w:style w:type="character" w:styleId="UnresolvedMention">
    <w:name w:val="Unresolved Mention"/>
    <w:basedOn w:val="DefaultParagraphFont"/>
    <w:uiPriority w:val="99"/>
    <w:semiHidden/>
    <w:unhideWhenUsed/>
    <w:rsid w:val="00C45A35"/>
    <w:rPr>
      <w:color w:val="605E5C"/>
      <w:shd w:val="clear" w:color="auto" w:fill="E1DFDD"/>
    </w:rPr>
  </w:style>
  <w:style w:type="character" w:styleId="CommentReference">
    <w:name w:val="annotation reference"/>
    <w:basedOn w:val="DefaultParagraphFont"/>
    <w:uiPriority w:val="99"/>
    <w:semiHidden/>
    <w:unhideWhenUsed/>
    <w:rsid w:val="008B009F"/>
    <w:rPr>
      <w:sz w:val="16"/>
      <w:szCs w:val="16"/>
    </w:rPr>
  </w:style>
  <w:style w:type="paragraph" w:styleId="CommentText">
    <w:name w:val="annotation text"/>
    <w:basedOn w:val="Normal"/>
    <w:link w:val="CommentTextChar"/>
    <w:uiPriority w:val="99"/>
    <w:unhideWhenUsed/>
    <w:rsid w:val="008B009F"/>
    <w:rPr>
      <w:sz w:val="20"/>
      <w:szCs w:val="20"/>
    </w:rPr>
  </w:style>
  <w:style w:type="character" w:customStyle="1" w:styleId="CommentTextChar">
    <w:name w:val="Comment Text Char"/>
    <w:basedOn w:val="DefaultParagraphFont"/>
    <w:link w:val="CommentText"/>
    <w:uiPriority w:val="99"/>
    <w:rsid w:val="008B009F"/>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B009F"/>
    <w:rPr>
      <w:b/>
      <w:bCs/>
    </w:rPr>
  </w:style>
  <w:style w:type="character" w:customStyle="1" w:styleId="CommentSubjectChar">
    <w:name w:val="Comment Subject Char"/>
    <w:basedOn w:val="CommentTextChar"/>
    <w:link w:val="CommentSubject"/>
    <w:uiPriority w:val="99"/>
    <w:semiHidden/>
    <w:rsid w:val="008B009F"/>
    <w:rPr>
      <w:rFonts w:ascii="Arial" w:hAnsi="Arial"/>
      <w:b/>
      <w:bCs/>
      <w:color w:val="595959" w:themeColor="text1" w:themeTint="A6"/>
      <w:sz w:val="20"/>
      <w:szCs w:val="20"/>
    </w:rPr>
  </w:style>
  <w:style w:type="paragraph" w:styleId="TOC1">
    <w:name w:val="toc 1"/>
    <w:basedOn w:val="Normal"/>
    <w:next w:val="Normal"/>
    <w:autoRedefine/>
    <w:uiPriority w:val="39"/>
    <w:unhideWhenUsed/>
    <w:rsid w:val="00AD0BF3"/>
    <w:pPr>
      <w:spacing w:after="100"/>
    </w:pPr>
  </w:style>
  <w:style w:type="paragraph" w:styleId="TOC2">
    <w:name w:val="toc 2"/>
    <w:basedOn w:val="Normal"/>
    <w:next w:val="Normal"/>
    <w:autoRedefine/>
    <w:uiPriority w:val="39"/>
    <w:unhideWhenUsed/>
    <w:rsid w:val="00AD0BF3"/>
    <w:pPr>
      <w:spacing w:after="100"/>
      <w:ind w:left="240"/>
    </w:pPr>
  </w:style>
  <w:style w:type="paragraph" w:styleId="TOC3">
    <w:name w:val="toc 3"/>
    <w:basedOn w:val="Normal"/>
    <w:next w:val="Normal"/>
    <w:autoRedefine/>
    <w:uiPriority w:val="39"/>
    <w:unhideWhenUsed/>
    <w:rsid w:val="00AD0BF3"/>
    <w:pPr>
      <w:spacing w:after="100"/>
      <w:ind w:left="480"/>
    </w:pPr>
  </w:style>
  <w:style w:type="table" w:styleId="MediumShading1-Accent2">
    <w:name w:val="Medium Shading 1 Accent 2"/>
    <w:basedOn w:val="TableNormal"/>
    <w:uiPriority w:val="63"/>
    <w:rsid w:val="000D7E7D"/>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0D1FD5"/>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rcpa.edu.au/" TargetMode="External"/><Relationship Id="rId26" Type="http://schemas.openxmlformats.org/officeDocument/2006/relationships/diagramQuickStyle" Target="diagrams/quickStyle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www.howtotreat.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image" Target="media/image5.pn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microsoft.com/office/2007/relationships/diagramDrawing" Target="diagrams/drawing1.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www.rcpaqap.gov.au" TargetMode="External"/><Relationship Id="rId31" Type="http://schemas.openxmlformats.org/officeDocument/2006/relationships/hyperlink" Target="https://www.rcpa.edu.au/Library/Publications/Common-Sense-Patholo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diagramColors" Target="diagrams/colors1.xml"/><Relationship Id="rId30" Type="http://schemas.openxmlformats.org/officeDocument/2006/relationships/hyperlink" Target="https://www.rcpa.edu.au/Library/Publications/Common-Sense-Pathology" TargetMode="External"/><Relationship Id="rId3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A8AED-DFD2-4177-AD05-5A5A8313079D}"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en-AU"/>
        </a:p>
      </dgm:t>
    </dgm:pt>
    <dgm:pt modelId="{5C801B1E-E18A-4AA2-B431-EB5CD815B487}">
      <dgm:prSet phldrT="[Text]" custT="1"/>
      <dgm:spPr/>
      <dgm:t>
        <a:bodyPr/>
        <a:lstStyle/>
        <a:p>
          <a:r>
            <a:rPr lang="en-AU" sz="1050">
              <a:latin typeface="Arial" panose="020B0604020202020204" pitchFamily="34" charset="0"/>
              <a:cs typeface="Arial" panose="020B0604020202020204" pitchFamily="34" charset="0"/>
            </a:rPr>
            <a:t>Quality Use of Pathology Program</a:t>
          </a:r>
        </a:p>
      </dgm:t>
    </dgm:pt>
    <dgm:pt modelId="{51E2851F-53C9-44FD-905F-C125AF022473}" type="parTrans" cxnId="{23AE7208-2A78-4331-82FD-90E18B88B745}">
      <dgm:prSet/>
      <dgm:spPr/>
      <dgm:t>
        <a:bodyPr/>
        <a:lstStyle/>
        <a:p>
          <a:endParaRPr lang="en-AU"/>
        </a:p>
      </dgm:t>
    </dgm:pt>
    <dgm:pt modelId="{5C18F567-07CA-46D0-9FBD-AAA96BAE49A5}" type="sibTrans" cxnId="{23AE7208-2A78-4331-82FD-90E18B88B745}">
      <dgm:prSet/>
      <dgm:spPr/>
      <dgm:t>
        <a:bodyPr/>
        <a:lstStyle/>
        <a:p>
          <a:endParaRPr lang="en-AU"/>
        </a:p>
      </dgm:t>
    </dgm:pt>
    <dgm:pt modelId="{4AA1A4AE-EB15-454D-90CA-DF89C53E1FD8}" type="asst">
      <dgm:prSet phldrT="[Text]" custT="1"/>
      <dgm:spPr/>
      <dgm:t>
        <a:bodyPr/>
        <a:lstStyle/>
        <a:p>
          <a:r>
            <a:rPr lang="en-AU" sz="1050">
              <a:latin typeface="Arial" panose="020B0604020202020204" pitchFamily="34" charset="0"/>
              <a:cs typeface="Arial" panose="020B0604020202020204" pitchFamily="34" charset="0"/>
            </a:rPr>
            <a:t>RCPA Manager</a:t>
          </a:r>
          <a:br>
            <a:rPr lang="en-AU" sz="1050">
              <a:latin typeface="Arial" panose="020B0604020202020204" pitchFamily="34" charset="0"/>
              <a:cs typeface="Arial" panose="020B0604020202020204" pitchFamily="34" charset="0"/>
            </a:rPr>
          </a:br>
          <a:r>
            <a:rPr lang="en-AU" sz="1050">
              <a:latin typeface="Arial" panose="020B0604020202020204" pitchFamily="34" charset="0"/>
              <a:cs typeface="Arial" panose="020B0604020202020204" pitchFamily="34" charset="0"/>
            </a:rPr>
            <a:t>PMO</a:t>
          </a:r>
        </a:p>
      </dgm:t>
    </dgm:pt>
    <dgm:pt modelId="{E84FD849-6DDF-433D-85D9-66415D4230AD}" type="parTrans" cxnId="{C90C375C-79D6-4975-AE0B-88436979CB11}">
      <dgm:prSet/>
      <dgm:spPr/>
      <dgm:t>
        <a:bodyPr/>
        <a:lstStyle/>
        <a:p>
          <a:endParaRPr lang="en-AU"/>
        </a:p>
      </dgm:t>
    </dgm:pt>
    <dgm:pt modelId="{0140ED49-B2FA-4885-8CD6-CB1437C25C4A}" type="sibTrans" cxnId="{C90C375C-79D6-4975-AE0B-88436979CB11}">
      <dgm:prSet/>
      <dgm:spPr/>
      <dgm:t>
        <a:bodyPr/>
        <a:lstStyle/>
        <a:p>
          <a:endParaRPr lang="en-AU"/>
        </a:p>
      </dgm:t>
    </dgm:pt>
    <dgm:pt modelId="{29036CD2-D665-4F39-A67C-3AF9A121A101}">
      <dgm:prSet phldrT="[Text]" custT="1"/>
      <dgm:spPr/>
      <dgm:t>
        <a:bodyPr/>
        <a:lstStyle/>
        <a:p>
          <a:r>
            <a:rPr lang="en-AU" sz="1100">
              <a:latin typeface="Arial" panose="020B0604020202020204" pitchFamily="34" charset="0"/>
              <a:cs typeface="Arial" panose="020B0604020202020204" pitchFamily="34" charset="0"/>
            </a:rPr>
            <a:t>RCPA Project Officer</a:t>
          </a:r>
          <a:endParaRPr lang="en-AU" sz="1100"/>
        </a:p>
      </dgm:t>
    </dgm:pt>
    <dgm:pt modelId="{BABB242B-6235-4158-A717-10F180A3872B}" type="parTrans" cxnId="{7F0E057F-D503-417B-8565-989772B9EA89}">
      <dgm:prSet/>
      <dgm:spPr/>
      <dgm:t>
        <a:bodyPr/>
        <a:lstStyle/>
        <a:p>
          <a:endParaRPr lang="en-AU"/>
        </a:p>
      </dgm:t>
    </dgm:pt>
    <dgm:pt modelId="{E3FBF58C-9033-4285-85C2-5425D42683D0}" type="sibTrans" cxnId="{7F0E057F-D503-417B-8565-989772B9EA89}">
      <dgm:prSet/>
      <dgm:spPr/>
      <dgm:t>
        <a:bodyPr/>
        <a:lstStyle/>
        <a:p>
          <a:endParaRPr lang="en-AU"/>
        </a:p>
      </dgm:t>
    </dgm:pt>
    <dgm:pt modelId="{72E346B7-8105-4EEA-8167-1A02B7636292}">
      <dgm:prSet phldrT="[Text]" custT="1"/>
      <dgm:spPr/>
      <dgm:t>
        <a:bodyPr/>
        <a:lstStyle/>
        <a:p>
          <a:r>
            <a:rPr lang="en-AU" sz="1100">
              <a:latin typeface="Arial" panose="020B0604020202020204" pitchFamily="34" charset="0"/>
              <a:cs typeface="Arial" panose="020B0604020202020204" pitchFamily="34" charset="0"/>
            </a:rPr>
            <a:t>Project Pathologist</a:t>
          </a:r>
        </a:p>
        <a:p>
          <a:r>
            <a:rPr lang="en-AU" sz="1100">
              <a:latin typeface="Arial" panose="020B0604020202020204" pitchFamily="34" charset="0"/>
              <a:cs typeface="Arial" panose="020B0604020202020204" pitchFamily="34" charset="0"/>
            </a:rPr>
            <a:t>Editor</a:t>
          </a:r>
        </a:p>
      </dgm:t>
    </dgm:pt>
    <dgm:pt modelId="{6D8B3A9D-A138-4A40-A484-EB213E572B20}" type="parTrans" cxnId="{B220C371-4790-470C-B0DA-D4687B886833}">
      <dgm:prSet/>
      <dgm:spPr/>
      <dgm:t>
        <a:bodyPr/>
        <a:lstStyle/>
        <a:p>
          <a:endParaRPr lang="en-AU"/>
        </a:p>
      </dgm:t>
    </dgm:pt>
    <dgm:pt modelId="{85D1313B-1AE0-40D6-8B6C-EA851B9C0A27}" type="sibTrans" cxnId="{B220C371-4790-470C-B0DA-D4687B886833}">
      <dgm:prSet/>
      <dgm:spPr/>
      <dgm:t>
        <a:bodyPr/>
        <a:lstStyle/>
        <a:p>
          <a:endParaRPr lang="en-AU"/>
        </a:p>
      </dgm:t>
    </dgm:pt>
    <dgm:pt modelId="{803B1CC5-D4F0-4AEE-BF9D-9FFAB3031C40}">
      <dgm:prSet phldrT="[Text]" custT="1"/>
      <dgm:spPr/>
      <dgm:t>
        <a:bodyPr/>
        <a:lstStyle/>
        <a:p>
          <a:r>
            <a:rPr lang="en-AU" sz="1050">
              <a:latin typeface="Arial" panose="020B0604020202020204" pitchFamily="34" charset="0"/>
              <a:cs typeface="Arial" panose="020B0604020202020204" pitchFamily="34" charset="0"/>
            </a:rPr>
            <a:t>Australian Doctor Group GP  Editor</a:t>
          </a:r>
        </a:p>
      </dgm:t>
    </dgm:pt>
    <dgm:pt modelId="{6917373D-F969-4F1E-9F45-41A353381033}" type="parTrans" cxnId="{C8A7E517-FD7D-414D-9EE1-E6DAC15FF9B4}">
      <dgm:prSet/>
      <dgm:spPr/>
      <dgm:t>
        <a:bodyPr/>
        <a:lstStyle/>
        <a:p>
          <a:endParaRPr lang="en-AU"/>
        </a:p>
      </dgm:t>
    </dgm:pt>
    <dgm:pt modelId="{483CF36A-88D3-460B-8B07-7606DB994CF0}" type="sibTrans" cxnId="{C8A7E517-FD7D-414D-9EE1-E6DAC15FF9B4}">
      <dgm:prSet/>
      <dgm:spPr/>
      <dgm:t>
        <a:bodyPr/>
        <a:lstStyle/>
        <a:p>
          <a:endParaRPr lang="en-AU"/>
        </a:p>
      </dgm:t>
    </dgm:pt>
    <dgm:pt modelId="{EFF0F286-8149-43C9-8F2B-8727D3DD3463}">
      <dgm:prSet custT="1"/>
      <dgm:spPr/>
      <dgm:t>
        <a:bodyPr/>
        <a:lstStyle/>
        <a:p>
          <a:r>
            <a:rPr lang="en-AU" sz="1050">
              <a:latin typeface="Arial" panose="020B0604020202020204" pitchFamily="34" charset="0"/>
              <a:cs typeface="Arial" panose="020B0604020202020204" pitchFamily="34" charset="0"/>
            </a:rPr>
            <a:t>Australian Doctor Group</a:t>
          </a:r>
        </a:p>
      </dgm:t>
    </dgm:pt>
    <dgm:pt modelId="{BD9F2356-B305-4B66-9028-3DF0A25C15BD}" type="parTrans" cxnId="{8DD15D50-B4AE-48E5-947E-9DF607B6B0A4}">
      <dgm:prSet/>
      <dgm:spPr/>
      <dgm:t>
        <a:bodyPr/>
        <a:lstStyle/>
        <a:p>
          <a:endParaRPr lang="en-AU"/>
        </a:p>
      </dgm:t>
    </dgm:pt>
    <dgm:pt modelId="{3CFCEA94-E4E4-4A35-8150-88E08874E226}" type="sibTrans" cxnId="{8DD15D50-B4AE-48E5-947E-9DF607B6B0A4}">
      <dgm:prSet/>
      <dgm:spPr/>
      <dgm:t>
        <a:bodyPr/>
        <a:lstStyle/>
        <a:p>
          <a:endParaRPr lang="en-AU"/>
        </a:p>
      </dgm:t>
    </dgm:pt>
    <dgm:pt modelId="{2438D99B-1774-416D-A383-AEB99D4632A2}" type="pres">
      <dgm:prSet presAssocID="{ADEA8AED-DFD2-4177-AD05-5A5A8313079D}" presName="hierChild1" presStyleCnt="0">
        <dgm:presLayoutVars>
          <dgm:orgChart val="1"/>
          <dgm:chPref val="1"/>
          <dgm:dir/>
          <dgm:animOne val="branch"/>
          <dgm:animLvl val="lvl"/>
          <dgm:resizeHandles/>
        </dgm:presLayoutVars>
      </dgm:prSet>
      <dgm:spPr/>
    </dgm:pt>
    <dgm:pt modelId="{B519E413-6686-4DB8-AAF6-8A026E69EEBC}" type="pres">
      <dgm:prSet presAssocID="{5C801B1E-E18A-4AA2-B431-EB5CD815B487}" presName="hierRoot1" presStyleCnt="0">
        <dgm:presLayoutVars>
          <dgm:hierBranch val="init"/>
        </dgm:presLayoutVars>
      </dgm:prSet>
      <dgm:spPr/>
    </dgm:pt>
    <dgm:pt modelId="{3904E5BC-A5CA-435A-9509-E7343FDA6298}" type="pres">
      <dgm:prSet presAssocID="{5C801B1E-E18A-4AA2-B431-EB5CD815B487}" presName="rootComposite1" presStyleCnt="0"/>
      <dgm:spPr/>
    </dgm:pt>
    <dgm:pt modelId="{5364F70B-5940-407C-9C5C-8774D34E18F3}" type="pres">
      <dgm:prSet presAssocID="{5C801B1E-E18A-4AA2-B431-EB5CD815B487}" presName="rootText1" presStyleLbl="node0" presStyleIdx="0" presStyleCnt="1">
        <dgm:presLayoutVars>
          <dgm:chPref val="3"/>
        </dgm:presLayoutVars>
      </dgm:prSet>
      <dgm:spPr/>
    </dgm:pt>
    <dgm:pt modelId="{2C8C5B46-BC1D-4CAE-B6FC-6BAEAB14F3BE}" type="pres">
      <dgm:prSet presAssocID="{5C801B1E-E18A-4AA2-B431-EB5CD815B487}" presName="rootConnector1" presStyleLbl="node1" presStyleIdx="0" presStyleCnt="0"/>
      <dgm:spPr/>
    </dgm:pt>
    <dgm:pt modelId="{EEC8D430-E094-4D0D-97B6-FEABFD3E874C}" type="pres">
      <dgm:prSet presAssocID="{5C801B1E-E18A-4AA2-B431-EB5CD815B487}" presName="hierChild2" presStyleCnt="0"/>
      <dgm:spPr/>
    </dgm:pt>
    <dgm:pt modelId="{7B414A9A-12F2-43F0-86B9-B19678FBEA83}" type="pres">
      <dgm:prSet presAssocID="{BABB242B-6235-4158-A717-10F180A3872B}" presName="Name37" presStyleLbl="parChTrans1D2" presStyleIdx="0" presStyleCnt="5"/>
      <dgm:spPr/>
    </dgm:pt>
    <dgm:pt modelId="{070DE49A-DECB-4916-A2DC-81D69288B3C9}" type="pres">
      <dgm:prSet presAssocID="{29036CD2-D665-4F39-A67C-3AF9A121A101}" presName="hierRoot2" presStyleCnt="0">
        <dgm:presLayoutVars>
          <dgm:hierBranch val="init"/>
        </dgm:presLayoutVars>
      </dgm:prSet>
      <dgm:spPr/>
    </dgm:pt>
    <dgm:pt modelId="{3417991C-3984-471C-AB5F-2412BD17DA32}" type="pres">
      <dgm:prSet presAssocID="{29036CD2-D665-4F39-A67C-3AF9A121A101}" presName="rootComposite" presStyleCnt="0"/>
      <dgm:spPr/>
    </dgm:pt>
    <dgm:pt modelId="{9B002D31-D152-4A1E-9CD2-70CAE67AB60D}" type="pres">
      <dgm:prSet presAssocID="{29036CD2-D665-4F39-A67C-3AF9A121A101}" presName="rootText" presStyleLbl="node2" presStyleIdx="0" presStyleCnt="4">
        <dgm:presLayoutVars>
          <dgm:chPref val="3"/>
        </dgm:presLayoutVars>
      </dgm:prSet>
      <dgm:spPr/>
    </dgm:pt>
    <dgm:pt modelId="{26F37706-738F-42AC-933A-2F63FEAF72E8}" type="pres">
      <dgm:prSet presAssocID="{29036CD2-D665-4F39-A67C-3AF9A121A101}" presName="rootConnector" presStyleLbl="node2" presStyleIdx="0" presStyleCnt="4"/>
      <dgm:spPr/>
    </dgm:pt>
    <dgm:pt modelId="{1E3AB339-67B7-44E2-B59B-6C24CD669BF3}" type="pres">
      <dgm:prSet presAssocID="{29036CD2-D665-4F39-A67C-3AF9A121A101}" presName="hierChild4" presStyleCnt="0"/>
      <dgm:spPr/>
    </dgm:pt>
    <dgm:pt modelId="{A3E9EBA6-551A-4789-8427-C3AED15A6442}" type="pres">
      <dgm:prSet presAssocID="{29036CD2-D665-4F39-A67C-3AF9A121A101}" presName="hierChild5" presStyleCnt="0"/>
      <dgm:spPr/>
    </dgm:pt>
    <dgm:pt modelId="{915AE401-9ABB-40DA-BA1D-4351552D5CC3}" type="pres">
      <dgm:prSet presAssocID="{6D8B3A9D-A138-4A40-A484-EB213E572B20}" presName="Name37" presStyleLbl="parChTrans1D2" presStyleIdx="1" presStyleCnt="5"/>
      <dgm:spPr/>
    </dgm:pt>
    <dgm:pt modelId="{1C0FBA2B-8E93-4066-A7A1-1F747C7123DD}" type="pres">
      <dgm:prSet presAssocID="{72E346B7-8105-4EEA-8167-1A02B7636292}" presName="hierRoot2" presStyleCnt="0">
        <dgm:presLayoutVars>
          <dgm:hierBranch val="init"/>
        </dgm:presLayoutVars>
      </dgm:prSet>
      <dgm:spPr/>
    </dgm:pt>
    <dgm:pt modelId="{5146D9F6-29BE-4757-BFF5-E698F77AE425}" type="pres">
      <dgm:prSet presAssocID="{72E346B7-8105-4EEA-8167-1A02B7636292}" presName="rootComposite" presStyleCnt="0"/>
      <dgm:spPr/>
    </dgm:pt>
    <dgm:pt modelId="{FE996DB5-A1C0-4086-95EA-F200BD1B87AA}" type="pres">
      <dgm:prSet presAssocID="{72E346B7-8105-4EEA-8167-1A02B7636292}" presName="rootText" presStyleLbl="node2" presStyleIdx="1" presStyleCnt="4">
        <dgm:presLayoutVars>
          <dgm:chPref val="3"/>
        </dgm:presLayoutVars>
      </dgm:prSet>
      <dgm:spPr/>
    </dgm:pt>
    <dgm:pt modelId="{32226360-E6DB-45C0-8BF8-F4C09AFE8950}" type="pres">
      <dgm:prSet presAssocID="{72E346B7-8105-4EEA-8167-1A02B7636292}" presName="rootConnector" presStyleLbl="node2" presStyleIdx="1" presStyleCnt="4"/>
      <dgm:spPr/>
    </dgm:pt>
    <dgm:pt modelId="{2402CB3A-76B2-4984-9A02-221CB702CDE1}" type="pres">
      <dgm:prSet presAssocID="{72E346B7-8105-4EEA-8167-1A02B7636292}" presName="hierChild4" presStyleCnt="0"/>
      <dgm:spPr/>
    </dgm:pt>
    <dgm:pt modelId="{43718DA3-24E8-4280-8C94-509A71D6E66C}" type="pres">
      <dgm:prSet presAssocID="{72E346B7-8105-4EEA-8167-1A02B7636292}" presName="hierChild5" presStyleCnt="0"/>
      <dgm:spPr/>
    </dgm:pt>
    <dgm:pt modelId="{A8ED67B1-24CB-4471-8DAC-54CBF39B5C28}" type="pres">
      <dgm:prSet presAssocID="{6917373D-F969-4F1E-9F45-41A353381033}" presName="Name37" presStyleLbl="parChTrans1D2" presStyleIdx="2" presStyleCnt="5"/>
      <dgm:spPr/>
    </dgm:pt>
    <dgm:pt modelId="{28EF8FA7-D528-413D-B77B-7577D4927DA6}" type="pres">
      <dgm:prSet presAssocID="{803B1CC5-D4F0-4AEE-BF9D-9FFAB3031C40}" presName="hierRoot2" presStyleCnt="0">
        <dgm:presLayoutVars>
          <dgm:hierBranch val="init"/>
        </dgm:presLayoutVars>
      </dgm:prSet>
      <dgm:spPr/>
    </dgm:pt>
    <dgm:pt modelId="{8C7346D7-B931-45E1-9CC8-CFFBB34CBCF7}" type="pres">
      <dgm:prSet presAssocID="{803B1CC5-D4F0-4AEE-BF9D-9FFAB3031C40}" presName="rootComposite" presStyleCnt="0"/>
      <dgm:spPr/>
    </dgm:pt>
    <dgm:pt modelId="{023995FB-02E1-43FE-89A4-C18B753840E8}" type="pres">
      <dgm:prSet presAssocID="{803B1CC5-D4F0-4AEE-BF9D-9FFAB3031C40}" presName="rootText" presStyleLbl="node2" presStyleIdx="2" presStyleCnt="4">
        <dgm:presLayoutVars>
          <dgm:chPref val="3"/>
        </dgm:presLayoutVars>
      </dgm:prSet>
      <dgm:spPr/>
    </dgm:pt>
    <dgm:pt modelId="{C6011C80-6449-4AB1-86D4-052D44FD0EC4}" type="pres">
      <dgm:prSet presAssocID="{803B1CC5-D4F0-4AEE-BF9D-9FFAB3031C40}" presName="rootConnector" presStyleLbl="node2" presStyleIdx="2" presStyleCnt="4"/>
      <dgm:spPr/>
    </dgm:pt>
    <dgm:pt modelId="{3C6D4B57-B229-442E-8638-E60ECAE64112}" type="pres">
      <dgm:prSet presAssocID="{803B1CC5-D4F0-4AEE-BF9D-9FFAB3031C40}" presName="hierChild4" presStyleCnt="0"/>
      <dgm:spPr/>
    </dgm:pt>
    <dgm:pt modelId="{637E74B3-8679-4F25-BAAB-C2D3B085E4AD}" type="pres">
      <dgm:prSet presAssocID="{803B1CC5-D4F0-4AEE-BF9D-9FFAB3031C40}" presName="hierChild5" presStyleCnt="0"/>
      <dgm:spPr/>
    </dgm:pt>
    <dgm:pt modelId="{E31DEC21-2E09-4644-8F80-8D674267E123}" type="pres">
      <dgm:prSet presAssocID="{BD9F2356-B305-4B66-9028-3DF0A25C15BD}" presName="Name37" presStyleLbl="parChTrans1D2" presStyleIdx="3" presStyleCnt="5"/>
      <dgm:spPr/>
    </dgm:pt>
    <dgm:pt modelId="{6131E91C-016D-4DA4-AA3E-694EDADF9F50}" type="pres">
      <dgm:prSet presAssocID="{EFF0F286-8149-43C9-8F2B-8727D3DD3463}" presName="hierRoot2" presStyleCnt="0">
        <dgm:presLayoutVars>
          <dgm:hierBranch val="init"/>
        </dgm:presLayoutVars>
      </dgm:prSet>
      <dgm:spPr/>
    </dgm:pt>
    <dgm:pt modelId="{F47D768B-FFAA-43DB-B5A1-93BDD7A71DEC}" type="pres">
      <dgm:prSet presAssocID="{EFF0F286-8149-43C9-8F2B-8727D3DD3463}" presName="rootComposite" presStyleCnt="0"/>
      <dgm:spPr/>
    </dgm:pt>
    <dgm:pt modelId="{9C3598EB-AE95-47C7-8715-6357570FB07B}" type="pres">
      <dgm:prSet presAssocID="{EFF0F286-8149-43C9-8F2B-8727D3DD3463}" presName="rootText" presStyleLbl="node2" presStyleIdx="3" presStyleCnt="4">
        <dgm:presLayoutVars>
          <dgm:chPref val="3"/>
        </dgm:presLayoutVars>
      </dgm:prSet>
      <dgm:spPr/>
    </dgm:pt>
    <dgm:pt modelId="{1B4B18C2-B5CA-4F84-B49A-9888233A4660}" type="pres">
      <dgm:prSet presAssocID="{EFF0F286-8149-43C9-8F2B-8727D3DD3463}" presName="rootConnector" presStyleLbl="node2" presStyleIdx="3" presStyleCnt="4"/>
      <dgm:spPr/>
    </dgm:pt>
    <dgm:pt modelId="{99688008-8CC2-4F33-ADB8-706609412442}" type="pres">
      <dgm:prSet presAssocID="{EFF0F286-8149-43C9-8F2B-8727D3DD3463}" presName="hierChild4" presStyleCnt="0"/>
      <dgm:spPr/>
    </dgm:pt>
    <dgm:pt modelId="{42AB9CC3-6231-4251-8809-2CBA6D4CCDAA}" type="pres">
      <dgm:prSet presAssocID="{EFF0F286-8149-43C9-8F2B-8727D3DD3463}" presName="hierChild5" presStyleCnt="0"/>
      <dgm:spPr/>
    </dgm:pt>
    <dgm:pt modelId="{75A17B2B-61A7-44DD-8271-6C0E9F893157}" type="pres">
      <dgm:prSet presAssocID="{5C801B1E-E18A-4AA2-B431-EB5CD815B487}" presName="hierChild3" presStyleCnt="0"/>
      <dgm:spPr/>
    </dgm:pt>
    <dgm:pt modelId="{4AF619AD-7D40-4DE2-84F0-48E5D8269C90}" type="pres">
      <dgm:prSet presAssocID="{E84FD849-6DDF-433D-85D9-66415D4230AD}" presName="Name111" presStyleLbl="parChTrans1D2" presStyleIdx="4" presStyleCnt="5"/>
      <dgm:spPr/>
    </dgm:pt>
    <dgm:pt modelId="{30CA2CC4-0764-4CFA-B65B-9BFC6430E165}" type="pres">
      <dgm:prSet presAssocID="{4AA1A4AE-EB15-454D-90CA-DF89C53E1FD8}" presName="hierRoot3" presStyleCnt="0">
        <dgm:presLayoutVars>
          <dgm:hierBranch val="init"/>
        </dgm:presLayoutVars>
      </dgm:prSet>
      <dgm:spPr/>
    </dgm:pt>
    <dgm:pt modelId="{D119966E-7B21-41A5-9074-46A42E82AB0F}" type="pres">
      <dgm:prSet presAssocID="{4AA1A4AE-EB15-454D-90CA-DF89C53E1FD8}" presName="rootComposite3" presStyleCnt="0"/>
      <dgm:spPr/>
    </dgm:pt>
    <dgm:pt modelId="{307C117C-D8C4-43DE-B292-757211D03167}" type="pres">
      <dgm:prSet presAssocID="{4AA1A4AE-EB15-454D-90CA-DF89C53E1FD8}" presName="rootText3" presStyleLbl="asst1" presStyleIdx="0" presStyleCnt="1">
        <dgm:presLayoutVars>
          <dgm:chPref val="3"/>
        </dgm:presLayoutVars>
      </dgm:prSet>
      <dgm:spPr/>
    </dgm:pt>
    <dgm:pt modelId="{63552015-A0C3-4B68-A9CA-94EB4B884DF6}" type="pres">
      <dgm:prSet presAssocID="{4AA1A4AE-EB15-454D-90CA-DF89C53E1FD8}" presName="rootConnector3" presStyleLbl="asst1" presStyleIdx="0" presStyleCnt="1"/>
      <dgm:spPr/>
    </dgm:pt>
    <dgm:pt modelId="{61592BC1-26CF-415F-ADED-AA42A2B7A162}" type="pres">
      <dgm:prSet presAssocID="{4AA1A4AE-EB15-454D-90CA-DF89C53E1FD8}" presName="hierChild6" presStyleCnt="0"/>
      <dgm:spPr/>
    </dgm:pt>
    <dgm:pt modelId="{41431DCD-F733-43DC-9F71-5F7539991AB6}" type="pres">
      <dgm:prSet presAssocID="{4AA1A4AE-EB15-454D-90CA-DF89C53E1FD8}" presName="hierChild7" presStyleCnt="0"/>
      <dgm:spPr/>
    </dgm:pt>
  </dgm:ptLst>
  <dgm:cxnLst>
    <dgm:cxn modelId="{23AE7208-2A78-4331-82FD-90E18B88B745}" srcId="{ADEA8AED-DFD2-4177-AD05-5A5A8313079D}" destId="{5C801B1E-E18A-4AA2-B431-EB5CD815B487}" srcOrd="0" destOrd="0" parTransId="{51E2851F-53C9-44FD-905F-C125AF022473}" sibTransId="{5C18F567-07CA-46D0-9FBD-AAA96BAE49A5}"/>
    <dgm:cxn modelId="{C8A7E517-FD7D-414D-9EE1-E6DAC15FF9B4}" srcId="{5C801B1E-E18A-4AA2-B431-EB5CD815B487}" destId="{803B1CC5-D4F0-4AEE-BF9D-9FFAB3031C40}" srcOrd="3" destOrd="0" parTransId="{6917373D-F969-4F1E-9F45-41A353381033}" sibTransId="{483CF36A-88D3-460B-8B07-7606DB994CF0}"/>
    <dgm:cxn modelId="{C52E0518-F9B4-4851-9A63-CB9CA84DF50B}" type="presOf" srcId="{BABB242B-6235-4158-A717-10F180A3872B}" destId="{7B414A9A-12F2-43F0-86B9-B19678FBEA83}" srcOrd="0" destOrd="0" presId="urn:microsoft.com/office/officeart/2005/8/layout/orgChart1"/>
    <dgm:cxn modelId="{53C2493E-483B-40AD-B59D-0B0533CEF498}" type="presOf" srcId="{72E346B7-8105-4EEA-8167-1A02B7636292}" destId="{32226360-E6DB-45C0-8BF8-F4C09AFE8950}" srcOrd="1" destOrd="0" presId="urn:microsoft.com/office/officeart/2005/8/layout/orgChart1"/>
    <dgm:cxn modelId="{C90C375C-79D6-4975-AE0B-88436979CB11}" srcId="{5C801B1E-E18A-4AA2-B431-EB5CD815B487}" destId="{4AA1A4AE-EB15-454D-90CA-DF89C53E1FD8}" srcOrd="0" destOrd="0" parTransId="{E84FD849-6DDF-433D-85D9-66415D4230AD}" sibTransId="{0140ED49-B2FA-4885-8CD6-CB1437C25C4A}"/>
    <dgm:cxn modelId="{E5CE7D60-4BD6-4900-80E9-04E5453875D2}" type="presOf" srcId="{29036CD2-D665-4F39-A67C-3AF9A121A101}" destId="{26F37706-738F-42AC-933A-2F63FEAF72E8}" srcOrd="1" destOrd="0" presId="urn:microsoft.com/office/officeart/2005/8/layout/orgChart1"/>
    <dgm:cxn modelId="{A8DE906C-B0D5-4A46-89D8-F9CB4B96003B}" type="presOf" srcId="{803B1CC5-D4F0-4AEE-BF9D-9FFAB3031C40}" destId="{023995FB-02E1-43FE-89A4-C18B753840E8}" srcOrd="0" destOrd="0" presId="urn:microsoft.com/office/officeart/2005/8/layout/orgChart1"/>
    <dgm:cxn modelId="{8DD15D50-B4AE-48E5-947E-9DF607B6B0A4}" srcId="{5C801B1E-E18A-4AA2-B431-EB5CD815B487}" destId="{EFF0F286-8149-43C9-8F2B-8727D3DD3463}" srcOrd="4" destOrd="0" parTransId="{BD9F2356-B305-4B66-9028-3DF0A25C15BD}" sibTransId="{3CFCEA94-E4E4-4A35-8150-88E08874E226}"/>
    <dgm:cxn modelId="{B220C371-4790-470C-B0DA-D4687B886833}" srcId="{5C801B1E-E18A-4AA2-B431-EB5CD815B487}" destId="{72E346B7-8105-4EEA-8167-1A02B7636292}" srcOrd="2" destOrd="0" parTransId="{6D8B3A9D-A138-4A40-A484-EB213E572B20}" sibTransId="{85D1313B-1AE0-40D6-8B6C-EA851B9C0A27}"/>
    <dgm:cxn modelId="{46461479-E3B4-4BC3-B49E-99B610A7B938}" type="presOf" srcId="{5C801B1E-E18A-4AA2-B431-EB5CD815B487}" destId="{2C8C5B46-BC1D-4CAE-B6FC-6BAEAB14F3BE}" srcOrd="1" destOrd="0" presId="urn:microsoft.com/office/officeart/2005/8/layout/orgChart1"/>
    <dgm:cxn modelId="{1D80CB7C-BE8E-4DA8-94A3-172D2B7CE3A8}" type="presOf" srcId="{72E346B7-8105-4EEA-8167-1A02B7636292}" destId="{FE996DB5-A1C0-4086-95EA-F200BD1B87AA}" srcOrd="0" destOrd="0" presId="urn:microsoft.com/office/officeart/2005/8/layout/orgChart1"/>
    <dgm:cxn modelId="{7F0E057F-D503-417B-8565-989772B9EA89}" srcId="{5C801B1E-E18A-4AA2-B431-EB5CD815B487}" destId="{29036CD2-D665-4F39-A67C-3AF9A121A101}" srcOrd="1" destOrd="0" parTransId="{BABB242B-6235-4158-A717-10F180A3872B}" sibTransId="{E3FBF58C-9033-4285-85C2-5425D42683D0}"/>
    <dgm:cxn modelId="{5119B896-AA47-4D22-9763-D13BD74D5017}" type="presOf" srcId="{4AA1A4AE-EB15-454D-90CA-DF89C53E1FD8}" destId="{307C117C-D8C4-43DE-B292-757211D03167}" srcOrd="0" destOrd="0" presId="urn:microsoft.com/office/officeart/2005/8/layout/orgChart1"/>
    <dgm:cxn modelId="{A0586899-232F-4C35-9CA6-5B9F4D3F27E9}" type="presOf" srcId="{BD9F2356-B305-4B66-9028-3DF0A25C15BD}" destId="{E31DEC21-2E09-4644-8F80-8D674267E123}" srcOrd="0" destOrd="0" presId="urn:microsoft.com/office/officeart/2005/8/layout/orgChart1"/>
    <dgm:cxn modelId="{3C6C88A6-78D3-46E4-87E4-B8C927EA1111}" type="presOf" srcId="{EFF0F286-8149-43C9-8F2B-8727D3DD3463}" destId="{1B4B18C2-B5CA-4F84-B49A-9888233A4660}" srcOrd="1" destOrd="0" presId="urn:microsoft.com/office/officeart/2005/8/layout/orgChart1"/>
    <dgm:cxn modelId="{BB5242AB-BF9D-4B1F-B875-004A8A816B98}" type="presOf" srcId="{6917373D-F969-4F1E-9F45-41A353381033}" destId="{A8ED67B1-24CB-4471-8DAC-54CBF39B5C28}" srcOrd="0" destOrd="0" presId="urn:microsoft.com/office/officeart/2005/8/layout/orgChart1"/>
    <dgm:cxn modelId="{44CB8FB0-0A57-4972-8FB3-1110C68EF84E}" type="presOf" srcId="{4AA1A4AE-EB15-454D-90CA-DF89C53E1FD8}" destId="{63552015-A0C3-4B68-A9CA-94EB4B884DF6}" srcOrd="1" destOrd="0" presId="urn:microsoft.com/office/officeart/2005/8/layout/orgChart1"/>
    <dgm:cxn modelId="{DBF6F8C7-BEDD-423B-859F-D2C7B4ADFDB1}" type="presOf" srcId="{29036CD2-D665-4F39-A67C-3AF9A121A101}" destId="{9B002D31-D152-4A1E-9CD2-70CAE67AB60D}" srcOrd="0" destOrd="0" presId="urn:microsoft.com/office/officeart/2005/8/layout/orgChart1"/>
    <dgm:cxn modelId="{023018CE-3877-49B1-8B7C-DF93CDBA27A4}" type="presOf" srcId="{5C801B1E-E18A-4AA2-B431-EB5CD815B487}" destId="{5364F70B-5940-407C-9C5C-8774D34E18F3}" srcOrd="0" destOrd="0" presId="urn:microsoft.com/office/officeart/2005/8/layout/orgChart1"/>
    <dgm:cxn modelId="{7BC1ADF1-5774-4662-85B5-E17B936DB12E}" type="presOf" srcId="{6D8B3A9D-A138-4A40-A484-EB213E572B20}" destId="{915AE401-9ABB-40DA-BA1D-4351552D5CC3}" srcOrd="0" destOrd="0" presId="urn:microsoft.com/office/officeart/2005/8/layout/orgChart1"/>
    <dgm:cxn modelId="{A3D7F3F3-6073-4CA5-A9CF-ACB29A99A4CD}" type="presOf" srcId="{EFF0F286-8149-43C9-8F2B-8727D3DD3463}" destId="{9C3598EB-AE95-47C7-8715-6357570FB07B}" srcOrd="0" destOrd="0" presId="urn:microsoft.com/office/officeart/2005/8/layout/orgChart1"/>
    <dgm:cxn modelId="{D56831F9-81E4-4219-B966-35854D9C6729}" type="presOf" srcId="{E84FD849-6DDF-433D-85D9-66415D4230AD}" destId="{4AF619AD-7D40-4DE2-84F0-48E5D8269C90}" srcOrd="0" destOrd="0" presId="urn:microsoft.com/office/officeart/2005/8/layout/orgChart1"/>
    <dgm:cxn modelId="{20C400DB-FC60-497C-9062-5E6388623258}" type="presOf" srcId="{803B1CC5-D4F0-4AEE-BF9D-9FFAB3031C40}" destId="{C6011C80-6449-4AB1-86D4-052D44FD0EC4}" srcOrd="1" destOrd="0" presId="urn:microsoft.com/office/officeart/2005/8/layout/orgChart1"/>
    <dgm:cxn modelId="{7F7E7EDC-F702-4234-8D5C-7B5F4F61B7EA}" type="presOf" srcId="{ADEA8AED-DFD2-4177-AD05-5A5A8313079D}" destId="{2438D99B-1774-416D-A383-AEB99D4632A2}" srcOrd="0" destOrd="0" presId="urn:microsoft.com/office/officeart/2005/8/layout/orgChart1"/>
    <dgm:cxn modelId="{D9174300-DEE7-4094-BA2F-50396583F399}" type="presParOf" srcId="{2438D99B-1774-416D-A383-AEB99D4632A2}" destId="{B519E413-6686-4DB8-AAF6-8A026E69EEBC}" srcOrd="0" destOrd="0" presId="urn:microsoft.com/office/officeart/2005/8/layout/orgChart1"/>
    <dgm:cxn modelId="{2F9E152D-7A8A-4B02-90F7-7D0A39EA084C}" type="presParOf" srcId="{B519E413-6686-4DB8-AAF6-8A026E69EEBC}" destId="{3904E5BC-A5CA-435A-9509-E7343FDA6298}" srcOrd="0" destOrd="0" presId="urn:microsoft.com/office/officeart/2005/8/layout/orgChart1"/>
    <dgm:cxn modelId="{5C0D36E3-4D77-4A1F-B22D-DA0B14D01B05}" type="presParOf" srcId="{3904E5BC-A5CA-435A-9509-E7343FDA6298}" destId="{5364F70B-5940-407C-9C5C-8774D34E18F3}" srcOrd="0" destOrd="0" presId="urn:microsoft.com/office/officeart/2005/8/layout/orgChart1"/>
    <dgm:cxn modelId="{F18CD200-DD0E-46CB-BC36-DF4D88A73582}" type="presParOf" srcId="{3904E5BC-A5CA-435A-9509-E7343FDA6298}" destId="{2C8C5B46-BC1D-4CAE-B6FC-6BAEAB14F3BE}" srcOrd="1" destOrd="0" presId="urn:microsoft.com/office/officeart/2005/8/layout/orgChart1"/>
    <dgm:cxn modelId="{58B97E50-18EF-4059-A4F4-7D8794B2D8E6}" type="presParOf" srcId="{B519E413-6686-4DB8-AAF6-8A026E69EEBC}" destId="{EEC8D430-E094-4D0D-97B6-FEABFD3E874C}" srcOrd="1" destOrd="0" presId="urn:microsoft.com/office/officeart/2005/8/layout/orgChart1"/>
    <dgm:cxn modelId="{8BC1522D-4E67-44DB-B58E-75D382C34FDE}" type="presParOf" srcId="{EEC8D430-E094-4D0D-97B6-FEABFD3E874C}" destId="{7B414A9A-12F2-43F0-86B9-B19678FBEA83}" srcOrd="0" destOrd="0" presId="urn:microsoft.com/office/officeart/2005/8/layout/orgChart1"/>
    <dgm:cxn modelId="{ACEF0263-C3CE-4A27-A135-3D9A51A1E341}" type="presParOf" srcId="{EEC8D430-E094-4D0D-97B6-FEABFD3E874C}" destId="{070DE49A-DECB-4916-A2DC-81D69288B3C9}" srcOrd="1" destOrd="0" presId="urn:microsoft.com/office/officeart/2005/8/layout/orgChart1"/>
    <dgm:cxn modelId="{FFC63624-C257-4DC9-B571-B6CF0AD7218A}" type="presParOf" srcId="{070DE49A-DECB-4916-A2DC-81D69288B3C9}" destId="{3417991C-3984-471C-AB5F-2412BD17DA32}" srcOrd="0" destOrd="0" presId="urn:microsoft.com/office/officeart/2005/8/layout/orgChart1"/>
    <dgm:cxn modelId="{B2D2F667-4A39-4CC2-881F-43AB7B06DFEA}" type="presParOf" srcId="{3417991C-3984-471C-AB5F-2412BD17DA32}" destId="{9B002D31-D152-4A1E-9CD2-70CAE67AB60D}" srcOrd="0" destOrd="0" presId="urn:microsoft.com/office/officeart/2005/8/layout/orgChart1"/>
    <dgm:cxn modelId="{CBEBA833-5ACF-4AE4-A8DF-E3F4E18B55B6}" type="presParOf" srcId="{3417991C-3984-471C-AB5F-2412BD17DA32}" destId="{26F37706-738F-42AC-933A-2F63FEAF72E8}" srcOrd="1" destOrd="0" presId="urn:microsoft.com/office/officeart/2005/8/layout/orgChart1"/>
    <dgm:cxn modelId="{0ADBD6FF-39EE-4725-96D6-A58B9DBB8214}" type="presParOf" srcId="{070DE49A-DECB-4916-A2DC-81D69288B3C9}" destId="{1E3AB339-67B7-44E2-B59B-6C24CD669BF3}" srcOrd="1" destOrd="0" presId="urn:microsoft.com/office/officeart/2005/8/layout/orgChart1"/>
    <dgm:cxn modelId="{F6BB2F31-579D-44E9-BE7E-4B5A1AD925DD}" type="presParOf" srcId="{070DE49A-DECB-4916-A2DC-81D69288B3C9}" destId="{A3E9EBA6-551A-4789-8427-C3AED15A6442}" srcOrd="2" destOrd="0" presId="urn:microsoft.com/office/officeart/2005/8/layout/orgChart1"/>
    <dgm:cxn modelId="{481F4B93-9DE7-4676-9C33-FD5ABDA2826D}" type="presParOf" srcId="{EEC8D430-E094-4D0D-97B6-FEABFD3E874C}" destId="{915AE401-9ABB-40DA-BA1D-4351552D5CC3}" srcOrd="2" destOrd="0" presId="urn:microsoft.com/office/officeart/2005/8/layout/orgChart1"/>
    <dgm:cxn modelId="{10FE27C6-A933-438E-A5A1-2AE27D81AC5D}" type="presParOf" srcId="{EEC8D430-E094-4D0D-97B6-FEABFD3E874C}" destId="{1C0FBA2B-8E93-4066-A7A1-1F747C7123DD}" srcOrd="3" destOrd="0" presId="urn:microsoft.com/office/officeart/2005/8/layout/orgChart1"/>
    <dgm:cxn modelId="{8499F579-EA86-4365-9DDA-7F2B7DB124B1}" type="presParOf" srcId="{1C0FBA2B-8E93-4066-A7A1-1F747C7123DD}" destId="{5146D9F6-29BE-4757-BFF5-E698F77AE425}" srcOrd="0" destOrd="0" presId="urn:microsoft.com/office/officeart/2005/8/layout/orgChart1"/>
    <dgm:cxn modelId="{F2EF00BF-FD35-4D88-8960-26B85EFDE636}" type="presParOf" srcId="{5146D9F6-29BE-4757-BFF5-E698F77AE425}" destId="{FE996DB5-A1C0-4086-95EA-F200BD1B87AA}" srcOrd="0" destOrd="0" presId="urn:microsoft.com/office/officeart/2005/8/layout/orgChart1"/>
    <dgm:cxn modelId="{566D7AC8-E338-4AF5-BEBC-25DBF9E2ED83}" type="presParOf" srcId="{5146D9F6-29BE-4757-BFF5-E698F77AE425}" destId="{32226360-E6DB-45C0-8BF8-F4C09AFE8950}" srcOrd="1" destOrd="0" presId="urn:microsoft.com/office/officeart/2005/8/layout/orgChart1"/>
    <dgm:cxn modelId="{9D0065E2-C70A-4641-9D42-133079680749}" type="presParOf" srcId="{1C0FBA2B-8E93-4066-A7A1-1F747C7123DD}" destId="{2402CB3A-76B2-4984-9A02-221CB702CDE1}" srcOrd="1" destOrd="0" presId="urn:microsoft.com/office/officeart/2005/8/layout/orgChart1"/>
    <dgm:cxn modelId="{EE9D5154-BEEA-4059-A502-B1EB4501554C}" type="presParOf" srcId="{1C0FBA2B-8E93-4066-A7A1-1F747C7123DD}" destId="{43718DA3-24E8-4280-8C94-509A71D6E66C}" srcOrd="2" destOrd="0" presId="urn:microsoft.com/office/officeart/2005/8/layout/orgChart1"/>
    <dgm:cxn modelId="{4C3CA680-D693-4B5A-83E4-0FEDF03E7DFA}" type="presParOf" srcId="{EEC8D430-E094-4D0D-97B6-FEABFD3E874C}" destId="{A8ED67B1-24CB-4471-8DAC-54CBF39B5C28}" srcOrd="4" destOrd="0" presId="urn:microsoft.com/office/officeart/2005/8/layout/orgChart1"/>
    <dgm:cxn modelId="{5BBEB690-C5B7-4CBC-BAC4-884D2C4A7713}" type="presParOf" srcId="{EEC8D430-E094-4D0D-97B6-FEABFD3E874C}" destId="{28EF8FA7-D528-413D-B77B-7577D4927DA6}" srcOrd="5" destOrd="0" presId="urn:microsoft.com/office/officeart/2005/8/layout/orgChart1"/>
    <dgm:cxn modelId="{F895A646-580F-4A3A-82B3-4B03229CBAFE}" type="presParOf" srcId="{28EF8FA7-D528-413D-B77B-7577D4927DA6}" destId="{8C7346D7-B931-45E1-9CC8-CFFBB34CBCF7}" srcOrd="0" destOrd="0" presId="urn:microsoft.com/office/officeart/2005/8/layout/orgChart1"/>
    <dgm:cxn modelId="{916072C8-FF1E-40B3-815D-4C3C0180E6C9}" type="presParOf" srcId="{8C7346D7-B931-45E1-9CC8-CFFBB34CBCF7}" destId="{023995FB-02E1-43FE-89A4-C18B753840E8}" srcOrd="0" destOrd="0" presId="urn:microsoft.com/office/officeart/2005/8/layout/orgChart1"/>
    <dgm:cxn modelId="{EA9189BE-1322-4952-84FA-45F73C1FC83A}" type="presParOf" srcId="{8C7346D7-B931-45E1-9CC8-CFFBB34CBCF7}" destId="{C6011C80-6449-4AB1-86D4-052D44FD0EC4}" srcOrd="1" destOrd="0" presId="urn:microsoft.com/office/officeart/2005/8/layout/orgChart1"/>
    <dgm:cxn modelId="{6EDDE10A-5D09-43E9-96C7-96B85D19AA1E}" type="presParOf" srcId="{28EF8FA7-D528-413D-B77B-7577D4927DA6}" destId="{3C6D4B57-B229-442E-8638-E60ECAE64112}" srcOrd="1" destOrd="0" presId="urn:microsoft.com/office/officeart/2005/8/layout/orgChart1"/>
    <dgm:cxn modelId="{7E380C73-7D6F-4DE2-A097-387353FA3C12}" type="presParOf" srcId="{28EF8FA7-D528-413D-B77B-7577D4927DA6}" destId="{637E74B3-8679-4F25-BAAB-C2D3B085E4AD}" srcOrd="2" destOrd="0" presId="urn:microsoft.com/office/officeart/2005/8/layout/orgChart1"/>
    <dgm:cxn modelId="{D6AA91F0-F02C-480F-84B0-D35858B98F0E}" type="presParOf" srcId="{EEC8D430-E094-4D0D-97B6-FEABFD3E874C}" destId="{E31DEC21-2E09-4644-8F80-8D674267E123}" srcOrd="6" destOrd="0" presId="urn:microsoft.com/office/officeart/2005/8/layout/orgChart1"/>
    <dgm:cxn modelId="{8871427B-C027-4598-A167-B54853F43DCA}" type="presParOf" srcId="{EEC8D430-E094-4D0D-97B6-FEABFD3E874C}" destId="{6131E91C-016D-4DA4-AA3E-694EDADF9F50}" srcOrd="7" destOrd="0" presId="urn:microsoft.com/office/officeart/2005/8/layout/orgChart1"/>
    <dgm:cxn modelId="{3CF73CB0-4992-4D35-AACC-A9C068A3E31D}" type="presParOf" srcId="{6131E91C-016D-4DA4-AA3E-694EDADF9F50}" destId="{F47D768B-FFAA-43DB-B5A1-93BDD7A71DEC}" srcOrd="0" destOrd="0" presId="urn:microsoft.com/office/officeart/2005/8/layout/orgChart1"/>
    <dgm:cxn modelId="{565ED8E8-4598-4066-822B-4E8641A37E1F}" type="presParOf" srcId="{F47D768B-FFAA-43DB-B5A1-93BDD7A71DEC}" destId="{9C3598EB-AE95-47C7-8715-6357570FB07B}" srcOrd="0" destOrd="0" presId="urn:microsoft.com/office/officeart/2005/8/layout/orgChart1"/>
    <dgm:cxn modelId="{5CB869EE-9E48-4BDE-8CFC-5FA24C2063A1}" type="presParOf" srcId="{F47D768B-FFAA-43DB-B5A1-93BDD7A71DEC}" destId="{1B4B18C2-B5CA-4F84-B49A-9888233A4660}" srcOrd="1" destOrd="0" presId="urn:microsoft.com/office/officeart/2005/8/layout/orgChart1"/>
    <dgm:cxn modelId="{4F0D8653-DCA3-4B6C-A97C-49414E0270C6}" type="presParOf" srcId="{6131E91C-016D-4DA4-AA3E-694EDADF9F50}" destId="{99688008-8CC2-4F33-ADB8-706609412442}" srcOrd="1" destOrd="0" presId="urn:microsoft.com/office/officeart/2005/8/layout/orgChart1"/>
    <dgm:cxn modelId="{31A90D7D-21EC-4CE5-B331-0411365ECE1D}" type="presParOf" srcId="{6131E91C-016D-4DA4-AA3E-694EDADF9F50}" destId="{42AB9CC3-6231-4251-8809-2CBA6D4CCDAA}" srcOrd="2" destOrd="0" presId="urn:microsoft.com/office/officeart/2005/8/layout/orgChart1"/>
    <dgm:cxn modelId="{F88633D4-1AE0-4482-9C15-6CECF8BD2721}" type="presParOf" srcId="{B519E413-6686-4DB8-AAF6-8A026E69EEBC}" destId="{75A17B2B-61A7-44DD-8271-6C0E9F893157}" srcOrd="2" destOrd="0" presId="urn:microsoft.com/office/officeart/2005/8/layout/orgChart1"/>
    <dgm:cxn modelId="{D3C93FDC-9657-439F-8118-CB0876696A96}" type="presParOf" srcId="{75A17B2B-61A7-44DD-8271-6C0E9F893157}" destId="{4AF619AD-7D40-4DE2-84F0-48E5D8269C90}" srcOrd="0" destOrd="0" presId="urn:microsoft.com/office/officeart/2005/8/layout/orgChart1"/>
    <dgm:cxn modelId="{BA58F98A-893F-478A-B14C-6286201C5C14}" type="presParOf" srcId="{75A17B2B-61A7-44DD-8271-6C0E9F893157}" destId="{30CA2CC4-0764-4CFA-B65B-9BFC6430E165}" srcOrd="1" destOrd="0" presId="urn:microsoft.com/office/officeart/2005/8/layout/orgChart1"/>
    <dgm:cxn modelId="{71632763-059B-4C1D-B750-85C32A5CD7D5}" type="presParOf" srcId="{30CA2CC4-0764-4CFA-B65B-9BFC6430E165}" destId="{D119966E-7B21-41A5-9074-46A42E82AB0F}" srcOrd="0" destOrd="0" presId="urn:microsoft.com/office/officeart/2005/8/layout/orgChart1"/>
    <dgm:cxn modelId="{FFF511A1-B43A-40DA-B8B6-730064F35F7A}" type="presParOf" srcId="{D119966E-7B21-41A5-9074-46A42E82AB0F}" destId="{307C117C-D8C4-43DE-B292-757211D03167}" srcOrd="0" destOrd="0" presId="urn:microsoft.com/office/officeart/2005/8/layout/orgChart1"/>
    <dgm:cxn modelId="{A6419B1C-CF65-4F76-A0B5-1AB6333C9ED4}" type="presParOf" srcId="{D119966E-7B21-41A5-9074-46A42E82AB0F}" destId="{63552015-A0C3-4B68-A9CA-94EB4B884DF6}" srcOrd="1" destOrd="0" presId="urn:microsoft.com/office/officeart/2005/8/layout/orgChart1"/>
    <dgm:cxn modelId="{773CF9C9-3E6C-482F-8C40-4789734434EE}" type="presParOf" srcId="{30CA2CC4-0764-4CFA-B65B-9BFC6430E165}" destId="{61592BC1-26CF-415F-ADED-AA42A2B7A162}" srcOrd="1" destOrd="0" presId="urn:microsoft.com/office/officeart/2005/8/layout/orgChart1"/>
    <dgm:cxn modelId="{1FB56392-78FA-4E8A-9E7A-C652995123EE}" type="presParOf" srcId="{30CA2CC4-0764-4CFA-B65B-9BFC6430E165}" destId="{41431DCD-F733-43DC-9F71-5F7539991AB6}"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619AD-7D40-4DE2-84F0-48E5D8269C90}">
      <dsp:nvSpPr>
        <dsp:cNvPr id="0" name=""/>
        <dsp:cNvSpPr/>
      </dsp:nvSpPr>
      <dsp:spPr>
        <a:xfrm>
          <a:off x="2618907" y="950903"/>
          <a:ext cx="124292" cy="544521"/>
        </a:xfrm>
        <a:custGeom>
          <a:avLst/>
          <a:gdLst/>
          <a:ahLst/>
          <a:cxnLst/>
          <a:rect l="0" t="0" r="0" b="0"/>
          <a:pathLst>
            <a:path>
              <a:moveTo>
                <a:pt x="124292" y="0"/>
              </a:moveTo>
              <a:lnTo>
                <a:pt x="124292" y="544521"/>
              </a:lnTo>
              <a:lnTo>
                <a:pt x="0" y="5445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1DEC21-2E09-4644-8F80-8D674267E123}">
      <dsp:nvSpPr>
        <dsp:cNvPr id="0" name=""/>
        <dsp:cNvSpPr/>
      </dsp:nvSpPr>
      <dsp:spPr>
        <a:xfrm>
          <a:off x="2743200" y="950903"/>
          <a:ext cx="2148491" cy="1089042"/>
        </a:xfrm>
        <a:custGeom>
          <a:avLst/>
          <a:gdLst/>
          <a:ahLst/>
          <a:cxnLst/>
          <a:rect l="0" t="0" r="0" b="0"/>
          <a:pathLst>
            <a:path>
              <a:moveTo>
                <a:pt x="0" y="0"/>
              </a:moveTo>
              <a:lnTo>
                <a:pt x="0" y="964749"/>
              </a:lnTo>
              <a:lnTo>
                <a:pt x="2148491" y="964749"/>
              </a:lnTo>
              <a:lnTo>
                <a:pt x="2148491" y="10890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D67B1-24CB-4471-8DAC-54CBF39B5C28}">
      <dsp:nvSpPr>
        <dsp:cNvPr id="0" name=""/>
        <dsp:cNvSpPr/>
      </dsp:nvSpPr>
      <dsp:spPr>
        <a:xfrm>
          <a:off x="2743200" y="950903"/>
          <a:ext cx="716163" cy="1089042"/>
        </a:xfrm>
        <a:custGeom>
          <a:avLst/>
          <a:gdLst/>
          <a:ahLst/>
          <a:cxnLst/>
          <a:rect l="0" t="0" r="0" b="0"/>
          <a:pathLst>
            <a:path>
              <a:moveTo>
                <a:pt x="0" y="0"/>
              </a:moveTo>
              <a:lnTo>
                <a:pt x="0" y="964749"/>
              </a:lnTo>
              <a:lnTo>
                <a:pt x="716163" y="964749"/>
              </a:lnTo>
              <a:lnTo>
                <a:pt x="716163" y="10890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5AE401-9ABB-40DA-BA1D-4351552D5CC3}">
      <dsp:nvSpPr>
        <dsp:cNvPr id="0" name=""/>
        <dsp:cNvSpPr/>
      </dsp:nvSpPr>
      <dsp:spPr>
        <a:xfrm>
          <a:off x="2027036" y="950903"/>
          <a:ext cx="716163" cy="1089042"/>
        </a:xfrm>
        <a:custGeom>
          <a:avLst/>
          <a:gdLst/>
          <a:ahLst/>
          <a:cxnLst/>
          <a:rect l="0" t="0" r="0" b="0"/>
          <a:pathLst>
            <a:path>
              <a:moveTo>
                <a:pt x="716163" y="0"/>
              </a:moveTo>
              <a:lnTo>
                <a:pt x="716163" y="964749"/>
              </a:lnTo>
              <a:lnTo>
                <a:pt x="0" y="964749"/>
              </a:lnTo>
              <a:lnTo>
                <a:pt x="0" y="10890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414A9A-12F2-43F0-86B9-B19678FBEA83}">
      <dsp:nvSpPr>
        <dsp:cNvPr id="0" name=""/>
        <dsp:cNvSpPr/>
      </dsp:nvSpPr>
      <dsp:spPr>
        <a:xfrm>
          <a:off x="594708" y="950903"/>
          <a:ext cx="2148491" cy="1089042"/>
        </a:xfrm>
        <a:custGeom>
          <a:avLst/>
          <a:gdLst/>
          <a:ahLst/>
          <a:cxnLst/>
          <a:rect l="0" t="0" r="0" b="0"/>
          <a:pathLst>
            <a:path>
              <a:moveTo>
                <a:pt x="2148491" y="0"/>
              </a:moveTo>
              <a:lnTo>
                <a:pt x="2148491" y="964749"/>
              </a:lnTo>
              <a:lnTo>
                <a:pt x="0" y="964749"/>
              </a:lnTo>
              <a:lnTo>
                <a:pt x="0" y="10890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4F70B-5940-407C-9C5C-8774D34E18F3}">
      <dsp:nvSpPr>
        <dsp:cNvPr id="0" name=""/>
        <dsp:cNvSpPr/>
      </dsp:nvSpPr>
      <dsp:spPr>
        <a:xfrm>
          <a:off x="2151329" y="359032"/>
          <a:ext cx="1183741" cy="59187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Quality Use of Pathology Program</a:t>
          </a:r>
        </a:p>
      </dsp:txBody>
      <dsp:txXfrm>
        <a:off x="2151329" y="359032"/>
        <a:ext cx="1183741" cy="591870"/>
      </dsp:txXfrm>
    </dsp:sp>
    <dsp:sp modelId="{9B002D31-D152-4A1E-9CD2-70CAE67AB60D}">
      <dsp:nvSpPr>
        <dsp:cNvPr id="0" name=""/>
        <dsp:cNvSpPr/>
      </dsp:nvSpPr>
      <dsp:spPr>
        <a:xfrm>
          <a:off x="2837" y="2039946"/>
          <a:ext cx="1183741" cy="59187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RCPA Project Officer</a:t>
          </a:r>
          <a:endParaRPr lang="en-AU" sz="1100" kern="1200"/>
        </a:p>
      </dsp:txBody>
      <dsp:txXfrm>
        <a:off x="2837" y="2039946"/>
        <a:ext cx="1183741" cy="591870"/>
      </dsp:txXfrm>
    </dsp:sp>
    <dsp:sp modelId="{FE996DB5-A1C0-4086-95EA-F200BD1B87AA}">
      <dsp:nvSpPr>
        <dsp:cNvPr id="0" name=""/>
        <dsp:cNvSpPr/>
      </dsp:nvSpPr>
      <dsp:spPr>
        <a:xfrm>
          <a:off x="1435165" y="2039946"/>
          <a:ext cx="1183741" cy="59187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Project Pathologist</a:t>
          </a:r>
        </a:p>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Editor</a:t>
          </a:r>
        </a:p>
      </dsp:txBody>
      <dsp:txXfrm>
        <a:off x="1435165" y="2039946"/>
        <a:ext cx="1183741" cy="591870"/>
      </dsp:txXfrm>
    </dsp:sp>
    <dsp:sp modelId="{023995FB-02E1-43FE-89A4-C18B753840E8}">
      <dsp:nvSpPr>
        <dsp:cNvPr id="0" name=""/>
        <dsp:cNvSpPr/>
      </dsp:nvSpPr>
      <dsp:spPr>
        <a:xfrm>
          <a:off x="2867492" y="2039946"/>
          <a:ext cx="1183741" cy="59187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Australian Doctor Group GP  Editor</a:t>
          </a:r>
        </a:p>
      </dsp:txBody>
      <dsp:txXfrm>
        <a:off x="2867492" y="2039946"/>
        <a:ext cx="1183741" cy="591870"/>
      </dsp:txXfrm>
    </dsp:sp>
    <dsp:sp modelId="{9C3598EB-AE95-47C7-8715-6357570FB07B}">
      <dsp:nvSpPr>
        <dsp:cNvPr id="0" name=""/>
        <dsp:cNvSpPr/>
      </dsp:nvSpPr>
      <dsp:spPr>
        <a:xfrm>
          <a:off x="4299820" y="2039946"/>
          <a:ext cx="1183741" cy="59187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Australian Doctor Group</a:t>
          </a:r>
        </a:p>
      </dsp:txBody>
      <dsp:txXfrm>
        <a:off x="4299820" y="2039946"/>
        <a:ext cx="1183741" cy="591870"/>
      </dsp:txXfrm>
    </dsp:sp>
    <dsp:sp modelId="{307C117C-D8C4-43DE-B292-757211D03167}">
      <dsp:nvSpPr>
        <dsp:cNvPr id="0" name=""/>
        <dsp:cNvSpPr/>
      </dsp:nvSpPr>
      <dsp:spPr>
        <a:xfrm>
          <a:off x="1435165" y="1199489"/>
          <a:ext cx="1183741" cy="59187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RCPA Manager</a:t>
          </a:r>
          <a:br>
            <a:rPr lang="en-AU" sz="1050" kern="1200">
              <a:latin typeface="Arial" panose="020B0604020202020204" pitchFamily="34" charset="0"/>
              <a:cs typeface="Arial" panose="020B0604020202020204" pitchFamily="34" charset="0"/>
            </a:rPr>
          </a:br>
          <a:r>
            <a:rPr lang="en-AU" sz="1050" kern="1200">
              <a:latin typeface="Arial" panose="020B0604020202020204" pitchFamily="34" charset="0"/>
              <a:cs typeface="Arial" panose="020B0604020202020204" pitchFamily="34" charset="0"/>
            </a:rPr>
            <a:t>PMO</a:t>
          </a:r>
        </a:p>
      </dsp:txBody>
      <dsp:txXfrm>
        <a:off x="1435165" y="1199489"/>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13" ma:contentTypeDescription="Create a new document." ma:contentTypeScope="" ma:versionID="1ed3b9b3ea4e041dd3da14b5ef54d67b">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3aeec0510ad29206136bc854f8e33d7b"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C0D26F-981D-4D14-AF22-FBA2348FD857}">
  <ds:schemaRefs>
    <ds:schemaRef ds:uri="http://schemas.openxmlformats.org/officeDocument/2006/bibliography"/>
  </ds:schemaRefs>
</ds:datastoreItem>
</file>

<file path=customXml/itemProps2.xml><?xml version="1.0" encoding="utf-8"?>
<ds:datastoreItem xmlns:ds="http://schemas.openxmlformats.org/officeDocument/2006/customXml" ds:itemID="{71274737-ACD4-4FC3-AE04-4954DDD83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E95A41-086F-46DC-AA50-72FD2BF08CA1}">
  <ds:schemaRefs>
    <ds:schemaRef ds:uri="http://schemas.microsoft.com/sharepoint/v3/contenttype/forms"/>
  </ds:schemaRefs>
</ds:datastoreItem>
</file>

<file path=customXml/itemProps4.xml><?xml version="1.0" encoding="utf-8"?>
<ds:datastoreItem xmlns:ds="http://schemas.openxmlformats.org/officeDocument/2006/customXml" ds:itemID="{33549315-DE23-4A89-9D27-7A4CF1503A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 of Common Sense Pathology Final report</dc:title>
  <dc:subject>Pathology</dc:subject>
  <dc:creator>Australian Government Department of Health </dc:creator>
  <cp:lastModifiedBy>MASCHKE, Elvia</cp:lastModifiedBy>
  <cp:revision>3</cp:revision>
  <cp:lastPrinted>2015-11-05T23:35:00Z</cp:lastPrinted>
  <dcterms:created xsi:type="dcterms:W3CDTF">2021-10-18T06:21:00Z</dcterms:created>
  <dcterms:modified xsi:type="dcterms:W3CDTF">2021-10-18T22:50:00Z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0x010100E8709EC0B6767642857278FCDEC44E46</vt:lpwstr>
  </property>
</Properties>
</file>