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D5526" w14:textId="0ED42825" w:rsidR="008376E2" w:rsidRPr="008376E2" w:rsidRDefault="002673DD" w:rsidP="00F04C45">
      <w:pPr>
        <w:pStyle w:val="Heading1"/>
        <w:sectPr w:rsidR="008376E2" w:rsidRPr="008376E2" w:rsidSect="00184A9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bookmarkStart w:id="2" w:name="_Hlk8753453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B68E47" wp14:editId="18FBD05D">
                <wp:simplePos x="0" y="0"/>
                <wp:positionH relativeFrom="column">
                  <wp:posOffset>3754120</wp:posOffset>
                </wp:positionH>
                <wp:positionV relativeFrom="paragraph">
                  <wp:posOffset>-1468120</wp:posOffset>
                </wp:positionV>
                <wp:extent cx="281813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DA124" w14:textId="10472225" w:rsidR="002673DD" w:rsidRPr="002673DD" w:rsidRDefault="002673DD" w:rsidP="002673D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Fact sheet - TB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A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dvice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I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nternational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tudents_Tagalog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68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6pt;margin-top:-115.6pt;width:22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WKDg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" filled="f" stroked="f">
                <v:textbox style="mso-fit-shape-to-text:t">
                  <w:txbxContent>
                    <w:p w14:paraId="363DA124" w14:textId="10472225" w:rsidR="002673DD" w:rsidRPr="002673DD" w:rsidRDefault="002673DD" w:rsidP="002673DD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Fact sheet - TB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A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dvice for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I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nternational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tudents_Tagalog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D9182A" w:rsidRPr="00CD4523">
        <w:t>Payo</w:t>
      </w:r>
      <w:proofErr w:type="spellEnd"/>
      <w:r w:rsidR="00D9182A" w:rsidRPr="00CD4523">
        <w:t xml:space="preserve"> para </w:t>
      </w:r>
      <w:proofErr w:type="spellStart"/>
      <w:r w:rsidR="00D9182A" w:rsidRPr="00CD4523">
        <w:t>sa</w:t>
      </w:r>
      <w:proofErr w:type="spellEnd"/>
      <w:r w:rsidR="00D9182A" w:rsidRPr="00CD4523">
        <w:t xml:space="preserve"> </w:t>
      </w:r>
      <w:proofErr w:type="spellStart"/>
      <w:r w:rsidR="00D9182A" w:rsidRPr="00CD4523">
        <w:t>mga</w:t>
      </w:r>
      <w:proofErr w:type="spellEnd"/>
      <w:r w:rsidR="00D9182A" w:rsidRPr="00CD4523">
        <w:t xml:space="preserve"> </w:t>
      </w:r>
      <w:proofErr w:type="spellStart"/>
      <w:r w:rsidR="00D9182A" w:rsidRPr="00CD4523">
        <w:t>internasyonal</w:t>
      </w:r>
      <w:proofErr w:type="spellEnd"/>
      <w:r w:rsidR="00D9182A" w:rsidRPr="00CD4523">
        <w:t xml:space="preserve"> </w:t>
      </w:r>
      <w:proofErr w:type="spellStart"/>
      <w:r w:rsidR="00D9182A" w:rsidRPr="00CD4523">
        <w:t>na</w:t>
      </w:r>
      <w:proofErr w:type="spellEnd"/>
      <w:r w:rsidR="00D9182A" w:rsidRPr="00CD4523">
        <w:t xml:space="preserve"> mag-</w:t>
      </w:r>
      <w:proofErr w:type="spellStart"/>
      <w:r w:rsidR="00D9182A" w:rsidRPr="00CD4523">
        <w:t>aaral</w:t>
      </w:r>
      <w:proofErr w:type="spellEnd"/>
      <w:r w:rsidR="00D9182A" w:rsidRPr="00CD4523">
        <w:t xml:space="preserve"> </w:t>
      </w:r>
      <w:proofErr w:type="spellStart"/>
      <w:r w:rsidR="00D9182A" w:rsidRPr="00CD4523">
        <w:t>tungkol</w:t>
      </w:r>
      <w:proofErr w:type="spellEnd"/>
      <w:r w:rsidR="00D9182A" w:rsidRPr="00CD4523">
        <w:t xml:space="preserve"> </w:t>
      </w:r>
      <w:proofErr w:type="spellStart"/>
      <w:r w:rsidR="00D9182A" w:rsidRPr="00CD4523">
        <w:t>sa</w:t>
      </w:r>
      <w:proofErr w:type="spellEnd"/>
      <w:r w:rsidR="00D9182A" w:rsidRPr="00CD4523">
        <w:t xml:space="preserve"> </w:t>
      </w:r>
      <w:proofErr w:type="spellStart"/>
      <w:r w:rsidR="00D9182A" w:rsidRPr="00CD4523">
        <w:t>pagsusuri</w:t>
      </w:r>
      <w:proofErr w:type="spellEnd"/>
      <w:r w:rsidR="00D9182A" w:rsidRPr="00CD4523">
        <w:t xml:space="preserve"> at </w:t>
      </w:r>
      <w:proofErr w:type="spellStart"/>
      <w:r w:rsidR="00D9182A" w:rsidRPr="00CD4523">
        <w:t>paggamot</w:t>
      </w:r>
      <w:proofErr w:type="spellEnd"/>
      <w:r w:rsidR="00D9182A" w:rsidRPr="00CD4523">
        <w:t xml:space="preserve"> ng </w:t>
      </w:r>
      <w:proofErr w:type="spellStart"/>
      <w:r w:rsidR="00D9182A" w:rsidRPr="00CD4523">
        <w:t>tuberkulosis</w:t>
      </w:r>
      <w:proofErr w:type="spellEnd"/>
      <w:r w:rsidR="00D9182A" w:rsidRPr="00CD4523">
        <w:t xml:space="preserve"> (TB)</w:t>
      </w:r>
      <w:bookmarkEnd w:id="2"/>
    </w:p>
    <w:p w14:paraId="3B7854F8" w14:textId="7A9DB275" w:rsidR="008E25F1" w:rsidRDefault="00D9182A" w:rsidP="001A6476">
      <w:pPr>
        <w:pStyle w:val="Heading2"/>
        <w:spacing w:before="280" w:after="120"/>
      </w:pPr>
      <w:r>
        <w:t xml:space="preserve">Mas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panganib</w:t>
      </w:r>
      <w:proofErr w:type="spellEnd"/>
      <w:r>
        <w:t xml:space="preserve"> ng TB</w:t>
      </w:r>
    </w:p>
    <w:p w14:paraId="1260707C" w14:textId="77777777" w:rsidR="008E25F1" w:rsidRDefault="00D9182A" w:rsidP="00184A9A">
      <w:pPr>
        <w:spacing w:after="160" w:line="259" w:lineRule="auto"/>
      </w:pPr>
      <w:r>
        <w:t xml:space="preserve">Ang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internasyonal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estudyante</w:t>
      </w:r>
      <w:proofErr w:type="spellEnd"/>
      <w:r>
        <w:t xml:space="preserve"> ay mas </w:t>
      </w:r>
      <w:proofErr w:type="spellStart"/>
      <w:r>
        <w:t>malamang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magkaroon</w:t>
      </w:r>
      <w:proofErr w:type="spellEnd"/>
      <w:r>
        <w:t xml:space="preserve"> ng </w:t>
      </w:r>
      <w:proofErr w:type="spellStart"/>
      <w:r>
        <w:t>tuberkulosis</w:t>
      </w:r>
      <w:proofErr w:type="spellEnd"/>
      <w:r>
        <w:t xml:space="preserve"> (TB) </w:t>
      </w:r>
      <w:proofErr w:type="spellStart"/>
      <w:r>
        <w:t>kaysa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taong</w:t>
      </w:r>
      <w:proofErr w:type="spellEnd"/>
      <w:r>
        <w:t xml:space="preserve"> </w:t>
      </w:r>
      <w:proofErr w:type="spellStart"/>
      <w:r>
        <w:t>ipinanganak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Australya</w:t>
      </w:r>
      <w:proofErr w:type="spellEnd"/>
      <w:r>
        <w:t>.</w:t>
      </w:r>
    </w:p>
    <w:p w14:paraId="18C7F5FA" w14:textId="77777777" w:rsidR="008E25F1" w:rsidRDefault="00D9182A" w:rsidP="00071649">
      <w:pPr>
        <w:spacing w:after="60" w:line="259" w:lineRule="auto"/>
      </w:pPr>
      <w:r>
        <w:t xml:space="preserve">Kung </w:t>
      </w:r>
      <w:proofErr w:type="spellStart"/>
      <w:r>
        <w:t>ikaw</w:t>
      </w:r>
      <w:proofErr w:type="spellEnd"/>
      <w:r>
        <w:t xml:space="preserve"> ay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bansa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sumusunod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rehiyon</w:t>
      </w:r>
      <w:proofErr w:type="spellEnd"/>
      <w:r>
        <w:t xml:space="preserve">, </w:t>
      </w:r>
      <w:proofErr w:type="spellStart"/>
      <w:r>
        <w:t>malamang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nalantad</w:t>
      </w:r>
      <w:proofErr w:type="spellEnd"/>
      <w:r>
        <w:t xml:space="preserve"> ka </w:t>
      </w:r>
      <w:proofErr w:type="spellStart"/>
      <w:r>
        <w:t>sa</w:t>
      </w:r>
      <w:proofErr w:type="spellEnd"/>
      <w:r>
        <w:t xml:space="preserve"> TB:</w:t>
      </w:r>
    </w:p>
    <w:p w14:paraId="4A3442C0" w14:textId="77777777" w:rsidR="008E25F1" w:rsidRDefault="00D9182A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t>Asia</w:t>
      </w:r>
    </w:p>
    <w:p w14:paraId="51F18BCD" w14:textId="77777777" w:rsidR="008E25F1" w:rsidRDefault="00D9182A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t>Africa</w:t>
      </w:r>
    </w:p>
    <w:p w14:paraId="3A8D1F53" w14:textId="77777777" w:rsidR="008E25F1" w:rsidRDefault="00D9182A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Western Pacific </w:t>
      </w:r>
    </w:p>
    <w:p w14:paraId="52F7838D" w14:textId="77777777" w:rsidR="008E25F1" w:rsidRDefault="00D9182A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t>Indian sub-continent</w:t>
      </w:r>
    </w:p>
    <w:p w14:paraId="7C7E8E3D" w14:textId="77777777" w:rsidR="008E25F1" w:rsidRDefault="00D9182A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t>South America</w:t>
      </w:r>
    </w:p>
    <w:p w14:paraId="1E23A815" w14:textId="77777777" w:rsidR="008E25F1" w:rsidRDefault="00D9182A" w:rsidP="00184A9A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Eastern Europe. </w:t>
      </w:r>
    </w:p>
    <w:p w14:paraId="58F3F316" w14:textId="77777777" w:rsidR="008E25F1" w:rsidRDefault="00D9182A" w:rsidP="00184A9A">
      <w:pPr>
        <w:spacing w:after="160" w:line="259" w:lineRule="auto"/>
      </w:pPr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rehiyong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may mas </w:t>
      </w:r>
      <w:proofErr w:type="spellStart"/>
      <w:r>
        <w:t>mataas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panganib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mahawahan</w:t>
      </w:r>
      <w:proofErr w:type="spellEnd"/>
      <w:r>
        <w:t xml:space="preserve"> at </w:t>
      </w:r>
      <w:proofErr w:type="spellStart"/>
      <w:r>
        <w:t>magkasakit</w:t>
      </w:r>
      <w:proofErr w:type="spellEnd"/>
      <w:r>
        <w:t xml:space="preserve"> ng TB.</w:t>
      </w:r>
    </w:p>
    <w:p w14:paraId="21C17B72" w14:textId="77777777" w:rsidR="00065E62" w:rsidRDefault="00D9182A" w:rsidP="001A6476">
      <w:pPr>
        <w:pStyle w:val="Heading2"/>
        <w:spacing w:before="280" w:after="120"/>
      </w:pPr>
      <w:proofErr w:type="spellStart"/>
      <w:r>
        <w:t>Ano</w:t>
      </w:r>
      <w:proofErr w:type="spellEnd"/>
      <w:r>
        <w:t xml:space="preserve"> ang TB?</w:t>
      </w:r>
    </w:p>
    <w:p w14:paraId="16A97FD6" w14:textId="77777777" w:rsidR="00A30AA0" w:rsidRDefault="00D9182A" w:rsidP="00184A9A">
      <w:pPr>
        <w:spacing w:after="160" w:line="259" w:lineRule="auto"/>
      </w:pPr>
      <w:r>
        <w:t xml:space="preserve">Ang TB ay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nakakahawang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nakakaapekto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baga</w:t>
      </w:r>
      <w:proofErr w:type="spellEnd"/>
      <w:r>
        <w:t xml:space="preserve">,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ibang</w:t>
      </w:r>
      <w:proofErr w:type="spellEnd"/>
      <w:r>
        <w:t xml:space="preserve"> </w:t>
      </w:r>
      <w:proofErr w:type="spellStart"/>
      <w:r>
        <w:t>organo</w:t>
      </w:r>
      <w:proofErr w:type="spellEnd"/>
      <w:r>
        <w:t xml:space="preserve"> at </w:t>
      </w:r>
      <w:proofErr w:type="spellStart"/>
      <w:r>
        <w:t>buto</w:t>
      </w:r>
      <w:proofErr w:type="spellEnd"/>
      <w:r>
        <w:t xml:space="preserve">.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magamot</w:t>
      </w:r>
      <w:proofErr w:type="spellEnd"/>
      <w:r>
        <w:t xml:space="preserve"> ang TB, </w:t>
      </w:r>
      <w:proofErr w:type="spellStart"/>
      <w:r>
        <w:t>ngunit</w:t>
      </w:r>
      <w:proofErr w:type="spellEnd"/>
      <w:r>
        <w:t xml:space="preserve">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nakamamatay</w:t>
      </w:r>
      <w:proofErr w:type="spellEnd"/>
      <w:r>
        <w:t xml:space="preserve"> kung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gagamutin</w:t>
      </w:r>
      <w:proofErr w:type="spellEnd"/>
      <w:r>
        <w:t xml:space="preserve">. </w:t>
      </w:r>
      <w:proofErr w:type="spellStart"/>
      <w:r>
        <w:t>Humigit-kumulang</w:t>
      </w:r>
      <w:proofErr w:type="spellEnd"/>
      <w:r>
        <w:t xml:space="preserve"> ay </w:t>
      </w:r>
      <w:proofErr w:type="spellStart"/>
      <w:r>
        <w:t>sangkapat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populasyon</w:t>
      </w:r>
      <w:proofErr w:type="spellEnd"/>
      <w:r>
        <w:t xml:space="preserve"> ng </w:t>
      </w:r>
      <w:proofErr w:type="spellStart"/>
      <w:r>
        <w:t>mundo</w:t>
      </w:r>
      <w:proofErr w:type="spellEnd"/>
      <w:r>
        <w:t xml:space="preserve"> ang </w:t>
      </w:r>
      <w:proofErr w:type="spellStart"/>
      <w:r>
        <w:t>nahawaan</w:t>
      </w:r>
      <w:proofErr w:type="spellEnd"/>
      <w:r>
        <w:t xml:space="preserve"> ng </w:t>
      </w:r>
      <w:proofErr w:type="spellStart"/>
      <w:r>
        <w:t>bakterya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sanhi</w:t>
      </w:r>
      <w:proofErr w:type="spellEnd"/>
      <w:r>
        <w:t xml:space="preserve"> ng TB.</w:t>
      </w:r>
    </w:p>
    <w:p w14:paraId="7F99E9CA" w14:textId="77777777" w:rsidR="008E25F1" w:rsidRPr="00D30B14" w:rsidRDefault="00D9182A" w:rsidP="00184A9A">
      <w:pPr>
        <w:spacing w:after="160" w:line="259" w:lineRule="auto"/>
      </w:pPr>
      <w:r>
        <w:t xml:space="preserve">Ang TB ay </w:t>
      </w:r>
      <w:proofErr w:type="spellStart"/>
      <w:r>
        <w:t>isa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nangungunang</w:t>
      </w:r>
      <w:proofErr w:type="spellEnd"/>
      <w:r>
        <w:t xml:space="preserve"> 10 </w:t>
      </w:r>
      <w:proofErr w:type="spellStart"/>
      <w:r>
        <w:t>mga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ng </w:t>
      </w:r>
      <w:proofErr w:type="spellStart"/>
      <w:r>
        <w:t>pagkamatay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buong</w:t>
      </w:r>
      <w:proofErr w:type="spellEnd"/>
      <w:r>
        <w:t xml:space="preserve"> </w:t>
      </w:r>
      <w:proofErr w:type="spellStart"/>
      <w:r>
        <w:t>mundo</w:t>
      </w:r>
      <w:proofErr w:type="spellEnd"/>
      <w:r>
        <w:t>.</w:t>
      </w:r>
    </w:p>
    <w:p w14:paraId="4EAADB4D" w14:textId="77777777" w:rsidR="008E25F1" w:rsidRDefault="00D9182A" w:rsidP="001A6476">
      <w:pPr>
        <w:pStyle w:val="Heading2"/>
        <w:spacing w:before="280" w:after="120"/>
      </w:pPr>
      <w:proofErr w:type="spellStart"/>
      <w:r>
        <w:t>Walang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ang </w:t>
      </w:r>
      <w:proofErr w:type="spellStart"/>
      <w:r>
        <w:t>pagpapagamot</w:t>
      </w:r>
      <w:proofErr w:type="spellEnd"/>
      <w:r>
        <w:t xml:space="preserve"> ng TB </w:t>
      </w:r>
    </w:p>
    <w:p w14:paraId="0BABE8A0" w14:textId="77777777" w:rsidR="006748EB" w:rsidRPr="00D12289" w:rsidRDefault="00D9182A" w:rsidP="00D12289">
      <w:pPr>
        <w:spacing w:after="160" w:line="252" w:lineRule="auto"/>
        <w:rPr>
          <w:rFonts w:ascii="Calibri" w:hAnsi="Calibri"/>
          <w:szCs w:val="22"/>
          <w:lang w:eastAsia="en-AU"/>
        </w:rPr>
      </w:pPr>
      <w:r>
        <w:t xml:space="preserve">Sa </w:t>
      </w:r>
      <w:proofErr w:type="spellStart"/>
      <w:r>
        <w:t>Australya</w:t>
      </w:r>
      <w:proofErr w:type="spellEnd"/>
      <w:r>
        <w:t xml:space="preserve">,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kailangang</w:t>
      </w:r>
      <w:proofErr w:type="spellEnd"/>
      <w:r>
        <w:t xml:space="preserve"> </w:t>
      </w:r>
      <w:proofErr w:type="spellStart"/>
      <w:r>
        <w:t>magbayad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pagpapasuri</w:t>
      </w:r>
      <w:proofErr w:type="spellEnd"/>
      <w:r>
        <w:t xml:space="preserve"> ng TB o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paggamot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ginagawa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pampublikong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ng </w:t>
      </w:r>
      <w:proofErr w:type="spellStart"/>
      <w:r>
        <w:t>kalusugan</w:t>
      </w:r>
      <w:proofErr w:type="spellEnd"/>
      <w:r>
        <w:t xml:space="preserve">, </w:t>
      </w:r>
      <w:proofErr w:type="spellStart"/>
      <w:r>
        <w:t>kabilang</w:t>
      </w:r>
      <w:proofErr w:type="spellEnd"/>
      <w:r>
        <w:t xml:space="preserve"> ang </w:t>
      </w:r>
      <w:proofErr w:type="spellStart"/>
      <w:r>
        <w:t>halaga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gamot</w:t>
      </w:r>
      <w:proofErr w:type="spellEnd"/>
      <w:r>
        <w:t xml:space="preserve">. Ang Overseas Student Health Cover (OSHC) ay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makatulong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pagbabayad</w:t>
      </w:r>
      <w:proofErr w:type="spellEnd"/>
      <w:r>
        <w:t xml:space="preserve"> ng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TB </w:t>
      </w:r>
      <w:proofErr w:type="spellStart"/>
      <w:r>
        <w:t>na</w:t>
      </w:r>
      <w:proofErr w:type="spellEnd"/>
      <w:r>
        <w:t xml:space="preserve"> </w:t>
      </w:r>
      <w:proofErr w:type="spellStart"/>
      <w:r>
        <w:t>ginawa</w:t>
      </w:r>
      <w:proofErr w:type="spellEnd"/>
      <w:r>
        <w:t xml:space="preserve"> ng </w:t>
      </w:r>
      <w:proofErr w:type="spellStart"/>
      <w:r>
        <w:t>pribadong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ng </w:t>
      </w:r>
      <w:proofErr w:type="spellStart"/>
      <w:r>
        <w:t>kalusugan</w:t>
      </w:r>
      <w:proofErr w:type="spellEnd"/>
      <w:r>
        <w:t>.</w:t>
      </w:r>
    </w:p>
    <w:p w14:paraId="5D07F8D2" w14:textId="77777777" w:rsidR="008E25F1" w:rsidRDefault="00D9182A" w:rsidP="001A6476">
      <w:pPr>
        <w:pStyle w:val="Heading2"/>
        <w:spacing w:before="280" w:after="120"/>
      </w:pPr>
      <w:r>
        <w:t xml:space="preserve">Hindi </w:t>
      </w:r>
      <w:proofErr w:type="spellStart"/>
      <w:r>
        <w:t>maaapektuhan</w:t>
      </w:r>
      <w:proofErr w:type="spellEnd"/>
      <w:r>
        <w:t xml:space="preserve"> ang visa</w:t>
      </w:r>
    </w:p>
    <w:p w14:paraId="15E1810F" w14:textId="77777777" w:rsidR="008E25F1" w:rsidRDefault="00D9182A" w:rsidP="00184A9A">
      <w:pPr>
        <w:spacing w:after="160" w:line="259" w:lineRule="auto"/>
      </w:pPr>
      <w:r w:rsidRPr="00995F59">
        <w:t xml:space="preserve">Kung </w:t>
      </w:r>
      <w:proofErr w:type="spellStart"/>
      <w:r w:rsidRPr="00995F59">
        <w:t>magkakaroon</w:t>
      </w:r>
      <w:proofErr w:type="spellEnd"/>
      <w:r w:rsidRPr="00995F59">
        <w:t xml:space="preserve"> ka ng TB, </w:t>
      </w:r>
      <w:proofErr w:type="spellStart"/>
      <w:r w:rsidRPr="00995F59">
        <w:t>hindi</w:t>
      </w:r>
      <w:proofErr w:type="spellEnd"/>
      <w:r w:rsidRPr="00995F59">
        <w:t xml:space="preserve"> ka </w:t>
      </w:r>
      <w:proofErr w:type="spellStart"/>
      <w:r w:rsidRPr="00995F59">
        <w:t>hihilingan</w:t>
      </w:r>
      <w:proofErr w:type="spellEnd"/>
      <w:r w:rsidRPr="00995F59">
        <w:t xml:space="preserve"> </w:t>
      </w:r>
      <w:proofErr w:type="spellStart"/>
      <w:r w:rsidRPr="00995F59">
        <w:t>na</w:t>
      </w:r>
      <w:proofErr w:type="spellEnd"/>
      <w:r w:rsidRPr="00995F59">
        <w:t xml:space="preserve"> </w:t>
      </w:r>
      <w:proofErr w:type="spellStart"/>
      <w:r w:rsidRPr="00995F59">
        <w:t>umalis</w:t>
      </w:r>
      <w:proofErr w:type="spellEnd"/>
      <w:r w:rsidRPr="00995F59">
        <w:t xml:space="preserve"> </w:t>
      </w:r>
      <w:proofErr w:type="spellStart"/>
      <w:r w:rsidRPr="00995F59">
        <w:t>sa</w:t>
      </w:r>
      <w:proofErr w:type="spellEnd"/>
      <w:r w:rsidRPr="00995F59">
        <w:t xml:space="preserve"> </w:t>
      </w:r>
      <w:proofErr w:type="spellStart"/>
      <w:r w:rsidRPr="00995F59">
        <w:t>Australya</w:t>
      </w:r>
      <w:proofErr w:type="spellEnd"/>
      <w:r w:rsidRPr="00995F59">
        <w:t xml:space="preserve">. </w:t>
      </w:r>
      <w:proofErr w:type="spellStart"/>
      <w:r w:rsidRPr="00995F59">
        <w:t>Hangga't</w:t>
      </w:r>
      <w:proofErr w:type="spellEnd"/>
      <w:r w:rsidRPr="00995F59">
        <w:t xml:space="preserve"> </w:t>
      </w:r>
      <w:proofErr w:type="spellStart"/>
      <w:r w:rsidRPr="00995F59">
        <w:t>sumailalim</w:t>
      </w:r>
      <w:proofErr w:type="spellEnd"/>
      <w:r w:rsidRPr="00995F59">
        <w:t xml:space="preserve"> ka </w:t>
      </w:r>
      <w:proofErr w:type="spellStart"/>
      <w:r w:rsidRPr="00995F59">
        <w:t>sa</w:t>
      </w:r>
      <w:proofErr w:type="spellEnd"/>
      <w:r w:rsidRPr="00995F59">
        <w:t xml:space="preserve"> </w:t>
      </w:r>
      <w:proofErr w:type="spellStart"/>
      <w:r w:rsidRPr="00995F59">
        <w:t>inirekomendang</w:t>
      </w:r>
      <w:proofErr w:type="spellEnd"/>
      <w:r w:rsidRPr="00995F59">
        <w:t xml:space="preserve"> </w:t>
      </w:r>
      <w:proofErr w:type="spellStart"/>
      <w:r w:rsidRPr="00995F59">
        <w:t>pagpapagamot</w:t>
      </w:r>
      <w:proofErr w:type="spellEnd"/>
      <w:r w:rsidRPr="00995F59">
        <w:t xml:space="preserve"> </w:t>
      </w:r>
      <w:proofErr w:type="spellStart"/>
      <w:r w:rsidRPr="00995F59">
        <w:t>sa</w:t>
      </w:r>
      <w:proofErr w:type="spellEnd"/>
      <w:r w:rsidRPr="00995F59">
        <w:t xml:space="preserve"> TB, </w:t>
      </w:r>
      <w:proofErr w:type="spellStart"/>
      <w:r w:rsidRPr="00995F59">
        <w:t>hindi</w:t>
      </w:r>
      <w:proofErr w:type="spellEnd"/>
      <w:r w:rsidRPr="00995F59">
        <w:t xml:space="preserve"> </w:t>
      </w:r>
      <w:proofErr w:type="spellStart"/>
      <w:r w:rsidRPr="00995F59">
        <w:t>ito</w:t>
      </w:r>
      <w:proofErr w:type="spellEnd"/>
      <w:r w:rsidRPr="00995F59">
        <w:t xml:space="preserve"> </w:t>
      </w:r>
      <w:proofErr w:type="spellStart"/>
      <w:r w:rsidRPr="00995F59">
        <w:t>makakaapekto</w:t>
      </w:r>
      <w:proofErr w:type="spellEnd"/>
      <w:r w:rsidRPr="00995F59">
        <w:t xml:space="preserve"> </w:t>
      </w:r>
      <w:proofErr w:type="spellStart"/>
      <w:r w:rsidRPr="00995F59">
        <w:t>sa</w:t>
      </w:r>
      <w:proofErr w:type="spellEnd"/>
      <w:r w:rsidRPr="00995F59">
        <w:t xml:space="preserve"> </w:t>
      </w:r>
      <w:proofErr w:type="spellStart"/>
      <w:r w:rsidRPr="00995F59">
        <w:t>mga</w:t>
      </w:r>
      <w:proofErr w:type="spellEnd"/>
      <w:r w:rsidRPr="00995F59">
        <w:t xml:space="preserve"> </w:t>
      </w:r>
      <w:proofErr w:type="spellStart"/>
      <w:r w:rsidRPr="00995F59">
        <w:t>kondisyon</w:t>
      </w:r>
      <w:proofErr w:type="spellEnd"/>
      <w:r w:rsidRPr="00995F59">
        <w:t xml:space="preserve"> ng </w:t>
      </w:r>
      <w:proofErr w:type="spellStart"/>
      <w:r w:rsidRPr="00995F59">
        <w:t>iyong</w:t>
      </w:r>
      <w:proofErr w:type="spellEnd"/>
      <w:r w:rsidRPr="00995F59">
        <w:t xml:space="preserve"> student visa.</w:t>
      </w:r>
    </w:p>
    <w:p w14:paraId="0720DE17" w14:textId="77777777" w:rsidR="008E25F1" w:rsidRDefault="00D9182A" w:rsidP="001A6476">
      <w:pPr>
        <w:pStyle w:val="Heading2"/>
        <w:spacing w:before="28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sintomas</w:t>
      </w:r>
      <w:proofErr w:type="spellEnd"/>
    </w:p>
    <w:p w14:paraId="12F4D054" w14:textId="77777777" w:rsidR="008E25F1" w:rsidRPr="00A30AA0" w:rsidRDefault="00D9182A" w:rsidP="00071649">
      <w:pPr>
        <w:shd w:val="clear" w:color="auto" w:fill="FFFFFF"/>
        <w:spacing w:after="60" w:line="259" w:lineRule="auto"/>
        <w:rPr>
          <w:lang w:eastAsia="en-AU"/>
        </w:rPr>
      </w:pPr>
      <w:r w:rsidRPr="00A30AA0">
        <w:rPr>
          <w:lang w:eastAsia="en-AU"/>
        </w:rPr>
        <w:t xml:space="preserve">Ang </w:t>
      </w:r>
      <w:proofErr w:type="spellStart"/>
      <w:r w:rsidRPr="00A30AA0">
        <w:rPr>
          <w:lang w:eastAsia="en-AU"/>
        </w:rPr>
        <w:t>mga</w:t>
      </w:r>
      <w:proofErr w:type="spellEnd"/>
      <w:r w:rsidRPr="00A30AA0">
        <w:rPr>
          <w:lang w:eastAsia="en-AU"/>
        </w:rPr>
        <w:t xml:space="preserve"> </w:t>
      </w:r>
      <w:proofErr w:type="spellStart"/>
      <w:r w:rsidRPr="00A30AA0">
        <w:rPr>
          <w:lang w:eastAsia="en-AU"/>
        </w:rPr>
        <w:t>taong</w:t>
      </w:r>
      <w:proofErr w:type="spellEnd"/>
      <w:r w:rsidRPr="00A30AA0">
        <w:rPr>
          <w:lang w:eastAsia="en-AU"/>
        </w:rPr>
        <w:t xml:space="preserve"> may TB ay </w:t>
      </w:r>
      <w:proofErr w:type="spellStart"/>
      <w:r w:rsidRPr="00A30AA0">
        <w:rPr>
          <w:lang w:eastAsia="en-AU"/>
        </w:rPr>
        <w:t>maaaring</w:t>
      </w:r>
      <w:proofErr w:type="spellEnd"/>
      <w:r w:rsidRPr="00A30AA0">
        <w:rPr>
          <w:lang w:eastAsia="en-AU"/>
        </w:rPr>
        <w:t>:</w:t>
      </w:r>
    </w:p>
    <w:p w14:paraId="54E8F44A" w14:textId="77777777" w:rsidR="008E25F1" w:rsidRPr="00A30AA0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proofErr w:type="spellStart"/>
      <w:r w:rsidRPr="00A30AA0">
        <w:t>makaramdam</w:t>
      </w:r>
      <w:proofErr w:type="spellEnd"/>
      <w:r w:rsidRPr="00A30AA0">
        <w:t xml:space="preserve"> ng </w:t>
      </w:r>
      <w:proofErr w:type="spellStart"/>
      <w:r w:rsidRPr="00A30AA0">
        <w:t>pagkapagod</w:t>
      </w:r>
      <w:proofErr w:type="spellEnd"/>
      <w:r w:rsidRPr="00A30AA0">
        <w:t xml:space="preserve"> o </w:t>
      </w:r>
      <w:proofErr w:type="spellStart"/>
      <w:r w:rsidRPr="00A30AA0">
        <w:t>masamang</w:t>
      </w:r>
      <w:proofErr w:type="spellEnd"/>
      <w:r w:rsidRPr="00A30AA0">
        <w:t xml:space="preserve"> </w:t>
      </w:r>
      <w:proofErr w:type="spellStart"/>
      <w:r w:rsidRPr="00A30AA0">
        <w:t>pakiramdam</w:t>
      </w:r>
      <w:proofErr w:type="spellEnd"/>
    </w:p>
    <w:p w14:paraId="07F0A98E" w14:textId="77777777" w:rsidR="008E25F1" w:rsidRPr="00A30AA0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proofErr w:type="spellStart"/>
      <w:r w:rsidRPr="00A30AA0">
        <w:lastRenderedPageBreak/>
        <w:t>magkaroon</w:t>
      </w:r>
      <w:proofErr w:type="spellEnd"/>
      <w:r w:rsidRPr="00A30AA0">
        <w:t xml:space="preserve"> ng </w:t>
      </w:r>
      <w:proofErr w:type="spellStart"/>
      <w:r w:rsidRPr="00A30AA0">
        <w:t>ubo</w:t>
      </w:r>
      <w:proofErr w:type="spellEnd"/>
      <w:r w:rsidRPr="00A30AA0">
        <w:t xml:space="preserve"> </w:t>
      </w:r>
      <w:proofErr w:type="spellStart"/>
      <w:r w:rsidRPr="00A30AA0">
        <w:t>na</w:t>
      </w:r>
      <w:proofErr w:type="spellEnd"/>
      <w:r w:rsidRPr="00A30AA0">
        <w:t xml:space="preserve"> </w:t>
      </w:r>
      <w:proofErr w:type="spellStart"/>
      <w:r w:rsidRPr="00A30AA0">
        <w:t>tumatagal</w:t>
      </w:r>
      <w:proofErr w:type="spellEnd"/>
      <w:r w:rsidRPr="00A30AA0">
        <w:t xml:space="preserve"> </w:t>
      </w:r>
      <w:proofErr w:type="spellStart"/>
      <w:r w:rsidRPr="00A30AA0">
        <w:t>nang</w:t>
      </w:r>
      <w:proofErr w:type="spellEnd"/>
      <w:r w:rsidRPr="00A30AA0">
        <w:t xml:space="preserve"> </w:t>
      </w:r>
      <w:proofErr w:type="spellStart"/>
      <w:r w:rsidRPr="00A30AA0">
        <w:t>hindi</w:t>
      </w:r>
      <w:proofErr w:type="spellEnd"/>
      <w:r w:rsidRPr="00A30AA0">
        <w:t xml:space="preserve"> </w:t>
      </w:r>
      <w:proofErr w:type="spellStart"/>
      <w:r w:rsidRPr="00A30AA0">
        <w:t>bababa</w:t>
      </w:r>
      <w:proofErr w:type="spellEnd"/>
      <w:r w:rsidRPr="00A30AA0">
        <w:t xml:space="preserve"> </w:t>
      </w:r>
      <w:proofErr w:type="spellStart"/>
      <w:r w:rsidRPr="00A30AA0">
        <w:t>sa</w:t>
      </w:r>
      <w:proofErr w:type="spellEnd"/>
      <w:r w:rsidRPr="00A30AA0">
        <w:t xml:space="preserve"> 3 </w:t>
      </w:r>
      <w:proofErr w:type="spellStart"/>
      <w:r w:rsidRPr="00A30AA0">
        <w:t>linggo</w:t>
      </w:r>
      <w:proofErr w:type="spellEnd"/>
    </w:p>
    <w:p w14:paraId="36A56AED" w14:textId="77777777" w:rsidR="008E25F1" w:rsidRPr="00A30AA0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proofErr w:type="spellStart"/>
      <w:r w:rsidRPr="00A30AA0">
        <w:t>pumayat</w:t>
      </w:r>
      <w:proofErr w:type="spellEnd"/>
      <w:r w:rsidRPr="00A30AA0">
        <w:t xml:space="preserve"> </w:t>
      </w:r>
      <w:proofErr w:type="spellStart"/>
      <w:r w:rsidRPr="00A30AA0">
        <w:t>nang</w:t>
      </w:r>
      <w:proofErr w:type="spellEnd"/>
      <w:r w:rsidRPr="00A30AA0">
        <w:t xml:space="preserve"> </w:t>
      </w:r>
      <w:proofErr w:type="spellStart"/>
      <w:r w:rsidRPr="00A30AA0">
        <w:t>hindi</w:t>
      </w:r>
      <w:proofErr w:type="spellEnd"/>
      <w:r w:rsidRPr="00A30AA0">
        <w:t xml:space="preserve"> </w:t>
      </w:r>
      <w:proofErr w:type="spellStart"/>
      <w:r w:rsidRPr="00A30AA0">
        <w:t>sinasadya</w:t>
      </w:r>
      <w:proofErr w:type="spellEnd"/>
    </w:p>
    <w:p w14:paraId="0303E4BC" w14:textId="77777777" w:rsidR="008E25F1" w:rsidRPr="00184A9A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t xml:space="preserve">may </w:t>
      </w:r>
      <w:proofErr w:type="spellStart"/>
      <w:r w:rsidRPr="00A30AA0">
        <w:t>lagnat</w:t>
      </w:r>
      <w:proofErr w:type="spellEnd"/>
    </w:p>
    <w:p w14:paraId="476AC395" w14:textId="77777777" w:rsidR="008E25F1" w:rsidRPr="00184A9A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proofErr w:type="spellStart"/>
      <w:r w:rsidRPr="00184A9A">
        <w:t>pinagpapawisan</w:t>
      </w:r>
      <w:proofErr w:type="spellEnd"/>
      <w:r w:rsidRPr="00184A9A">
        <w:t xml:space="preserve"> </w:t>
      </w:r>
      <w:proofErr w:type="spellStart"/>
      <w:r w:rsidRPr="00184A9A">
        <w:t>sa</w:t>
      </w:r>
      <w:proofErr w:type="spellEnd"/>
      <w:r w:rsidRPr="00184A9A">
        <w:t xml:space="preserve"> </w:t>
      </w:r>
      <w:proofErr w:type="spellStart"/>
      <w:r w:rsidRPr="00184A9A">
        <w:t>kama</w:t>
      </w:r>
      <w:proofErr w:type="spellEnd"/>
      <w:r w:rsidRPr="00184A9A">
        <w:t xml:space="preserve"> </w:t>
      </w:r>
      <w:proofErr w:type="spellStart"/>
      <w:r w:rsidRPr="00184A9A">
        <w:t>sa</w:t>
      </w:r>
      <w:proofErr w:type="spellEnd"/>
      <w:r w:rsidRPr="00184A9A">
        <w:t xml:space="preserve"> </w:t>
      </w:r>
      <w:proofErr w:type="spellStart"/>
      <w:r w:rsidRPr="00184A9A">
        <w:t>gabi</w:t>
      </w:r>
      <w:proofErr w:type="spellEnd"/>
    </w:p>
    <w:p w14:paraId="65DE0950" w14:textId="77777777" w:rsidR="008E25F1" w:rsidRPr="00A30AA0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proofErr w:type="spellStart"/>
      <w:r w:rsidRPr="00A30AA0">
        <w:t>umuubo</w:t>
      </w:r>
      <w:proofErr w:type="spellEnd"/>
      <w:r w:rsidRPr="00A30AA0">
        <w:t xml:space="preserve"> ng </w:t>
      </w:r>
      <w:proofErr w:type="spellStart"/>
      <w:r w:rsidRPr="00A30AA0">
        <w:t>dugo</w:t>
      </w:r>
      <w:proofErr w:type="spellEnd"/>
      <w:r w:rsidRPr="00A30AA0">
        <w:t xml:space="preserve"> </w:t>
      </w:r>
    </w:p>
    <w:p w14:paraId="12183F45" w14:textId="77777777" w:rsidR="008E25F1" w:rsidRPr="00A30AA0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proofErr w:type="spellStart"/>
      <w:r w:rsidRPr="00A30AA0">
        <w:t>nananakit</w:t>
      </w:r>
      <w:proofErr w:type="spellEnd"/>
      <w:r w:rsidRPr="00A30AA0">
        <w:t xml:space="preserve"> ang </w:t>
      </w:r>
      <w:proofErr w:type="spellStart"/>
      <w:r w:rsidRPr="00A30AA0">
        <w:t>dibdib</w:t>
      </w:r>
      <w:proofErr w:type="spellEnd"/>
    </w:p>
    <w:p w14:paraId="4740018C" w14:textId="77777777" w:rsidR="008E25F1" w:rsidRPr="00A30AA0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r w:rsidRPr="00A30AA0">
        <w:t xml:space="preserve">may </w:t>
      </w:r>
      <w:proofErr w:type="spellStart"/>
      <w:r w:rsidRPr="00A30AA0">
        <w:t>namamagang</w:t>
      </w:r>
      <w:proofErr w:type="spellEnd"/>
      <w:r w:rsidRPr="00A30AA0">
        <w:t xml:space="preserve"> </w:t>
      </w:r>
      <w:proofErr w:type="spellStart"/>
      <w:r w:rsidRPr="00A30AA0">
        <w:t>mga</w:t>
      </w:r>
      <w:proofErr w:type="spellEnd"/>
      <w:r w:rsidRPr="00A30AA0">
        <w:t xml:space="preserve"> lymph gland</w:t>
      </w:r>
    </w:p>
    <w:p w14:paraId="7D883CA2" w14:textId="77777777" w:rsidR="008E25F1" w:rsidRPr="00A30AA0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40" w:line="259" w:lineRule="auto"/>
        <w:ind w:left="714" w:hanging="357"/>
      </w:pPr>
      <w:proofErr w:type="spellStart"/>
      <w:r w:rsidRPr="00A30AA0">
        <w:t>nawawalan</w:t>
      </w:r>
      <w:proofErr w:type="spellEnd"/>
      <w:r w:rsidRPr="00A30AA0">
        <w:t xml:space="preserve"> ng </w:t>
      </w:r>
      <w:proofErr w:type="spellStart"/>
      <w:r w:rsidRPr="00A30AA0">
        <w:t>ganang</w:t>
      </w:r>
      <w:proofErr w:type="spellEnd"/>
      <w:r w:rsidRPr="00A30AA0">
        <w:t xml:space="preserve"> </w:t>
      </w:r>
      <w:proofErr w:type="spellStart"/>
      <w:r w:rsidRPr="00A30AA0">
        <w:t>kumain</w:t>
      </w:r>
      <w:proofErr w:type="spellEnd"/>
      <w:r w:rsidRPr="00A30AA0">
        <w:t>.</w:t>
      </w:r>
    </w:p>
    <w:p w14:paraId="6E8B1ED1" w14:textId="77777777" w:rsidR="008E25F1" w:rsidRDefault="00D9182A" w:rsidP="00AF2D25">
      <w:pPr>
        <w:spacing w:after="160"/>
      </w:pPr>
      <w:r>
        <w:t xml:space="preserve">Kung </w:t>
      </w:r>
      <w:proofErr w:type="spellStart"/>
      <w:r>
        <w:t>mayroon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alinman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, </w:t>
      </w:r>
      <w:proofErr w:type="spellStart"/>
      <w:r>
        <w:t>magpatingin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at </w:t>
      </w:r>
      <w:proofErr w:type="spellStart"/>
      <w:r>
        <w:t>ipakita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 xml:space="preserve"> </w:t>
      </w:r>
      <w:proofErr w:type="spellStart"/>
      <w:r>
        <w:t>itong</w:t>
      </w:r>
      <w:proofErr w:type="spellEnd"/>
      <w:r>
        <w:t xml:space="preserve"> </w:t>
      </w:r>
      <w:proofErr w:type="spellStart"/>
      <w:r>
        <w:t>papel-kaalaman</w:t>
      </w:r>
      <w:proofErr w:type="spellEnd"/>
      <w:r>
        <w:t xml:space="preserve">. </w:t>
      </w:r>
    </w:p>
    <w:p w14:paraId="6A2A1D74" w14:textId="77777777" w:rsidR="008E25F1" w:rsidRDefault="00D9182A" w:rsidP="00184A9A">
      <w:pPr>
        <w:spacing w:after="160"/>
      </w:pPr>
      <w:r>
        <w:t xml:space="preserve">May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</w:t>
      </w:r>
      <w:proofErr w:type="spellStart"/>
      <w:r>
        <w:t>aktibong</w:t>
      </w:r>
      <w:proofErr w:type="spellEnd"/>
      <w:r>
        <w:t xml:space="preserve"> TB ang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>.</w:t>
      </w:r>
    </w:p>
    <w:p w14:paraId="6CB8C9C6" w14:textId="77777777" w:rsidR="008E25F1" w:rsidRDefault="00D9182A" w:rsidP="001A6476">
      <w:pPr>
        <w:pStyle w:val="Heading2"/>
        <w:spacing w:before="280" w:after="120"/>
      </w:pPr>
      <w:proofErr w:type="spellStart"/>
      <w:r>
        <w:t>Paano</w:t>
      </w:r>
      <w:proofErr w:type="spellEnd"/>
      <w:r>
        <w:t xml:space="preserve"> </w:t>
      </w:r>
      <w:proofErr w:type="spellStart"/>
      <w:r>
        <w:t>kumakalat</w:t>
      </w:r>
      <w:proofErr w:type="spellEnd"/>
      <w:r>
        <w:t xml:space="preserve"> ang TB</w:t>
      </w:r>
    </w:p>
    <w:p w14:paraId="08219A95" w14:textId="77777777" w:rsidR="008E25F1" w:rsidRDefault="00D9182A" w:rsidP="00184A9A">
      <w:pPr>
        <w:spacing w:after="160" w:line="259" w:lineRule="auto"/>
        <w:rPr>
          <w:shd w:val="clear" w:color="auto" w:fill="FFFFFF"/>
        </w:rPr>
      </w:pPr>
      <w:r w:rsidRPr="00054D9E">
        <w:rPr>
          <w:shd w:val="clear" w:color="auto" w:fill="FFFFFF"/>
        </w:rPr>
        <w:t xml:space="preserve">Ang TB ay </w:t>
      </w:r>
      <w:proofErr w:type="spellStart"/>
      <w:r w:rsidRPr="00054D9E">
        <w:rPr>
          <w:shd w:val="clear" w:color="auto" w:fill="FFFFFF"/>
        </w:rPr>
        <w:t>kumakalat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sa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pamamagitan</w:t>
      </w:r>
      <w:proofErr w:type="spellEnd"/>
      <w:r w:rsidRPr="00054D9E">
        <w:rPr>
          <w:shd w:val="clear" w:color="auto" w:fill="FFFFFF"/>
        </w:rPr>
        <w:t xml:space="preserve"> ng </w:t>
      </w:r>
      <w:proofErr w:type="spellStart"/>
      <w:r w:rsidRPr="00054D9E">
        <w:rPr>
          <w:shd w:val="clear" w:color="auto" w:fill="FFFFFF"/>
        </w:rPr>
        <w:t>hangin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kapag</w:t>
      </w:r>
      <w:proofErr w:type="spellEnd"/>
      <w:r w:rsidRPr="00054D9E">
        <w:rPr>
          <w:shd w:val="clear" w:color="auto" w:fill="FFFFFF"/>
        </w:rPr>
        <w:t xml:space="preserve"> ang </w:t>
      </w:r>
      <w:proofErr w:type="spellStart"/>
      <w:r w:rsidRPr="00054D9E">
        <w:rPr>
          <w:shd w:val="clear" w:color="auto" w:fill="FFFFFF"/>
        </w:rPr>
        <w:t>isang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tao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na</w:t>
      </w:r>
      <w:proofErr w:type="spellEnd"/>
      <w:r w:rsidRPr="00054D9E">
        <w:rPr>
          <w:shd w:val="clear" w:color="auto" w:fill="FFFFFF"/>
        </w:rPr>
        <w:t xml:space="preserve"> may </w:t>
      </w:r>
      <w:proofErr w:type="spellStart"/>
      <w:r w:rsidRPr="00054D9E">
        <w:rPr>
          <w:shd w:val="clear" w:color="auto" w:fill="FFFFFF"/>
        </w:rPr>
        <w:t>aktibong</w:t>
      </w:r>
      <w:proofErr w:type="spellEnd"/>
      <w:r w:rsidRPr="00054D9E">
        <w:rPr>
          <w:shd w:val="clear" w:color="auto" w:fill="FFFFFF"/>
        </w:rPr>
        <w:t xml:space="preserve"> TB ay </w:t>
      </w:r>
      <w:proofErr w:type="spellStart"/>
      <w:r w:rsidRPr="00054D9E">
        <w:rPr>
          <w:shd w:val="clear" w:color="auto" w:fill="FFFFFF"/>
        </w:rPr>
        <w:t>umuubo</w:t>
      </w:r>
      <w:proofErr w:type="spellEnd"/>
      <w:r w:rsidRPr="00054D9E">
        <w:rPr>
          <w:shd w:val="clear" w:color="auto" w:fill="FFFFFF"/>
        </w:rPr>
        <w:t xml:space="preserve">, </w:t>
      </w:r>
      <w:proofErr w:type="spellStart"/>
      <w:r w:rsidRPr="00054D9E">
        <w:rPr>
          <w:shd w:val="clear" w:color="auto" w:fill="FFFFFF"/>
        </w:rPr>
        <w:t>bumabahing</w:t>
      </w:r>
      <w:proofErr w:type="spellEnd"/>
      <w:r w:rsidRPr="00054D9E">
        <w:rPr>
          <w:shd w:val="clear" w:color="auto" w:fill="FFFFFF"/>
        </w:rPr>
        <w:t xml:space="preserve">, </w:t>
      </w:r>
      <w:proofErr w:type="spellStart"/>
      <w:r w:rsidRPr="00054D9E">
        <w:rPr>
          <w:shd w:val="clear" w:color="auto" w:fill="FFFFFF"/>
        </w:rPr>
        <w:t>sumisigaw</w:t>
      </w:r>
      <w:proofErr w:type="spellEnd"/>
      <w:r w:rsidRPr="00054D9E">
        <w:rPr>
          <w:shd w:val="clear" w:color="auto" w:fill="FFFFFF"/>
        </w:rPr>
        <w:t xml:space="preserve">, </w:t>
      </w:r>
      <w:proofErr w:type="spellStart"/>
      <w:r w:rsidRPr="00054D9E">
        <w:rPr>
          <w:shd w:val="clear" w:color="auto" w:fill="FFFFFF"/>
        </w:rPr>
        <w:t>nagsasalita</w:t>
      </w:r>
      <w:proofErr w:type="spellEnd"/>
      <w:r w:rsidRPr="00054D9E">
        <w:rPr>
          <w:shd w:val="clear" w:color="auto" w:fill="FFFFFF"/>
        </w:rPr>
        <w:t xml:space="preserve"> o </w:t>
      </w:r>
      <w:proofErr w:type="spellStart"/>
      <w:r w:rsidRPr="00054D9E">
        <w:rPr>
          <w:shd w:val="clear" w:color="auto" w:fill="FFFFFF"/>
        </w:rPr>
        <w:t>kumakanta</w:t>
      </w:r>
      <w:proofErr w:type="spellEnd"/>
      <w:r w:rsidRPr="00054D9E">
        <w:rPr>
          <w:shd w:val="clear" w:color="auto" w:fill="FFFFFF"/>
        </w:rPr>
        <w:t xml:space="preserve">, at ang </w:t>
      </w:r>
      <w:proofErr w:type="spellStart"/>
      <w:r w:rsidRPr="00054D9E">
        <w:rPr>
          <w:shd w:val="clear" w:color="auto" w:fill="FFFFFF"/>
        </w:rPr>
        <w:t>bakterya</w:t>
      </w:r>
      <w:proofErr w:type="spellEnd"/>
      <w:r w:rsidRPr="00054D9E">
        <w:rPr>
          <w:shd w:val="clear" w:color="auto" w:fill="FFFFFF"/>
        </w:rPr>
        <w:t xml:space="preserve"> ay </w:t>
      </w:r>
      <w:proofErr w:type="spellStart"/>
      <w:r w:rsidRPr="00054D9E">
        <w:rPr>
          <w:shd w:val="clear" w:color="auto" w:fill="FFFFFF"/>
        </w:rPr>
        <w:t>nalanghap</w:t>
      </w:r>
      <w:proofErr w:type="spellEnd"/>
      <w:r w:rsidRPr="00054D9E">
        <w:rPr>
          <w:shd w:val="clear" w:color="auto" w:fill="FFFFFF"/>
        </w:rPr>
        <w:t xml:space="preserve"> ng </w:t>
      </w:r>
      <w:proofErr w:type="spellStart"/>
      <w:r w:rsidRPr="00054D9E">
        <w:rPr>
          <w:shd w:val="clear" w:color="auto" w:fill="FFFFFF"/>
        </w:rPr>
        <w:t>mga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taong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nasa</w:t>
      </w:r>
      <w:proofErr w:type="spellEnd"/>
      <w:r w:rsidRPr="00054D9E">
        <w:rPr>
          <w:shd w:val="clear" w:color="auto" w:fill="FFFFFF"/>
        </w:rPr>
        <w:t xml:space="preserve"> </w:t>
      </w:r>
      <w:proofErr w:type="spellStart"/>
      <w:r w:rsidRPr="00054D9E">
        <w:rPr>
          <w:shd w:val="clear" w:color="auto" w:fill="FFFFFF"/>
        </w:rPr>
        <w:t>malapit</w:t>
      </w:r>
      <w:proofErr w:type="spellEnd"/>
      <w:r w:rsidRPr="00054D9E">
        <w:rPr>
          <w:shd w:val="clear" w:color="auto" w:fill="FFFFFF"/>
        </w:rPr>
        <w:t>.</w:t>
      </w:r>
    </w:p>
    <w:p w14:paraId="0C33FE1B" w14:textId="77777777" w:rsidR="008E25F1" w:rsidRDefault="00D9182A" w:rsidP="00184A9A">
      <w:pPr>
        <w:tabs>
          <w:tab w:val="left" w:pos="1358"/>
        </w:tabs>
        <w:spacing w:after="160" w:line="259" w:lineRule="auto"/>
      </w:pPr>
      <w:proofErr w:type="spellStart"/>
      <w:r>
        <w:t>Posibleng</w:t>
      </w:r>
      <w:proofErr w:type="spellEnd"/>
      <w:r>
        <w:t xml:space="preserve"> </w:t>
      </w:r>
      <w:proofErr w:type="spellStart"/>
      <w:r>
        <w:t>nalantad</w:t>
      </w:r>
      <w:proofErr w:type="spellEnd"/>
      <w:r>
        <w:t xml:space="preserve"> ka </w:t>
      </w:r>
      <w:proofErr w:type="spellStart"/>
      <w:r>
        <w:t>sa</w:t>
      </w:r>
      <w:proofErr w:type="spellEnd"/>
      <w:r>
        <w:t xml:space="preserve"> TB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namamalayan</w:t>
      </w:r>
      <w:proofErr w:type="spellEnd"/>
      <w:r>
        <w:t>.</w:t>
      </w:r>
    </w:p>
    <w:p w14:paraId="41A7F939" w14:textId="77777777" w:rsidR="008E25F1" w:rsidRDefault="00D9182A" w:rsidP="00184A9A">
      <w:pPr>
        <w:tabs>
          <w:tab w:val="left" w:pos="1358"/>
        </w:tabs>
        <w:spacing w:after="160" w:line="259" w:lineRule="auto"/>
      </w:pPr>
      <w:r>
        <w:t xml:space="preserve">May </w:t>
      </w:r>
      <w:proofErr w:type="spellStart"/>
      <w:r>
        <w:t>ilang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may TB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at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nalalaman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mayroon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</w:t>
      </w:r>
      <w:proofErr w:type="spellStart"/>
      <w:r>
        <w:t>aktibong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TB.</w:t>
      </w:r>
    </w:p>
    <w:p w14:paraId="6410C803" w14:textId="77777777" w:rsidR="008E25F1" w:rsidRDefault="00D9182A" w:rsidP="001A6476">
      <w:pPr>
        <w:pStyle w:val="Heading2"/>
        <w:spacing w:before="280" w:after="120"/>
      </w:pPr>
      <w:proofErr w:type="spellStart"/>
      <w:r>
        <w:t>Pagbabakuna</w:t>
      </w:r>
      <w:proofErr w:type="spellEnd"/>
    </w:p>
    <w:p w14:paraId="72D5FFCA" w14:textId="77777777" w:rsidR="00071649" w:rsidRDefault="00D9182A" w:rsidP="00071649">
      <w:pPr>
        <w:spacing w:after="160" w:line="259" w:lineRule="auto"/>
        <w:rPr>
          <w:shd w:val="clear" w:color="auto" w:fill="FFFFFF"/>
        </w:rPr>
      </w:pPr>
      <w:r w:rsidRPr="00184A9A">
        <w:rPr>
          <w:shd w:val="clear" w:color="auto" w:fill="FFFFFF"/>
        </w:rPr>
        <w:t xml:space="preserve">Ang </w:t>
      </w:r>
      <w:proofErr w:type="spellStart"/>
      <w:r w:rsidRPr="00184A9A">
        <w:rPr>
          <w:shd w:val="clear" w:color="auto" w:fill="FFFFFF"/>
        </w:rPr>
        <w:t>bakuna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TB (BCG) ay </w:t>
      </w:r>
      <w:proofErr w:type="spellStart"/>
      <w:r w:rsidRPr="00184A9A">
        <w:rPr>
          <w:shd w:val="clear" w:color="auto" w:fill="FFFFFF"/>
        </w:rPr>
        <w:t>tumutulong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na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maprotektahan</w:t>
      </w:r>
      <w:proofErr w:type="spellEnd"/>
      <w:r w:rsidRPr="00184A9A">
        <w:rPr>
          <w:shd w:val="clear" w:color="auto" w:fill="FFFFFF"/>
        </w:rPr>
        <w:t xml:space="preserve"> ang </w:t>
      </w:r>
      <w:proofErr w:type="spellStart"/>
      <w:r w:rsidRPr="00184A9A">
        <w:rPr>
          <w:shd w:val="clear" w:color="auto" w:fill="FFFFFF"/>
        </w:rPr>
        <w:t>mga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bata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laban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mga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matinding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uri</w:t>
      </w:r>
      <w:proofErr w:type="spellEnd"/>
      <w:r w:rsidRPr="00184A9A">
        <w:rPr>
          <w:shd w:val="clear" w:color="auto" w:fill="FFFFFF"/>
        </w:rPr>
        <w:t xml:space="preserve"> ng TB. Kahit </w:t>
      </w:r>
      <w:proofErr w:type="spellStart"/>
      <w:r w:rsidRPr="00184A9A">
        <w:rPr>
          <w:shd w:val="clear" w:color="auto" w:fill="FFFFFF"/>
        </w:rPr>
        <w:t>nabakunahan</w:t>
      </w:r>
      <w:proofErr w:type="spellEnd"/>
      <w:r w:rsidRPr="00184A9A">
        <w:rPr>
          <w:shd w:val="clear" w:color="auto" w:fill="FFFFFF"/>
        </w:rPr>
        <w:t xml:space="preserve"> ka </w:t>
      </w:r>
      <w:proofErr w:type="spellStart"/>
      <w:r w:rsidRPr="00184A9A">
        <w:rPr>
          <w:shd w:val="clear" w:color="auto" w:fill="FFFFFF"/>
        </w:rPr>
        <w:t>na</w:t>
      </w:r>
      <w:proofErr w:type="spellEnd"/>
      <w:r w:rsidRPr="00184A9A">
        <w:rPr>
          <w:shd w:val="clear" w:color="auto" w:fill="FFFFFF"/>
        </w:rPr>
        <w:t xml:space="preserve">, </w:t>
      </w:r>
      <w:proofErr w:type="spellStart"/>
      <w:r w:rsidRPr="00184A9A">
        <w:rPr>
          <w:shd w:val="clear" w:color="auto" w:fill="FFFFFF"/>
        </w:rPr>
        <w:t>maaari</w:t>
      </w:r>
      <w:proofErr w:type="spellEnd"/>
      <w:r w:rsidRPr="00184A9A">
        <w:rPr>
          <w:shd w:val="clear" w:color="auto" w:fill="FFFFFF"/>
        </w:rPr>
        <w:t xml:space="preserve"> ka pa ring </w:t>
      </w:r>
      <w:proofErr w:type="spellStart"/>
      <w:r w:rsidRPr="00184A9A">
        <w:rPr>
          <w:shd w:val="clear" w:color="auto" w:fill="FFFFFF"/>
        </w:rPr>
        <w:t>mahawahan</w:t>
      </w:r>
      <w:proofErr w:type="spellEnd"/>
      <w:r w:rsidRPr="00184A9A">
        <w:rPr>
          <w:shd w:val="clear" w:color="auto" w:fill="FFFFFF"/>
        </w:rPr>
        <w:t xml:space="preserve"> ng TB.</w:t>
      </w:r>
    </w:p>
    <w:p w14:paraId="16C2ED62" w14:textId="77777777" w:rsidR="008E25F1" w:rsidRPr="00071649" w:rsidRDefault="00D9182A" w:rsidP="001A6476">
      <w:pPr>
        <w:pStyle w:val="Heading2"/>
        <w:spacing w:before="280" w:after="120"/>
      </w:pPr>
      <w:proofErr w:type="spellStart"/>
      <w:r>
        <w:t>Mga</w:t>
      </w:r>
      <w:proofErr w:type="spellEnd"/>
      <w:r>
        <w:t xml:space="preserve"> </w:t>
      </w:r>
      <w:proofErr w:type="spellStart"/>
      <w:r>
        <w:t>pagsusuri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TB</w:t>
      </w:r>
    </w:p>
    <w:p w14:paraId="4F198BF6" w14:textId="77777777" w:rsidR="008E25F1" w:rsidRPr="00184A9A" w:rsidRDefault="00D9182A" w:rsidP="00184A9A">
      <w:pPr>
        <w:spacing w:after="160" w:line="259" w:lineRule="auto"/>
        <w:rPr>
          <w:shd w:val="clear" w:color="auto" w:fill="FFFFFF"/>
        </w:rPr>
      </w:pPr>
      <w:r w:rsidRPr="00184A9A">
        <w:rPr>
          <w:shd w:val="clear" w:color="auto" w:fill="FFFFFF"/>
        </w:rPr>
        <w:t xml:space="preserve">Kasama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Visa Medical Screen ang x-ray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dibdib</w:t>
      </w:r>
      <w:proofErr w:type="spellEnd"/>
      <w:r w:rsidRPr="00184A9A">
        <w:rPr>
          <w:shd w:val="clear" w:color="auto" w:fill="FFFFFF"/>
        </w:rPr>
        <w:t xml:space="preserve"> (chest x-ray) </w:t>
      </w:r>
      <w:proofErr w:type="spellStart"/>
      <w:r w:rsidRPr="00184A9A">
        <w:rPr>
          <w:shd w:val="clear" w:color="auto" w:fill="FFFFFF"/>
        </w:rPr>
        <w:t>upang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makita</w:t>
      </w:r>
      <w:proofErr w:type="spellEnd"/>
      <w:r w:rsidRPr="00184A9A">
        <w:rPr>
          <w:shd w:val="clear" w:color="auto" w:fill="FFFFFF"/>
        </w:rPr>
        <w:t xml:space="preserve"> ang </w:t>
      </w:r>
      <w:proofErr w:type="spellStart"/>
      <w:r w:rsidRPr="00184A9A">
        <w:rPr>
          <w:shd w:val="clear" w:color="auto" w:fill="FFFFFF"/>
        </w:rPr>
        <w:t>aktibo</w:t>
      </w:r>
      <w:proofErr w:type="spellEnd"/>
      <w:r w:rsidRPr="00184A9A">
        <w:rPr>
          <w:shd w:val="clear" w:color="auto" w:fill="FFFFFF"/>
        </w:rPr>
        <w:t xml:space="preserve"> o </w:t>
      </w:r>
      <w:proofErr w:type="spellStart"/>
      <w:r w:rsidRPr="00184A9A">
        <w:rPr>
          <w:shd w:val="clear" w:color="auto" w:fill="FFFFFF"/>
        </w:rPr>
        <w:t>nakakahawang</w:t>
      </w:r>
      <w:proofErr w:type="spellEnd"/>
      <w:r w:rsidRPr="00184A9A">
        <w:rPr>
          <w:shd w:val="clear" w:color="auto" w:fill="FFFFFF"/>
        </w:rPr>
        <w:t xml:space="preserve"> TB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mga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tao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mula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mga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bansang</w:t>
      </w:r>
      <w:proofErr w:type="spellEnd"/>
      <w:r w:rsidRPr="00184A9A">
        <w:rPr>
          <w:shd w:val="clear" w:color="auto" w:fill="FFFFFF"/>
        </w:rPr>
        <w:t xml:space="preserve"> may </w:t>
      </w:r>
      <w:proofErr w:type="spellStart"/>
      <w:r w:rsidRPr="00184A9A">
        <w:rPr>
          <w:shd w:val="clear" w:color="auto" w:fill="FFFFFF"/>
        </w:rPr>
        <w:t>mataas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na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peligro</w:t>
      </w:r>
      <w:proofErr w:type="spellEnd"/>
      <w:r w:rsidRPr="00184A9A">
        <w:rPr>
          <w:shd w:val="clear" w:color="auto" w:fill="FFFFFF"/>
        </w:rPr>
        <w:t xml:space="preserve">. </w:t>
      </w:r>
    </w:p>
    <w:p w14:paraId="221B4186" w14:textId="77777777" w:rsidR="00071649" w:rsidRDefault="00D9182A" w:rsidP="00071649">
      <w:pPr>
        <w:spacing w:after="160" w:line="259" w:lineRule="auto"/>
        <w:rPr>
          <w:shd w:val="clear" w:color="auto" w:fill="FFFFFF"/>
        </w:rPr>
      </w:pPr>
      <w:proofErr w:type="spellStart"/>
      <w:r w:rsidRPr="00184A9A">
        <w:rPr>
          <w:shd w:val="clear" w:color="auto" w:fill="FFFFFF"/>
        </w:rPr>
        <w:t>Maraming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tao</w:t>
      </w:r>
      <w:proofErr w:type="spellEnd"/>
      <w:r w:rsidRPr="00184A9A">
        <w:rPr>
          <w:shd w:val="clear" w:color="auto" w:fill="FFFFFF"/>
        </w:rPr>
        <w:t xml:space="preserve"> ang may </w:t>
      </w:r>
      <w:proofErr w:type="spellStart"/>
      <w:r w:rsidRPr="00184A9A">
        <w:rPr>
          <w:shd w:val="clear" w:color="auto" w:fill="FFFFFF"/>
        </w:rPr>
        <w:t>impeksyon</w:t>
      </w:r>
      <w:proofErr w:type="spellEnd"/>
      <w:r w:rsidRPr="00184A9A">
        <w:rPr>
          <w:shd w:val="clear" w:color="auto" w:fill="FFFFFF"/>
        </w:rPr>
        <w:t xml:space="preserve"> ng TB </w:t>
      </w:r>
      <w:proofErr w:type="spellStart"/>
      <w:r w:rsidRPr="00184A9A">
        <w:rPr>
          <w:shd w:val="clear" w:color="auto" w:fill="FFFFFF"/>
        </w:rPr>
        <w:t>na</w:t>
      </w:r>
      <w:proofErr w:type="spellEnd"/>
      <w:r w:rsidRPr="00184A9A">
        <w:rPr>
          <w:shd w:val="clear" w:color="auto" w:fill="FFFFFF"/>
        </w:rPr>
        <w:t xml:space="preserve"> latent o silent (</w:t>
      </w:r>
      <w:proofErr w:type="spellStart"/>
      <w:r w:rsidRPr="00184A9A">
        <w:rPr>
          <w:shd w:val="clear" w:color="auto" w:fill="FFFFFF"/>
        </w:rPr>
        <w:t>tahimik</w:t>
      </w:r>
      <w:proofErr w:type="spellEnd"/>
      <w:r w:rsidRPr="00184A9A">
        <w:rPr>
          <w:shd w:val="clear" w:color="auto" w:fill="FFFFFF"/>
        </w:rPr>
        <w:t xml:space="preserve">), </w:t>
      </w:r>
      <w:proofErr w:type="spellStart"/>
      <w:r w:rsidRPr="00184A9A">
        <w:rPr>
          <w:shd w:val="clear" w:color="auto" w:fill="FFFFFF"/>
        </w:rPr>
        <w:t>na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hindi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nakikita</w:t>
      </w:r>
      <w:proofErr w:type="spellEnd"/>
      <w:r w:rsidRPr="00184A9A">
        <w:rPr>
          <w:shd w:val="clear" w:color="auto" w:fill="FFFFFF"/>
        </w:rPr>
        <w:t xml:space="preserve"> ng </w:t>
      </w:r>
      <w:proofErr w:type="spellStart"/>
      <w:r w:rsidRPr="00184A9A">
        <w:rPr>
          <w:shd w:val="clear" w:color="auto" w:fill="FFFFFF"/>
        </w:rPr>
        <w:t>mga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doktor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isang</w:t>
      </w:r>
      <w:proofErr w:type="spellEnd"/>
      <w:r w:rsidRPr="00184A9A">
        <w:rPr>
          <w:shd w:val="clear" w:color="auto" w:fill="FFFFFF"/>
        </w:rPr>
        <w:t xml:space="preserve"> x</w:t>
      </w:r>
      <w:r w:rsidRPr="00184A9A">
        <w:rPr>
          <w:shd w:val="clear" w:color="auto" w:fill="FFFFFF"/>
        </w:rPr>
        <w:noBreakHyphen/>
        <w:t xml:space="preserve">ray </w:t>
      </w:r>
      <w:proofErr w:type="spellStart"/>
      <w:r w:rsidRPr="00184A9A">
        <w:rPr>
          <w:shd w:val="clear" w:color="auto" w:fill="FFFFFF"/>
        </w:rPr>
        <w:t>sa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dibdib</w:t>
      </w:r>
      <w:proofErr w:type="spellEnd"/>
      <w:r w:rsidRPr="00184A9A">
        <w:rPr>
          <w:shd w:val="clear" w:color="auto" w:fill="FFFFFF"/>
        </w:rPr>
        <w:t>.</w:t>
      </w:r>
    </w:p>
    <w:p w14:paraId="0AAD6D67" w14:textId="77777777" w:rsidR="00071649" w:rsidRDefault="00D9182A" w:rsidP="00071649">
      <w:pPr>
        <w:spacing w:after="160" w:line="259" w:lineRule="auto"/>
        <w:rPr>
          <w:shd w:val="clear" w:color="auto" w:fill="FFFFFF"/>
        </w:rPr>
      </w:pPr>
      <w:r w:rsidRPr="00184A9A">
        <w:rPr>
          <w:shd w:val="clear" w:color="auto" w:fill="FFFFFF"/>
        </w:rPr>
        <w:t xml:space="preserve">Ang latent o silent </w:t>
      </w:r>
      <w:proofErr w:type="spellStart"/>
      <w:r w:rsidRPr="00184A9A">
        <w:rPr>
          <w:shd w:val="clear" w:color="auto" w:fill="FFFFFF"/>
        </w:rPr>
        <w:t>na</w:t>
      </w:r>
      <w:proofErr w:type="spellEnd"/>
      <w:r w:rsidRPr="00184A9A">
        <w:rPr>
          <w:shd w:val="clear" w:color="auto" w:fill="FFFFFF"/>
        </w:rPr>
        <w:t xml:space="preserve"> TB ay </w:t>
      </w:r>
      <w:proofErr w:type="spellStart"/>
      <w:r w:rsidRPr="00184A9A">
        <w:rPr>
          <w:shd w:val="clear" w:color="auto" w:fill="FFFFFF"/>
        </w:rPr>
        <w:t>hindi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nagpapakita</w:t>
      </w:r>
      <w:proofErr w:type="spellEnd"/>
      <w:r w:rsidRPr="00184A9A">
        <w:rPr>
          <w:shd w:val="clear" w:color="auto" w:fill="FFFFFF"/>
        </w:rPr>
        <w:t xml:space="preserve"> ng </w:t>
      </w:r>
      <w:proofErr w:type="spellStart"/>
      <w:r w:rsidRPr="00184A9A">
        <w:rPr>
          <w:shd w:val="clear" w:color="auto" w:fill="FFFFFF"/>
        </w:rPr>
        <w:t>mga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sintomas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ngunit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maaaring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lumala</w:t>
      </w:r>
      <w:proofErr w:type="spellEnd"/>
      <w:r w:rsidRPr="00184A9A">
        <w:rPr>
          <w:shd w:val="clear" w:color="auto" w:fill="FFFFFF"/>
        </w:rPr>
        <w:t xml:space="preserve"> at </w:t>
      </w:r>
      <w:proofErr w:type="spellStart"/>
      <w:r w:rsidRPr="00184A9A">
        <w:rPr>
          <w:shd w:val="clear" w:color="auto" w:fill="FFFFFF"/>
        </w:rPr>
        <w:t>maging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aktibo</w:t>
      </w:r>
      <w:proofErr w:type="spellEnd"/>
      <w:r w:rsidRPr="00184A9A">
        <w:rPr>
          <w:shd w:val="clear" w:color="auto" w:fill="FFFFFF"/>
        </w:rPr>
        <w:t xml:space="preserve"> at </w:t>
      </w:r>
      <w:proofErr w:type="spellStart"/>
      <w:r w:rsidRPr="00184A9A">
        <w:rPr>
          <w:shd w:val="clear" w:color="auto" w:fill="FFFFFF"/>
        </w:rPr>
        <w:t>nakakahawang</w:t>
      </w:r>
      <w:proofErr w:type="spellEnd"/>
      <w:r w:rsidRPr="00184A9A">
        <w:rPr>
          <w:shd w:val="clear" w:color="auto" w:fill="FFFFFF"/>
        </w:rPr>
        <w:t xml:space="preserve"> TB </w:t>
      </w:r>
      <w:proofErr w:type="spellStart"/>
      <w:r w:rsidRPr="00184A9A">
        <w:rPr>
          <w:shd w:val="clear" w:color="auto" w:fill="FFFFFF"/>
        </w:rPr>
        <w:t>mga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ilang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buwan</w:t>
      </w:r>
      <w:proofErr w:type="spellEnd"/>
      <w:r w:rsidRPr="00184A9A">
        <w:rPr>
          <w:shd w:val="clear" w:color="auto" w:fill="FFFFFF"/>
        </w:rPr>
        <w:t xml:space="preserve"> o </w:t>
      </w:r>
      <w:proofErr w:type="spellStart"/>
      <w:r w:rsidRPr="00184A9A">
        <w:rPr>
          <w:shd w:val="clear" w:color="auto" w:fill="FFFFFF"/>
        </w:rPr>
        <w:t>taon</w:t>
      </w:r>
      <w:proofErr w:type="spellEnd"/>
      <w:r w:rsidRPr="00184A9A">
        <w:rPr>
          <w:shd w:val="clear" w:color="auto" w:fill="FFFFFF"/>
        </w:rPr>
        <w:t xml:space="preserve"> </w:t>
      </w:r>
      <w:proofErr w:type="spellStart"/>
      <w:r w:rsidRPr="00184A9A">
        <w:rPr>
          <w:shd w:val="clear" w:color="auto" w:fill="FFFFFF"/>
        </w:rPr>
        <w:t>pagkatapos</w:t>
      </w:r>
      <w:proofErr w:type="spellEnd"/>
      <w:r w:rsidRPr="00184A9A">
        <w:rPr>
          <w:shd w:val="clear" w:color="auto" w:fill="FFFFFF"/>
        </w:rPr>
        <w:t xml:space="preserve"> ng </w:t>
      </w:r>
      <w:proofErr w:type="spellStart"/>
      <w:r w:rsidRPr="00184A9A">
        <w:rPr>
          <w:shd w:val="clear" w:color="auto" w:fill="FFFFFF"/>
        </w:rPr>
        <w:t>pagpapasuri</w:t>
      </w:r>
      <w:proofErr w:type="spellEnd"/>
      <w:r w:rsidRPr="00184A9A">
        <w:rPr>
          <w:shd w:val="clear" w:color="auto" w:fill="FFFFFF"/>
        </w:rPr>
        <w:t>.</w:t>
      </w:r>
    </w:p>
    <w:p w14:paraId="3A4AB2FA" w14:textId="77777777" w:rsidR="008E25F1" w:rsidRPr="00071649" w:rsidRDefault="00D9182A" w:rsidP="00071649">
      <w:pPr>
        <w:pStyle w:val="Heading2"/>
        <w:spacing w:before="360" w:after="120"/>
      </w:pPr>
      <w:proofErr w:type="spellStart"/>
      <w:r>
        <w:t>Saan</w:t>
      </w:r>
      <w:proofErr w:type="spellEnd"/>
      <w:r>
        <w:t xml:space="preserve"> </w:t>
      </w:r>
      <w:proofErr w:type="spellStart"/>
      <w:r>
        <w:t>makakakuha</w:t>
      </w:r>
      <w:proofErr w:type="spellEnd"/>
      <w:r>
        <w:t xml:space="preserve"> 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pagdating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Australya</w:t>
      </w:r>
      <w:proofErr w:type="spellEnd"/>
    </w:p>
    <w:p w14:paraId="5EC10140" w14:textId="77777777" w:rsidR="00071649" w:rsidRDefault="00D9182A" w:rsidP="00071649">
      <w:pPr>
        <w:tabs>
          <w:tab w:val="left" w:pos="1358"/>
        </w:tabs>
        <w:spacing w:after="160" w:line="259" w:lineRule="auto"/>
      </w:pPr>
      <w:proofErr w:type="spellStart"/>
      <w:r>
        <w:t>Makakakuha</w:t>
      </w:r>
      <w:proofErr w:type="spellEnd"/>
      <w:r>
        <w:t xml:space="preserve"> ka ng </w:t>
      </w:r>
      <w:proofErr w:type="spellStart"/>
      <w:r>
        <w:t>tulong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pamamagitan</w:t>
      </w:r>
      <w:proofErr w:type="spellEnd"/>
      <w:r>
        <w:t xml:space="preserve"> ng </w:t>
      </w:r>
      <w:proofErr w:type="spellStart"/>
      <w:r>
        <w:t>pakikipag-usap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kalusugan</w:t>
      </w:r>
      <w:proofErr w:type="spellEnd"/>
      <w:r>
        <w:t xml:space="preserve"> ng </w:t>
      </w:r>
      <w:proofErr w:type="spellStart"/>
      <w:r>
        <w:t>pamantasan</w:t>
      </w:r>
      <w:proofErr w:type="spellEnd"/>
      <w:r>
        <w:t xml:space="preserve"> o </w:t>
      </w:r>
      <w:proofErr w:type="spellStart"/>
      <w:r>
        <w:t>sa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ospital</w:t>
      </w:r>
      <w:proofErr w:type="spellEnd"/>
      <w:r>
        <w:t xml:space="preserve">. </w:t>
      </w:r>
      <w:proofErr w:type="spellStart"/>
      <w:r>
        <w:t>Ipakita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itong</w:t>
      </w:r>
      <w:proofErr w:type="spellEnd"/>
      <w:r>
        <w:t xml:space="preserve"> </w:t>
      </w:r>
      <w:proofErr w:type="spellStart"/>
      <w:r>
        <w:t>papel-kaalaman</w:t>
      </w:r>
      <w:proofErr w:type="spellEnd"/>
      <w:r>
        <w:t xml:space="preserve"> kung </w:t>
      </w:r>
      <w:proofErr w:type="spellStart"/>
      <w:r>
        <w:t>mayroon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anumang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sintomas</w:t>
      </w:r>
      <w:proofErr w:type="spellEnd"/>
      <w:r>
        <w:t xml:space="preserve"> ng TB.</w:t>
      </w:r>
    </w:p>
    <w:p w14:paraId="2D59EBB0" w14:textId="77777777" w:rsidR="008E25F1" w:rsidRDefault="00D9182A" w:rsidP="00184A9A">
      <w:pPr>
        <w:tabs>
          <w:tab w:val="left" w:pos="1358"/>
        </w:tabs>
        <w:spacing w:after="160" w:line="259" w:lineRule="auto"/>
        <w:contextualSpacing/>
      </w:pPr>
      <w:proofErr w:type="spellStart"/>
      <w:r>
        <w:t>Maaari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ring </w:t>
      </w:r>
      <w:proofErr w:type="spellStart"/>
      <w:r>
        <w:t>tawagan</w:t>
      </w:r>
      <w:proofErr w:type="spellEnd"/>
      <w:r>
        <w:t xml:space="preserve"> ang </w:t>
      </w:r>
      <w:hyperlink r:id="rId14" w:history="1">
        <w:proofErr w:type="spellStart"/>
        <w:r w:rsidRPr="00071649">
          <w:rPr>
            <w:rStyle w:val="Hyperlink"/>
          </w:rPr>
          <w:t>HealthDirect</w:t>
        </w:r>
        <w:proofErr w:type="spellEnd"/>
        <w:r w:rsidRPr="00071649">
          <w:rPr>
            <w:rStyle w:val="Hyperlink"/>
          </w:rPr>
          <w:t xml:space="preserve"> Australia</w:t>
        </w:r>
      </w:hyperlink>
      <w:r>
        <w:t xml:space="preserve"> 24-oras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, 7 </w:t>
      </w:r>
      <w:proofErr w:type="spellStart"/>
      <w:r>
        <w:t>araw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linggo</w:t>
      </w:r>
      <w:proofErr w:type="spellEnd"/>
      <w:r>
        <w:t xml:space="preserve">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libreng</w:t>
      </w:r>
      <w:proofErr w:type="spellEnd"/>
      <w:r>
        <w:t xml:space="preserve"> </w:t>
      </w:r>
      <w:proofErr w:type="spellStart"/>
      <w:r>
        <w:t>payo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kalusugan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1800 022 222 (libre 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tawag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landline, </w:t>
      </w:r>
      <w:proofErr w:type="spellStart"/>
      <w:r>
        <w:t>maaaring</w:t>
      </w:r>
      <w:proofErr w:type="spellEnd"/>
      <w:r>
        <w:t xml:space="preserve"> may </w:t>
      </w:r>
      <w:proofErr w:type="spellStart"/>
      <w:r>
        <w:t>bayad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mobile).</w:t>
      </w:r>
    </w:p>
    <w:p w14:paraId="6DB386F1" w14:textId="77777777" w:rsidR="00237573" w:rsidRPr="00C66850" w:rsidRDefault="00D9182A" w:rsidP="00071649">
      <w:pPr>
        <w:pStyle w:val="Heading2"/>
        <w:spacing w:before="0" w:line="259" w:lineRule="auto"/>
        <w:contextualSpacing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lastRenderedPageBreak/>
        <w:t>Bisitahin</w:t>
      </w:r>
      <w:proofErr w:type="spellEnd"/>
      <w:r>
        <w:rPr>
          <w:color w:val="auto"/>
          <w:sz w:val="22"/>
          <w:szCs w:val="22"/>
        </w:rPr>
        <w:t xml:space="preserve"> ang website ng </w:t>
      </w:r>
      <w:proofErr w:type="spellStart"/>
      <w:r>
        <w:rPr>
          <w:color w:val="auto"/>
          <w:sz w:val="22"/>
          <w:szCs w:val="22"/>
        </w:rPr>
        <w:t>kagawaran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kalusugan</w:t>
      </w:r>
      <w:proofErr w:type="spellEnd"/>
      <w:r>
        <w:rPr>
          <w:color w:val="auto"/>
          <w:sz w:val="22"/>
          <w:szCs w:val="22"/>
        </w:rPr>
        <w:t xml:space="preserve"> ng </w:t>
      </w:r>
      <w:proofErr w:type="spellStart"/>
      <w:r>
        <w:rPr>
          <w:color w:val="auto"/>
          <w:sz w:val="22"/>
          <w:szCs w:val="22"/>
        </w:rPr>
        <w:t>inyong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estado</w:t>
      </w:r>
      <w:proofErr w:type="spellEnd"/>
      <w:r>
        <w:rPr>
          <w:color w:val="auto"/>
          <w:sz w:val="22"/>
          <w:szCs w:val="22"/>
        </w:rPr>
        <w:t xml:space="preserve"> o </w:t>
      </w:r>
      <w:proofErr w:type="spellStart"/>
      <w:r>
        <w:rPr>
          <w:color w:val="auto"/>
          <w:sz w:val="22"/>
          <w:szCs w:val="22"/>
        </w:rPr>
        <w:t>teritoryo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gamit</w:t>
      </w:r>
      <w:proofErr w:type="spellEnd"/>
      <w:r>
        <w:rPr>
          <w:color w:val="auto"/>
          <w:sz w:val="22"/>
          <w:szCs w:val="22"/>
        </w:rPr>
        <w:t xml:space="preserve"> ang </w:t>
      </w:r>
      <w:proofErr w:type="spellStart"/>
      <w:r>
        <w:rPr>
          <w:color w:val="auto"/>
          <w:sz w:val="22"/>
          <w:szCs w:val="22"/>
        </w:rPr>
        <w:t>mga</w:t>
      </w:r>
      <w:proofErr w:type="spellEnd"/>
      <w:r>
        <w:rPr>
          <w:color w:val="auto"/>
          <w:sz w:val="22"/>
          <w:szCs w:val="22"/>
        </w:rPr>
        <w:t xml:space="preserve"> link </w:t>
      </w:r>
      <w:proofErr w:type="spellStart"/>
      <w:r>
        <w:rPr>
          <w:color w:val="auto"/>
          <w:sz w:val="22"/>
          <w:szCs w:val="22"/>
        </w:rPr>
        <w:t>sa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ibaba</w:t>
      </w:r>
      <w:proofErr w:type="spellEnd"/>
      <w:r>
        <w:rPr>
          <w:color w:val="auto"/>
          <w:sz w:val="22"/>
          <w:szCs w:val="22"/>
        </w:rPr>
        <w:t>:</w:t>
      </w:r>
    </w:p>
    <w:p w14:paraId="1B4CBABF" w14:textId="77777777" w:rsidR="00C66850" w:rsidRPr="004D44EC" w:rsidRDefault="00D9182A" w:rsidP="00184A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720"/>
      </w:pPr>
      <w:r w:rsidRPr="004D44EC">
        <w:t xml:space="preserve">Australian Capital Territory: </w:t>
      </w:r>
      <w:hyperlink r:id="rId15" w:history="1">
        <w:r w:rsidRPr="001647EA">
          <w:rPr>
            <w:rStyle w:val="Hyperlink"/>
          </w:rPr>
          <w:t>Tuberculosis (health.act.gov.au)</w:t>
        </w:r>
      </w:hyperlink>
      <w:r w:rsidRPr="004D44EC">
        <w:t xml:space="preserve"> </w:t>
      </w:r>
    </w:p>
    <w:p w14:paraId="69A4FA24" w14:textId="77777777" w:rsidR="00C66850" w:rsidRDefault="00D9182A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647EA">
        <w:t xml:space="preserve">Victoria: </w:t>
      </w:r>
      <w:hyperlink r:id="rId16" w:history="1">
        <w:r w:rsidRPr="001647EA">
          <w:rPr>
            <w:rStyle w:val="Hyperlink"/>
          </w:rPr>
          <w:t>Tuberculosis (health.vic.gov.au)</w:t>
        </w:r>
      </w:hyperlink>
      <w:r w:rsidRPr="001647EA">
        <w:t xml:space="preserve"> </w:t>
      </w:r>
    </w:p>
    <w:p w14:paraId="791D1F3A" w14:textId="77777777" w:rsidR="00C66850" w:rsidRPr="001647EA" w:rsidRDefault="00D9182A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647EA">
        <w:t xml:space="preserve">New South Wales: </w:t>
      </w:r>
      <w:hyperlink r:id="rId17" w:history="1">
        <w:r w:rsidRPr="001647EA">
          <w:rPr>
            <w:rStyle w:val="Hyperlink"/>
          </w:rPr>
          <w:t>Tuberculosis (heath.nsw.gov.au)</w:t>
        </w:r>
      </w:hyperlink>
    </w:p>
    <w:p w14:paraId="6D43E057" w14:textId="77777777" w:rsidR="00C66850" w:rsidRPr="004D44EC" w:rsidRDefault="00D9182A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t xml:space="preserve">Queensland: </w:t>
      </w:r>
      <w:hyperlink r:id="rId18" w:history="1">
        <w:r w:rsidRPr="001647EA">
          <w:rPr>
            <w:rStyle w:val="Hyperlink"/>
          </w:rPr>
          <w:t>Tuberculosis (health.qld.gov.au)</w:t>
        </w:r>
      </w:hyperlink>
      <w:r w:rsidRPr="004D44EC">
        <w:t xml:space="preserve"> </w:t>
      </w:r>
    </w:p>
    <w:p w14:paraId="60025593" w14:textId="77777777" w:rsidR="00C66850" w:rsidRPr="004D44EC" w:rsidRDefault="00D9182A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t xml:space="preserve">Northern Territory: </w:t>
      </w:r>
      <w:hyperlink r:id="rId19" w:history="1">
        <w:r w:rsidRPr="00D61190">
          <w:rPr>
            <w:rStyle w:val="Hyperlink"/>
          </w:rPr>
          <w:t>Tuberculosis (health.nt.gov.au)</w:t>
        </w:r>
      </w:hyperlink>
      <w:r w:rsidRPr="004D44EC">
        <w:t xml:space="preserve"> </w:t>
      </w:r>
    </w:p>
    <w:p w14:paraId="5499DEDD" w14:textId="77777777" w:rsidR="00C66850" w:rsidRDefault="00D9182A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4D44EC">
        <w:t xml:space="preserve">Western Australia: </w:t>
      </w:r>
      <w:hyperlink r:id="rId20" w:history="1">
        <w:r w:rsidRPr="00F65B10">
          <w:rPr>
            <w:rStyle w:val="Hyperlink"/>
          </w:rPr>
          <w:t>Tuberculosis (health.wa.gov.au)</w:t>
        </w:r>
      </w:hyperlink>
      <w:r w:rsidRPr="004D44EC">
        <w:t xml:space="preserve"> </w:t>
      </w:r>
    </w:p>
    <w:p w14:paraId="2E07A4CB" w14:textId="77777777" w:rsidR="00C66850" w:rsidRPr="00E868DF" w:rsidRDefault="00D9182A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  <w:rPr>
          <w:rStyle w:val="Hyperlink"/>
          <w:color w:val="auto"/>
          <w:u w:val="none"/>
        </w:rPr>
      </w:pPr>
      <w:r>
        <w:t xml:space="preserve">South Australia: </w:t>
      </w:r>
      <w:hyperlink r:id="rId21" w:history="1">
        <w:r>
          <w:rPr>
            <w:rStyle w:val="Hyperlink"/>
          </w:rPr>
          <w:t>Tuberculosis (sahealth.sa.gov.au)</w:t>
        </w:r>
      </w:hyperlink>
    </w:p>
    <w:p w14:paraId="7649D7C9" w14:textId="77777777" w:rsidR="00E868DF" w:rsidRDefault="00D9182A" w:rsidP="00184A9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60" w:line="259" w:lineRule="auto"/>
      </w:pPr>
      <w:r w:rsidRPr="001A6476">
        <w:rPr>
          <w:rStyle w:val="Hyperlink"/>
          <w:color w:val="000000" w:themeColor="text1"/>
          <w:u w:val="none"/>
        </w:rPr>
        <w:t>Tasmania</w:t>
      </w:r>
      <w:r w:rsidRPr="001A6476">
        <w:rPr>
          <w:rStyle w:val="Hyperlink"/>
          <w:u w:val="none"/>
        </w:rPr>
        <w:t xml:space="preserve">: </w:t>
      </w:r>
      <w:proofErr w:type="spellStart"/>
      <w:r w:rsidRPr="00E868DF">
        <w:rPr>
          <w:rStyle w:val="Hyperlink"/>
        </w:rPr>
        <w:t>Kagawaran</w:t>
      </w:r>
      <w:proofErr w:type="spellEnd"/>
      <w:r w:rsidRPr="00E868DF">
        <w:rPr>
          <w:rStyle w:val="Hyperlink"/>
        </w:rPr>
        <w:t xml:space="preserve"> ng </w:t>
      </w:r>
      <w:proofErr w:type="spellStart"/>
      <w:r w:rsidRPr="00E868DF">
        <w:rPr>
          <w:rStyle w:val="Hyperlink"/>
        </w:rPr>
        <w:t>Kalusugan</w:t>
      </w:r>
      <w:proofErr w:type="spellEnd"/>
      <w:r w:rsidRPr="00E868DF">
        <w:rPr>
          <w:rStyle w:val="Hyperlink"/>
        </w:rPr>
        <w:t xml:space="preserve"> </w:t>
      </w:r>
      <w:hyperlink r:id="rId22" w:history="1">
        <w:r w:rsidR="008B62A2">
          <w:rPr>
            <w:rStyle w:val="Hyperlink"/>
          </w:rPr>
          <w:t>(health.tas.gov.au/</w:t>
        </w:r>
      </w:hyperlink>
      <w:r w:rsidRPr="00E868DF">
        <w:rPr>
          <w:rStyle w:val="Hyperlink"/>
        </w:rPr>
        <w:t>)</w:t>
      </w:r>
    </w:p>
    <w:p w14:paraId="09E82446" w14:textId="77777777" w:rsidR="00E02DBF" w:rsidRPr="00184A9A" w:rsidRDefault="00D9182A" w:rsidP="00184A9A">
      <w:pPr>
        <w:tabs>
          <w:tab w:val="left" w:pos="1358"/>
        </w:tabs>
        <w:spacing w:after="160" w:line="259" w:lineRule="auto"/>
        <w:contextualSpacing/>
      </w:pPr>
      <w:r w:rsidRPr="00C66850">
        <w:t xml:space="preserve">Kung </w:t>
      </w:r>
      <w:proofErr w:type="spellStart"/>
      <w:r w:rsidRPr="00C66850">
        <w:t>sa</w:t>
      </w:r>
      <w:proofErr w:type="spellEnd"/>
      <w:r w:rsidRPr="00C66850">
        <w:t xml:space="preserve"> </w:t>
      </w:r>
      <w:proofErr w:type="spellStart"/>
      <w:r w:rsidRPr="00C66850">
        <w:t>tingin</w:t>
      </w:r>
      <w:proofErr w:type="spellEnd"/>
      <w:r w:rsidRPr="00C66850">
        <w:t xml:space="preserve"> </w:t>
      </w:r>
      <w:proofErr w:type="spellStart"/>
      <w:r w:rsidRPr="00C66850">
        <w:t>mo</w:t>
      </w:r>
      <w:proofErr w:type="spellEnd"/>
      <w:r w:rsidRPr="00C66850">
        <w:t xml:space="preserve"> ay </w:t>
      </w:r>
      <w:proofErr w:type="spellStart"/>
      <w:r w:rsidRPr="00C66850">
        <w:t>kailangan</w:t>
      </w:r>
      <w:proofErr w:type="spellEnd"/>
      <w:r w:rsidRPr="00C66850">
        <w:t xml:space="preserve"> </w:t>
      </w:r>
      <w:proofErr w:type="spellStart"/>
      <w:r w:rsidRPr="00C66850">
        <w:t>mo</w:t>
      </w:r>
      <w:proofErr w:type="spellEnd"/>
      <w:r w:rsidRPr="00C66850">
        <w:t xml:space="preserve"> ng </w:t>
      </w:r>
      <w:proofErr w:type="spellStart"/>
      <w:r w:rsidRPr="00C66850">
        <w:t>ambulansya</w:t>
      </w:r>
      <w:proofErr w:type="spellEnd"/>
      <w:r w:rsidRPr="00C66850">
        <w:t xml:space="preserve"> o ang </w:t>
      </w:r>
      <w:proofErr w:type="spellStart"/>
      <w:r w:rsidRPr="00C66850">
        <w:t>iyong</w:t>
      </w:r>
      <w:proofErr w:type="spellEnd"/>
      <w:r w:rsidRPr="00C66850">
        <w:t xml:space="preserve"> </w:t>
      </w:r>
      <w:proofErr w:type="spellStart"/>
      <w:r w:rsidRPr="00C66850">
        <w:t>sakit</w:t>
      </w:r>
      <w:proofErr w:type="spellEnd"/>
      <w:r w:rsidRPr="00C66850">
        <w:t xml:space="preserve"> ay </w:t>
      </w:r>
      <w:proofErr w:type="spellStart"/>
      <w:r w:rsidRPr="00C66850">
        <w:t>kritikal</w:t>
      </w:r>
      <w:proofErr w:type="spellEnd"/>
      <w:r w:rsidRPr="00C66850">
        <w:t xml:space="preserve"> o </w:t>
      </w:r>
      <w:proofErr w:type="spellStart"/>
      <w:r w:rsidRPr="00C66850">
        <w:t>nagbabanta</w:t>
      </w:r>
      <w:proofErr w:type="spellEnd"/>
      <w:r w:rsidRPr="00C66850">
        <w:t xml:space="preserve"> </w:t>
      </w:r>
      <w:proofErr w:type="spellStart"/>
      <w:r w:rsidRPr="00C66850">
        <w:t>sa</w:t>
      </w:r>
      <w:proofErr w:type="spellEnd"/>
      <w:r w:rsidRPr="00C66850">
        <w:t xml:space="preserve"> </w:t>
      </w:r>
      <w:proofErr w:type="spellStart"/>
      <w:r w:rsidRPr="00C66850">
        <w:t>buhay</w:t>
      </w:r>
      <w:proofErr w:type="spellEnd"/>
      <w:r w:rsidRPr="00C66850">
        <w:t xml:space="preserve">, </w:t>
      </w:r>
      <w:proofErr w:type="spellStart"/>
      <w:r w:rsidRPr="00C66850">
        <w:t>tawagan</w:t>
      </w:r>
      <w:proofErr w:type="spellEnd"/>
      <w:r w:rsidRPr="00C66850">
        <w:t xml:space="preserve"> </w:t>
      </w:r>
      <w:proofErr w:type="spellStart"/>
      <w:r w:rsidRPr="00C66850">
        <w:t>kaagad</w:t>
      </w:r>
      <w:proofErr w:type="spellEnd"/>
      <w:r w:rsidRPr="00C66850">
        <w:t xml:space="preserve"> ang </w:t>
      </w:r>
      <w:proofErr w:type="spellStart"/>
      <w:r w:rsidRPr="00C66850">
        <w:t>tatlong</w:t>
      </w:r>
      <w:proofErr w:type="spellEnd"/>
      <w:r w:rsidRPr="00C66850">
        <w:t xml:space="preserve"> </w:t>
      </w:r>
      <w:proofErr w:type="spellStart"/>
      <w:r w:rsidRPr="00C66850">
        <w:t>sero</w:t>
      </w:r>
      <w:proofErr w:type="spellEnd"/>
      <w:r w:rsidRPr="00C66850">
        <w:t xml:space="preserve"> (000) para </w:t>
      </w:r>
      <w:proofErr w:type="spellStart"/>
      <w:r w:rsidRPr="00C66850">
        <w:t>sa</w:t>
      </w:r>
      <w:proofErr w:type="spellEnd"/>
      <w:r w:rsidRPr="00C66850">
        <w:t xml:space="preserve"> </w:t>
      </w:r>
      <w:proofErr w:type="spellStart"/>
      <w:r w:rsidRPr="00C66850">
        <w:t>ambulansya</w:t>
      </w:r>
      <w:proofErr w:type="spellEnd"/>
      <w:r w:rsidRPr="00C66850">
        <w:t>.</w:t>
      </w:r>
    </w:p>
    <w:sectPr w:rsidR="00E02DBF" w:rsidRPr="00184A9A" w:rsidSect="008E25F1">
      <w:headerReference w:type="default" r:id="rId23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48BCB" w14:textId="77777777" w:rsidR="00D9182A" w:rsidRDefault="00D9182A">
      <w:r>
        <w:separator/>
      </w:r>
    </w:p>
  </w:endnote>
  <w:endnote w:type="continuationSeparator" w:id="0">
    <w:p w14:paraId="31844121" w14:textId="77777777" w:rsidR="00D9182A" w:rsidRDefault="00D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5ECE" w14:textId="77777777" w:rsidR="008D48C9" w:rsidRPr="00184A9A" w:rsidRDefault="00D9182A" w:rsidP="002673DD">
    <w:pPr>
      <w:pStyle w:val="Heading1"/>
      <w:ind w:right="139"/>
      <w:rPr>
        <w:sz w:val="20"/>
        <w:szCs w:val="20"/>
      </w:rPr>
    </w:pPr>
    <w:proofErr w:type="spellStart"/>
    <w:r w:rsidRPr="00184A9A">
      <w:rPr>
        <w:sz w:val="20"/>
        <w:szCs w:val="20"/>
      </w:rPr>
      <w:t>Kagawaran</w:t>
    </w:r>
    <w:proofErr w:type="spellEnd"/>
    <w:r w:rsidRPr="00184A9A">
      <w:rPr>
        <w:sz w:val="20"/>
        <w:szCs w:val="20"/>
      </w:rPr>
      <w:t xml:space="preserve"> ng </w:t>
    </w:r>
    <w:proofErr w:type="spellStart"/>
    <w:r w:rsidRPr="00184A9A">
      <w:rPr>
        <w:sz w:val="20"/>
        <w:szCs w:val="20"/>
      </w:rPr>
      <w:t>Kalusugan</w:t>
    </w:r>
    <w:proofErr w:type="spellEnd"/>
    <w:r w:rsidRPr="00184A9A">
      <w:rPr>
        <w:sz w:val="20"/>
        <w:szCs w:val="20"/>
      </w:rPr>
      <w:t xml:space="preserve"> - </w:t>
    </w:r>
    <w:proofErr w:type="spellStart"/>
    <w:r w:rsidRPr="00184A9A">
      <w:rPr>
        <w:sz w:val="20"/>
        <w:szCs w:val="20"/>
      </w:rPr>
      <w:t>Payo</w:t>
    </w:r>
    <w:proofErr w:type="spellEnd"/>
    <w:r w:rsidRPr="00184A9A">
      <w:rPr>
        <w:sz w:val="20"/>
        <w:szCs w:val="20"/>
      </w:rPr>
      <w:t xml:space="preserve"> para </w:t>
    </w:r>
    <w:proofErr w:type="spellStart"/>
    <w:r w:rsidRPr="00184A9A">
      <w:rPr>
        <w:sz w:val="20"/>
        <w:szCs w:val="20"/>
      </w:rPr>
      <w:t>sa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mga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internasyonal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na</w:t>
    </w:r>
    <w:proofErr w:type="spellEnd"/>
    <w:r w:rsidRPr="00184A9A">
      <w:rPr>
        <w:sz w:val="20"/>
        <w:szCs w:val="20"/>
      </w:rPr>
      <w:t xml:space="preserve"> mag-</w:t>
    </w:r>
    <w:proofErr w:type="spellStart"/>
    <w:r w:rsidRPr="00184A9A">
      <w:rPr>
        <w:sz w:val="20"/>
        <w:szCs w:val="20"/>
      </w:rPr>
      <w:t>aaral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tungkol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sa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pagsusuri</w:t>
    </w:r>
    <w:proofErr w:type="spellEnd"/>
    <w:r w:rsidRPr="00184A9A">
      <w:rPr>
        <w:sz w:val="20"/>
        <w:szCs w:val="20"/>
      </w:rPr>
      <w:t xml:space="preserve"> at </w:t>
    </w:r>
    <w:proofErr w:type="spellStart"/>
    <w:r w:rsidRPr="00184A9A">
      <w:rPr>
        <w:sz w:val="20"/>
        <w:szCs w:val="20"/>
      </w:rPr>
      <w:t>paggamot</w:t>
    </w:r>
    <w:proofErr w:type="spellEnd"/>
    <w:r w:rsidRPr="00184A9A">
      <w:rPr>
        <w:sz w:val="20"/>
        <w:szCs w:val="20"/>
      </w:rPr>
      <w:t xml:space="preserve"> ng </w:t>
    </w:r>
    <w:proofErr w:type="spellStart"/>
    <w:r w:rsidRPr="00184A9A">
      <w:rPr>
        <w:sz w:val="20"/>
        <w:szCs w:val="20"/>
      </w:rPr>
      <w:t>tuberkulosis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1B10" w14:textId="77777777" w:rsidR="00B64DFD" w:rsidRPr="00184A9A" w:rsidRDefault="00D9182A" w:rsidP="00B64DFD">
    <w:pPr>
      <w:pStyle w:val="Heading1"/>
      <w:rPr>
        <w:sz w:val="20"/>
        <w:szCs w:val="20"/>
      </w:rPr>
    </w:pPr>
    <w:bookmarkStart w:id="0" w:name="_Hlk87534626"/>
    <w:bookmarkStart w:id="1" w:name="_Hlk87534627"/>
    <w:proofErr w:type="spellStart"/>
    <w:r w:rsidRPr="00184A9A">
      <w:rPr>
        <w:sz w:val="20"/>
        <w:szCs w:val="20"/>
      </w:rPr>
      <w:t>Kagawaran</w:t>
    </w:r>
    <w:proofErr w:type="spellEnd"/>
    <w:r w:rsidRPr="00184A9A">
      <w:rPr>
        <w:sz w:val="20"/>
        <w:szCs w:val="20"/>
      </w:rPr>
      <w:t xml:space="preserve"> ng </w:t>
    </w:r>
    <w:proofErr w:type="spellStart"/>
    <w:r w:rsidRPr="00184A9A">
      <w:rPr>
        <w:sz w:val="20"/>
        <w:szCs w:val="20"/>
      </w:rPr>
      <w:t>Kalusugan</w:t>
    </w:r>
    <w:proofErr w:type="spellEnd"/>
    <w:r w:rsidRPr="00184A9A">
      <w:rPr>
        <w:sz w:val="20"/>
        <w:szCs w:val="20"/>
      </w:rPr>
      <w:t xml:space="preserve"> - </w:t>
    </w:r>
    <w:proofErr w:type="spellStart"/>
    <w:r w:rsidRPr="00184A9A">
      <w:rPr>
        <w:sz w:val="20"/>
        <w:szCs w:val="20"/>
      </w:rPr>
      <w:t>Payo</w:t>
    </w:r>
    <w:proofErr w:type="spellEnd"/>
    <w:r w:rsidRPr="00184A9A">
      <w:rPr>
        <w:sz w:val="20"/>
        <w:szCs w:val="20"/>
      </w:rPr>
      <w:t xml:space="preserve"> para </w:t>
    </w:r>
    <w:proofErr w:type="spellStart"/>
    <w:r w:rsidRPr="00184A9A">
      <w:rPr>
        <w:sz w:val="20"/>
        <w:szCs w:val="20"/>
      </w:rPr>
      <w:t>sa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mga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internasyonal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na</w:t>
    </w:r>
    <w:proofErr w:type="spellEnd"/>
    <w:r w:rsidRPr="00184A9A">
      <w:rPr>
        <w:sz w:val="20"/>
        <w:szCs w:val="20"/>
      </w:rPr>
      <w:t xml:space="preserve"> mag-</w:t>
    </w:r>
    <w:proofErr w:type="spellStart"/>
    <w:r w:rsidRPr="00184A9A">
      <w:rPr>
        <w:sz w:val="20"/>
        <w:szCs w:val="20"/>
      </w:rPr>
      <w:t>aaral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tungkol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sa</w:t>
    </w:r>
    <w:proofErr w:type="spellEnd"/>
    <w:r w:rsidRPr="00184A9A">
      <w:rPr>
        <w:sz w:val="20"/>
        <w:szCs w:val="20"/>
      </w:rPr>
      <w:t xml:space="preserve"> </w:t>
    </w:r>
    <w:proofErr w:type="spellStart"/>
    <w:r w:rsidRPr="00184A9A">
      <w:rPr>
        <w:sz w:val="20"/>
        <w:szCs w:val="20"/>
      </w:rPr>
      <w:t>pagsusuri</w:t>
    </w:r>
    <w:proofErr w:type="spellEnd"/>
    <w:r w:rsidRPr="00184A9A">
      <w:rPr>
        <w:sz w:val="20"/>
        <w:szCs w:val="20"/>
      </w:rPr>
      <w:t xml:space="preserve"> at </w:t>
    </w:r>
    <w:proofErr w:type="spellStart"/>
    <w:r w:rsidRPr="00184A9A">
      <w:rPr>
        <w:sz w:val="20"/>
        <w:szCs w:val="20"/>
      </w:rPr>
      <w:t>paggamot</w:t>
    </w:r>
    <w:proofErr w:type="spellEnd"/>
    <w:r w:rsidRPr="00184A9A">
      <w:rPr>
        <w:sz w:val="20"/>
        <w:szCs w:val="20"/>
      </w:rPr>
      <w:t xml:space="preserve"> ng </w:t>
    </w:r>
    <w:proofErr w:type="spellStart"/>
    <w:r w:rsidRPr="00184A9A">
      <w:rPr>
        <w:sz w:val="20"/>
        <w:szCs w:val="20"/>
      </w:rPr>
      <w:t>tuberkulosis</w:t>
    </w:r>
    <w:bookmarkEnd w:id="0"/>
    <w:bookmarkEnd w:id="1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BB650" w14:textId="77777777" w:rsidR="00D9182A" w:rsidRDefault="00D9182A">
      <w:r>
        <w:separator/>
      </w:r>
    </w:p>
  </w:footnote>
  <w:footnote w:type="continuationSeparator" w:id="0">
    <w:p w14:paraId="4E0E8276" w14:textId="77777777" w:rsidR="00D9182A" w:rsidRDefault="00D9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2883" w14:textId="77777777" w:rsidR="008D48C9" w:rsidRDefault="00D9182A">
    <w:pPr>
      <w:pStyle w:val="Header"/>
    </w:pPr>
    <w:r>
      <w:rPr>
        <w:noProof/>
        <w:lang w:eastAsia="en-AU"/>
      </w:rPr>
      <w:drawing>
        <wp:inline distT="0" distB="0" distL="0" distR="0" wp14:anchorId="758F496A" wp14:editId="150063D1">
          <wp:extent cx="5865806" cy="959485"/>
          <wp:effectExtent l="0" t="0" r="1905" b="0"/>
          <wp:docPr id="1" name="Picture 1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>
                    <a:fillRect/>
                  </a:stretch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6BC1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0C22CB34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106EA320" w:tentative="1">
      <w:start w:val="1"/>
      <w:numFmt w:val="lowerLetter"/>
      <w:lvlText w:val="%2."/>
      <w:lvlJc w:val="left"/>
      <w:pPr>
        <w:ind w:left="1440" w:hanging="360"/>
      </w:pPr>
    </w:lvl>
    <w:lvl w:ilvl="2" w:tplc="6A4EA884" w:tentative="1">
      <w:start w:val="1"/>
      <w:numFmt w:val="lowerRoman"/>
      <w:lvlText w:val="%3."/>
      <w:lvlJc w:val="right"/>
      <w:pPr>
        <w:ind w:left="2160" w:hanging="180"/>
      </w:pPr>
    </w:lvl>
    <w:lvl w:ilvl="3" w:tplc="6FEC3C94" w:tentative="1">
      <w:start w:val="1"/>
      <w:numFmt w:val="decimal"/>
      <w:lvlText w:val="%4."/>
      <w:lvlJc w:val="left"/>
      <w:pPr>
        <w:ind w:left="2880" w:hanging="360"/>
      </w:pPr>
    </w:lvl>
    <w:lvl w:ilvl="4" w:tplc="70CEF33A" w:tentative="1">
      <w:start w:val="1"/>
      <w:numFmt w:val="lowerLetter"/>
      <w:lvlText w:val="%5."/>
      <w:lvlJc w:val="left"/>
      <w:pPr>
        <w:ind w:left="3600" w:hanging="360"/>
      </w:pPr>
    </w:lvl>
    <w:lvl w:ilvl="5" w:tplc="78D898CC" w:tentative="1">
      <w:start w:val="1"/>
      <w:numFmt w:val="lowerRoman"/>
      <w:lvlText w:val="%6."/>
      <w:lvlJc w:val="right"/>
      <w:pPr>
        <w:ind w:left="4320" w:hanging="180"/>
      </w:pPr>
    </w:lvl>
    <w:lvl w:ilvl="6" w:tplc="390600FA" w:tentative="1">
      <w:start w:val="1"/>
      <w:numFmt w:val="decimal"/>
      <w:lvlText w:val="%7."/>
      <w:lvlJc w:val="left"/>
      <w:pPr>
        <w:ind w:left="5040" w:hanging="360"/>
      </w:pPr>
    </w:lvl>
    <w:lvl w:ilvl="7" w:tplc="BE543408" w:tentative="1">
      <w:start w:val="1"/>
      <w:numFmt w:val="lowerLetter"/>
      <w:lvlText w:val="%8."/>
      <w:lvlJc w:val="left"/>
      <w:pPr>
        <w:ind w:left="5760" w:hanging="360"/>
      </w:pPr>
    </w:lvl>
    <w:lvl w:ilvl="8" w:tplc="88C2F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3A9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907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E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4A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2E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EF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60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EB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8F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9765E"/>
    <w:multiLevelType w:val="hybridMultilevel"/>
    <w:tmpl w:val="B094D286"/>
    <w:lvl w:ilvl="0" w:tplc="25CE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80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A9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0C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1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C9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6B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EA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EE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2146F18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6A526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E07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2B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64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E0E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2E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06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88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BF6C0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0C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AD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6A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AF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ED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6E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88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E1CDE"/>
    <w:multiLevelType w:val="multilevel"/>
    <w:tmpl w:val="731A1A1E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150A7"/>
    <w:multiLevelType w:val="hybridMultilevel"/>
    <w:tmpl w:val="453A3906"/>
    <w:lvl w:ilvl="0" w:tplc="9056BAB4">
      <w:start w:val="1"/>
      <w:numFmt w:val="lowerLetter"/>
      <w:lvlText w:val="%1."/>
      <w:lvlJc w:val="left"/>
      <w:pPr>
        <w:ind w:left="720" w:hanging="360"/>
      </w:pPr>
      <w:rPr>
        <w:rFonts w:eastAsia="Calibri" w:cs="Calibri"/>
      </w:rPr>
    </w:lvl>
    <w:lvl w:ilvl="1" w:tplc="455EA0D6">
      <w:start w:val="1"/>
      <w:numFmt w:val="lowerLetter"/>
      <w:lvlText w:val="%2."/>
      <w:lvlJc w:val="left"/>
      <w:pPr>
        <w:ind w:left="1440" w:hanging="360"/>
      </w:pPr>
    </w:lvl>
    <w:lvl w:ilvl="2" w:tplc="9AF8BBD8">
      <w:start w:val="1"/>
      <w:numFmt w:val="lowerRoman"/>
      <w:lvlText w:val="%3."/>
      <w:lvlJc w:val="right"/>
      <w:pPr>
        <w:ind w:left="2160" w:hanging="180"/>
      </w:pPr>
    </w:lvl>
    <w:lvl w:ilvl="3" w:tplc="F2A2EBA4">
      <w:start w:val="1"/>
      <w:numFmt w:val="decimal"/>
      <w:lvlText w:val="%4."/>
      <w:lvlJc w:val="left"/>
      <w:pPr>
        <w:ind w:left="2880" w:hanging="360"/>
      </w:pPr>
    </w:lvl>
    <w:lvl w:ilvl="4" w:tplc="AF32A9AA">
      <w:start w:val="1"/>
      <w:numFmt w:val="lowerLetter"/>
      <w:lvlText w:val="%5."/>
      <w:lvlJc w:val="left"/>
      <w:pPr>
        <w:ind w:left="3600" w:hanging="360"/>
      </w:pPr>
    </w:lvl>
    <w:lvl w:ilvl="5" w:tplc="4B80C7DC">
      <w:start w:val="1"/>
      <w:numFmt w:val="lowerRoman"/>
      <w:lvlText w:val="%6."/>
      <w:lvlJc w:val="right"/>
      <w:pPr>
        <w:ind w:left="4320" w:hanging="180"/>
      </w:pPr>
    </w:lvl>
    <w:lvl w:ilvl="6" w:tplc="B73ADE62">
      <w:start w:val="1"/>
      <w:numFmt w:val="decimal"/>
      <w:lvlText w:val="%7."/>
      <w:lvlJc w:val="left"/>
      <w:pPr>
        <w:ind w:left="5040" w:hanging="360"/>
      </w:pPr>
    </w:lvl>
    <w:lvl w:ilvl="7" w:tplc="173EF856">
      <w:start w:val="1"/>
      <w:numFmt w:val="lowerLetter"/>
      <w:lvlText w:val="%8."/>
      <w:lvlJc w:val="left"/>
      <w:pPr>
        <w:ind w:left="5760" w:hanging="360"/>
      </w:pPr>
    </w:lvl>
    <w:lvl w:ilvl="8" w:tplc="84FAD6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40514"/>
    <w:multiLevelType w:val="hybridMultilevel"/>
    <w:tmpl w:val="57E8F906"/>
    <w:lvl w:ilvl="0" w:tplc="0E2AB7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56C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6A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06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E1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00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CB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4B3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6A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256CFB06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CA0230A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31C516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50296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E800C3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8B2D83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5C60D6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3E23E7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F8AED0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860420"/>
    <w:multiLevelType w:val="hybridMultilevel"/>
    <w:tmpl w:val="BB1483A2"/>
    <w:lvl w:ilvl="0" w:tplc="26F61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0C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49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42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64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6D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CF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AC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6A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7ABCF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BD4BA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AE2BD0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40648C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7E83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C1CB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FDEB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E581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68E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266A255E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B045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0217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700E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2FF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425E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26BF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3416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DE54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A24AC"/>
    <w:multiLevelType w:val="hybridMultilevel"/>
    <w:tmpl w:val="19B453F6"/>
    <w:lvl w:ilvl="0" w:tplc="8DD80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60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0C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0B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8A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2C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A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E4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C4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7D78F8DA">
      <w:start w:val="1"/>
      <w:numFmt w:val="decimal"/>
      <w:lvlText w:val="%1."/>
      <w:lvlJc w:val="left"/>
      <w:pPr>
        <w:ind w:left="360" w:hanging="360"/>
      </w:pPr>
    </w:lvl>
    <w:lvl w:ilvl="1" w:tplc="5BC03728" w:tentative="1">
      <w:start w:val="1"/>
      <w:numFmt w:val="lowerLetter"/>
      <w:lvlText w:val="%2."/>
      <w:lvlJc w:val="left"/>
      <w:pPr>
        <w:ind w:left="1080" w:hanging="360"/>
      </w:pPr>
    </w:lvl>
    <w:lvl w:ilvl="2" w:tplc="5F76AE58" w:tentative="1">
      <w:start w:val="1"/>
      <w:numFmt w:val="lowerRoman"/>
      <w:lvlText w:val="%3."/>
      <w:lvlJc w:val="right"/>
      <w:pPr>
        <w:ind w:left="1800" w:hanging="180"/>
      </w:pPr>
    </w:lvl>
    <w:lvl w:ilvl="3" w:tplc="17B0094C" w:tentative="1">
      <w:start w:val="1"/>
      <w:numFmt w:val="decimal"/>
      <w:lvlText w:val="%4."/>
      <w:lvlJc w:val="left"/>
      <w:pPr>
        <w:ind w:left="2520" w:hanging="360"/>
      </w:pPr>
    </w:lvl>
    <w:lvl w:ilvl="4" w:tplc="06788648" w:tentative="1">
      <w:start w:val="1"/>
      <w:numFmt w:val="lowerLetter"/>
      <w:lvlText w:val="%5."/>
      <w:lvlJc w:val="left"/>
      <w:pPr>
        <w:ind w:left="3240" w:hanging="360"/>
      </w:pPr>
    </w:lvl>
    <w:lvl w:ilvl="5" w:tplc="EA1003B0" w:tentative="1">
      <w:start w:val="1"/>
      <w:numFmt w:val="lowerRoman"/>
      <w:lvlText w:val="%6."/>
      <w:lvlJc w:val="right"/>
      <w:pPr>
        <w:ind w:left="3960" w:hanging="180"/>
      </w:pPr>
    </w:lvl>
    <w:lvl w:ilvl="6" w:tplc="C39855F8" w:tentative="1">
      <w:start w:val="1"/>
      <w:numFmt w:val="decimal"/>
      <w:lvlText w:val="%7."/>
      <w:lvlJc w:val="left"/>
      <w:pPr>
        <w:ind w:left="4680" w:hanging="360"/>
      </w:pPr>
    </w:lvl>
    <w:lvl w:ilvl="7" w:tplc="7A90743E" w:tentative="1">
      <w:start w:val="1"/>
      <w:numFmt w:val="lowerLetter"/>
      <w:lvlText w:val="%8."/>
      <w:lvlJc w:val="left"/>
      <w:pPr>
        <w:ind w:left="5400" w:hanging="360"/>
      </w:pPr>
    </w:lvl>
    <w:lvl w:ilvl="8" w:tplc="F384C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FE2A36DA"/>
    <w:lvl w:ilvl="0" w:tplc="E3EC4FF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6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07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EA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E1F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EC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AD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C2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0A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22102"/>
    <w:multiLevelType w:val="hybridMultilevel"/>
    <w:tmpl w:val="F1B67CD6"/>
    <w:lvl w:ilvl="0" w:tplc="C090E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E1982">
      <w:start w:val="1"/>
      <w:numFmt w:val="lowerLetter"/>
      <w:lvlText w:val="%2."/>
      <w:lvlJc w:val="left"/>
      <w:pPr>
        <w:ind w:left="1440" w:hanging="360"/>
      </w:pPr>
    </w:lvl>
    <w:lvl w:ilvl="2" w:tplc="E78EC508">
      <w:start w:val="1"/>
      <w:numFmt w:val="lowerRoman"/>
      <w:lvlText w:val="%3."/>
      <w:lvlJc w:val="right"/>
      <w:pPr>
        <w:ind w:left="2160" w:hanging="180"/>
      </w:pPr>
    </w:lvl>
    <w:lvl w:ilvl="3" w:tplc="46E8AB04">
      <w:start w:val="1"/>
      <w:numFmt w:val="decimal"/>
      <w:lvlText w:val="%4."/>
      <w:lvlJc w:val="left"/>
      <w:pPr>
        <w:ind w:left="2880" w:hanging="360"/>
      </w:pPr>
    </w:lvl>
    <w:lvl w:ilvl="4" w:tplc="32FC44FA">
      <w:start w:val="1"/>
      <w:numFmt w:val="lowerLetter"/>
      <w:lvlText w:val="%5."/>
      <w:lvlJc w:val="left"/>
      <w:pPr>
        <w:ind w:left="3600" w:hanging="360"/>
      </w:pPr>
    </w:lvl>
    <w:lvl w:ilvl="5" w:tplc="7D50E91C">
      <w:start w:val="1"/>
      <w:numFmt w:val="lowerRoman"/>
      <w:lvlText w:val="%6."/>
      <w:lvlJc w:val="right"/>
      <w:pPr>
        <w:ind w:left="4320" w:hanging="180"/>
      </w:pPr>
    </w:lvl>
    <w:lvl w:ilvl="6" w:tplc="9C560D96">
      <w:start w:val="1"/>
      <w:numFmt w:val="decimal"/>
      <w:lvlText w:val="%7."/>
      <w:lvlJc w:val="left"/>
      <w:pPr>
        <w:ind w:left="5040" w:hanging="360"/>
      </w:pPr>
    </w:lvl>
    <w:lvl w:ilvl="7" w:tplc="94B09C60">
      <w:start w:val="1"/>
      <w:numFmt w:val="lowerLetter"/>
      <w:lvlText w:val="%8."/>
      <w:lvlJc w:val="left"/>
      <w:pPr>
        <w:ind w:left="5760" w:hanging="360"/>
      </w:pPr>
    </w:lvl>
    <w:lvl w:ilvl="8" w:tplc="77406C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E6BEC"/>
    <w:multiLevelType w:val="hybridMultilevel"/>
    <w:tmpl w:val="1450A4A2"/>
    <w:lvl w:ilvl="0" w:tplc="76C84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42C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1ACF0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1648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277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D054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B4B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C2D4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DACF7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2FE0EF84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1B9A6BE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9C86A0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4709DF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E3EA1E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C4C31A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BB2CCD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FCC85A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A2CE4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3"/>
  </w:num>
  <w:num w:numId="22">
    <w:abstractNumId w:val="15"/>
  </w:num>
  <w:num w:numId="23">
    <w:abstractNumId w:val="10"/>
  </w:num>
  <w:num w:numId="24">
    <w:abstractNumId w:val="20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4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238A"/>
    <w:rsid w:val="00054D9E"/>
    <w:rsid w:val="00065E62"/>
    <w:rsid w:val="00067456"/>
    <w:rsid w:val="00071506"/>
    <w:rsid w:val="0007154F"/>
    <w:rsid w:val="00071649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0499"/>
    <w:rsid w:val="00121B9B"/>
    <w:rsid w:val="00122ADC"/>
    <w:rsid w:val="00130F59"/>
    <w:rsid w:val="00133EC0"/>
    <w:rsid w:val="00137F66"/>
    <w:rsid w:val="00141CE5"/>
    <w:rsid w:val="00144908"/>
    <w:rsid w:val="001571C7"/>
    <w:rsid w:val="00161094"/>
    <w:rsid w:val="00161151"/>
    <w:rsid w:val="001647EA"/>
    <w:rsid w:val="00167204"/>
    <w:rsid w:val="0017665C"/>
    <w:rsid w:val="00177AD2"/>
    <w:rsid w:val="001815A8"/>
    <w:rsid w:val="001840FA"/>
    <w:rsid w:val="00184A9A"/>
    <w:rsid w:val="00190079"/>
    <w:rsid w:val="0019622E"/>
    <w:rsid w:val="001966A7"/>
    <w:rsid w:val="001A4627"/>
    <w:rsid w:val="001A4979"/>
    <w:rsid w:val="001A6476"/>
    <w:rsid w:val="001B15D3"/>
    <w:rsid w:val="001B2F5C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34FCD"/>
    <w:rsid w:val="00237573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73DD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26FD"/>
    <w:rsid w:val="003F5F4D"/>
    <w:rsid w:val="003F646F"/>
    <w:rsid w:val="00400F00"/>
    <w:rsid w:val="00404F8B"/>
    <w:rsid w:val="00405256"/>
    <w:rsid w:val="00410031"/>
    <w:rsid w:val="00415C81"/>
    <w:rsid w:val="00431F93"/>
    <w:rsid w:val="00432378"/>
    <w:rsid w:val="00440D65"/>
    <w:rsid w:val="004435E6"/>
    <w:rsid w:val="00447849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44EC"/>
    <w:rsid w:val="004D58BF"/>
    <w:rsid w:val="004D64BA"/>
    <w:rsid w:val="004E4335"/>
    <w:rsid w:val="004F13EE"/>
    <w:rsid w:val="004F2022"/>
    <w:rsid w:val="004F7C05"/>
    <w:rsid w:val="00501C94"/>
    <w:rsid w:val="00506432"/>
    <w:rsid w:val="0052051D"/>
    <w:rsid w:val="00527552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15"/>
    <w:rsid w:val="00595E84"/>
    <w:rsid w:val="005A0C59"/>
    <w:rsid w:val="005A48EB"/>
    <w:rsid w:val="005A6CFB"/>
    <w:rsid w:val="005B702C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48EB"/>
    <w:rsid w:val="0067697A"/>
    <w:rsid w:val="006821EB"/>
    <w:rsid w:val="006A359A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5A1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4793"/>
    <w:rsid w:val="0089677E"/>
    <w:rsid w:val="008A7438"/>
    <w:rsid w:val="008B1334"/>
    <w:rsid w:val="008B25C7"/>
    <w:rsid w:val="008B62A2"/>
    <w:rsid w:val="008C0278"/>
    <w:rsid w:val="008C24E9"/>
    <w:rsid w:val="008D0533"/>
    <w:rsid w:val="008D42CB"/>
    <w:rsid w:val="008D48C9"/>
    <w:rsid w:val="008D6381"/>
    <w:rsid w:val="008E0C77"/>
    <w:rsid w:val="008E25F1"/>
    <w:rsid w:val="008E625F"/>
    <w:rsid w:val="008E63D8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570B4"/>
    <w:rsid w:val="00960D6E"/>
    <w:rsid w:val="00974B59"/>
    <w:rsid w:val="00975D16"/>
    <w:rsid w:val="0098340B"/>
    <w:rsid w:val="00986830"/>
    <w:rsid w:val="009924C3"/>
    <w:rsid w:val="00993102"/>
    <w:rsid w:val="00995F59"/>
    <w:rsid w:val="009B1570"/>
    <w:rsid w:val="009C6F10"/>
    <w:rsid w:val="009D148F"/>
    <w:rsid w:val="009D3D70"/>
    <w:rsid w:val="009E6F7E"/>
    <w:rsid w:val="009E7A57"/>
    <w:rsid w:val="009F4803"/>
    <w:rsid w:val="009F4F6A"/>
    <w:rsid w:val="009F50F4"/>
    <w:rsid w:val="009F6AFB"/>
    <w:rsid w:val="00A13EB5"/>
    <w:rsid w:val="00A16E36"/>
    <w:rsid w:val="00A24961"/>
    <w:rsid w:val="00A24B10"/>
    <w:rsid w:val="00A277EF"/>
    <w:rsid w:val="00A30AA0"/>
    <w:rsid w:val="00A30E9B"/>
    <w:rsid w:val="00A31B82"/>
    <w:rsid w:val="00A4512D"/>
    <w:rsid w:val="00A50244"/>
    <w:rsid w:val="00A5067D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2D25"/>
    <w:rsid w:val="00AF7386"/>
    <w:rsid w:val="00AF7934"/>
    <w:rsid w:val="00B00B81"/>
    <w:rsid w:val="00B01B4F"/>
    <w:rsid w:val="00B04580"/>
    <w:rsid w:val="00B04A39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4DFD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D38"/>
    <w:rsid w:val="00BD2E9B"/>
    <w:rsid w:val="00BD7FB2"/>
    <w:rsid w:val="00BE7D23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66850"/>
    <w:rsid w:val="00C74F76"/>
    <w:rsid w:val="00C82EEB"/>
    <w:rsid w:val="00C92697"/>
    <w:rsid w:val="00C971DC"/>
    <w:rsid w:val="00CA034E"/>
    <w:rsid w:val="00CA16B7"/>
    <w:rsid w:val="00CA62AE"/>
    <w:rsid w:val="00CB5B1A"/>
    <w:rsid w:val="00CC220B"/>
    <w:rsid w:val="00CC5C43"/>
    <w:rsid w:val="00CD02AE"/>
    <w:rsid w:val="00CD2A4F"/>
    <w:rsid w:val="00CD4523"/>
    <w:rsid w:val="00CE03CA"/>
    <w:rsid w:val="00CE22F1"/>
    <w:rsid w:val="00CE50F2"/>
    <w:rsid w:val="00CE6502"/>
    <w:rsid w:val="00CF7D3C"/>
    <w:rsid w:val="00D01F09"/>
    <w:rsid w:val="00D12289"/>
    <w:rsid w:val="00D147EB"/>
    <w:rsid w:val="00D2371D"/>
    <w:rsid w:val="00D30B14"/>
    <w:rsid w:val="00D34667"/>
    <w:rsid w:val="00D401E1"/>
    <w:rsid w:val="00D408B4"/>
    <w:rsid w:val="00D524C8"/>
    <w:rsid w:val="00D61190"/>
    <w:rsid w:val="00D70E24"/>
    <w:rsid w:val="00D72B61"/>
    <w:rsid w:val="00D9182A"/>
    <w:rsid w:val="00DA3D1D"/>
    <w:rsid w:val="00DB6286"/>
    <w:rsid w:val="00DB645F"/>
    <w:rsid w:val="00DB76E9"/>
    <w:rsid w:val="00DC0A67"/>
    <w:rsid w:val="00DC1D5E"/>
    <w:rsid w:val="00DC5006"/>
    <w:rsid w:val="00DC5220"/>
    <w:rsid w:val="00DD2061"/>
    <w:rsid w:val="00DD7749"/>
    <w:rsid w:val="00DD7DAB"/>
    <w:rsid w:val="00DE3355"/>
    <w:rsid w:val="00DF0C60"/>
    <w:rsid w:val="00DF486F"/>
    <w:rsid w:val="00DF5B5B"/>
    <w:rsid w:val="00DF7619"/>
    <w:rsid w:val="00E02DBF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4199"/>
    <w:rsid w:val="00E850C3"/>
    <w:rsid w:val="00E868DF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C45"/>
    <w:rsid w:val="00F06C10"/>
    <w:rsid w:val="00F1096F"/>
    <w:rsid w:val="00F12589"/>
    <w:rsid w:val="00F12595"/>
    <w:rsid w:val="00F134D9"/>
    <w:rsid w:val="00F1403D"/>
    <w:rsid w:val="00F1463F"/>
    <w:rsid w:val="00F21302"/>
    <w:rsid w:val="00F311B5"/>
    <w:rsid w:val="00F321DE"/>
    <w:rsid w:val="00F33777"/>
    <w:rsid w:val="00F40648"/>
    <w:rsid w:val="00F47DA2"/>
    <w:rsid w:val="00F519FC"/>
    <w:rsid w:val="00F6239D"/>
    <w:rsid w:val="00F65B10"/>
    <w:rsid w:val="00F661DB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7B34"/>
    <w:rsid w:val="00FB07CF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6B655"/>
  <w15:docId w15:val="{3A16D831-0CE5-43A4-8EB6-E0C3A503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E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F1"/>
    <w:pPr>
      <w:spacing w:after="12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F1"/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E2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5F1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E25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5F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DFD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DFD"/>
    <w:rPr>
      <w:rFonts w:ascii="Arial" w:eastAsiaTheme="minorEastAsia" w:hAnsi="Arial" w:cstheme="minorBidi"/>
      <w:b/>
      <w:bCs/>
      <w:lang w:eastAsia="en-US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C6685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qld.gov.au/clinical-practice/guidelines-procedures/diseases-infection/diseases/tuberculosis/abou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health.sa.gov.au/wps/wcm/connect/public+content/sa+health+internet/services/hospitals/outpatient+services/outpatient+clinics/central+adelaide+lhn+specialist+and+outpatient+clinics/sa+tuberculosis+services+in+calh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nsw.gov.au/Infectious/factsheets/Factsheets/tb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health.vic.gov.au/public-health/infectious-diseases/disease-information-advice/tuberculosis" TargetMode="External"/><Relationship Id="rId20" Type="http://schemas.openxmlformats.org/officeDocument/2006/relationships/hyperlink" Target="https://www.healthywa.wa.gov.au/Articles/S_T/Tuberculos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act.gov.au/sites/default/files/2019-10/Tuberculosis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igitallibrary.health.nt.gov.au/prodjspui/bitstream/10137/6786/3/Tuberculosis%20-%20What%20you%20need%20to%20know%20CDC%20Factshee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direct.gov.au/tuberculosis" TargetMode="External"/><Relationship Id="rId22" Type="http://schemas.openxmlformats.org/officeDocument/2006/relationships/hyperlink" Target="https://www.health.tas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68EFA-25FC-4106-8DC2-9D46629D8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7E76E-2C35-4A67-A25E-1B1D186D8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f0ad07-0ce2-4345-92b0-b87809ef53a8"/>
    <ds:schemaRef ds:uri="839094c7-44eb-41ba-bf13-17cd8e5277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for international students on tuberculosis (TB) screening and treatment – Tagalog</vt:lpstr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international students on tuberculosis (TB) screening and treatment – Tagalog</dc:title>
  <dc:creator>Australian Government Department of Health</dc:creator>
  <cp:keywords>Communicable diseases</cp:keywords>
  <cp:lastModifiedBy>HOWARD, Sophie</cp:lastModifiedBy>
  <cp:revision>3</cp:revision>
  <dcterms:created xsi:type="dcterms:W3CDTF">2022-05-04T00:38:00Z</dcterms:created>
  <dcterms:modified xsi:type="dcterms:W3CDTF">2022-05-04T02:12:00Z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Project">
    <vt:lpwstr>170;#Style Guide|fae42d66-6622-4466-b060-a03a1a4f59f8</vt:lpwstr>
  </property>
</Properties>
</file>