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07,</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28 March 2022 to 10 April 2022" w:id="1"/>
      <w:bookmarkEnd w:id="1"/>
      <w:r>
        <w:rPr>
          <w:spacing w:val="-1"/>
          <w:u w:val="none"/>
        </w:rPr>
      </w:r>
      <w:r>
        <w:rPr>
          <w:u w:val="single"/>
        </w:rPr>
        <w:t>28 March 2022 to 10 April 2022</w:t>
      </w:r>
    </w:p>
    <w:p>
      <w:pPr>
        <w:pStyle w:val="BodyText"/>
        <w:rPr>
          <w:b/>
          <w:sz w:val="20"/>
        </w:rPr>
      </w:pPr>
    </w:p>
    <w:p>
      <w:pPr>
        <w:pStyle w:val="BodyText"/>
        <w:spacing w:before="8"/>
        <w:rPr>
          <w:b/>
          <w:sz w:val="23"/>
        </w:rPr>
      </w:pPr>
    </w:p>
    <w:p>
      <w:pPr>
        <w:spacing w:before="52"/>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w:t>
      </w:r>
      <w:r>
        <w:rPr>
          <w:b/>
          <w:spacing w:val="-2"/>
          <w:sz w:val="24"/>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3"/>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7"/>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spacing w:before="2"/>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3"/>
          <w:sz w:val="24"/>
        </w:rPr>
        <w:t> </w:t>
      </w:r>
      <w:r>
        <w:rPr>
          <w:i/>
          <w:sz w:val="24"/>
        </w:rPr>
        <w:t>(Aboriginal</w:t>
      </w:r>
      <w:r>
        <w:rPr>
          <w:i/>
          <w:spacing w:val="-2"/>
          <w:sz w:val="24"/>
        </w:rPr>
        <w:t> </w:t>
      </w:r>
      <w:r>
        <w:rPr>
          <w:i/>
          <w:sz w:val="24"/>
        </w:rPr>
        <w:t>and</w:t>
      </w:r>
      <w:r>
        <w:rPr>
          <w:i/>
          <w:spacing w:val="-4"/>
          <w:sz w:val="24"/>
        </w:rPr>
        <w:t> </w:t>
      </w:r>
      <w:r>
        <w:rPr>
          <w:i/>
          <w:sz w:val="24"/>
        </w:rPr>
        <w:t>Torres</w:t>
      </w:r>
      <w:r>
        <w:rPr>
          <w:i/>
          <w:spacing w:val="-1"/>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ind w:left="112" w:right="113"/>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13"/>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w:t>
      </w:r>
      <w:r>
        <w:rPr>
          <w:spacing w:val="-1"/>
        </w:rPr>
        <w:t> </w:t>
      </w:r>
      <w:r>
        <w:rPr/>
        <w:t>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3"/>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1"/>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1"/>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pStyle w:val="Heading1"/>
        <w:rPr>
          <w:u w:val="none"/>
        </w:rPr>
      </w:pPr>
      <w:r>
        <w:rPr>
          <w:spacing w:val="-2"/>
          <w:u w:val="single"/>
        </w:rPr>
        <w:t>Diphtheria</w:t>
      </w:r>
    </w:p>
    <w:p>
      <w:pPr>
        <w:pStyle w:val="BodyText"/>
        <w:spacing w:line="244" w:lineRule="auto" w:before="7"/>
        <w:ind w:left="112" w:right="158"/>
      </w:pPr>
      <w:r>
        <w:rPr/>
        <w:t>During</w:t>
      </w:r>
      <w:r>
        <w:rPr>
          <w:spacing w:val="-2"/>
        </w:rPr>
        <w:t> </w:t>
      </w:r>
      <w:r>
        <w:rPr/>
        <w:t>the</w:t>
      </w:r>
      <w:r>
        <w:rPr>
          <w:spacing w:val="-3"/>
        </w:rPr>
        <w:t> </w:t>
      </w:r>
      <w:r>
        <w:rPr/>
        <w:t>reporting</w:t>
      </w:r>
      <w:r>
        <w:rPr>
          <w:spacing w:val="-2"/>
        </w:rPr>
        <w:t> </w:t>
      </w:r>
      <w:r>
        <w:rPr/>
        <w:t>period six</w:t>
      </w:r>
      <w:r>
        <w:rPr>
          <w:spacing w:val="-2"/>
        </w:rPr>
        <w:t> </w:t>
      </w:r>
      <w:r>
        <w:rPr/>
        <w:t>(6)</w:t>
      </w:r>
      <w:r>
        <w:rPr>
          <w:spacing w:val="-2"/>
        </w:rPr>
        <w:t> </w:t>
      </w:r>
      <w:r>
        <w:rPr/>
        <w:t>cases</w:t>
      </w:r>
      <w:r>
        <w:rPr>
          <w:spacing w:val="-4"/>
        </w:rPr>
        <w:t> </w:t>
      </w:r>
      <w:r>
        <w:rPr/>
        <w:t>of</w:t>
      </w:r>
      <w:r>
        <w:rPr>
          <w:spacing w:val="-3"/>
        </w:rPr>
        <w:t> </w:t>
      </w:r>
      <w:r>
        <w:rPr/>
        <w:t>toxigenic</w:t>
      </w:r>
      <w:r>
        <w:rPr>
          <w:spacing w:val="-2"/>
        </w:rPr>
        <w:t> </w:t>
      </w:r>
      <w:r>
        <w:rPr/>
        <w:t>diphtheria</w:t>
      </w:r>
      <w:r>
        <w:rPr>
          <w:spacing w:val="-1"/>
        </w:rPr>
        <w:t> </w:t>
      </w:r>
      <w:r>
        <w:rPr/>
        <w:t>were</w:t>
      </w:r>
      <w:r>
        <w:rPr>
          <w:spacing w:val="-3"/>
        </w:rPr>
        <w:t> </w:t>
      </w:r>
      <w:r>
        <w:rPr/>
        <w:t>reported</w:t>
      </w:r>
      <w:r>
        <w:rPr>
          <w:spacing w:val="-3"/>
        </w:rPr>
        <w:t> </w:t>
      </w:r>
      <w:r>
        <w:rPr/>
        <w:t>to</w:t>
      </w:r>
      <w:r>
        <w:rPr>
          <w:spacing w:val="-3"/>
        </w:rPr>
        <w:t> </w:t>
      </w:r>
      <w:r>
        <w:rPr/>
        <w:t>the</w:t>
      </w:r>
      <w:r>
        <w:rPr>
          <w:spacing w:val="-3"/>
        </w:rPr>
        <w:t> </w:t>
      </w:r>
      <w:r>
        <w:rPr/>
        <w:t>NNDSS,</w:t>
      </w:r>
      <w:r>
        <w:rPr>
          <w:spacing w:val="-2"/>
        </w:rPr>
        <w:t> </w:t>
      </w:r>
      <w:r>
        <w:rPr/>
        <w:t>all notified by Queensland.</w:t>
      </w:r>
      <w:r>
        <w:rPr>
          <w:spacing w:val="40"/>
        </w:rPr>
        <w:t> </w:t>
      </w:r>
      <w:r>
        <w:rPr/>
        <w:t>These cases ranged in age from 18 to 50 years and 67% (4 cases) were male.</w:t>
      </w:r>
      <w:r>
        <w:rPr>
          <w:spacing w:val="40"/>
        </w:rPr>
        <w:t> </w:t>
      </w:r>
      <w:r>
        <w:rPr/>
        <w:t>In the current year to date, all cases (n=10) were notified by Queensland.</w:t>
      </w:r>
      <w:r>
        <w:rPr>
          <w:spacing w:val="40"/>
        </w:rPr>
        <w:t> </w:t>
      </w:r>
      <w:r>
        <w:rPr/>
        <w:t>Queensland Health</w:t>
      </w:r>
      <w:r>
        <w:rPr>
          <w:spacing w:val="-1"/>
        </w:rPr>
        <w:t> </w:t>
      </w:r>
      <w:r>
        <w:rPr/>
        <w:t>is</w:t>
      </w:r>
      <w:r>
        <w:rPr>
          <w:spacing w:val="-5"/>
        </w:rPr>
        <w:t> </w:t>
      </w:r>
      <w:r>
        <w:rPr/>
        <w:t>continuing</w:t>
      </w:r>
      <w:r>
        <w:rPr>
          <w:spacing w:val="-5"/>
        </w:rPr>
        <w:t> </w:t>
      </w:r>
      <w:r>
        <w:rPr/>
        <w:t>to</w:t>
      </w:r>
      <w:r>
        <w:rPr>
          <w:spacing w:val="-4"/>
        </w:rPr>
        <w:t> </w:t>
      </w:r>
      <w:r>
        <w:rPr/>
        <w:t>investigate</w:t>
      </w:r>
      <w:r>
        <w:rPr>
          <w:spacing w:val="-4"/>
        </w:rPr>
        <w:t> </w:t>
      </w:r>
      <w:r>
        <w:rPr/>
        <w:t>these</w:t>
      </w:r>
      <w:r>
        <w:rPr>
          <w:spacing w:val="-2"/>
        </w:rPr>
        <w:t> </w:t>
      </w:r>
      <w:r>
        <w:rPr/>
        <w:t>cases.</w:t>
      </w:r>
      <w:r>
        <w:rPr>
          <w:spacing w:val="-3"/>
        </w:rPr>
        <w:t> </w:t>
      </w:r>
      <w:r>
        <w:rPr/>
        <w:t>For</w:t>
      </w:r>
      <w:r>
        <w:rPr>
          <w:spacing w:val="-2"/>
        </w:rPr>
        <w:t> </w:t>
      </w:r>
      <w:r>
        <w:rPr/>
        <w:t>further</w:t>
      </w:r>
      <w:r>
        <w:rPr>
          <w:spacing w:val="-2"/>
        </w:rPr>
        <w:t> </w:t>
      </w:r>
      <w:r>
        <w:rPr/>
        <w:t>information,</w:t>
      </w:r>
      <w:r>
        <w:rPr>
          <w:spacing w:val="-5"/>
        </w:rPr>
        <w:t> </w:t>
      </w:r>
      <w:r>
        <w:rPr/>
        <w:t>refer</w:t>
      </w:r>
      <w:r>
        <w:rPr>
          <w:spacing w:val="-2"/>
        </w:rPr>
        <w:t> </w:t>
      </w:r>
      <w:r>
        <w:rPr/>
        <w:t>to</w:t>
      </w:r>
      <w:r>
        <w:rPr>
          <w:spacing w:val="-2"/>
        </w:rPr>
        <w:t> </w:t>
      </w:r>
      <w:r>
        <w:rPr/>
        <w:t>the</w:t>
      </w:r>
      <w:r>
        <w:rPr>
          <w:spacing w:val="-4"/>
        </w:rPr>
        <w:t> </w:t>
      </w:r>
      <w:hyperlink r:id="rId7">
        <w:r>
          <w:rPr>
            <w:color w:val="0000FF"/>
            <w:u w:val="single" w:color="0000FF"/>
          </w:rPr>
          <w:t>Queensland</w:t>
        </w:r>
      </w:hyperlink>
      <w:r>
        <w:rPr>
          <w:color w:val="0000FF"/>
        </w:rPr>
        <w:t> </w:t>
      </w:r>
      <w:hyperlink r:id="rId7">
        <w:r>
          <w:rPr>
            <w:color w:val="0000FF"/>
            <w:u w:val="single" w:color="0000FF"/>
          </w:rPr>
          <w:t>Health Surveillance Reports</w:t>
        </w:r>
      </w:hyperlink>
      <w:r>
        <w:rPr/>
        <w:t>.</w:t>
      </w:r>
    </w:p>
    <w:p>
      <w:pPr>
        <w:pStyle w:val="BodyText"/>
        <w:rPr>
          <w:sz w:val="20"/>
        </w:rPr>
      </w:pPr>
    </w:p>
    <w:p>
      <w:pPr>
        <w:pStyle w:val="BodyText"/>
        <w:rPr>
          <w:sz w:val="20"/>
        </w:rPr>
      </w:pPr>
    </w:p>
    <w:p>
      <w:pPr>
        <w:pStyle w:val="BodyText"/>
        <w:spacing w:before="11"/>
        <w:rPr>
          <w:sz w:val="19"/>
        </w:rPr>
      </w:pPr>
    </w:p>
    <w:p>
      <w:pPr>
        <w:spacing w:line="195" w:lineRule="exact" w:before="68"/>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13"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3"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(11/01/2022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10/04/2022).</w:t>
      </w:r>
    </w:p>
    <w:p>
      <w:pPr>
        <w:spacing w:before="119"/>
        <w:ind w:left="112" w:right="113" w:firstLine="0"/>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10/04/2022.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(11/04/2021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10/04/2022).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10/04/2022.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1"/>
          <w:sz w:val="16"/>
        </w:rPr>
        <w:t> </w:t>
      </w:r>
      <w:r>
        <w:rPr>
          <w:i/>
          <w:sz w:val="16"/>
        </w:rPr>
        <w:t>a</w:t>
      </w:r>
      <w:r>
        <w:rPr>
          <w:i/>
          <w:spacing w:val="-3"/>
          <w:sz w:val="16"/>
        </w:rPr>
        <w:t> </w:t>
      </w:r>
      <w:r>
        <w:rPr>
          <w:i/>
          <w:sz w:val="16"/>
        </w:rPr>
        <w:t>five</w:t>
      </w:r>
      <w:r>
        <w:rPr>
          <w:i/>
          <w:spacing w:val="-1"/>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800" w:bottom="280" w:left="1020" w:right="1060"/>
        </w:sectPr>
      </w:pPr>
    </w:p>
    <w:p>
      <w:pPr>
        <w:spacing w:before="55"/>
        <w:ind w:left="10089" w:right="0" w:firstLine="0"/>
        <w:jc w:val="left"/>
        <w:rPr>
          <w:b/>
          <w:sz w:val="16"/>
        </w:rPr>
      </w:pPr>
      <w:r>
        <w:rPr/>
        <w:pict>
          <v:shapetype id="_x0000_t202" o:spt="202" coordsize="21600,21600" path="m,l,21600r21600,l21600,xe">
            <v:stroke joinstyle="miter"/>
            <v:path gradientshapeok="t" o:connecttype="rect"/>
          </v:shapetype>
          <v:shape style="position:absolute;margin-left:164.750595pt;margin-top:2.147163pt;width:861pt;height:671.4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3"/>
                    <w:gridCol w:w="2517"/>
                    <w:gridCol w:w="386"/>
                    <w:gridCol w:w="451"/>
                    <w:gridCol w:w="617"/>
                    <w:gridCol w:w="451"/>
                    <w:gridCol w:w="513"/>
                    <w:gridCol w:w="513"/>
                    <w:gridCol w:w="451"/>
                    <w:gridCol w:w="513"/>
                    <w:gridCol w:w="513"/>
                    <w:gridCol w:w="779"/>
                    <w:gridCol w:w="779"/>
                    <w:gridCol w:w="779"/>
                    <w:gridCol w:w="779"/>
                    <w:gridCol w:w="779"/>
                    <w:gridCol w:w="678"/>
                    <w:gridCol w:w="668"/>
                    <w:gridCol w:w="678"/>
                    <w:gridCol w:w="779"/>
                    <w:gridCol w:w="678"/>
                    <w:gridCol w:w="659"/>
                    <w:gridCol w:w="678"/>
                  </w:tblGrid>
                  <w:tr>
                    <w:trPr>
                      <w:trHeight w:val="206" w:hRule="atLeast"/>
                    </w:trPr>
                    <w:tc>
                      <w:tcPr>
                        <w:tcW w:w="17181"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78" w:hRule="atLeast"/>
                    </w:trPr>
                    <w:tc>
                      <w:tcPr>
                        <w:tcW w:w="4446" w:type="dxa"/>
                        <w:gridSpan w:val="3"/>
                        <w:tcBorders>
                          <w:top w:val="nil"/>
                          <w:left w:val="nil"/>
                          <w:bottom w:val="nil"/>
                          <w:right w:val="nil"/>
                        </w:tcBorders>
                        <w:shd w:val="clear" w:color="auto" w:fill="000000"/>
                      </w:tcPr>
                      <w:p>
                        <w:pPr>
                          <w:pStyle w:val="TableParagraph"/>
                          <w:spacing w:line="158" w:lineRule="exact"/>
                          <w:ind w:left="1200"/>
                          <w:jc w:val="left"/>
                          <w:rPr>
                            <w:b/>
                            <w:sz w:val="32"/>
                          </w:rPr>
                        </w:pPr>
                        <w:r>
                          <w:rPr>
                            <w:b/>
                            <w:color w:val="FFFFFF"/>
                            <w:sz w:val="32"/>
                          </w:rPr>
                          <w:t>ADT</w:t>
                        </w:r>
                        <w:r>
                          <w:rPr>
                            <w:b/>
                            <w:color w:val="FFFFFF"/>
                            <w:spacing w:val="-6"/>
                            <w:sz w:val="32"/>
                          </w:rPr>
                          <w:t> </w:t>
                        </w:r>
                        <w:r>
                          <w:rPr>
                            <w:b/>
                            <w:color w:val="FFFFFF"/>
                            <w:spacing w:val="-2"/>
                            <w:sz w:val="32"/>
                          </w:rPr>
                          <w:t>FN07/2022</w:t>
                        </w:r>
                      </w:p>
                    </w:tc>
                    <w:tc>
                      <w:tcPr>
                        <w:tcW w:w="4022" w:type="dxa"/>
                        <w:gridSpan w:val="8"/>
                        <w:tcBorders>
                          <w:top w:val="nil"/>
                          <w:left w:val="nil"/>
                          <w:right w:val="single" w:sz="6" w:space="0" w:color="000000"/>
                        </w:tcBorders>
                      </w:tcPr>
                      <w:p>
                        <w:pPr>
                          <w:pStyle w:val="TableParagraph"/>
                          <w:spacing w:line="158" w:lineRule="exact"/>
                          <w:ind w:left="1371"/>
                          <w:jc w:val="left"/>
                          <w:rPr>
                            <w:b/>
                            <w:sz w:val="18"/>
                          </w:rPr>
                        </w:pPr>
                        <w:r>
                          <w:rPr>
                            <w:b/>
                            <w:sz w:val="18"/>
                          </w:rPr>
                          <w:t>State</w:t>
                        </w:r>
                        <w:r>
                          <w:rPr>
                            <w:b/>
                            <w:spacing w:val="1"/>
                            <w:sz w:val="18"/>
                          </w:rPr>
                          <w:t> </w:t>
                        </w:r>
                        <w:r>
                          <w:rPr>
                            <w:b/>
                            <w:sz w:val="18"/>
                          </w:rPr>
                          <w:t>or</w:t>
                        </w:r>
                        <w:r>
                          <w:rPr>
                            <w:b/>
                            <w:spacing w:val="2"/>
                            <w:sz w:val="18"/>
                          </w:rPr>
                          <w:t> </w:t>
                        </w:r>
                        <w:r>
                          <w:rPr>
                            <w:b/>
                            <w:spacing w:val="-2"/>
                            <w:sz w:val="18"/>
                          </w:rPr>
                          <w:t>Territory</w:t>
                        </w:r>
                      </w:p>
                    </w:tc>
                    <w:tc>
                      <w:tcPr>
                        <w:tcW w:w="3116" w:type="dxa"/>
                        <w:gridSpan w:val="4"/>
                        <w:tcBorders>
                          <w:top w:val="nil"/>
                          <w:left w:val="single" w:sz="6" w:space="0" w:color="000000"/>
                          <w:right w:val="single" w:sz="6" w:space="0" w:color="000000"/>
                        </w:tcBorders>
                      </w:tcPr>
                      <w:p>
                        <w:pPr>
                          <w:pStyle w:val="TableParagraph"/>
                          <w:spacing w:line="158" w:lineRule="exact"/>
                          <w:ind w:left="853"/>
                          <w:jc w:val="left"/>
                          <w:rPr>
                            <w:b/>
                            <w:sz w:val="18"/>
                          </w:rPr>
                        </w:pPr>
                        <w:r>
                          <w:rPr>
                            <w:b/>
                            <w:sz w:val="18"/>
                          </w:rPr>
                          <w:t>Totals</w:t>
                        </w:r>
                        <w:r>
                          <w:rPr>
                            <w:b/>
                            <w:spacing w:val="1"/>
                            <w:sz w:val="18"/>
                          </w:rPr>
                          <w:t> </w:t>
                        </w:r>
                        <w:r>
                          <w:rPr>
                            <w:b/>
                            <w:sz w:val="18"/>
                          </w:rPr>
                          <w:t>for</w:t>
                        </w:r>
                        <w:r>
                          <w:rPr>
                            <w:b/>
                            <w:spacing w:val="3"/>
                            <w:sz w:val="18"/>
                          </w:rPr>
                          <w:t> </w:t>
                        </w:r>
                        <w:r>
                          <w:rPr>
                            <w:b/>
                            <w:spacing w:val="-2"/>
                            <w:sz w:val="18"/>
                          </w:rPr>
                          <w:t>Australia</w:t>
                        </w:r>
                      </w:p>
                    </w:tc>
                    <w:tc>
                      <w:tcPr>
                        <w:tcW w:w="2803" w:type="dxa"/>
                        <w:gridSpan w:val="4"/>
                        <w:tcBorders>
                          <w:top w:val="nil"/>
                          <w:left w:val="single" w:sz="6" w:space="0" w:color="000000"/>
                          <w:right w:val="single" w:sz="6" w:space="0" w:color="000000"/>
                        </w:tcBorders>
                      </w:tcPr>
                      <w:p>
                        <w:pPr>
                          <w:pStyle w:val="TableParagraph"/>
                          <w:spacing w:line="158" w:lineRule="exact"/>
                          <w:ind w:left="516"/>
                          <w:jc w:val="left"/>
                          <w:rPr>
                            <w:b/>
                            <w:sz w:val="18"/>
                          </w:rPr>
                        </w:pPr>
                        <w:r>
                          <w:rPr>
                            <w:b/>
                            <w:sz w:val="18"/>
                          </w:rPr>
                          <w:t>Historical</w:t>
                        </w:r>
                        <w:r>
                          <w:rPr>
                            <w:b/>
                            <w:spacing w:val="4"/>
                            <w:sz w:val="18"/>
                          </w:rPr>
                          <w:t> </w:t>
                        </w:r>
                        <w:r>
                          <w:rPr>
                            <w:b/>
                            <w:sz w:val="18"/>
                          </w:rPr>
                          <w:t>90</w:t>
                        </w:r>
                        <w:r>
                          <w:rPr>
                            <w:b/>
                            <w:spacing w:val="5"/>
                            <w:sz w:val="18"/>
                          </w:rPr>
                          <w:t> </w:t>
                        </w:r>
                        <w:r>
                          <w:rPr>
                            <w:b/>
                            <w:sz w:val="18"/>
                          </w:rPr>
                          <w:t>Day</w:t>
                        </w:r>
                        <w:r>
                          <w:rPr>
                            <w:b/>
                            <w:spacing w:val="4"/>
                            <w:sz w:val="18"/>
                          </w:rPr>
                          <w:t> </w:t>
                        </w:r>
                        <w:r>
                          <w:rPr>
                            <w:b/>
                            <w:spacing w:val="-2"/>
                            <w:sz w:val="18"/>
                          </w:rPr>
                          <w:t>Period</w:t>
                        </w:r>
                      </w:p>
                    </w:tc>
                    <w:tc>
                      <w:tcPr>
                        <w:tcW w:w="2794" w:type="dxa"/>
                        <w:gridSpan w:val="4"/>
                        <w:tcBorders>
                          <w:top w:val="nil"/>
                          <w:left w:val="single" w:sz="6" w:space="0" w:color="000000"/>
                        </w:tcBorders>
                      </w:tcPr>
                      <w:p>
                        <w:pPr>
                          <w:pStyle w:val="TableParagraph"/>
                          <w:spacing w:line="158" w:lineRule="exact"/>
                          <w:ind w:left="533"/>
                          <w:jc w:val="left"/>
                          <w:rPr>
                            <w:b/>
                            <w:sz w:val="18"/>
                          </w:rPr>
                        </w:pPr>
                        <w:r>
                          <w:rPr>
                            <w:b/>
                            <w:sz w:val="18"/>
                          </w:rPr>
                          <w:t>Historical</w:t>
                        </w:r>
                        <w:r>
                          <w:rPr>
                            <w:b/>
                            <w:spacing w:val="4"/>
                            <w:sz w:val="18"/>
                          </w:rPr>
                          <w:t> </w:t>
                        </w:r>
                        <w:r>
                          <w:rPr>
                            <w:b/>
                            <w:sz w:val="18"/>
                          </w:rPr>
                          <w:t>Yearly</w:t>
                        </w:r>
                        <w:r>
                          <w:rPr>
                            <w:b/>
                            <w:spacing w:val="3"/>
                            <w:sz w:val="18"/>
                          </w:rPr>
                          <w:t> </w:t>
                        </w:r>
                        <w:r>
                          <w:rPr>
                            <w:b/>
                            <w:spacing w:val="-2"/>
                            <w:sz w:val="18"/>
                          </w:rPr>
                          <w:t>Period</w:t>
                        </w:r>
                      </w:p>
                    </w:tc>
                  </w:tr>
                  <w:tr>
                    <w:trPr>
                      <w:trHeight w:val="1035" w:hRule="atLeast"/>
                    </w:trPr>
                    <w:tc>
                      <w:tcPr>
                        <w:tcW w:w="1543"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409"/>
                          <w:jc w:val="left"/>
                          <w:rPr>
                            <w:b/>
                            <w:sz w:val="12"/>
                          </w:rPr>
                        </w:pPr>
                        <w:r>
                          <w:rPr>
                            <w:b/>
                            <w:color w:val="FFFFFF"/>
                            <w:w w:val="105"/>
                            <w:sz w:val="12"/>
                          </w:rPr>
                          <w:t>Disease</w:t>
                        </w:r>
                        <w:r>
                          <w:rPr>
                            <w:b/>
                            <w:color w:val="FFFFFF"/>
                            <w:spacing w:val="-6"/>
                            <w:w w:val="105"/>
                            <w:sz w:val="12"/>
                          </w:rPr>
                          <w:t> </w:t>
                        </w:r>
                        <w:r>
                          <w:rPr>
                            <w:b/>
                            <w:color w:val="FFFFFF"/>
                            <w:spacing w:val="-2"/>
                            <w:w w:val="105"/>
                            <w:sz w:val="12"/>
                          </w:rPr>
                          <w:t>group</w:t>
                        </w:r>
                      </w:p>
                    </w:tc>
                    <w:tc>
                      <w:tcPr>
                        <w:tcW w:w="2517"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898" w:right="861"/>
                          <w:jc w:val="center"/>
                          <w:rPr>
                            <w:b/>
                            <w:sz w:val="12"/>
                          </w:rPr>
                        </w:pPr>
                        <w:r>
                          <w:rPr>
                            <w:b/>
                            <w:color w:val="FFFFFF"/>
                            <w:w w:val="105"/>
                            <w:sz w:val="12"/>
                          </w:rPr>
                          <w:t>Disease</w:t>
                        </w:r>
                        <w:r>
                          <w:rPr>
                            <w:b/>
                            <w:color w:val="FFFFFF"/>
                            <w:spacing w:val="-6"/>
                            <w:w w:val="105"/>
                            <w:sz w:val="12"/>
                          </w:rPr>
                          <w:t> </w:t>
                        </w:r>
                        <w:r>
                          <w:rPr>
                            <w:b/>
                            <w:color w:val="FFFFFF"/>
                            <w:spacing w:val="-4"/>
                            <w:w w:val="105"/>
                            <w:sz w:val="12"/>
                          </w:rPr>
                          <w:t>name</w:t>
                        </w:r>
                      </w:p>
                    </w:tc>
                    <w:tc>
                      <w:tcPr>
                        <w:tcW w:w="386" w:type="dxa"/>
                        <w:tcBorders>
                          <w:left w:val="single" w:sz="6" w:space="0" w:color="000000"/>
                        </w:tcBorders>
                        <w:shd w:val="clear" w:color="auto" w:fill="A4A4A4"/>
                        <w:textDirection w:val="btLr"/>
                      </w:tcPr>
                      <w:p>
                        <w:pPr>
                          <w:pStyle w:val="TableParagraph"/>
                          <w:spacing w:line="240" w:lineRule="auto" w:before="6"/>
                          <w:jc w:val="left"/>
                          <w:rPr>
                            <w:sz w:val="9"/>
                          </w:rPr>
                        </w:pPr>
                      </w:p>
                      <w:p>
                        <w:pPr>
                          <w:pStyle w:val="TableParagraph"/>
                          <w:spacing w:line="240" w:lineRule="auto"/>
                          <w:ind w:left="182"/>
                          <w:jc w:val="left"/>
                          <w:rPr>
                            <w:b/>
                            <w:sz w:val="12"/>
                          </w:rPr>
                        </w:pPr>
                        <w:r>
                          <w:rPr>
                            <w:b/>
                            <w:color w:val="FFFFFF"/>
                            <w:w w:val="105"/>
                            <w:sz w:val="12"/>
                          </w:rPr>
                          <w:t>Disease</w:t>
                        </w:r>
                        <w:r>
                          <w:rPr>
                            <w:b/>
                            <w:color w:val="FFFFFF"/>
                            <w:spacing w:val="-6"/>
                            <w:w w:val="105"/>
                            <w:sz w:val="12"/>
                          </w:rPr>
                          <w:t> </w:t>
                        </w:r>
                        <w:r>
                          <w:rPr>
                            <w:b/>
                            <w:color w:val="FFFFFF"/>
                            <w:spacing w:val="-4"/>
                            <w:w w:val="105"/>
                            <w:sz w:val="12"/>
                          </w:rPr>
                          <w:t>code</w:t>
                        </w:r>
                      </w:p>
                    </w:tc>
                    <w:tc>
                      <w:tcPr>
                        <w:tcW w:w="451" w:type="dxa"/>
                        <w:tcBorders>
                          <w:right w:val="single" w:sz="6" w:space="0" w:color="000000"/>
                        </w:tcBorders>
                        <w:shd w:val="clear" w:color="auto" w:fill="A4A4A4"/>
                        <w:textDirection w:val="btLr"/>
                      </w:tcPr>
                      <w:p>
                        <w:pPr>
                          <w:pStyle w:val="TableParagraph"/>
                          <w:spacing w:line="240" w:lineRule="auto" w:before="1"/>
                          <w:jc w:val="left"/>
                          <w:rPr>
                            <w:sz w:val="12"/>
                          </w:rPr>
                        </w:pPr>
                      </w:p>
                      <w:p>
                        <w:pPr>
                          <w:pStyle w:val="TableParagraph"/>
                          <w:spacing w:line="240" w:lineRule="auto"/>
                          <w:ind w:left="380" w:right="373"/>
                          <w:jc w:val="center"/>
                          <w:rPr>
                            <w:b/>
                            <w:sz w:val="12"/>
                          </w:rPr>
                        </w:pPr>
                        <w:r>
                          <w:rPr>
                            <w:b/>
                            <w:color w:val="FFFFFF"/>
                            <w:spacing w:val="-5"/>
                            <w:w w:val="105"/>
                            <w:sz w:val="12"/>
                          </w:rPr>
                          <w:t>ACT</w:t>
                        </w:r>
                      </w:p>
                    </w:tc>
                    <w:tc>
                      <w:tcPr>
                        <w:tcW w:w="617"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3"/>
                          <w:ind w:left="380" w:right="373"/>
                          <w:jc w:val="center"/>
                          <w:rPr>
                            <w:b/>
                            <w:sz w:val="12"/>
                          </w:rPr>
                        </w:pPr>
                        <w:r>
                          <w:rPr>
                            <w:b/>
                            <w:color w:val="FFFFFF"/>
                            <w:spacing w:val="-5"/>
                            <w:w w:val="105"/>
                            <w:sz w:val="12"/>
                          </w:rPr>
                          <w:t>NSW</w:t>
                        </w:r>
                      </w:p>
                    </w:tc>
                    <w:tc>
                      <w:tcPr>
                        <w:tcW w:w="451" w:type="dxa"/>
                        <w:tcBorders>
                          <w:left w:val="single" w:sz="6" w:space="0" w:color="000000"/>
                          <w:right w:val="single" w:sz="6" w:space="0" w:color="000000"/>
                        </w:tcBorders>
                        <w:shd w:val="clear" w:color="auto" w:fill="A4A4A4"/>
                        <w:textDirection w:val="btLr"/>
                      </w:tcPr>
                      <w:p>
                        <w:pPr>
                          <w:pStyle w:val="TableParagraph"/>
                          <w:spacing w:line="240" w:lineRule="auto" w:before="8"/>
                          <w:jc w:val="left"/>
                          <w:rPr>
                            <w:sz w:val="12"/>
                          </w:rPr>
                        </w:pPr>
                      </w:p>
                      <w:p>
                        <w:pPr>
                          <w:pStyle w:val="TableParagraph"/>
                          <w:spacing w:line="240" w:lineRule="auto" w:before="1"/>
                          <w:ind w:left="379" w:right="373"/>
                          <w:jc w:val="center"/>
                          <w:rPr>
                            <w:b/>
                            <w:sz w:val="12"/>
                          </w:rPr>
                        </w:pPr>
                        <w:r>
                          <w:rPr>
                            <w:b/>
                            <w:color w:val="FFFFFF"/>
                            <w:spacing w:val="-5"/>
                            <w:w w:val="105"/>
                            <w:sz w:val="12"/>
                          </w:rPr>
                          <w:t>NT</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3"/>
                          <w:jc w:val="left"/>
                          <w:rPr>
                            <w:sz w:val="15"/>
                          </w:rPr>
                        </w:pPr>
                      </w:p>
                      <w:p>
                        <w:pPr>
                          <w:pStyle w:val="TableParagraph"/>
                          <w:spacing w:line="240" w:lineRule="auto"/>
                          <w:ind w:left="378" w:right="373"/>
                          <w:jc w:val="center"/>
                          <w:rPr>
                            <w:b/>
                            <w:sz w:val="12"/>
                          </w:rPr>
                        </w:pPr>
                        <w:r>
                          <w:rPr>
                            <w:b/>
                            <w:color w:val="FFFFFF"/>
                            <w:spacing w:val="-5"/>
                            <w:w w:val="105"/>
                            <w:sz w:val="12"/>
                          </w:rPr>
                          <w:t>Qld</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4"/>
                          <w:jc w:val="left"/>
                          <w:rPr>
                            <w:sz w:val="15"/>
                          </w:rPr>
                        </w:pPr>
                      </w:p>
                      <w:p>
                        <w:pPr>
                          <w:pStyle w:val="TableParagraph"/>
                          <w:spacing w:line="240" w:lineRule="auto"/>
                          <w:ind w:left="377" w:right="373"/>
                          <w:jc w:val="center"/>
                          <w:rPr>
                            <w:b/>
                            <w:sz w:val="12"/>
                          </w:rPr>
                        </w:pPr>
                        <w:r>
                          <w:rPr>
                            <w:b/>
                            <w:color w:val="FFFFFF"/>
                            <w:spacing w:val="-5"/>
                            <w:w w:val="105"/>
                            <w:sz w:val="12"/>
                          </w:rPr>
                          <w:t>SA</w:t>
                        </w:r>
                      </w:p>
                    </w:tc>
                    <w:tc>
                      <w:tcPr>
                        <w:tcW w:w="451"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2"/>
                          </w:rPr>
                        </w:pPr>
                      </w:p>
                      <w:p>
                        <w:pPr>
                          <w:pStyle w:val="TableParagraph"/>
                          <w:spacing w:line="240" w:lineRule="auto"/>
                          <w:ind w:left="377" w:right="373"/>
                          <w:jc w:val="center"/>
                          <w:rPr>
                            <w:b/>
                            <w:sz w:val="12"/>
                          </w:rPr>
                        </w:pPr>
                        <w:r>
                          <w:rPr>
                            <w:b/>
                            <w:color w:val="FFFFFF"/>
                            <w:spacing w:val="-5"/>
                            <w:w w:val="105"/>
                            <w:sz w:val="12"/>
                          </w:rPr>
                          <w:t>Tas</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5"/>
                          <w:jc w:val="left"/>
                          <w:rPr>
                            <w:sz w:val="15"/>
                          </w:rPr>
                        </w:pPr>
                      </w:p>
                      <w:p>
                        <w:pPr>
                          <w:pStyle w:val="TableParagraph"/>
                          <w:spacing w:line="240" w:lineRule="auto"/>
                          <w:ind w:left="380" w:right="373"/>
                          <w:jc w:val="center"/>
                          <w:rPr>
                            <w:b/>
                            <w:sz w:val="12"/>
                          </w:rPr>
                        </w:pPr>
                        <w:r>
                          <w:rPr>
                            <w:b/>
                            <w:color w:val="FFFFFF"/>
                            <w:spacing w:val="-5"/>
                            <w:w w:val="105"/>
                            <w:sz w:val="12"/>
                          </w:rPr>
                          <w:t>Vic</w:t>
                        </w:r>
                      </w:p>
                    </w:tc>
                    <w:tc>
                      <w:tcPr>
                        <w:tcW w:w="513" w:type="dxa"/>
                        <w:tcBorders>
                          <w:left w:val="single" w:sz="6" w:space="0" w:color="000000"/>
                        </w:tcBorders>
                        <w:shd w:val="clear" w:color="auto" w:fill="A4A4A4"/>
                        <w:textDirection w:val="btLr"/>
                      </w:tcPr>
                      <w:p>
                        <w:pPr>
                          <w:pStyle w:val="TableParagraph"/>
                          <w:spacing w:line="240" w:lineRule="auto" w:before="10"/>
                          <w:jc w:val="left"/>
                          <w:rPr>
                            <w:sz w:val="14"/>
                          </w:rPr>
                        </w:pPr>
                      </w:p>
                      <w:p>
                        <w:pPr>
                          <w:pStyle w:val="TableParagraph"/>
                          <w:spacing w:line="240" w:lineRule="auto"/>
                          <w:ind w:left="376" w:right="373"/>
                          <w:jc w:val="center"/>
                          <w:rPr>
                            <w:b/>
                            <w:sz w:val="12"/>
                          </w:rPr>
                        </w:pPr>
                        <w:r>
                          <w:rPr>
                            <w:b/>
                            <w:color w:val="FFFFFF"/>
                            <w:spacing w:val="-5"/>
                            <w:w w:val="105"/>
                            <w:sz w:val="12"/>
                          </w:rPr>
                          <w:t>WA</w:t>
                        </w:r>
                      </w:p>
                    </w:tc>
                    <w:tc>
                      <w:tcPr>
                        <w:tcW w:w="779" w:type="dxa"/>
                        <w:tcBorders>
                          <w:righ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27" w:right="-15"/>
                          <w:jc w:val="center"/>
                          <w:rPr>
                            <w:b/>
                            <w:sz w:val="12"/>
                          </w:rPr>
                        </w:pPr>
                        <w:r>
                          <w:rPr>
                            <w:b/>
                            <w:color w:val="FFFFFF"/>
                            <w:w w:val="105"/>
                            <w:sz w:val="12"/>
                          </w:rPr>
                          <w:t>This</w:t>
                        </w:r>
                        <w:r>
                          <w:rPr>
                            <w:b/>
                            <w:color w:val="FFFFFF"/>
                            <w:spacing w:val="-8"/>
                            <w:w w:val="105"/>
                            <w:sz w:val="12"/>
                          </w:rPr>
                          <w:t> </w:t>
                        </w:r>
                        <w:r>
                          <w:rPr>
                            <w:b/>
                            <w:color w:val="FFFFFF"/>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4"/>
                          <w:jc w:val="left"/>
                          <w:rPr>
                            <w:sz w:val="16"/>
                          </w:rPr>
                        </w:pPr>
                      </w:p>
                      <w:p>
                        <w:pPr>
                          <w:pStyle w:val="TableParagraph"/>
                          <w:spacing w:line="240" w:lineRule="auto"/>
                          <w:ind w:left="56" w:right="26"/>
                          <w:jc w:val="center"/>
                          <w:rPr>
                            <w:b/>
                            <w:sz w:val="12"/>
                          </w:rPr>
                        </w:pPr>
                        <w:r>
                          <w:rPr>
                            <w:b/>
                            <w:color w:val="FFFFFF"/>
                            <w:spacing w:val="-2"/>
                            <w:w w:val="105"/>
                            <w:sz w:val="12"/>
                          </w:rPr>
                          <w:t>28/03/2022</w:t>
                        </w:r>
                      </w:p>
                      <w:p>
                        <w:pPr>
                          <w:pStyle w:val="TableParagraph"/>
                          <w:spacing w:line="121" w:lineRule="exact" w:before="22"/>
                          <w:ind w:left="56" w:right="26"/>
                          <w:jc w:val="center"/>
                          <w:rPr>
                            <w:b/>
                            <w:sz w:val="12"/>
                          </w:rPr>
                        </w:pPr>
                        <w:r>
                          <w:rPr>
                            <w:b/>
                            <w:color w:val="FFFFFF"/>
                            <w:spacing w:val="-2"/>
                            <w:w w:val="105"/>
                            <w:sz w:val="12"/>
                          </w:rPr>
                          <w:t>10/04/2022</w:t>
                        </w:r>
                      </w:p>
                    </w:tc>
                    <w:tc>
                      <w:tcPr>
                        <w:tcW w:w="779"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71" w:lineRule="auto"/>
                          <w:ind w:left="155" w:right="122" w:firstLine="2"/>
                          <w:jc w:val="center"/>
                          <w:rPr>
                            <w:b/>
                            <w:sz w:val="12"/>
                          </w:rPr>
                        </w:pPr>
                        <w:r>
                          <w:rPr>
                            <w:b/>
                            <w:color w:val="FFFFFF"/>
                            <w:spacing w:val="-2"/>
                            <w:w w:val="105"/>
                            <w:sz w:val="12"/>
                          </w:rPr>
                          <w:t>Previous</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6"/>
                          <w:jc w:val="left"/>
                          <w:rPr>
                            <w:sz w:val="9"/>
                          </w:rPr>
                        </w:pPr>
                      </w:p>
                      <w:p>
                        <w:pPr>
                          <w:pStyle w:val="TableParagraph"/>
                          <w:spacing w:line="240" w:lineRule="auto"/>
                          <w:ind w:left="82" w:right="50"/>
                          <w:jc w:val="center"/>
                          <w:rPr>
                            <w:sz w:val="12"/>
                          </w:rPr>
                        </w:pPr>
                        <w:r>
                          <w:rPr>
                            <w:color w:val="FFFFFF"/>
                            <w:spacing w:val="-2"/>
                            <w:w w:val="105"/>
                            <w:sz w:val="12"/>
                          </w:rPr>
                          <w:t>14/03/2022</w:t>
                        </w:r>
                      </w:p>
                      <w:p>
                        <w:pPr>
                          <w:pStyle w:val="TableParagraph"/>
                          <w:spacing w:line="121" w:lineRule="exact" w:before="21"/>
                          <w:ind w:left="82" w:right="50"/>
                          <w:jc w:val="center"/>
                          <w:rPr>
                            <w:sz w:val="12"/>
                          </w:rPr>
                        </w:pPr>
                        <w:r>
                          <w:rPr>
                            <w:color w:val="FFFFFF"/>
                            <w:spacing w:val="-2"/>
                            <w:w w:val="105"/>
                            <w:sz w:val="12"/>
                          </w:rPr>
                          <w:t>27/03/2022</w:t>
                        </w:r>
                      </w:p>
                    </w:tc>
                    <w:tc>
                      <w:tcPr>
                        <w:tcW w:w="779" w:type="dxa"/>
                        <w:tcBorders>
                          <w:left w:val="single" w:sz="6" w:space="0" w:color="000000"/>
                          <w:right w:val="single" w:sz="6" w:space="0" w:color="000000"/>
                        </w:tcBorders>
                        <w:shd w:val="clear" w:color="auto" w:fill="E16B09"/>
                      </w:tcPr>
                      <w:p>
                        <w:pPr>
                          <w:pStyle w:val="TableParagraph"/>
                          <w:spacing w:line="271" w:lineRule="auto" w:before="30"/>
                          <w:ind w:left="83" w:right="44"/>
                          <w:jc w:val="center"/>
                          <w:rPr>
                            <w:b/>
                            <w:sz w:val="12"/>
                          </w:rPr>
                        </w:pPr>
                        <w:r>
                          <w:rPr>
                            <w:b/>
                            <w:color w:val="FFFFFF"/>
                            <w:spacing w:val="-4"/>
                            <w:w w:val="105"/>
                            <w:sz w:val="12"/>
                          </w:rPr>
                          <w:t>Same</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r>
                          <w:rPr>
                            <w:b/>
                            <w:color w:val="FFFFFF"/>
                            <w:spacing w:val="-6"/>
                            <w:w w:val="105"/>
                            <w:sz w:val="12"/>
                          </w:rPr>
                          <w:t> </w:t>
                        </w:r>
                        <w:r>
                          <w:rPr>
                            <w:b/>
                            <w:color w:val="FFFFFF"/>
                            <w:spacing w:val="-2"/>
                            <w:w w:val="105"/>
                            <w:sz w:val="12"/>
                          </w:rPr>
                          <w:t>last</w:t>
                        </w:r>
                        <w:r>
                          <w:rPr>
                            <w:b/>
                            <w:color w:val="FFFFFF"/>
                            <w:spacing w:val="40"/>
                            <w:w w:val="105"/>
                            <w:sz w:val="12"/>
                          </w:rPr>
                          <w:t> </w:t>
                        </w:r>
                        <w:r>
                          <w:rPr>
                            <w:b/>
                            <w:color w:val="FFFFFF"/>
                            <w:spacing w:val="-4"/>
                            <w:w w:val="105"/>
                            <w:sz w:val="12"/>
                          </w:rPr>
                          <w:t>year</w:t>
                        </w:r>
                      </w:p>
                      <w:p>
                        <w:pPr>
                          <w:pStyle w:val="TableParagraph"/>
                          <w:spacing w:line="240" w:lineRule="auto" w:before="34"/>
                          <w:ind w:left="83" w:right="49"/>
                          <w:jc w:val="center"/>
                          <w:rPr>
                            <w:sz w:val="12"/>
                          </w:rPr>
                        </w:pPr>
                        <w:r>
                          <w:rPr>
                            <w:color w:val="FFFFFF"/>
                            <w:spacing w:val="-2"/>
                            <w:w w:val="105"/>
                            <w:sz w:val="12"/>
                          </w:rPr>
                          <w:t>28/03/2021</w:t>
                        </w:r>
                      </w:p>
                      <w:p>
                        <w:pPr>
                          <w:pStyle w:val="TableParagraph"/>
                          <w:spacing w:line="121" w:lineRule="exact" w:before="21"/>
                          <w:ind w:left="83" w:right="49"/>
                          <w:jc w:val="center"/>
                          <w:rPr>
                            <w:sz w:val="12"/>
                          </w:rPr>
                        </w:pPr>
                        <w:r>
                          <w:rPr>
                            <w:color w:val="FFFFFF"/>
                            <w:spacing w:val="-2"/>
                            <w:w w:val="105"/>
                            <w:sz w:val="12"/>
                          </w:rPr>
                          <w:t>10/04/2021</w:t>
                        </w:r>
                      </w:p>
                    </w:tc>
                    <w:tc>
                      <w:tcPr>
                        <w:tcW w:w="779" w:type="dxa"/>
                        <w:tcBorders>
                          <w:lef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69" w:right="26"/>
                          <w:jc w:val="center"/>
                          <w:rPr>
                            <w:b/>
                            <w:sz w:val="12"/>
                          </w:rPr>
                        </w:pPr>
                        <w:r>
                          <w:rPr>
                            <w:b/>
                            <w:color w:val="FFFFFF"/>
                            <w:w w:val="105"/>
                            <w:sz w:val="12"/>
                          </w:rPr>
                          <w:t>Current</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YTD</w:t>
                        </w:r>
                      </w:p>
                      <w:p>
                        <w:pPr>
                          <w:pStyle w:val="TableParagraph"/>
                          <w:spacing w:line="240" w:lineRule="auto" w:before="4"/>
                          <w:jc w:val="left"/>
                          <w:rPr>
                            <w:sz w:val="16"/>
                          </w:rPr>
                        </w:pPr>
                      </w:p>
                      <w:p>
                        <w:pPr>
                          <w:pStyle w:val="TableParagraph"/>
                          <w:spacing w:line="240" w:lineRule="auto"/>
                          <w:ind w:left="62" w:right="26"/>
                          <w:jc w:val="center"/>
                          <w:rPr>
                            <w:sz w:val="12"/>
                          </w:rPr>
                        </w:pPr>
                        <w:r>
                          <w:rPr>
                            <w:color w:val="FFFFFF"/>
                            <w:spacing w:val="-2"/>
                            <w:w w:val="105"/>
                            <w:sz w:val="12"/>
                          </w:rPr>
                          <w:t>01/01/2022</w:t>
                        </w:r>
                      </w:p>
                      <w:p>
                        <w:pPr>
                          <w:pStyle w:val="TableParagraph"/>
                          <w:spacing w:line="121" w:lineRule="exact" w:before="22"/>
                          <w:ind w:left="62" w:right="26"/>
                          <w:jc w:val="center"/>
                          <w:rPr>
                            <w:sz w:val="12"/>
                          </w:rPr>
                        </w:pPr>
                        <w:r>
                          <w:rPr>
                            <w:color w:val="FFFFFF"/>
                            <w:spacing w:val="-2"/>
                            <w:w w:val="105"/>
                            <w:sz w:val="12"/>
                          </w:rPr>
                          <w:t>10/04/2022</w:t>
                        </w:r>
                      </w:p>
                    </w:tc>
                    <w:tc>
                      <w:tcPr>
                        <w:tcW w:w="779"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65"/>
                          <w:jc w:val="left"/>
                          <w:rPr>
                            <w:b/>
                            <w:sz w:val="12"/>
                          </w:rPr>
                        </w:pPr>
                        <w:r>
                          <w:rPr>
                            <w:b/>
                            <w:color w:val="FFFFFF"/>
                            <w:w w:val="105"/>
                            <w:sz w:val="12"/>
                          </w:rPr>
                          <w:t>Past</w:t>
                        </w:r>
                        <w:r>
                          <w:rPr>
                            <w:b/>
                            <w:color w:val="FFFFFF"/>
                            <w:spacing w:val="-3"/>
                            <w:w w:val="105"/>
                            <w:sz w:val="12"/>
                          </w:rPr>
                          <w:t> </w:t>
                        </w:r>
                        <w:r>
                          <w:rPr>
                            <w:b/>
                            <w:color w:val="FFFFFF"/>
                            <w:spacing w:val="-2"/>
                            <w:w w:val="105"/>
                            <w:sz w:val="12"/>
                          </w:rPr>
                          <w:t>Quarter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96"/>
                          <w:jc w:val="left"/>
                          <w:rPr>
                            <w:sz w:val="12"/>
                          </w:rPr>
                        </w:pPr>
                        <w:r>
                          <w:rPr>
                            <w:color w:val="FFFFFF"/>
                            <w:spacing w:val="-2"/>
                            <w:w w:val="105"/>
                            <w:sz w:val="12"/>
                          </w:rPr>
                          <w:t>11/01/2022</w:t>
                        </w:r>
                      </w:p>
                      <w:p>
                        <w:pPr>
                          <w:pStyle w:val="TableParagraph"/>
                          <w:spacing w:line="121" w:lineRule="exact" w:before="22"/>
                          <w:ind w:left="96"/>
                          <w:jc w:val="left"/>
                          <w:rPr>
                            <w:sz w:val="12"/>
                          </w:rPr>
                        </w:pPr>
                        <w:r>
                          <w:rPr>
                            <w:color w:val="FFFFFF"/>
                            <w:spacing w:val="-2"/>
                            <w:w w:val="105"/>
                            <w:sz w:val="12"/>
                          </w:rPr>
                          <w:t>10/04/2022</w:t>
                        </w:r>
                      </w:p>
                    </w:tc>
                    <w:tc>
                      <w:tcPr>
                        <w:tcW w:w="678" w:type="dxa"/>
                        <w:tcBorders>
                          <w:left w:val="single" w:sz="6" w:space="0" w:color="000000"/>
                          <w:righ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186" w:right="60" w:hanging="84"/>
                          <w:jc w:val="left"/>
                          <w:rPr>
                            <w:b/>
                            <w:sz w:val="12"/>
                          </w:rPr>
                        </w:pPr>
                        <w:r>
                          <w:rPr>
                            <w:b/>
                            <w:color w:val="FFFFFF"/>
                            <w:spacing w:val="-2"/>
                            <w:w w:val="105"/>
                            <w:sz w:val="12"/>
                          </w:rPr>
                          <w:t>Quarterly</w:t>
                        </w:r>
                        <w:r>
                          <w:rPr>
                            <w:b/>
                            <w:color w:val="FFFFFF"/>
                            <w:spacing w:val="40"/>
                            <w:w w:val="105"/>
                            <w:sz w:val="12"/>
                          </w:rPr>
                          <w:t> </w:t>
                        </w:r>
                        <w:r>
                          <w:rPr>
                            <w:b/>
                            <w:color w:val="FFFFFF"/>
                            <w:spacing w:val="-2"/>
                            <w:w w:val="105"/>
                            <w:sz w:val="12"/>
                          </w:rPr>
                          <w:t>rolling</w:t>
                        </w:r>
                        <w:r>
                          <w:rPr>
                            <w:b/>
                            <w:color w:val="FFFFFF"/>
                            <w:spacing w:val="8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tc>
                    <w:tc>
                      <w:tcPr>
                        <w:tcW w:w="668"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43" w:right="-15" w:firstLine="43"/>
                          <w:jc w:val="both"/>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quarter/5</w:t>
                        </w:r>
                        <w:r>
                          <w:rPr>
                            <w:b/>
                            <w:color w:val="FFFFFF"/>
                            <w:spacing w:val="40"/>
                            <w:w w:val="105"/>
                            <w:sz w:val="12"/>
                          </w:rPr>
                          <w:t> </w:t>
                        </w:r>
                        <w:r>
                          <w:rPr>
                            <w:b/>
                            <w:color w:val="FFFFFF"/>
                            <w:w w:val="105"/>
                            <w:sz w:val="12"/>
                          </w:rPr>
                          <w:t>year</w:t>
                        </w:r>
                        <w:r>
                          <w:rPr>
                            <w:b/>
                            <w:color w:val="FFFFFF"/>
                            <w:spacing w:val="-8"/>
                            <w:w w:val="105"/>
                            <w:sz w:val="12"/>
                          </w:rPr>
                          <w:t> </w:t>
                        </w:r>
                        <w:r>
                          <w:rPr>
                            <w:b/>
                            <w:color w:val="FFFFFF"/>
                            <w:w w:val="105"/>
                            <w:sz w:val="12"/>
                          </w:rPr>
                          <w:t>mean*</w:t>
                        </w:r>
                      </w:p>
                    </w:tc>
                    <w:tc>
                      <w:tcPr>
                        <w:tcW w:w="678" w:type="dxa"/>
                        <w:tcBorders>
                          <w:left w:val="single" w:sz="6" w:space="0" w:color="000000"/>
                        </w:tcBorders>
                        <w:shd w:val="clear" w:color="auto" w:fill="76923B"/>
                      </w:tcPr>
                      <w:p>
                        <w:pPr>
                          <w:pStyle w:val="TableParagraph"/>
                          <w:spacing w:line="271" w:lineRule="auto" w:before="107"/>
                          <w:ind w:left="40" w:right="-15" w:hanging="1"/>
                          <w:jc w:val="center"/>
                          <w:rPr>
                            <w:b/>
                            <w:sz w:val="12"/>
                          </w:rPr>
                        </w:pPr>
                        <w:r>
                          <w:rPr>
                            <w:b/>
                            <w:color w:val="FFFFFF"/>
                            <w:spacing w:val="-2"/>
                            <w:w w:val="105"/>
                            <w:sz w:val="12"/>
                          </w:rPr>
                          <w:t>Exceeds</w:t>
                        </w:r>
                        <w:r>
                          <w:rPr>
                            <w:b/>
                            <w:color w:val="FFFFFF"/>
                            <w:spacing w:val="40"/>
                            <w:w w:val="105"/>
                            <w:sz w:val="12"/>
                          </w:rPr>
                          <w:t> </w:t>
                        </w:r>
                        <w:r>
                          <w:rPr>
                            <w:b/>
                            <w:color w:val="FFFFFF"/>
                            <w:spacing w:val="-2"/>
                            <w:w w:val="105"/>
                            <w:sz w:val="12"/>
                          </w:rPr>
                          <w:t>quarterly</w:t>
                        </w:r>
                        <w:r>
                          <w:rPr>
                            <w:b/>
                            <w:color w:val="FFFFFF"/>
                            <w:spacing w:val="40"/>
                            <w:w w:val="105"/>
                            <w:sz w:val="12"/>
                          </w:rPr>
                          <w:t> </w:t>
                        </w:r>
                        <w:r>
                          <w:rPr>
                            <w:b/>
                            <w:color w:val="FFFFFF"/>
                            <w:spacing w:val="-2"/>
                            <w:w w:val="105"/>
                            <w:sz w:val="12"/>
                          </w:rPr>
                          <w:t>rolling</w:t>
                        </w:r>
                        <w:r>
                          <w:rPr>
                            <w:b/>
                            <w:color w:val="FFFFFF"/>
                            <w:spacing w:val="40"/>
                            <w:w w:val="105"/>
                            <w:sz w:val="12"/>
                          </w:rPr>
                          <w:t> </w:t>
                        </w:r>
                        <w:r>
                          <w:rPr>
                            <w:b/>
                            <w:color w:val="FFFFFF"/>
                            <w:w w:val="105"/>
                            <w:sz w:val="12"/>
                          </w:rPr>
                          <w:t>mean</w:t>
                        </w:r>
                        <w:r>
                          <w:rPr>
                            <w:b/>
                            <w:color w:val="FFFFFF"/>
                            <w:spacing w:val="-8"/>
                            <w:w w:val="105"/>
                            <w:sz w:val="12"/>
                          </w:rPr>
                          <w:t> </w:t>
                        </w:r>
                        <w:r>
                          <w:rPr>
                            <w:b/>
                            <w:color w:val="FFFFFF"/>
                            <w:w w:val="105"/>
                            <w:sz w:val="12"/>
                          </w:rPr>
                          <w:t>+2</w:t>
                        </w:r>
                        <w:r>
                          <w:rPr>
                            <w:b/>
                            <w:color w:val="FFFFFF"/>
                            <w:spacing w:val="-7"/>
                            <w:w w:val="105"/>
                            <w:sz w:val="12"/>
                          </w:rPr>
                          <w:t> </w:t>
                        </w:r>
                        <w:r>
                          <w:rPr>
                            <w:b/>
                            <w:color w:val="FFFFFF"/>
                            <w:w w:val="105"/>
                            <w:sz w:val="12"/>
                          </w:rPr>
                          <w:t>SD</w:t>
                        </w:r>
                        <w:r>
                          <w:rPr>
                            <w:b/>
                            <w:color w:val="FFFFFF"/>
                            <w:spacing w:val="40"/>
                            <w:w w:val="105"/>
                            <w:sz w:val="12"/>
                          </w:rPr>
                          <w:t> </w:t>
                        </w:r>
                        <w:r>
                          <w:rPr>
                            <w:b/>
                            <w:color w:val="FFFFFF"/>
                            <w:spacing w:val="-6"/>
                            <w:w w:val="105"/>
                            <w:sz w:val="12"/>
                          </w:rPr>
                          <w:t>by</w:t>
                        </w:r>
                      </w:p>
                    </w:tc>
                    <w:tc>
                      <w:tcPr>
                        <w:tcW w:w="779"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156"/>
                          <w:jc w:val="left"/>
                          <w:rPr>
                            <w:b/>
                            <w:sz w:val="12"/>
                          </w:rPr>
                        </w:pPr>
                        <w:r>
                          <w:rPr>
                            <w:b/>
                            <w:color w:val="FFFFFF"/>
                            <w:w w:val="105"/>
                            <w:sz w:val="12"/>
                          </w:rPr>
                          <w:t>Past</w:t>
                        </w:r>
                        <w:r>
                          <w:rPr>
                            <w:b/>
                            <w:color w:val="FFFFFF"/>
                            <w:spacing w:val="-3"/>
                            <w:w w:val="105"/>
                            <w:sz w:val="12"/>
                          </w:rPr>
                          <w:t> </w:t>
                        </w:r>
                        <w:r>
                          <w:rPr>
                            <w:b/>
                            <w:color w:val="FFFFFF"/>
                            <w:spacing w:val="-4"/>
                            <w:w w:val="105"/>
                            <w:sz w:val="12"/>
                          </w:rPr>
                          <w:t>Year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101"/>
                          <w:jc w:val="left"/>
                          <w:rPr>
                            <w:sz w:val="12"/>
                          </w:rPr>
                        </w:pPr>
                        <w:r>
                          <w:rPr>
                            <w:color w:val="FFFFFF"/>
                            <w:spacing w:val="-2"/>
                            <w:w w:val="105"/>
                            <w:sz w:val="12"/>
                          </w:rPr>
                          <w:t>11/04/2021</w:t>
                        </w:r>
                      </w:p>
                      <w:p>
                        <w:pPr>
                          <w:pStyle w:val="TableParagraph"/>
                          <w:spacing w:line="121" w:lineRule="exact" w:before="22"/>
                          <w:ind w:left="101"/>
                          <w:jc w:val="left"/>
                          <w:rPr>
                            <w:sz w:val="12"/>
                          </w:rPr>
                        </w:pPr>
                        <w:r>
                          <w:rPr>
                            <w:color w:val="FFFFFF"/>
                            <w:spacing w:val="-2"/>
                            <w:w w:val="105"/>
                            <w:sz w:val="12"/>
                          </w:rPr>
                          <w:t>10/04/2022</w:t>
                        </w:r>
                      </w:p>
                    </w:tc>
                    <w:tc>
                      <w:tcPr>
                        <w:tcW w:w="678" w:type="dxa"/>
                        <w:tcBorders>
                          <w:left w:val="single" w:sz="6" w:space="0" w:color="000000"/>
                          <w:right w:val="single" w:sz="6" w:space="0" w:color="000000"/>
                        </w:tcBorders>
                        <w:shd w:val="clear" w:color="auto" w:fill="30859B"/>
                      </w:tcPr>
                      <w:p>
                        <w:pPr>
                          <w:pStyle w:val="TableParagraph"/>
                          <w:spacing w:line="271" w:lineRule="auto" w:before="30"/>
                          <w:ind w:left="191" w:right="139" w:firstLine="4"/>
                          <w:jc w:val="both"/>
                          <w:rPr>
                            <w:b/>
                            <w:sz w:val="12"/>
                          </w:rPr>
                        </w:pPr>
                        <w:r>
                          <w:rPr>
                            <w:b/>
                            <w:color w:val="FFFFFF"/>
                            <w:spacing w:val="-2"/>
                            <w:w w:val="105"/>
                            <w:sz w:val="12"/>
                          </w:rPr>
                          <w:t>Yearly</w:t>
                        </w:r>
                        <w:r>
                          <w:rPr>
                            <w:b/>
                            <w:color w:val="FFFFFF"/>
                            <w:spacing w:val="40"/>
                            <w:w w:val="105"/>
                            <w:sz w:val="12"/>
                          </w:rPr>
                          <w:t> </w:t>
                        </w:r>
                        <w:r>
                          <w:rPr>
                            <w:b/>
                            <w:color w:val="FFFFFF"/>
                            <w:spacing w:val="-2"/>
                            <w:w w:val="105"/>
                            <w:sz w:val="12"/>
                          </w:rPr>
                          <w:t>rolling</w:t>
                        </w:r>
                        <w:r>
                          <w:rPr>
                            <w:b/>
                            <w:color w:val="FFFFFF"/>
                            <w:spacing w:val="4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p>
                        <w:pPr>
                          <w:pStyle w:val="TableParagraph"/>
                          <w:spacing w:line="240" w:lineRule="auto" w:before="34"/>
                          <w:ind w:left="59"/>
                          <w:jc w:val="left"/>
                          <w:rPr>
                            <w:sz w:val="12"/>
                          </w:rPr>
                        </w:pPr>
                        <w:r>
                          <w:rPr>
                            <w:color w:val="FFFFFF"/>
                            <w:spacing w:val="-2"/>
                            <w:w w:val="105"/>
                            <w:sz w:val="12"/>
                          </w:rPr>
                          <w:t>11/04/2016</w:t>
                        </w:r>
                      </w:p>
                      <w:p>
                        <w:pPr>
                          <w:pStyle w:val="TableParagraph"/>
                          <w:spacing w:line="121" w:lineRule="exact" w:before="21"/>
                          <w:ind w:left="59"/>
                          <w:jc w:val="left"/>
                          <w:rPr>
                            <w:sz w:val="12"/>
                          </w:rPr>
                        </w:pPr>
                        <w:r>
                          <w:rPr>
                            <w:color w:val="FFFFFF"/>
                            <w:spacing w:val="-2"/>
                            <w:w w:val="105"/>
                            <w:sz w:val="12"/>
                          </w:rPr>
                          <w:t>10/04/2021</w:t>
                        </w:r>
                      </w:p>
                    </w:tc>
                    <w:tc>
                      <w:tcPr>
                        <w:tcW w:w="659"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48" w:right="-15" w:firstLine="1"/>
                          <w:jc w:val="center"/>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w w:val="105"/>
                            <w:sz w:val="12"/>
                          </w:rPr>
                          <w:t>year/5</w:t>
                        </w:r>
                        <w:r>
                          <w:rPr>
                            <w:b/>
                            <w:color w:val="FFFFFF"/>
                            <w:spacing w:val="-8"/>
                            <w:w w:val="105"/>
                            <w:sz w:val="12"/>
                          </w:rPr>
                          <w:t> </w:t>
                        </w:r>
                        <w:r>
                          <w:rPr>
                            <w:b/>
                            <w:color w:val="FFFFFF"/>
                            <w:w w:val="105"/>
                            <w:sz w:val="12"/>
                          </w:rPr>
                          <w:t>year</w:t>
                        </w:r>
                        <w:r>
                          <w:rPr>
                            <w:b/>
                            <w:color w:val="FFFFFF"/>
                            <w:spacing w:val="40"/>
                            <w:w w:val="105"/>
                            <w:sz w:val="12"/>
                          </w:rPr>
                          <w:t> </w:t>
                        </w:r>
                        <w:r>
                          <w:rPr>
                            <w:b/>
                            <w:color w:val="FFFFFF"/>
                            <w:spacing w:val="-2"/>
                            <w:w w:val="105"/>
                            <w:sz w:val="12"/>
                          </w:rPr>
                          <w:t>mean*</w:t>
                        </w:r>
                      </w:p>
                    </w:tc>
                    <w:tc>
                      <w:tcPr>
                        <w:tcW w:w="678" w:type="dxa"/>
                        <w:tcBorders>
                          <w:left w:val="single" w:sz="6" w:space="0" w:color="000000"/>
                        </w:tcBorders>
                        <w:shd w:val="clear" w:color="auto" w:fill="30859B"/>
                      </w:tcPr>
                      <w:p>
                        <w:pPr>
                          <w:pStyle w:val="TableParagraph"/>
                          <w:spacing w:line="271" w:lineRule="auto" w:before="107"/>
                          <w:ind w:left="44" w:right="-15" w:hanging="1"/>
                          <w:jc w:val="center"/>
                          <w:rPr>
                            <w:b/>
                            <w:sz w:val="12"/>
                          </w:rPr>
                        </w:pPr>
                        <w:r>
                          <w:rPr>
                            <w:b/>
                            <w:color w:val="FFFFFF"/>
                            <w:spacing w:val="-2"/>
                            <w:w w:val="105"/>
                            <w:sz w:val="12"/>
                          </w:rPr>
                          <w:t>Exceeds</w:t>
                        </w:r>
                        <w:r>
                          <w:rPr>
                            <w:b/>
                            <w:color w:val="FFFFFF"/>
                            <w:spacing w:val="40"/>
                            <w:w w:val="105"/>
                            <w:sz w:val="12"/>
                          </w:rPr>
                          <w:t> </w:t>
                        </w:r>
                        <w:r>
                          <w:rPr>
                            <w:b/>
                            <w:color w:val="FFFFFF"/>
                            <w:spacing w:val="-2"/>
                            <w:w w:val="105"/>
                            <w:sz w:val="12"/>
                          </w:rPr>
                          <w:t>yearly</w:t>
                        </w:r>
                        <w:r>
                          <w:rPr>
                            <w:b/>
                            <w:color w:val="FFFFFF"/>
                            <w:spacing w:val="40"/>
                            <w:w w:val="105"/>
                            <w:sz w:val="12"/>
                          </w:rPr>
                          <w:t> </w:t>
                        </w:r>
                        <w:r>
                          <w:rPr>
                            <w:b/>
                            <w:color w:val="FFFFFF"/>
                            <w:spacing w:val="-2"/>
                            <w:w w:val="105"/>
                            <w:sz w:val="12"/>
                          </w:rPr>
                          <w:t>rolling</w:t>
                        </w:r>
                        <w:r>
                          <w:rPr>
                            <w:b/>
                            <w:color w:val="FFFFFF"/>
                            <w:spacing w:val="40"/>
                            <w:w w:val="105"/>
                            <w:sz w:val="12"/>
                          </w:rPr>
                          <w:t> </w:t>
                        </w:r>
                        <w:r>
                          <w:rPr>
                            <w:b/>
                            <w:color w:val="FFFFFF"/>
                            <w:w w:val="105"/>
                            <w:sz w:val="12"/>
                          </w:rPr>
                          <w:t>mean</w:t>
                        </w:r>
                        <w:r>
                          <w:rPr>
                            <w:b/>
                            <w:color w:val="FFFFFF"/>
                            <w:spacing w:val="-8"/>
                            <w:w w:val="105"/>
                            <w:sz w:val="12"/>
                          </w:rPr>
                          <w:t> </w:t>
                        </w:r>
                        <w:r>
                          <w:rPr>
                            <w:b/>
                            <w:color w:val="FFFFFF"/>
                            <w:w w:val="105"/>
                            <w:sz w:val="12"/>
                          </w:rPr>
                          <w:t>+2</w:t>
                        </w:r>
                        <w:r>
                          <w:rPr>
                            <w:b/>
                            <w:color w:val="FFFFFF"/>
                            <w:spacing w:val="-7"/>
                            <w:w w:val="105"/>
                            <w:sz w:val="12"/>
                          </w:rPr>
                          <w:t> </w:t>
                        </w:r>
                        <w:r>
                          <w:rPr>
                            <w:b/>
                            <w:color w:val="FFFFFF"/>
                            <w:w w:val="105"/>
                            <w:sz w:val="12"/>
                          </w:rPr>
                          <w:t>SD</w:t>
                        </w:r>
                        <w:r>
                          <w:rPr>
                            <w:b/>
                            <w:color w:val="FFFFFF"/>
                            <w:spacing w:val="40"/>
                            <w:w w:val="105"/>
                            <w:sz w:val="12"/>
                          </w:rPr>
                          <w:t> </w:t>
                        </w:r>
                        <w:r>
                          <w:rPr>
                            <w:b/>
                            <w:color w:val="FFFFFF"/>
                            <w:spacing w:val="-6"/>
                            <w:w w:val="105"/>
                            <w:sz w:val="12"/>
                          </w:rPr>
                          <w:t>by</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2"/>
                          </w:rPr>
                        </w:pPr>
                      </w:p>
                      <w:p>
                        <w:pPr>
                          <w:pStyle w:val="TableParagraph"/>
                          <w:spacing w:line="240" w:lineRule="auto"/>
                          <w:ind w:left="174"/>
                          <w:jc w:val="left"/>
                          <w:rPr>
                            <w:b/>
                            <w:sz w:val="13"/>
                          </w:rPr>
                        </w:pPr>
                        <w:r>
                          <w:rPr>
                            <w:b/>
                            <w:w w:val="105"/>
                            <w:sz w:val="13"/>
                          </w:rPr>
                          <w:t>Bloodborne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7"/>
                            <w:w w:val="105"/>
                            <w:sz w:val="12"/>
                          </w:rPr>
                          <w:t> </w:t>
                        </w:r>
                        <w:r>
                          <w:rPr>
                            <w:w w:val="105"/>
                            <w:sz w:val="12"/>
                          </w:rPr>
                          <w:t>(newly</w:t>
                        </w:r>
                        <w:r>
                          <w:rPr>
                            <w:spacing w:val="-4"/>
                            <w:w w:val="105"/>
                            <w:sz w:val="12"/>
                          </w:rPr>
                          <w:t> </w:t>
                        </w:r>
                        <w:r>
                          <w:rPr>
                            <w:spacing w:val="-2"/>
                            <w:w w:val="105"/>
                            <w:sz w:val="12"/>
                          </w:rPr>
                          <w:t>acquired)</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039</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31"/>
                          <w:rPr>
                            <w:sz w:val="12"/>
                          </w:rPr>
                        </w:pPr>
                        <w:r>
                          <w:rPr>
                            <w:w w:val="104"/>
                            <w:sz w:val="12"/>
                          </w:rPr>
                          <w:t>2</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4</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9"/>
                          <w:rPr>
                            <w:sz w:val="12"/>
                          </w:rPr>
                        </w:pPr>
                        <w:r>
                          <w:rPr>
                            <w:spacing w:val="-5"/>
                            <w:w w:val="105"/>
                            <w:sz w:val="12"/>
                          </w:rPr>
                          <w:t>12</w:t>
                        </w:r>
                      </w:p>
                    </w:tc>
                    <w:tc>
                      <w:tcPr>
                        <w:tcW w:w="779" w:type="dxa"/>
                        <w:tcBorders>
                          <w:bottom w:val="single" w:sz="6" w:space="0" w:color="000000"/>
                          <w:right w:val="single" w:sz="6" w:space="0" w:color="000000"/>
                        </w:tcBorders>
                      </w:tcPr>
                      <w:p>
                        <w:pPr>
                          <w:pStyle w:val="TableParagraph"/>
                          <w:ind w:right="28"/>
                          <w:rPr>
                            <w:sz w:val="12"/>
                          </w:rPr>
                        </w:pPr>
                        <w:r>
                          <w:rPr>
                            <w:spacing w:val="-5"/>
                            <w:w w:val="105"/>
                            <w:sz w:val="12"/>
                          </w:rPr>
                          <w:t>11</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4"/>
                            <w:w w:val="105"/>
                            <w:sz w:val="12"/>
                          </w:rPr>
                          <w:t>31.8</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6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bottom w:val="single" w:sz="6" w:space="0" w:color="000000"/>
                          <w:right w:val="single" w:sz="6" w:space="0" w:color="000000"/>
                        </w:tcBorders>
                      </w:tcPr>
                      <w:p>
                        <w:pPr>
                          <w:pStyle w:val="TableParagraph"/>
                          <w:ind w:right="23"/>
                          <w:rPr>
                            <w:sz w:val="12"/>
                          </w:rPr>
                        </w:pPr>
                        <w:r>
                          <w:rPr>
                            <w:spacing w:val="-5"/>
                            <w:w w:val="105"/>
                            <w:sz w:val="12"/>
                          </w:rPr>
                          <w:t>77</w:t>
                        </w:r>
                      </w:p>
                    </w:tc>
                    <w:tc>
                      <w:tcPr>
                        <w:tcW w:w="678" w:type="dxa"/>
                        <w:tcBorders>
                          <w:left w:val="single" w:sz="6" w:space="0" w:color="000000"/>
                          <w:bottom w:val="single" w:sz="6" w:space="0" w:color="000000"/>
                          <w:right w:val="single" w:sz="6" w:space="0" w:color="000000"/>
                        </w:tcBorders>
                      </w:tcPr>
                      <w:p>
                        <w:pPr>
                          <w:pStyle w:val="TableParagraph"/>
                          <w:ind w:right="29"/>
                          <w:rPr>
                            <w:sz w:val="12"/>
                          </w:rPr>
                        </w:pPr>
                        <w:r>
                          <w:rPr>
                            <w:spacing w:val="-4"/>
                            <w:w w:val="105"/>
                            <w:sz w:val="12"/>
                          </w:rPr>
                          <w:t>143.6</w:t>
                        </w:r>
                      </w:p>
                    </w:tc>
                    <w:tc>
                      <w:tcPr>
                        <w:tcW w:w="659" w:type="dxa"/>
                        <w:tcBorders>
                          <w:left w:val="single" w:sz="6" w:space="0" w:color="000000"/>
                          <w:bottom w:val="single" w:sz="6" w:space="0" w:color="000000"/>
                          <w:right w:val="single" w:sz="6" w:space="0" w:color="000000"/>
                        </w:tcBorders>
                      </w:tcPr>
                      <w:p>
                        <w:pPr>
                          <w:pStyle w:val="TableParagraph"/>
                          <w:ind w:right="28"/>
                          <w:rPr>
                            <w:sz w:val="12"/>
                          </w:rPr>
                        </w:pPr>
                        <w:r>
                          <w:rPr>
                            <w:spacing w:val="-5"/>
                            <w:w w:val="105"/>
                            <w:sz w:val="12"/>
                          </w:rPr>
                          <w:t>0.5</w:t>
                        </w:r>
                      </w:p>
                    </w:tc>
                    <w:tc>
                      <w:tcPr>
                        <w:tcW w:w="678" w:type="dxa"/>
                        <w:tcBorders>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6"/>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052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2</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57</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54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70</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spacing w:val="-5"/>
                            <w:w w:val="105"/>
                            <w:sz w:val="12"/>
                          </w:rPr>
                          <w:t>20</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204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182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144</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1,320</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1,243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1,424.4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2"/>
                            <w:w w:val="105"/>
                            <w:sz w:val="12"/>
                          </w:rPr>
                          <w:t>4,939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5,629.2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5"/>
                            <w:w w:val="105"/>
                            <w:sz w:val="12"/>
                          </w:rPr>
                          <w:t> </w:t>
                        </w:r>
                        <w:r>
                          <w:rPr>
                            <w:w w:val="105"/>
                            <w:sz w:val="12"/>
                          </w:rPr>
                          <w:t>(newly</w:t>
                        </w:r>
                        <w:r>
                          <w:rPr>
                            <w:spacing w:val="-4"/>
                            <w:w w:val="105"/>
                            <w:sz w:val="12"/>
                          </w:rPr>
                          <w:t> </w:t>
                        </w:r>
                        <w:r>
                          <w:rPr>
                            <w:spacing w:val="-2"/>
                            <w:w w:val="105"/>
                            <w:sz w:val="12"/>
                          </w:rPr>
                          <w:t>acquired)</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040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28</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28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23</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130</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120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170.8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673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688.6</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1.0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4"/>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053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93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63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38</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spacing w:val="-5"/>
                            <w:w w:val="105"/>
                            <w:sz w:val="12"/>
                          </w:rPr>
                          <w:t>37</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234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250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232</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1,559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1,487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2,245.2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6,486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9,138.4</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Hepatitis</w:t>
                        </w:r>
                        <w:r>
                          <w:rPr>
                            <w:spacing w:val="8"/>
                            <w:w w:val="105"/>
                            <w:sz w:val="12"/>
                          </w:rPr>
                          <w:t> </w:t>
                        </w:r>
                        <w:r>
                          <w:rPr>
                            <w:spacing w:val="-10"/>
                            <w:w w:val="105"/>
                            <w:sz w:val="12"/>
                          </w:rPr>
                          <w:t>D</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050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w w:val="104"/>
                            <w:sz w:val="12"/>
                          </w:rPr>
                          <w:t>3</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3</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w w:val="104"/>
                            <w:sz w:val="12"/>
                          </w:rPr>
                          <w:t>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1</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18</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18</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4"/>
                            <w:w w:val="105"/>
                            <w:sz w:val="12"/>
                          </w:rPr>
                          <w:t>14.6</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1.2</w:t>
                        </w:r>
                      </w:p>
                    </w:tc>
                    <w:tc>
                      <w:tcPr>
                        <w:tcW w:w="678" w:type="dxa"/>
                        <w:tcBorders>
                          <w:top w:val="single" w:sz="6" w:space="0" w:color="000000"/>
                          <w:left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24"/>
                          <w:rPr>
                            <w:sz w:val="12"/>
                          </w:rPr>
                        </w:pPr>
                        <w:r>
                          <w:rPr>
                            <w:spacing w:val="-5"/>
                            <w:w w:val="105"/>
                            <w:sz w:val="12"/>
                          </w:rPr>
                          <w:t>82</w:t>
                        </w:r>
                      </w:p>
                    </w:tc>
                    <w:tc>
                      <w:tcPr>
                        <w:tcW w:w="6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spacing w:val="-4"/>
                            <w:w w:val="105"/>
                            <w:sz w:val="12"/>
                          </w:rPr>
                          <w:t>72.6</w:t>
                        </w:r>
                      </w:p>
                    </w:tc>
                    <w:tc>
                      <w:tcPr>
                        <w:tcW w:w="659" w:type="dxa"/>
                        <w:tcBorders>
                          <w:top w:val="single" w:sz="6" w:space="0" w:color="000000"/>
                          <w:left w:val="single" w:sz="6" w:space="0" w:color="000000"/>
                          <w:right w:val="single" w:sz="6" w:space="0" w:color="000000"/>
                        </w:tcBorders>
                      </w:tcPr>
                      <w:p>
                        <w:pPr>
                          <w:pStyle w:val="TableParagraph"/>
                          <w:spacing w:line="123" w:lineRule="exact"/>
                          <w:ind w:right="28"/>
                          <w:rPr>
                            <w:sz w:val="12"/>
                          </w:rPr>
                        </w:pPr>
                        <w:r>
                          <w:rPr>
                            <w:spacing w:val="-5"/>
                            <w:w w:val="105"/>
                            <w:sz w:val="12"/>
                          </w:rPr>
                          <w:t>1.1</w:t>
                        </w:r>
                      </w:p>
                    </w:tc>
                    <w:tc>
                      <w:tcPr>
                        <w:tcW w:w="678" w:type="dxa"/>
                        <w:tcBorders>
                          <w:top w:val="single" w:sz="6" w:space="0" w:color="000000"/>
                          <w:left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7"/>
                          </w:rPr>
                        </w:pPr>
                      </w:p>
                      <w:p>
                        <w:pPr>
                          <w:pStyle w:val="TableParagraph"/>
                          <w:spacing w:line="240" w:lineRule="auto"/>
                          <w:ind w:left="54"/>
                          <w:jc w:val="left"/>
                          <w:rPr>
                            <w:b/>
                            <w:sz w:val="13"/>
                          </w:rPr>
                        </w:pPr>
                        <w:r>
                          <w:rPr>
                            <w:b/>
                            <w:w w:val="105"/>
                            <w:sz w:val="13"/>
                          </w:rPr>
                          <w:t>Gastrointestinal</w:t>
                        </w:r>
                        <w:r>
                          <w:rPr>
                            <w:b/>
                            <w:spacing w:val="-4"/>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Botulism</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045</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8"/>
                          <w:rPr>
                            <w:sz w:val="12"/>
                          </w:rPr>
                        </w:pPr>
                        <w:r>
                          <w:rPr>
                            <w:w w:val="104"/>
                            <w:sz w:val="12"/>
                          </w:rPr>
                          <w:t>2</w:t>
                        </w:r>
                      </w:p>
                    </w:tc>
                    <w:tc>
                      <w:tcPr>
                        <w:tcW w:w="779" w:type="dxa"/>
                        <w:tcBorders>
                          <w:bottom w:val="single" w:sz="6" w:space="0" w:color="000000"/>
                          <w:right w:val="single" w:sz="6" w:space="0" w:color="000000"/>
                        </w:tcBorders>
                      </w:tcPr>
                      <w:p>
                        <w:pPr>
                          <w:pStyle w:val="TableParagraph"/>
                          <w:ind w:right="27"/>
                          <w:rPr>
                            <w:sz w:val="12"/>
                          </w:rPr>
                        </w:pPr>
                        <w:r>
                          <w:rPr>
                            <w:w w:val="104"/>
                            <w:sz w:val="12"/>
                          </w:rPr>
                          <w:t>1</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0.8</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1.3</w:t>
                        </w:r>
                      </w:p>
                    </w:tc>
                    <w:tc>
                      <w:tcPr>
                        <w:tcW w:w="6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bottom w:val="single" w:sz="6" w:space="0" w:color="000000"/>
                          <w:right w:val="single" w:sz="6" w:space="0" w:color="000000"/>
                        </w:tcBorders>
                      </w:tcPr>
                      <w:p>
                        <w:pPr>
                          <w:pStyle w:val="TableParagraph"/>
                          <w:ind w:right="22"/>
                          <w:rPr>
                            <w:sz w:val="12"/>
                          </w:rPr>
                        </w:pPr>
                        <w:r>
                          <w:rPr>
                            <w:w w:val="104"/>
                            <w:sz w:val="12"/>
                          </w:rPr>
                          <w:t>5</w:t>
                        </w:r>
                      </w:p>
                    </w:tc>
                    <w:tc>
                      <w:tcPr>
                        <w:tcW w:w="678" w:type="dxa"/>
                        <w:tcBorders>
                          <w:left w:val="single" w:sz="6" w:space="0" w:color="000000"/>
                          <w:bottom w:val="single" w:sz="6" w:space="0" w:color="000000"/>
                          <w:right w:val="single" w:sz="6" w:space="0" w:color="000000"/>
                        </w:tcBorders>
                      </w:tcPr>
                      <w:p>
                        <w:pPr>
                          <w:pStyle w:val="TableParagraph"/>
                          <w:ind w:right="29"/>
                          <w:rPr>
                            <w:sz w:val="12"/>
                          </w:rPr>
                        </w:pPr>
                        <w:r>
                          <w:rPr>
                            <w:spacing w:val="-5"/>
                            <w:w w:val="105"/>
                            <w:sz w:val="12"/>
                          </w:rPr>
                          <w:t>1.2</w:t>
                        </w:r>
                      </w:p>
                    </w:tc>
                    <w:tc>
                      <w:tcPr>
                        <w:tcW w:w="659" w:type="dxa"/>
                        <w:tcBorders>
                          <w:left w:val="single" w:sz="6" w:space="0" w:color="000000"/>
                          <w:bottom w:val="single" w:sz="6" w:space="0" w:color="000000"/>
                          <w:right w:val="single" w:sz="6" w:space="0" w:color="000000"/>
                        </w:tcBorders>
                      </w:tcPr>
                      <w:p>
                        <w:pPr>
                          <w:pStyle w:val="TableParagraph"/>
                          <w:ind w:right="28"/>
                          <w:rPr>
                            <w:sz w:val="12"/>
                          </w:rPr>
                        </w:pPr>
                        <w:r>
                          <w:rPr>
                            <w:spacing w:val="-5"/>
                            <w:w w:val="105"/>
                            <w:sz w:val="12"/>
                          </w:rPr>
                          <w:t>4.2</w:t>
                        </w:r>
                      </w:p>
                    </w:tc>
                    <w:tc>
                      <w:tcPr>
                        <w:tcW w:w="678" w:type="dxa"/>
                        <w:tcBorders>
                          <w:left w:val="single" w:sz="6" w:space="0" w:color="000000"/>
                          <w:bottom w:val="single" w:sz="6" w:space="0" w:color="000000"/>
                        </w:tcBorders>
                        <w:shd w:val="clear" w:color="auto" w:fill="DAEDF3"/>
                      </w:tcPr>
                      <w:p>
                        <w:pPr>
                          <w:pStyle w:val="TableParagraph"/>
                          <w:ind w:right="19"/>
                          <w:rPr>
                            <w:sz w:val="12"/>
                          </w:rPr>
                        </w:pPr>
                        <w:r>
                          <w:rPr>
                            <w:spacing w:val="-5"/>
                            <w:w w:val="105"/>
                            <w:sz w:val="12"/>
                          </w:rPr>
                          <w:t>2.1</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Campylobacteriosis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005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22</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350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13</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282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110</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34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295</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104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2"/>
                            <w:w w:val="105"/>
                            <w:sz w:val="12"/>
                          </w:rPr>
                          <w:t>1,210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2"/>
                            <w:w w:val="105"/>
                            <w:sz w:val="12"/>
                          </w:rPr>
                          <w:t>1,323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2"/>
                            <w:w w:val="105"/>
                            <w:sz w:val="12"/>
                          </w:rPr>
                          <w:t>1,323</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9,689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8,839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8,501.8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36,573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31,758.2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1.2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Cryptosporidiosis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061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23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29</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37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108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74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42</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529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482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1,290.4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1,834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2"/>
                            <w:w w:val="105"/>
                            <w:sz w:val="12"/>
                          </w:rPr>
                          <w:t>3,284.4</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0.6</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w w:val="105"/>
                            <w:sz w:val="12"/>
                          </w:rPr>
                          <w:t>Haemolytic</w:t>
                        </w:r>
                        <w:r>
                          <w:rPr>
                            <w:spacing w:val="-8"/>
                            <w:w w:val="105"/>
                            <w:sz w:val="12"/>
                          </w:rPr>
                          <w:t> </w:t>
                        </w:r>
                        <w:r>
                          <w:rPr>
                            <w:w w:val="105"/>
                            <w:sz w:val="12"/>
                          </w:rPr>
                          <w:t>uraemic</w:t>
                        </w:r>
                        <w:r>
                          <w:rPr>
                            <w:spacing w:val="-7"/>
                            <w:w w:val="105"/>
                            <w:sz w:val="12"/>
                          </w:rPr>
                          <w:t> </w:t>
                        </w:r>
                        <w:r>
                          <w:rPr>
                            <w:w w:val="105"/>
                            <w:sz w:val="12"/>
                          </w:rPr>
                          <w:t>syndrome</w:t>
                        </w:r>
                        <w:r>
                          <w:rPr>
                            <w:spacing w:val="-6"/>
                            <w:w w:val="105"/>
                            <w:sz w:val="12"/>
                          </w:rPr>
                          <w:t> </w:t>
                        </w:r>
                        <w:r>
                          <w:rPr>
                            <w:spacing w:val="-2"/>
                            <w:w w:val="105"/>
                            <w:sz w:val="12"/>
                          </w:rPr>
                          <w:t>(HUS)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055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122"/>
                          <w:jc w:val="center"/>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15.0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0.4</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A</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038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4</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w w:val="104"/>
                            <w:sz w:val="12"/>
                          </w:rPr>
                          <w:t>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24</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73.2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44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216.0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E</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051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6</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14.0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15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41.2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0.4</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Listeriosis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018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23</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spacing w:val="-5"/>
                            <w:w w:val="105"/>
                            <w:sz w:val="12"/>
                          </w:rPr>
                          <w:t>21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19.4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1.1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54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62.0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Paratyphoid</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080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10</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30.8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14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69.8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Salmonellosis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030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17</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140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21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176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24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75</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56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522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579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507</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3,686</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3,442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2"/>
                            <w:w w:val="105"/>
                            <w:sz w:val="12"/>
                          </w:rPr>
                          <w:t>5,047.6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10,134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2"/>
                            <w:w w:val="105"/>
                            <w:sz w:val="12"/>
                          </w:rPr>
                          <w:t>14,590.0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Shigellosis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031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w w:val="104"/>
                            <w:sz w:val="12"/>
                          </w:rPr>
                          <w:t>3</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33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45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20</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215</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198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593.0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531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2"/>
                            <w:w w:val="105"/>
                            <w:sz w:val="12"/>
                          </w:rPr>
                          <w:t>2,046.4</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4"/>
                            <w:w w:val="105"/>
                            <w:sz w:val="12"/>
                          </w:rPr>
                          <w:t>STEC</w:t>
                        </w:r>
                      </w:p>
                    </w:tc>
                    <w:tc>
                      <w:tcPr>
                        <w:tcW w:w="386" w:type="dxa"/>
                        <w:tcBorders>
                          <w:top w:val="single" w:sz="6" w:space="0" w:color="000000"/>
                          <w:left w:val="single" w:sz="6" w:space="0" w:color="000000"/>
                          <w:bottom w:val="single" w:sz="6" w:space="0" w:color="000000"/>
                        </w:tcBorders>
                      </w:tcPr>
                      <w:p>
                        <w:pPr>
                          <w:pStyle w:val="TableParagraph"/>
                          <w:ind w:left="89" w:right="53"/>
                          <w:jc w:val="center"/>
                          <w:rPr>
                            <w:sz w:val="12"/>
                          </w:rPr>
                        </w:pPr>
                        <w:r>
                          <w:rPr>
                            <w:spacing w:val="-5"/>
                            <w:w w:val="105"/>
                            <w:sz w:val="12"/>
                          </w:rPr>
                          <w:t>054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w w:val="104"/>
                            <w:sz w:val="12"/>
                          </w:rPr>
                          <w:t>5</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6</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513" w:type="dxa"/>
                        <w:tcBorders>
                          <w:top w:val="single" w:sz="6" w:space="0" w:color="000000"/>
                          <w:left w:val="single" w:sz="6" w:space="0" w:color="000000"/>
                          <w:bottom w:val="single" w:sz="6" w:space="0" w:color="000000"/>
                        </w:tcBorders>
                      </w:tcPr>
                      <w:p>
                        <w:pPr>
                          <w:pStyle w:val="TableParagraph"/>
                          <w:ind w:right="35"/>
                          <w:rPr>
                            <w:sz w:val="12"/>
                          </w:rPr>
                        </w:pPr>
                        <w:r>
                          <w:rPr>
                            <w:spacing w:val="-5"/>
                            <w:w w:val="105"/>
                            <w:sz w:val="12"/>
                          </w:rPr>
                          <w:t>11</w:t>
                        </w:r>
                      </w:p>
                    </w:tc>
                    <w:tc>
                      <w:tcPr>
                        <w:tcW w:w="779" w:type="dxa"/>
                        <w:tcBorders>
                          <w:top w:val="single" w:sz="6" w:space="0" w:color="000000"/>
                          <w:bottom w:val="single" w:sz="6" w:space="0" w:color="000000"/>
                          <w:right w:val="single" w:sz="6" w:space="0" w:color="000000"/>
                        </w:tcBorders>
                      </w:tcPr>
                      <w:p>
                        <w:pPr>
                          <w:pStyle w:val="TableParagraph"/>
                          <w:ind w:right="34"/>
                          <w:rPr>
                            <w:sz w:val="12"/>
                          </w:rPr>
                        </w:pPr>
                        <w:r>
                          <w:rPr>
                            <w:spacing w:val="-5"/>
                            <w:w w:val="105"/>
                            <w:sz w:val="12"/>
                          </w:rPr>
                          <w:t>28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45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20</w:t>
                        </w:r>
                      </w:p>
                    </w:tc>
                    <w:tc>
                      <w:tcPr>
                        <w:tcW w:w="779" w:type="dxa"/>
                        <w:tcBorders>
                          <w:top w:val="single" w:sz="6" w:space="0" w:color="000000"/>
                          <w:left w:val="single" w:sz="6" w:space="0" w:color="000000"/>
                          <w:bottom w:val="single" w:sz="6" w:space="0" w:color="000000"/>
                        </w:tcBorders>
                      </w:tcPr>
                      <w:p>
                        <w:pPr>
                          <w:pStyle w:val="TableParagraph"/>
                          <w:ind w:right="31"/>
                          <w:rPr>
                            <w:sz w:val="12"/>
                          </w:rPr>
                        </w:pPr>
                        <w:r>
                          <w:rPr>
                            <w:spacing w:val="-5"/>
                            <w:w w:val="105"/>
                            <w:sz w:val="12"/>
                          </w:rPr>
                          <w:t>215</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spacing w:val="-5"/>
                            <w:w w:val="105"/>
                            <w:sz w:val="12"/>
                          </w:rPr>
                          <w:t>204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175.8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1"/>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5"/>
                          <w:rPr>
                            <w:sz w:val="12"/>
                          </w:rPr>
                        </w:pPr>
                        <w:r>
                          <w:rPr>
                            <w:spacing w:val="-5"/>
                            <w:w w:val="105"/>
                            <w:sz w:val="12"/>
                          </w:rPr>
                          <w:t>645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4"/>
                            <w:w w:val="105"/>
                            <w:sz w:val="12"/>
                          </w:rPr>
                          <w:t>553.8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1.2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Typhoid</w:t>
                        </w:r>
                        <w:r>
                          <w:rPr>
                            <w:spacing w:val="4"/>
                            <w:w w:val="105"/>
                            <w:sz w:val="12"/>
                          </w:rPr>
                          <w:t> </w:t>
                        </w:r>
                        <w:r>
                          <w:rPr>
                            <w:spacing w:val="-4"/>
                            <w:w w:val="105"/>
                            <w:sz w:val="12"/>
                          </w:rPr>
                          <w:t>Fever</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035</w:t>
                        </w:r>
                      </w:p>
                    </w:tc>
                    <w:tc>
                      <w:tcPr>
                        <w:tcW w:w="451" w:type="dxa"/>
                        <w:tcBorders>
                          <w:top w:val="single" w:sz="6" w:space="0" w:color="000000"/>
                          <w:right w:val="single" w:sz="6" w:space="0" w:color="000000"/>
                        </w:tcBorders>
                        <w:shd w:val="clear" w:color="auto" w:fill="D9D9D9"/>
                      </w:tcPr>
                      <w:p>
                        <w:pPr>
                          <w:pStyle w:val="TableParagraph"/>
                          <w:spacing w:line="123" w:lineRule="exact"/>
                          <w:ind w:right="35"/>
                          <w:rPr>
                            <w:sz w:val="12"/>
                          </w:rPr>
                        </w:pPr>
                        <w:r>
                          <w:rPr>
                            <w:w w:val="104"/>
                            <w:sz w:val="12"/>
                          </w:rPr>
                          <w:t>2</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w w:val="104"/>
                            <w:sz w:val="12"/>
                          </w:rPr>
                          <w:t>2</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w w:val="104"/>
                            <w:sz w:val="12"/>
                          </w:rPr>
                          <w:t>1</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1"/>
                          <w:rPr>
                            <w:sz w:val="12"/>
                          </w:rPr>
                        </w:pPr>
                        <w:r>
                          <w:rPr>
                            <w:w w:val="104"/>
                            <w:sz w:val="12"/>
                          </w:rPr>
                          <w:t>1</w:t>
                        </w:r>
                      </w:p>
                    </w:tc>
                    <w:tc>
                      <w:tcPr>
                        <w:tcW w:w="513" w:type="dxa"/>
                        <w:tcBorders>
                          <w:top w:val="single" w:sz="6" w:space="0" w:color="000000"/>
                          <w:left w:val="single" w:sz="6" w:space="0" w:color="000000"/>
                        </w:tcBorders>
                      </w:tcPr>
                      <w:p>
                        <w:pPr>
                          <w:pStyle w:val="TableParagraph"/>
                          <w:spacing w:line="123" w:lineRule="exact"/>
                          <w:ind w:right="33"/>
                          <w:rPr>
                            <w:sz w:val="12"/>
                          </w:rPr>
                        </w:pPr>
                        <w:r>
                          <w:rPr>
                            <w:w w:val="104"/>
                            <w:sz w:val="12"/>
                          </w:rPr>
                          <w:t>1</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7</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w w:val="104"/>
                            <w:sz w:val="12"/>
                          </w:rPr>
                          <w:t>8</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40</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39</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4"/>
                            <w:w w:val="105"/>
                            <w:sz w:val="12"/>
                          </w:rPr>
                          <w:t>59.0</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0.7</w:t>
                        </w:r>
                      </w:p>
                    </w:tc>
                    <w:tc>
                      <w:tcPr>
                        <w:tcW w:w="678" w:type="dxa"/>
                        <w:tcBorders>
                          <w:top w:val="single" w:sz="6" w:space="0" w:color="000000"/>
                          <w:left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24"/>
                          <w:rPr>
                            <w:sz w:val="12"/>
                          </w:rPr>
                        </w:pPr>
                        <w:r>
                          <w:rPr>
                            <w:spacing w:val="-5"/>
                            <w:w w:val="105"/>
                            <w:sz w:val="12"/>
                          </w:rPr>
                          <w:t>50</w:t>
                        </w:r>
                      </w:p>
                    </w:tc>
                    <w:tc>
                      <w:tcPr>
                        <w:tcW w:w="6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spacing w:val="-4"/>
                            <w:w w:val="105"/>
                            <w:sz w:val="12"/>
                          </w:rPr>
                          <w:t>136.8</w:t>
                        </w:r>
                      </w:p>
                    </w:tc>
                    <w:tc>
                      <w:tcPr>
                        <w:tcW w:w="659" w:type="dxa"/>
                        <w:tcBorders>
                          <w:top w:val="single" w:sz="6" w:space="0" w:color="000000"/>
                          <w:left w:val="single" w:sz="6" w:space="0" w:color="000000"/>
                          <w:right w:val="single" w:sz="6" w:space="0" w:color="000000"/>
                        </w:tcBorders>
                      </w:tcPr>
                      <w:p>
                        <w:pPr>
                          <w:pStyle w:val="TableParagraph"/>
                          <w:spacing w:line="123" w:lineRule="exact"/>
                          <w:ind w:right="28"/>
                          <w:rPr>
                            <w:sz w:val="12"/>
                          </w:rPr>
                        </w:pPr>
                        <w:r>
                          <w:rPr>
                            <w:spacing w:val="-5"/>
                            <w:w w:val="105"/>
                            <w:sz w:val="12"/>
                          </w:rPr>
                          <w:t>0.4</w:t>
                        </w:r>
                      </w:p>
                    </w:tc>
                    <w:tc>
                      <w:tcPr>
                        <w:tcW w:w="678" w:type="dxa"/>
                        <w:tcBorders>
                          <w:top w:val="single" w:sz="6" w:space="0" w:color="000000"/>
                          <w:left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1"/>
                          <w:jc w:val="left"/>
                          <w:rPr>
                            <w:sz w:val="17"/>
                          </w:rPr>
                        </w:pPr>
                      </w:p>
                      <w:p>
                        <w:pPr>
                          <w:pStyle w:val="TableParagraph"/>
                          <w:spacing w:line="240" w:lineRule="auto"/>
                          <w:ind w:left="100"/>
                          <w:jc w:val="left"/>
                          <w:rPr>
                            <w:b/>
                            <w:sz w:val="13"/>
                          </w:rPr>
                        </w:pPr>
                        <w:r>
                          <w:rPr>
                            <w:b/>
                            <w:w w:val="105"/>
                            <w:sz w:val="13"/>
                          </w:rPr>
                          <w:t>Quarantinable</w:t>
                        </w:r>
                        <w:r>
                          <w:rPr>
                            <w:b/>
                            <w:spacing w:val="-3"/>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Avian</w:t>
                        </w:r>
                        <w:r>
                          <w:rPr>
                            <w:spacing w:val="-7"/>
                            <w:w w:val="105"/>
                            <w:sz w:val="12"/>
                          </w:rPr>
                          <w:t> </w:t>
                        </w:r>
                        <w:r>
                          <w:rPr>
                            <w:w w:val="105"/>
                            <w:sz w:val="12"/>
                          </w:rPr>
                          <w:t>influenza</w:t>
                        </w:r>
                        <w:r>
                          <w:rPr>
                            <w:spacing w:val="-5"/>
                            <w:w w:val="105"/>
                            <w:sz w:val="12"/>
                          </w:rPr>
                          <w:t> </w:t>
                        </w:r>
                        <w:r>
                          <w:rPr>
                            <w:w w:val="105"/>
                            <w:sz w:val="12"/>
                          </w:rPr>
                          <w:t>in</w:t>
                        </w:r>
                        <w:r>
                          <w:rPr>
                            <w:spacing w:val="-6"/>
                            <w:w w:val="105"/>
                            <w:sz w:val="12"/>
                          </w:rPr>
                          <w:t> </w:t>
                        </w:r>
                        <w:r>
                          <w:rPr>
                            <w:w w:val="105"/>
                            <w:sz w:val="12"/>
                          </w:rPr>
                          <w:t>humans</w:t>
                        </w:r>
                        <w:r>
                          <w:rPr>
                            <w:spacing w:val="-6"/>
                            <w:w w:val="105"/>
                            <w:sz w:val="12"/>
                          </w:rPr>
                          <w:t> </w:t>
                        </w:r>
                        <w:r>
                          <w:rPr>
                            <w:spacing w:val="-4"/>
                            <w:w w:val="105"/>
                            <w:sz w:val="12"/>
                          </w:rPr>
                          <w:t>(AIH)</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076</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154"/>
                          <w:rPr>
                            <w:sz w:val="12"/>
                          </w:rPr>
                        </w:pPr>
                        <w:r>
                          <w:rPr>
                            <w:w w:val="104"/>
                            <w:sz w:val="12"/>
                          </w:rPr>
                          <w:t>-</w:t>
                        </w:r>
                      </w:p>
                    </w:tc>
                    <w:tc>
                      <w:tcPr>
                        <w:tcW w:w="779" w:type="dxa"/>
                        <w:tcBorders>
                          <w:bottom w:val="single" w:sz="6" w:space="0" w:color="000000"/>
                          <w:right w:val="single" w:sz="6" w:space="0" w:color="000000"/>
                        </w:tcBorders>
                      </w:tcPr>
                      <w:p>
                        <w:pPr>
                          <w:pStyle w:val="TableParagraph"/>
                          <w:ind w:right="153"/>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bottom w:val="single" w:sz="6" w:space="0" w:color="000000"/>
                          <w:right w:val="single" w:sz="6" w:space="0" w:color="000000"/>
                        </w:tcBorders>
                      </w:tcPr>
                      <w:p>
                        <w:pPr>
                          <w:pStyle w:val="TableParagraph"/>
                          <w:ind w:right="148"/>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Cholera</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008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5.0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2"/>
                          <w:rPr>
                            <w:sz w:val="12"/>
                          </w:rPr>
                        </w:pPr>
                        <w:r>
                          <w:rPr>
                            <w:w w:val="104"/>
                            <w:sz w:val="12"/>
                          </w:rPr>
                          <w:t>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1.0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2.0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2"/>
                          </w:rPr>
                        </w:pPr>
                        <w:r>
                          <w:rPr>
                            <w:sz w:val="12"/>
                          </w:rPr>
                          <w:t>COVID-</w:t>
                        </w:r>
                        <w:r>
                          <w:rPr>
                            <w:spacing w:val="-5"/>
                            <w:w w:val="105"/>
                            <w:sz w:val="12"/>
                          </w:rPr>
                          <w:t>19</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91" w:right="52"/>
                          <w:jc w:val="center"/>
                          <w:rPr>
                            <w:sz w:val="12"/>
                          </w:rPr>
                        </w:pPr>
                        <w:r>
                          <w:rPr>
                            <w:spacing w:val="-5"/>
                            <w:w w:val="105"/>
                            <w:sz w:val="12"/>
                          </w:rPr>
                          <w:t>081</w:t>
                        </w:r>
                      </w:p>
                    </w:tc>
                    <w:tc>
                      <w:tcPr>
                        <w:tcW w:w="451" w:type="dxa"/>
                        <w:tcBorders>
                          <w:top w:val="single" w:sz="6" w:space="0" w:color="000000"/>
                          <w:bottom w:val="single" w:sz="6" w:space="0" w:color="000000"/>
                          <w:right w:val="single" w:sz="6" w:space="0" w:color="000000"/>
                        </w:tcBorders>
                        <w:shd w:val="clear" w:color="auto" w:fill="FFFF00"/>
                      </w:tcPr>
                      <w:p>
                        <w:pPr>
                          <w:pStyle w:val="TableParagraph"/>
                          <w:ind w:right="36"/>
                          <w:rPr>
                            <w:sz w:val="12"/>
                          </w:rPr>
                        </w:pPr>
                        <w:r>
                          <w:rPr>
                            <w:spacing w:val="-2"/>
                            <w:w w:val="105"/>
                            <w:sz w:val="12"/>
                          </w:rPr>
                          <w:t>7,313</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2"/>
                            <w:w w:val="105"/>
                            <w:sz w:val="12"/>
                          </w:rPr>
                          <w:t>278,841</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2"/>
                            <w:w w:val="105"/>
                            <w:sz w:val="12"/>
                          </w:rPr>
                          <w:t>6,199</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43,423</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83,932</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5,430</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11"/>
                          <w:jc w:val="left"/>
                          <w:rPr>
                            <w:sz w:val="12"/>
                          </w:rPr>
                        </w:pPr>
                        <w:r>
                          <w:rPr>
                            <w:spacing w:val="-2"/>
                            <w:w w:val="105"/>
                            <w:sz w:val="12"/>
                          </w:rPr>
                          <w:t>50,525</w:t>
                        </w:r>
                      </w:p>
                    </w:tc>
                    <w:tc>
                      <w:tcPr>
                        <w:tcW w:w="513" w:type="dxa"/>
                        <w:tcBorders>
                          <w:top w:val="single" w:sz="6" w:space="0" w:color="000000"/>
                          <w:left w:val="single" w:sz="6" w:space="0" w:color="000000"/>
                          <w:bottom w:val="single" w:sz="6" w:space="0" w:color="000000"/>
                        </w:tcBorders>
                        <w:shd w:val="clear" w:color="auto" w:fill="FFFF00"/>
                      </w:tcPr>
                      <w:p>
                        <w:pPr>
                          <w:pStyle w:val="TableParagraph"/>
                          <w:ind w:right="33"/>
                          <w:rPr>
                            <w:sz w:val="12"/>
                          </w:rPr>
                        </w:pPr>
                        <w:r>
                          <w:rPr>
                            <w:spacing w:val="-2"/>
                            <w:w w:val="105"/>
                            <w:sz w:val="12"/>
                          </w:rPr>
                          <w:t>40,318</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32"/>
                          <w:rPr>
                            <w:sz w:val="12"/>
                          </w:rPr>
                        </w:pPr>
                        <w:r>
                          <w:rPr>
                            <w:spacing w:val="-2"/>
                            <w:w w:val="105"/>
                            <w:sz w:val="12"/>
                          </w:rPr>
                          <w:t>515,981</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2"/>
                          </w:rPr>
                        </w:pPr>
                        <w:r>
                          <w:rPr>
                            <w:spacing w:val="-2"/>
                            <w:w w:val="105"/>
                            <w:sz w:val="12"/>
                          </w:rPr>
                          <w:t>466,166</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7"/>
                          <w:rPr>
                            <w:sz w:val="12"/>
                          </w:rPr>
                        </w:pPr>
                        <w:r>
                          <w:rPr>
                            <w:spacing w:val="-5"/>
                            <w:w w:val="105"/>
                            <w:sz w:val="12"/>
                          </w:rPr>
                          <w:t>149</w:t>
                        </w:r>
                      </w:p>
                    </w:tc>
                    <w:tc>
                      <w:tcPr>
                        <w:tcW w:w="779" w:type="dxa"/>
                        <w:tcBorders>
                          <w:top w:val="single" w:sz="6" w:space="0" w:color="000000"/>
                          <w:left w:val="single" w:sz="6" w:space="0" w:color="000000"/>
                          <w:bottom w:val="single" w:sz="6" w:space="0" w:color="000000"/>
                        </w:tcBorders>
                        <w:shd w:val="clear" w:color="auto" w:fill="FFFF00"/>
                      </w:tcPr>
                      <w:p>
                        <w:pPr>
                          <w:pStyle w:val="TableParagraph"/>
                          <w:ind w:right="29"/>
                          <w:rPr>
                            <w:sz w:val="12"/>
                          </w:rPr>
                        </w:pPr>
                        <w:r>
                          <w:rPr>
                            <w:spacing w:val="-2"/>
                            <w:w w:val="105"/>
                            <w:sz w:val="12"/>
                          </w:rPr>
                          <w:t>3,082,555</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8"/>
                          <w:rPr>
                            <w:sz w:val="12"/>
                          </w:rPr>
                        </w:pPr>
                        <w:r>
                          <w:rPr>
                            <w:spacing w:val="-2"/>
                            <w:w w:val="105"/>
                            <w:sz w:val="12"/>
                          </w:rPr>
                          <w:t>2,544,451</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2"/>
                          </w:rPr>
                        </w:pPr>
                        <w:r>
                          <w:rPr>
                            <w:spacing w:val="-2"/>
                            <w:w w:val="105"/>
                            <w:sz w:val="12"/>
                          </w:rPr>
                          <w:t>1,432.4</w:t>
                        </w:r>
                      </w:p>
                    </w:tc>
                    <w:tc>
                      <w:tcPr>
                        <w:tcW w:w="6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2"/>
                          <w:rPr>
                            <w:sz w:val="12"/>
                          </w:rPr>
                        </w:pPr>
                        <w:r>
                          <w:rPr>
                            <w:spacing w:val="-2"/>
                            <w:w w:val="105"/>
                            <w:sz w:val="12"/>
                          </w:rPr>
                          <w:t>1,776.4</w:t>
                        </w:r>
                      </w:p>
                    </w:tc>
                    <w:tc>
                      <w:tcPr>
                        <w:tcW w:w="678" w:type="dxa"/>
                        <w:tcBorders>
                          <w:top w:val="single" w:sz="6" w:space="0" w:color="000000"/>
                          <w:left w:val="single" w:sz="6" w:space="0" w:color="000000"/>
                          <w:bottom w:val="single" w:sz="6" w:space="0" w:color="000000"/>
                        </w:tcBorders>
                        <w:shd w:val="clear" w:color="auto" w:fill="FFFF00"/>
                      </w:tcPr>
                      <w:p>
                        <w:pPr>
                          <w:pStyle w:val="TableParagraph"/>
                          <w:ind w:right="-29"/>
                          <w:rPr>
                            <w:sz w:val="12"/>
                          </w:rPr>
                        </w:pPr>
                        <w:r>
                          <w:rPr>
                            <w:spacing w:val="-2"/>
                            <w:w w:val="105"/>
                            <w:sz w:val="12"/>
                          </w:rPr>
                          <w:t>#########</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3"/>
                          <w:rPr>
                            <w:sz w:val="12"/>
                          </w:rPr>
                        </w:pPr>
                        <w:r>
                          <w:rPr>
                            <w:spacing w:val="-2"/>
                            <w:w w:val="105"/>
                            <w:sz w:val="12"/>
                          </w:rPr>
                          <w:t>3,449,149</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8"/>
                          <w:rPr>
                            <w:sz w:val="12"/>
                          </w:rPr>
                        </w:pPr>
                        <w:r>
                          <w:rPr>
                            <w:spacing w:val="-2"/>
                            <w:w w:val="105"/>
                            <w:sz w:val="12"/>
                          </w:rPr>
                          <w:t>5,938.8</w:t>
                        </w:r>
                      </w:p>
                    </w:tc>
                    <w:tc>
                      <w:tcPr>
                        <w:tcW w:w="65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7"/>
                          <w:rPr>
                            <w:sz w:val="12"/>
                          </w:rPr>
                        </w:pPr>
                        <w:r>
                          <w:rPr>
                            <w:spacing w:val="-4"/>
                            <w:w w:val="105"/>
                            <w:sz w:val="12"/>
                          </w:rPr>
                          <w:t>580.8</w:t>
                        </w:r>
                      </w:p>
                    </w:tc>
                    <w:tc>
                      <w:tcPr>
                        <w:tcW w:w="678" w:type="dxa"/>
                        <w:tcBorders>
                          <w:top w:val="single" w:sz="6" w:space="0" w:color="000000"/>
                          <w:left w:val="single" w:sz="6" w:space="0" w:color="000000"/>
                          <w:bottom w:val="single" w:sz="6" w:space="0" w:color="000000"/>
                        </w:tcBorders>
                        <w:shd w:val="clear" w:color="auto" w:fill="FFFF00"/>
                      </w:tcPr>
                      <w:p>
                        <w:pPr>
                          <w:pStyle w:val="TableParagraph"/>
                          <w:ind w:right="-29"/>
                          <w:rPr>
                            <w:sz w:val="12"/>
                          </w:rPr>
                        </w:pPr>
                        <w:r>
                          <w:rPr>
                            <w:spacing w:val="-2"/>
                            <w:w w:val="105"/>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right="-44"/>
                          <w:jc w:val="left"/>
                          <w:rPr>
                            <w:sz w:val="12"/>
                          </w:rPr>
                        </w:pPr>
                        <w:r>
                          <w:rPr>
                            <w:spacing w:val="-2"/>
                            <w:w w:val="105"/>
                            <w:sz w:val="12"/>
                          </w:rPr>
                          <w:t>Middle</w:t>
                        </w:r>
                        <w:r>
                          <w:rPr>
                            <w:spacing w:val="7"/>
                            <w:w w:val="105"/>
                            <w:sz w:val="12"/>
                          </w:rPr>
                          <w:t> </w:t>
                        </w:r>
                        <w:r>
                          <w:rPr>
                            <w:spacing w:val="-2"/>
                            <w:w w:val="105"/>
                            <w:sz w:val="12"/>
                          </w:rPr>
                          <w:t>East</w:t>
                        </w:r>
                        <w:r>
                          <w:rPr>
                            <w:spacing w:val="5"/>
                            <w:w w:val="105"/>
                            <w:sz w:val="12"/>
                          </w:rPr>
                          <w:t> </w:t>
                        </w:r>
                        <w:r>
                          <w:rPr>
                            <w:spacing w:val="-2"/>
                            <w:w w:val="105"/>
                            <w:sz w:val="12"/>
                          </w:rPr>
                          <w:t>respiratory</w:t>
                        </w:r>
                        <w:r>
                          <w:rPr>
                            <w:spacing w:val="7"/>
                            <w:w w:val="105"/>
                            <w:sz w:val="12"/>
                          </w:rPr>
                          <w:t> </w:t>
                        </w:r>
                        <w:r>
                          <w:rPr>
                            <w:spacing w:val="-2"/>
                            <w:w w:val="105"/>
                            <w:sz w:val="12"/>
                          </w:rPr>
                          <w:t>syndrome</w:t>
                        </w:r>
                        <w:r>
                          <w:rPr>
                            <w:spacing w:val="7"/>
                            <w:w w:val="105"/>
                            <w:sz w:val="12"/>
                          </w:rPr>
                          <w:t> </w:t>
                        </w:r>
                        <w:r>
                          <w:rPr>
                            <w:spacing w:val="-2"/>
                            <w:w w:val="105"/>
                            <w:sz w:val="12"/>
                          </w:rPr>
                          <w:t>coronavirus</w:t>
                        </w:r>
                        <w:r>
                          <w:rPr>
                            <w:spacing w:val="5"/>
                            <w:w w:val="105"/>
                            <w:sz w:val="12"/>
                          </w:rPr>
                          <w:t> </w:t>
                        </w:r>
                        <w:r>
                          <w:rPr>
                            <w:spacing w:val="-5"/>
                            <w:w w:val="105"/>
                            <w:sz w:val="12"/>
                          </w:rPr>
                          <w:t>(M</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Plague</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Rabies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028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Severe</w:t>
                        </w:r>
                        <w:r>
                          <w:rPr>
                            <w:spacing w:val="7"/>
                            <w:w w:val="105"/>
                            <w:sz w:val="12"/>
                          </w:rPr>
                          <w:t> </w:t>
                        </w:r>
                        <w:r>
                          <w:rPr>
                            <w:spacing w:val="-2"/>
                            <w:w w:val="105"/>
                            <w:sz w:val="12"/>
                          </w:rPr>
                          <w:t>acute</w:t>
                        </w:r>
                        <w:r>
                          <w:rPr>
                            <w:spacing w:val="8"/>
                            <w:w w:val="105"/>
                            <w:sz w:val="12"/>
                          </w:rPr>
                          <w:t> </w:t>
                        </w:r>
                        <w:r>
                          <w:rPr>
                            <w:spacing w:val="-2"/>
                            <w:w w:val="105"/>
                            <w:sz w:val="12"/>
                          </w:rPr>
                          <w:t>respiratory</w:t>
                        </w:r>
                        <w:r>
                          <w:rPr>
                            <w:spacing w:val="7"/>
                            <w:w w:val="105"/>
                            <w:sz w:val="12"/>
                          </w:rPr>
                          <w:t> </w:t>
                        </w:r>
                        <w:r>
                          <w:rPr>
                            <w:spacing w:val="-2"/>
                            <w:w w:val="105"/>
                            <w:sz w:val="12"/>
                          </w:rPr>
                          <w:t>syndrome</w:t>
                        </w:r>
                        <w:r>
                          <w:rPr>
                            <w:spacing w:val="8"/>
                            <w:w w:val="105"/>
                            <w:sz w:val="12"/>
                          </w:rPr>
                          <w:t> </w:t>
                        </w:r>
                        <w:r>
                          <w:rPr>
                            <w:spacing w:val="-2"/>
                            <w:w w:val="105"/>
                            <w:sz w:val="12"/>
                          </w:rPr>
                          <w:t>(SARS)</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071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Smallpox</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069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6"/>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Viral</w:t>
                        </w:r>
                        <w:r>
                          <w:rPr>
                            <w:spacing w:val="-7"/>
                            <w:w w:val="105"/>
                            <w:sz w:val="12"/>
                          </w:rPr>
                          <w:t> </w:t>
                        </w:r>
                        <w:r>
                          <w:rPr>
                            <w:w w:val="105"/>
                            <w:sz w:val="12"/>
                          </w:rPr>
                          <w:t>haemorrhagic</w:t>
                        </w:r>
                        <w:r>
                          <w:rPr>
                            <w:spacing w:val="-7"/>
                            <w:w w:val="105"/>
                            <w:sz w:val="12"/>
                          </w:rPr>
                          <w:t> </w:t>
                        </w:r>
                        <w:r>
                          <w:rPr>
                            <w:w w:val="105"/>
                            <w:sz w:val="12"/>
                          </w:rPr>
                          <w:t>fever</w:t>
                        </w:r>
                        <w:r>
                          <w:rPr>
                            <w:spacing w:val="-7"/>
                            <w:w w:val="105"/>
                            <w:sz w:val="12"/>
                          </w:rPr>
                          <w:t> </w:t>
                        </w:r>
                        <w:r>
                          <w:rPr>
                            <w:spacing w:val="-2"/>
                            <w:w w:val="105"/>
                            <w:sz w:val="12"/>
                          </w:rPr>
                          <w:t>(NEC)</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036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Yellow</w:t>
                        </w:r>
                        <w:r>
                          <w:rPr>
                            <w:spacing w:val="-6"/>
                            <w:w w:val="105"/>
                            <w:sz w:val="12"/>
                          </w:rPr>
                          <w:t> </w:t>
                        </w:r>
                        <w:r>
                          <w:rPr>
                            <w:spacing w:val="-2"/>
                            <w:w w:val="105"/>
                            <w:sz w:val="12"/>
                          </w:rPr>
                          <w:t>fever</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041</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49"/>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55"/>
                          <w:rPr>
                            <w:sz w:val="12"/>
                          </w:rPr>
                        </w:pPr>
                        <w:r>
                          <w:rPr>
                            <w:w w:val="104"/>
                            <w:sz w:val="12"/>
                          </w:rPr>
                          <w:t>-</w:t>
                        </w:r>
                      </w:p>
                    </w:tc>
                    <w:tc>
                      <w:tcPr>
                        <w:tcW w:w="659"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6"/>
                          <w:jc w:val="left"/>
                          <w:rPr>
                            <w:sz w:val="11"/>
                          </w:rPr>
                        </w:pPr>
                      </w:p>
                      <w:p>
                        <w:pPr>
                          <w:pStyle w:val="TableParagraph"/>
                          <w:spacing w:line="268" w:lineRule="auto"/>
                          <w:ind w:left="486" w:right="111" w:hanging="349"/>
                          <w:jc w:val="left"/>
                          <w:rPr>
                            <w:b/>
                            <w:sz w:val="13"/>
                          </w:rPr>
                        </w:pPr>
                        <w:r>
                          <w:rPr>
                            <w:b/>
                            <w:w w:val="105"/>
                            <w:sz w:val="13"/>
                          </w:rPr>
                          <w:t>Sexually</w:t>
                        </w:r>
                        <w:r>
                          <w:rPr>
                            <w:b/>
                            <w:spacing w:val="-8"/>
                            <w:w w:val="105"/>
                            <w:sz w:val="13"/>
                          </w:rPr>
                          <w:t> </w:t>
                        </w:r>
                        <w:r>
                          <w:rPr>
                            <w:b/>
                            <w:w w:val="105"/>
                            <w:sz w:val="13"/>
                          </w:rPr>
                          <w:t>transmissible</w:t>
                        </w:r>
                        <w:r>
                          <w:rPr>
                            <w:b/>
                            <w:spacing w:val="40"/>
                            <w:w w:val="105"/>
                            <w:sz w:val="13"/>
                          </w:rPr>
                          <w:t> </w:t>
                        </w:r>
                        <w:r>
                          <w:rPr>
                            <w:b/>
                            <w:spacing w:val="-2"/>
                            <w:w w:val="105"/>
                            <w:sz w:val="13"/>
                          </w:rPr>
                          <w:t>infections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Chlamydial</w:t>
                        </w:r>
                        <w:r>
                          <w:rPr>
                            <w:spacing w:val="-6"/>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007</w:t>
                        </w:r>
                      </w:p>
                    </w:tc>
                    <w:tc>
                      <w:tcPr>
                        <w:tcW w:w="451" w:type="dxa"/>
                        <w:tcBorders>
                          <w:bottom w:val="single" w:sz="6" w:space="0" w:color="000000"/>
                          <w:right w:val="single" w:sz="6" w:space="0" w:color="000000"/>
                        </w:tcBorders>
                        <w:shd w:val="clear" w:color="auto" w:fill="D9D9D9"/>
                      </w:tcPr>
                      <w:p>
                        <w:pPr>
                          <w:pStyle w:val="TableParagraph"/>
                          <w:ind w:right="36"/>
                          <w:rPr>
                            <w:sz w:val="12"/>
                          </w:rPr>
                        </w:pPr>
                        <w:r>
                          <w:rPr>
                            <w:spacing w:val="-5"/>
                            <w:w w:val="105"/>
                            <w:sz w:val="12"/>
                          </w:rPr>
                          <w:t>53</w:t>
                        </w:r>
                      </w:p>
                    </w:tc>
                    <w:tc>
                      <w:tcPr>
                        <w:tcW w:w="617" w:type="dxa"/>
                        <w:tcBorders>
                          <w:left w:val="single" w:sz="6" w:space="0" w:color="000000"/>
                          <w:bottom w:val="single" w:sz="6" w:space="0" w:color="000000"/>
                          <w:right w:val="single" w:sz="6" w:space="0" w:color="000000"/>
                        </w:tcBorders>
                      </w:tcPr>
                      <w:p>
                        <w:pPr>
                          <w:pStyle w:val="TableParagraph"/>
                          <w:ind w:right="44"/>
                          <w:rPr>
                            <w:sz w:val="12"/>
                          </w:rPr>
                        </w:pPr>
                        <w:r>
                          <w:rPr>
                            <w:spacing w:val="-2"/>
                            <w:w w:val="105"/>
                            <w:sz w:val="12"/>
                          </w:rPr>
                          <w:t>1,013</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67</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978</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232</w:t>
                        </w:r>
                      </w:p>
                    </w:tc>
                    <w:tc>
                      <w:tcPr>
                        <w:tcW w:w="451"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51</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924</w:t>
                        </w:r>
                      </w:p>
                    </w:tc>
                    <w:tc>
                      <w:tcPr>
                        <w:tcW w:w="513" w:type="dxa"/>
                        <w:tcBorders>
                          <w:left w:val="single" w:sz="6" w:space="0" w:color="000000"/>
                          <w:bottom w:val="single" w:sz="6" w:space="0" w:color="000000"/>
                        </w:tcBorders>
                      </w:tcPr>
                      <w:p>
                        <w:pPr>
                          <w:pStyle w:val="TableParagraph"/>
                          <w:ind w:right="34"/>
                          <w:rPr>
                            <w:sz w:val="12"/>
                          </w:rPr>
                        </w:pPr>
                        <w:r>
                          <w:rPr>
                            <w:spacing w:val="-5"/>
                            <w:w w:val="105"/>
                            <w:sz w:val="12"/>
                          </w:rPr>
                          <w:t>311</w:t>
                        </w:r>
                      </w:p>
                    </w:tc>
                    <w:tc>
                      <w:tcPr>
                        <w:tcW w:w="779" w:type="dxa"/>
                        <w:tcBorders>
                          <w:bottom w:val="single" w:sz="6" w:space="0" w:color="000000"/>
                          <w:right w:val="single" w:sz="6" w:space="0" w:color="000000"/>
                        </w:tcBorders>
                      </w:tcPr>
                      <w:p>
                        <w:pPr>
                          <w:pStyle w:val="TableParagraph"/>
                          <w:ind w:right="33"/>
                          <w:rPr>
                            <w:sz w:val="12"/>
                          </w:rPr>
                        </w:pPr>
                        <w:r>
                          <w:rPr>
                            <w:spacing w:val="-2"/>
                            <w:w w:val="105"/>
                            <w:sz w:val="12"/>
                          </w:rPr>
                          <w:t>3,629</w:t>
                        </w:r>
                      </w:p>
                    </w:tc>
                    <w:tc>
                      <w:tcPr>
                        <w:tcW w:w="779" w:type="dxa"/>
                        <w:tcBorders>
                          <w:left w:val="single" w:sz="6" w:space="0" w:color="000000"/>
                          <w:bottom w:val="single" w:sz="6" w:space="0" w:color="000000"/>
                          <w:right w:val="single" w:sz="6" w:space="0" w:color="000000"/>
                        </w:tcBorders>
                      </w:tcPr>
                      <w:p>
                        <w:pPr>
                          <w:pStyle w:val="TableParagraph"/>
                          <w:ind w:right="40"/>
                          <w:rPr>
                            <w:sz w:val="12"/>
                          </w:rPr>
                        </w:pPr>
                        <w:r>
                          <w:rPr>
                            <w:spacing w:val="-2"/>
                            <w:w w:val="105"/>
                            <w:sz w:val="12"/>
                          </w:rPr>
                          <w:t>3,729</w:t>
                        </w:r>
                      </w:p>
                    </w:tc>
                    <w:tc>
                      <w:tcPr>
                        <w:tcW w:w="779" w:type="dxa"/>
                        <w:tcBorders>
                          <w:left w:val="single" w:sz="6" w:space="0" w:color="000000"/>
                          <w:bottom w:val="single" w:sz="6" w:space="0" w:color="000000"/>
                          <w:right w:val="single" w:sz="6" w:space="0" w:color="000000"/>
                        </w:tcBorders>
                      </w:tcPr>
                      <w:p>
                        <w:pPr>
                          <w:pStyle w:val="TableParagraph"/>
                          <w:ind w:right="39"/>
                          <w:rPr>
                            <w:sz w:val="12"/>
                          </w:rPr>
                        </w:pPr>
                        <w:r>
                          <w:rPr>
                            <w:spacing w:val="-2"/>
                            <w:w w:val="105"/>
                            <w:sz w:val="12"/>
                          </w:rPr>
                          <w:t>2,919</w:t>
                        </w:r>
                      </w:p>
                    </w:tc>
                    <w:tc>
                      <w:tcPr>
                        <w:tcW w:w="779" w:type="dxa"/>
                        <w:tcBorders>
                          <w:left w:val="single" w:sz="6" w:space="0" w:color="000000"/>
                          <w:bottom w:val="single" w:sz="6" w:space="0" w:color="000000"/>
                        </w:tcBorders>
                      </w:tcPr>
                      <w:p>
                        <w:pPr>
                          <w:pStyle w:val="TableParagraph"/>
                          <w:ind w:right="30"/>
                          <w:rPr>
                            <w:sz w:val="12"/>
                          </w:rPr>
                        </w:pPr>
                        <w:r>
                          <w:rPr>
                            <w:spacing w:val="-2"/>
                            <w:w w:val="105"/>
                            <w:sz w:val="12"/>
                          </w:rPr>
                          <w:t>23,646</w:t>
                        </w:r>
                      </w:p>
                    </w:tc>
                    <w:tc>
                      <w:tcPr>
                        <w:tcW w:w="779" w:type="dxa"/>
                        <w:tcBorders>
                          <w:bottom w:val="single" w:sz="6" w:space="0" w:color="000000"/>
                          <w:right w:val="single" w:sz="6" w:space="0" w:color="000000"/>
                        </w:tcBorders>
                      </w:tcPr>
                      <w:p>
                        <w:pPr>
                          <w:pStyle w:val="TableParagraph"/>
                          <w:ind w:right="29"/>
                          <w:rPr>
                            <w:sz w:val="12"/>
                          </w:rPr>
                        </w:pPr>
                        <w:r>
                          <w:rPr>
                            <w:spacing w:val="-2"/>
                            <w:w w:val="105"/>
                            <w:sz w:val="12"/>
                          </w:rPr>
                          <w:t>22,593</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2"/>
                            <w:w w:val="105"/>
                            <w:sz w:val="12"/>
                          </w:rPr>
                          <w:t>26,824.8</w:t>
                        </w:r>
                      </w:p>
                    </w:tc>
                    <w:tc>
                      <w:tcPr>
                        <w:tcW w:w="668" w:type="dxa"/>
                        <w:tcBorders>
                          <w:left w:val="single" w:sz="6" w:space="0" w:color="000000"/>
                          <w:bottom w:val="single" w:sz="6" w:space="0" w:color="000000"/>
                          <w:right w:val="single" w:sz="6" w:space="0" w:color="000000"/>
                        </w:tcBorders>
                      </w:tcPr>
                      <w:p>
                        <w:pPr>
                          <w:pStyle w:val="TableParagraph"/>
                          <w:ind w:right="33"/>
                          <w:rPr>
                            <w:sz w:val="12"/>
                          </w:rPr>
                        </w:pPr>
                        <w:r>
                          <w:rPr>
                            <w:spacing w:val="-5"/>
                            <w:w w:val="105"/>
                            <w:sz w:val="12"/>
                          </w:rPr>
                          <w:t>0.8</w:t>
                        </w:r>
                      </w:p>
                    </w:tc>
                    <w:tc>
                      <w:tcPr>
                        <w:tcW w:w="678" w:type="dxa"/>
                        <w:tcBorders>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bottom w:val="single" w:sz="6" w:space="0" w:color="000000"/>
                          <w:right w:val="single" w:sz="6" w:space="0" w:color="000000"/>
                        </w:tcBorders>
                      </w:tcPr>
                      <w:p>
                        <w:pPr>
                          <w:pStyle w:val="TableParagraph"/>
                          <w:ind w:right="24"/>
                          <w:rPr>
                            <w:sz w:val="12"/>
                          </w:rPr>
                        </w:pPr>
                        <w:r>
                          <w:rPr>
                            <w:spacing w:val="-2"/>
                            <w:w w:val="105"/>
                            <w:sz w:val="12"/>
                          </w:rPr>
                          <w:t>85,911</w:t>
                        </w:r>
                      </w:p>
                    </w:tc>
                    <w:tc>
                      <w:tcPr>
                        <w:tcW w:w="678" w:type="dxa"/>
                        <w:tcBorders>
                          <w:left w:val="single" w:sz="6" w:space="0" w:color="000000"/>
                          <w:bottom w:val="single" w:sz="6" w:space="0" w:color="000000"/>
                          <w:right w:val="single" w:sz="6" w:space="0" w:color="000000"/>
                        </w:tcBorders>
                      </w:tcPr>
                      <w:p>
                        <w:pPr>
                          <w:pStyle w:val="TableParagraph"/>
                          <w:ind w:right="29"/>
                          <w:rPr>
                            <w:sz w:val="12"/>
                          </w:rPr>
                        </w:pPr>
                        <w:r>
                          <w:rPr>
                            <w:spacing w:val="-2"/>
                            <w:w w:val="105"/>
                            <w:sz w:val="12"/>
                          </w:rPr>
                          <w:t>99,747.0</w:t>
                        </w:r>
                      </w:p>
                    </w:tc>
                    <w:tc>
                      <w:tcPr>
                        <w:tcW w:w="659" w:type="dxa"/>
                        <w:tcBorders>
                          <w:left w:val="single" w:sz="6" w:space="0" w:color="000000"/>
                          <w:bottom w:val="single" w:sz="6" w:space="0" w:color="000000"/>
                          <w:right w:val="single" w:sz="6" w:space="0" w:color="000000"/>
                        </w:tcBorders>
                      </w:tcPr>
                      <w:p>
                        <w:pPr>
                          <w:pStyle w:val="TableParagraph"/>
                          <w:ind w:right="28"/>
                          <w:rPr>
                            <w:sz w:val="12"/>
                          </w:rPr>
                        </w:pPr>
                        <w:r>
                          <w:rPr>
                            <w:spacing w:val="-5"/>
                            <w:w w:val="105"/>
                            <w:sz w:val="12"/>
                          </w:rPr>
                          <w:t>0.9</w:t>
                        </w:r>
                      </w:p>
                    </w:tc>
                    <w:tc>
                      <w:tcPr>
                        <w:tcW w:w="678" w:type="dxa"/>
                        <w:tcBorders>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Donovanosis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010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Gonococcal</w:t>
                        </w:r>
                        <w:r>
                          <w:rPr>
                            <w:spacing w:val="4"/>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011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7</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400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56</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255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69</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290</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90</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2"/>
                            <w:w w:val="105"/>
                            <w:sz w:val="12"/>
                          </w:rPr>
                          <w:t>1,178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2"/>
                            <w:w w:val="105"/>
                            <w:sz w:val="12"/>
                          </w:rPr>
                          <w:t>1,283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2"/>
                            <w:w w:val="105"/>
                            <w:sz w:val="12"/>
                          </w:rPr>
                          <w:t>1,044</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8,242</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7,799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8,365.2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27,120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29,997.8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2"/>
                          </w:rPr>
                        </w:pPr>
                        <w:r>
                          <w:rPr>
                            <w:w w:val="105"/>
                            <w:sz w:val="12"/>
                          </w:rPr>
                          <w:t>Syphilis</w:t>
                        </w:r>
                        <w:r>
                          <w:rPr>
                            <w:spacing w:val="-4"/>
                            <w:w w:val="105"/>
                            <w:sz w:val="12"/>
                          </w:rPr>
                          <w:t> </w:t>
                        </w:r>
                        <w:r>
                          <w:rPr>
                            <w:w w:val="105"/>
                            <w:sz w:val="12"/>
                          </w:rPr>
                          <w:t>&lt;</w:t>
                        </w:r>
                        <w:r>
                          <w:rPr>
                            <w:spacing w:val="-2"/>
                            <w:w w:val="105"/>
                            <w:sz w:val="12"/>
                          </w:rPr>
                          <w:t> </w:t>
                        </w:r>
                        <w:r>
                          <w:rPr>
                            <w:w w:val="105"/>
                            <w:sz w:val="12"/>
                          </w:rPr>
                          <w:t>2</w:t>
                        </w:r>
                        <w:r>
                          <w:rPr>
                            <w:spacing w:val="-3"/>
                            <w:w w:val="105"/>
                            <w:sz w:val="12"/>
                          </w:rPr>
                          <w:t> </w:t>
                        </w:r>
                        <w:r>
                          <w:rPr>
                            <w:spacing w:val="-2"/>
                            <w:w w:val="105"/>
                            <w:sz w:val="12"/>
                          </w:rPr>
                          <w:t>years</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90" w:right="53"/>
                          <w:jc w:val="center"/>
                          <w:rPr>
                            <w:sz w:val="12"/>
                          </w:rPr>
                        </w:pPr>
                        <w:r>
                          <w:rPr>
                            <w:spacing w:val="-5"/>
                            <w:w w:val="105"/>
                            <w:sz w:val="12"/>
                          </w:rPr>
                          <w:t>066</w:t>
                        </w:r>
                      </w:p>
                    </w:tc>
                    <w:tc>
                      <w:tcPr>
                        <w:tcW w:w="451" w:type="dxa"/>
                        <w:tcBorders>
                          <w:top w:val="single" w:sz="6" w:space="0" w:color="000000"/>
                          <w:bottom w:val="single" w:sz="6" w:space="0" w:color="000000"/>
                          <w:right w:val="single" w:sz="6" w:space="0" w:color="000000"/>
                        </w:tcBorders>
                        <w:shd w:val="clear" w:color="auto" w:fill="FFFF00"/>
                      </w:tcPr>
                      <w:p>
                        <w:pPr>
                          <w:pStyle w:val="TableParagraph"/>
                          <w:ind w:right="36"/>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2"/>
                          </w:rPr>
                        </w:pPr>
                        <w:r>
                          <w:rPr>
                            <w:spacing w:val="-5"/>
                            <w:w w:val="105"/>
                            <w:sz w:val="12"/>
                          </w:rPr>
                          <w:t>59</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w w:val="104"/>
                            <w:sz w:val="12"/>
                          </w:rPr>
                          <w:t>7</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2"/>
                          </w:rPr>
                        </w:pPr>
                        <w:r>
                          <w:rPr>
                            <w:spacing w:val="-5"/>
                            <w:w w:val="105"/>
                            <w:sz w:val="12"/>
                          </w:rPr>
                          <w:t>33</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w w:val="104"/>
                            <w:sz w:val="12"/>
                          </w:rPr>
                          <w:t>6</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5"/>
                            <w:w w:val="105"/>
                            <w:sz w:val="12"/>
                          </w:rPr>
                          <w:t>58</w:t>
                        </w:r>
                      </w:p>
                    </w:tc>
                    <w:tc>
                      <w:tcPr>
                        <w:tcW w:w="513" w:type="dxa"/>
                        <w:tcBorders>
                          <w:top w:val="single" w:sz="6" w:space="0" w:color="000000"/>
                          <w:left w:val="single" w:sz="6" w:space="0" w:color="000000"/>
                          <w:bottom w:val="single" w:sz="6" w:space="0" w:color="000000"/>
                        </w:tcBorders>
                        <w:shd w:val="clear" w:color="auto" w:fill="FFFF00"/>
                      </w:tcPr>
                      <w:p>
                        <w:pPr>
                          <w:pStyle w:val="TableParagraph"/>
                          <w:ind w:right="34"/>
                          <w:rPr>
                            <w:sz w:val="12"/>
                          </w:rPr>
                        </w:pPr>
                        <w:r>
                          <w:rPr>
                            <w:spacing w:val="-5"/>
                            <w:w w:val="105"/>
                            <w:sz w:val="12"/>
                          </w:rPr>
                          <w:t>13</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33"/>
                          <w:rPr>
                            <w:sz w:val="12"/>
                          </w:rPr>
                        </w:pPr>
                        <w:r>
                          <w:rPr>
                            <w:spacing w:val="-5"/>
                            <w:w w:val="105"/>
                            <w:sz w:val="12"/>
                          </w:rPr>
                          <w:t>177</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2"/>
                          </w:rPr>
                        </w:pPr>
                        <w:r>
                          <w:rPr>
                            <w:spacing w:val="-5"/>
                            <w:w w:val="105"/>
                            <w:sz w:val="12"/>
                          </w:rPr>
                          <w:t>161</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2"/>
                          </w:rPr>
                        </w:pPr>
                        <w:r>
                          <w:rPr>
                            <w:spacing w:val="-5"/>
                            <w:w w:val="105"/>
                            <w:sz w:val="12"/>
                          </w:rPr>
                          <w:t>194</w:t>
                        </w:r>
                      </w:p>
                    </w:tc>
                    <w:tc>
                      <w:tcPr>
                        <w:tcW w:w="779" w:type="dxa"/>
                        <w:tcBorders>
                          <w:top w:val="single" w:sz="6" w:space="0" w:color="000000"/>
                          <w:left w:val="single" w:sz="6" w:space="0" w:color="000000"/>
                          <w:bottom w:val="single" w:sz="6" w:space="0" w:color="000000"/>
                        </w:tcBorders>
                        <w:shd w:val="clear" w:color="auto" w:fill="FFFF00"/>
                      </w:tcPr>
                      <w:p>
                        <w:pPr>
                          <w:pStyle w:val="TableParagraph"/>
                          <w:ind w:right="30"/>
                          <w:rPr>
                            <w:sz w:val="12"/>
                          </w:rPr>
                        </w:pPr>
                        <w:r>
                          <w:rPr>
                            <w:spacing w:val="-2"/>
                            <w:w w:val="105"/>
                            <w:sz w:val="12"/>
                          </w:rPr>
                          <w:t>1,301</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9"/>
                          <w:rPr>
                            <w:sz w:val="12"/>
                          </w:rPr>
                        </w:pPr>
                        <w:r>
                          <w:rPr>
                            <w:spacing w:val="-2"/>
                            <w:w w:val="105"/>
                            <w:sz w:val="12"/>
                          </w:rPr>
                          <w:t>1,221</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2"/>
                          </w:rPr>
                        </w:pPr>
                        <w:r>
                          <w:rPr>
                            <w:spacing w:val="-2"/>
                            <w:w w:val="105"/>
                            <w:sz w:val="12"/>
                          </w:rPr>
                          <w:t>1,321.6</w:t>
                        </w:r>
                      </w:p>
                    </w:tc>
                    <w:tc>
                      <w:tcPr>
                        <w:tcW w:w="6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FFFF00"/>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4"/>
                          <w:rPr>
                            <w:sz w:val="12"/>
                          </w:rPr>
                        </w:pPr>
                        <w:r>
                          <w:rPr>
                            <w:spacing w:val="-2"/>
                            <w:w w:val="105"/>
                            <w:sz w:val="12"/>
                          </w:rPr>
                          <w:t>5,456</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2"/>
                          </w:rPr>
                        </w:pPr>
                        <w:r>
                          <w:rPr>
                            <w:spacing w:val="-2"/>
                            <w:w w:val="105"/>
                            <w:sz w:val="12"/>
                          </w:rPr>
                          <w:t>4,981.8</w:t>
                        </w:r>
                      </w:p>
                    </w:tc>
                    <w:tc>
                      <w:tcPr>
                        <w:tcW w:w="65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8"/>
                          <w:rPr>
                            <w:sz w:val="12"/>
                          </w:rPr>
                        </w:pPr>
                        <w:r>
                          <w:rPr>
                            <w:spacing w:val="-5"/>
                            <w:w w:val="105"/>
                            <w:sz w:val="12"/>
                          </w:rPr>
                          <w:t>1.1</w:t>
                        </w:r>
                      </w:p>
                    </w:tc>
                    <w:tc>
                      <w:tcPr>
                        <w:tcW w:w="678" w:type="dxa"/>
                        <w:tcBorders>
                          <w:top w:val="single" w:sz="6" w:space="0" w:color="000000"/>
                          <w:left w:val="single" w:sz="6" w:space="0" w:color="000000"/>
                          <w:bottom w:val="single" w:sz="6" w:space="0" w:color="000000"/>
                        </w:tcBorders>
                        <w:shd w:val="clear" w:color="auto" w:fill="FFFF00"/>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Syphilis</w:t>
                        </w:r>
                        <w:r>
                          <w:rPr>
                            <w:spacing w:val="-5"/>
                            <w:w w:val="105"/>
                            <w:sz w:val="12"/>
                          </w:rPr>
                          <w:t> </w:t>
                        </w:r>
                        <w:r>
                          <w:rPr>
                            <w:w w:val="105"/>
                            <w:sz w:val="12"/>
                          </w:rPr>
                          <w:t>&gt;</w:t>
                        </w:r>
                        <w:r>
                          <w:rPr>
                            <w:spacing w:val="-4"/>
                            <w:w w:val="105"/>
                            <w:sz w:val="12"/>
                          </w:rPr>
                          <w:t> </w:t>
                        </w:r>
                        <w:r>
                          <w:rPr>
                            <w:w w:val="105"/>
                            <w:sz w:val="12"/>
                          </w:rPr>
                          <w:t>2</w:t>
                        </w:r>
                        <w:r>
                          <w:rPr>
                            <w:spacing w:val="-5"/>
                            <w:w w:val="105"/>
                            <w:sz w:val="12"/>
                          </w:rPr>
                          <w:t> </w:t>
                        </w:r>
                        <w:r>
                          <w:rPr>
                            <w:w w:val="105"/>
                            <w:sz w:val="12"/>
                          </w:rPr>
                          <w:t>years</w:t>
                        </w:r>
                        <w:r>
                          <w:rPr>
                            <w:spacing w:val="-4"/>
                            <w:w w:val="105"/>
                            <w:sz w:val="12"/>
                          </w:rPr>
                          <w:t> </w:t>
                        </w:r>
                        <w:r>
                          <w:rPr>
                            <w:w w:val="105"/>
                            <w:sz w:val="12"/>
                          </w:rPr>
                          <w:t>or</w:t>
                        </w:r>
                        <w:r>
                          <w:rPr>
                            <w:spacing w:val="-4"/>
                            <w:w w:val="105"/>
                            <w:sz w:val="12"/>
                          </w:rPr>
                          <w:t> </w:t>
                        </w:r>
                        <w:r>
                          <w:rPr>
                            <w:w w:val="105"/>
                            <w:sz w:val="12"/>
                          </w:rPr>
                          <w:t>unspecified</w:t>
                        </w:r>
                        <w:r>
                          <w:rPr>
                            <w:spacing w:val="-5"/>
                            <w:w w:val="105"/>
                            <w:sz w:val="12"/>
                          </w:rPr>
                          <w:t> </w:t>
                        </w:r>
                        <w:r>
                          <w:rPr>
                            <w:spacing w:val="-2"/>
                            <w:w w:val="105"/>
                            <w:sz w:val="12"/>
                          </w:rPr>
                          <w:t>duration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067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41</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63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72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78</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457</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426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569.2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1,820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2,166.4</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0.8</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Syphilis</w:t>
                        </w:r>
                        <w:r>
                          <w:rPr>
                            <w:spacing w:val="-8"/>
                            <w:w w:val="105"/>
                            <w:sz w:val="12"/>
                          </w:rPr>
                          <w:t> </w:t>
                        </w:r>
                        <w:r>
                          <w:rPr>
                            <w:spacing w:val="-2"/>
                            <w:w w:val="105"/>
                            <w:sz w:val="12"/>
                          </w:rPr>
                          <w:t>congenital</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047</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w w:val="104"/>
                            <w:sz w:val="12"/>
                          </w:rPr>
                          <w:t>1</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7"/>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1</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1</w:t>
                        </w:r>
                      </w:p>
                    </w:tc>
                    <w:tc>
                      <w:tcPr>
                        <w:tcW w:w="779" w:type="dxa"/>
                        <w:tcBorders>
                          <w:top w:val="single" w:sz="6" w:space="0" w:color="000000"/>
                          <w:left w:val="single" w:sz="6" w:space="0" w:color="000000"/>
                        </w:tcBorders>
                      </w:tcPr>
                      <w:p>
                        <w:pPr>
                          <w:pStyle w:val="TableParagraph"/>
                          <w:spacing w:line="123" w:lineRule="exact"/>
                          <w:ind w:right="29"/>
                          <w:rPr>
                            <w:sz w:val="12"/>
                          </w:rPr>
                        </w:pPr>
                        <w:r>
                          <w:rPr>
                            <w:w w:val="104"/>
                            <w:sz w:val="12"/>
                          </w:rPr>
                          <w:t>5</w:t>
                        </w:r>
                      </w:p>
                    </w:tc>
                    <w:tc>
                      <w:tcPr>
                        <w:tcW w:w="779" w:type="dxa"/>
                        <w:tcBorders>
                          <w:top w:val="single" w:sz="6" w:space="0" w:color="000000"/>
                          <w:right w:val="single" w:sz="6" w:space="0" w:color="000000"/>
                        </w:tcBorders>
                      </w:tcPr>
                      <w:p>
                        <w:pPr>
                          <w:pStyle w:val="TableParagraph"/>
                          <w:spacing w:line="123" w:lineRule="exact"/>
                          <w:ind w:right="28"/>
                          <w:rPr>
                            <w:sz w:val="12"/>
                          </w:rPr>
                        </w:pPr>
                        <w:r>
                          <w:rPr>
                            <w:w w:val="104"/>
                            <w:sz w:val="12"/>
                          </w:rPr>
                          <w:t>5</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5"/>
                            <w:w w:val="105"/>
                            <w:sz w:val="12"/>
                          </w:rPr>
                          <w:t>2.2</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2.3</w:t>
                        </w:r>
                      </w:p>
                    </w:tc>
                    <w:tc>
                      <w:tcPr>
                        <w:tcW w:w="678" w:type="dxa"/>
                        <w:tcBorders>
                          <w:top w:val="single" w:sz="6" w:space="0" w:color="000000"/>
                          <w:left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24"/>
                          <w:rPr>
                            <w:sz w:val="12"/>
                          </w:rPr>
                        </w:pPr>
                        <w:r>
                          <w:rPr>
                            <w:spacing w:val="-5"/>
                            <w:w w:val="105"/>
                            <w:sz w:val="12"/>
                          </w:rPr>
                          <w:t>16</w:t>
                        </w:r>
                      </w:p>
                    </w:tc>
                    <w:tc>
                      <w:tcPr>
                        <w:tcW w:w="6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spacing w:val="-5"/>
                            <w:w w:val="105"/>
                            <w:sz w:val="12"/>
                          </w:rPr>
                          <w:t>8.8</w:t>
                        </w:r>
                      </w:p>
                    </w:tc>
                    <w:tc>
                      <w:tcPr>
                        <w:tcW w:w="659" w:type="dxa"/>
                        <w:tcBorders>
                          <w:top w:val="single" w:sz="6" w:space="0" w:color="000000"/>
                          <w:left w:val="single" w:sz="6" w:space="0" w:color="000000"/>
                          <w:right w:val="single" w:sz="6" w:space="0" w:color="000000"/>
                        </w:tcBorders>
                      </w:tcPr>
                      <w:p>
                        <w:pPr>
                          <w:pStyle w:val="TableParagraph"/>
                          <w:spacing w:line="123" w:lineRule="exact"/>
                          <w:ind w:right="28"/>
                          <w:rPr>
                            <w:sz w:val="12"/>
                          </w:rPr>
                        </w:pPr>
                        <w:r>
                          <w:rPr>
                            <w:spacing w:val="-5"/>
                            <w:w w:val="105"/>
                            <w:sz w:val="12"/>
                          </w:rPr>
                          <w:t>1.8</w:t>
                        </w:r>
                      </w:p>
                    </w:tc>
                    <w:tc>
                      <w:tcPr>
                        <w:tcW w:w="678" w:type="dxa"/>
                        <w:tcBorders>
                          <w:top w:val="single" w:sz="6" w:space="0" w:color="000000"/>
                          <w:left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6"/>
                          </w:rPr>
                        </w:pPr>
                      </w:p>
                      <w:p>
                        <w:pPr>
                          <w:pStyle w:val="TableParagraph"/>
                          <w:spacing w:line="268" w:lineRule="auto" w:before="1"/>
                          <w:ind w:left="527" w:hanging="344"/>
                          <w:jc w:val="left"/>
                          <w:rPr>
                            <w:b/>
                            <w:sz w:val="13"/>
                          </w:rPr>
                        </w:pPr>
                        <w:r>
                          <w:rPr>
                            <w:b/>
                            <w:w w:val="105"/>
                            <w:sz w:val="13"/>
                          </w:rPr>
                          <w:t>Vaccine</w:t>
                        </w:r>
                        <w:r>
                          <w:rPr>
                            <w:b/>
                            <w:spacing w:val="-8"/>
                            <w:w w:val="105"/>
                            <w:sz w:val="13"/>
                          </w:rPr>
                          <w:t> </w:t>
                        </w:r>
                        <w:r>
                          <w:rPr>
                            <w:b/>
                            <w:w w:val="105"/>
                            <w:sz w:val="13"/>
                          </w:rPr>
                          <w:t>preventable</w:t>
                        </w:r>
                        <w:r>
                          <w:rPr>
                            <w:b/>
                            <w:spacing w:val="40"/>
                            <w:w w:val="105"/>
                            <w:sz w:val="13"/>
                          </w:rPr>
                          <w:t> </w:t>
                        </w:r>
                        <w:r>
                          <w:rPr>
                            <w:b/>
                            <w:spacing w:val="-2"/>
                            <w:w w:val="105"/>
                            <w:sz w:val="13"/>
                          </w:rPr>
                          <w:t>diseases</w:t>
                        </w:r>
                      </w:p>
                    </w:tc>
                    <w:tc>
                      <w:tcPr>
                        <w:tcW w:w="2517" w:type="dxa"/>
                        <w:tcBorders>
                          <w:bottom w:val="single" w:sz="6" w:space="0" w:color="000000"/>
                          <w:right w:val="single" w:sz="6" w:space="0" w:color="000000"/>
                        </w:tcBorders>
                        <w:shd w:val="clear" w:color="auto" w:fill="FFFF00"/>
                      </w:tcPr>
                      <w:p>
                        <w:pPr>
                          <w:pStyle w:val="TableParagraph"/>
                          <w:ind w:left="21"/>
                          <w:jc w:val="left"/>
                          <w:rPr>
                            <w:sz w:val="12"/>
                          </w:rPr>
                        </w:pPr>
                        <w:r>
                          <w:rPr>
                            <w:spacing w:val="-2"/>
                            <w:w w:val="105"/>
                            <w:sz w:val="12"/>
                          </w:rPr>
                          <w:t>Diphtheria</w:t>
                        </w:r>
                      </w:p>
                    </w:tc>
                    <w:tc>
                      <w:tcPr>
                        <w:tcW w:w="386" w:type="dxa"/>
                        <w:tcBorders>
                          <w:left w:val="single" w:sz="6" w:space="0" w:color="000000"/>
                          <w:bottom w:val="single" w:sz="6" w:space="0" w:color="000000"/>
                        </w:tcBorders>
                        <w:shd w:val="clear" w:color="auto" w:fill="FFFF00"/>
                      </w:tcPr>
                      <w:p>
                        <w:pPr>
                          <w:pStyle w:val="TableParagraph"/>
                          <w:ind w:left="91" w:right="53"/>
                          <w:jc w:val="center"/>
                          <w:rPr>
                            <w:sz w:val="12"/>
                          </w:rPr>
                        </w:pPr>
                        <w:r>
                          <w:rPr>
                            <w:spacing w:val="-5"/>
                            <w:w w:val="105"/>
                            <w:sz w:val="12"/>
                          </w:rPr>
                          <w:t>009</w:t>
                        </w:r>
                      </w:p>
                    </w:tc>
                    <w:tc>
                      <w:tcPr>
                        <w:tcW w:w="451" w:type="dxa"/>
                        <w:tcBorders>
                          <w:bottom w:val="single" w:sz="6" w:space="0" w:color="000000"/>
                          <w:right w:val="single" w:sz="6" w:space="0" w:color="000000"/>
                        </w:tcBorders>
                        <w:shd w:val="clear" w:color="auto" w:fill="FFFF00"/>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shd w:val="clear" w:color="auto" w:fill="FFFF00"/>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FFFF00"/>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FFFF00"/>
                      </w:tcPr>
                      <w:p>
                        <w:pPr>
                          <w:pStyle w:val="TableParagraph"/>
                          <w:ind w:right="42"/>
                          <w:rPr>
                            <w:sz w:val="12"/>
                          </w:rPr>
                        </w:pPr>
                        <w:r>
                          <w:rPr>
                            <w:w w:val="104"/>
                            <w:sz w:val="12"/>
                          </w:rPr>
                          <w:t>6</w:t>
                        </w:r>
                      </w:p>
                    </w:tc>
                    <w:tc>
                      <w:tcPr>
                        <w:tcW w:w="513" w:type="dxa"/>
                        <w:tcBorders>
                          <w:left w:val="single" w:sz="6" w:space="0" w:color="000000"/>
                          <w:bottom w:val="single" w:sz="6" w:space="0" w:color="000000"/>
                          <w:right w:val="single" w:sz="6" w:space="0" w:color="000000"/>
                        </w:tcBorders>
                        <w:shd w:val="clear" w:color="auto" w:fill="FFFF00"/>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FFFF00"/>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FFFF00"/>
                      </w:tcPr>
                      <w:p>
                        <w:pPr>
                          <w:pStyle w:val="TableParagraph"/>
                          <w:ind w:left="121"/>
                          <w:jc w:val="center"/>
                          <w:rPr>
                            <w:sz w:val="12"/>
                          </w:rPr>
                        </w:pPr>
                        <w:r>
                          <w:rPr>
                            <w:w w:val="104"/>
                            <w:sz w:val="12"/>
                          </w:rPr>
                          <w:t>-</w:t>
                        </w:r>
                      </w:p>
                    </w:tc>
                    <w:tc>
                      <w:tcPr>
                        <w:tcW w:w="513" w:type="dxa"/>
                        <w:tcBorders>
                          <w:left w:val="single" w:sz="6" w:space="0" w:color="000000"/>
                          <w:bottom w:val="single" w:sz="6" w:space="0" w:color="000000"/>
                        </w:tcBorders>
                        <w:shd w:val="clear" w:color="auto" w:fill="FFFF00"/>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shd w:val="clear" w:color="auto" w:fill="FFFF00"/>
                      </w:tcPr>
                      <w:p>
                        <w:pPr>
                          <w:pStyle w:val="TableParagraph"/>
                          <w:ind w:right="31"/>
                          <w:rPr>
                            <w:sz w:val="12"/>
                          </w:rPr>
                        </w:pPr>
                        <w:r>
                          <w:rPr>
                            <w:w w:val="104"/>
                            <w:sz w:val="12"/>
                          </w:rPr>
                          <w:t>6</w:t>
                        </w:r>
                      </w:p>
                    </w:tc>
                    <w:tc>
                      <w:tcPr>
                        <w:tcW w:w="779" w:type="dxa"/>
                        <w:tcBorders>
                          <w:left w:val="single" w:sz="6" w:space="0" w:color="000000"/>
                          <w:bottom w:val="single" w:sz="6" w:space="0" w:color="000000"/>
                          <w:right w:val="single" w:sz="6" w:space="0" w:color="000000"/>
                        </w:tcBorders>
                        <w:shd w:val="clear" w:color="auto" w:fill="FFFF00"/>
                      </w:tcPr>
                      <w:p>
                        <w:pPr>
                          <w:pStyle w:val="TableParagraph"/>
                          <w:ind w:right="38"/>
                          <w:rPr>
                            <w:sz w:val="12"/>
                          </w:rPr>
                        </w:pPr>
                        <w:r>
                          <w:rPr>
                            <w:w w:val="104"/>
                            <w:sz w:val="12"/>
                          </w:rPr>
                          <w:t>1</w:t>
                        </w:r>
                      </w:p>
                    </w:tc>
                    <w:tc>
                      <w:tcPr>
                        <w:tcW w:w="779" w:type="dxa"/>
                        <w:tcBorders>
                          <w:left w:val="single" w:sz="6" w:space="0" w:color="000000"/>
                          <w:bottom w:val="single" w:sz="6" w:space="0" w:color="000000"/>
                          <w:right w:val="single" w:sz="6" w:space="0" w:color="000000"/>
                        </w:tcBorders>
                        <w:shd w:val="clear" w:color="auto" w:fill="FFFF00"/>
                      </w:tcPr>
                      <w:p>
                        <w:pPr>
                          <w:pStyle w:val="TableParagraph"/>
                          <w:ind w:right="163"/>
                          <w:rPr>
                            <w:sz w:val="12"/>
                          </w:rPr>
                        </w:pPr>
                        <w:r>
                          <w:rPr>
                            <w:w w:val="104"/>
                            <w:sz w:val="12"/>
                          </w:rPr>
                          <w:t>-</w:t>
                        </w:r>
                      </w:p>
                    </w:tc>
                    <w:tc>
                      <w:tcPr>
                        <w:tcW w:w="779" w:type="dxa"/>
                        <w:tcBorders>
                          <w:left w:val="single" w:sz="6" w:space="0" w:color="000000"/>
                          <w:bottom w:val="single" w:sz="6" w:space="0" w:color="000000"/>
                        </w:tcBorders>
                        <w:shd w:val="clear" w:color="auto" w:fill="FFFF00"/>
                      </w:tcPr>
                      <w:p>
                        <w:pPr>
                          <w:pStyle w:val="TableParagraph"/>
                          <w:ind w:right="29"/>
                          <w:rPr>
                            <w:sz w:val="12"/>
                          </w:rPr>
                        </w:pPr>
                        <w:r>
                          <w:rPr>
                            <w:spacing w:val="-5"/>
                            <w:w w:val="105"/>
                            <w:sz w:val="12"/>
                          </w:rPr>
                          <w:t>10</w:t>
                        </w:r>
                      </w:p>
                    </w:tc>
                    <w:tc>
                      <w:tcPr>
                        <w:tcW w:w="779" w:type="dxa"/>
                        <w:tcBorders>
                          <w:bottom w:val="single" w:sz="6" w:space="0" w:color="000000"/>
                          <w:right w:val="single" w:sz="6" w:space="0" w:color="000000"/>
                        </w:tcBorders>
                        <w:shd w:val="clear" w:color="auto" w:fill="FFFF00"/>
                      </w:tcPr>
                      <w:p>
                        <w:pPr>
                          <w:pStyle w:val="TableParagraph"/>
                          <w:ind w:right="28"/>
                          <w:rPr>
                            <w:sz w:val="12"/>
                          </w:rPr>
                        </w:pPr>
                        <w:r>
                          <w:rPr>
                            <w:spacing w:val="-5"/>
                            <w:w w:val="105"/>
                            <w:sz w:val="12"/>
                          </w:rPr>
                          <w:t>10</w:t>
                        </w:r>
                      </w:p>
                    </w:tc>
                    <w:tc>
                      <w:tcPr>
                        <w:tcW w:w="678" w:type="dxa"/>
                        <w:tcBorders>
                          <w:left w:val="single" w:sz="6" w:space="0" w:color="000000"/>
                          <w:bottom w:val="single" w:sz="6" w:space="0" w:color="000000"/>
                          <w:right w:val="single" w:sz="6" w:space="0" w:color="000000"/>
                        </w:tcBorders>
                        <w:shd w:val="clear" w:color="auto" w:fill="FFFF00"/>
                      </w:tcPr>
                      <w:p>
                        <w:pPr>
                          <w:pStyle w:val="TableParagraph"/>
                          <w:ind w:right="34"/>
                          <w:rPr>
                            <w:sz w:val="12"/>
                          </w:rPr>
                        </w:pPr>
                        <w:r>
                          <w:rPr>
                            <w:spacing w:val="-5"/>
                            <w:w w:val="105"/>
                            <w:sz w:val="12"/>
                          </w:rPr>
                          <w:t>2.2</w:t>
                        </w:r>
                      </w:p>
                    </w:tc>
                    <w:tc>
                      <w:tcPr>
                        <w:tcW w:w="668" w:type="dxa"/>
                        <w:tcBorders>
                          <w:left w:val="single" w:sz="6" w:space="0" w:color="000000"/>
                          <w:bottom w:val="single" w:sz="6" w:space="0" w:color="000000"/>
                          <w:right w:val="single" w:sz="6" w:space="0" w:color="000000"/>
                        </w:tcBorders>
                        <w:shd w:val="clear" w:color="auto" w:fill="FFFF00"/>
                      </w:tcPr>
                      <w:p>
                        <w:pPr>
                          <w:pStyle w:val="TableParagraph"/>
                          <w:ind w:right="32"/>
                          <w:rPr>
                            <w:sz w:val="12"/>
                          </w:rPr>
                        </w:pPr>
                        <w:r>
                          <w:rPr>
                            <w:spacing w:val="-5"/>
                            <w:w w:val="105"/>
                            <w:sz w:val="12"/>
                          </w:rPr>
                          <w:t>4.5</w:t>
                        </w:r>
                      </w:p>
                    </w:tc>
                    <w:tc>
                      <w:tcPr>
                        <w:tcW w:w="678" w:type="dxa"/>
                        <w:tcBorders>
                          <w:left w:val="single" w:sz="6" w:space="0" w:color="000000"/>
                          <w:bottom w:val="single" w:sz="6" w:space="0" w:color="000000"/>
                        </w:tcBorders>
                        <w:shd w:val="clear" w:color="auto" w:fill="FFFF00"/>
                      </w:tcPr>
                      <w:p>
                        <w:pPr>
                          <w:pStyle w:val="TableParagraph"/>
                          <w:ind w:right="23"/>
                          <w:rPr>
                            <w:sz w:val="12"/>
                          </w:rPr>
                        </w:pPr>
                        <w:r>
                          <w:rPr>
                            <w:spacing w:val="-5"/>
                            <w:w w:val="105"/>
                            <w:sz w:val="12"/>
                          </w:rPr>
                          <w:t>4.0</w:t>
                        </w:r>
                      </w:p>
                    </w:tc>
                    <w:tc>
                      <w:tcPr>
                        <w:tcW w:w="779" w:type="dxa"/>
                        <w:tcBorders>
                          <w:bottom w:val="single" w:sz="6" w:space="0" w:color="000000"/>
                          <w:right w:val="single" w:sz="6" w:space="0" w:color="000000"/>
                        </w:tcBorders>
                        <w:shd w:val="clear" w:color="auto" w:fill="FFFF00"/>
                      </w:tcPr>
                      <w:p>
                        <w:pPr>
                          <w:pStyle w:val="TableParagraph"/>
                          <w:ind w:right="23"/>
                          <w:rPr>
                            <w:sz w:val="12"/>
                          </w:rPr>
                        </w:pPr>
                        <w:r>
                          <w:rPr>
                            <w:spacing w:val="-5"/>
                            <w:w w:val="105"/>
                            <w:sz w:val="12"/>
                          </w:rPr>
                          <w:t>15</w:t>
                        </w:r>
                      </w:p>
                    </w:tc>
                    <w:tc>
                      <w:tcPr>
                        <w:tcW w:w="678" w:type="dxa"/>
                        <w:tcBorders>
                          <w:left w:val="single" w:sz="6" w:space="0" w:color="000000"/>
                          <w:bottom w:val="single" w:sz="6" w:space="0" w:color="000000"/>
                          <w:right w:val="single" w:sz="6" w:space="0" w:color="000000"/>
                        </w:tcBorders>
                        <w:shd w:val="clear" w:color="auto" w:fill="FFFF00"/>
                      </w:tcPr>
                      <w:p>
                        <w:pPr>
                          <w:pStyle w:val="TableParagraph"/>
                          <w:ind w:right="29"/>
                          <w:rPr>
                            <w:sz w:val="12"/>
                          </w:rPr>
                        </w:pPr>
                        <w:r>
                          <w:rPr>
                            <w:spacing w:val="-5"/>
                            <w:w w:val="105"/>
                            <w:sz w:val="12"/>
                          </w:rPr>
                          <w:t>8.4</w:t>
                        </w:r>
                      </w:p>
                    </w:tc>
                    <w:tc>
                      <w:tcPr>
                        <w:tcW w:w="659" w:type="dxa"/>
                        <w:tcBorders>
                          <w:left w:val="single" w:sz="6" w:space="0" w:color="000000"/>
                          <w:bottom w:val="single" w:sz="6" w:space="0" w:color="000000"/>
                          <w:right w:val="single" w:sz="6" w:space="0" w:color="000000"/>
                        </w:tcBorders>
                        <w:shd w:val="clear" w:color="auto" w:fill="FFFF00"/>
                      </w:tcPr>
                      <w:p>
                        <w:pPr>
                          <w:pStyle w:val="TableParagraph"/>
                          <w:ind w:right="28"/>
                          <w:rPr>
                            <w:sz w:val="12"/>
                          </w:rPr>
                        </w:pPr>
                        <w:r>
                          <w:rPr>
                            <w:spacing w:val="-5"/>
                            <w:w w:val="105"/>
                            <w:sz w:val="12"/>
                          </w:rPr>
                          <w:t>1.8</w:t>
                        </w:r>
                      </w:p>
                    </w:tc>
                    <w:tc>
                      <w:tcPr>
                        <w:tcW w:w="678" w:type="dxa"/>
                        <w:tcBorders>
                          <w:left w:val="single" w:sz="6" w:space="0" w:color="000000"/>
                          <w:bottom w:val="single" w:sz="6" w:space="0" w:color="000000"/>
                        </w:tcBorders>
                        <w:shd w:val="clear" w:color="auto" w:fill="FFFF00"/>
                      </w:tcPr>
                      <w:p>
                        <w:pPr>
                          <w:pStyle w:val="TableParagraph"/>
                          <w:ind w:right="19"/>
                          <w:rPr>
                            <w:sz w:val="12"/>
                          </w:rPr>
                        </w:pPr>
                        <w:r>
                          <w:rPr>
                            <w:spacing w:val="-5"/>
                            <w:w w:val="105"/>
                            <w:sz w:val="12"/>
                          </w:rPr>
                          <w:t>2.0</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Haemophilus</w:t>
                        </w:r>
                        <w:r>
                          <w:rPr>
                            <w:spacing w:val="8"/>
                            <w:w w:val="105"/>
                            <w:sz w:val="12"/>
                          </w:rPr>
                          <w:t> </w:t>
                        </w:r>
                        <w:r>
                          <w:rPr>
                            <w:spacing w:val="-2"/>
                            <w:w w:val="105"/>
                            <w:sz w:val="12"/>
                          </w:rPr>
                          <w:t>influenzae</w:t>
                        </w:r>
                        <w:r>
                          <w:rPr>
                            <w:spacing w:val="10"/>
                            <w:w w:val="105"/>
                            <w:sz w:val="12"/>
                          </w:rPr>
                          <w:t> </w:t>
                        </w:r>
                        <w:r>
                          <w:rPr>
                            <w:spacing w:val="-2"/>
                            <w:w w:val="105"/>
                            <w:sz w:val="12"/>
                          </w:rPr>
                          <w:t>type</w:t>
                        </w:r>
                        <w:r>
                          <w:rPr>
                            <w:spacing w:val="10"/>
                            <w:w w:val="105"/>
                            <w:sz w:val="12"/>
                          </w:rPr>
                          <w:t> </w:t>
                        </w:r>
                        <w:r>
                          <w:rPr>
                            <w:spacing w:val="-10"/>
                            <w:w w:val="105"/>
                            <w:sz w:val="12"/>
                          </w:rPr>
                          <w:t>b</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012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13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19.8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Influenza</w:t>
                        </w:r>
                        <w:r>
                          <w:rPr>
                            <w:spacing w:val="9"/>
                            <w:w w:val="105"/>
                            <w:sz w:val="12"/>
                          </w:rPr>
                          <w:t> </w:t>
                        </w:r>
                        <w:r>
                          <w:rPr>
                            <w:spacing w:val="-2"/>
                            <w:w w:val="105"/>
                            <w:sz w:val="12"/>
                          </w:rPr>
                          <w:t>(laboratory</w:t>
                        </w:r>
                        <w:r>
                          <w:rPr>
                            <w:spacing w:val="10"/>
                            <w:w w:val="105"/>
                            <w:sz w:val="12"/>
                          </w:rPr>
                          <w:t> </w:t>
                        </w:r>
                        <w:r>
                          <w:rPr>
                            <w:spacing w:val="-2"/>
                            <w:w w:val="105"/>
                            <w:sz w:val="12"/>
                          </w:rPr>
                          <w:t>confirmed)</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062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4</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412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9</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43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19</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163</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3</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655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201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21</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982</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965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13,309.6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2"/>
                            <w:w w:val="105"/>
                            <w:sz w:val="12"/>
                          </w:rPr>
                          <w:t>1,525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146,195.8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Measles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39.2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111.2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Mumps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043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109.6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15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450.2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Pertussis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024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10</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3</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12</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140</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130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2,266.4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547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10,934.8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Pneumococcal</w:t>
                        </w:r>
                        <w:r>
                          <w:rPr>
                            <w:spacing w:val="9"/>
                            <w:w w:val="105"/>
                            <w:sz w:val="12"/>
                          </w:rPr>
                          <w:t> </w:t>
                        </w:r>
                        <w:r>
                          <w:rPr>
                            <w:spacing w:val="-2"/>
                            <w:w w:val="105"/>
                            <w:sz w:val="12"/>
                          </w:rPr>
                          <w:t>disease</w:t>
                        </w:r>
                        <w:r>
                          <w:rPr>
                            <w:spacing w:val="9"/>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065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9</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10</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6</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11</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4</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40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32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47</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232</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200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268.2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2"/>
                            <w:w w:val="105"/>
                            <w:sz w:val="12"/>
                          </w:rPr>
                          <w:t>1,301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1,811.0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Poliovirus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026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Rotavirus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077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9</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21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6</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65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77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56</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629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547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589.2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2,857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4,108.8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Rubella</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029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4.6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11.0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Rubella</w:t>
                        </w:r>
                        <w:r>
                          <w:rPr>
                            <w:spacing w:val="-7"/>
                            <w:w w:val="105"/>
                            <w:sz w:val="12"/>
                          </w:rPr>
                          <w:t> </w:t>
                        </w:r>
                        <w:r>
                          <w:rPr>
                            <w:spacing w:val="-2"/>
                            <w:w w:val="105"/>
                            <w:sz w:val="12"/>
                          </w:rPr>
                          <w:t>congenital</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046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Tetanus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033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1.6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4.4</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0.5</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5"/>
                            <w:w w:val="105"/>
                            <w:sz w:val="12"/>
                          </w:rPr>
                          <w:t> </w:t>
                        </w:r>
                        <w:r>
                          <w:rPr>
                            <w:w w:val="105"/>
                            <w:sz w:val="12"/>
                          </w:rPr>
                          <w:t>zoster</w:t>
                        </w:r>
                        <w:r>
                          <w:rPr>
                            <w:spacing w:val="-5"/>
                            <w:w w:val="105"/>
                            <w:sz w:val="12"/>
                          </w:rPr>
                          <w:t> </w:t>
                        </w:r>
                        <w:r>
                          <w:rPr>
                            <w:spacing w:val="-2"/>
                            <w:w w:val="105"/>
                            <w:sz w:val="12"/>
                          </w:rPr>
                          <w:t>(chickenpox)</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6</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14</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39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52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77</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314</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284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758.0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1,764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3,639.2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0.5</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(shingles)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29</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9</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74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57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58</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250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327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418</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2,221</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2,053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3,414.4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0.6</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9,432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12,913.6</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(unspecified)</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075</w:t>
                        </w:r>
                      </w:p>
                    </w:tc>
                    <w:tc>
                      <w:tcPr>
                        <w:tcW w:w="451" w:type="dxa"/>
                        <w:tcBorders>
                          <w:top w:val="single" w:sz="6" w:space="0" w:color="000000"/>
                          <w:right w:val="single" w:sz="6" w:space="0" w:color="000000"/>
                        </w:tcBorders>
                        <w:shd w:val="clear" w:color="auto" w:fill="D9D9D9"/>
                      </w:tcPr>
                      <w:p>
                        <w:pPr>
                          <w:pStyle w:val="TableParagraph"/>
                          <w:spacing w:line="123" w:lineRule="exact"/>
                          <w:ind w:right="35"/>
                          <w:rPr>
                            <w:sz w:val="12"/>
                          </w:rPr>
                        </w:pPr>
                        <w:r>
                          <w:rPr>
                            <w:w w:val="104"/>
                            <w:sz w:val="12"/>
                          </w:rPr>
                          <w:t>5</w:t>
                        </w:r>
                      </w:p>
                    </w:tc>
                    <w:tc>
                      <w:tcPr>
                        <w:tcW w:w="617" w:type="dxa"/>
                        <w:tcBorders>
                          <w:top w:val="single" w:sz="6" w:space="0" w:color="000000"/>
                          <w:left w:val="single" w:sz="6" w:space="0" w:color="000000"/>
                          <w:right w:val="single" w:sz="6" w:space="0" w:color="000000"/>
                        </w:tcBorders>
                      </w:tcPr>
                      <w:p>
                        <w:pPr>
                          <w:pStyle w:val="TableParagraph"/>
                          <w:spacing w:line="123" w:lineRule="exact"/>
                          <w:ind w:left="68"/>
                          <w:jc w:val="left"/>
                          <w:rPr>
                            <w:sz w:val="12"/>
                          </w:rPr>
                        </w:pPr>
                        <w:r>
                          <w:rPr>
                            <w:spacing w:val="-5"/>
                            <w:w w:val="105"/>
                            <w:sz w:val="12"/>
                          </w:rPr>
                          <w:t>NN</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w w:val="104"/>
                            <w:sz w:val="12"/>
                          </w:rPr>
                          <w:t>7</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spacing w:val="-5"/>
                            <w:w w:val="105"/>
                            <w:sz w:val="12"/>
                          </w:rPr>
                          <w:t>374</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spacing w:val="-5"/>
                            <w:w w:val="105"/>
                            <w:sz w:val="12"/>
                          </w:rPr>
                          <w:t>44</w:t>
                        </w:r>
                      </w:p>
                    </w:tc>
                    <w:tc>
                      <w:tcPr>
                        <w:tcW w:w="451"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spacing w:val="-5"/>
                            <w:w w:val="105"/>
                            <w:sz w:val="12"/>
                          </w:rPr>
                          <w:t>13</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2"/>
                          <w:rPr>
                            <w:sz w:val="12"/>
                          </w:rPr>
                        </w:pPr>
                        <w:r>
                          <w:rPr>
                            <w:spacing w:val="-5"/>
                            <w:w w:val="105"/>
                            <w:sz w:val="12"/>
                          </w:rPr>
                          <w:t>329</w:t>
                        </w:r>
                      </w:p>
                    </w:tc>
                    <w:tc>
                      <w:tcPr>
                        <w:tcW w:w="513" w:type="dxa"/>
                        <w:tcBorders>
                          <w:top w:val="single" w:sz="6" w:space="0" w:color="000000"/>
                          <w:left w:val="single" w:sz="6" w:space="0" w:color="000000"/>
                        </w:tcBorders>
                      </w:tcPr>
                      <w:p>
                        <w:pPr>
                          <w:pStyle w:val="TableParagraph"/>
                          <w:spacing w:line="123" w:lineRule="exact"/>
                          <w:ind w:right="34"/>
                          <w:rPr>
                            <w:sz w:val="12"/>
                          </w:rPr>
                        </w:pPr>
                        <w:r>
                          <w:rPr>
                            <w:spacing w:val="-5"/>
                            <w:w w:val="105"/>
                            <w:sz w:val="12"/>
                          </w:rPr>
                          <w:t>103</w:t>
                        </w:r>
                      </w:p>
                    </w:tc>
                    <w:tc>
                      <w:tcPr>
                        <w:tcW w:w="779" w:type="dxa"/>
                        <w:tcBorders>
                          <w:top w:val="single" w:sz="6" w:space="0" w:color="000000"/>
                          <w:right w:val="single" w:sz="6" w:space="0" w:color="000000"/>
                        </w:tcBorders>
                      </w:tcPr>
                      <w:p>
                        <w:pPr>
                          <w:pStyle w:val="TableParagraph"/>
                          <w:spacing w:line="123" w:lineRule="exact"/>
                          <w:ind w:right="33"/>
                          <w:rPr>
                            <w:sz w:val="12"/>
                          </w:rPr>
                        </w:pPr>
                        <w:r>
                          <w:rPr>
                            <w:spacing w:val="-5"/>
                            <w:w w:val="105"/>
                            <w:sz w:val="12"/>
                          </w:rPr>
                          <w:t>875</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spacing w:val="-5"/>
                            <w:w w:val="105"/>
                            <w:sz w:val="12"/>
                          </w:rPr>
                          <w:t>842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spacing w:val="-5"/>
                            <w:w w:val="105"/>
                            <w:sz w:val="12"/>
                          </w:rPr>
                          <w:t>634</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2"/>
                            <w:w w:val="105"/>
                            <w:sz w:val="12"/>
                          </w:rPr>
                          <w:t>5,637</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2"/>
                            <w:w w:val="105"/>
                            <w:sz w:val="12"/>
                          </w:rPr>
                          <w:t>5,232</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2"/>
                            <w:w w:val="105"/>
                            <w:sz w:val="12"/>
                          </w:rPr>
                          <w:t>3,526.8</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1.5</w:t>
                        </w:r>
                      </w:p>
                    </w:tc>
                    <w:tc>
                      <w:tcPr>
                        <w:tcW w:w="678" w:type="dxa"/>
                        <w:tcBorders>
                          <w:top w:val="single" w:sz="6" w:space="0" w:color="000000"/>
                          <w:left w:val="single" w:sz="6" w:space="0" w:color="000000"/>
                        </w:tcBorders>
                        <w:shd w:val="clear" w:color="auto" w:fill="DAEDF3"/>
                      </w:tcPr>
                      <w:p>
                        <w:pPr>
                          <w:pStyle w:val="TableParagraph"/>
                          <w:spacing w:line="123" w:lineRule="exact"/>
                          <w:ind w:right="24"/>
                          <w:rPr>
                            <w:sz w:val="12"/>
                          </w:rPr>
                        </w:pPr>
                        <w:r>
                          <w:rPr>
                            <w:spacing w:val="-4"/>
                            <w:w w:val="105"/>
                            <w:sz w:val="12"/>
                          </w:rPr>
                          <w:t>583.6</w:t>
                        </w:r>
                      </w:p>
                    </w:tc>
                    <w:tc>
                      <w:tcPr>
                        <w:tcW w:w="779" w:type="dxa"/>
                        <w:tcBorders>
                          <w:top w:val="single" w:sz="6" w:space="0" w:color="000000"/>
                          <w:right w:val="single" w:sz="6" w:space="0" w:color="000000"/>
                        </w:tcBorders>
                      </w:tcPr>
                      <w:p>
                        <w:pPr>
                          <w:pStyle w:val="TableParagraph"/>
                          <w:spacing w:line="123" w:lineRule="exact"/>
                          <w:ind w:right="24"/>
                          <w:rPr>
                            <w:sz w:val="12"/>
                          </w:rPr>
                        </w:pPr>
                        <w:r>
                          <w:rPr>
                            <w:spacing w:val="-2"/>
                            <w:w w:val="105"/>
                            <w:sz w:val="12"/>
                          </w:rPr>
                          <w:t>21,324</w:t>
                        </w:r>
                      </w:p>
                    </w:tc>
                    <w:tc>
                      <w:tcPr>
                        <w:tcW w:w="6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spacing w:val="-2"/>
                            <w:w w:val="105"/>
                            <w:sz w:val="12"/>
                          </w:rPr>
                          <w:t>14,089.6</w:t>
                        </w:r>
                      </w:p>
                    </w:tc>
                    <w:tc>
                      <w:tcPr>
                        <w:tcW w:w="659" w:type="dxa"/>
                        <w:tcBorders>
                          <w:top w:val="single" w:sz="6" w:space="0" w:color="000000"/>
                          <w:left w:val="single" w:sz="6" w:space="0" w:color="000000"/>
                          <w:right w:val="single" w:sz="6" w:space="0" w:color="000000"/>
                        </w:tcBorders>
                      </w:tcPr>
                      <w:p>
                        <w:pPr>
                          <w:pStyle w:val="TableParagraph"/>
                          <w:spacing w:line="123" w:lineRule="exact"/>
                          <w:ind w:right="28"/>
                          <w:rPr>
                            <w:sz w:val="12"/>
                          </w:rPr>
                        </w:pPr>
                        <w:r>
                          <w:rPr>
                            <w:spacing w:val="-5"/>
                            <w:w w:val="105"/>
                            <w:sz w:val="12"/>
                          </w:rPr>
                          <w:t>1.5</w:t>
                        </w:r>
                      </w:p>
                    </w:tc>
                    <w:tc>
                      <w:tcPr>
                        <w:tcW w:w="678" w:type="dxa"/>
                        <w:tcBorders>
                          <w:top w:val="single" w:sz="6" w:space="0" w:color="000000"/>
                          <w:left w:val="single" w:sz="6" w:space="0" w:color="000000"/>
                        </w:tcBorders>
                        <w:shd w:val="clear" w:color="auto" w:fill="DAEDF3"/>
                      </w:tcPr>
                      <w:p>
                        <w:pPr>
                          <w:pStyle w:val="TableParagraph"/>
                          <w:spacing w:line="123" w:lineRule="exact"/>
                          <w:ind w:left="250"/>
                          <w:jc w:val="left"/>
                          <w:rPr>
                            <w:sz w:val="12"/>
                          </w:rPr>
                        </w:pPr>
                        <w:r>
                          <w:rPr>
                            <w:spacing w:val="-2"/>
                            <w:w w:val="105"/>
                            <w:sz w:val="12"/>
                          </w:rPr>
                          <w:t>4,245.6</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1"/>
                          </w:rPr>
                        </w:pPr>
                      </w:p>
                      <w:p>
                        <w:pPr>
                          <w:pStyle w:val="TableParagraph"/>
                          <w:spacing w:line="240" w:lineRule="auto"/>
                          <w:ind w:left="153"/>
                          <w:jc w:val="left"/>
                          <w:rPr>
                            <w:b/>
                            <w:sz w:val="13"/>
                          </w:rPr>
                        </w:pPr>
                        <w:r>
                          <w:rPr>
                            <w:b/>
                            <w:w w:val="105"/>
                            <w:sz w:val="13"/>
                          </w:rPr>
                          <w:t>Vectorborne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Barmah</w:t>
                        </w:r>
                        <w:r>
                          <w:rPr>
                            <w:spacing w:val="3"/>
                            <w:w w:val="105"/>
                            <w:sz w:val="12"/>
                          </w:rPr>
                          <w:t> </w:t>
                        </w:r>
                        <w:r>
                          <w:rPr>
                            <w:spacing w:val="-2"/>
                            <w:w w:val="105"/>
                            <w:sz w:val="12"/>
                          </w:rPr>
                          <w:t>Forest</w:t>
                        </w:r>
                        <w:r>
                          <w:rPr>
                            <w:spacing w:val="4"/>
                            <w:w w:val="105"/>
                            <w:sz w:val="12"/>
                          </w:rPr>
                          <w:t> </w:t>
                        </w:r>
                        <w:r>
                          <w:rPr>
                            <w:spacing w:val="-2"/>
                            <w:w w:val="105"/>
                            <w:sz w:val="12"/>
                          </w:rPr>
                          <w:t>virus</w:t>
                        </w:r>
                        <w:r>
                          <w:rPr>
                            <w:spacing w:val="4"/>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048</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right="43"/>
                          <w:rPr>
                            <w:sz w:val="12"/>
                          </w:rPr>
                        </w:pPr>
                        <w:r>
                          <w:rPr>
                            <w:w w:val="104"/>
                            <w:sz w:val="12"/>
                          </w:rPr>
                          <w:t>3</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10</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32"/>
                          <w:rPr>
                            <w:sz w:val="12"/>
                          </w:rPr>
                        </w:pPr>
                        <w:r>
                          <w:rPr>
                            <w:spacing w:val="-5"/>
                            <w:w w:val="105"/>
                            <w:sz w:val="12"/>
                          </w:rPr>
                          <w:t>13</w:t>
                        </w:r>
                      </w:p>
                    </w:tc>
                    <w:tc>
                      <w:tcPr>
                        <w:tcW w:w="779" w:type="dxa"/>
                        <w:tcBorders>
                          <w:left w:val="single" w:sz="6" w:space="0" w:color="000000"/>
                          <w:bottom w:val="single" w:sz="6" w:space="0" w:color="000000"/>
                          <w:right w:val="single" w:sz="6" w:space="0" w:color="000000"/>
                        </w:tcBorders>
                      </w:tcPr>
                      <w:p>
                        <w:pPr>
                          <w:pStyle w:val="TableParagraph"/>
                          <w:ind w:right="39"/>
                          <w:rPr>
                            <w:sz w:val="12"/>
                          </w:rPr>
                        </w:pPr>
                        <w:r>
                          <w:rPr>
                            <w:spacing w:val="-5"/>
                            <w:w w:val="105"/>
                            <w:sz w:val="12"/>
                          </w:rPr>
                          <w:t>19</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spacing w:val="-5"/>
                            <w:w w:val="105"/>
                            <w:sz w:val="12"/>
                          </w:rPr>
                          <w:t>17</w:t>
                        </w:r>
                      </w:p>
                    </w:tc>
                    <w:tc>
                      <w:tcPr>
                        <w:tcW w:w="779" w:type="dxa"/>
                        <w:tcBorders>
                          <w:left w:val="single" w:sz="6" w:space="0" w:color="000000"/>
                          <w:bottom w:val="single" w:sz="6" w:space="0" w:color="000000"/>
                        </w:tcBorders>
                      </w:tcPr>
                      <w:p>
                        <w:pPr>
                          <w:pStyle w:val="TableParagraph"/>
                          <w:ind w:right="29"/>
                          <w:rPr>
                            <w:sz w:val="12"/>
                          </w:rPr>
                        </w:pPr>
                        <w:r>
                          <w:rPr>
                            <w:spacing w:val="-5"/>
                            <w:w w:val="105"/>
                            <w:sz w:val="12"/>
                          </w:rPr>
                          <w:t>96</w:t>
                        </w:r>
                      </w:p>
                    </w:tc>
                    <w:tc>
                      <w:tcPr>
                        <w:tcW w:w="779" w:type="dxa"/>
                        <w:tcBorders>
                          <w:bottom w:val="single" w:sz="6" w:space="0" w:color="000000"/>
                          <w:right w:val="single" w:sz="6" w:space="0" w:color="000000"/>
                        </w:tcBorders>
                      </w:tcPr>
                      <w:p>
                        <w:pPr>
                          <w:pStyle w:val="TableParagraph"/>
                          <w:ind w:right="28"/>
                          <w:rPr>
                            <w:sz w:val="12"/>
                          </w:rPr>
                        </w:pPr>
                        <w:r>
                          <w:rPr>
                            <w:spacing w:val="-5"/>
                            <w:w w:val="105"/>
                            <w:sz w:val="12"/>
                          </w:rPr>
                          <w:t>92</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4"/>
                            <w:w w:val="105"/>
                            <w:sz w:val="12"/>
                          </w:rPr>
                          <w:t>114.0</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0.8</w:t>
                        </w:r>
                      </w:p>
                    </w:tc>
                    <w:tc>
                      <w:tcPr>
                        <w:tcW w:w="6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bottom w:val="single" w:sz="6" w:space="0" w:color="000000"/>
                          <w:right w:val="single" w:sz="6" w:space="0" w:color="000000"/>
                        </w:tcBorders>
                      </w:tcPr>
                      <w:p>
                        <w:pPr>
                          <w:pStyle w:val="TableParagraph"/>
                          <w:ind w:right="23"/>
                          <w:rPr>
                            <w:sz w:val="12"/>
                          </w:rPr>
                        </w:pPr>
                        <w:r>
                          <w:rPr>
                            <w:spacing w:val="-5"/>
                            <w:w w:val="105"/>
                            <w:sz w:val="12"/>
                          </w:rPr>
                          <w:t>349</w:t>
                        </w:r>
                      </w:p>
                    </w:tc>
                    <w:tc>
                      <w:tcPr>
                        <w:tcW w:w="678" w:type="dxa"/>
                        <w:tcBorders>
                          <w:left w:val="single" w:sz="6" w:space="0" w:color="000000"/>
                          <w:bottom w:val="single" w:sz="6" w:space="0" w:color="000000"/>
                          <w:right w:val="single" w:sz="6" w:space="0" w:color="000000"/>
                        </w:tcBorders>
                      </w:tcPr>
                      <w:p>
                        <w:pPr>
                          <w:pStyle w:val="TableParagraph"/>
                          <w:ind w:right="29"/>
                          <w:rPr>
                            <w:sz w:val="12"/>
                          </w:rPr>
                        </w:pPr>
                        <w:r>
                          <w:rPr>
                            <w:spacing w:val="-4"/>
                            <w:w w:val="105"/>
                            <w:sz w:val="12"/>
                          </w:rPr>
                          <w:t>415.8</w:t>
                        </w:r>
                      </w:p>
                    </w:tc>
                    <w:tc>
                      <w:tcPr>
                        <w:tcW w:w="659" w:type="dxa"/>
                        <w:tcBorders>
                          <w:left w:val="single" w:sz="6" w:space="0" w:color="000000"/>
                          <w:bottom w:val="single" w:sz="6" w:space="0" w:color="000000"/>
                          <w:right w:val="single" w:sz="6" w:space="0" w:color="000000"/>
                        </w:tcBorders>
                      </w:tcPr>
                      <w:p>
                        <w:pPr>
                          <w:pStyle w:val="TableParagraph"/>
                          <w:ind w:right="28"/>
                          <w:rPr>
                            <w:sz w:val="12"/>
                          </w:rPr>
                        </w:pPr>
                        <w:r>
                          <w:rPr>
                            <w:spacing w:val="-5"/>
                            <w:w w:val="105"/>
                            <w:sz w:val="12"/>
                          </w:rPr>
                          <w:t>0.8</w:t>
                        </w:r>
                      </w:p>
                    </w:tc>
                    <w:tc>
                      <w:tcPr>
                        <w:tcW w:w="678" w:type="dxa"/>
                        <w:tcBorders>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Chikungunya</w:t>
                        </w:r>
                        <w:r>
                          <w:rPr>
                            <w:spacing w:val="6"/>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16.6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2"/>
                          <w:rPr>
                            <w:sz w:val="12"/>
                          </w:rPr>
                        </w:pPr>
                        <w:r>
                          <w:rPr>
                            <w:w w:val="104"/>
                            <w:sz w:val="12"/>
                          </w:rPr>
                          <w:t>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72.0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Dengue</w:t>
                        </w:r>
                        <w:r>
                          <w:rPr>
                            <w:spacing w:val="3"/>
                            <w:w w:val="105"/>
                            <w:sz w:val="12"/>
                          </w:rPr>
                          <w:t> </w:t>
                        </w:r>
                        <w:r>
                          <w:rPr>
                            <w:spacing w:val="-2"/>
                            <w:w w:val="105"/>
                            <w:sz w:val="12"/>
                          </w:rPr>
                          <w:t>virus</w:t>
                        </w:r>
                        <w:r>
                          <w:rPr>
                            <w:spacing w:val="3"/>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003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2</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15</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260.8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24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2"/>
                            <w:w w:val="105"/>
                            <w:sz w:val="12"/>
                          </w:rPr>
                          <w:t>1,049.2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Flavivirus</w:t>
                        </w:r>
                        <w:r>
                          <w:rPr>
                            <w:spacing w:val="8"/>
                            <w:w w:val="105"/>
                            <w:sz w:val="12"/>
                          </w:rPr>
                          <w:t> </w:t>
                        </w:r>
                        <w:r>
                          <w:rPr>
                            <w:spacing w:val="-2"/>
                            <w:w w:val="105"/>
                            <w:sz w:val="12"/>
                          </w:rPr>
                          <w:t>infection</w:t>
                        </w:r>
                        <w:r>
                          <w:rPr>
                            <w:spacing w:val="8"/>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001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7"/>
                          <w:rPr>
                            <w:sz w:val="12"/>
                          </w:rPr>
                        </w:pPr>
                        <w:r>
                          <w:rPr>
                            <w:w w:val="104"/>
                            <w:sz w:val="12"/>
                          </w:rPr>
                          <w:t>2</w:t>
                        </w:r>
                      </w:p>
                    </w:tc>
                    <w:tc>
                      <w:tcPr>
                        <w:tcW w:w="779" w:type="dxa"/>
                        <w:tcBorders>
                          <w:top w:val="single" w:sz="6" w:space="0" w:color="000000"/>
                          <w:bottom w:val="single" w:sz="6" w:space="0" w:color="000000"/>
                          <w:right w:val="single" w:sz="6" w:space="0" w:color="000000"/>
                        </w:tcBorders>
                      </w:tcPr>
                      <w:p>
                        <w:pPr>
                          <w:pStyle w:val="TableParagraph"/>
                          <w:ind w:right="26"/>
                          <w:rPr>
                            <w:sz w:val="12"/>
                          </w:rPr>
                        </w:pPr>
                        <w:r>
                          <w:rPr>
                            <w:w w:val="104"/>
                            <w:sz w:val="12"/>
                          </w:rPr>
                          <w:t>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2.8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25.0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Japanese</w:t>
                        </w:r>
                        <w:r>
                          <w:rPr>
                            <w:spacing w:val="8"/>
                            <w:w w:val="105"/>
                            <w:sz w:val="12"/>
                          </w:rPr>
                          <w:t> </w:t>
                        </w:r>
                        <w:r>
                          <w:rPr>
                            <w:spacing w:val="-2"/>
                            <w:w w:val="105"/>
                            <w:sz w:val="12"/>
                          </w:rPr>
                          <w:t>encephalitis</w:t>
                        </w:r>
                        <w:r>
                          <w:rPr>
                            <w:spacing w:val="7"/>
                            <w:w w:val="105"/>
                            <w:sz w:val="12"/>
                          </w:rPr>
                          <w:t> </w:t>
                        </w:r>
                        <w:r>
                          <w:rPr>
                            <w:spacing w:val="-2"/>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059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1"/>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Malaria</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28</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85.6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73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4"/>
                            <w:w w:val="105"/>
                            <w:sz w:val="12"/>
                          </w:rPr>
                          <w:t>312.0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Murray</w:t>
                        </w:r>
                        <w:r>
                          <w:rPr>
                            <w:spacing w:val="8"/>
                            <w:w w:val="105"/>
                            <w:sz w:val="12"/>
                          </w:rPr>
                          <w:t> </w:t>
                        </w:r>
                        <w:r>
                          <w:rPr>
                            <w:spacing w:val="-2"/>
                            <w:w w:val="105"/>
                            <w:sz w:val="12"/>
                          </w:rPr>
                          <w:t>Valley</w:t>
                        </w:r>
                        <w:r>
                          <w:rPr>
                            <w:spacing w:val="8"/>
                            <w:w w:val="105"/>
                            <w:sz w:val="12"/>
                          </w:rPr>
                          <w:t> </w:t>
                        </w:r>
                        <w:r>
                          <w:rPr>
                            <w:spacing w:val="-2"/>
                            <w:w w:val="105"/>
                            <w:sz w:val="12"/>
                          </w:rPr>
                          <w:t>encephalitis</w:t>
                        </w:r>
                        <w:r>
                          <w:rPr>
                            <w:spacing w:val="6"/>
                            <w:w w:val="105"/>
                            <w:sz w:val="12"/>
                          </w:rPr>
                          <w:t> </w:t>
                        </w:r>
                        <w:r>
                          <w:rPr>
                            <w:spacing w:val="-2"/>
                            <w:w w:val="105"/>
                            <w:sz w:val="12"/>
                          </w:rPr>
                          <w:t>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049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2"/>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5.0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w w:val="105"/>
                            <w:sz w:val="12"/>
                          </w:rPr>
                          <w:t>Ross</w:t>
                        </w:r>
                        <w:r>
                          <w:rPr>
                            <w:spacing w:val="-8"/>
                            <w:w w:val="105"/>
                            <w:sz w:val="12"/>
                          </w:rPr>
                          <w:t> </w:t>
                        </w:r>
                        <w:r>
                          <w:rPr>
                            <w:w w:val="105"/>
                            <w:sz w:val="12"/>
                          </w:rPr>
                          <w:t>River</w:t>
                        </w:r>
                        <w:r>
                          <w:rPr>
                            <w:spacing w:val="-6"/>
                            <w:w w:val="105"/>
                            <w:sz w:val="12"/>
                          </w:rPr>
                          <w:t> </w:t>
                        </w:r>
                        <w:r>
                          <w:rPr>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002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29</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8</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48</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47</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spacing w:val="-5"/>
                            <w:w w:val="105"/>
                            <w:sz w:val="12"/>
                          </w:rPr>
                          <w:t>26</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175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232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124</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1,845</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1,792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1,670.8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1.1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3,452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2"/>
                            <w:w w:val="105"/>
                            <w:sz w:val="12"/>
                          </w:rPr>
                          <w:t>4,652.8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West</w:t>
                        </w:r>
                        <w:r>
                          <w:rPr>
                            <w:spacing w:val="4"/>
                            <w:w w:val="105"/>
                            <w:sz w:val="12"/>
                          </w:rPr>
                          <w:t> </w:t>
                        </w:r>
                        <w:r>
                          <w:rPr>
                            <w:spacing w:val="-2"/>
                            <w:w w:val="105"/>
                            <w:sz w:val="12"/>
                          </w:rPr>
                          <w:t>Nile/Kunjin</w:t>
                        </w:r>
                        <w:r>
                          <w:rPr>
                            <w:spacing w:val="5"/>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060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49"/>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spacing w:val="-5"/>
                            <w:w w:val="105"/>
                            <w:sz w:val="12"/>
                          </w:rPr>
                          <w:t>1.2</w:t>
                        </w:r>
                      </w:p>
                    </w:tc>
                    <w:tc>
                      <w:tcPr>
                        <w:tcW w:w="659" w:type="dxa"/>
                        <w:tcBorders>
                          <w:top w:val="single" w:sz="6" w:space="0" w:color="000000"/>
                          <w:left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8"/>
                          </w:rPr>
                        </w:pPr>
                      </w:p>
                      <w:p>
                        <w:pPr>
                          <w:pStyle w:val="TableParagraph"/>
                          <w:spacing w:line="240" w:lineRule="auto"/>
                          <w:ind w:left="496"/>
                          <w:jc w:val="left"/>
                          <w:rPr>
                            <w:b/>
                            <w:sz w:val="13"/>
                          </w:rPr>
                        </w:pPr>
                        <w:r>
                          <w:rPr>
                            <w:b/>
                            <w:spacing w:val="-2"/>
                            <w:w w:val="105"/>
                            <w:sz w:val="13"/>
                          </w:rPr>
                          <w:t>Zoonoses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Anthrax</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058</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154"/>
                          <w:rPr>
                            <w:sz w:val="12"/>
                          </w:rPr>
                        </w:pPr>
                        <w:r>
                          <w:rPr>
                            <w:w w:val="104"/>
                            <w:sz w:val="12"/>
                          </w:rPr>
                          <w:t>-</w:t>
                        </w:r>
                      </w:p>
                    </w:tc>
                    <w:tc>
                      <w:tcPr>
                        <w:tcW w:w="779" w:type="dxa"/>
                        <w:tcBorders>
                          <w:bottom w:val="single" w:sz="6" w:space="0" w:color="000000"/>
                          <w:right w:val="single" w:sz="6" w:space="0" w:color="000000"/>
                        </w:tcBorders>
                      </w:tcPr>
                      <w:p>
                        <w:pPr>
                          <w:pStyle w:val="TableParagraph"/>
                          <w:ind w:right="153"/>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bottom w:val="single" w:sz="6" w:space="0" w:color="000000"/>
                          <w:right w:val="single" w:sz="6" w:space="0" w:color="000000"/>
                        </w:tcBorders>
                      </w:tcPr>
                      <w:p>
                        <w:pPr>
                          <w:pStyle w:val="TableParagraph"/>
                          <w:ind w:right="148"/>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Australian</w:t>
                        </w:r>
                        <w:r>
                          <w:rPr>
                            <w:spacing w:val="6"/>
                            <w:w w:val="105"/>
                            <w:sz w:val="12"/>
                          </w:rPr>
                          <w:t> </w:t>
                        </w:r>
                        <w:r>
                          <w:rPr>
                            <w:spacing w:val="-2"/>
                            <w:w w:val="105"/>
                            <w:sz w:val="12"/>
                          </w:rPr>
                          <w:t>bat</w:t>
                        </w:r>
                        <w:r>
                          <w:rPr>
                            <w:spacing w:val="6"/>
                            <w:w w:val="105"/>
                            <w:sz w:val="12"/>
                          </w:rPr>
                          <w:t> </w:t>
                        </w:r>
                        <w:r>
                          <w:rPr>
                            <w:spacing w:val="-2"/>
                            <w:w w:val="105"/>
                            <w:sz w:val="12"/>
                          </w:rPr>
                          <w:t>lyssavirus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063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Brucellosis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004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3</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5.4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0.6</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17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18.6</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Leptospirosis</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017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8</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13</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45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spacing w:val="-5"/>
                            <w:w w:val="105"/>
                            <w:sz w:val="12"/>
                          </w:rPr>
                          <w:t>44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46.0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1.0</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213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127.4</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5"/>
                            <w:w w:val="105"/>
                            <w:sz w:val="12"/>
                          </w:rPr>
                          <w:t>1.7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8"/>
                          <w:rPr>
                            <w:sz w:val="12"/>
                          </w:rPr>
                        </w:pPr>
                        <w:r>
                          <w:rPr>
                            <w:spacing w:val="-4"/>
                            <w:w w:val="105"/>
                            <w:sz w:val="12"/>
                          </w:rPr>
                          <w:t>33.8</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Lyssavirus</w:t>
                        </w:r>
                        <w:r>
                          <w:rPr>
                            <w:spacing w:val="8"/>
                            <w:w w:val="105"/>
                            <w:sz w:val="12"/>
                          </w:rPr>
                          <w:t> </w:t>
                        </w:r>
                        <w:r>
                          <w:rPr>
                            <w:spacing w:val="-2"/>
                            <w:w w:val="105"/>
                            <w:sz w:val="12"/>
                          </w:rPr>
                          <w:t>infection</w:t>
                        </w:r>
                        <w:r>
                          <w:rPr>
                            <w:spacing w:val="9"/>
                            <w:w w:val="105"/>
                            <w:sz w:val="12"/>
                          </w:rPr>
                          <w:t> </w:t>
                        </w:r>
                        <w:r>
                          <w:rPr>
                            <w:spacing w:val="-2"/>
                            <w:w w:val="105"/>
                            <w:sz w:val="12"/>
                          </w:rPr>
                          <w:t>(NEC)</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064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Ornithosis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4.4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34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28.6</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1.2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Q</w:t>
                        </w:r>
                        <w:r>
                          <w:rPr>
                            <w:spacing w:val="-2"/>
                            <w:w w:val="105"/>
                            <w:sz w:val="12"/>
                          </w:rPr>
                          <w:t> fever</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027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9</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7</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17</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113</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106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143.2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464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4"/>
                            <w:w w:val="105"/>
                            <w:sz w:val="12"/>
                          </w:rPr>
                          <w:t>520.8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4"/>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Tularaemia</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070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49"/>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spacing w:val="-5"/>
                            <w:w w:val="105"/>
                            <w:sz w:val="12"/>
                          </w:rPr>
                          <w:t>0.4</w:t>
                        </w:r>
                      </w:p>
                    </w:tc>
                    <w:tc>
                      <w:tcPr>
                        <w:tcW w:w="659" w:type="dxa"/>
                        <w:tcBorders>
                          <w:top w:val="single" w:sz="6" w:space="0" w:color="000000"/>
                          <w:left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9"/>
                          </w:rPr>
                        </w:pPr>
                      </w:p>
                      <w:p>
                        <w:pPr>
                          <w:pStyle w:val="TableParagraph"/>
                          <w:spacing w:line="240" w:lineRule="auto" w:before="1"/>
                          <w:ind w:left="54"/>
                          <w:jc w:val="left"/>
                          <w:rPr>
                            <w:b/>
                            <w:sz w:val="13"/>
                          </w:rPr>
                        </w:pPr>
                        <w:r>
                          <w:rPr>
                            <w:b/>
                            <w:w w:val="105"/>
                            <w:sz w:val="13"/>
                          </w:rPr>
                          <w:t>Other notifiable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4"/>
                            <w:w w:val="105"/>
                            <w:sz w:val="12"/>
                          </w:rPr>
                          <w:t>iGAS^</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082</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68"/>
                          <w:jc w:val="left"/>
                          <w:rPr>
                            <w:sz w:val="12"/>
                          </w:rPr>
                        </w:pPr>
                        <w:r>
                          <w:rPr>
                            <w:spacing w:val="-5"/>
                            <w:w w:val="105"/>
                            <w:sz w:val="12"/>
                          </w:rPr>
                          <w:t>NN</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3</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11</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7</w:t>
                        </w:r>
                      </w:p>
                    </w:tc>
                    <w:tc>
                      <w:tcPr>
                        <w:tcW w:w="451" w:type="dxa"/>
                        <w:tcBorders>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69"/>
                          <w:jc w:val="left"/>
                          <w:rPr>
                            <w:sz w:val="12"/>
                          </w:rPr>
                        </w:pPr>
                        <w:r>
                          <w:rPr>
                            <w:spacing w:val="-5"/>
                            <w:w w:val="105"/>
                            <w:sz w:val="12"/>
                          </w:rPr>
                          <w:t>NN</w:t>
                        </w:r>
                      </w:p>
                    </w:tc>
                    <w:tc>
                      <w:tcPr>
                        <w:tcW w:w="513" w:type="dxa"/>
                        <w:tcBorders>
                          <w:left w:val="single" w:sz="6" w:space="0" w:color="000000"/>
                          <w:bottom w:val="single" w:sz="6" w:space="0" w:color="000000"/>
                        </w:tcBorders>
                      </w:tcPr>
                      <w:p>
                        <w:pPr>
                          <w:pStyle w:val="TableParagraph"/>
                          <w:ind w:right="33"/>
                          <w:rPr>
                            <w:sz w:val="12"/>
                          </w:rPr>
                        </w:pPr>
                        <w:r>
                          <w:rPr>
                            <w:w w:val="104"/>
                            <w:sz w:val="12"/>
                          </w:rPr>
                          <w:t>5</w:t>
                        </w:r>
                      </w:p>
                    </w:tc>
                    <w:tc>
                      <w:tcPr>
                        <w:tcW w:w="779" w:type="dxa"/>
                        <w:tcBorders>
                          <w:bottom w:val="single" w:sz="6" w:space="0" w:color="000000"/>
                          <w:right w:val="single" w:sz="6" w:space="0" w:color="000000"/>
                        </w:tcBorders>
                      </w:tcPr>
                      <w:p>
                        <w:pPr>
                          <w:pStyle w:val="TableParagraph"/>
                          <w:ind w:right="33"/>
                          <w:rPr>
                            <w:sz w:val="12"/>
                          </w:rPr>
                        </w:pPr>
                        <w:r>
                          <w:rPr>
                            <w:spacing w:val="-5"/>
                            <w:w w:val="105"/>
                            <w:sz w:val="12"/>
                          </w:rPr>
                          <w:t>26</w:t>
                        </w:r>
                      </w:p>
                    </w:tc>
                    <w:tc>
                      <w:tcPr>
                        <w:tcW w:w="779" w:type="dxa"/>
                        <w:tcBorders>
                          <w:left w:val="single" w:sz="6" w:space="0" w:color="000000"/>
                          <w:bottom w:val="single" w:sz="6" w:space="0" w:color="000000"/>
                          <w:right w:val="single" w:sz="6" w:space="0" w:color="000000"/>
                        </w:tcBorders>
                      </w:tcPr>
                      <w:p>
                        <w:pPr>
                          <w:pStyle w:val="TableParagraph"/>
                          <w:ind w:right="40"/>
                          <w:rPr>
                            <w:sz w:val="12"/>
                          </w:rPr>
                        </w:pPr>
                        <w:r>
                          <w:rPr>
                            <w:spacing w:val="-5"/>
                            <w:w w:val="105"/>
                            <w:sz w:val="12"/>
                          </w:rPr>
                          <w:t>27</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left w:val="single" w:sz="6" w:space="0" w:color="000000"/>
                          <w:bottom w:val="single" w:sz="6" w:space="0" w:color="000000"/>
                        </w:tcBorders>
                      </w:tcPr>
                      <w:p>
                        <w:pPr>
                          <w:pStyle w:val="TableParagraph"/>
                          <w:ind w:right="30"/>
                          <w:rPr>
                            <w:sz w:val="12"/>
                          </w:rPr>
                        </w:pPr>
                        <w:r>
                          <w:rPr>
                            <w:spacing w:val="-5"/>
                            <w:w w:val="105"/>
                            <w:sz w:val="12"/>
                          </w:rPr>
                          <w:t>157</w:t>
                        </w:r>
                      </w:p>
                    </w:tc>
                    <w:tc>
                      <w:tcPr>
                        <w:tcW w:w="779" w:type="dxa"/>
                        <w:tcBorders>
                          <w:bottom w:val="single" w:sz="6" w:space="0" w:color="000000"/>
                          <w:right w:val="single" w:sz="6" w:space="0" w:color="000000"/>
                        </w:tcBorders>
                      </w:tcPr>
                      <w:p>
                        <w:pPr>
                          <w:pStyle w:val="TableParagraph"/>
                          <w:ind w:right="29"/>
                          <w:rPr>
                            <w:sz w:val="12"/>
                          </w:rPr>
                        </w:pPr>
                        <w:r>
                          <w:rPr>
                            <w:spacing w:val="-5"/>
                            <w:w w:val="105"/>
                            <w:sz w:val="12"/>
                          </w:rPr>
                          <w:t>144</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0.6</w:t>
                        </w:r>
                      </w:p>
                    </w:tc>
                    <w:tc>
                      <w:tcPr>
                        <w:tcW w:w="668" w:type="dxa"/>
                        <w:tcBorders>
                          <w:left w:val="single" w:sz="6" w:space="0" w:color="000000"/>
                          <w:bottom w:val="single" w:sz="6" w:space="0" w:color="000000"/>
                          <w:right w:val="single" w:sz="6" w:space="0" w:color="000000"/>
                        </w:tcBorders>
                      </w:tcPr>
                      <w:p>
                        <w:pPr>
                          <w:pStyle w:val="TableParagraph"/>
                          <w:ind w:right="33"/>
                          <w:rPr>
                            <w:sz w:val="12"/>
                          </w:rPr>
                        </w:pPr>
                        <w:r>
                          <w:rPr>
                            <w:spacing w:val="-4"/>
                            <w:w w:val="105"/>
                            <w:sz w:val="12"/>
                          </w:rPr>
                          <w:t>240.0</w:t>
                        </w:r>
                      </w:p>
                    </w:tc>
                    <w:tc>
                      <w:tcPr>
                        <w:tcW w:w="678" w:type="dxa"/>
                        <w:tcBorders>
                          <w:left w:val="single" w:sz="6" w:space="0" w:color="000000"/>
                          <w:bottom w:val="single" w:sz="6" w:space="0" w:color="000000"/>
                        </w:tcBorders>
                        <w:shd w:val="clear" w:color="auto" w:fill="DAEDF3"/>
                      </w:tcPr>
                      <w:p>
                        <w:pPr>
                          <w:pStyle w:val="TableParagraph"/>
                          <w:ind w:right="24"/>
                          <w:rPr>
                            <w:sz w:val="12"/>
                          </w:rPr>
                        </w:pPr>
                        <w:r>
                          <w:rPr>
                            <w:spacing w:val="-4"/>
                            <w:w w:val="105"/>
                            <w:sz w:val="12"/>
                          </w:rPr>
                          <w:t>141.6</w:t>
                        </w:r>
                      </w:p>
                    </w:tc>
                    <w:tc>
                      <w:tcPr>
                        <w:tcW w:w="779" w:type="dxa"/>
                        <w:tcBorders>
                          <w:bottom w:val="single" w:sz="6" w:space="0" w:color="000000"/>
                          <w:right w:val="single" w:sz="6" w:space="0" w:color="000000"/>
                        </w:tcBorders>
                      </w:tcPr>
                      <w:p>
                        <w:pPr>
                          <w:pStyle w:val="TableParagraph"/>
                          <w:ind w:right="24"/>
                          <w:rPr>
                            <w:sz w:val="12"/>
                          </w:rPr>
                        </w:pPr>
                        <w:r>
                          <w:rPr>
                            <w:spacing w:val="-5"/>
                            <w:w w:val="105"/>
                            <w:sz w:val="12"/>
                          </w:rPr>
                          <w:t>377</w:t>
                        </w:r>
                      </w:p>
                    </w:tc>
                    <w:tc>
                      <w:tcPr>
                        <w:tcW w:w="678" w:type="dxa"/>
                        <w:tcBorders>
                          <w:left w:val="single" w:sz="6" w:space="0" w:color="000000"/>
                          <w:bottom w:val="single" w:sz="6" w:space="0" w:color="000000"/>
                          <w:right w:val="single" w:sz="6" w:space="0" w:color="000000"/>
                        </w:tcBorders>
                      </w:tcPr>
                      <w:p>
                        <w:pPr>
                          <w:pStyle w:val="TableParagraph"/>
                          <w:ind w:right="30"/>
                          <w:rPr>
                            <w:sz w:val="12"/>
                          </w:rPr>
                        </w:pPr>
                        <w:r>
                          <w:rPr>
                            <w:spacing w:val="-5"/>
                            <w:w w:val="105"/>
                            <w:sz w:val="12"/>
                          </w:rPr>
                          <w:t>0.8</w:t>
                        </w:r>
                      </w:p>
                    </w:tc>
                    <w:tc>
                      <w:tcPr>
                        <w:tcW w:w="659" w:type="dxa"/>
                        <w:tcBorders>
                          <w:left w:val="single" w:sz="6" w:space="0" w:color="000000"/>
                          <w:bottom w:val="single" w:sz="6" w:space="0" w:color="000000"/>
                          <w:right w:val="single" w:sz="6" w:space="0" w:color="000000"/>
                        </w:tcBorders>
                      </w:tcPr>
                      <w:p>
                        <w:pPr>
                          <w:pStyle w:val="TableParagraph"/>
                          <w:ind w:right="29"/>
                          <w:rPr>
                            <w:sz w:val="12"/>
                          </w:rPr>
                        </w:pPr>
                        <w:r>
                          <w:rPr>
                            <w:spacing w:val="-4"/>
                            <w:w w:val="105"/>
                            <w:sz w:val="12"/>
                          </w:rPr>
                          <w:t>471.3</w:t>
                        </w:r>
                      </w:p>
                    </w:tc>
                    <w:tc>
                      <w:tcPr>
                        <w:tcW w:w="678" w:type="dxa"/>
                        <w:tcBorders>
                          <w:left w:val="single" w:sz="6" w:space="0" w:color="000000"/>
                          <w:bottom w:val="single" w:sz="6" w:space="0" w:color="000000"/>
                        </w:tcBorders>
                        <w:shd w:val="clear" w:color="auto" w:fill="DAEDF3"/>
                      </w:tcPr>
                      <w:p>
                        <w:pPr>
                          <w:pStyle w:val="TableParagraph"/>
                          <w:ind w:left="343"/>
                          <w:jc w:val="left"/>
                          <w:rPr>
                            <w:sz w:val="12"/>
                          </w:rPr>
                        </w:pPr>
                        <w:r>
                          <w:rPr>
                            <w:spacing w:val="-4"/>
                            <w:w w:val="105"/>
                            <w:sz w:val="12"/>
                          </w:rPr>
                          <w:t>374.0</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Legionellosis</w:t>
                        </w:r>
                      </w:p>
                    </w:tc>
                    <w:tc>
                      <w:tcPr>
                        <w:tcW w:w="386" w:type="dxa"/>
                        <w:tcBorders>
                          <w:top w:val="single" w:sz="6" w:space="0" w:color="000000"/>
                          <w:left w:val="single" w:sz="6" w:space="0" w:color="000000"/>
                          <w:bottom w:val="single" w:sz="6" w:space="0" w:color="000000"/>
                        </w:tcBorders>
                      </w:tcPr>
                      <w:p>
                        <w:pPr>
                          <w:pStyle w:val="TableParagraph"/>
                          <w:ind w:left="89" w:right="53"/>
                          <w:jc w:val="center"/>
                          <w:rPr>
                            <w:sz w:val="12"/>
                          </w:rPr>
                        </w:pPr>
                        <w:r>
                          <w:rPr>
                            <w:spacing w:val="-5"/>
                            <w:w w:val="105"/>
                            <w:sz w:val="12"/>
                          </w:rPr>
                          <w:t>015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w w:val="104"/>
                            <w:sz w:val="12"/>
                          </w:rPr>
                          <w:t>5</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3</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10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30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24</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152</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134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126.0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1.1</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tcBorders>
                      </w:tcPr>
                      <w:p>
                        <w:pPr>
                          <w:pStyle w:val="TableParagraph"/>
                          <w:ind w:right="24"/>
                          <w:rPr>
                            <w:sz w:val="12"/>
                          </w:rPr>
                        </w:pPr>
                        <w:r>
                          <w:rPr>
                            <w:spacing w:val="-5"/>
                            <w:w w:val="105"/>
                            <w:sz w:val="12"/>
                          </w:rPr>
                          <w:t>532</w:t>
                        </w:r>
                      </w:p>
                    </w:tc>
                    <w:tc>
                      <w:tcPr>
                        <w:tcW w:w="678" w:type="dxa"/>
                        <w:tcBorders>
                          <w:top w:val="single" w:sz="6" w:space="0" w:color="000000"/>
                          <w:bottom w:val="single" w:sz="6" w:space="0" w:color="000000"/>
                          <w:right w:val="single" w:sz="6" w:space="0" w:color="000000"/>
                        </w:tcBorders>
                      </w:tcPr>
                      <w:p>
                        <w:pPr>
                          <w:pStyle w:val="TableParagraph"/>
                          <w:ind w:right="22"/>
                          <w:rPr>
                            <w:sz w:val="12"/>
                          </w:rPr>
                        </w:pPr>
                        <w:r>
                          <w:rPr>
                            <w:spacing w:val="-4"/>
                            <w:w w:val="105"/>
                            <w:sz w:val="12"/>
                          </w:rPr>
                          <w:t>452.2</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1.2</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6"/>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Leprosy</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016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1"/>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122"/>
                          <w:jc w:val="center"/>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1.0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9" w:type="dxa"/>
                        <w:tcBorders>
                          <w:top w:val="single" w:sz="6" w:space="0" w:color="000000"/>
                          <w:bottom w:val="single" w:sz="6" w:space="0" w:color="000000"/>
                        </w:tcBorders>
                      </w:tcPr>
                      <w:p>
                        <w:pPr>
                          <w:pStyle w:val="TableParagraph"/>
                          <w:ind w:right="24"/>
                          <w:rPr>
                            <w:sz w:val="12"/>
                          </w:rPr>
                        </w:pPr>
                        <w:r>
                          <w:rPr>
                            <w:spacing w:val="-5"/>
                            <w:w w:val="105"/>
                            <w:sz w:val="12"/>
                          </w:rPr>
                          <w:t>13</w:t>
                        </w:r>
                      </w:p>
                    </w:tc>
                    <w:tc>
                      <w:tcPr>
                        <w:tcW w:w="678" w:type="dxa"/>
                        <w:tcBorders>
                          <w:top w:val="single" w:sz="6" w:space="0" w:color="000000"/>
                          <w:bottom w:val="single" w:sz="6" w:space="0" w:color="000000"/>
                          <w:right w:val="single" w:sz="6" w:space="0" w:color="000000"/>
                        </w:tcBorders>
                      </w:tcPr>
                      <w:p>
                        <w:pPr>
                          <w:pStyle w:val="TableParagraph"/>
                          <w:ind w:right="21"/>
                          <w:rPr>
                            <w:sz w:val="12"/>
                          </w:rPr>
                        </w:pPr>
                        <w:r>
                          <w:rPr>
                            <w:spacing w:val="-4"/>
                            <w:w w:val="105"/>
                            <w:sz w:val="12"/>
                          </w:rPr>
                          <w:t>10.0</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1.3</w:t>
                        </w: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145"/>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2"/>
                            <w:w w:val="105"/>
                            <w:sz w:val="12"/>
                          </w:rPr>
                          <w:t>Meningococcal</w:t>
                        </w:r>
                        <w:r>
                          <w:rPr>
                            <w:spacing w:val="7"/>
                            <w:w w:val="105"/>
                            <w:sz w:val="12"/>
                          </w:rPr>
                          <w:t> </w:t>
                        </w:r>
                        <w:r>
                          <w:rPr>
                            <w:spacing w:val="-2"/>
                            <w:w w:val="105"/>
                            <w:sz w:val="12"/>
                          </w:rPr>
                          <w:t>disease</w:t>
                        </w:r>
                        <w:r>
                          <w:rPr>
                            <w:spacing w:val="8"/>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spacing w:before="6"/>
                          <w:ind w:left="91" w:right="53"/>
                          <w:jc w:val="center"/>
                          <w:rPr>
                            <w:sz w:val="12"/>
                          </w:rPr>
                        </w:pPr>
                        <w:r>
                          <w:rPr>
                            <w:spacing w:val="-5"/>
                            <w:w w:val="105"/>
                            <w:sz w:val="12"/>
                          </w:rPr>
                          <w:t>022</w:t>
                        </w:r>
                      </w:p>
                    </w:tc>
                    <w:tc>
                      <w:tcPr>
                        <w:tcW w:w="451" w:type="dxa"/>
                        <w:tcBorders>
                          <w:top w:val="single" w:sz="6" w:space="0" w:color="000000"/>
                          <w:bottom w:val="single" w:sz="6" w:space="0" w:color="000000"/>
                          <w:right w:val="single" w:sz="6" w:space="0" w:color="000000"/>
                        </w:tcBorders>
                        <w:shd w:val="clear" w:color="auto" w:fill="D9D9D9"/>
                      </w:tcPr>
                      <w:p>
                        <w:pPr>
                          <w:pStyle w:val="TableParagraph"/>
                          <w:spacing w:before="6"/>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6"/>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spacing w:before="6"/>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right="41"/>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6"/>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spacing w:before="6"/>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spacing w:before="6"/>
                          <w:ind w:right="31"/>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6"/>
                          <w:ind w:right="38"/>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6"/>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spacing w:before="6"/>
                          <w:ind w:right="29"/>
                          <w:rPr>
                            <w:sz w:val="12"/>
                          </w:rPr>
                        </w:pPr>
                        <w:r>
                          <w:rPr>
                            <w:spacing w:val="-5"/>
                            <w:w w:val="105"/>
                            <w:sz w:val="12"/>
                          </w:rPr>
                          <w:t>18</w:t>
                        </w:r>
                      </w:p>
                    </w:tc>
                    <w:tc>
                      <w:tcPr>
                        <w:tcW w:w="779" w:type="dxa"/>
                        <w:tcBorders>
                          <w:top w:val="single" w:sz="6" w:space="0" w:color="000000"/>
                          <w:bottom w:val="single" w:sz="6" w:space="0" w:color="000000"/>
                          <w:right w:val="single" w:sz="6" w:space="0" w:color="000000"/>
                        </w:tcBorders>
                      </w:tcPr>
                      <w:p>
                        <w:pPr>
                          <w:pStyle w:val="TableParagraph"/>
                          <w:spacing w:before="6"/>
                          <w:ind w:right="28"/>
                          <w:rPr>
                            <w:sz w:val="12"/>
                          </w:rPr>
                        </w:pPr>
                        <w:r>
                          <w:rPr>
                            <w:spacing w:val="-5"/>
                            <w:w w:val="105"/>
                            <w:sz w:val="12"/>
                          </w:rPr>
                          <w:t>15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6"/>
                          <w:ind w:right="34"/>
                          <w:rPr>
                            <w:sz w:val="12"/>
                          </w:rPr>
                        </w:pPr>
                        <w:r>
                          <w:rPr>
                            <w:spacing w:val="-4"/>
                            <w:w w:val="105"/>
                            <w:sz w:val="12"/>
                          </w:rPr>
                          <w:t>39.8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6"/>
                          <w:ind w:right="32"/>
                          <w:rPr>
                            <w:sz w:val="12"/>
                          </w:rPr>
                        </w:pPr>
                        <w:r>
                          <w:rPr>
                            <w:spacing w:val="-5"/>
                            <w:w w:val="105"/>
                            <w:sz w:val="12"/>
                          </w:rPr>
                          <w:t>0.4</w:t>
                        </w:r>
                      </w:p>
                    </w:tc>
                    <w:tc>
                      <w:tcPr>
                        <w:tcW w:w="678" w:type="dxa"/>
                        <w:tcBorders>
                          <w:top w:val="single" w:sz="6" w:space="0" w:color="000000"/>
                          <w:left w:val="single" w:sz="6" w:space="0" w:color="000000"/>
                          <w:bottom w:val="single" w:sz="6" w:space="0" w:color="000000"/>
                        </w:tcBorders>
                        <w:shd w:val="clear" w:color="auto" w:fill="DAEDF3"/>
                      </w:tcPr>
                      <w:p>
                        <w:pPr>
                          <w:pStyle w:val="TableParagraph"/>
                          <w:spacing w:before="6"/>
                          <w:ind w:right="149"/>
                          <w:rPr>
                            <w:sz w:val="12"/>
                          </w:rPr>
                        </w:pPr>
                        <w:r>
                          <w:rPr>
                            <w:w w:val="104"/>
                            <w:sz w:val="12"/>
                          </w:rPr>
                          <w:t>-</w:t>
                        </w:r>
                      </w:p>
                    </w:tc>
                    <w:tc>
                      <w:tcPr>
                        <w:tcW w:w="779" w:type="dxa"/>
                        <w:tcBorders>
                          <w:top w:val="single" w:sz="6" w:space="0" w:color="000000"/>
                          <w:bottom w:val="single" w:sz="6" w:space="0" w:color="000000"/>
                        </w:tcBorders>
                      </w:tcPr>
                      <w:p>
                        <w:pPr>
                          <w:pStyle w:val="TableParagraph"/>
                          <w:spacing w:before="6"/>
                          <w:ind w:right="23"/>
                          <w:rPr>
                            <w:sz w:val="12"/>
                          </w:rPr>
                        </w:pPr>
                        <w:r>
                          <w:rPr>
                            <w:spacing w:val="-5"/>
                            <w:w w:val="105"/>
                            <w:sz w:val="12"/>
                          </w:rPr>
                          <w:t>73</w:t>
                        </w:r>
                      </w:p>
                    </w:tc>
                    <w:tc>
                      <w:tcPr>
                        <w:tcW w:w="678" w:type="dxa"/>
                        <w:tcBorders>
                          <w:top w:val="single" w:sz="6" w:space="0" w:color="000000"/>
                          <w:bottom w:val="single" w:sz="6" w:space="0" w:color="000000"/>
                          <w:right w:val="single" w:sz="6" w:space="0" w:color="000000"/>
                        </w:tcBorders>
                      </w:tcPr>
                      <w:p>
                        <w:pPr>
                          <w:pStyle w:val="TableParagraph"/>
                          <w:spacing w:before="6"/>
                          <w:ind w:right="22"/>
                          <w:rPr>
                            <w:sz w:val="12"/>
                          </w:rPr>
                        </w:pPr>
                        <w:r>
                          <w:rPr>
                            <w:spacing w:val="-4"/>
                            <w:w w:val="105"/>
                            <w:sz w:val="12"/>
                          </w:rPr>
                          <w:t>236.8</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before="6"/>
                          <w:ind w:right="28"/>
                          <w:rPr>
                            <w:sz w:val="12"/>
                          </w:rPr>
                        </w:pPr>
                        <w:r>
                          <w:rPr>
                            <w:spacing w:val="-5"/>
                            <w:w w:val="105"/>
                            <w:sz w:val="12"/>
                          </w:rPr>
                          <w:t>0.3</w:t>
                        </w:r>
                      </w:p>
                    </w:tc>
                    <w:tc>
                      <w:tcPr>
                        <w:tcW w:w="678" w:type="dxa"/>
                        <w:tcBorders>
                          <w:top w:val="single" w:sz="6" w:space="0" w:color="000000"/>
                          <w:left w:val="single" w:sz="6" w:space="0" w:color="000000"/>
                          <w:bottom w:val="single" w:sz="6" w:space="0" w:color="000000"/>
                        </w:tcBorders>
                        <w:shd w:val="clear" w:color="auto" w:fill="DAEDF3"/>
                      </w:tcPr>
                      <w:p>
                        <w:pPr>
                          <w:pStyle w:val="TableParagraph"/>
                          <w:spacing w:before="6"/>
                          <w:ind w:right="145"/>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4"/>
                            <w:w w:val="105"/>
                            <w:sz w:val="12"/>
                          </w:rPr>
                          <w:t>RSV^</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083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358</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9"/>
                          <w:jc w:val="left"/>
                          <w:rPr>
                            <w:sz w:val="12"/>
                          </w:rPr>
                        </w:pPr>
                        <w:r>
                          <w:rPr>
                            <w:spacing w:val="-5"/>
                            <w:w w:val="105"/>
                            <w:sz w:val="12"/>
                          </w:rPr>
                          <w:t>NN</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58</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417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283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1,808</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1,585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right="24"/>
                          <w:rPr>
                            <w:sz w:val="12"/>
                          </w:rPr>
                        </w:pPr>
                        <w:r>
                          <w:rPr>
                            <w:spacing w:val="-2"/>
                            <w:w w:val="105"/>
                            <w:sz w:val="12"/>
                          </w:rPr>
                          <w:t>1,585.0</w:t>
                        </w:r>
                      </w:p>
                    </w:tc>
                    <w:tc>
                      <w:tcPr>
                        <w:tcW w:w="779" w:type="dxa"/>
                        <w:tcBorders>
                          <w:top w:val="single" w:sz="6" w:space="0" w:color="000000"/>
                          <w:bottom w:val="single" w:sz="6" w:space="0" w:color="000000"/>
                        </w:tcBorders>
                      </w:tcPr>
                      <w:p>
                        <w:pPr>
                          <w:pStyle w:val="TableParagraph"/>
                          <w:ind w:right="24"/>
                          <w:rPr>
                            <w:sz w:val="12"/>
                          </w:rPr>
                        </w:pPr>
                        <w:r>
                          <w:rPr>
                            <w:spacing w:val="-2"/>
                            <w:w w:val="105"/>
                            <w:sz w:val="12"/>
                          </w:rPr>
                          <w:t>3,275</w:t>
                        </w:r>
                      </w:p>
                    </w:tc>
                    <w:tc>
                      <w:tcPr>
                        <w:tcW w:w="678"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678" w:type="dxa"/>
                        <w:tcBorders>
                          <w:top w:val="single" w:sz="6" w:space="0" w:color="000000"/>
                          <w:left w:val="single" w:sz="6" w:space="0" w:color="000000"/>
                          <w:bottom w:val="single" w:sz="6" w:space="0" w:color="000000"/>
                        </w:tcBorders>
                        <w:shd w:val="clear" w:color="auto" w:fill="DAEDF3"/>
                      </w:tcPr>
                      <w:p>
                        <w:pPr>
                          <w:pStyle w:val="TableParagraph"/>
                          <w:ind w:left="250"/>
                          <w:jc w:val="left"/>
                          <w:rPr>
                            <w:sz w:val="12"/>
                          </w:rPr>
                        </w:pPr>
                        <w:r>
                          <w:rPr>
                            <w:spacing w:val="-2"/>
                            <w:w w:val="105"/>
                            <w:sz w:val="12"/>
                          </w:rPr>
                          <w:t>3,275.0</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Tuberculosis</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034</w:t>
                        </w:r>
                      </w:p>
                    </w:tc>
                    <w:tc>
                      <w:tcPr>
                        <w:tcW w:w="451" w:type="dxa"/>
                        <w:tcBorders>
                          <w:top w:val="single" w:sz="6" w:space="0" w:color="000000"/>
                          <w:right w:val="single" w:sz="6" w:space="0" w:color="000000"/>
                        </w:tcBorders>
                        <w:shd w:val="clear" w:color="auto" w:fill="D9D9D9"/>
                      </w:tcPr>
                      <w:p>
                        <w:pPr>
                          <w:pStyle w:val="TableParagraph"/>
                          <w:spacing w:line="123" w:lineRule="exact"/>
                          <w:ind w:right="35"/>
                          <w:rPr>
                            <w:sz w:val="12"/>
                          </w:rPr>
                        </w:pPr>
                        <w:r>
                          <w:rPr>
                            <w:w w:val="104"/>
                            <w:sz w:val="12"/>
                          </w:rPr>
                          <w:t>1</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4"/>
                          <w:rPr>
                            <w:sz w:val="12"/>
                          </w:rPr>
                        </w:pPr>
                        <w:r>
                          <w:rPr>
                            <w:spacing w:val="-5"/>
                            <w:w w:val="105"/>
                            <w:sz w:val="12"/>
                          </w:rPr>
                          <w:t>22</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w w:val="104"/>
                            <w:sz w:val="12"/>
                          </w:rPr>
                          <w:t>2</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2"/>
                          <w:rPr>
                            <w:sz w:val="12"/>
                          </w:rPr>
                        </w:pPr>
                        <w:r>
                          <w:rPr>
                            <w:spacing w:val="-5"/>
                            <w:w w:val="105"/>
                            <w:sz w:val="12"/>
                          </w:rPr>
                          <w:t>14</w:t>
                        </w:r>
                      </w:p>
                    </w:tc>
                    <w:tc>
                      <w:tcPr>
                        <w:tcW w:w="513" w:type="dxa"/>
                        <w:tcBorders>
                          <w:top w:val="single" w:sz="6" w:space="0" w:color="000000"/>
                          <w:left w:val="single" w:sz="6" w:space="0" w:color="000000"/>
                        </w:tcBorders>
                      </w:tcPr>
                      <w:p>
                        <w:pPr>
                          <w:pStyle w:val="TableParagraph"/>
                          <w:spacing w:line="123" w:lineRule="exact"/>
                          <w:ind w:right="33"/>
                          <w:rPr>
                            <w:sz w:val="12"/>
                          </w:rPr>
                        </w:pPr>
                        <w:r>
                          <w:rPr>
                            <w:w w:val="104"/>
                            <w:sz w:val="12"/>
                          </w:rPr>
                          <w:t>3</w:t>
                        </w:r>
                      </w:p>
                    </w:tc>
                    <w:tc>
                      <w:tcPr>
                        <w:tcW w:w="779" w:type="dxa"/>
                        <w:tcBorders>
                          <w:top w:val="single" w:sz="6" w:space="0" w:color="000000"/>
                          <w:right w:val="single" w:sz="6" w:space="0" w:color="000000"/>
                        </w:tcBorders>
                      </w:tcPr>
                      <w:p>
                        <w:pPr>
                          <w:pStyle w:val="TableParagraph"/>
                          <w:spacing w:line="123" w:lineRule="exact"/>
                          <w:ind w:right="33"/>
                          <w:rPr>
                            <w:sz w:val="12"/>
                          </w:rPr>
                        </w:pPr>
                        <w:r>
                          <w:rPr>
                            <w:spacing w:val="-5"/>
                            <w:w w:val="105"/>
                            <w:sz w:val="12"/>
                          </w:rPr>
                          <w:t>42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spacing w:val="-5"/>
                            <w:w w:val="105"/>
                            <w:sz w:val="12"/>
                          </w:rPr>
                          <w:t>36</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spacing w:val="-5"/>
                            <w:w w:val="105"/>
                            <w:sz w:val="12"/>
                          </w:rPr>
                          <w:t>58</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250</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232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34"/>
                          <w:rPr>
                            <w:sz w:val="12"/>
                          </w:rPr>
                        </w:pPr>
                        <w:r>
                          <w:rPr>
                            <w:spacing w:val="-4"/>
                            <w:w w:val="105"/>
                            <w:sz w:val="12"/>
                          </w:rPr>
                          <w:t>349.0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32"/>
                          <w:rPr>
                            <w:sz w:val="12"/>
                          </w:rPr>
                        </w:pPr>
                        <w:r>
                          <w:rPr>
                            <w:spacing w:val="-5"/>
                            <w:w w:val="105"/>
                            <w:sz w:val="12"/>
                          </w:rPr>
                          <w:t>0.7</w:t>
                        </w:r>
                      </w:p>
                    </w:tc>
                    <w:tc>
                      <w:tcPr>
                        <w:tcW w:w="678"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50"/>
                          <w:rPr>
                            <w:sz w:val="12"/>
                          </w:rPr>
                        </w:pPr>
                        <w:r>
                          <w:rPr>
                            <w:w w:val="104"/>
                            <w:sz w:val="12"/>
                          </w:rPr>
                          <w:t>-</w:t>
                        </w:r>
                      </w:p>
                    </w:tc>
                    <w:tc>
                      <w:tcPr>
                        <w:tcW w:w="779" w:type="dxa"/>
                        <w:tcBorders>
                          <w:top w:val="single" w:sz="6" w:space="0" w:color="000000"/>
                        </w:tcBorders>
                      </w:tcPr>
                      <w:p>
                        <w:pPr>
                          <w:pStyle w:val="TableParagraph"/>
                          <w:spacing w:line="123" w:lineRule="exact"/>
                          <w:ind w:right="24"/>
                          <w:rPr>
                            <w:sz w:val="12"/>
                          </w:rPr>
                        </w:pPr>
                        <w:r>
                          <w:rPr>
                            <w:spacing w:val="-2"/>
                            <w:w w:val="105"/>
                            <w:sz w:val="12"/>
                          </w:rPr>
                          <w:t>1,304</w:t>
                        </w:r>
                      </w:p>
                    </w:tc>
                    <w:tc>
                      <w:tcPr>
                        <w:tcW w:w="678" w:type="dxa"/>
                        <w:tcBorders>
                          <w:top w:val="single" w:sz="6" w:space="0" w:color="000000"/>
                          <w:bottom w:val="single" w:sz="6" w:space="0" w:color="000000"/>
                          <w:right w:val="single" w:sz="6" w:space="0" w:color="000000"/>
                        </w:tcBorders>
                      </w:tcPr>
                      <w:p>
                        <w:pPr>
                          <w:pStyle w:val="TableParagraph"/>
                          <w:spacing w:line="123" w:lineRule="exact"/>
                          <w:ind w:right="22"/>
                          <w:rPr>
                            <w:sz w:val="12"/>
                          </w:rPr>
                        </w:pPr>
                        <w:r>
                          <w:rPr>
                            <w:spacing w:val="-2"/>
                            <w:w w:val="105"/>
                            <w:sz w:val="12"/>
                          </w:rPr>
                          <w:t>1,486.6</w:t>
                        </w:r>
                      </w:p>
                    </w:tc>
                    <w:tc>
                      <w:tcPr>
                        <w:tcW w:w="659"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28"/>
                          <w:rPr>
                            <w:sz w:val="12"/>
                          </w:rPr>
                        </w:pPr>
                        <w:r>
                          <w:rPr>
                            <w:spacing w:val="-5"/>
                            <w:w w:val="105"/>
                            <w:sz w:val="12"/>
                          </w:rPr>
                          <w:t>0.9</w:t>
                        </w:r>
                      </w:p>
                    </w:tc>
                    <w:tc>
                      <w:tcPr>
                        <w:tcW w:w="678"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45"/>
                          <w:rPr>
                            <w:sz w:val="12"/>
                          </w:rPr>
                        </w:pPr>
                        <w:r>
                          <w:rPr>
                            <w:w w:val="104"/>
                            <w:sz w:val="12"/>
                          </w:rPr>
                          <w:t>-</w:t>
                        </w:r>
                      </w:p>
                    </w:tc>
                  </w:tr>
                  <w:tr>
                    <w:trPr>
                      <w:trHeight w:val="142" w:hRule="atLeast"/>
                    </w:trPr>
                    <w:tc>
                      <w:tcPr>
                        <w:tcW w:w="4446" w:type="dxa"/>
                        <w:gridSpan w:val="3"/>
                        <w:tcBorders>
                          <w:left w:val="nil"/>
                          <w:bottom w:val="nil"/>
                        </w:tcBorders>
                      </w:tcPr>
                      <w:p>
                        <w:pPr>
                          <w:pStyle w:val="TableParagraph"/>
                          <w:spacing w:line="240" w:lineRule="auto"/>
                          <w:jc w:val="left"/>
                          <w:rPr>
                            <w:rFonts w:ascii="Times New Roman"/>
                            <w:sz w:val="8"/>
                          </w:rPr>
                        </w:pPr>
                      </w:p>
                    </w:tc>
                    <w:tc>
                      <w:tcPr>
                        <w:tcW w:w="451" w:type="dxa"/>
                        <w:shd w:val="clear" w:color="auto" w:fill="D9D9D9"/>
                      </w:tcPr>
                      <w:p>
                        <w:pPr>
                          <w:pStyle w:val="TableParagraph"/>
                          <w:spacing w:line="123" w:lineRule="exact"/>
                          <w:ind w:right="36"/>
                          <w:rPr>
                            <w:sz w:val="12"/>
                          </w:rPr>
                        </w:pPr>
                        <w:r>
                          <w:rPr>
                            <w:spacing w:val="-2"/>
                            <w:w w:val="105"/>
                            <w:sz w:val="12"/>
                          </w:rPr>
                          <w:t>7,467</w:t>
                        </w:r>
                      </w:p>
                    </w:tc>
                    <w:tc>
                      <w:tcPr>
                        <w:tcW w:w="617" w:type="dxa"/>
                        <w:shd w:val="clear" w:color="auto" w:fill="D9D9D9"/>
                      </w:tcPr>
                      <w:p>
                        <w:pPr>
                          <w:pStyle w:val="TableParagraph"/>
                          <w:spacing w:line="123" w:lineRule="exact"/>
                          <w:ind w:right="37"/>
                          <w:rPr>
                            <w:sz w:val="12"/>
                          </w:rPr>
                        </w:pPr>
                        <w:r>
                          <w:rPr>
                            <w:spacing w:val="-2"/>
                            <w:w w:val="105"/>
                            <w:sz w:val="12"/>
                          </w:rPr>
                          <w:t>281,512</w:t>
                        </w:r>
                      </w:p>
                    </w:tc>
                    <w:tc>
                      <w:tcPr>
                        <w:tcW w:w="451" w:type="dxa"/>
                        <w:shd w:val="clear" w:color="auto" w:fill="D9D9D9"/>
                      </w:tcPr>
                      <w:p>
                        <w:pPr>
                          <w:pStyle w:val="TableParagraph"/>
                          <w:spacing w:line="123" w:lineRule="exact"/>
                          <w:ind w:right="36"/>
                          <w:rPr>
                            <w:sz w:val="12"/>
                          </w:rPr>
                        </w:pPr>
                        <w:r>
                          <w:rPr>
                            <w:spacing w:val="-2"/>
                            <w:w w:val="105"/>
                            <w:sz w:val="12"/>
                          </w:rPr>
                          <w:t>6,404</w:t>
                        </w:r>
                      </w:p>
                    </w:tc>
                    <w:tc>
                      <w:tcPr>
                        <w:tcW w:w="513" w:type="dxa"/>
                        <w:shd w:val="clear" w:color="auto" w:fill="D9D9D9"/>
                      </w:tcPr>
                      <w:p>
                        <w:pPr>
                          <w:pStyle w:val="TableParagraph"/>
                          <w:spacing w:line="123" w:lineRule="exact"/>
                          <w:ind w:right="36"/>
                          <w:rPr>
                            <w:sz w:val="12"/>
                          </w:rPr>
                        </w:pPr>
                        <w:r>
                          <w:rPr>
                            <w:spacing w:val="-2"/>
                            <w:w w:val="105"/>
                            <w:sz w:val="12"/>
                          </w:rPr>
                          <w:t>46,261</w:t>
                        </w:r>
                      </w:p>
                    </w:tc>
                    <w:tc>
                      <w:tcPr>
                        <w:tcW w:w="513" w:type="dxa"/>
                        <w:shd w:val="clear" w:color="auto" w:fill="D9D9D9"/>
                      </w:tcPr>
                      <w:p>
                        <w:pPr>
                          <w:pStyle w:val="TableParagraph"/>
                          <w:spacing w:line="123" w:lineRule="exact"/>
                          <w:ind w:right="35"/>
                          <w:rPr>
                            <w:sz w:val="12"/>
                          </w:rPr>
                        </w:pPr>
                        <w:r>
                          <w:rPr>
                            <w:spacing w:val="-2"/>
                            <w:w w:val="105"/>
                            <w:sz w:val="12"/>
                          </w:rPr>
                          <w:t>84,592</w:t>
                        </w:r>
                      </w:p>
                    </w:tc>
                    <w:tc>
                      <w:tcPr>
                        <w:tcW w:w="451" w:type="dxa"/>
                        <w:shd w:val="clear" w:color="auto" w:fill="D9D9D9"/>
                      </w:tcPr>
                      <w:p>
                        <w:pPr>
                          <w:pStyle w:val="TableParagraph"/>
                          <w:spacing w:line="123" w:lineRule="exact"/>
                          <w:ind w:right="35"/>
                          <w:rPr>
                            <w:sz w:val="12"/>
                          </w:rPr>
                        </w:pPr>
                        <w:r>
                          <w:rPr>
                            <w:spacing w:val="-2"/>
                            <w:w w:val="105"/>
                            <w:sz w:val="12"/>
                          </w:rPr>
                          <w:t>5,570</w:t>
                        </w:r>
                      </w:p>
                    </w:tc>
                    <w:tc>
                      <w:tcPr>
                        <w:tcW w:w="513" w:type="dxa"/>
                        <w:shd w:val="clear" w:color="auto" w:fill="D9D9D9"/>
                      </w:tcPr>
                      <w:p>
                        <w:pPr>
                          <w:pStyle w:val="TableParagraph"/>
                          <w:spacing w:line="123" w:lineRule="exact"/>
                          <w:ind w:left="102"/>
                          <w:jc w:val="left"/>
                          <w:rPr>
                            <w:sz w:val="12"/>
                          </w:rPr>
                        </w:pPr>
                        <w:r>
                          <w:rPr>
                            <w:spacing w:val="-2"/>
                            <w:w w:val="105"/>
                            <w:sz w:val="12"/>
                          </w:rPr>
                          <w:t>53,023</w:t>
                        </w:r>
                      </w:p>
                    </w:tc>
                    <w:tc>
                      <w:tcPr>
                        <w:tcW w:w="513" w:type="dxa"/>
                        <w:shd w:val="clear" w:color="auto" w:fill="D9D9D9"/>
                      </w:tcPr>
                      <w:p>
                        <w:pPr>
                          <w:pStyle w:val="TableParagraph"/>
                          <w:spacing w:line="123" w:lineRule="exact"/>
                          <w:ind w:right="34"/>
                          <w:rPr>
                            <w:sz w:val="12"/>
                          </w:rPr>
                        </w:pPr>
                        <w:r>
                          <w:rPr>
                            <w:spacing w:val="-2"/>
                            <w:w w:val="105"/>
                            <w:sz w:val="12"/>
                          </w:rPr>
                          <w:t>41,265</w:t>
                        </w:r>
                      </w:p>
                    </w:tc>
                    <w:tc>
                      <w:tcPr>
                        <w:tcW w:w="779" w:type="dxa"/>
                        <w:shd w:val="clear" w:color="auto" w:fill="D9D9D9"/>
                      </w:tcPr>
                      <w:p>
                        <w:pPr>
                          <w:pStyle w:val="TableParagraph"/>
                          <w:spacing w:line="123" w:lineRule="exact"/>
                          <w:ind w:right="33"/>
                          <w:rPr>
                            <w:sz w:val="12"/>
                          </w:rPr>
                        </w:pPr>
                        <w:r>
                          <w:rPr>
                            <w:spacing w:val="-2"/>
                            <w:w w:val="105"/>
                            <w:sz w:val="12"/>
                          </w:rPr>
                          <w:t>526,094</w:t>
                        </w:r>
                      </w:p>
                    </w:tc>
                    <w:tc>
                      <w:tcPr>
                        <w:tcW w:w="779" w:type="dxa"/>
                        <w:shd w:val="clear" w:color="auto" w:fill="D9D9D9"/>
                      </w:tcPr>
                      <w:p>
                        <w:pPr>
                          <w:pStyle w:val="TableParagraph"/>
                          <w:spacing w:line="123" w:lineRule="exact"/>
                          <w:ind w:right="32"/>
                          <w:rPr>
                            <w:sz w:val="12"/>
                          </w:rPr>
                        </w:pPr>
                        <w:r>
                          <w:rPr>
                            <w:spacing w:val="-2"/>
                            <w:w w:val="105"/>
                            <w:sz w:val="12"/>
                          </w:rPr>
                          <w:t>476,184</w:t>
                        </w:r>
                      </w:p>
                    </w:tc>
                    <w:tc>
                      <w:tcPr>
                        <w:tcW w:w="779" w:type="dxa"/>
                        <w:shd w:val="clear" w:color="auto" w:fill="D9D9D9"/>
                      </w:tcPr>
                      <w:p>
                        <w:pPr>
                          <w:pStyle w:val="TableParagraph"/>
                          <w:spacing w:line="123" w:lineRule="exact"/>
                          <w:ind w:right="31"/>
                          <w:rPr>
                            <w:sz w:val="12"/>
                          </w:rPr>
                        </w:pPr>
                        <w:r>
                          <w:rPr>
                            <w:spacing w:val="-2"/>
                            <w:w w:val="105"/>
                            <w:sz w:val="12"/>
                          </w:rPr>
                          <w:t>8,225</w:t>
                        </w:r>
                      </w:p>
                    </w:tc>
                    <w:tc>
                      <w:tcPr>
                        <w:tcW w:w="779" w:type="dxa"/>
                        <w:shd w:val="clear" w:color="auto" w:fill="D9D9D9"/>
                      </w:tcPr>
                      <w:p>
                        <w:pPr>
                          <w:pStyle w:val="TableParagraph"/>
                          <w:spacing w:line="123" w:lineRule="exact"/>
                          <w:ind w:right="30"/>
                          <w:rPr>
                            <w:sz w:val="12"/>
                          </w:rPr>
                        </w:pPr>
                        <w:r>
                          <w:rPr>
                            <w:spacing w:val="-2"/>
                            <w:w w:val="105"/>
                            <w:sz w:val="12"/>
                          </w:rPr>
                          <w:t>3,148,397</w:t>
                        </w:r>
                      </w:p>
                    </w:tc>
                    <w:tc>
                      <w:tcPr>
                        <w:tcW w:w="779" w:type="dxa"/>
                        <w:shd w:val="clear" w:color="auto" w:fill="D9D9D9"/>
                      </w:tcPr>
                      <w:p>
                        <w:pPr>
                          <w:pStyle w:val="TableParagraph"/>
                          <w:spacing w:line="123" w:lineRule="exact"/>
                          <w:ind w:right="29"/>
                          <w:rPr>
                            <w:sz w:val="12"/>
                          </w:rPr>
                        </w:pPr>
                        <w:r>
                          <w:rPr>
                            <w:spacing w:val="-2"/>
                            <w:w w:val="105"/>
                            <w:sz w:val="12"/>
                          </w:rPr>
                          <w:t>2,606,266</w:t>
                        </w:r>
                      </w:p>
                    </w:tc>
                    <w:tc>
                      <w:tcPr>
                        <w:tcW w:w="2024" w:type="dxa"/>
                        <w:gridSpan w:val="3"/>
                        <w:tcBorders>
                          <w:top w:val="single" w:sz="6" w:space="0" w:color="000000"/>
                          <w:bottom w:val="nil"/>
                        </w:tcBorders>
                      </w:tcPr>
                      <w:p>
                        <w:pPr>
                          <w:pStyle w:val="TableParagraph"/>
                          <w:spacing w:line="240" w:lineRule="auto"/>
                          <w:jc w:val="left"/>
                          <w:rPr>
                            <w:rFonts w:ascii="Times New Roman"/>
                            <w:sz w:val="8"/>
                          </w:rPr>
                        </w:pPr>
                      </w:p>
                    </w:tc>
                    <w:tc>
                      <w:tcPr>
                        <w:tcW w:w="779" w:type="dxa"/>
                      </w:tcPr>
                      <w:p>
                        <w:pPr>
                          <w:pStyle w:val="TableParagraph"/>
                          <w:spacing w:line="123" w:lineRule="exact"/>
                          <w:ind w:right="24"/>
                          <w:rPr>
                            <w:sz w:val="12"/>
                          </w:rPr>
                        </w:pPr>
                        <w:r>
                          <w:rPr>
                            <w:spacing w:val="-2"/>
                            <w:w w:val="105"/>
                            <w:sz w:val="12"/>
                          </w:rPr>
                          <w:t>3,680,644</w:t>
                        </w:r>
                      </w:p>
                    </w:tc>
                    <w:tc>
                      <w:tcPr>
                        <w:tcW w:w="2015" w:type="dxa"/>
                        <w:gridSpan w:val="3"/>
                        <w:tcBorders>
                          <w:top w:val="single" w:sz="6" w:space="0" w:color="000000"/>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6"/>
        </w:rPr>
        <w:t>Notification</w:t>
      </w:r>
      <w:r>
        <w:rPr>
          <w:b/>
          <w:color w:val="FFFFFF"/>
          <w:spacing w:val="-9"/>
          <w:sz w:val="16"/>
        </w:rPr>
        <w:t> </w:t>
      </w:r>
      <w:r>
        <w:rPr>
          <w:b/>
          <w:color w:val="FFFFFF"/>
          <w:sz w:val="16"/>
        </w:rPr>
        <w:t>received</w:t>
      </w:r>
      <w:r>
        <w:rPr>
          <w:b/>
          <w:color w:val="FFFFFF"/>
          <w:spacing w:val="-9"/>
          <w:sz w:val="16"/>
        </w:rPr>
        <w:t> </w:t>
      </w:r>
      <w:r>
        <w:rPr>
          <w:b/>
          <w:color w:val="FFFFFF"/>
          <w:spacing w:val="-4"/>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4"/>
        </w:rPr>
      </w:pPr>
    </w:p>
    <w:p>
      <w:pPr>
        <w:spacing w:before="0"/>
        <w:ind w:left="148" w:right="0" w:firstLine="0"/>
        <w:jc w:val="left"/>
        <w:rPr>
          <w:sz w:val="10"/>
        </w:rPr>
      </w:pPr>
      <w:r>
        <w:rPr>
          <w:spacing w:val="-2"/>
          <w:w w:val="105"/>
          <w:sz w:val="10"/>
        </w:rPr>
        <w:t>Footnotes:</w:t>
      </w:r>
    </w:p>
    <w:p>
      <w:pPr>
        <w:spacing w:line="264" w:lineRule="auto" w:before="12"/>
        <w:ind w:left="148" w:right="9853" w:firstLine="0"/>
        <w:jc w:val="left"/>
        <w:rPr>
          <w:sz w:val="10"/>
        </w:rPr>
      </w:pPr>
      <w:r>
        <w:rPr>
          <w:w w:val="105"/>
          <w:sz w:val="10"/>
        </w:rPr>
        <w:t>*</w:t>
      </w:r>
      <w:r>
        <w:rPr>
          <w:spacing w:val="-5"/>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past</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3"/>
          <w:w w:val="105"/>
          <w:sz w:val="10"/>
        </w:rPr>
        <w:t> </w:t>
      </w:r>
      <w:r>
        <w:rPr>
          <w:w w:val="105"/>
          <w:sz w:val="10"/>
        </w:rPr>
        <w:t>or</w:t>
      </w:r>
      <w:r>
        <w:rPr>
          <w:spacing w:val="-4"/>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40"/>
          <w:w w:val="105"/>
          <w:sz w:val="10"/>
        </w:rPr>
        <w:t> </w:t>
      </w:r>
      <w:r>
        <w:rPr>
          <w:w w:val="105"/>
          <w:sz w:val="10"/>
        </w:rPr>
        <w:t>NN = Not Notifiable, NEC = Not Elsewhere Classified</w:t>
      </w:r>
    </w:p>
    <w:p>
      <w:pPr>
        <w:spacing w:before="32"/>
        <w:ind w:left="148" w:right="0" w:firstLine="0"/>
        <w:jc w:val="left"/>
        <w:rPr>
          <w:sz w:val="10"/>
        </w:rPr>
      </w:pPr>
      <w:r>
        <w:rPr>
          <w:sz w:val="10"/>
        </w:rPr>
        <w:t>**</w:t>
      </w:r>
      <w:r>
        <w:rPr>
          <w:spacing w:val="9"/>
          <w:sz w:val="10"/>
        </w:rPr>
        <w:t> </w:t>
      </w:r>
      <w:r>
        <w:rPr>
          <w:sz w:val="10"/>
        </w:rPr>
        <w:t>Japanese</w:t>
      </w:r>
      <w:r>
        <w:rPr>
          <w:spacing w:val="10"/>
          <w:sz w:val="10"/>
        </w:rPr>
        <w:t> </w:t>
      </w:r>
      <w:r>
        <w:rPr>
          <w:sz w:val="10"/>
        </w:rPr>
        <w:t>encephalitis</w:t>
      </w:r>
      <w:r>
        <w:rPr>
          <w:spacing w:val="12"/>
          <w:sz w:val="10"/>
        </w:rPr>
        <w:t> </w:t>
      </w:r>
      <w:r>
        <w:rPr>
          <w:sz w:val="10"/>
        </w:rPr>
        <w:t>virus</w:t>
      </w:r>
      <w:r>
        <w:rPr>
          <w:spacing w:val="11"/>
          <w:sz w:val="10"/>
        </w:rPr>
        <w:t> </w:t>
      </w:r>
      <w:r>
        <w:rPr>
          <w:sz w:val="10"/>
        </w:rPr>
        <w:t>(JEV)</w:t>
      </w:r>
      <w:r>
        <w:rPr>
          <w:spacing w:val="11"/>
          <w:sz w:val="10"/>
        </w:rPr>
        <w:t> </w:t>
      </w:r>
      <w:r>
        <w:rPr>
          <w:sz w:val="10"/>
        </w:rPr>
        <w:t>cases</w:t>
      </w:r>
      <w:r>
        <w:rPr>
          <w:spacing w:val="11"/>
          <w:sz w:val="10"/>
        </w:rPr>
        <w:t> </w:t>
      </w:r>
      <w:r>
        <w:rPr>
          <w:sz w:val="10"/>
        </w:rPr>
        <w:t>are</w:t>
      </w:r>
      <w:r>
        <w:rPr>
          <w:spacing w:val="10"/>
          <w:sz w:val="10"/>
        </w:rPr>
        <w:t> </w:t>
      </w:r>
      <w:r>
        <w:rPr>
          <w:sz w:val="10"/>
        </w:rPr>
        <w:t>reported</w:t>
      </w:r>
      <w:r>
        <w:rPr>
          <w:spacing w:val="13"/>
          <w:sz w:val="10"/>
        </w:rPr>
        <w:t> </w:t>
      </w:r>
      <w:r>
        <w:rPr>
          <w:sz w:val="10"/>
        </w:rPr>
        <w:t>separately</w:t>
      </w:r>
      <w:r>
        <w:rPr>
          <w:spacing w:val="10"/>
          <w:sz w:val="10"/>
        </w:rPr>
        <w:t> </w:t>
      </w:r>
      <w:r>
        <w:rPr>
          <w:sz w:val="10"/>
        </w:rPr>
        <w:t>on</w:t>
      </w:r>
      <w:r>
        <w:rPr>
          <w:spacing w:val="13"/>
          <w:sz w:val="10"/>
        </w:rPr>
        <w:t> </w:t>
      </w:r>
      <w:r>
        <w:rPr>
          <w:sz w:val="10"/>
        </w:rPr>
        <w:t>the</w:t>
      </w:r>
      <w:r>
        <w:rPr>
          <w:spacing w:val="9"/>
          <w:sz w:val="10"/>
        </w:rPr>
        <w:t> </w:t>
      </w:r>
      <w:r>
        <w:rPr>
          <w:sz w:val="10"/>
        </w:rPr>
        <w:t>JEV</w:t>
      </w:r>
      <w:r>
        <w:rPr>
          <w:spacing w:val="10"/>
          <w:sz w:val="10"/>
        </w:rPr>
        <w:t> </w:t>
      </w:r>
      <w:r>
        <w:rPr>
          <w:sz w:val="10"/>
        </w:rPr>
        <w:t>outbreak</w:t>
      </w:r>
      <w:r>
        <w:rPr>
          <w:spacing w:val="13"/>
          <w:sz w:val="10"/>
        </w:rPr>
        <w:t> </w:t>
      </w:r>
      <w:r>
        <w:rPr>
          <w:sz w:val="10"/>
        </w:rPr>
        <w:t>webpage,</w:t>
      </w:r>
      <w:r>
        <w:rPr>
          <w:spacing w:val="13"/>
          <w:sz w:val="10"/>
        </w:rPr>
        <w:t> </w:t>
      </w:r>
      <w:r>
        <w:rPr>
          <w:sz w:val="10"/>
        </w:rPr>
        <w:t>accessible</w:t>
      </w:r>
      <w:r>
        <w:rPr>
          <w:spacing w:val="10"/>
          <w:sz w:val="10"/>
        </w:rPr>
        <w:t> </w:t>
      </w:r>
      <w:r>
        <w:rPr>
          <w:sz w:val="10"/>
        </w:rPr>
        <w:t>at:</w:t>
      </w:r>
      <w:r>
        <w:rPr>
          <w:spacing w:val="12"/>
          <w:sz w:val="10"/>
        </w:rPr>
        <w:t> </w:t>
      </w:r>
      <w:r>
        <w:rPr>
          <w:sz w:val="10"/>
        </w:rPr>
        <w:t>https://</w:t>
      </w:r>
      <w:hyperlink r:id="rId8">
        <w:r>
          <w:rPr>
            <w:sz w:val="10"/>
          </w:rPr>
          <w:t>www.health.gov.au/health-alerts/japanese-encephalitis-virus-</w:t>
        </w:r>
        <w:r>
          <w:rPr>
            <w:spacing w:val="-2"/>
            <w:sz w:val="10"/>
          </w:rPr>
          <w:t>jev/about</w:t>
        </w:r>
      </w:hyperlink>
    </w:p>
    <w:p>
      <w:pPr>
        <w:spacing w:before="43"/>
        <w:ind w:left="148" w:right="0" w:firstLine="0"/>
        <w:jc w:val="left"/>
        <w:rPr>
          <w:sz w:val="10"/>
        </w:rPr>
      </w:pPr>
      <w:r>
        <w:rPr>
          <w:w w:val="105"/>
          <w:sz w:val="10"/>
        </w:rPr>
        <w:t>^</w:t>
      </w:r>
      <w:r>
        <w:rPr>
          <w:spacing w:val="-6"/>
          <w:w w:val="105"/>
          <w:sz w:val="10"/>
        </w:rPr>
        <w:t> </w:t>
      </w:r>
      <w:r>
        <w:rPr>
          <w:w w:val="105"/>
          <w:sz w:val="10"/>
        </w:rPr>
        <w:t>RSV</w:t>
      </w:r>
      <w:r>
        <w:rPr>
          <w:spacing w:val="-6"/>
          <w:w w:val="105"/>
          <w:sz w:val="10"/>
        </w:rPr>
        <w:t> </w:t>
      </w:r>
      <w:r>
        <w:rPr>
          <w:w w:val="105"/>
          <w:sz w:val="10"/>
        </w:rPr>
        <w:t>and</w:t>
      </w:r>
      <w:r>
        <w:rPr>
          <w:spacing w:val="-6"/>
          <w:w w:val="105"/>
          <w:sz w:val="10"/>
        </w:rPr>
        <w:t> </w:t>
      </w:r>
      <w:r>
        <w:rPr>
          <w:w w:val="105"/>
          <w:sz w:val="10"/>
        </w:rPr>
        <w:t>iGAS</w:t>
      </w:r>
      <w:r>
        <w:rPr>
          <w:spacing w:val="-6"/>
          <w:w w:val="105"/>
          <w:sz w:val="10"/>
        </w:rPr>
        <w:t> </w:t>
      </w:r>
      <w:r>
        <w:rPr>
          <w:w w:val="105"/>
          <w:sz w:val="10"/>
        </w:rPr>
        <w:t>were</w:t>
      </w:r>
      <w:r>
        <w:rPr>
          <w:spacing w:val="-6"/>
          <w:w w:val="105"/>
          <w:sz w:val="10"/>
        </w:rPr>
        <w:t> </w:t>
      </w:r>
      <w:r>
        <w:rPr>
          <w:w w:val="105"/>
          <w:sz w:val="10"/>
        </w:rPr>
        <w:t>listed</w:t>
      </w:r>
      <w:r>
        <w:rPr>
          <w:spacing w:val="-6"/>
          <w:w w:val="105"/>
          <w:sz w:val="10"/>
        </w:rPr>
        <w:t> </w:t>
      </w:r>
      <w:r>
        <w:rPr>
          <w:w w:val="105"/>
          <w:sz w:val="10"/>
        </w:rPr>
        <w:t>as</w:t>
      </w:r>
      <w:r>
        <w:rPr>
          <w:spacing w:val="-6"/>
          <w:w w:val="105"/>
          <w:sz w:val="10"/>
        </w:rPr>
        <w:t> </w:t>
      </w:r>
      <w:r>
        <w:rPr>
          <w:w w:val="105"/>
          <w:sz w:val="10"/>
        </w:rPr>
        <w:t>nationally</w:t>
      </w:r>
      <w:r>
        <w:rPr>
          <w:spacing w:val="-6"/>
          <w:w w:val="105"/>
          <w:sz w:val="10"/>
        </w:rPr>
        <w:t> </w:t>
      </w:r>
      <w:r>
        <w:rPr>
          <w:w w:val="105"/>
          <w:sz w:val="10"/>
        </w:rPr>
        <w:t>notifiable</w:t>
      </w:r>
      <w:r>
        <w:rPr>
          <w:spacing w:val="-6"/>
          <w:w w:val="105"/>
          <w:sz w:val="10"/>
        </w:rPr>
        <w:t> </w:t>
      </w:r>
      <w:r>
        <w:rPr>
          <w:w w:val="105"/>
          <w:sz w:val="10"/>
        </w:rPr>
        <w:t>diseases</w:t>
      </w:r>
      <w:r>
        <w:rPr>
          <w:spacing w:val="-6"/>
          <w:w w:val="105"/>
          <w:sz w:val="10"/>
        </w:rPr>
        <w:t> </w:t>
      </w:r>
      <w:r>
        <w:rPr>
          <w:w w:val="105"/>
          <w:sz w:val="10"/>
        </w:rPr>
        <w:t>as</w:t>
      </w:r>
      <w:r>
        <w:rPr>
          <w:spacing w:val="-6"/>
          <w:w w:val="105"/>
          <w:sz w:val="10"/>
        </w:rPr>
        <w:t> </w:t>
      </w:r>
      <w:r>
        <w:rPr>
          <w:w w:val="105"/>
          <w:sz w:val="10"/>
        </w:rPr>
        <w:t>of</w:t>
      </w:r>
      <w:r>
        <w:rPr>
          <w:spacing w:val="-6"/>
          <w:w w:val="105"/>
          <w:sz w:val="10"/>
        </w:rPr>
        <w:t> </w:t>
      </w:r>
      <w:r>
        <w:rPr>
          <w:w w:val="105"/>
          <w:sz w:val="10"/>
        </w:rPr>
        <w:t>1</w:t>
      </w:r>
      <w:r>
        <w:rPr>
          <w:spacing w:val="-6"/>
          <w:w w:val="105"/>
          <w:sz w:val="10"/>
        </w:rPr>
        <w:t> </w:t>
      </w:r>
      <w:r>
        <w:rPr>
          <w:w w:val="105"/>
          <w:sz w:val="10"/>
        </w:rPr>
        <w:t>July</w:t>
      </w:r>
      <w:r>
        <w:rPr>
          <w:spacing w:val="-6"/>
          <w:w w:val="105"/>
          <w:sz w:val="10"/>
        </w:rPr>
        <w:t> </w:t>
      </w:r>
      <w:r>
        <w:rPr>
          <w:w w:val="105"/>
          <w:sz w:val="10"/>
        </w:rPr>
        <w:t>2021.</w:t>
      </w:r>
      <w:r>
        <w:rPr>
          <w:spacing w:val="-6"/>
          <w:w w:val="105"/>
          <w:sz w:val="10"/>
        </w:rPr>
        <w:t> </w:t>
      </w:r>
      <w:r>
        <w:rPr>
          <w:w w:val="105"/>
          <w:sz w:val="10"/>
        </w:rPr>
        <w:t>However,</w:t>
      </w:r>
      <w:r>
        <w:rPr>
          <w:spacing w:val="-5"/>
          <w:w w:val="105"/>
          <w:sz w:val="10"/>
        </w:rPr>
        <w:t> </w:t>
      </w:r>
      <w:r>
        <w:rPr>
          <w:w w:val="105"/>
          <w:sz w:val="10"/>
        </w:rPr>
        <w:t>notification</w:t>
      </w:r>
      <w:r>
        <w:rPr>
          <w:spacing w:val="-5"/>
          <w:w w:val="105"/>
          <w:sz w:val="10"/>
        </w:rPr>
        <w:t> </w:t>
      </w:r>
      <w:r>
        <w:rPr>
          <w:w w:val="105"/>
          <w:sz w:val="10"/>
        </w:rPr>
        <w:t>numbers</w:t>
      </w:r>
      <w:r>
        <w:rPr>
          <w:spacing w:val="-6"/>
          <w:w w:val="105"/>
          <w:sz w:val="10"/>
        </w:rPr>
        <w:t> </w:t>
      </w:r>
      <w:r>
        <w:rPr>
          <w:w w:val="105"/>
          <w:sz w:val="10"/>
        </w:rPr>
        <w:t>presented</w:t>
      </w:r>
      <w:r>
        <w:rPr>
          <w:spacing w:val="-4"/>
          <w:w w:val="105"/>
          <w:sz w:val="10"/>
        </w:rPr>
        <w:t> </w:t>
      </w:r>
      <w:r>
        <w:rPr>
          <w:w w:val="105"/>
          <w:sz w:val="10"/>
        </w:rPr>
        <w:t>here</w:t>
      </w:r>
      <w:r>
        <w:rPr>
          <w:spacing w:val="-6"/>
          <w:w w:val="105"/>
          <w:sz w:val="10"/>
        </w:rPr>
        <w:t> </w:t>
      </w:r>
      <w:r>
        <w:rPr>
          <w:w w:val="105"/>
          <w:sz w:val="10"/>
        </w:rPr>
        <w:t>do</w:t>
      </w:r>
      <w:r>
        <w:rPr>
          <w:spacing w:val="-5"/>
          <w:w w:val="105"/>
          <w:sz w:val="10"/>
        </w:rPr>
        <w:t> </w:t>
      </w:r>
      <w:r>
        <w:rPr>
          <w:w w:val="105"/>
          <w:sz w:val="10"/>
        </w:rPr>
        <w:t>not</w:t>
      </w:r>
      <w:r>
        <w:rPr>
          <w:spacing w:val="-6"/>
          <w:w w:val="105"/>
          <w:sz w:val="10"/>
        </w:rPr>
        <w:t> </w:t>
      </w:r>
      <w:r>
        <w:rPr>
          <w:w w:val="105"/>
          <w:sz w:val="10"/>
        </w:rPr>
        <w:t>represent</w:t>
      </w:r>
      <w:r>
        <w:rPr>
          <w:spacing w:val="-6"/>
          <w:w w:val="105"/>
          <w:sz w:val="10"/>
        </w:rPr>
        <w:t> </w:t>
      </w:r>
      <w:r>
        <w:rPr>
          <w:w w:val="105"/>
          <w:sz w:val="10"/>
        </w:rPr>
        <w:t>a</w:t>
      </w:r>
      <w:r>
        <w:rPr>
          <w:spacing w:val="-5"/>
          <w:w w:val="105"/>
          <w:sz w:val="10"/>
        </w:rPr>
        <w:t> </w:t>
      </w:r>
      <w:r>
        <w:rPr>
          <w:w w:val="105"/>
          <w:sz w:val="10"/>
        </w:rPr>
        <w:t>national</w:t>
      </w:r>
      <w:r>
        <w:rPr>
          <w:spacing w:val="-6"/>
          <w:w w:val="105"/>
          <w:sz w:val="10"/>
        </w:rPr>
        <w:t> </w:t>
      </w:r>
      <w:r>
        <w:rPr>
          <w:w w:val="105"/>
          <w:sz w:val="10"/>
        </w:rPr>
        <w:t>picture,</w:t>
      </w:r>
      <w:r>
        <w:rPr>
          <w:spacing w:val="-4"/>
          <w:w w:val="105"/>
          <w:sz w:val="10"/>
        </w:rPr>
        <w:t> </w:t>
      </w:r>
      <w:r>
        <w:rPr>
          <w:w w:val="105"/>
          <w:sz w:val="10"/>
        </w:rPr>
        <w:t>as</w:t>
      </w:r>
      <w:r>
        <w:rPr>
          <w:spacing w:val="-6"/>
          <w:w w:val="105"/>
          <w:sz w:val="10"/>
        </w:rPr>
        <w:t> </w:t>
      </w:r>
      <w:r>
        <w:rPr>
          <w:w w:val="105"/>
          <w:sz w:val="10"/>
        </w:rPr>
        <w:t>these</w:t>
      </w:r>
      <w:r>
        <w:rPr>
          <w:spacing w:val="-6"/>
          <w:w w:val="105"/>
          <w:sz w:val="10"/>
        </w:rPr>
        <w:t> </w:t>
      </w:r>
      <w:r>
        <w:rPr>
          <w:w w:val="105"/>
          <w:sz w:val="10"/>
        </w:rPr>
        <w:t>conditions</w:t>
      </w:r>
      <w:r>
        <w:rPr>
          <w:spacing w:val="-5"/>
          <w:w w:val="105"/>
          <w:sz w:val="10"/>
        </w:rPr>
        <w:t> </w:t>
      </w:r>
      <w:r>
        <w:rPr>
          <w:w w:val="105"/>
          <w:sz w:val="10"/>
        </w:rPr>
        <w:t>are</w:t>
      </w:r>
      <w:r>
        <w:rPr>
          <w:spacing w:val="-6"/>
          <w:w w:val="105"/>
          <w:sz w:val="10"/>
        </w:rPr>
        <w:t> </w:t>
      </w:r>
      <w:r>
        <w:rPr>
          <w:w w:val="105"/>
          <w:sz w:val="10"/>
        </w:rPr>
        <w:t>not</w:t>
      </w:r>
      <w:r>
        <w:rPr>
          <w:spacing w:val="-6"/>
          <w:w w:val="105"/>
          <w:sz w:val="10"/>
        </w:rPr>
        <w:t> </w:t>
      </w:r>
      <w:r>
        <w:rPr>
          <w:w w:val="105"/>
          <w:sz w:val="10"/>
        </w:rPr>
        <w:t>yet</w:t>
      </w:r>
      <w:r>
        <w:rPr>
          <w:spacing w:val="-6"/>
          <w:w w:val="105"/>
          <w:sz w:val="10"/>
        </w:rPr>
        <w:t> </w:t>
      </w:r>
      <w:r>
        <w:rPr>
          <w:w w:val="105"/>
          <w:sz w:val="10"/>
        </w:rPr>
        <w:t>notifiable</w:t>
      </w:r>
      <w:r>
        <w:rPr>
          <w:spacing w:val="-6"/>
          <w:w w:val="105"/>
          <w:sz w:val="10"/>
        </w:rPr>
        <w:t> </w:t>
      </w:r>
      <w:r>
        <w:rPr>
          <w:w w:val="105"/>
          <w:sz w:val="10"/>
        </w:rPr>
        <w:t>in</w:t>
      </w:r>
      <w:r>
        <w:rPr>
          <w:spacing w:val="-5"/>
          <w:w w:val="105"/>
          <w:sz w:val="10"/>
        </w:rPr>
        <w:t> </w:t>
      </w:r>
      <w:r>
        <w:rPr>
          <w:w w:val="105"/>
          <w:sz w:val="10"/>
        </w:rPr>
        <w:t>all</w:t>
      </w:r>
      <w:r>
        <w:rPr>
          <w:spacing w:val="-6"/>
          <w:w w:val="105"/>
          <w:sz w:val="10"/>
        </w:rPr>
        <w:t> </w:t>
      </w:r>
      <w:r>
        <w:rPr>
          <w:w w:val="105"/>
          <w:sz w:val="10"/>
        </w:rPr>
        <w:t>states</w:t>
      </w:r>
      <w:r>
        <w:rPr>
          <w:spacing w:val="-5"/>
          <w:w w:val="105"/>
          <w:sz w:val="10"/>
        </w:rPr>
        <w:t> </w:t>
      </w:r>
      <w:r>
        <w:rPr>
          <w:w w:val="105"/>
          <w:sz w:val="10"/>
        </w:rPr>
        <w:t>and</w:t>
      </w:r>
      <w:r>
        <w:rPr>
          <w:spacing w:val="-5"/>
          <w:w w:val="105"/>
          <w:sz w:val="10"/>
        </w:rPr>
        <w:t> </w:t>
      </w:r>
      <w:r>
        <w:rPr>
          <w:spacing w:val="-2"/>
          <w:w w:val="105"/>
          <w:sz w:val="10"/>
        </w:rPr>
        <w:t>territories.</w:t>
      </w:r>
    </w:p>
    <w:p>
      <w:pPr>
        <w:spacing w:line="264" w:lineRule="auto" w:before="20"/>
        <w:ind w:left="148" w:right="4986" w:firstLine="0"/>
        <w:jc w:val="left"/>
        <w:rPr>
          <w:sz w:val="10"/>
        </w:rPr>
      </w:pPr>
      <w:r>
        <w:rPr>
          <w:w w:val="105"/>
          <w:sz w:val="10"/>
        </w:rPr>
        <w:t>The</w:t>
      </w:r>
      <w:r>
        <w:rPr>
          <w:spacing w:val="-5"/>
          <w:w w:val="105"/>
          <w:sz w:val="10"/>
        </w:rPr>
        <w:t> </w:t>
      </w:r>
      <w:r>
        <w:rPr>
          <w:w w:val="105"/>
          <w:sz w:val="10"/>
        </w:rPr>
        <w:t>data</w:t>
      </w:r>
      <w:r>
        <w:rPr>
          <w:spacing w:val="-4"/>
          <w:w w:val="105"/>
          <w:sz w:val="10"/>
        </w:rPr>
        <w:t> </w:t>
      </w:r>
      <w:r>
        <w:rPr>
          <w:w w:val="105"/>
          <w:sz w:val="10"/>
        </w:rPr>
        <w:t>in</w:t>
      </w:r>
      <w:r>
        <w:rPr>
          <w:spacing w:val="-4"/>
          <w:w w:val="105"/>
          <w:sz w:val="10"/>
        </w:rPr>
        <w:t> </w:t>
      </w:r>
      <w:r>
        <w:rPr>
          <w:w w:val="105"/>
          <w:sz w:val="10"/>
        </w:rPr>
        <w:t>this</w:t>
      </w:r>
      <w:r>
        <w:rPr>
          <w:spacing w:val="-5"/>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reliant</w:t>
      </w:r>
      <w:r>
        <w:rPr>
          <w:spacing w:val="-5"/>
          <w:w w:val="105"/>
          <w:sz w:val="10"/>
        </w:rPr>
        <w:t> </w:t>
      </w:r>
      <w:r>
        <w:rPr>
          <w:w w:val="105"/>
          <w:sz w:val="10"/>
        </w:rPr>
        <w:t>on</w:t>
      </w:r>
      <w:r>
        <w:rPr>
          <w:spacing w:val="-4"/>
          <w:w w:val="105"/>
          <w:sz w:val="10"/>
        </w:rPr>
        <w:t> </w:t>
      </w:r>
      <w:r>
        <w:rPr>
          <w:w w:val="105"/>
          <w:sz w:val="10"/>
        </w:rPr>
        <w:t>the</w:t>
      </w:r>
      <w:r>
        <w:rPr>
          <w:spacing w:val="-5"/>
          <w:w w:val="105"/>
          <w:sz w:val="10"/>
        </w:rPr>
        <w:t> </w:t>
      </w:r>
      <w:r>
        <w:rPr>
          <w:w w:val="105"/>
          <w:sz w:val="10"/>
        </w:rPr>
        <w:t>provision</w:t>
      </w:r>
      <w:r>
        <w:rPr>
          <w:spacing w:val="-4"/>
          <w:w w:val="105"/>
          <w:sz w:val="10"/>
        </w:rPr>
        <w:t> </w:t>
      </w:r>
      <w:r>
        <w:rPr>
          <w:w w:val="105"/>
          <w:sz w:val="10"/>
        </w:rPr>
        <w:t>of</w:t>
      </w:r>
      <w:r>
        <w:rPr>
          <w:spacing w:val="-5"/>
          <w:w w:val="105"/>
          <w:sz w:val="10"/>
        </w:rPr>
        <w:t> </w:t>
      </w:r>
      <w:r>
        <w:rPr>
          <w:w w:val="105"/>
          <w:sz w:val="10"/>
        </w:rPr>
        <w:t>data</w:t>
      </w:r>
      <w:r>
        <w:rPr>
          <w:spacing w:val="-4"/>
          <w:w w:val="105"/>
          <w:sz w:val="10"/>
        </w:rPr>
        <w:t> </w:t>
      </w:r>
      <w:r>
        <w:rPr>
          <w:w w:val="105"/>
          <w:sz w:val="10"/>
        </w:rPr>
        <w:t>from</w:t>
      </w:r>
      <w:r>
        <w:rPr>
          <w:spacing w:val="-5"/>
          <w:w w:val="105"/>
          <w:sz w:val="10"/>
        </w:rPr>
        <w:t> </w:t>
      </w:r>
      <w:r>
        <w:rPr>
          <w:w w:val="105"/>
          <w:sz w:val="10"/>
        </w:rPr>
        <w:t>states</w:t>
      </w:r>
      <w:r>
        <w:rPr>
          <w:spacing w:val="-5"/>
          <w:w w:val="105"/>
          <w:sz w:val="10"/>
        </w:rPr>
        <w:t> </w:t>
      </w:r>
      <w:r>
        <w:rPr>
          <w:w w:val="105"/>
          <w:sz w:val="10"/>
        </w:rPr>
        <w:t>and</w:t>
      </w:r>
      <w:r>
        <w:rPr>
          <w:spacing w:val="-4"/>
          <w:w w:val="105"/>
          <w:sz w:val="10"/>
        </w:rPr>
        <w:t> </w:t>
      </w:r>
      <w:r>
        <w:rPr>
          <w:w w:val="105"/>
          <w:sz w:val="10"/>
        </w:rPr>
        <w:t>territories</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Australian</w:t>
      </w:r>
      <w:r>
        <w:rPr>
          <w:spacing w:val="-4"/>
          <w:w w:val="105"/>
          <w:sz w:val="10"/>
        </w:rPr>
        <w:t> </w:t>
      </w:r>
      <w:r>
        <w:rPr>
          <w:w w:val="105"/>
          <w:sz w:val="10"/>
        </w:rPr>
        <w:t>Government</w:t>
      </w:r>
      <w:r>
        <w:rPr>
          <w:spacing w:val="-5"/>
          <w:w w:val="105"/>
          <w:sz w:val="10"/>
        </w:rPr>
        <w:t> </w:t>
      </w:r>
      <w:r>
        <w:rPr>
          <w:w w:val="105"/>
          <w:sz w:val="10"/>
        </w:rPr>
        <w:t>Department</w:t>
      </w:r>
      <w:r>
        <w:rPr>
          <w:spacing w:val="-5"/>
          <w:w w:val="105"/>
          <w:sz w:val="10"/>
        </w:rPr>
        <w:t> </w:t>
      </w:r>
      <w:r>
        <w:rPr>
          <w:w w:val="105"/>
          <w:sz w:val="10"/>
        </w:rPr>
        <w:t>of</w:t>
      </w:r>
      <w:r>
        <w:rPr>
          <w:spacing w:val="-5"/>
          <w:w w:val="105"/>
          <w:sz w:val="10"/>
        </w:rPr>
        <w:t> </w:t>
      </w:r>
      <w:r>
        <w:rPr>
          <w:w w:val="105"/>
          <w:sz w:val="10"/>
        </w:rPr>
        <w:t>Health.</w:t>
      </w:r>
      <w:r>
        <w:rPr>
          <w:spacing w:val="-5"/>
          <w:w w:val="105"/>
          <w:sz w:val="10"/>
        </w:rPr>
        <w:t> </w:t>
      </w:r>
      <w:r>
        <w:rPr>
          <w:w w:val="105"/>
          <w:sz w:val="10"/>
        </w:rPr>
        <w:t>Backlogs</w:t>
      </w:r>
      <w:r>
        <w:rPr>
          <w:spacing w:val="-5"/>
          <w:w w:val="105"/>
          <w:sz w:val="10"/>
        </w:rPr>
        <w:t> </w:t>
      </w:r>
      <w:r>
        <w:rPr>
          <w:w w:val="105"/>
          <w:sz w:val="10"/>
        </w:rPr>
        <w:t>in</w:t>
      </w:r>
      <w:r>
        <w:rPr>
          <w:spacing w:val="-4"/>
          <w:w w:val="105"/>
          <w:sz w:val="10"/>
        </w:rPr>
        <w:t> </w:t>
      </w:r>
      <w:r>
        <w:rPr>
          <w:w w:val="105"/>
          <w:sz w:val="10"/>
        </w:rPr>
        <w:t>notifications</w:t>
      </w:r>
      <w:r>
        <w:rPr>
          <w:spacing w:val="-5"/>
          <w:w w:val="105"/>
          <w:sz w:val="10"/>
        </w:rPr>
        <w:t> </w:t>
      </w:r>
      <w:r>
        <w:rPr>
          <w:w w:val="105"/>
          <w:sz w:val="10"/>
        </w:rPr>
        <w:t>at</w:t>
      </w:r>
      <w:r>
        <w:rPr>
          <w:spacing w:val="-5"/>
          <w:w w:val="105"/>
          <w:sz w:val="10"/>
        </w:rPr>
        <w:t> </w:t>
      </w:r>
      <w:r>
        <w:rPr>
          <w:w w:val="105"/>
          <w:sz w:val="10"/>
        </w:rPr>
        <w:t>the</w:t>
      </w:r>
      <w:r>
        <w:rPr>
          <w:spacing w:val="-5"/>
          <w:w w:val="105"/>
          <w:sz w:val="10"/>
        </w:rPr>
        <w:t> </w:t>
      </w:r>
      <w:r>
        <w:rPr>
          <w:w w:val="105"/>
          <w:sz w:val="10"/>
        </w:rPr>
        <w:t>state</w:t>
      </w:r>
      <w:r>
        <w:rPr>
          <w:spacing w:val="-5"/>
          <w:w w:val="105"/>
          <w:sz w:val="10"/>
        </w:rPr>
        <w:t> </w:t>
      </w:r>
      <w:r>
        <w:rPr>
          <w:w w:val="105"/>
          <w:sz w:val="10"/>
        </w:rPr>
        <w:t>or</w:t>
      </w:r>
      <w:r>
        <w:rPr>
          <w:spacing w:val="-5"/>
          <w:w w:val="105"/>
          <w:sz w:val="10"/>
        </w:rPr>
        <w:t> </w:t>
      </w:r>
      <w:r>
        <w:rPr>
          <w:w w:val="105"/>
          <w:sz w:val="10"/>
        </w:rPr>
        <w:t>territory</w:t>
      </w:r>
      <w:r>
        <w:rPr>
          <w:spacing w:val="-5"/>
          <w:w w:val="105"/>
          <w:sz w:val="10"/>
        </w:rPr>
        <w:t> </w:t>
      </w:r>
      <w:r>
        <w:rPr>
          <w:w w:val="105"/>
          <w:sz w:val="10"/>
        </w:rPr>
        <w:t>level</w:t>
      </w:r>
      <w:r>
        <w:rPr>
          <w:spacing w:val="-5"/>
          <w:w w:val="105"/>
          <w:sz w:val="10"/>
        </w:rPr>
        <w:t> </w:t>
      </w:r>
      <w:r>
        <w:rPr>
          <w:w w:val="105"/>
          <w:sz w:val="10"/>
        </w:rPr>
        <w:t>may</w:t>
      </w:r>
      <w:r>
        <w:rPr>
          <w:spacing w:val="-5"/>
          <w:w w:val="105"/>
          <w:sz w:val="10"/>
        </w:rPr>
        <w:t> </w:t>
      </w:r>
      <w:r>
        <w:rPr>
          <w:w w:val="105"/>
          <w:sz w:val="10"/>
        </w:rPr>
        <w:t>contribute</w:t>
      </w:r>
      <w:r>
        <w:rPr>
          <w:spacing w:val="-5"/>
          <w:w w:val="105"/>
          <w:sz w:val="10"/>
        </w:rPr>
        <w:t> </w:t>
      </w:r>
      <w:r>
        <w:rPr>
          <w:w w:val="105"/>
          <w:sz w:val="10"/>
        </w:rPr>
        <w:t>to</w:t>
      </w:r>
      <w:r>
        <w:rPr>
          <w:spacing w:val="-4"/>
          <w:w w:val="105"/>
          <w:sz w:val="10"/>
        </w:rPr>
        <w:t> </w:t>
      </w:r>
      <w:r>
        <w:rPr>
          <w:w w:val="105"/>
          <w:sz w:val="10"/>
        </w:rPr>
        <w:t>delays</w:t>
      </w:r>
      <w:r>
        <w:rPr>
          <w:spacing w:val="-5"/>
          <w:w w:val="105"/>
          <w:sz w:val="10"/>
        </w:rPr>
        <w:t> </w:t>
      </w:r>
      <w:r>
        <w:rPr>
          <w:w w:val="105"/>
          <w:sz w:val="10"/>
        </w:rPr>
        <w:t>in</w:t>
      </w:r>
      <w:r>
        <w:rPr>
          <w:spacing w:val="-4"/>
          <w:w w:val="105"/>
          <w:sz w:val="10"/>
        </w:rPr>
        <w:t> </w:t>
      </w:r>
      <w:r>
        <w:rPr>
          <w:w w:val="105"/>
          <w:sz w:val="10"/>
        </w:rPr>
        <w:t>reporting</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NNDSS.</w:t>
      </w:r>
      <w:r>
        <w:rPr>
          <w:spacing w:val="-5"/>
          <w:w w:val="105"/>
          <w:sz w:val="10"/>
        </w:rPr>
        <w:t> </w:t>
      </w:r>
      <w:r>
        <w:rPr>
          <w:w w:val="105"/>
          <w:sz w:val="10"/>
        </w:rPr>
        <w:t>Notifications</w:t>
      </w:r>
      <w:r>
        <w:rPr>
          <w:spacing w:val="-5"/>
          <w:w w:val="105"/>
          <w:sz w:val="10"/>
        </w:rPr>
        <w:t> </w:t>
      </w:r>
      <w:r>
        <w:rPr>
          <w:w w:val="105"/>
          <w:sz w:val="10"/>
        </w:rPr>
        <w:t>for</w:t>
      </w:r>
      <w:r>
        <w:rPr>
          <w:spacing w:val="-5"/>
          <w:w w:val="105"/>
          <w:sz w:val="10"/>
        </w:rPr>
        <w:t> </w:t>
      </w:r>
      <w:r>
        <w:rPr>
          <w:w w:val="105"/>
          <w:sz w:val="10"/>
        </w:rPr>
        <w:t>some</w:t>
      </w:r>
      <w:r>
        <w:rPr>
          <w:spacing w:val="-5"/>
          <w:w w:val="105"/>
          <w:sz w:val="10"/>
        </w:rPr>
        <w:t> </w:t>
      </w:r>
      <w:r>
        <w:rPr>
          <w:w w:val="105"/>
          <w:sz w:val="10"/>
        </w:rPr>
        <w:t>high</w:t>
      </w:r>
      <w:r>
        <w:rPr>
          <w:spacing w:val="-4"/>
          <w:w w:val="105"/>
          <w:sz w:val="10"/>
        </w:rPr>
        <w:t> </w:t>
      </w:r>
      <w:r>
        <w:rPr>
          <w:w w:val="105"/>
          <w:sz w:val="10"/>
        </w:rPr>
        <w:t>volume</w:t>
      </w:r>
      <w:r>
        <w:rPr>
          <w:spacing w:val="-5"/>
          <w:w w:val="105"/>
          <w:sz w:val="10"/>
        </w:rPr>
        <w:t> </w:t>
      </w:r>
      <w:r>
        <w:rPr>
          <w:w w:val="105"/>
          <w:sz w:val="10"/>
        </w:rPr>
        <w:t>conditions</w:t>
      </w:r>
      <w:r>
        <w:rPr>
          <w:spacing w:val="40"/>
          <w:w w:val="105"/>
          <w:sz w:val="10"/>
        </w:rPr>
        <w:t> </w:t>
      </w:r>
      <w:r>
        <w:rPr>
          <w:w w:val="105"/>
          <w:sz w:val="10"/>
        </w:rPr>
        <w:t>are</w:t>
      </w:r>
      <w:r>
        <w:rPr>
          <w:spacing w:val="-5"/>
          <w:w w:val="105"/>
          <w:sz w:val="10"/>
        </w:rPr>
        <w:t> </w:t>
      </w:r>
      <w:r>
        <w:rPr>
          <w:w w:val="105"/>
          <w:sz w:val="10"/>
        </w:rPr>
        <w:t>only</w:t>
      </w:r>
      <w:r>
        <w:rPr>
          <w:spacing w:val="-5"/>
          <w:w w:val="105"/>
          <w:sz w:val="10"/>
        </w:rPr>
        <w:t> </w:t>
      </w:r>
      <w:r>
        <w:rPr>
          <w:w w:val="105"/>
          <w:sz w:val="10"/>
        </w:rPr>
        <w:t>uploaded</w:t>
      </w:r>
      <w:r>
        <w:rPr>
          <w:spacing w:val="-3"/>
          <w:w w:val="105"/>
          <w:sz w:val="10"/>
        </w:rPr>
        <w:t> </w:t>
      </w:r>
      <w:r>
        <w:rPr>
          <w:w w:val="105"/>
          <w:sz w:val="10"/>
        </w:rPr>
        <w:t>quarterly</w:t>
      </w:r>
      <w:r>
        <w:rPr>
          <w:spacing w:val="-5"/>
          <w:w w:val="105"/>
          <w:sz w:val="10"/>
        </w:rPr>
        <w:t> </w:t>
      </w:r>
      <w:r>
        <w:rPr>
          <w:w w:val="105"/>
          <w:sz w:val="10"/>
        </w:rPr>
        <w:t>by</w:t>
      </w:r>
      <w:r>
        <w:rPr>
          <w:spacing w:val="-5"/>
          <w:w w:val="105"/>
          <w:sz w:val="10"/>
        </w:rPr>
        <w:t> </w:t>
      </w:r>
      <w:r>
        <w:rPr>
          <w:w w:val="105"/>
          <w:sz w:val="10"/>
        </w:rPr>
        <w:t>some</w:t>
      </w:r>
      <w:r>
        <w:rPr>
          <w:spacing w:val="-5"/>
          <w:w w:val="105"/>
          <w:sz w:val="10"/>
        </w:rPr>
        <w:t> </w:t>
      </w:r>
      <w:r>
        <w:rPr>
          <w:w w:val="105"/>
          <w:sz w:val="10"/>
        </w:rPr>
        <w:t>jurisdictions,</w:t>
      </w:r>
      <w:r>
        <w:rPr>
          <w:spacing w:val="-3"/>
          <w:w w:val="105"/>
          <w:sz w:val="10"/>
        </w:rPr>
        <w:t> </w:t>
      </w:r>
      <w:r>
        <w:rPr>
          <w:w w:val="105"/>
          <w:sz w:val="10"/>
        </w:rPr>
        <w:t>which</w:t>
      </w:r>
      <w:r>
        <w:rPr>
          <w:spacing w:val="-3"/>
          <w:w w:val="105"/>
          <w:sz w:val="10"/>
        </w:rPr>
        <w:t> </w:t>
      </w:r>
      <w:r>
        <w:rPr>
          <w:w w:val="105"/>
          <w:sz w:val="10"/>
        </w:rPr>
        <w:t>can</w:t>
      </w:r>
      <w:r>
        <w:rPr>
          <w:spacing w:val="-3"/>
          <w:w w:val="105"/>
          <w:sz w:val="10"/>
        </w:rPr>
        <w:t> </w:t>
      </w:r>
      <w:r>
        <w:rPr>
          <w:w w:val="105"/>
          <w:sz w:val="10"/>
        </w:rPr>
        <w:t>result</w:t>
      </w:r>
      <w:r>
        <w:rPr>
          <w:spacing w:val="-5"/>
          <w:w w:val="105"/>
          <w:sz w:val="10"/>
        </w:rPr>
        <w:t> </w:t>
      </w:r>
      <w:r>
        <w:rPr>
          <w:w w:val="105"/>
          <w:sz w:val="10"/>
        </w:rPr>
        <w:t>in</w:t>
      </w:r>
      <w:r>
        <w:rPr>
          <w:spacing w:val="-3"/>
          <w:w w:val="105"/>
          <w:sz w:val="10"/>
        </w:rPr>
        <w:t> </w:t>
      </w:r>
      <w:r>
        <w:rPr>
          <w:w w:val="105"/>
          <w:sz w:val="10"/>
        </w:rPr>
        <w:t>apparent</w:t>
      </w:r>
      <w:r>
        <w:rPr>
          <w:spacing w:val="-5"/>
          <w:w w:val="105"/>
          <w:sz w:val="10"/>
        </w:rPr>
        <w:t> </w:t>
      </w:r>
      <w:r>
        <w:rPr>
          <w:w w:val="105"/>
          <w:sz w:val="10"/>
        </w:rPr>
        <w:t>large</w:t>
      </w:r>
      <w:r>
        <w:rPr>
          <w:spacing w:val="-5"/>
          <w:w w:val="105"/>
          <w:sz w:val="10"/>
        </w:rPr>
        <w:t> </w:t>
      </w:r>
      <w:r>
        <w:rPr>
          <w:w w:val="105"/>
          <w:sz w:val="10"/>
        </w:rPr>
        <w:t>variability</w:t>
      </w:r>
      <w:r>
        <w:rPr>
          <w:spacing w:val="-5"/>
          <w:w w:val="105"/>
          <w:sz w:val="10"/>
        </w:rPr>
        <w:t> </w:t>
      </w:r>
      <w:r>
        <w:rPr>
          <w:w w:val="105"/>
          <w:sz w:val="10"/>
        </w:rPr>
        <w:t>over</w:t>
      </w:r>
      <w:r>
        <w:rPr>
          <w:spacing w:val="-4"/>
          <w:w w:val="105"/>
          <w:sz w:val="10"/>
        </w:rPr>
        <w:t> </w:t>
      </w:r>
      <w:r>
        <w:rPr>
          <w:w w:val="105"/>
          <w:sz w:val="10"/>
        </w:rPr>
        <w:t>time.</w:t>
      </w:r>
      <w:r>
        <w:rPr>
          <w:spacing w:val="-4"/>
          <w:w w:val="105"/>
          <w:sz w:val="10"/>
        </w:rPr>
        <w:t> </w:t>
      </w:r>
      <w:r>
        <w:rPr>
          <w:w w:val="105"/>
          <w:sz w:val="10"/>
        </w:rPr>
        <w:t>The</w:t>
      </w:r>
      <w:r>
        <w:rPr>
          <w:spacing w:val="-5"/>
          <w:w w:val="105"/>
          <w:sz w:val="10"/>
        </w:rPr>
        <w:t> </w:t>
      </w:r>
      <w:r>
        <w:rPr>
          <w:w w:val="105"/>
          <w:sz w:val="10"/>
        </w:rPr>
        <w:t>NNDSS</w:t>
      </w:r>
      <w:r>
        <w:rPr>
          <w:spacing w:val="-4"/>
          <w:w w:val="105"/>
          <w:sz w:val="10"/>
        </w:rPr>
        <w:t> </w:t>
      </w:r>
      <w:r>
        <w:rPr>
          <w:w w:val="105"/>
          <w:sz w:val="10"/>
        </w:rPr>
        <w:t>is</w:t>
      </w:r>
      <w:r>
        <w:rPr>
          <w:spacing w:val="-4"/>
          <w:w w:val="105"/>
          <w:sz w:val="10"/>
        </w:rPr>
        <w:t> </w:t>
      </w:r>
      <w:r>
        <w:rPr>
          <w:w w:val="105"/>
          <w:sz w:val="10"/>
        </w:rPr>
        <w:t>a</w:t>
      </w:r>
      <w:r>
        <w:rPr>
          <w:spacing w:val="-3"/>
          <w:w w:val="105"/>
          <w:sz w:val="10"/>
        </w:rPr>
        <w:t> </w:t>
      </w:r>
      <w:r>
        <w:rPr>
          <w:w w:val="105"/>
          <w:sz w:val="10"/>
        </w:rPr>
        <w:t>dynamic</w:t>
      </w:r>
      <w:r>
        <w:rPr>
          <w:spacing w:val="-5"/>
          <w:w w:val="105"/>
          <w:sz w:val="10"/>
        </w:rPr>
        <w:t> </w:t>
      </w:r>
      <w:r>
        <w:rPr>
          <w:w w:val="105"/>
          <w:sz w:val="10"/>
        </w:rPr>
        <w:t>dataset,</w:t>
      </w:r>
      <w:r>
        <w:rPr>
          <w:spacing w:val="-3"/>
          <w:w w:val="105"/>
          <w:sz w:val="10"/>
        </w:rPr>
        <w:t> </w:t>
      </w:r>
      <w:r>
        <w:rPr>
          <w:w w:val="105"/>
          <w:sz w:val="10"/>
        </w:rPr>
        <w:t>with</w:t>
      </w:r>
      <w:r>
        <w:rPr>
          <w:spacing w:val="-3"/>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representing</w:t>
      </w:r>
      <w:r>
        <w:rPr>
          <w:spacing w:val="-5"/>
          <w:w w:val="105"/>
          <w:sz w:val="10"/>
        </w:rPr>
        <w:t> </w:t>
      </w:r>
      <w:r>
        <w:rPr>
          <w:w w:val="105"/>
          <w:sz w:val="10"/>
        </w:rPr>
        <w:t>data</w:t>
      </w:r>
      <w:r>
        <w:rPr>
          <w:spacing w:val="-3"/>
          <w:w w:val="105"/>
          <w:sz w:val="10"/>
        </w:rPr>
        <w:t> </w:t>
      </w:r>
      <w:r>
        <w:rPr>
          <w:w w:val="105"/>
          <w:sz w:val="10"/>
        </w:rPr>
        <w:t>available</w:t>
      </w:r>
      <w:r>
        <w:rPr>
          <w:spacing w:val="-5"/>
          <w:w w:val="105"/>
          <w:sz w:val="10"/>
        </w:rPr>
        <w:t> </w:t>
      </w:r>
      <w:r>
        <w:rPr>
          <w:w w:val="105"/>
          <w:sz w:val="10"/>
        </w:rPr>
        <w:t>on</w:t>
      </w:r>
      <w:r>
        <w:rPr>
          <w:spacing w:val="-3"/>
          <w:w w:val="105"/>
          <w:sz w:val="10"/>
        </w:rPr>
        <w:t> </w:t>
      </w:r>
      <w:r>
        <w:rPr>
          <w:b/>
          <w:color w:val="FF0000"/>
          <w:w w:val="105"/>
          <w:sz w:val="10"/>
        </w:rPr>
        <w:t>(12/04/2022).</w:t>
      </w:r>
      <w:r>
        <w:rPr>
          <w:b/>
          <w:color w:val="FF0000"/>
          <w:spacing w:val="-6"/>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subject</w:t>
      </w:r>
      <w:r>
        <w:rPr>
          <w:spacing w:val="-5"/>
          <w:w w:val="105"/>
          <w:sz w:val="10"/>
        </w:rPr>
        <w:t> </w:t>
      </w:r>
      <w:r>
        <w:rPr>
          <w:w w:val="105"/>
          <w:sz w:val="10"/>
        </w:rPr>
        <w:t>to</w:t>
      </w:r>
      <w:r>
        <w:rPr>
          <w:spacing w:val="-3"/>
          <w:w w:val="105"/>
          <w:sz w:val="10"/>
        </w:rPr>
        <w:t> </w:t>
      </w:r>
      <w:r>
        <w:rPr>
          <w:w w:val="105"/>
          <w:sz w:val="10"/>
        </w:rPr>
        <w:t>retrospective</w:t>
      </w:r>
      <w:r>
        <w:rPr>
          <w:spacing w:val="-5"/>
          <w:w w:val="105"/>
          <w:sz w:val="10"/>
        </w:rPr>
        <w:t> </w:t>
      </w:r>
      <w:r>
        <w:rPr>
          <w:w w:val="105"/>
          <w:sz w:val="10"/>
        </w:rPr>
        <w:t>revision</w:t>
      </w:r>
      <w:r>
        <w:rPr>
          <w:spacing w:val="-3"/>
          <w:w w:val="105"/>
          <w:sz w:val="10"/>
        </w:rPr>
        <w:t> </w:t>
      </w:r>
      <w:r>
        <w:rPr>
          <w:w w:val="105"/>
          <w:sz w:val="10"/>
        </w:rPr>
        <w:t>and</w:t>
      </w:r>
      <w:r>
        <w:rPr>
          <w:spacing w:val="-3"/>
          <w:w w:val="105"/>
          <w:sz w:val="10"/>
        </w:rPr>
        <w:t> </w:t>
      </w:r>
      <w:r>
        <w:rPr>
          <w:w w:val="105"/>
          <w:sz w:val="10"/>
        </w:rPr>
        <w:t>may</w:t>
      </w:r>
      <w:r>
        <w:rPr>
          <w:spacing w:val="-5"/>
          <w:w w:val="105"/>
          <w:sz w:val="10"/>
        </w:rPr>
        <w:t> </w:t>
      </w:r>
      <w:r>
        <w:rPr>
          <w:w w:val="105"/>
          <w:sz w:val="10"/>
        </w:rPr>
        <w:t>vary</w:t>
      </w:r>
      <w:r>
        <w:rPr>
          <w:spacing w:val="-5"/>
          <w:w w:val="105"/>
          <w:sz w:val="10"/>
        </w:rPr>
        <w:t> </w:t>
      </w:r>
      <w:r>
        <w:rPr>
          <w:w w:val="105"/>
          <w:sz w:val="10"/>
        </w:rPr>
        <w:t>from</w:t>
      </w:r>
      <w:r>
        <w:rPr>
          <w:spacing w:val="-5"/>
          <w:w w:val="105"/>
          <w:sz w:val="10"/>
        </w:rPr>
        <w:t> </w:t>
      </w:r>
      <w:r>
        <w:rPr>
          <w:w w:val="105"/>
          <w:sz w:val="10"/>
        </w:rPr>
        <w:t>data</w:t>
      </w:r>
      <w:r>
        <w:rPr>
          <w:spacing w:val="40"/>
          <w:w w:val="105"/>
          <w:sz w:val="10"/>
        </w:rPr>
        <w:t> </w:t>
      </w:r>
      <w:r>
        <w:rPr>
          <w:w w:val="105"/>
          <w:sz w:val="10"/>
        </w:rPr>
        <w:t>reported in published 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1"/>
          <w:w w:val="105"/>
          <w:sz w:val="10"/>
        </w:rPr>
        <w:t> </w:t>
      </w:r>
      <w:r>
        <w:rPr>
          <w:w w:val="105"/>
          <w:sz w:val="10"/>
        </w:rPr>
        <w:t>notification data by</w:t>
      </w:r>
      <w:r>
        <w:rPr>
          <w:spacing w:val="-2"/>
          <w:w w:val="105"/>
          <w:sz w:val="10"/>
        </w:rPr>
        <w:t> </w:t>
      </w:r>
      <w:r>
        <w:rPr>
          <w:w w:val="105"/>
          <w:sz w:val="10"/>
        </w:rPr>
        <w:t>states</w:t>
      </w:r>
      <w:r>
        <w:rPr>
          <w:spacing w:val="-1"/>
          <w:w w:val="105"/>
          <w:sz w:val="10"/>
        </w:rPr>
        <w:t> </w:t>
      </w:r>
      <w:r>
        <w:rPr>
          <w:w w:val="105"/>
          <w:sz w:val="10"/>
        </w:rPr>
        <w:t>and territories.</w:t>
      </w:r>
    </w:p>
    <w:sectPr>
      <w:pgSz w:w="23810" w:h="16840" w:orient="landscape"/>
      <w:pgMar w:top="940" w:bottom="280" w:left="3180" w:right="3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33"/>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16"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s://www.health.qld.gov.au/clinical-practice/guidelines-procedures/diseases-infection/surveillance/reports" TargetMode="External"/><Relationship Id="rId8"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dc:creator>
  <dc:subject>Communicable diseases</dc:subject>
  <dc:title>NNDSS fortnightly report to CDNA 28 March to 10 April 2022</dc:title>
  <dcterms:created xsi:type="dcterms:W3CDTF">2022-05-08T22:20:47Z</dcterms:created>
  <dcterms:modified xsi:type="dcterms:W3CDTF">2022-05-08T22:20:47Z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Acrobat PDFMaker 22 for Word</vt:lpwstr>
  </property>
  <property fmtid="{D5CDD505-2E9C-101B-9397-08002B2CF9AE}" pid="4" name="LastSaved">
    <vt:filetime>2022-05-08T00:00:00Z</vt:filetime>
  </property>
</Properties>
</file>