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6AF05" w14:textId="77777777" w:rsidR="003437EE" w:rsidRPr="00BF7EA5" w:rsidRDefault="003437EE" w:rsidP="003437EE">
      <w:pPr>
        <w:pStyle w:val="Heading1"/>
        <w:rPr>
          <w:sz w:val="48"/>
          <w:szCs w:val="48"/>
        </w:rPr>
      </w:pPr>
      <w:r>
        <w:rPr>
          <w:sz w:val="48"/>
          <w:szCs w:val="48"/>
        </w:rPr>
        <w:br/>
      </w:r>
      <w:r w:rsidRPr="00BF7EA5">
        <w:rPr>
          <w:sz w:val="48"/>
          <w:szCs w:val="48"/>
        </w:rPr>
        <w:t>Aboriginal and Torres Strait Islander Advisory Group on COVID-19</w:t>
      </w:r>
    </w:p>
    <w:p w14:paraId="66E5472E" w14:textId="14FD1C6C" w:rsidR="003437EE" w:rsidRPr="00BF7EA5" w:rsidRDefault="003437EE" w:rsidP="003437EE">
      <w:pPr>
        <w:pStyle w:val="Heading1"/>
        <w:rPr>
          <w:b w:val="0"/>
          <w:bCs/>
          <w:color w:val="1B034F"/>
          <w:spacing w:val="-1"/>
          <w:sz w:val="28"/>
          <w:szCs w:val="28"/>
        </w:rPr>
      </w:pPr>
      <w:r>
        <w:rPr>
          <w:b w:val="0"/>
          <w:bCs/>
          <w:color w:val="1B034F"/>
          <w:spacing w:val="-1"/>
          <w:sz w:val="28"/>
          <w:szCs w:val="28"/>
        </w:rPr>
        <w:t xml:space="preserve">Communique Update: </w:t>
      </w:r>
      <w:r w:rsidR="006670A0">
        <w:rPr>
          <w:b w:val="0"/>
          <w:bCs/>
          <w:color w:val="1B034F"/>
          <w:spacing w:val="-1"/>
          <w:sz w:val="28"/>
          <w:szCs w:val="28"/>
        </w:rPr>
        <w:t>5</w:t>
      </w:r>
      <w:r w:rsidR="006B1DBD">
        <w:rPr>
          <w:b w:val="0"/>
          <w:bCs/>
          <w:color w:val="1B034F"/>
          <w:spacing w:val="-1"/>
          <w:sz w:val="28"/>
          <w:szCs w:val="28"/>
        </w:rPr>
        <w:t xml:space="preserve"> August 2021</w:t>
      </w:r>
    </w:p>
    <w:p w14:paraId="04E88CED" w14:textId="77777777" w:rsidR="003437EE" w:rsidRPr="00BF7EA5" w:rsidRDefault="003437EE" w:rsidP="003437EE"/>
    <w:p w14:paraId="7183944B" w14:textId="39ECC034" w:rsidR="006B1DBD" w:rsidRPr="00B96C82" w:rsidRDefault="003437EE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Fonts w:eastAsiaTheme="majorEastAsia" w:cs="Arial"/>
          <w:b/>
          <w:sz w:val="32"/>
          <w:szCs w:val="32"/>
        </w:rPr>
        <w:br/>
      </w:r>
      <w:r w:rsidR="006B1DBD" w:rsidRPr="00B96C82">
        <w:rPr>
          <w:rStyle w:val="normaltextrun"/>
          <w:rFonts w:asciiTheme="minorHAnsi" w:hAnsiTheme="minorHAnsi" w:cstheme="minorHAnsi"/>
          <w:sz w:val="22"/>
          <w:szCs w:val="22"/>
        </w:rPr>
        <w:t>The </w:t>
      </w:r>
      <w:hyperlink r:id="rId8" w:tgtFrame="_blank" w:history="1">
        <w:r w:rsidR="006B1DBD"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Aboriginal and Torres Strait Islander Advisory Group on COVID-19</w:t>
        </w:r>
      </w:hyperlink>
      <w:r w:rsidR="006B1DBD" w:rsidRPr="00B96C82">
        <w:rPr>
          <w:rStyle w:val="normaltextrun"/>
          <w:rFonts w:asciiTheme="minorHAnsi" w:hAnsiTheme="minorHAnsi" w:cstheme="minorHAnsi"/>
          <w:sz w:val="22"/>
          <w:szCs w:val="22"/>
        </w:rPr>
        <w:t> (Advisory Group) was formed in March 2020 to develop and deliver a National Management Plan to protect communities. The Advisory Group also advises on health issues related to</w:t>
      </w:r>
      <w:r w:rsidR="00F606CF">
        <w:rPr>
          <w:rStyle w:val="normaltextrun"/>
          <w:rFonts w:asciiTheme="minorHAnsi" w:hAnsiTheme="minorHAnsi" w:cstheme="minorHAnsi"/>
          <w:sz w:val="22"/>
          <w:szCs w:val="22"/>
        </w:rPr>
        <w:t xml:space="preserve"> the</w:t>
      </w:r>
      <w:r w:rsidR="006B1DBD"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 COVID-19 pandemic response and the vaccine rollout. It is co-chaired by the National Aboriginal Community Controlled Health Organisation (NACCHO), and the National COVID Vaccine Taskforce. This communique provides an update on their work and current key focus areas.</w:t>
      </w:r>
      <w:r w:rsidR="006B1DBD"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760367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BAB267A" w14:textId="28A1F815" w:rsidR="00B96C82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Pfizer vaccine rollout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A1AC6B8" w14:textId="146D67FA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The Advisory Group welcomes the recent changes to </w:t>
      </w:r>
      <w:r w:rsidRPr="002B001D">
        <w:rPr>
          <w:rStyle w:val="normaltextrun"/>
          <w:rFonts w:asciiTheme="minorHAnsi" w:hAnsiTheme="minorHAnsi" w:cstheme="minorHAnsi"/>
          <w:sz w:val="22"/>
          <w:szCs w:val="22"/>
        </w:rPr>
        <w:t>Comirnaty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(Pfizer) COVID-19 vaccine eligibility in Aboriginal and Torres Strait Islander peoples aged 12 – 15 years. 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43AA854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464AE0" w14:textId="527F4E9A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On 23 July the Therapeutic Goods Administration (TGA) provided provisional approval of the Pfizer COVID-19 for 12 to 15-year-olds. The Australian Technical Advisory Group on Immunisation (ATAGI) has since reviewed available data on the safety and efficacy of the Pfizer vaccine in children aged 12-15 years, the risk of COVID-19 in this age group, and evidence of wider benefits and risks of vaccinating children. 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19DF1C5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3B33889" w14:textId="42631702" w:rsidR="006B1DBD" w:rsidRPr="00B96C82" w:rsidRDefault="006B1DBD" w:rsidP="008E1CB0">
      <w:pPr>
        <w:pStyle w:val="paragraph"/>
        <w:spacing w:before="0" w:beforeAutospacing="0" w:after="0" w:afterAutospacing="0"/>
        <w:ind w:right="-188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Based on their review, ATAGI recommended Aboriginal and Torres Strait Islander children aged 12</w:t>
      </w:r>
      <w:r w:rsidR="0092484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15 years as a priority group for vaccination. Accordingly, the </w:t>
      </w:r>
      <w:r w:rsidR="00681A40">
        <w:rPr>
          <w:rStyle w:val="normaltextrun"/>
          <w:rFonts w:asciiTheme="minorHAnsi" w:hAnsiTheme="minorHAnsi" w:cstheme="minorHAnsi"/>
          <w:sz w:val="22"/>
          <w:szCs w:val="22"/>
        </w:rPr>
        <w:t>Australian</w:t>
      </w:r>
      <w:r w:rsidR="00681A40"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Government announced Aboriginal and Torres Strait Islander children aged 12–15 years are eligible for a COVID</w:t>
      </w:r>
      <w:r w:rsidR="006D12CB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19 vaccine as part of phase 1B from 9 August 2021. Read the </w:t>
      </w:r>
      <w:hyperlink r:id="rId9" w:tgtFrame="_blank" w:history="1">
        <w:r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ATAGI statement regarding vaccination of adolescents aged 12–15 years</w:t>
        </w:r>
      </w:hyperlink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94F759E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D8CAC58" w14:textId="596B756F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ATAGI and the Cardiac Society of Australia and New Zealand (CSANZ) have jointly developed </w:t>
      </w:r>
      <w:hyperlink r:id="rId10" w:tgtFrame="_blank" w:history="1">
        <w:r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Guidance on Myocarditis and Pericarditis after mRNA COVID-19 vaccines</w:t>
        </w:r>
      </w:hyperlink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A78D7AF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8BC9E3B" w14:textId="0A8518F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The Advisory Group continues </w:t>
      </w:r>
      <w:r w:rsidR="00690BEA">
        <w:rPr>
          <w:rStyle w:val="normaltextrun"/>
          <w:rFonts w:asciiTheme="minorHAnsi" w:hAnsiTheme="minorHAnsi" w:cstheme="minorHAnsi"/>
          <w:sz w:val="22"/>
          <w:szCs w:val="22"/>
        </w:rPr>
        <w:t xml:space="preserve">to 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be a driving force in enabling Aboriginal and Torres Strait Islander peoples to access COVID-19 vaccines through the Aboriginal Community Controlled Health Services (ACCHS) and primary care sector. </w:t>
      </w:r>
      <w:r w:rsidR="007C0C79">
        <w:rPr>
          <w:rStyle w:val="normaltextrun"/>
          <w:rFonts w:asciiTheme="minorHAnsi" w:hAnsiTheme="minorHAnsi" w:cstheme="minorHAnsi"/>
          <w:sz w:val="22"/>
          <w:szCs w:val="22"/>
        </w:rPr>
        <w:t>These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 sector</w:t>
      </w:r>
      <w:r w:rsidR="007C0C79">
        <w:rPr>
          <w:rStyle w:val="normaltextrun"/>
          <w:rFonts w:asciiTheme="minorHAnsi" w:hAnsiTheme="minorHAnsi" w:cstheme="minorHAnsi"/>
          <w:sz w:val="22"/>
          <w:szCs w:val="22"/>
        </w:rPr>
        <w:t>s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continues</w:t>
      </w:r>
      <w:proofErr w:type="gramEnd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 to play a vital role in protecting Aboriginal and Torres Strait Islander peoples and communities from COVID-19. This has been highlighted in the following recent events and good news stories: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0040D8E" w14:textId="6AC045FE" w:rsidR="00681A40" w:rsidRDefault="00681A40" w:rsidP="00681A40">
      <w:pPr>
        <w:pStyle w:val="paragraph"/>
        <w:numPr>
          <w:ilvl w:val="0"/>
          <w:numId w:val="3"/>
        </w:numPr>
        <w:spacing w:before="0" w:beforeAutospacing="0" w:after="24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On 27 July, </w:t>
      </w:r>
      <w:proofErr w:type="spellStart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Walhallow</w:t>
      </w:r>
      <w:proofErr w:type="spellEnd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Aboriginal Corporation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(NSW)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, </w:t>
      </w:r>
      <w:proofErr w:type="spellStart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Walhealth</w:t>
      </w:r>
      <w:proofErr w:type="spellEnd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had a </w:t>
      </w:r>
      <w:hyperlink r:id="rId11" w:tgtFrame="_blank" w:history="1">
        <w:r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busy first day</w:t>
        </w:r>
      </w:hyperlink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delivering the Pfizer vaccine to their community.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D4A16D5" w14:textId="236EB3EA" w:rsidR="00681A40" w:rsidRPr="00681A40" w:rsidRDefault="00681A40" w:rsidP="00681A40">
      <w:pPr>
        <w:pStyle w:val="paragraph"/>
        <w:numPr>
          <w:ilvl w:val="0"/>
          <w:numId w:val="3"/>
        </w:numPr>
        <w:spacing w:before="0" w:beforeAutospacing="0" w:after="24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On 28 July, New South Wales Health aired </w:t>
      </w:r>
      <w:hyperlink r:id="rId12" w:tgtFrame="_blank" w:history="1">
        <w:r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#yarnupwednesdays,</w:t>
        </w:r>
      </w:hyperlink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a Q&amp;A session on COVID-19 vaccines for Aboriginal and Torres Strait Islander peoples featuring </w:t>
      </w:r>
      <w:r w:rsidRPr="00B96C8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NITV host </w:t>
      </w:r>
      <w:proofErr w:type="spellStart"/>
      <w:r w:rsidRPr="00B96C8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Shahni</w:t>
      </w:r>
      <w:proofErr w:type="spellEnd"/>
      <w:r w:rsidRPr="00B96C8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 Wellington, Dr Jan </w:t>
      </w:r>
      <w:proofErr w:type="spellStart"/>
      <w:r w:rsidRPr="00B96C8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Fizzell</w:t>
      </w:r>
      <w:proofErr w:type="spellEnd"/>
      <w:r w:rsidRPr="00B96C82">
        <w:rPr>
          <w:rStyle w:val="normaltextrun"/>
          <w:rFonts w:asciiTheme="minorHAnsi" w:hAnsiTheme="minorHAnsi" w:cstheme="minorHAnsi"/>
          <w:sz w:val="22"/>
          <w:szCs w:val="22"/>
          <w:shd w:val="clear" w:color="auto" w:fill="FFFFFF"/>
        </w:rPr>
        <w:t> (NSW Health) and Dr Jason Agostino (NACCHO).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2B278E7" w14:textId="5DD4B6C5" w:rsidR="006B1DBD" w:rsidRPr="00B96C82" w:rsidRDefault="006B1DBD" w:rsidP="00681A40">
      <w:pPr>
        <w:pStyle w:val="paragraph"/>
        <w:numPr>
          <w:ilvl w:val="0"/>
          <w:numId w:val="3"/>
        </w:numPr>
        <w:spacing w:before="0" w:beforeAutospacing="0" w:after="24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>On 29 July, Broome Regional Aboriginal Medical Service</w:t>
      </w:r>
      <w:r w:rsidR="007B0A8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="00681A40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="007B0A8F">
        <w:rPr>
          <w:rStyle w:val="normaltextrun"/>
          <w:rFonts w:asciiTheme="minorHAnsi" w:hAnsiTheme="minorHAnsi" w:cstheme="minorHAnsi"/>
          <w:sz w:val="22"/>
          <w:szCs w:val="22"/>
        </w:rPr>
        <w:t>WA</w:t>
      </w:r>
      <w:r w:rsidR="00681A40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 celebrated administering an impressive </w:t>
      </w:r>
      <w:hyperlink r:id="rId13" w:tgtFrame="_blank" w:history="1">
        <w:r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750</w:t>
        </w:r>
      </w:hyperlink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COVID-19 vaccine doses. 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DC56E3D" w14:textId="145CA0F0" w:rsidR="00681A40" w:rsidRPr="00B96C82" w:rsidRDefault="00681A40" w:rsidP="00681A40">
      <w:pPr>
        <w:pStyle w:val="paragraph"/>
        <w:numPr>
          <w:ilvl w:val="0"/>
          <w:numId w:val="3"/>
        </w:numPr>
        <w:spacing w:before="0" w:beforeAutospacing="0" w:after="24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Also o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n 29 July the </w:t>
      </w:r>
      <w:proofErr w:type="spellStart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Koorie</w:t>
      </w:r>
      <w:proofErr w:type="spellEnd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Youth Council</w:t>
      </w:r>
      <w:r>
        <w:rPr>
          <w:rStyle w:val="normaltextrun"/>
          <w:rFonts w:asciiTheme="minorHAnsi" w:hAnsiTheme="minorHAnsi" w:cstheme="minorHAnsi"/>
          <w:sz w:val="22"/>
          <w:szCs w:val="22"/>
        </w:rPr>
        <w:t xml:space="preserve"> (VIC)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 hosted a </w:t>
      </w:r>
      <w:hyperlink r:id="rId14" w:tgtFrame="_blank" w:history="1">
        <w:r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deadly live yarn</w:t>
        </w:r>
      </w:hyperlink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about the COVID-19 vaccines with a panel of Indigenous medical professionals addressing key questions about receiving a COVID-19 vaccine to encourage uptake in Aboriginal and Torres Strait Islander communities.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3749AAA" w14:textId="47C484DF" w:rsidR="006B1DBD" w:rsidRPr="00B96C82" w:rsidRDefault="006B1DBD" w:rsidP="00681A40">
      <w:pPr>
        <w:pStyle w:val="paragraph"/>
        <w:numPr>
          <w:ilvl w:val="0"/>
          <w:numId w:val="3"/>
        </w:numPr>
        <w:spacing w:before="0" w:beforeAutospacing="0" w:after="24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On 30 July the Central Australian Aboriginal Congress </w:t>
      </w:r>
      <w:r w:rsidR="00681A40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="007B0A8F">
        <w:rPr>
          <w:rStyle w:val="normaltextrun"/>
          <w:rFonts w:asciiTheme="minorHAnsi" w:hAnsiTheme="minorHAnsi" w:cstheme="minorHAnsi"/>
          <w:sz w:val="22"/>
          <w:szCs w:val="22"/>
        </w:rPr>
        <w:t>NT</w:t>
      </w:r>
      <w:r w:rsidR="00681A40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7B0A8F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shared an inspiring </w:t>
      </w:r>
      <w:r w:rsidRPr="00B96C82">
        <w:rPr>
          <w:rStyle w:val="normaltextrun"/>
          <w:rFonts w:asciiTheme="minorHAnsi" w:hAnsiTheme="minorHAnsi" w:cstheme="minorHAnsi"/>
          <w:color w:val="0000FF"/>
          <w:sz w:val="22"/>
          <w:szCs w:val="22"/>
          <w:u w:val="single"/>
        </w:rPr>
        <w:t>video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featuring community member Shirleen getting her second dose of COVID-19 vaccine and encouraging young women and girls to get vaccinated. 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22B442C6" w14:textId="4B88CA49" w:rsidR="006B1DBD" w:rsidRPr="00B96C82" w:rsidRDefault="006B1DBD" w:rsidP="00681A40">
      <w:pPr>
        <w:pStyle w:val="paragraph"/>
        <w:numPr>
          <w:ilvl w:val="0"/>
          <w:numId w:val="3"/>
        </w:numPr>
        <w:spacing w:before="0" w:beforeAutospacing="0" w:after="24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The </w:t>
      </w:r>
      <w:proofErr w:type="spellStart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Yulu</w:t>
      </w:r>
      <w:proofErr w:type="spellEnd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proofErr w:type="spellStart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Burri</w:t>
      </w:r>
      <w:proofErr w:type="spellEnd"/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-Ba Aboriginal Corporation for Community Health </w:t>
      </w:r>
      <w:r w:rsidR="00681A40">
        <w:rPr>
          <w:rStyle w:val="normaltextrun"/>
          <w:rFonts w:asciiTheme="minorHAnsi" w:hAnsiTheme="minorHAnsi" w:cstheme="minorHAnsi"/>
          <w:sz w:val="22"/>
          <w:szCs w:val="22"/>
        </w:rPr>
        <w:t>(</w:t>
      </w:r>
      <w:r w:rsidR="00273D19">
        <w:rPr>
          <w:rStyle w:val="normaltextrun"/>
          <w:rFonts w:asciiTheme="minorHAnsi" w:hAnsiTheme="minorHAnsi" w:cstheme="minorHAnsi"/>
          <w:sz w:val="22"/>
          <w:szCs w:val="22"/>
        </w:rPr>
        <w:t>QLD</w:t>
      </w:r>
      <w:r w:rsidR="00681A40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="00273D19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has thanked the 40 people who </w:t>
      </w:r>
      <w:hyperlink r:id="rId15" w:tgtFrame="_blank" w:history="1">
        <w:r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received a Pfizer vaccine</w:t>
        </w:r>
      </w:hyperlink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at their out-of-hours clinic at Capalaba on 31 July. 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22B789B" w14:textId="4AC8F0A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Aboriginal and Torres Strait Islander people remain a priority population for COVID-19 vaccination. People can check their eligibility, book a COVID</w:t>
      </w:r>
      <w:r w:rsidR="00C24F45">
        <w:rPr>
          <w:rStyle w:val="normaltextrun"/>
          <w:rFonts w:asciiTheme="minorHAnsi" w:hAnsiTheme="minorHAnsi" w:cstheme="minorHAnsi"/>
          <w:sz w:val="22"/>
          <w:szCs w:val="22"/>
        </w:rPr>
        <w:t>-19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 vaccination, contact </w:t>
      </w:r>
      <w:r w:rsidR="00C01913">
        <w:rPr>
          <w:rStyle w:val="normaltextrun"/>
          <w:rFonts w:asciiTheme="minorHAnsi" w:hAnsiTheme="minorHAnsi" w:cstheme="minorHAnsi"/>
          <w:sz w:val="22"/>
          <w:szCs w:val="22"/>
        </w:rPr>
        <w:t>their</w:t>
      </w:r>
      <w:r w:rsidR="00C01913"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health clinic or find a vaccination site near</w:t>
      </w:r>
      <w:r w:rsidR="001D22D0">
        <w:rPr>
          <w:rStyle w:val="normaltextrun"/>
          <w:rFonts w:asciiTheme="minorHAnsi" w:hAnsiTheme="minorHAnsi" w:cstheme="minorHAnsi"/>
          <w:sz w:val="22"/>
          <w:szCs w:val="22"/>
        </w:rPr>
        <w:t>by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 through the </w:t>
      </w:r>
      <w:hyperlink r:id="rId16" w:tgtFrame="_blank" w:history="1">
        <w:r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Clinic Finder</w:t>
        </w:r>
      </w:hyperlink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. 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4E66565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5FF4509" w14:textId="0892A2B0" w:rsidR="006B1DBD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The Advisory Group welcomes the decisions announced following the recent National Cabinet meetings: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C77FC52" w14:textId="77777777" w:rsidR="00B96C82" w:rsidRPr="00B96C82" w:rsidRDefault="00B96C82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54AEA9" w14:textId="4BFD5483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333333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National Cabinet met on 30 July 2021 to discuss </w:t>
      </w:r>
      <w:r w:rsidRPr="00B96C82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Australia’s COVID-19 response, recent outbreaks of COVID-19 and the Australian COVID-19 Vaccine Strategy.</w:t>
      </w:r>
      <w:r w:rsidRPr="00B96C82">
        <w:rPr>
          <w:rStyle w:val="eop"/>
          <w:rFonts w:asciiTheme="minorHAnsi" w:hAnsiTheme="minorHAnsi" w:cstheme="minorHAnsi"/>
          <w:color w:val="333333"/>
          <w:sz w:val="22"/>
          <w:szCs w:val="22"/>
        </w:rPr>
        <w:t> </w:t>
      </w:r>
    </w:p>
    <w:p w14:paraId="50A00AF8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6BD8A80" w14:textId="5759C9A3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333333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National Cabinet agreed in-principle to an updated four-step </w:t>
      </w:r>
      <w:hyperlink r:id="rId17" w:tgtFrame="_blank" w:history="1">
        <w:r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National Plan</w:t>
        </w:r>
      </w:hyperlink>
      <w:r w:rsidRPr="00B96C82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 to transition Australia’s National COVID-19 Response (National Plan) taking into account the Doherty Institute</w:t>
      </w:r>
      <w:r w:rsidR="00E32B5B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’s</w:t>
      </w:r>
      <w:r w:rsidRPr="00B96C82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 xml:space="preserve"> COVID-19 modelling and the </w:t>
      </w:r>
      <w:r w:rsidR="00681A40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Australian Government’s</w:t>
      </w:r>
      <w:r w:rsidRPr="00B96C82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 xml:space="preserve"> Department of Treasury</w:t>
      </w:r>
      <w:r w:rsidR="00E15341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’s</w:t>
      </w:r>
      <w:r w:rsidRPr="00B96C82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 xml:space="preserve"> economic analysis. This</w:t>
      </w:r>
      <w:r w:rsidRPr="00B96C82">
        <w:rPr>
          <w:rStyle w:val="normaltextrun"/>
          <w:rFonts w:asciiTheme="minorHAnsi" w:eastAsia="MS Mincho" w:hAnsiTheme="minorHAnsi" w:cstheme="minorHAnsi"/>
          <w:color w:val="333333"/>
          <w:sz w:val="22"/>
          <w:szCs w:val="22"/>
        </w:rPr>
        <w:t> </w:t>
      </w:r>
      <w:r w:rsidR="00E15341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P</w:t>
      </w:r>
      <w:r w:rsidRPr="00B96C82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lan involves vaccinating 70% of the adult population before lockdowns and restrictions start being reduced. </w:t>
      </w:r>
      <w:r w:rsidRPr="00B96C82">
        <w:rPr>
          <w:rStyle w:val="eop"/>
          <w:rFonts w:asciiTheme="minorHAnsi" w:hAnsiTheme="minorHAnsi" w:cstheme="minorHAnsi"/>
          <w:color w:val="333333"/>
          <w:sz w:val="22"/>
          <w:szCs w:val="22"/>
        </w:rPr>
        <w:t> </w:t>
      </w:r>
    </w:p>
    <w:p w14:paraId="254E6820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7702C7" w14:textId="30D5088B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MS Mincho" w:hAnsiTheme="minorHAnsi" w:cstheme="minorHAnsi"/>
          <w:color w:val="333333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color w:val="333333"/>
          <w:sz w:val="22"/>
          <w:szCs w:val="22"/>
        </w:rPr>
        <w:t>The Advisory Group acknowledges the importance of ensuring that Aboriginal and Torres Strait Islander peoples remain a priority population in achieving this level of vaccine coverage, and that vaccination rates across all population groups need to be very high for the country to open up safely</w:t>
      </w:r>
      <w:r w:rsidRPr="00B96C82">
        <w:rPr>
          <w:rStyle w:val="normaltextrun"/>
          <w:rFonts w:asciiTheme="minorHAnsi" w:eastAsia="MS Mincho" w:hAnsiTheme="minorHAnsi" w:cstheme="minorHAnsi"/>
          <w:color w:val="333333"/>
          <w:sz w:val="22"/>
          <w:szCs w:val="22"/>
        </w:rPr>
        <w:t>. </w:t>
      </w:r>
      <w:r w:rsidRPr="00B96C82">
        <w:rPr>
          <w:rStyle w:val="eop"/>
          <w:rFonts w:asciiTheme="minorHAnsi" w:eastAsia="MS Mincho" w:hAnsiTheme="minorHAnsi" w:cstheme="minorHAnsi"/>
          <w:color w:val="333333"/>
          <w:sz w:val="22"/>
          <w:szCs w:val="22"/>
        </w:rPr>
        <w:t> </w:t>
      </w:r>
    </w:p>
    <w:p w14:paraId="230B1EED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MS Mincho" w:hAnsiTheme="minorHAnsi" w:cstheme="minorHAnsi"/>
          <w:color w:val="333333"/>
          <w:sz w:val="22"/>
          <w:szCs w:val="22"/>
        </w:rPr>
      </w:pPr>
    </w:p>
    <w:p w14:paraId="40BC8A8A" w14:textId="4A708EA2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="MS Mincho" w:hAnsiTheme="minorHAnsi" w:cstheme="minorHAnsi"/>
          <w:b/>
          <w:bCs/>
          <w:color w:val="333333"/>
          <w:sz w:val="22"/>
          <w:szCs w:val="22"/>
        </w:rPr>
      </w:pPr>
      <w:r w:rsidRPr="00B96C82">
        <w:rPr>
          <w:rStyle w:val="eop"/>
          <w:rFonts w:asciiTheme="minorHAnsi" w:eastAsia="MS Mincho" w:hAnsiTheme="minorHAnsi" w:cstheme="minorHAnsi"/>
          <w:b/>
          <w:bCs/>
          <w:color w:val="333333"/>
          <w:sz w:val="22"/>
          <w:szCs w:val="22"/>
        </w:rPr>
        <w:t>Current statistics</w:t>
      </w:r>
    </w:p>
    <w:p w14:paraId="60B2618F" w14:textId="05EE1B98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eastAsiaTheme="minorHAnsi" w:hAnsiTheme="minorHAnsi" w:cstheme="minorHAnsi"/>
          <w:noProof/>
          <w:sz w:val="22"/>
          <w:szCs w:val="22"/>
          <w:lang w:eastAsia="en-US"/>
        </w:rPr>
      </w:pPr>
      <w:r w:rsidRPr="00B96C82">
        <w:rPr>
          <w:rFonts w:asciiTheme="minorHAnsi" w:eastAsia="Calibr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33E985EA" wp14:editId="4CA2B2F6">
            <wp:simplePos x="0" y="0"/>
            <wp:positionH relativeFrom="margin">
              <wp:align>left</wp:align>
            </wp:positionH>
            <wp:positionV relativeFrom="paragraph">
              <wp:posOffset>70485</wp:posOffset>
            </wp:positionV>
            <wp:extent cx="2869949" cy="2177905"/>
            <wp:effectExtent l="0" t="0" r="6985" b="0"/>
            <wp:wrapSquare wrapText="bothSides"/>
            <wp:docPr id="8" name="Diagram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</w:p>
    <w:p w14:paraId="7EB90143" w14:textId="5C5A1A3B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6C82">
        <w:rPr>
          <w:rFonts w:asciiTheme="minorHAnsi" w:eastAsia="Calibr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428913F2" wp14:editId="380CEA08">
            <wp:simplePos x="0" y="0"/>
            <wp:positionH relativeFrom="column">
              <wp:posOffset>133350</wp:posOffset>
            </wp:positionH>
            <wp:positionV relativeFrom="paragraph">
              <wp:posOffset>150495</wp:posOffset>
            </wp:positionV>
            <wp:extent cx="362138" cy="399055"/>
            <wp:effectExtent l="0" t="0" r="0" b="1270"/>
            <wp:wrapSquare wrapText="bothSides"/>
            <wp:docPr id="2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138" cy="39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FE82B" w14:textId="1A2AE7B9" w:rsidR="00274600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B96C82">
        <w:rPr>
          <w:rFonts w:asciiTheme="minorHAnsi" w:eastAsia="Calibr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 wp14:anchorId="5D3A62E0" wp14:editId="4959BA6C">
            <wp:simplePos x="0" y="0"/>
            <wp:positionH relativeFrom="column">
              <wp:posOffset>295275</wp:posOffset>
            </wp:positionH>
            <wp:positionV relativeFrom="paragraph">
              <wp:posOffset>617855</wp:posOffset>
            </wp:positionV>
            <wp:extent cx="353085" cy="399329"/>
            <wp:effectExtent l="0" t="0" r="8890" b="1270"/>
            <wp:wrapNone/>
            <wp:docPr id="2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752FEE7F-51D9-5747-9819-6D80FD517C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FF2B5EF4-FFF2-40B4-BE49-F238E27FC236}">
                          <a16:creationId xmlns:a16="http://schemas.microsoft.com/office/drawing/2014/main" id="{752FEE7F-51D9-5747-9819-6D80FD517C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85" cy="3993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6C82">
        <w:rPr>
          <w:rFonts w:asciiTheme="minorHAnsi" w:eastAsia="Calibr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 wp14:anchorId="2298B3F6" wp14:editId="465EF40E">
            <wp:simplePos x="0" y="0"/>
            <wp:positionH relativeFrom="margin">
              <wp:posOffset>151765</wp:posOffset>
            </wp:positionH>
            <wp:positionV relativeFrom="paragraph">
              <wp:posOffset>1301750</wp:posOffset>
            </wp:positionV>
            <wp:extent cx="353085" cy="408474"/>
            <wp:effectExtent l="0" t="0" r="889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085" cy="408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As at 2 August 2021, there have been 183 confirmed cases of COVID</w:t>
      </w:r>
      <w:r w:rsidR="00961296">
        <w:rPr>
          <w:rStyle w:val="normaltextrun"/>
          <w:rFonts w:asciiTheme="minorHAnsi" w:hAnsiTheme="minorHAnsi" w:cstheme="minorHAnsi"/>
          <w:sz w:val="22"/>
          <w:szCs w:val="22"/>
        </w:rPr>
        <w:noBreakHyphen/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19</w:t>
      </w:r>
      <w:r w:rsidR="00681A4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reported in Aboriginal and Torres Strait Islander people since the start of the pandemic</w:t>
      </w:r>
      <w:r w:rsidR="00681A40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="00526CB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representing approximately 0.5% (184/34,311) of all confirmed cases. </w:t>
      </w:r>
    </w:p>
    <w:p w14:paraId="5FA81139" w14:textId="77777777" w:rsidR="00274600" w:rsidRPr="00B96C82" w:rsidRDefault="00274600" w:rsidP="006B1D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36559FEA" w14:textId="0EEAC584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There have been </w:t>
      </w:r>
      <w:r w:rsidRPr="00B96C82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no deaths recorded for the Aboriginal and Torres Strait Islander population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.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3FDADE9" w14:textId="740A985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3BD2EBAC" w14:textId="7D0CC89B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164AADE6" w14:textId="355E3FDE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With respect to </w:t>
      </w:r>
      <w:r w:rsidR="00621E63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number of vaccinations, there have been over </w:t>
      </w:r>
      <w:r w:rsidR="006670A0">
        <w:rPr>
          <w:rStyle w:val="normaltextrun"/>
          <w:rFonts w:asciiTheme="minorHAnsi" w:hAnsiTheme="minorHAnsi" w:cstheme="minorHAnsi"/>
          <w:sz w:val="22"/>
          <w:szCs w:val="22"/>
        </w:rPr>
        <w:t>148,767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Aboriginal and Torres Strait Islander people across Australia who have received at least one dose of a COVID-19 vaccine (about 25</w:t>
      </w:r>
      <w:r w:rsidR="006670A0">
        <w:rPr>
          <w:rStyle w:val="normaltextrun"/>
          <w:rFonts w:asciiTheme="minorHAnsi" w:hAnsiTheme="minorHAnsi" w:cstheme="minorHAnsi"/>
          <w:sz w:val="22"/>
          <w:szCs w:val="22"/>
        </w:rPr>
        <w:t>.5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% of the of the Aboriginal and Torres Strait Islander population aged 16 years and over) and </w:t>
      </w:r>
      <w:r w:rsidR="006670A0">
        <w:rPr>
          <w:rStyle w:val="normaltextrun"/>
          <w:rFonts w:asciiTheme="minorHAnsi" w:hAnsiTheme="minorHAnsi" w:cstheme="minorHAnsi"/>
          <w:sz w:val="22"/>
          <w:szCs w:val="22"/>
        </w:rPr>
        <w:t>70,244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 xml:space="preserve"> (1</w:t>
      </w:r>
      <w:r w:rsidR="006670A0">
        <w:rPr>
          <w:rStyle w:val="normaltextrun"/>
          <w:rFonts w:asciiTheme="minorHAnsi" w:hAnsiTheme="minorHAnsi" w:cstheme="minorHAnsi"/>
          <w:sz w:val="22"/>
          <w:szCs w:val="22"/>
        </w:rPr>
        <w:t>2</w:t>
      </w: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%) have received second doses. 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8540949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bCs/>
          <w:sz w:val="22"/>
          <w:szCs w:val="22"/>
        </w:rPr>
      </w:pPr>
    </w:p>
    <w:p w14:paraId="49FE0CF2" w14:textId="59E02E10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Resources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2438931" w14:textId="3C200C2B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The whole community plays an important role in stopping the spread of COVID-19. A range of resources are available on the Department of Health </w:t>
      </w:r>
      <w:hyperlink r:id="rId26" w:tgtFrame="_blank" w:history="1">
        <w:r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website</w:t>
        </w:r>
      </w:hyperlink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to help you stay informed about the risks of COVID-19 and how to protect yourself and others. 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06D5F9E3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3F2D824" w14:textId="77777777" w:rsidR="006B1DBD" w:rsidRPr="00B96C82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The Department of Health provides regular electronic newsletter updates about the Aboriginal and Torres Strait Islander response to COVID-19. </w:t>
      </w:r>
      <w:hyperlink r:id="rId27" w:tgtFrame="_blank" w:history="1">
        <w:r w:rsidRPr="00B96C82">
          <w:rPr>
            <w:rStyle w:val="normaltextrun"/>
            <w:rFonts w:asciiTheme="minorHAnsi" w:hAnsiTheme="minorHAnsi" w:cstheme="minorHAnsi"/>
            <w:color w:val="0000FF"/>
            <w:sz w:val="22"/>
            <w:szCs w:val="22"/>
            <w:u w:val="single"/>
          </w:rPr>
          <w:t>Subscribe</w:t>
        </w:r>
      </w:hyperlink>
      <w:r w:rsidRPr="00B96C82">
        <w:rPr>
          <w:rStyle w:val="normaltextrun"/>
          <w:rFonts w:asciiTheme="minorHAnsi" w:hAnsiTheme="minorHAnsi" w:cstheme="minorHAnsi"/>
          <w:sz w:val="22"/>
          <w:szCs w:val="22"/>
        </w:rPr>
        <w:t> to directly receive these updates.</w:t>
      </w:r>
      <w:r w:rsidRPr="00B96C82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765AD7E2" w14:textId="77777777" w:rsidR="006B1DBD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48"/>
          <w:szCs w:val="48"/>
        </w:rPr>
        <w:t> </w:t>
      </w:r>
    </w:p>
    <w:p w14:paraId="1618EE24" w14:textId="77777777" w:rsidR="006B1DBD" w:rsidRDefault="006B1DBD" w:rsidP="006B1DB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48"/>
          <w:szCs w:val="48"/>
        </w:rPr>
        <w:t> </w:t>
      </w:r>
    </w:p>
    <w:p w14:paraId="68731213" w14:textId="5574AA6D" w:rsidR="003437EE" w:rsidRPr="00BF5C53" w:rsidRDefault="003437EE" w:rsidP="006E1A62">
      <w:pPr>
        <w:spacing w:line="240" w:lineRule="auto"/>
      </w:pPr>
    </w:p>
    <w:p w14:paraId="218942AA" w14:textId="77777777" w:rsidR="00280050" w:rsidRDefault="00280050"/>
    <w:sectPr w:rsidR="00280050" w:rsidSect="003437EE">
      <w:headerReference w:type="default" r:id="rId28"/>
      <w:footerReference w:type="default" r:id="rId29"/>
      <w:headerReference w:type="first" r:id="rId3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A47A0" w14:textId="77777777" w:rsidR="00B47DC3" w:rsidRDefault="00B47DC3" w:rsidP="003437EE">
      <w:pPr>
        <w:spacing w:after="0" w:line="240" w:lineRule="auto"/>
      </w:pPr>
      <w:r>
        <w:separator/>
      </w:r>
    </w:p>
  </w:endnote>
  <w:endnote w:type="continuationSeparator" w:id="0">
    <w:p w14:paraId="5818C74D" w14:textId="77777777" w:rsidR="00B47DC3" w:rsidRDefault="00B47DC3" w:rsidP="0034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6438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758482" w14:textId="3B9CAA76" w:rsidR="00681A40" w:rsidRDefault="00681A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0C8EE2" w14:textId="77777777" w:rsidR="00681A40" w:rsidRDefault="00681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CDBC9C" w14:textId="77777777" w:rsidR="00B47DC3" w:rsidRDefault="00B47DC3" w:rsidP="003437EE">
      <w:pPr>
        <w:spacing w:after="0" w:line="240" w:lineRule="auto"/>
      </w:pPr>
      <w:r>
        <w:separator/>
      </w:r>
    </w:p>
  </w:footnote>
  <w:footnote w:type="continuationSeparator" w:id="0">
    <w:p w14:paraId="4A4E14D9" w14:textId="77777777" w:rsidR="00B47DC3" w:rsidRDefault="00B47DC3" w:rsidP="0034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FE729" w14:textId="77777777" w:rsidR="003437EE" w:rsidRDefault="003437E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1" layoutInCell="1" allowOverlap="1" wp14:anchorId="4B40518B" wp14:editId="14089262">
          <wp:simplePos x="0" y="0"/>
          <wp:positionH relativeFrom="page">
            <wp:posOffset>0</wp:posOffset>
          </wp:positionH>
          <wp:positionV relativeFrom="page">
            <wp:posOffset>10795</wp:posOffset>
          </wp:positionV>
          <wp:extent cx="7558405" cy="10691495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000032_Indigenous_letterhead_factsheet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69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26087" w14:textId="77777777" w:rsidR="003437EE" w:rsidRDefault="003437EE">
    <w:pPr>
      <w:pStyle w:val="Header"/>
    </w:pPr>
    <w:r w:rsidRPr="003437EE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742D8E31" wp14:editId="12B4E4B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49383" cy="10677525"/>
          <wp:effectExtent l="0" t="0" r="0" b="0"/>
          <wp:wrapNone/>
          <wp:docPr id="1" name="Picture 1" descr="I:\Staging\Health Communication Campaigns\COVID-19 Vaccines campaign\Aboriginal and Torres Strait Islanders\Below the line creative\Design Templates\Older versions\OLD COVID template\000032_Indigenous_letterhead_factsheet - no tab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Staging\Health Communication Campaigns\COVID-19 Vaccines campaign\Aboriginal and Torres Strait Islanders\Below the line creative\Design Templates\Older versions\OLD COVID template\000032_Indigenous_letterhead_factsheet - no tab(4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9383" cy="1067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D0E15"/>
    <w:multiLevelType w:val="multilevel"/>
    <w:tmpl w:val="D94E0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97679A9"/>
    <w:multiLevelType w:val="multilevel"/>
    <w:tmpl w:val="1E1A2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BD237E2"/>
    <w:multiLevelType w:val="hybridMultilevel"/>
    <w:tmpl w:val="44D6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EE"/>
    <w:rsid w:val="0002293B"/>
    <w:rsid w:val="00063BC0"/>
    <w:rsid w:val="000A743E"/>
    <w:rsid w:val="000B6931"/>
    <w:rsid w:val="000E6197"/>
    <w:rsid w:val="001815DA"/>
    <w:rsid w:val="001D22D0"/>
    <w:rsid w:val="00273D19"/>
    <w:rsid w:val="00274600"/>
    <w:rsid w:val="00280050"/>
    <w:rsid w:val="002B001D"/>
    <w:rsid w:val="002D0693"/>
    <w:rsid w:val="00334B4D"/>
    <w:rsid w:val="003437EE"/>
    <w:rsid w:val="00423A1E"/>
    <w:rsid w:val="004D6E65"/>
    <w:rsid w:val="00526CBE"/>
    <w:rsid w:val="00562006"/>
    <w:rsid w:val="005758CF"/>
    <w:rsid w:val="005A5CA1"/>
    <w:rsid w:val="00621E63"/>
    <w:rsid w:val="006670A0"/>
    <w:rsid w:val="00681A40"/>
    <w:rsid w:val="00690BEA"/>
    <w:rsid w:val="006B1DBD"/>
    <w:rsid w:val="006D12CB"/>
    <w:rsid w:val="006E1A62"/>
    <w:rsid w:val="007615C9"/>
    <w:rsid w:val="0078186F"/>
    <w:rsid w:val="007B0A8F"/>
    <w:rsid w:val="007C0C79"/>
    <w:rsid w:val="0084106B"/>
    <w:rsid w:val="008E1CB0"/>
    <w:rsid w:val="00924842"/>
    <w:rsid w:val="00934C18"/>
    <w:rsid w:val="00961296"/>
    <w:rsid w:val="009B0F2A"/>
    <w:rsid w:val="00A91FD1"/>
    <w:rsid w:val="00AE0D0A"/>
    <w:rsid w:val="00B47DC3"/>
    <w:rsid w:val="00B96C82"/>
    <w:rsid w:val="00C01913"/>
    <w:rsid w:val="00C24F45"/>
    <w:rsid w:val="00C432F1"/>
    <w:rsid w:val="00C57036"/>
    <w:rsid w:val="00C62FED"/>
    <w:rsid w:val="00D06135"/>
    <w:rsid w:val="00DA094A"/>
    <w:rsid w:val="00DA12A6"/>
    <w:rsid w:val="00DE745F"/>
    <w:rsid w:val="00E15341"/>
    <w:rsid w:val="00E32B5B"/>
    <w:rsid w:val="00E9127C"/>
    <w:rsid w:val="00EF0D94"/>
    <w:rsid w:val="00F14D6C"/>
    <w:rsid w:val="00F606CF"/>
    <w:rsid w:val="00F7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40BE16"/>
  <w15:chartTrackingRefBased/>
  <w15:docId w15:val="{885E4585-29FA-4063-B765-DBD21C1AD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E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7EE"/>
    <w:pPr>
      <w:spacing w:before="240" w:after="0" w:line="240" w:lineRule="auto"/>
      <w:outlineLvl w:val="0"/>
    </w:pPr>
    <w:rPr>
      <w:rFonts w:cs="Arial"/>
      <w:b/>
      <w:sz w:val="72"/>
      <w:szCs w:val="72"/>
    </w:rPr>
  </w:style>
  <w:style w:type="paragraph" w:styleId="Heading3">
    <w:name w:val="heading 3"/>
    <w:next w:val="Normal"/>
    <w:link w:val="Heading3Char"/>
    <w:uiPriority w:val="9"/>
    <w:unhideWhenUsed/>
    <w:qFormat/>
    <w:rsid w:val="003437EE"/>
    <w:pPr>
      <w:keepNext/>
      <w:keepLines/>
      <w:spacing w:before="40"/>
      <w:outlineLvl w:val="2"/>
    </w:pPr>
    <w:rPr>
      <w:rFonts w:ascii="Arial" w:eastAsiaTheme="majorEastAsia" w:hAnsi="Arial" w:cs="Arial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37E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3437EE"/>
  </w:style>
  <w:style w:type="paragraph" w:styleId="Footer">
    <w:name w:val="footer"/>
    <w:basedOn w:val="Normal"/>
    <w:link w:val="FooterChar"/>
    <w:uiPriority w:val="99"/>
    <w:unhideWhenUsed/>
    <w:rsid w:val="003437EE"/>
    <w:pPr>
      <w:tabs>
        <w:tab w:val="center" w:pos="4513"/>
        <w:tab w:val="right" w:pos="9026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3437EE"/>
  </w:style>
  <w:style w:type="character" w:customStyle="1" w:styleId="Heading1Char">
    <w:name w:val="Heading 1 Char"/>
    <w:basedOn w:val="DefaultParagraphFont"/>
    <w:link w:val="Heading1"/>
    <w:uiPriority w:val="9"/>
    <w:rsid w:val="003437EE"/>
    <w:rPr>
      <w:rFonts w:ascii="Arial" w:hAnsi="Arial" w:cs="Arial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3437EE"/>
    <w:rPr>
      <w:rFonts w:ascii="Arial" w:eastAsiaTheme="majorEastAsia" w:hAnsi="Arial" w:cs="Arial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437EE"/>
    <w:rPr>
      <w:color w:val="0563C1" w:themeColor="hyperlink"/>
      <w:u w:val="single"/>
    </w:rPr>
  </w:style>
  <w:style w:type="paragraph" w:customStyle="1" w:styleId="Style1">
    <w:name w:val="Style1"/>
    <w:basedOn w:val="ListParagraph"/>
    <w:link w:val="Style1Char"/>
    <w:qFormat/>
    <w:rsid w:val="003437EE"/>
    <w:pPr>
      <w:spacing w:line="240" w:lineRule="auto"/>
      <w:ind w:left="360" w:hanging="360"/>
      <w:contextualSpacing w:val="0"/>
    </w:pPr>
    <w:rPr>
      <w:rFonts w:asciiTheme="minorHAnsi" w:eastAsia="Calibri" w:hAnsiTheme="minorHAnsi" w:cstheme="minorHAnsi"/>
      <w:sz w:val="24"/>
    </w:rPr>
  </w:style>
  <w:style w:type="character" w:customStyle="1" w:styleId="Style1Char">
    <w:name w:val="Style1 Char"/>
    <w:basedOn w:val="DefaultParagraphFont"/>
    <w:link w:val="Style1"/>
    <w:rsid w:val="003437EE"/>
    <w:rPr>
      <w:rFonts w:asciiTheme="minorHAnsi" w:eastAsia="Calibri" w:hAnsiTheme="minorHAnsi" w:cstheme="minorHAnsi"/>
    </w:rPr>
  </w:style>
  <w:style w:type="character" w:customStyle="1" w:styleId="normaltextrun1">
    <w:name w:val="normaltextrun1"/>
    <w:basedOn w:val="DefaultParagraphFont"/>
    <w:rsid w:val="003437EE"/>
  </w:style>
  <w:style w:type="paragraph" w:styleId="ListParagraph">
    <w:name w:val="List Paragraph"/>
    <w:basedOn w:val="Normal"/>
    <w:uiPriority w:val="34"/>
    <w:qFormat/>
    <w:rsid w:val="003437EE"/>
    <w:pPr>
      <w:ind w:left="720"/>
      <w:contextualSpacing/>
    </w:pPr>
  </w:style>
  <w:style w:type="paragraph" w:customStyle="1" w:styleId="paragraph">
    <w:name w:val="paragraph"/>
    <w:basedOn w:val="Normal"/>
    <w:rsid w:val="006B1D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en-AU"/>
    </w:rPr>
  </w:style>
  <w:style w:type="character" w:customStyle="1" w:styleId="normaltextrun">
    <w:name w:val="normaltextrun"/>
    <w:basedOn w:val="DefaultParagraphFont"/>
    <w:rsid w:val="006B1DBD"/>
  </w:style>
  <w:style w:type="character" w:customStyle="1" w:styleId="eop">
    <w:name w:val="eop"/>
    <w:basedOn w:val="DefaultParagraphFont"/>
    <w:rsid w:val="006B1DBD"/>
  </w:style>
  <w:style w:type="character" w:styleId="CommentReference">
    <w:name w:val="annotation reference"/>
    <w:basedOn w:val="DefaultParagraphFont"/>
    <w:uiPriority w:val="99"/>
    <w:semiHidden/>
    <w:unhideWhenUsed/>
    <w:rsid w:val="000E6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61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6197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61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6197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8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2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728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8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gov.au/committees-and-groups/aboriginal-and-torres-strait-islander-advisory-group-on-covid-19" TargetMode="External"/><Relationship Id="rId13" Type="http://schemas.openxmlformats.org/officeDocument/2006/relationships/hyperlink" Target="https://www.facebook.com/BROOME.BRAMS/videos/380798763467254/" TargetMode="External"/><Relationship Id="rId18" Type="http://schemas.openxmlformats.org/officeDocument/2006/relationships/diagramData" Target="diagrams/data1.xml"/><Relationship Id="rId26" Type="http://schemas.openxmlformats.org/officeDocument/2006/relationships/hyperlink" Target="http://www.health.gov.au/news/health-alerts/novel-coronavirus-2019-ncov-health-alert/advice-for-people-at-risk-of-coronavirus-covid-19/coronavirus-covid-19-advice-for-aboriginal-and-torres-strait-islander-peoples-and-remote-communities" TargetMode="External"/><Relationship Id="rId3" Type="http://schemas.openxmlformats.org/officeDocument/2006/relationships/styles" Target="styles.xml"/><Relationship Id="rId21" Type="http://schemas.openxmlformats.org/officeDocument/2006/relationships/diagramColors" Target="diagrams/colors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NewSouthWalesHealth/videos/860789888147593/" TargetMode="External"/><Relationship Id="rId17" Type="http://schemas.openxmlformats.org/officeDocument/2006/relationships/hyperlink" Target="https://www.pm.gov.au/sites/default/files/media/national-plan-to-transition-australias-national-covid-19-response-30-july-2021.pdf" TargetMode="External"/><Relationship Id="rId25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hyperlink" Target="https://covid-vaccine.healthdirect.gov.au/" TargetMode="External"/><Relationship Id="rId20" Type="http://schemas.openxmlformats.org/officeDocument/2006/relationships/diagramQuickStyle" Target="diagrams/quickStyle1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410883589378463/photos/a.642203902913096/1198532153946932/?type=3&amp;theater" TargetMode="External"/><Relationship Id="rId24" Type="http://schemas.openxmlformats.org/officeDocument/2006/relationships/image" Target="media/image2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g/YuluBurriBa/posts/?ref=page_internal" TargetMode="External"/><Relationship Id="rId23" Type="http://schemas.openxmlformats.org/officeDocument/2006/relationships/image" Target="media/image1.png"/><Relationship Id="rId28" Type="http://schemas.openxmlformats.org/officeDocument/2006/relationships/header" Target="header1.xml"/><Relationship Id="rId10" Type="http://schemas.openxmlformats.org/officeDocument/2006/relationships/hyperlink" Target="https://www.health.gov.au/resources/publications/covid-19-vaccination-guidance-on-myocarditis-and-pericarditis-after-mrna-covid-19-vaccines" TargetMode="External"/><Relationship Id="rId19" Type="http://schemas.openxmlformats.org/officeDocument/2006/relationships/diagramLayout" Target="diagrams/layout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ealth.gov.au/news/atagi-statement-regarding-vaccination-of-adolescents-aged-12-15-years" TargetMode="External"/><Relationship Id="rId14" Type="http://schemas.openxmlformats.org/officeDocument/2006/relationships/hyperlink" Target="https://www.facebook.com/koorieyouthcouncil/videos/876846686541999/" TargetMode="External"/><Relationship Id="rId22" Type="http://schemas.microsoft.com/office/2007/relationships/diagramDrawing" Target="diagrams/drawing1.xml"/><Relationship Id="rId27" Type="http://schemas.openxmlformats.org/officeDocument/2006/relationships/hyperlink" Target="https://health.us19.list-manage.com/subscribe?u=5d358769e5f779a1a830c2bd0&amp;id=685bb3b3b8" TargetMode="External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83ED8A1-D527-4D64-80C6-55F083A5C3EF}" type="doc">
      <dgm:prSet loTypeId="urn:microsoft.com/office/officeart/2008/layout/VerticalCurvedList" loCatId="list" qsTypeId="urn:microsoft.com/office/officeart/2005/8/quickstyle/simple1" qsCatId="simple" csTypeId="urn:microsoft.com/office/officeart/2005/8/colors/accent1_2" csCatId="accent1" phldr="1"/>
      <dgm:spPr/>
    </dgm:pt>
    <dgm:pt modelId="{05487930-33EB-4263-A3A5-5CC9423F9A72}">
      <dgm:prSet phldrT="[Text]" custT="1"/>
      <dgm:spPr>
        <a:xfrm>
          <a:off x="306883" y="217741"/>
          <a:ext cx="2537291" cy="435483"/>
        </a:xfrm>
        <a:prstGeom prst="rect">
          <a:avLst/>
        </a:prstGeom>
        <a:solidFill>
          <a:srgbClr val="DEABDF"/>
        </a:solidFill>
        <a:ln w="12700" cap="flat" cmpd="sng" algn="ctr">
          <a:solidFill>
            <a:srgbClr val="DEABDF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AU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183 recorded cases</a:t>
          </a:r>
        </a:p>
      </dgm:t>
    </dgm:pt>
    <dgm:pt modelId="{0D37226E-31FD-46C7-AD49-0F0030B695CD}" type="parTrans" cxnId="{D19634EE-C9C2-498C-BA26-300EB199D3E1}">
      <dgm:prSet/>
      <dgm:spPr/>
      <dgm:t>
        <a:bodyPr/>
        <a:lstStyle/>
        <a:p>
          <a:endParaRPr lang="en-AU"/>
        </a:p>
      </dgm:t>
    </dgm:pt>
    <dgm:pt modelId="{7A21E69D-A8D7-47DA-9FF5-B80390F3116A}" type="sibTrans" cxnId="{D19634EE-C9C2-498C-BA26-300EB199D3E1}">
      <dgm:prSet/>
      <dgm:spPr>
        <a:xfrm>
          <a:off x="-2459887" y="-379915"/>
          <a:ext cx="2937245" cy="2937245"/>
        </a:xfrm>
        <a:prstGeom prst="blockArc">
          <a:avLst>
            <a:gd name="adj1" fmla="val 18900000"/>
            <a:gd name="adj2" fmla="val 2700000"/>
            <a:gd name="adj3" fmla="val 735"/>
          </a:avLst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gm:spPr>
      <dgm:t>
        <a:bodyPr/>
        <a:lstStyle/>
        <a:p>
          <a:endParaRPr lang="en-AU"/>
        </a:p>
      </dgm:t>
    </dgm:pt>
    <dgm:pt modelId="{1D05B82F-D3EE-4EBF-86C9-C3D4E407D94A}">
      <dgm:prSet phldrT="[Text]" custT="1"/>
      <dgm:spPr>
        <a:xfrm>
          <a:off x="465181" y="870966"/>
          <a:ext cx="2378993" cy="435483"/>
        </a:xfrm>
        <a:prstGeom prst="rect">
          <a:avLst/>
        </a:prstGeom>
        <a:solidFill>
          <a:srgbClr val="FFC000"/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AU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Over 148,767 first dose</a:t>
          </a:r>
        </a:p>
        <a:p>
          <a:pPr algn="ctr">
            <a:buNone/>
          </a:pPr>
          <a:r>
            <a:rPr lang="en-AU" sz="1200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25.5%</a:t>
          </a:r>
        </a:p>
      </dgm:t>
    </dgm:pt>
    <dgm:pt modelId="{7161D7DA-1D7F-4281-8ADF-E3D707C49493}" type="parTrans" cxnId="{34BBB6E2-22A6-4881-8282-FDFCE1CCB579}">
      <dgm:prSet/>
      <dgm:spPr/>
      <dgm:t>
        <a:bodyPr/>
        <a:lstStyle/>
        <a:p>
          <a:endParaRPr lang="en-AU"/>
        </a:p>
      </dgm:t>
    </dgm:pt>
    <dgm:pt modelId="{824234AC-160B-4560-AEDC-1929F6F5E37E}" type="sibTrans" cxnId="{34BBB6E2-22A6-4881-8282-FDFCE1CCB579}">
      <dgm:prSet/>
      <dgm:spPr/>
      <dgm:t>
        <a:bodyPr/>
        <a:lstStyle/>
        <a:p>
          <a:endParaRPr lang="en-AU"/>
        </a:p>
      </dgm:t>
    </dgm:pt>
    <dgm:pt modelId="{06F0DC8D-779B-4ADB-A9DE-595954CC03B9}">
      <dgm:prSet phldrT="[Text]"/>
      <dgm:spPr>
        <a:xfrm>
          <a:off x="306883" y="1524190"/>
          <a:ext cx="2537291" cy="435483"/>
        </a:xfrm>
        <a:prstGeom prst="rect">
          <a:avLst/>
        </a:prstGeom>
        <a:solidFill>
          <a:srgbClr val="53BCDD"/>
        </a:solidFill>
        <a:ln w="12700" cap="flat" cmpd="sng" algn="ctr">
          <a:solidFill>
            <a:srgbClr val="53BCDD"/>
          </a:solidFill>
          <a:prstDash val="solid"/>
          <a:miter lim="800000"/>
        </a:ln>
        <a:effectLst/>
      </dgm:spPr>
      <dgm:t>
        <a:bodyPr/>
        <a:lstStyle/>
        <a:p>
          <a:pPr algn="ctr">
            <a:buNone/>
          </a:pPr>
          <a:r>
            <a:rPr lang="en-AU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Over 70,244 second dose</a:t>
          </a:r>
          <a:br>
            <a:rPr lang="en-AU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AU" b="1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12%</a:t>
          </a:r>
        </a:p>
      </dgm:t>
    </dgm:pt>
    <dgm:pt modelId="{E1F4E53D-1170-4081-BB0A-CC2AABD70C1D}" type="parTrans" cxnId="{44E1D7EA-9EC5-4A1A-B58F-D48470AE4FED}">
      <dgm:prSet/>
      <dgm:spPr/>
      <dgm:t>
        <a:bodyPr/>
        <a:lstStyle/>
        <a:p>
          <a:endParaRPr lang="en-AU"/>
        </a:p>
      </dgm:t>
    </dgm:pt>
    <dgm:pt modelId="{9F53BC73-0AEE-4444-8FB0-428842B97E06}" type="sibTrans" cxnId="{44E1D7EA-9EC5-4A1A-B58F-D48470AE4FED}">
      <dgm:prSet/>
      <dgm:spPr/>
      <dgm:t>
        <a:bodyPr/>
        <a:lstStyle/>
        <a:p>
          <a:endParaRPr lang="en-AU"/>
        </a:p>
      </dgm:t>
    </dgm:pt>
    <dgm:pt modelId="{45FA4521-01EC-433D-A348-4F23C27DF707}" type="pres">
      <dgm:prSet presAssocID="{383ED8A1-D527-4D64-80C6-55F083A5C3EF}" presName="Name0" presStyleCnt="0">
        <dgm:presLayoutVars>
          <dgm:chMax val="7"/>
          <dgm:chPref val="7"/>
          <dgm:dir/>
        </dgm:presLayoutVars>
      </dgm:prSet>
      <dgm:spPr/>
    </dgm:pt>
    <dgm:pt modelId="{304BFCE9-B204-458C-81B1-280B43A8D97A}" type="pres">
      <dgm:prSet presAssocID="{383ED8A1-D527-4D64-80C6-55F083A5C3EF}" presName="Name1" presStyleCnt="0"/>
      <dgm:spPr/>
    </dgm:pt>
    <dgm:pt modelId="{2E373AE6-716F-4F1F-A2D3-2E93703218FA}" type="pres">
      <dgm:prSet presAssocID="{383ED8A1-D527-4D64-80C6-55F083A5C3EF}" presName="cycle" presStyleCnt="0"/>
      <dgm:spPr/>
    </dgm:pt>
    <dgm:pt modelId="{26EA6627-BC9E-4B79-9124-912C1D7B4838}" type="pres">
      <dgm:prSet presAssocID="{383ED8A1-D527-4D64-80C6-55F083A5C3EF}" presName="srcNode" presStyleLbl="node1" presStyleIdx="0" presStyleCnt="3"/>
      <dgm:spPr/>
    </dgm:pt>
    <dgm:pt modelId="{FDB1E501-0484-4C6E-857F-C46F3964C2A7}" type="pres">
      <dgm:prSet presAssocID="{383ED8A1-D527-4D64-80C6-55F083A5C3EF}" presName="conn" presStyleLbl="parChTrans1D2" presStyleIdx="0" presStyleCnt="1"/>
      <dgm:spPr/>
    </dgm:pt>
    <dgm:pt modelId="{CC3D80C0-5DFE-43F4-8CF6-B768B39DF565}" type="pres">
      <dgm:prSet presAssocID="{383ED8A1-D527-4D64-80C6-55F083A5C3EF}" presName="extraNode" presStyleLbl="node1" presStyleIdx="0" presStyleCnt="3"/>
      <dgm:spPr/>
    </dgm:pt>
    <dgm:pt modelId="{4ECD4D69-E0BB-4C04-9090-B2F77F332F14}" type="pres">
      <dgm:prSet presAssocID="{383ED8A1-D527-4D64-80C6-55F083A5C3EF}" presName="dstNode" presStyleLbl="node1" presStyleIdx="0" presStyleCnt="3"/>
      <dgm:spPr/>
    </dgm:pt>
    <dgm:pt modelId="{18F586EE-3728-44B6-8DF1-4C90C8DD4C57}" type="pres">
      <dgm:prSet presAssocID="{05487930-33EB-4263-A3A5-5CC9423F9A72}" presName="text_1" presStyleLbl="node1" presStyleIdx="0" presStyleCnt="3">
        <dgm:presLayoutVars>
          <dgm:bulletEnabled val="1"/>
        </dgm:presLayoutVars>
      </dgm:prSet>
      <dgm:spPr/>
    </dgm:pt>
    <dgm:pt modelId="{A16F861C-82F1-44AC-A3D8-60E9CCF8162C}" type="pres">
      <dgm:prSet presAssocID="{05487930-33EB-4263-A3A5-5CC9423F9A72}" presName="accent_1" presStyleCnt="0"/>
      <dgm:spPr/>
    </dgm:pt>
    <dgm:pt modelId="{9FB05654-0639-492F-8FF4-80BDFFC9F314}" type="pres">
      <dgm:prSet presAssocID="{05487930-33EB-4263-A3A5-5CC9423F9A72}" presName="accentRepeatNode" presStyleLbl="solidFgAcc1" presStyleIdx="0" presStyleCnt="3"/>
      <dgm:spPr>
        <a:xfrm>
          <a:off x="34706" y="163306"/>
          <a:ext cx="544353" cy="54435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gm:spPr>
    </dgm:pt>
    <dgm:pt modelId="{85E70198-BD20-41D6-B3BC-DA6487B887C8}" type="pres">
      <dgm:prSet presAssocID="{1D05B82F-D3EE-4EBF-86C9-C3D4E407D94A}" presName="text_2" presStyleLbl="node1" presStyleIdx="1" presStyleCnt="3">
        <dgm:presLayoutVars>
          <dgm:bulletEnabled val="1"/>
        </dgm:presLayoutVars>
      </dgm:prSet>
      <dgm:spPr/>
    </dgm:pt>
    <dgm:pt modelId="{E806A5E2-FC07-454B-8386-6DABD4588EB9}" type="pres">
      <dgm:prSet presAssocID="{1D05B82F-D3EE-4EBF-86C9-C3D4E407D94A}" presName="accent_2" presStyleCnt="0"/>
      <dgm:spPr/>
    </dgm:pt>
    <dgm:pt modelId="{B0FB42B7-B68B-401A-8865-BD701F87C787}" type="pres">
      <dgm:prSet presAssocID="{1D05B82F-D3EE-4EBF-86C9-C3D4E407D94A}" presName="accentRepeatNode" presStyleLbl="solidFgAcc1" presStyleIdx="1" presStyleCnt="3"/>
      <dgm:spPr>
        <a:xfrm>
          <a:off x="193004" y="816530"/>
          <a:ext cx="544353" cy="54435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gm:spPr>
    </dgm:pt>
    <dgm:pt modelId="{94B9A367-C336-4430-82D8-89E8E2F5C5E9}" type="pres">
      <dgm:prSet presAssocID="{06F0DC8D-779B-4ADB-A9DE-595954CC03B9}" presName="text_3" presStyleLbl="node1" presStyleIdx="2" presStyleCnt="3">
        <dgm:presLayoutVars>
          <dgm:bulletEnabled val="1"/>
        </dgm:presLayoutVars>
      </dgm:prSet>
      <dgm:spPr/>
    </dgm:pt>
    <dgm:pt modelId="{68AEB33B-DEEA-46AD-82CB-4BD8C8214EAB}" type="pres">
      <dgm:prSet presAssocID="{06F0DC8D-779B-4ADB-A9DE-595954CC03B9}" presName="accent_3" presStyleCnt="0"/>
      <dgm:spPr/>
    </dgm:pt>
    <dgm:pt modelId="{1583B689-E63E-474D-AC89-38C71A3D669B}" type="pres">
      <dgm:prSet presAssocID="{06F0DC8D-779B-4ADB-A9DE-595954CC03B9}" presName="accentRepeatNode" presStyleLbl="solidFgAcc1" presStyleIdx="2" presStyleCnt="3"/>
      <dgm:spPr>
        <a:xfrm>
          <a:off x="34706" y="1469755"/>
          <a:ext cx="544353" cy="54435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gm:spPr>
    </dgm:pt>
  </dgm:ptLst>
  <dgm:cxnLst>
    <dgm:cxn modelId="{EC92C41D-4D0F-44ED-A0AE-9E0844C53F3A}" type="presOf" srcId="{383ED8A1-D527-4D64-80C6-55F083A5C3EF}" destId="{45FA4521-01EC-433D-A348-4F23C27DF707}" srcOrd="0" destOrd="0" presId="urn:microsoft.com/office/officeart/2008/layout/VerticalCurvedList"/>
    <dgm:cxn modelId="{3C84ED37-CA9A-41FB-8709-29F823881E4F}" type="presOf" srcId="{05487930-33EB-4263-A3A5-5CC9423F9A72}" destId="{18F586EE-3728-44B6-8DF1-4C90C8DD4C57}" srcOrd="0" destOrd="0" presId="urn:microsoft.com/office/officeart/2008/layout/VerticalCurvedList"/>
    <dgm:cxn modelId="{461AE94F-4DC5-47E3-999B-0D52A4BE7280}" type="presOf" srcId="{1D05B82F-D3EE-4EBF-86C9-C3D4E407D94A}" destId="{85E70198-BD20-41D6-B3BC-DA6487B887C8}" srcOrd="0" destOrd="0" presId="urn:microsoft.com/office/officeart/2008/layout/VerticalCurvedList"/>
    <dgm:cxn modelId="{C8E999C5-485E-4F7A-BA2C-136556491EDC}" type="presOf" srcId="{7A21E69D-A8D7-47DA-9FF5-B80390F3116A}" destId="{FDB1E501-0484-4C6E-857F-C46F3964C2A7}" srcOrd="0" destOrd="0" presId="urn:microsoft.com/office/officeart/2008/layout/VerticalCurvedList"/>
    <dgm:cxn modelId="{34BBB6E2-22A6-4881-8282-FDFCE1CCB579}" srcId="{383ED8A1-D527-4D64-80C6-55F083A5C3EF}" destId="{1D05B82F-D3EE-4EBF-86C9-C3D4E407D94A}" srcOrd="1" destOrd="0" parTransId="{7161D7DA-1D7F-4281-8ADF-E3D707C49493}" sibTransId="{824234AC-160B-4560-AEDC-1929F6F5E37E}"/>
    <dgm:cxn modelId="{44E1D7EA-9EC5-4A1A-B58F-D48470AE4FED}" srcId="{383ED8A1-D527-4D64-80C6-55F083A5C3EF}" destId="{06F0DC8D-779B-4ADB-A9DE-595954CC03B9}" srcOrd="2" destOrd="0" parTransId="{E1F4E53D-1170-4081-BB0A-CC2AABD70C1D}" sibTransId="{9F53BC73-0AEE-4444-8FB0-428842B97E06}"/>
    <dgm:cxn modelId="{D19634EE-C9C2-498C-BA26-300EB199D3E1}" srcId="{383ED8A1-D527-4D64-80C6-55F083A5C3EF}" destId="{05487930-33EB-4263-A3A5-5CC9423F9A72}" srcOrd="0" destOrd="0" parTransId="{0D37226E-31FD-46C7-AD49-0F0030B695CD}" sibTransId="{7A21E69D-A8D7-47DA-9FF5-B80390F3116A}"/>
    <dgm:cxn modelId="{2715FEFE-4E61-4710-81BE-B7618591FEEE}" type="presOf" srcId="{06F0DC8D-779B-4ADB-A9DE-595954CC03B9}" destId="{94B9A367-C336-4430-82D8-89E8E2F5C5E9}" srcOrd="0" destOrd="0" presId="urn:microsoft.com/office/officeart/2008/layout/VerticalCurvedList"/>
    <dgm:cxn modelId="{2DA02EF0-CD08-40B1-9237-10348F76F0D8}" type="presParOf" srcId="{45FA4521-01EC-433D-A348-4F23C27DF707}" destId="{304BFCE9-B204-458C-81B1-280B43A8D97A}" srcOrd="0" destOrd="0" presId="urn:microsoft.com/office/officeart/2008/layout/VerticalCurvedList"/>
    <dgm:cxn modelId="{D43A11FF-040D-402F-B090-73BB5DDDE6E0}" type="presParOf" srcId="{304BFCE9-B204-458C-81B1-280B43A8D97A}" destId="{2E373AE6-716F-4F1F-A2D3-2E93703218FA}" srcOrd="0" destOrd="0" presId="urn:microsoft.com/office/officeart/2008/layout/VerticalCurvedList"/>
    <dgm:cxn modelId="{31CBF689-22E0-44BA-B0B7-2156117F643F}" type="presParOf" srcId="{2E373AE6-716F-4F1F-A2D3-2E93703218FA}" destId="{26EA6627-BC9E-4B79-9124-912C1D7B4838}" srcOrd="0" destOrd="0" presId="urn:microsoft.com/office/officeart/2008/layout/VerticalCurvedList"/>
    <dgm:cxn modelId="{EC117539-4147-42F5-A544-A8178221C7D4}" type="presParOf" srcId="{2E373AE6-716F-4F1F-A2D3-2E93703218FA}" destId="{FDB1E501-0484-4C6E-857F-C46F3964C2A7}" srcOrd="1" destOrd="0" presId="urn:microsoft.com/office/officeart/2008/layout/VerticalCurvedList"/>
    <dgm:cxn modelId="{AA6680A7-9409-4F58-A69F-B2D01E3DCA53}" type="presParOf" srcId="{2E373AE6-716F-4F1F-A2D3-2E93703218FA}" destId="{CC3D80C0-5DFE-43F4-8CF6-B768B39DF565}" srcOrd="2" destOrd="0" presId="urn:microsoft.com/office/officeart/2008/layout/VerticalCurvedList"/>
    <dgm:cxn modelId="{4223C108-0306-4A3C-888C-6D4CD8A90B59}" type="presParOf" srcId="{2E373AE6-716F-4F1F-A2D3-2E93703218FA}" destId="{4ECD4D69-E0BB-4C04-9090-B2F77F332F14}" srcOrd="3" destOrd="0" presId="urn:microsoft.com/office/officeart/2008/layout/VerticalCurvedList"/>
    <dgm:cxn modelId="{BA7134A3-8F61-4461-9510-FAC900000403}" type="presParOf" srcId="{304BFCE9-B204-458C-81B1-280B43A8D97A}" destId="{18F586EE-3728-44B6-8DF1-4C90C8DD4C57}" srcOrd="1" destOrd="0" presId="urn:microsoft.com/office/officeart/2008/layout/VerticalCurvedList"/>
    <dgm:cxn modelId="{E25C36F7-EA1A-48CA-992E-BE0875585DB4}" type="presParOf" srcId="{304BFCE9-B204-458C-81B1-280B43A8D97A}" destId="{A16F861C-82F1-44AC-A3D8-60E9CCF8162C}" srcOrd="2" destOrd="0" presId="urn:microsoft.com/office/officeart/2008/layout/VerticalCurvedList"/>
    <dgm:cxn modelId="{EE588820-8947-4209-AEA9-4F975D30A73E}" type="presParOf" srcId="{A16F861C-82F1-44AC-A3D8-60E9CCF8162C}" destId="{9FB05654-0639-492F-8FF4-80BDFFC9F314}" srcOrd="0" destOrd="0" presId="urn:microsoft.com/office/officeart/2008/layout/VerticalCurvedList"/>
    <dgm:cxn modelId="{DEA23004-A042-4A71-88B5-F11AB3E7F10D}" type="presParOf" srcId="{304BFCE9-B204-458C-81B1-280B43A8D97A}" destId="{85E70198-BD20-41D6-B3BC-DA6487B887C8}" srcOrd="3" destOrd="0" presId="urn:microsoft.com/office/officeart/2008/layout/VerticalCurvedList"/>
    <dgm:cxn modelId="{6B785E15-EEBF-4C31-8F56-8E1357D6C373}" type="presParOf" srcId="{304BFCE9-B204-458C-81B1-280B43A8D97A}" destId="{E806A5E2-FC07-454B-8386-6DABD4588EB9}" srcOrd="4" destOrd="0" presId="urn:microsoft.com/office/officeart/2008/layout/VerticalCurvedList"/>
    <dgm:cxn modelId="{42339493-0C02-4A7A-9D9A-C678ABE899F2}" type="presParOf" srcId="{E806A5E2-FC07-454B-8386-6DABD4588EB9}" destId="{B0FB42B7-B68B-401A-8865-BD701F87C787}" srcOrd="0" destOrd="0" presId="urn:microsoft.com/office/officeart/2008/layout/VerticalCurvedList"/>
    <dgm:cxn modelId="{9E279789-33C4-4745-8F74-C2F7CE7AB025}" type="presParOf" srcId="{304BFCE9-B204-458C-81B1-280B43A8D97A}" destId="{94B9A367-C336-4430-82D8-89E8E2F5C5E9}" srcOrd="5" destOrd="0" presId="urn:microsoft.com/office/officeart/2008/layout/VerticalCurvedList"/>
    <dgm:cxn modelId="{E83D9B73-5F42-406B-8264-1E35CD0AFE83}" type="presParOf" srcId="{304BFCE9-B204-458C-81B1-280B43A8D97A}" destId="{68AEB33B-DEEA-46AD-82CB-4BD8C8214EAB}" srcOrd="6" destOrd="0" presId="urn:microsoft.com/office/officeart/2008/layout/VerticalCurvedList"/>
    <dgm:cxn modelId="{14363DBE-C206-47E8-B22B-219C17C93BBF}" type="presParOf" srcId="{68AEB33B-DEEA-46AD-82CB-4BD8C8214EAB}" destId="{1583B689-E63E-474D-AC89-38C71A3D669B}" srcOrd="0" destOrd="0" presId="urn:microsoft.com/office/officeart/2008/layout/VerticalCurvedList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DB1E501-0484-4C6E-857F-C46F3964C2A7}">
      <dsp:nvSpPr>
        <dsp:cNvPr id="0" name=""/>
        <dsp:cNvSpPr/>
      </dsp:nvSpPr>
      <dsp:spPr>
        <a:xfrm>
          <a:off x="-2460442" y="-379999"/>
          <a:ext cx="2937904" cy="2937904"/>
        </a:xfrm>
        <a:prstGeom prst="blockArc">
          <a:avLst>
            <a:gd name="adj1" fmla="val 18900000"/>
            <a:gd name="adj2" fmla="val 2700000"/>
            <a:gd name="adj3" fmla="val 735"/>
          </a:avLst>
        </a:pr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F586EE-3728-44B6-8DF1-4C90C8DD4C57}">
      <dsp:nvSpPr>
        <dsp:cNvPr id="0" name=""/>
        <dsp:cNvSpPr/>
      </dsp:nvSpPr>
      <dsp:spPr>
        <a:xfrm>
          <a:off x="306950" y="217790"/>
          <a:ext cx="2537600" cy="435581"/>
        </a:xfrm>
        <a:prstGeom prst="rect">
          <a:avLst/>
        </a:prstGeom>
        <a:solidFill>
          <a:srgbClr val="DEABDF"/>
        </a:solidFill>
        <a:ln w="12700" cap="flat" cmpd="sng" algn="ctr">
          <a:solidFill>
            <a:srgbClr val="DEABDF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5742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183 recorded cases</a:t>
          </a:r>
        </a:p>
      </dsp:txBody>
      <dsp:txXfrm>
        <a:off x="306950" y="217790"/>
        <a:ext cx="2537600" cy="435581"/>
      </dsp:txXfrm>
    </dsp:sp>
    <dsp:sp modelId="{9FB05654-0639-492F-8FF4-80BDFFC9F314}">
      <dsp:nvSpPr>
        <dsp:cNvPr id="0" name=""/>
        <dsp:cNvSpPr/>
      </dsp:nvSpPr>
      <dsp:spPr>
        <a:xfrm>
          <a:off x="34712" y="163342"/>
          <a:ext cx="544476" cy="54447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5E70198-BD20-41D6-B3BC-DA6487B887C8}">
      <dsp:nvSpPr>
        <dsp:cNvPr id="0" name=""/>
        <dsp:cNvSpPr/>
      </dsp:nvSpPr>
      <dsp:spPr>
        <a:xfrm>
          <a:off x="465284" y="871162"/>
          <a:ext cx="2379267" cy="435581"/>
        </a:xfrm>
        <a:prstGeom prst="rect">
          <a:avLst/>
        </a:prstGeom>
        <a:solidFill>
          <a:srgbClr val="FFC000"/>
        </a:solidFill>
        <a:ln w="12700" cap="flat" cmpd="sng" algn="ctr">
          <a:solidFill>
            <a:srgbClr val="FFC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5742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Over 148,767 first dose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2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25.5%</a:t>
          </a:r>
        </a:p>
      </dsp:txBody>
      <dsp:txXfrm>
        <a:off x="465284" y="871162"/>
        <a:ext cx="2379267" cy="435581"/>
      </dsp:txXfrm>
    </dsp:sp>
    <dsp:sp modelId="{B0FB42B7-B68B-401A-8865-BD701F87C787}">
      <dsp:nvSpPr>
        <dsp:cNvPr id="0" name=""/>
        <dsp:cNvSpPr/>
      </dsp:nvSpPr>
      <dsp:spPr>
        <a:xfrm>
          <a:off x="193046" y="816714"/>
          <a:ext cx="544476" cy="54447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4B9A367-C336-4430-82D8-89E8E2F5C5E9}">
      <dsp:nvSpPr>
        <dsp:cNvPr id="0" name=""/>
        <dsp:cNvSpPr/>
      </dsp:nvSpPr>
      <dsp:spPr>
        <a:xfrm>
          <a:off x="306950" y="1524533"/>
          <a:ext cx="2537600" cy="435581"/>
        </a:xfrm>
        <a:prstGeom prst="rect">
          <a:avLst/>
        </a:prstGeom>
        <a:solidFill>
          <a:srgbClr val="53BCDD"/>
        </a:solidFill>
        <a:ln w="12700" cap="flat" cmpd="sng" algn="ctr">
          <a:solidFill>
            <a:srgbClr val="53BCDD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5742" tIns="33020" rIns="33020" bIns="3302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13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Over 70,244 second dose</a:t>
          </a:r>
          <a:br>
            <a:rPr lang="en-AU" sz="13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</a:br>
          <a:r>
            <a:rPr lang="en-AU" sz="1300" b="1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12%</a:t>
          </a:r>
        </a:p>
      </dsp:txBody>
      <dsp:txXfrm>
        <a:off x="306950" y="1524533"/>
        <a:ext cx="2537600" cy="435581"/>
      </dsp:txXfrm>
    </dsp:sp>
    <dsp:sp modelId="{1583B689-E63E-474D-AC89-38C71A3D669B}">
      <dsp:nvSpPr>
        <dsp:cNvPr id="0" name=""/>
        <dsp:cNvSpPr/>
      </dsp:nvSpPr>
      <dsp:spPr>
        <a:xfrm>
          <a:off x="34712" y="1470085"/>
          <a:ext cx="544476" cy="544476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ED7D31">
              <a:lumMod val="75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VerticalCurvedList">
  <dgm:title val=""/>
  <dgm:desc val=""/>
  <dgm:catLst>
    <dgm:cat type="list" pri="2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chMax val="7"/>
      <dgm:chPref val="7"/>
      <dgm:dir/>
    </dgm:varLst>
    <dgm:alg type="composite"/>
    <dgm:shape xmlns:r="http://schemas.openxmlformats.org/officeDocument/2006/relationships" r:blip="">
      <dgm:adjLst/>
    </dgm:shape>
    <dgm:constrLst>
      <dgm:constr type="w" for="ch" refType="h" refFor="ch" op="gte" fact="0.8"/>
    </dgm:constrLst>
    <dgm:layoutNode name="Name1">
      <dgm:alg type="composite"/>
      <dgm:shape xmlns:r="http://schemas.openxmlformats.org/officeDocument/2006/relationships" r:blip="">
        <dgm:adjLst/>
      </dgm:shape>
      <dgm:choose name="Name2">
        <dgm:if name="Name3" func="var" arg="dir" op="equ" val="norm">
          <dgm:choose name="Name4">
            <dgm:if name="Name5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h" fact="0.225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primFontSz" for="ch" ptType="node" op="equ" val="65"/>
              </dgm:constrLst>
            </dgm:if>
            <dgm:if name="Name6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h" fact="0.1891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h" fact="0.1891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primFontSz" for="ch" ptType="node" op="equ" val="65"/>
              </dgm:constrLst>
            </dgm:if>
            <dgm:if name="Name7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h" fact="0.1526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h" fact="0.2253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h" fact="0.1526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primFontSz" for="ch" ptType="node" op="equ" val="65"/>
              </dgm:constrLst>
            </dgm:if>
            <dgm:if name="Name8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h" fact="0.1268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h" fact="0.215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h" fact="0.21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h" fact="0.126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primFontSz" for="ch" ptType="node" op="equ" val="65"/>
              </dgm:constrLst>
            </dgm:if>
            <dgm:if name="Name9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h" fact="0.1082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h" fact="0.197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h" fact="0.2253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h" fact="0.1978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h" fact="0.1082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primFontSz" for="ch" ptType="node" op="equ" val="65"/>
              </dgm:constrLst>
            </dgm:if>
            <dgm:if name="Name10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h" fact="0.0943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h" fact="0.1809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h" fact="0.2205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h" fact="0.2205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h" fact="0.18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h" fact="0.0943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primFontSz" for="ch" ptType="node" op="equ" val="65"/>
              </dgm:constrLst>
            </dgm:if>
            <dgm:else name="Name11">
              <dgm:constrLst>
                <dgm:constr type="h" for="ch" forName="cycle" refType="h"/>
                <dgm:constr type="w" for="ch" forName="cycle" refType="h" refFor="ch" refForName="cycle" fact="0.26"/>
                <dgm:constr type="l" for="ch" forName="cycle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h" fact="0.0835"/>
                <dgm:constr type="l" for="ch" forName="text_1" refType="ctrX" refFor="ch" refForName="accent_1"/>
                <dgm:constr type="r" for="ch" forName="text_1" refType="w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l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h" fact="0.1658"/>
                <dgm:constr type="l" for="ch" forName="text_2" refType="ctrX" refFor="ch" refForName="accent_2"/>
                <dgm:constr type="r" for="ch" forName="text_2" refType="w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l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h" fact="0.2109"/>
                <dgm:constr type="l" for="ch" forName="text_3" refType="ctrX" refFor="ch" refForName="accent_3"/>
                <dgm:constr type="r" for="ch" forName="text_3" refType="w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l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h" fact="0.2253"/>
                <dgm:constr type="l" for="ch" forName="text_4" refType="ctrX" refFor="ch" refForName="accent_4"/>
                <dgm:constr type="r" for="ch" forName="text_4" refType="w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l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h" fact="0.2109"/>
                <dgm:constr type="l" for="ch" forName="text_5" refType="ctrX" refFor="ch" refForName="accent_5"/>
                <dgm:constr type="r" for="ch" forName="text_5" refType="w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l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h" fact="0.1658"/>
                <dgm:constr type="l" for="ch" forName="text_6" refType="ctrX" refFor="ch" refForName="accent_6"/>
                <dgm:constr type="r" for="ch" forName="text_6" refType="w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l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h" fact="0.0835"/>
                <dgm:constr type="l" for="ch" forName="text_7" refType="ctrX" refFor="ch" refForName="accent_7"/>
                <dgm:constr type="r" for="ch" forName="text_7" refType="w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lMarg" for="ch" forName="text_7" refType="w" refFor="ch" refForName="accent_7" fact="1.8"/>
                <dgm:constr type="primFontSz" for="ch" ptType="node" op="equ" val="65"/>
              </dgm:constrLst>
            </dgm:else>
          </dgm:choose>
        </dgm:if>
        <dgm:else name="Name12">
          <dgm:choose name="Name13">
            <dgm:if name="Name14" axis="ch" ptType="node" func="cnt" op="equ" val="1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625"/>
                <dgm:constr type="w" for="ch" forName="accent_1" refType="h" refFor="ch" refForName="accent_1" op="equ"/>
                <dgm:constr type="ctrY" for="ch" forName="accent_1" refType="h" fact="0.5"/>
                <dgm:constr type="ctrX" for="ch" forName="accent_1" refType="w"/>
                <dgm:constr type="ctrXOff" for="ch" forName="accent_1" refType="h" fact="-0.225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primFontSz" for="ch" ptType="node" op="equ" val="65"/>
              </dgm:constrLst>
            </dgm:if>
            <dgm:if name="Name15" axis="ch" ptType="node" func="cnt" op="equ" val="2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3571"/>
                <dgm:constr type="w" for="ch" forName="accent_1" refType="h" refFor="ch" refForName="accent_1" op="equ"/>
                <dgm:constr type="ctrY" for="ch" forName="accent_1" refType="h" fact="0.2857"/>
                <dgm:constr type="ctrX" for="ch" forName="accent_1" refType="w"/>
                <dgm:constr type="ctrXOff" for="ch" forName="accent_1" refType="h" fact="-0.1891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3571"/>
                <dgm:constr type="w" for="ch" forName="accent_2" refType="h" refFor="ch" refForName="accent_2" op="equ"/>
                <dgm:constr type="ctrY" for="ch" forName="accent_2" refType="h" fact="0.7143"/>
                <dgm:constr type="ctrX" for="ch" forName="accent_2" refType="w"/>
                <dgm:constr type="ctrXOff" for="ch" forName="accent_2" refType="h" fact="-0.1891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primFontSz" for="ch" ptType="node" op="equ" val="65"/>
              </dgm:constrLst>
            </dgm:if>
            <dgm:if name="Name16" axis="ch" ptType="node" func="cnt" op="equ" val="3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25"/>
                <dgm:constr type="w" for="ch" forName="accent_1" refType="h" refFor="ch" refForName="accent_1" op="equ"/>
                <dgm:constr type="ctrY" for="ch" forName="accent_1" refType="h" fact="0.2"/>
                <dgm:constr type="ctrX" for="ch" forName="accent_1" refType="w"/>
                <dgm:constr type="ctrXOff" for="ch" forName="accent_1" refType="h" fact="-0.1526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25"/>
                <dgm:constr type="w" for="ch" forName="accent_2" refType="h" refFor="ch" refForName="accent_2" op="equ"/>
                <dgm:constr type="ctrY" for="ch" forName="accent_2" refType="h" fact="0.5"/>
                <dgm:constr type="ctrX" for="ch" forName="accent_2" refType="w"/>
                <dgm:constr type="ctrXOff" for="ch" forName="accent_2" refType="h" fact="-0.2253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25"/>
                <dgm:constr type="w" for="ch" forName="accent_3" refType="h" refFor="ch" refForName="accent_3" op="equ"/>
                <dgm:constr type="ctrY" for="ch" forName="accent_3" refType="h" fact="0.8"/>
                <dgm:constr type="ctrX" for="ch" forName="accent_3" refType="w"/>
                <dgm:constr type="ctrXOff" for="ch" forName="accent_3" refType="h" fact="-0.1526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primFontSz" for="ch" ptType="node" op="equ" val="65"/>
              </dgm:constrLst>
            </dgm:if>
            <dgm:if name="Name17" axis="ch" ptType="node" func="cnt" op="equ" val="4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923"/>
                <dgm:constr type="w" for="ch" forName="accent_1" refType="h" refFor="ch" refForName="accent_1" op="equ"/>
                <dgm:constr type="ctrY" for="ch" forName="accent_1" refType="h" fact="0.1538"/>
                <dgm:constr type="ctrX" for="ch" forName="accent_1" refType="w"/>
                <dgm:constr type="ctrXOff" for="ch" forName="accent_1" refType="h" fact="-0.1268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923"/>
                <dgm:constr type="w" for="ch" forName="accent_2" refType="h" refFor="ch" refForName="accent_2" op="equ"/>
                <dgm:constr type="ctrY" for="ch" forName="accent_2" refType="h" fact="0.3846"/>
                <dgm:constr type="ctrX" for="ch" forName="accent_2" refType="w"/>
                <dgm:constr type="ctrXOff" for="ch" forName="accent_2" refType="h" fact="-0.215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923"/>
                <dgm:constr type="w" for="ch" forName="accent_3" refType="h" refFor="ch" refForName="accent_3" op="equ"/>
                <dgm:constr type="ctrY" for="ch" forName="accent_3" refType="h" fact="0.6154"/>
                <dgm:constr type="ctrX" for="ch" forName="accent_3" refType="w"/>
                <dgm:constr type="ctrXOff" for="ch" forName="accent_3" refType="h" fact="-0.21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923"/>
                <dgm:constr type="w" for="ch" forName="accent_4" refType="h" refFor="ch" refForName="accent_4" op="equ"/>
                <dgm:constr type="ctrY" for="ch" forName="accent_4" refType="h" fact="0.8462"/>
                <dgm:constr type="ctrX" for="ch" forName="accent_4" refType="w"/>
                <dgm:constr type="ctrXOff" for="ch" forName="accent_4" refType="h" fact="-0.126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primFontSz" for="ch" ptType="node" op="equ" val="65"/>
              </dgm:constrLst>
            </dgm:if>
            <dgm:if name="Name18" axis="ch" ptType="node" func="cnt" op="equ" val="5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563"/>
                <dgm:constr type="w" for="ch" forName="accent_1" refType="h" refFor="ch" refForName="accent_1" op="equ"/>
                <dgm:constr type="ctrY" for="ch" forName="accent_1" refType="h" fact="0.125"/>
                <dgm:constr type="ctrX" for="ch" forName="accent_1" refType="w"/>
                <dgm:constr type="ctrXOff" for="ch" forName="accent_1" refType="h" fact="-0.1082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563"/>
                <dgm:constr type="w" for="ch" forName="accent_2" refType="h" refFor="ch" refForName="accent_2" op="equ"/>
                <dgm:constr type="ctrY" for="ch" forName="accent_2" refType="h" fact="0.3125"/>
                <dgm:constr type="ctrX" for="ch" forName="accent_2" refType="w"/>
                <dgm:constr type="ctrXOff" for="ch" forName="accent_2" refType="h" fact="-0.197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563"/>
                <dgm:constr type="w" for="ch" forName="accent_3" refType="h" refFor="ch" refForName="accent_3" op="equ"/>
                <dgm:constr type="ctrY" for="ch" forName="accent_3" refType="h" fact="0.5"/>
                <dgm:constr type="ctrX" for="ch" forName="accent_3" refType="w"/>
                <dgm:constr type="ctrXOff" for="ch" forName="accent_3" refType="h" fact="-0.2253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563"/>
                <dgm:constr type="w" for="ch" forName="accent_4" refType="h" refFor="ch" refForName="accent_4" op="equ"/>
                <dgm:constr type="ctrY" for="ch" forName="accent_4" refType="h" fact="0.6875"/>
                <dgm:constr type="ctrX" for="ch" forName="accent_4" refType="w"/>
                <dgm:constr type="ctrXOff" for="ch" forName="accent_4" refType="h" fact="-0.1978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563"/>
                <dgm:constr type="w" for="ch" forName="accent_5" refType="h" refFor="ch" refForName="accent_5" op="equ"/>
                <dgm:constr type="ctrY" for="ch" forName="accent_5" refType="h" fact="0.875"/>
                <dgm:constr type="ctrX" for="ch" forName="accent_5" refType="w"/>
                <dgm:constr type="ctrXOff" for="ch" forName="accent_5" refType="h" fact="-0.1082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primFontSz" for="ch" ptType="node" op="equ" val="65"/>
              </dgm:constrLst>
            </dgm:if>
            <dgm:if name="Name19" axis="ch" ptType="node" func="cnt" op="equ" val="6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316"/>
                <dgm:constr type="w" for="ch" forName="accent_1" refType="h" refFor="ch" refForName="accent_1" op="equ"/>
                <dgm:constr type="ctrY" for="ch" forName="accent_1" refType="h" fact="0.1053"/>
                <dgm:constr type="ctrX" for="ch" forName="accent_1" refType="w"/>
                <dgm:constr type="ctrXOff" for="ch" forName="accent_1" refType="h" fact="-0.0943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316"/>
                <dgm:constr type="w" for="ch" forName="accent_2" refType="h" refFor="ch" refForName="accent_2" op="equ"/>
                <dgm:constr type="ctrY" for="ch" forName="accent_2" refType="h" fact="0.2632"/>
                <dgm:constr type="ctrX" for="ch" forName="accent_2" refType="w"/>
                <dgm:constr type="ctrXOff" for="ch" forName="accent_2" refType="h" fact="-0.1809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316"/>
                <dgm:constr type="w" for="ch" forName="accent_3" refType="h" refFor="ch" refForName="accent_3" op="equ"/>
                <dgm:constr type="ctrY" for="ch" forName="accent_3" refType="h" fact="0.4211"/>
                <dgm:constr type="ctrX" for="ch" forName="accent_3" refType="w"/>
                <dgm:constr type="ctrXOff" for="ch" forName="accent_3" refType="h" fact="-0.2205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316"/>
                <dgm:constr type="w" for="ch" forName="accent_4" refType="h" refFor="ch" refForName="accent_4" op="equ"/>
                <dgm:constr type="ctrY" for="ch" forName="accent_4" refType="h" fact="0.5789"/>
                <dgm:constr type="ctrX" for="ch" forName="accent_4" refType="w"/>
                <dgm:constr type="ctrXOff" for="ch" forName="accent_4" refType="h" fact="-0.2205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316"/>
                <dgm:constr type="w" for="ch" forName="accent_5" refType="h" refFor="ch" refForName="accent_5" op="equ"/>
                <dgm:constr type="ctrY" for="ch" forName="accent_5" refType="h" fact="0.7368"/>
                <dgm:constr type="ctrX" for="ch" forName="accent_5" refType="w"/>
                <dgm:constr type="ctrXOff" for="ch" forName="accent_5" refType="h" fact="-0.18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316"/>
                <dgm:constr type="w" for="ch" forName="accent_6" refType="h" refFor="ch" refForName="accent_6" op="equ"/>
                <dgm:constr type="ctrY" for="ch" forName="accent_6" refType="h" fact="0.8947"/>
                <dgm:constr type="ctrX" for="ch" forName="accent_6" refType="w"/>
                <dgm:constr type="ctrXOff" for="ch" forName="accent_6" refType="h" fact="-0.0943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primFontSz" for="ch" ptType="node" op="equ" val="65"/>
              </dgm:constrLst>
            </dgm:if>
            <dgm:else name="Name20">
              <dgm:constrLst>
                <dgm:constr type="h" for="ch" forName="cycle" refType="h"/>
                <dgm:constr type="w" for="ch" forName="cycle" refType="h" refFor="ch" refForName="cycle" fact="0.26"/>
                <dgm:constr type="r" for="ch" forName="cycle" refType="w"/>
                <dgm:constr type="ctrY" for="ch" forName="cycle" refType="h" fact="0.5"/>
                <dgm:constr type="diam" for="ch" forName="cycle" refType="h" fact="1.344"/>
                <dgm:constr type="h" for="ch" forName="accent_1" refType="h" fact="0.1136"/>
                <dgm:constr type="w" for="ch" forName="accent_1" refType="h" refFor="ch" refForName="accent_1" op="equ"/>
                <dgm:constr type="ctrY" for="ch" forName="accent_1" refType="h" fact="0.0909"/>
                <dgm:constr type="ctrX" for="ch" forName="accent_1" refType="w"/>
                <dgm:constr type="ctrXOff" for="ch" forName="accent_1" refType="h" fact="-0.0835"/>
                <dgm:constr type="r" for="ch" forName="text_1" refType="ctrX" refFor="ch" refForName="accent_1"/>
                <dgm:constr type="rOff" for="ch" forName="text_1" refType="ctrXOff" refFor="ch" refForName="accent_1"/>
                <dgm:constr type="l" for="ch" forName="text_1"/>
                <dgm:constr type="w" for="ch" forName="text_1" refType="h" refFor="ch" refForName="text_1" op="gte"/>
                <dgm:constr type="h" for="ch" forName="text_1" refType="h" refFor="ch" refForName="accent_1" fact="0.8"/>
                <dgm:constr type="ctrY" for="ch" forName="text_1" refType="ctrY" refFor="ch" refForName="accent_1"/>
                <dgm:constr type="rMarg" for="ch" forName="text_1" refType="w" refFor="ch" refForName="accent_1" fact="1.8"/>
                <dgm:constr type="h" for="ch" forName="accent_2" refType="h" fact="0.1136"/>
                <dgm:constr type="w" for="ch" forName="accent_2" refType="h" refFor="ch" refForName="accent_2" op="equ"/>
                <dgm:constr type="ctrY" for="ch" forName="accent_2" refType="h" fact="0.2273"/>
                <dgm:constr type="ctrX" for="ch" forName="accent_2" refType="w"/>
                <dgm:constr type="ctrXOff" for="ch" forName="accent_2" refType="h" fact="-0.1658"/>
                <dgm:constr type="r" for="ch" forName="text_2" refType="ctrX" refFor="ch" refForName="accent_2"/>
                <dgm:constr type="rOff" for="ch" forName="text_2" refType="ctrXOff" refFor="ch" refForName="accent_2"/>
                <dgm:constr type="l" for="ch" forName="text_2"/>
                <dgm:constr type="w" for="ch" forName="text_2" refType="h" refFor="ch" refForName="text_2" op="gte"/>
                <dgm:constr type="h" for="ch" forName="text_2" refType="h" refFor="ch" refForName="accent_2" fact="0.8"/>
                <dgm:constr type="ctrY" for="ch" forName="text_2" refType="ctrY" refFor="ch" refForName="accent_2"/>
                <dgm:constr type="rMarg" for="ch" forName="text_2" refType="w" refFor="ch" refForName="accent_2" fact="1.8"/>
                <dgm:constr type="h" for="ch" forName="accent_3" refType="h" fact="0.1136"/>
                <dgm:constr type="w" for="ch" forName="accent_3" refType="h" refFor="ch" refForName="accent_3" op="equ"/>
                <dgm:constr type="ctrY" for="ch" forName="accent_3" refType="h" fact="0.3636"/>
                <dgm:constr type="ctrX" for="ch" forName="accent_3" refType="w"/>
                <dgm:constr type="ctrXOff" for="ch" forName="accent_3" refType="h" fact="-0.2109"/>
                <dgm:constr type="r" for="ch" forName="text_3" refType="ctrX" refFor="ch" refForName="accent_3"/>
                <dgm:constr type="rOff" for="ch" forName="text_3" refType="ctrXOff" refFor="ch" refForName="accent_3"/>
                <dgm:constr type="l" for="ch" forName="text_3"/>
                <dgm:constr type="w" for="ch" forName="text_3" refType="h" refFor="ch" refForName="text_3" op="gte"/>
                <dgm:constr type="h" for="ch" forName="text_3" refType="h" refFor="ch" refForName="accent_3" fact="0.8"/>
                <dgm:constr type="ctrY" for="ch" forName="text_3" refType="ctrY" refFor="ch" refForName="accent_3"/>
                <dgm:constr type="rMarg" for="ch" forName="text_3" refType="w" refFor="ch" refForName="accent_3" fact="1.8"/>
                <dgm:constr type="h" for="ch" forName="accent_4" refType="h" fact="0.1136"/>
                <dgm:constr type="w" for="ch" forName="accent_4" refType="h" refFor="ch" refForName="accent_4" op="equ"/>
                <dgm:constr type="ctrY" for="ch" forName="accent_4" refType="h" fact="0.5"/>
                <dgm:constr type="ctrX" for="ch" forName="accent_4" refType="w"/>
                <dgm:constr type="ctrXOff" for="ch" forName="accent_4" refType="h" fact="-0.2253"/>
                <dgm:constr type="r" for="ch" forName="text_4" refType="ctrX" refFor="ch" refForName="accent_4"/>
                <dgm:constr type="rOff" for="ch" forName="text_4" refType="ctrXOff" refFor="ch" refForName="accent_4"/>
                <dgm:constr type="l" for="ch" forName="text_4"/>
                <dgm:constr type="w" for="ch" forName="text_4" refType="h" refFor="ch" refForName="text_4" op="gte"/>
                <dgm:constr type="h" for="ch" forName="text_4" refType="h" refFor="ch" refForName="accent_4" fact="0.8"/>
                <dgm:constr type="ctrY" for="ch" forName="text_4" refType="ctrY" refFor="ch" refForName="accent_4"/>
                <dgm:constr type="rMarg" for="ch" forName="text_4" refType="w" refFor="ch" refForName="accent_4" fact="1.8"/>
                <dgm:constr type="h" for="ch" forName="accent_5" refType="h" fact="0.1136"/>
                <dgm:constr type="w" for="ch" forName="accent_5" refType="h" refFor="ch" refForName="accent_5" op="equ"/>
                <dgm:constr type="ctrY" for="ch" forName="accent_5" refType="h" fact="0.6364"/>
                <dgm:constr type="ctrX" for="ch" forName="accent_5" refType="w"/>
                <dgm:constr type="ctrXOff" for="ch" forName="accent_5" refType="h" fact="-0.2109"/>
                <dgm:constr type="r" for="ch" forName="text_5" refType="ctrX" refFor="ch" refForName="accent_5"/>
                <dgm:constr type="rOff" for="ch" forName="text_5" refType="ctrXOff" refFor="ch" refForName="accent_5"/>
                <dgm:constr type="l" for="ch" forName="text_5"/>
                <dgm:constr type="w" for="ch" forName="text_5" refType="h" refFor="ch" refForName="text_5" op="gte"/>
                <dgm:constr type="h" for="ch" forName="text_5" refType="h" refFor="ch" refForName="accent_5" fact="0.8"/>
                <dgm:constr type="ctrY" for="ch" forName="text_5" refType="ctrY" refFor="ch" refForName="accent_5"/>
                <dgm:constr type="rMarg" for="ch" forName="text_5" refType="w" refFor="ch" refForName="accent_5" fact="1.8"/>
                <dgm:constr type="h" for="ch" forName="accent_6" refType="h" fact="0.1136"/>
                <dgm:constr type="w" for="ch" forName="accent_6" refType="h" refFor="ch" refForName="accent_6" op="equ"/>
                <dgm:constr type="ctrY" for="ch" forName="accent_6" refType="h" fact="0.7727"/>
                <dgm:constr type="ctrX" for="ch" forName="accent_6" refType="w"/>
                <dgm:constr type="ctrXOff" for="ch" forName="accent_6" refType="h" fact="-0.1658"/>
                <dgm:constr type="r" for="ch" forName="text_6" refType="ctrX" refFor="ch" refForName="accent_6"/>
                <dgm:constr type="rOff" for="ch" forName="text_6" refType="ctrXOff" refFor="ch" refForName="accent_6"/>
                <dgm:constr type="l" for="ch" forName="text_6"/>
                <dgm:constr type="w" for="ch" forName="text_6" refType="h" refFor="ch" refForName="text_6" op="gte"/>
                <dgm:constr type="h" for="ch" forName="text_6" refType="h" refFor="ch" refForName="accent_6" fact="0.8"/>
                <dgm:constr type="ctrY" for="ch" forName="text_6" refType="ctrY" refFor="ch" refForName="accent_6"/>
                <dgm:constr type="rMarg" for="ch" forName="text_6" refType="w" refFor="ch" refForName="accent_6" fact="1.8"/>
                <dgm:constr type="h" for="ch" forName="accent_7" refType="h" fact="0.1136"/>
                <dgm:constr type="w" for="ch" forName="accent_7" refType="h" refFor="ch" refForName="accent_7" op="equ"/>
                <dgm:constr type="ctrY" for="ch" forName="accent_7" refType="h" fact="0.9091"/>
                <dgm:constr type="ctrX" for="ch" forName="accent_7" refType="w"/>
                <dgm:constr type="ctrXOff" for="ch" forName="accent_7" refType="h" fact="-0.0835"/>
                <dgm:constr type="r" for="ch" forName="text_7" refType="ctrX" refFor="ch" refForName="accent_7"/>
                <dgm:constr type="rOff" for="ch" forName="text_7" refType="ctrXOff" refFor="ch" refForName="accent_7"/>
                <dgm:constr type="l" for="ch" forName="text_7"/>
                <dgm:constr type="w" for="ch" forName="text_7" refType="h" refFor="ch" refForName="text_7" op="gte"/>
                <dgm:constr type="h" for="ch" forName="text_7" refType="h" refFor="ch" refForName="accent_7" fact="0.8"/>
                <dgm:constr type="ctrY" for="ch" forName="text_7" refType="ctrY" refFor="ch" refForName="accent_7"/>
                <dgm:constr type="rMarg" for="ch" forName="text_7" refType="w" refFor="ch" refForName="accent_7" fact="1.8"/>
                <dgm:constr type="primFontSz" for="ch" ptType="node" op="equ" val="65"/>
              </dgm:constrLst>
            </dgm:else>
          </dgm:choose>
        </dgm:else>
      </dgm:choose>
      <dgm:layoutNode name="cycle">
        <dgm:choose name="Name21">
          <dgm:if name="Name22" func="var" arg="dir" op="equ" val="norm">
            <dgm:alg type="cycle">
              <dgm:param type="stAng" val="45"/>
              <dgm:param type="spanAng" val="90"/>
            </dgm:alg>
          </dgm:if>
          <dgm:else name="Name23">
            <dgm:alg type="cycle">
              <dgm:param type="stAng" val="225"/>
              <dgm:param type="spanAng" val="90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val="1"/>
          <dgm:constr type="h" for="ch" val="1"/>
          <dgm:constr type="diam" for="ch" forName="conn" refType="diam"/>
        </dgm:constrLst>
        <dgm:layoutNode name="src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conn" styleLbl="parChTrans1D2">
          <dgm:alg type="conn">
            <dgm:param type="connRout" val="curve"/>
            <dgm:param type="srcNode" val="srcNode"/>
            <dgm:param type="dstNode" val="dstNode"/>
            <dgm:param type="begPts" val="ctr"/>
            <dgm:param type="endPts" val="ctr"/>
            <dgm:param type="endSty" val="noArr"/>
          </dgm:alg>
          <dgm:shape xmlns:r="http://schemas.openxmlformats.org/officeDocument/2006/relationships" type="conn" r:blip="">
            <dgm:adjLst/>
          </dgm:shape>
          <dgm:presOf axis="desOrSelf" ptType="sibTrans" hideLastTrans="0" st="0" cnt="1"/>
          <dgm:constrLst>
            <dgm:constr type="begPad"/>
            <dgm:constr type="endPad"/>
          </dgm:constrLst>
        </dgm:layoutNode>
        <dgm:layoutNode name="extraNode">
          <dgm:alg type="sp"/>
          <dgm:shape xmlns:r="http://schemas.openxmlformats.org/officeDocument/2006/relationships" type="rect" r:blip="" hideGeom="1">
            <dgm:adjLst/>
          </dgm:shape>
          <dgm:presOf/>
        </dgm:layoutNode>
        <dgm:layoutNode name="dstNode">
          <dgm:alg type="sp"/>
          <dgm:shape xmlns:r="http://schemas.openxmlformats.org/officeDocument/2006/relationships" type="rect" r:blip="" hideGeom="1">
            <dgm:adjLst/>
          </dgm:shape>
          <dgm:presOf/>
        </dgm:layoutNode>
      </dgm:layoutNode>
      <dgm:forEach name="wrapper" axis="self" ptType="parTrans">
        <dgm:forEach name="wrapper2" axis="self" ptType="sibTrans" st="2">
          <dgm:forEach name="accentRepeat" axis="self">
            <dgm:layoutNode name="accentRepeatNode" styleLbl="solidFgAcc1">
              <dgm:alg type="sp"/>
              <dgm:shape xmlns:r="http://schemas.openxmlformats.org/officeDocument/2006/relationships" type="ellipse" r:blip="">
                <dgm:adjLst/>
              </dgm:shape>
              <dgm:presOf/>
            </dgm:layoutNode>
          </dgm:forEach>
        </dgm:forEach>
      </dgm:forEach>
      <dgm:forEach name="Name24" axis="ch" ptType="node" cnt="1">
        <dgm:layoutNode name="text_1" styleLbl="node1">
          <dgm:varLst>
            <dgm:bulletEnabled val="1"/>
          </dgm:varLst>
          <dgm:choose name="Name25">
            <dgm:if name="Name2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2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1">
          <dgm:alg type="sp"/>
          <dgm:shape xmlns:r="http://schemas.openxmlformats.org/officeDocument/2006/relationships" r:blip="">
            <dgm:adjLst/>
          </dgm:shape>
          <dgm:presOf/>
          <dgm:constrLst/>
          <dgm:forEach name="Name28" ref="accentRepeat"/>
        </dgm:layoutNode>
      </dgm:forEach>
      <dgm:forEach name="Name29" axis="ch" ptType="node" st="2" cnt="1">
        <dgm:layoutNode name="text_2" styleLbl="node1">
          <dgm:varLst>
            <dgm:bulletEnabled val="1"/>
          </dgm:varLst>
          <dgm:choose name="Name30">
            <dgm:if name="Name3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2">
          <dgm:alg type="sp"/>
          <dgm:shape xmlns:r="http://schemas.openxmlformats.org/officeDocument/2006/relationships" r:blip="">
            <dgm:adjLst/>
          </dgm:shape>
          <dgm:presOf/>
          <dgm:constrLst/>
          <dgm:forEach name="Name33" ref="accentRepeat"/>
        </dgm:layoutNode>
      </dgm:forEach>
      <dgm:forEach name="Name34" axis="ch" ptType="node" st="3" cnt="1">
        <dgm:layoutNode name="text_3" styleLbl="node1">
          <dgm:varLst>
            <dgm:bulletEnabled val="1"/>
          </dgm:varLst>
          <dgm:choose name="Name35">
            <dgm:if name="Name3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3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3">
          <dgm:alg type="sp"/>
          <dgm:shape xmlns:r="http://schemas.openxmlformats.org/officeDocument/2006/relationships" r:blip="">
            <dgm:adjLst/>
          </dgm:shape>
          <dgm:presOf/>
          <dgm:constrLst/>
          <dgm:forEach name="Name38" ref="accentRepeat"/>
        </dgm:layoutNode>
      </dgm:forEach>
      <dgm:forEach name="Name39" axis="ch" ptType="node" st="4" cnt="1">
        <dgm:layoutNode name="text_4" styleLbl="node1">
          <dgm:varLst>
            <dgm:bulletEnabled val="1"/>
          </dgm:varLst>
          <dgm:choose name="Name40">
            <dgm:if name="Name4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4">
          <dgm:alg type="sp"/>
          <dgm:shape xmlns:r="http://schemas.openxmlformats.org/officeDocument/2006/relationships" r:blip="">
            <dgm:adjLst/>
          </dgm:shape>
          <dgm:presOf/>
          <dgm:constrLst/>
          <dgm:forEach name="Name43" ref="accentRepeat"/>
        </dgm:layoutNode>
      </dgm:forEach>
      <dgm:forEach name="Name44" axis="ch" ptType="node" st="5" cnt="1">
        <dgm:layoutNode name="text_5" styleLbl="node1">
          <dgm:varLst>
            <dgm:bulletEnabled val="1"/>
          </dgm:varLst>
          <dgm:choose name="Name45">
            <dgm:if name="Name4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4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5">
          <dgm:alg type="sp"/>
          <dgm:shape xmlns:r="http://schemas.openxmlformats.org/officeDocument/2006/relationships" r:blip="">
            <dgm:adjLst/>
          </dgm:shape>
          <dgm:presOf/>
          <dgm:constrLst/>
          <dgm:forEach name="Name48" ref="accentRepeat"/>
        </dgm:layoutNode>
      </dgm:forEach>
      <dgm:forEach name="Name49" axis="ch" ptType="node" st="6" cnt="1">
        <dgm:layoutNode name="text_6" styleLbl="node1">
          <dgm:varLst>
            <dgm:bulletEnabled val="1"/>
          </dgm:varLst>
          <dgm:choose name="Name50">
            <dgm:if name="Name51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2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6">
          <dgm:alg type="sp"/>
          <dgm:shape xmlns:r="http://schemas.openxmlformats.org/officeDocument/2006/relationships" r:blip="">
            <dgm:adjLst/>
          </dgm:shape>
          <dgm:presOf/>
          <dgm:constrLst/>
          <dgm:forEach name="Name53" ref="accentRepeat"/>
        </dgm:layoutNode>
      </dgm:forEach>
      <dgm:forEach name="Name54" axis="ch" ptType="node" st="7" cnt="1">
        <dgm:layoutNode name="text_7" styleLbl="node1">
          <dgm:varLst>
            <dgm:bulletEnabled val="1"/>
          </dgm:varLst>
          <dgm:choose name="Name55">
            <dgm:if name="Name56" func="var" arg="dir" op="equ" val="norm">
              <dgm:alg type="tx">
                <dgm:param type="parTxLTRAlign" val="l"/>
                <dgm:param type="shpTxLTRAlignCh" val="l"/>
                <dgm:param type="parTxRTLAlign" val="l"/>
                <dgm:param type="shpTxRTLAlignCh" val="l"/>
              </dgm:alg>
            </dgm:if>
            <dgm:else name="Name57">
              <dgm:alg type="tx">
                <dgm:param type="parTxLTRAlign" val="r"/>
                <dgm:param type="shpTxLTRAlignCh" val="r"/>
                <dgm:param type="parTxRTLAlign" val="r"/>
                <dgm:param type="shpTxRTLAlignCh" val="r"/>
              </dgm:alg>
            </dgm:else>
          </dgm:choose>
          <dgm:shape xmlns:r="http://schemas.openxmlformats.org/officeDocument/2006/relationships" type="rect" r:blip="">
            <dgm:adjLst/>
          </dgm:shape>
          <dgm:presOf axis="desOrSelf" ptType="node"/>
          <dgm:constrLst>
            <dgm:constr type="primFontSz" val="65"/>
            <dgm:constr type="lMarg" refType="primFontSz" fact="0.2"/>
            <dgm:constr type="rMarg" refType="primFontSz" fact="0.2"/>
            <dgm:constr type="tMarg" refType="primFontSz" fact="0.2"/>
            <dgm:constr type="bMarg" refType="primFontSz" fact="0.2"/>
          </dgm:constrLst>
          <dgm:ruleLst>
            <dgm:rule type="primFontSz" val="5" fact="NaN" max="NaN"/>
          </dgm:ruleLst>
        </dgm:layoutNode>
        <dgm:layoutNode name="accent_7">
          <dgm:alg type="sp"/>
          <dgm:shape xmlns:r="http://schemas.openxmlformats.org/officeDocument/2006/relationships" r:blip="">
            <dgm:adjLst/>
          </dgm:shape>
          <dgm:presOf/>
          <dgm:constrLst/>
          <dgm:forEach name="Name58" ref="accentRepeat"/>
        </dgm:layoutNod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B018C-B869-4089-96D5-25A695A1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BOBELDIJK, Louisa</dc:creator>
  <cp:keywords/>
  <dc:description/>
  <cp:lastModifiedBy>CUTCLIFFE, Becky</cp:lastModifiedBy>
  <cp:revision>3</cp:revision>
  <cp:lastPrinted>2021-08-06T02:05:00Z</cp:lastPrinted>
  <dcterms:created xsi:type="dcterms:W3CDTF">2021-08-06T02:05:00Z</dcterms:created>
  <dcterms:modified xsi:type="dcterms:W3CDTF">2021-08-06T02:05:00Z</dcterms:modified>
</cp:coreProperties>
</file>