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4EA7" w14:textId="77777777" w:rsidR="00F25445" w:rsidRPr="00BB0740" w:rsidRDefault="00F25445" w:rsidP="00AB055D">
      <w:pPr>
        <w:spacing w:after="0"/>
        <w:rPr>
          <w:u w:val="single"/>
          <w:lang w:val="en-US"/>
        </w:rPr>
      </w:pPr>
    </w:p>
    <w:p w14:paraId="59CD0B46" w14:textId="77777777" w:rsidR="00F25445" w:rsidRPr="00B12B0C" w:rsidRDefault="00F25445" w:rsidP="00AB055D">
      <w:pPr>
        <w:spacing w:after="0"/>
        <w:rPr>
          <w:u w:val="single"/>
          <w:lang w:val="el-GR"/>
        </w:rPr>
      </w:pPr>
    </w:p>
    <w:p w14:paraId="2A365586" w14:textId="3D98F8BB" w:rsidR="00F25445" w:rsidRPr="00462C0B" w:rsidRDefault="00795486" w:rsidP="00AB055D">
      <w:pPr>
        <w:spacing w:after="0"/>
        <w:jc w:val="center"/>
        <w:rPr>
          <w:sz w:val="28"/>
          <w:szCs w:val="28"/>
          <w:lang w:val="el-GR"/>
        </w:rPr>
      </w:pPr>
      <w:r w:rsidRPr="00462C0B">
        <w:rPr>
          <w:sz w:val="28"/>
          <w:szCs w:val="28"/>
          <w:lang w:val="el-GR" w:bidi="en-US"/>
        </w:rPr>
        <w:t xml:space="preserve">ΠΡΟΓΡΑΜΜΑ ΠΑΡΟΧΩΝ </w:t>
      </w:r>
      <w:r w:rsidR="00B51348">
        <w:rPr>
          <w:sz w:val="28"/>
          <w:szCs w:val="28"/>
          <w:lang w:val="el-GR" w:bidi="en-US"/>
        </w:rPr>
        <w:t xml:space="preserve">ΠΑΙΔΙΚΗΣ </w:t>
      </w:r>
      <w:r w:rsidRPr="00462C0B">
        <w:rPr>
          <w:sz w:val="28"/>
          <w:szCs w:val="28"/>
          <w:lang w:val="el-GR" w:bidi="en-US"/>
        </w:rPr>
        <w:t>ΟΔΟΝΤΙΑΤΡΙΚΗΣ ΠΕΡΙΘΑΛΨΗΣ</w:t>
      </w:r>
      <w:r w:rsidR="00B51348">
        <w:rPr>
          <w:sz w:val="28"/>
          <w:szCs w:val="28"/>
          <w:lang w:val="el-GR" w:bidi="en-US"/>
        </w:rPr>
        <w:t xml:space="preserve"> </w:t>
      </w:r>
    </w:p>
    <w:p w14:paraId="017BB380" w14:textId="6E7D777D" w:rsidR="00AB055D" w:rsidRPr="00B12B0C" w:rsidRDefault="00AB055D" w:rsidP="00AB055D">
      <w:pPr>
        <w:spacing w:after="0"/>
        <w:jc w:val="center"/>
        <w:rPr>
          <w:sz w:val="28"/>
          <w:szCs w:val="28"/>
          <w:lang w:val="el-GR"/>
        </w:rPr>
      </w:pPr>
      <w:r w:rsidRPr="00462C0B">
        <w:rPr>
          <w:sz w:val="28"/>
          <w:szCs w:val="28"/>
          <w:lang w:val="el-GR"/>
        </w:rPr>
        <w:t xml:space="preserve"> </w:t>
      </w:r>
      <w:r w:rsidR="0076373F">
        <w:rPr>
          <w:sz w:val="28"/>
          <w:szCs w:val="28"/>
          <w:lang w:val="el-GR" w:bidi="en-US"/>
        </w:rPr>
        <w:t>ΕΝΤΥΠΟ ΣΥΓΚΑΤΑΘΕΣΗΣ ΓΙΑ ΑΣΘΕΝΗ</w:t>
      </w:r>
      <w:r w:rsidR="003D3625" w:rsidRPr="00462C0B">
        <w:rPr>
          <w:sz w:val="28"/>
          <w:szCs w:val="28"/>
          <w:lang w:val="el-GR" w:bidi="en-US"/>
        </w:rPr>
        <w:t xml:space="preserve"> ΜΗ-ΧΟΝΤΡΙΚΗ</w:t>
      </w:r>
      <w:r w:rsidR="0076373F">
        <w:rPr>
          <w:sz w:val="28"/>
          <w:szCs w:val="28"/>
          <w:lang w:val="el-GR" w:bidi="en-US"/>
        </w:rPr>
        <w:t>Σ</w:t>
      </w:r>
      <w:r w:rsidR="003D3625" w:rsidRPr="00462C0B">
        <w:rPr>
          <w:sz w:val="28"/>
          <w:szCs w:val="28"/>
          <w:lang w:val="el-GR" w:bidi="en-US"/>
        </w:rPr>
        <w:t xml:space="preserve"> ΧΡΕΩΣΗ</w:t>
      </w:r>
      <w:r w:rsidR="0076373F">
        <w:rPr>
          <w:sz w:val="28"/>
          <w:szCs w:val="28"/>
          <w:lang w:val="el-GR" w:bidi="en-US"/>
        </w:rPr>
        <w:t>Σ</w:t>
      </w:r>
    </w:p>
    <w:p w14:paraId="01A1E35C" w14:textId="77777777" w:rsidR="00AB055D" w:rsidRPr="00B12B0C" w:rsidRDefault="00AB055D" w:rsidP="00AB055D">
      <w:pPr>
        <w:spacing w:after="0"/>
        <w:jc w:val="center"/>
        <w:rPr>
          <w:lang w:val="el-GR"/>
        </w:rPr>
      </w:pPr>
    </w:p>
    <w:p w14:paraId="3A9BFA32" w14:textId="051D4885" w:rsidR="00F7481F" w:rsidRPr="00B12B0C" w:rsidRDefault="003D3625" w:rsidP="00485846">
      <w:pPr>
        <w:spacing w:after="0"/>
        <w:rPr>
          <w:lang w:val="el-GR"/>
        </w:rPr>
      </w:pPr>
      <w:r w:rsidRPr="00B12B0C">
        <w:rPr>
          <w:lang w:val="el-GR" w:bidi="en-US"/>
        </w:rPr>
        <w:t xml:space="preserve">Εγώ, ο </w:t>
      </w:r>
      <w:r w:rsidR="0076373F">
        <w:rPr>
          <w:u w:val="single"/>
          <w:lang w:val="el-GR" w:bidi="en-US"/>
        </w:rPr>
        <w:t>ασθενής /νόμιμος κηδεμώ</w:t>
      </w:r>
      <w:r w:rsidRPr="00B12B0C">
        <w:rPr>
          <w:u w:val="single"/>
          <w:lang w:val="el-GR" w:bidi="en-US"/>
        </w:rPr>
        <w:t>νας,</w:t>
      </w:r>
      <w:r w:rsidRPr="00B12B0C">
        <w:rPr>
          <w:lang w:val="el-GR" w:bidi="en-US"/>
        </w:rPr>
        <w:t xml:space="preserve"> βεβαιώνω ότι έχω ενημερωθεί για:</w:t>
      </w:r>
    </w:p>
    <w:p w14:paraId="0CDA10DE" w14:textId="77777777" w:rsidR="00485846" w:rsidRPr="00B12B0C" w:rsidRDefault="00485846" w:rsidP="00485846">
      <w:pPr>
        <w:spacing w:after="0"/>
        <w:contextualSpacing/>
        <w:rPr>
          <w:lang w:val="el-GR"/>
        </w:rPr>
      </w:pPr>
    </w:p>
    <w:p w14:paraId="24C5BE76" w14:textId="2090C916" w:rsidR="00AB055D" w:rsidRPr="00B12B0C" w:rsidRDefault="003D3625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lang w:val="el-GR"/>
        </w:rPr>
      </w:pPr>
      <w:r w:rsidRPr="00B12B0C">
        <w:rPr>
          <w:lang w:val="el-GR" w:bidi="en-US"/>
        </w:rPr>
        <w:t xml:space="preserve">τη θεραπεία που έχει παραχθεί ή θα παραχθεί αυτήν την ημέρα, σύμφωνα με το Πρόγραμμα Παροχών </w:t>
      </w:r>
      <w:r w:rsidR="00B51348">
        <w:rPr>
          <w:lang w:val="el-GR" w:bidi="en-US"/>
        </w:rPr>
        <w:t xml:space="preserve">Παιδικής </w:t>
      </w:r>
      <w:r w:rsidRPr="00B12B0C">
        <w:rPr>
          <w:lang w:val="el-GR" w:bidi="en-US"/>
        </w:rPr>
        <w:t>Οδοντιατρικής Περίθαλψης</w:t>
      </w:r>
      <w:r w:rsidRPr="00B12B0C">
        <w:rPr>
          <w:i/>
          <w:lang w:val="el-GR" w:bidi="en-US"/>
        </w:rPr>
        <w:t>,</w:t>
      </w:r>
      <w:r w:rsidR="00AB055D" w:rsidRPr="00B12B0C">
        <w:rPr>
          <w:i/>
          <w:lang w:val="el-GR"/>
        </w:rPr>
        <w:t xml:space="preserve"> </w:t>
      </w:r>
    </w:p>
    <w:p w14:paraId="512875FB" w14:textId="77777777" w:rsidR="00AB055D" w:rsidRPr="00B12B0C" w:rsidRDefault="00AB055D" w:rsidP="00485846">
      <w:pPr>
        <w:spacing w:after="0"/>
        <w:contextualSpacing/>
        <w:rPr>
          <w:i/>
          <w:lang w:val="el-GR"/>
        </w:rPr>
      </w:pPr>
    </w:p>
    <w:p w14:paraId="1842F21B" w14:textId="4EA05B74" w:rsidR="00AB055D" w:rsidRPr="00B12B0C" w:rsidRDefault="003D3625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el-GR"/>
        </w:rPr>
      </w:pPr>
      <w:r w:rsidRPr="00B12B0C">
        <w:rPr>
          <w:lang w:val="el-GR" w:bidi="en-US"/>
        </w:rPr>
        <w:t xml:space="preserve">το πιθανό κόστος αυτής της θεραπείας, συμπεριλαμβανομένου και </w:t>
      </w:r>
      <w:r w:rsidR="00B51348">
        <w:rPr>
          <w:lang w:val="el-GR" w:bidi="en-US"/>
        </w:rPr>
        <w:t>κάθε</w:t>
      </w:r>
      <w:r w:rsidRPr="00B12B0C">
        <w:rPr>
          <w:lang w:val="el-GR" w:bidi="en-US"/>
        </w:rPr>
        <w:t xml:space="preserve"> κόστους από</w:t>
      </w:r>
      <w:r w:rsidR="004223CF">
        <w:rPr>
          <w:lang w:val="en-PH" w:bidi="en-US"/>
        </w:rPr>
        <w:t xml:space="preserve"> </w:t>
      </w:r>
      <w:r w:rsidRPr="00B12B0C">
        <w:rPr>
          <w:lang w:val="el-GR" w:bidi="en-US"/>
        </w:rPr>
        <w:t>την τσέπη μου, και</w:t>
      </w:r>
      <w:r w:rsidR="00AB055D" w:rsidRPr="00B12B0C">
        <w:rPr>
          <w:lang w:val="el-GR"/>
        </w:rPr>
        <w:t xml:space="preserve"> </w:t>
      </w:r>
    </w:p>
    <w:p w14:paraId="5B4EBA11" w14:textId="77777777" w:rsidR="00AB055D" w:rsidRPr="00B12B0C" w:rsidRDefault="00AB055D" w:rsidP="00485846">
      <w:pPr>
        <w:spacing w:after="0"/>
        <w:contextualSpacing/>
        <w:rPr>
          <w:lang w:val="el-GR"/>
        </w:rPr>
      </w:pPr>
    </w:p>
    <w:p w14:paraId="76450A38" w14:textId="3BC187DB" w:rsidR="00AB055D" w:rsidRPr="00B12B0C" w:rsidRDefault="003D3625" w:rsidP="00485846">
      <w:pPr>
        <w:pStyle w:val="ListParagraph"/>
        <w:numPr>
          <w:ilvl w:val="0"/>
          <w:numId w:val="1"/>
        </w:numPr>
        <w:spacing w:after="0"/>
        <w:ind w:left="360"/>
        <w:rPr>
          <w:lang w:val="el-GR"/>
        </w:rPr>
      </w:pPr>
      <w:r w:rsidRPr="00B12B0C">
        <w:rPr>
          <w:lang w:val="el-GR" w:bidi="en-US"/>
        </w:rPr>
        <w:t>τους διακανονισμούς χρέωσης και πληρωμής για τις υπηρεσίες.</w:t>
      </w:r>
      <w:r w:rsidR="00AB055D" w:rsidRPr="00B12B0C">
        <w:rPr>
          <w:lang w:val="el-GR"/>
        </w:rPr>
        <w:t xml:space="preserve"> </w:t>
      </w:r>
    </w:p>
    <w:p w14:paraId="51A603B3" w14:textId="77777777" w:rsidR="00AB055D" w:rsidRPr="00B12B0C" w:rsidRDefault="00AB055D" w:rsidP="00AB055D">
      <w:pPr>
        <w:spacing w:after="0"/>
        <w:rPr>
          <w:lang w:val="el-GR"/>
        </w:rPr>
      </w:pPr>
    </w:p>
    <w:p w14:paraId="7090D76C" w14:textId="0203C1F7" w:rsidR="00AF6F30" w:rsidRPr="002D6BAF" w:rsidRDefault="00431C17" w:rsidP="00AF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lang w:val="el-GR"/>
        </w:rPr>
      </w:pPr>
      <w:r>
        <w:rPr>
          <w:b/>
          <w:i/>
          <w:lang w:val="el-GR" w:bidi="en-US"/>
        </w:rPr>
        <w:t>Κατανοώ ότι ε</w:t>
      </w:r>
      <w:r w:rsidR="00AF6F30" w:rsidRPr="00F274A7">
        <w:rPr>
          <w:b/>
          <w:i/>
          <w:lang w:val="el-GR" w:bidi="en-US"/>
        </w:rPr>
        <w:t>γώ</w:t>
      </w:r>
      <w:r>
        <w:rPr>
          <w:b/>
          <w:i/>
          <w:lang w:val="el-GR" w:bidi="en-US"/>
        </w:rPr>
        <w:t xml:space="preserve"> </w:t>
      </w:r>
      <w:r w:rsidR="00AF6F30" w:rsidRPr="00F274A7">
        <w:rPr>
          <w:b/>
          <w:i/>
          <w:lang w:val="el-GR" w:bidi="en-US"/>
        </w:rPr>
        <w:t>/</w:t>
      </w:r>
      <w:r>
        <w:rPr>
          <w:b/>
          <w:i/>
          <w:lang w:val="el-GR" w:bidi="en-US"/>
        </w:rPr>
        <w:t xml:space="preserve"> </w:t>
      </w:r>
      <w:r w:rsidR="006958DF">
        <w:rPr>
          <w:b/>
          <w:i/>
          <w:lang w:val="el-GR" w:bidi="en-US"/>
        </w:rPr>
        <w:t>ο ασθενής</w:t>
      </w:r>
      <w:r w:rsidR="00AF6F30" w:rsidRPr="00F274A7">
        <w:rPr>
          <w:b/>
          <w:i/>
          <w:lang w:val="el-GR" w:bidi="en-US"/>
        </w:rPr>
        <w:t xml:space="preserve"> θα έχω πρόσβαση μ</w:t>
      </w:r>
      <w:r>
        <w:rPr>
          <w:b/>
          <w:i/>
          <w:lang w:val="el-GR" w:bidi="en-US"/>
        </w:rPr>
        <w:t>όνο στις οδοντιατρικές παροχές</w:t>
      </w:r>
      <w:r w:rsidR="00AF6F30" w:rsidRPr="00F274A7">
        <w:rPr>
          <w:b/>
          <w:i/>
          <w:lang w:val="el-GR" w:bidi="en-US"/>
        </w:rPr>
        <w:t xml:space="preserve"> έως  το όριο των παροχών.</w:t>
      </w:r>
      <w:r w:rsidR="00AF6F30" w:rsidRPr="002D6BAF">
        <w:rPr>
          <w:b/>
          <w:i/>
          <w:lang w:val="el-GR"/>
        </w:rPr>
        <w:t xml:space="preserve"> </w:t>
      </w:r>
    </w:p>
    <w:p w14:paraId="440834D2" w14:textId="77777777" w:rsidR="00D65E59" w:rsidRPr="00B12B0C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l-GR"/>
        </w:rPr>
      </w:pPr>
    </w:p>
    <w:p w14:paraId="09DF3E86" w14:textId="3467E1D4" w:rsidR="00D65E59" w:rsidRPr="00B12B0C" w:rsidRDefault="00795486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l-GR"/>
        </w:rPr>
      </w:pPr>
      <w:r w:rsidRPr="00EA04A1">
        <w:rPr>
          <w:b/>
          <w:i/>
          <w:lang w:val="el-GR" w:bidi="en-US"/>
        </w:rPr>
        <w:t xml:space="preserve">Κατανοώ ότι, </w:t>
      </w:r>
      <w:r w:rsidR="002C589D">
        <w:rPr>
          <w:b/>
          <w:i/>
          <w:lang w:val="el-GR" w:bidi="en-US"/>
        </w:rPr>
        <w:t>ίσως υπάρξουν περιορισμοί</w:t>
      </w:r>
      <w:r w:rsidR="002C589D" w:rsidRPr="00EA04A1">
        <w:rPr>
          <w:b/>
          <w:i/>
          <w:lang w:val="el-GR" w:bidi="en-US"/>
        </w:rPr>
        <w:t xml:space="preserve"> </w:t>
      </w:r>
      <w:r w:rsidR="002C589D">
        <w:rPr>
          <w:b/>
          <w:i/>
          <w:lang w:val="el-GR" w:bidi="en-US"/>
        </w:rPr>
        <w:t>στις</w:t>
      </w:r>
      <w:r w:rsidRPr="00EA04A1">
        <w:rPr>
          <w:b/>
          <w:i/>
          <w:lang w:val="el-GR" w:bidi="en-US"/>
        </w:rPr>
        <w:t xml:space="preserve"> παροχές </w:t>
      </w:r>
      <w:r w:rsidR="002C589D">
        <w:rPr>
          <w:b/>
          <w:i/>
          <w:lang w:val="el-GR" w:bidi="en-US"/>
        </w:rPr>
        <w:t>ορισμένων υπηρεσιών</w:t>
      </w:r>
      <w:r w:rsidRPr="00EA04A1">
        <w:rPr>
          <w:b/>
          <w:i/>
          <w:lang w:val="el-GR" w:bidi="en-US"/>
        </w:rPr>
        <w:t xml:space="preserve"> και ότι το Πρόγραμμα Παροχών Παιδικής Οδοντιατρικής Περίθαλψης καλύπτει μια περιορισμένη </w:t>
      </w:r>
      <w:r w:rsidR="002C589D">
        <w:rPr>
          <w:b/>
          <w:i/>
          <w:lang w:val="el-GR" w:bidi="en-US"/>
        </w:rPr>
        <w:t>σειρά</w:t>
      </w:r>
      <w:r w:rsidRPr="00EA04A1">
        <w:rPr>
          <w:b/>
          <w:i/>
          <w:lang w:val="el-GR" w:bidi="en-US"/>
        </w:rPr>
        <w:t xml:space="preserve"> υπηρεσιών.</w:t>
      </w:r>
      <w:r w:rsidR="00D65E59" w:rsidRPr="00EA04A1">
        <w:rPr>
          <w:b/>
          <w:i/>
          <w:lang w:val="el-GR"/>
        </w:rPr>
        <w:t xml:space="preserve">  </w:t>
      </w:r>
      <w:r w:rsidR="006958DF">
        <w:rPr>
          <w:b/>
          <w:i/>
          <w:lang w:val="el-GR" w:bidi="en-US"/>
        </w:rPr>
        <w:t>Κατανοώ ότι</w:t>
      </w:r>
      <w:r w:rsidRPr="00EA04A1">
        <w:rPr>
          <w:b/>
          <w:i/>
          <w:lang w:val="el-GR" w:bidi="en-US"/>
        </w:rPr>
        <w:t xml:space="preserve"> θα πρέπει </w:t>
      </w:r>
      <w:r w:rsidR="002C589D">
        <w:rPr>
          <w:b/>
          <w:i/>
          <w:lang w:val="el-GR" w:bidi="en-US"/>
        </w:rPr>
        <w:t>εγώ προσωπικά</w:t>
      </w:r>
      <w:r w:rsidR="002C589D" w:rsidRPr="00EA04A1">
        <w:rPr>
          <w:b/>
          <w:i/>
          <w:lang w:val="el-GR" w:bidi="en-US"/>
        </w:rPr>
        <w:t xml:space="preserve"> </w:t>
      </w:r>
      <w:r w:rsidRPr="00EA04A1">
        <w:rPr>
          <w:b/>
          <w:i/>
          <w:lang w:val="el-GR" w:bidi="en-US"/>
        </w:rPr>
        <w:t>να καλύψω το κόστος των υπηρεσιών</w:t>
      </w:r>
      <w:r w:rsidRPr="00B12B0C">
        <w:rPr>
          <w:b/>
          <w:i/>
          <w:lang w:val="el-GR" w:bidi="en-US"/>
        </w:rPr>
        <w:t xml:space="preserve"> που δεν καλύπτονται από το Πρόγραμμα Παροχών Παιδικής Οδοντιατρικής Περίθαλψης.</w:t>
      </w:r>
    </w:p>
    <w:p w14:paraId="546E532D" w14:textId="77777777" w:rsidR="00D65E59" w:rsidRPr="00B12B0C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lang w:val="el-GR"/>
        </w:rPr>
      </w:pPr>
    </w:p>
    <w:p w14:paraId="2779BD8A" w14:textId="2F0BEDB9" w:rsidR="00D65E59" w:rsidRPr="00B12B0C" w:rsidRDefault="003D3625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lang w:val="el-GR"/>
        </w:rPr>
      </w:pPr>
      <w:r w:rsidRPr="00B12B0C">
        <w:rPr>
          <w:b/>
          <w:i/>
          <w:lang w:val="el-GR" w:bidi="en-US"/>
        </w:rPr>
        <w:t xml:space="preserve">Εκτός από </w:t>
      </w:r>
      <w:r w:rsidR="000A6EB2">
        <w:rPr>
          <w:b/>
          <w:i/>
          <w:lang w:val="el-GR" w:bidi="en-US"/>
        </w:rPr>
        <w:t>τα έξοδα που συζητήθηκε ότι θα πληρώσω εγώ</w:t>
      </w:r>
      <w:r w:rsidRPr="00B12B0C">
        <w:rPr>
          <w:b/>
          <w:i/>
          <w:lang w:val="el-GR" w:bidi="en-US"/>
        </w:rPr>
        <w:t xml:space="preserve">, κατανοώ ότι το κόστος των υπηρεσιών θα μειώσει το </w:t>
      </w:r>
      <w:r w:rsidR="000A6EB2">
        <w:rPr>
          <w:b/>
          <w:i/>
          <w:lang w:val="el-GR" w:bidi="en-US"/>
        </w:rPr>
        <w:t xml:space="preserve">διαθέσιμο </w:t>
      </w:r>
      <w:r w:rsidR="000A6EB2" w:rsidRPr="00B12B0C">
        <w:rPr>
          <w:b/>
          <w:i/>
          <w:lang w:val="el-GR" w:bidi="en-US"/>
        </w:rPr>
        <w:t xml:space="preserve">όριο </w:t>
      </w:r>
      <w:r w:rsidRPr="00B12B0C">
        <w:rPr>
          <w:b/>
          <w:i/>
          <w:lang w:val="el-GR" w:bidi="en-US"/>
        </w:rPr>
        <w:t xml:space="preserve">παροχών και θα χρειαστεί εγώ προσωπικά να καλύψω το κόστος των επιπρόσθετων υπηρεσιών </w:t>
      </w:r>
      <w:r w:rsidR="000A6EB2">
        <w:rPr>
          <w:b/>
          <w:i/>
          <w:lang w:val="el-GR" w:bidi="en-US"/>
        </w:rPr>
        <w:t>όταν</w:t>
      </w:r>
      <w:r w:rsidRPr="00B12B0C">
        <w:rPr>
          <w:b/>
          <w:i/>
          <w:lang w:val="el-GR" w:bidi="en-US"/>
        </w:rPr>
        <w:t xml:space="preserve"> εξαντληθούν οι παροχές</w:t>
      </w:r>
      <w:r w:rsidRPr="00B12B0C">
        <w:rPr>
          <w:b/>
          <w:lang w:val="el-GR" w:bidi="en-US"/>
        </w:rPr>
        <w:t>.</w:t>
      </w:r>
    </w:p>
    <w:p w14:paraId="046928F5" w14:textId="77777777" w:rsidR="00AB055D" w:rsidRPr="00B12B0C" w:rsidRDefault="00AB055D" w:rsidP="00795486">
      <w:pPr>
        <w:spacing w:after="0" w:line="240" w:lineRule="auto"/>
        <w:rPr>
          <w:sz w:val="20"/>
          <w:szCs w:val="20"/>
          <w:lang w:val="el-GR"/>
        </w:rPr>
      </w:pPr>
    </w:p>
    <w:p w14:paraId="5154FFF7" w14:textId="77777777" w:rsidR="00AB055D" w:rsidRPr="00B12B0C" w:rsidRDefault="00AB055D" w:rsidP="00795486">
      <w:pPr>
        <w:spacing w:after="0" w:line="240" w:lineRule="auto"/>
        <w:rPr>
          <w:sz w:val="20"/>
          <w:szCs w:val="20"/>
          <w:lang w:val="el-GR"/>
        </w:rPr>
      </w:pPr>
    </w:p>
    <w:p w14:paraId="44EC9314" w14:textId="77777777" w:rsidR="00F7481F" w:rsidRPr="00B12B0C" w:rsidRDefault="00795486" w:rsidP="00F7481F">
      <w:pPr>
        <w:spacing w:after="0"/>
        <w:rPr>
          <w:lang w:val="el-GR"/>
        </w:rPr>
      </w:pPr>
      <w:r w:rsidRPr="00B12B0C">
        <w:rPr>
          <w:lang w:val="el-GR"/>
        </w:rPr>
        <w:t>___________________________</w:t>
      </w:r>
      <w:r w:rsidRPr="00B12B0C">
        <w:rPr>
          <w:lang w:val="el-GR"/>
        </w:rPr>
        <w:tab/>
      </w:r>
      <w:r w:rsidRPr="00B12B0C">
        <w:rPr>
          <w:lang w:val="el-GR"/>
        </w:rPr>
        <w:tab/>
        <w:t xml:space="preserve">     </w:t>
      </w:r>
      <w:r w:rsidR="00F7481F" w:rsidRPr="00B12B0C">
        <w:rPr>
          <w:lang w:val="el-GR"/>
        </w:rPr>
        <w:t>_______________</w:t>
      </w:r>
      <w:r w:rsidRPr="00B12B0C">
        <w:rPr>
          <w:lang w:val="el-GR"/>
        </w:rPr>
        <w:t>__</w:t>
      </w:r>
      <w:r w:rsidR="00F7481F" w:rsidRPr="00B12B0C">
        <w:rPr>
          <w:lang w:val="el-GR"/>
        </w:rPr>
        <w:t>____________</w:t>
      </w:r>
      <w:r w:rsidRPr="00B12B0C">
        <w:rPr>
          <w:lang w:val="el-GR"/>
        </w:rPr>
        <w:t>____</w:t>
      </w:r>
    </w:p>
    <w:p w14:paraId="42D332C4" w14:textId="67F5F7A6" w:rsidR="001A71AA" w:rsidRPr="00B12B0C" w:rsidRDefault="00795486" w:rsidP="0076373F">
      <w:pPr>
        <w:tabs>
          <w:tab w:val="left" w:pos="4678"/>
        </w:tabs>
        <w:spacing w:after="0"/>
        <w:rPr>
          <w:lang w:val="el-GR"/>
        </w:rPr>
      </w:pPr>
      <w:r w:rsidRPr="00B12B0C">
        <w:rPr>
          <w:lang w:val="el-GR" w:bidi="en-US"/>
        </w:rPr>
        <w:t>Αριθμός Medicare ασθενή</w:t>
      </w:r>
      <w:r w:rsidR="0076373F">
        <w:rPr>
          <w:lang w:val="el-GR"/>
        </w:rPr>
        <w:tab/>
      </w:r>
      <w:r w:rsidR="006958DF">
        <w:rPr>
          <w:lang w:val="el-GR" w:bidi="en-US"/>
        </w:rPr>
        <w:t>Υπογραφή γ</w:t>
      </w:r>
      <w:r w:rsidRPr="00B12B0C">
        <w:rPr>
          <w:lang w:val="el-GR" w:bidi="en-US"/>
        </w:rPr>
        <w:t>ονέα/νόμιμου κηδεμόνα</w:t>
      </w:r>
      <w:r w:rsidR="00DF7C6D" w:rsidRPr="00B12B0C">
        <w:rPr>
          <w:lang w:val="el-GR"/>
        </w:rPr>
        <w:t xml:space="preserve"> </w:t>
      </w:r>
    </w:p>
    <w:p w14:paraId="3B4F7480" w14:textId="77777777" w:rsidR="001A71AA" w:rsidRPr="00B12B0C" w:rsidRDefault="001A71AA" w:rsidP="00F7481F">
      <w:pPr>
        <w:spacing w:after="0"/>
        <w:rPr>
          <w:lang w:val="el-GR"/>
        </w:rPr>
      </w:pPr>
    </w:p>
    <w:p w14:paraId="72353088" w14:textId="77777777" w:rsidR="001A71AA" w:rsidRPr="00B12B0C" w:rsidRDefault="001A71AA" w:rsidP="001A71AA">
      <w:pPr>
        <w:spacing w:after="0"/>
        <w:rPr>
          <w:lang w:val="el-GR"/>
        </w:rPr>
      </w:pPr>
      <w:r w:rsidRPr="00B12B0C">
        <w:rPr>
          <w:lang w:val="el-GR"/>
        </w:rPr>
        <w:t>___________________________</w:t>
      </w:r>
      <w:r w:rsidRPr="00B12B0C">
        <w:rPr>
          <w:lang w:val="el-GR"/>
        </w:rPr>
        <w:tab/>
      </w:r>
      <w:r w:rsidRPr="00B12B0C">
        <w:rPr>
          <w:lang w:val="el-GR"/>
        </w:rPr>
        <w:tab/>
      </w:r>
      <w:r w:rsidR="00795486" w:rsidRPr="00B12B0C">
        <w:rPr>
          <w:lang w:val="el-GR"/>
        </w:rPr>
        <w:t xml:space="preserve">     </w:t>
      </w:r>
      <w:r w:rsidRPr="00B12B0C">
        <w:rPr>
          <w:lang w:val="el-GR"/>
        </w:rPr>
        <w:t>___________________________</w:t>
      </w:r>
      <w:r w:rsidR="00795486" w:rsidRPr="00B12B0C">
        <w:rPr>
          <w:lang w:val="el-GR"/>
        </w:rPr>
        <w:t>______</w:t>
      </w:r>
    </w:p>
    <w:p w14:paraId="7D93D008" w14:textId="6EA1CF90" w:rsidR="00DF7C6D" w:rsidRPr="00B12B0C" w:rsidRDefault="00795486" w:rsidP="00795486">
      <w:pPr>
        <w:spacing w:after="0"/>
        <w:ind w:left="4590" w:hanging="4590"/>
        <w:rPr>
          <w:lang w:val="el-GR"/>
        </w:rPr>
      </w:pPr>
      <w:r w:rsidRPr="00B12B0C">
        <w:rPr>
          <w:lang w:val="el-GR" w:bidi="en-US"/>
        </w:rPr>
        <w:t>Ονοματεπώνυμο ασθενή</w:t>
      </w:r>
      <w:r w:rsidRPr="00B12B0C">
        <w:rPr>
          <w:lang w:val="el-GR"/>
        </w:rPr>
        <w:tab/>
      </w:r>
      <w:r w:rsidRPr="00B12B0C">
        <w:rPr>
          <w:lang w:val="el-GR" w:bidi="en-US"/>
        </w:rPr>
        <w:t xml:space="preserve">Ονοματεπώνυμο του </w:t>
      </w:r>
      <w:r w:rsidR="0076373F">
        <w:rPr>
          <w:lang w:val="el-GR" w:bidi="en-US"/>
        </w:rPr>
        <w:t>υπογράφοντος</w:t>
      </w:r>
      <w:r w:rsidR="00DF7C6D" w:rsidRPr="00B12B0C">
        <w:rPr>
          <w:lang w:val="el-GR"/>
        </w:rPr>
        <w:t xml:space="preserve"> </w:t>
      </w:r>
      <w:r w:rsidR="00F25445" w:rsidRPr="00B12B0C">
        <w:rPr>
          <w:lang w:val="el-GR"/>
        </w:rPr>
        <w:br/>
      </w:r>
      <w:r w:rsidRPr="00B12B0C">
        <w:rPr>
          <w:lang w:val="el-GR" w:bidi="en-US"/>
        </w:rPr>
        <w:t>(</w:t>
      </w:r>
      <w:r w:rsidR="00B51348">
        <w:rPr>
          <w:lang w:val="el-GR" w:bidi="en-US"/>
        </w:rPr>
        <w:t>Ε</w:t>
      </w:r>
      <w:r w:rsidR="0076373F">
        <w:rPr>
          <w:lang w:val="el-GR" w:bidi="en-US"/>
        </w:rPr>
        <w:t>ά</w:t>
      </w:r>
      <w:r w:rsidRPr="00B12B0C">
        <w:rPr>
          <w:lang w:val="el-GR" w:bidi="en-US"/>
        </w:rPr>
        <w:t>ν δεν είναι ο ασθενής)</w:t>
      </w:r>
    </w:p>
    <w:p w14:paraId="2AA0C236" w14:textId="77777777" w:rsidR="00AB055D" w:rsidRPr="00B12B0C" w:rsidRDefault="00AB055D" w:rsidP="005E13E3">
      <w:pPr>
        <w:spacing w:after="0"/>
        <w:rPr>
          <w:lang w:val="el-GR"/>
        </w:rPr>
      </w:pPr>
    </w:p>
    <w:p w14:paraId="74475C78" w14:textId="77777777" w:rsidR="00F7481F" w:rsidRPr="00B12B0C" w:rsidRDefault="00F7481F" w:rsidP="00795486">
      <w:pPr>
        <w:spacing w:after="0"/>
        <w:ind w:left="4320" w:firstLine="270"/>
        <w:rPr>
          <w:lang w:val="el-GR"/>
        </w:rPr>
      </w:pPr>
      <w:r w:rsidRPr="00B12B0C">
        <w:rPr>
          <w:lang w:val="el-GR"/>
        </w:rPr>
        <w:t>___________________________</w:t>
      </w:r>
    </w:p>
    <w:p w14:paraId="70B3530A" w14:textId="77777777" w:rsidR="00DF7C6D" w:rsidRPr="00B12B0C" w:rsidRDefault="00795486" w:rsidP="00795486">
      <w:pPr>
        <w:spacing w:after="0" w:line="240" w:lineRule="auto"/>
        <w:ind w:left="4320" w:firstLine="270"/>
        <w:rPr>
          <w:lang w:val="el-GR"/>
        </w:rPr>
      </w:pPr>
      <w:r w:rsidRPr="00B12B0C">
        <w:rPr>
          <w:lang w:val="el-GR" w:bidi="en-US"/>
        </w:rPr>
        <w:t>Ημερομηνία</w:t>
      </w:r>
    </w:p>
    <w:p w14:paraId="2A8592C2" w14:textId="77777777" w:rsidR="00485846" w:rsidRPr="00B12B0C" w:rsidRDefault="00485846" w:rsidP="00795486">
      <w:pPr>
        <w:spacing w:after="0" w:line="240" w:lineRule="auto"/>
        <w:rPr>
          <w:lang w:val="el-GR"/>
        </w:rPr>
      </w:pPr>
    </w:p>
    <w:p w14:paraId="3D0B2262" w14:textId="77777777" w:rsidR="00453432" w:rsidRDefault="003D3625">
      <w:pPr>
        <w:rPr>
          <w:lang w:val="el-GR" w:bidi="en-US"/>
        </w:rPr>
        <w:sectPr w:rsidR="00453432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B12B0C">
        <w:rPr>
          <w:lang w:val="el-GR" w:bidi="en-US"/>
        </w:rPr>
        <w:t>To παρό</w:t>
      </w:r>
      <w:r w:rsidR="0076373F">
        <w:rPr>
          <w:lang w:val="el-GR" w:bidi="en-US"/>
        </w:rPr>
        <w:t>ν έντυπο πρέπει να συμπληρωθεί</w:t>
      </w:r>
      <w:r w:rsidRPr="00B12B0C">
        <w:rPr>
          <w:lang w:val="el-GR" w:bidi="en-US"/>
        </w:rPr>
        <w:t xml:space="preserve"> κάθε ημέρα </w:t>
      </w:r>
      <w:r w:rsidR="0076373F">
        <w:rPr>
          <w:lang w:val="el-GR" w:bidi="en-US"/>
        </w:rPr>
        <w:t>παροχής</w:t>
      </w:r>
      <w:r w:rsidR="00B51348">
        <w:rPr>
          <w:lang w:val="el-GR" w:bidi="en-US"/>
        </w:rPr>
        <w:t xml:space="preserve"> υπηρεσ</w:t>
      </w:r>
      <w:r w:rsidR="0076373F">
        <w:rPr>
          <w:lang w:val="el-GR" w:bidi="en-US"/>
        </w:rPr>
        <w:t>ιών</w:t>
      </w:r>
      <w:r w:rsidRPr="00B12B0C">
        <w:rPr>
          <w:lang w:val="el-GR" w:bidi="en-US"/>
        </w:rPr>
        <w:t>, σύμφωνα με το Πρόγραμμα Παροχών Παιδικής Οδοντιατρικής Περίθαλψης.</w:t>
      </w:r>
    </w:p>
    <w:p w14:paraId="6F32E8E8" w14:textId="77777777" w:rsidR="00453432" w:rsidRDefault="00453432" w:rsidP="00453432">
      <w:pPr>
        <w:spacing w:after="0"/>
        <w:jc w:val="center"/>
        <w:rPr>
          <w:sz w:val="28"/>
          <w:szCs w:val="28"/>
        </w:rPr>
      </w:pPr>
    </w:p>
    <w:p w14:paraId="0F1E0E49" w14:textId="77777777" w:rsidR="00453432" w:rsidRPr="0090671B" w:rsidRDefault="00453432" w:rsidP="004534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0F16BFB1" w14:textId="77777777" w:rsidR="00453432" w:rsidRPr="0043146E" w:rsidRDefault="00453432" w:rsidP="00453432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76C4B37A" w14:textId="77777777" w:rsidR="00453432" w:rsidRDefault="00453432" w:rsidP="00453432">
      <w:pPr>
        <w:spacing w:after="0"/>
      </w:pPr>
    </w:p>
    <w:p w14:paraId="732648C7" w14:textId="77777777" w:rsidR="00453432" w:rsidRDefault="00453432" w:rsidP="00453432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1EC2E511" w14:textId="77777777" w:rsidR="00453432" w:rsidRDefault="00453432" w:rsidP="00453432">
      <w:pPr>
        <w:spacing w:after="0"/>
      </w:pPr>
    </w:p>
    <w:p w14:paraId="35DA90DF" w14:textId="77777777" w:rsidR="00453432" w:rsidRPr="00F7481F" w:rsidRDefault="00453432" w:rsidP="00453432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1CF490BB" w14:textId="77777777" w:rsidR="00453432" w:rsidRDefault="00453432" w:rsidP="00453432">
      <w:pPr>
        <w:spacing w:after="0"/>
        <w:rPr>
          <w:i/>
        </w:rPr>
      </w:pPr>
    </w:p>
    <w:p w14:paraId="6D6127FA" w14:textId="77777777" w:rsidR="00453432" w:rsidRDefault="00453432" w:rsidP="00453432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43479E0D" w14:textId="77777777" w:rsidR="00453432" w:rsidRDefault="00453432" w:rsidP="00453432">
      <w:pPr>
        <w:pStyle w:val="ListParagraph"/>
        <w:ind w:left="360"/>
      </w:pPr>
    </w:p>
    <w:p w14:paraId="2D8738B5" w14:textId="77777777" w:rsidR="00453432" w:rsidRDefault="00453432" w:rsidP="00453432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37974561" w14:textId="77777777" w:rsidR="00453432" w:rsidRPr="00485846" w:rsidRDefault="00453432" w:rsidP="00453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414D7AF9" w14:textId="77777777" w:rsidR="00453432" w:rsidRPr="00485846" w:rsidRDefault="00453432" w:rsidP="00453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473690A" w14:textId="77777777" w:rsidR="00453432" w:rsidRPr="00485846" w:rsidRDefault="00453432" w:rsidP="00453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6A918284" w14:textId="77777777" w:rsidR="00453432" w:rsidRPr="00485846" w:rsidRDefault="00453432" w:rsidP="00453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B48F2A5" w14:textId="77777777" w:rsidR="00453432" w:rsidRPr="00F05605" w:rsidRDefault="00453432" w:rsidP="00453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689184F9" w14:textId="77777777" w:rsidR="00453432" w:rsidRDefault="00453432" w:rsidP="00453432">
      <w:pPr>
        <w:spacing w:after="480"/>
      </w:pPr>
    </w:p>
    <w:p w14:paraId="31A726FD" w14:textId="77777777" w:rsidR="00453432" w:rsidRDefault="00453432" w:rsidP="00453432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48F8C47" w14:textId="77777777" w:rsidR="00453432" w:rsidRDefault="00453432" w:rsidP="00453432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42056DDD" w14:textId="77777777" w:rsidR="00453432" w:rsidRDefault="00453432" w:rsidP="00453432">
      <w:pPr>
        <w:spacing w:after="0"/>
      </w:pPr>
    </w:p>
    <w:p w14:paraId="65548AAE" w14:textId="77777777" w:rsidR="00453432" w:rsidRDefault="00453432" w:rsidP="00453432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759156A" w14:textId="77777777" w:rsidR="00453432" w:rsidRDefault="00453432" w:rsidP="00453432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2F978C67" w14:textId="77777777" w:rsidR="00453432" w:rsidRDefault="00453432" w:rsidP="00453432">
      <w:pPr>
        <w:spacing w:after="0"/>
      </w:pPr>
    </w:p>
    <w:p w14:paraId="63F21FDC" w14:textId="77777777" w:rsidR="00453432" w:rsidRDefault="00453432" w:rsidP="00453432">
      <w:pPr>
        <w:spacing w:after="0"/>
        <w:ind w:left="4320" w:firstLine="720"/>
      </w:pPr>
      <w:r>
        <w:t>___________________________</w:t>
      </w:r>
    </w:p>
    <w:p w14:paraId="5ABD2FF5" w14:textId="77777777" w:rsidR="00453432" w:rsidRDefault="00453432" w:rsidP="00453432">
      <w:pPr>
        <w:spacing w:after="0"/>
        <w:ind w:left="4320" w:firstLine="720"/>
      </w:pPr>
      <w:r>
        <w:t>Date</w:t>
      </w:r>
    </w:p>
    <w:p w14:paraId="26E5BF91" w14:textId="77777777" w:rsidR="00453432" w:rsidRDefault="00453432" w:rsidP="00453432">
      <w:pPr>
        <w:spacing w:after="0"/>
      </w:pPr>
    </w:p>
    <w:p w14:paraId="56F2F74A" w14:textId="77777777" w:rsidR="00453432" w:rsidRDefault="00453432" w:rsidP="00453432">
      <w:pPr>
        <w:spacing w:after="0"/>
      </w:pPr>
    </w:p>
    <w:p w14:paraId="4205B503" w14:textId="77777777" w:rsidR="00453432" w:rsidRDefault="00453432" w:rsidP="00453432">
      <w:pPr>
        <w:spacing w:after="0"/>
      </w:pPr>
      <w:r>
        <w:t>This form must be completed on each day of service provision under the Child Dental Benefits Schedule.</w:t>
      </w:r>
    </w:p>
    <w:p w14:paraId="1AE68E13" w14:textId="5FF7B5ED" w:rsidR="00B12B0C" w:rsidRDefault="00B12B0C">
      <w:pPr>
        <w:rPr>
          <w:rFonts w:eastAsia="Times New Roman"/>
          <w:sz w:val="20"/>
          <w:szCs w:val="20"/>
          <w:lang w:eastAsia="en-AU"/>
        </w:rPr>
      </w:pPr>
    </w:p>
    <w:sectPr w:rsidR="00B12B0C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78EC" w14:textId="77777777" w:rsidR="003C0985" w:rsidRDefault="003C0985" w:rsidP="00AB055D">
      <w:pPr>
        <w:spacing w:after="0" w:line="240" w:lineRule="auto"/>
      </w:pPr>
      <w:r>
        <w:separator/>
      </w:r>
    </w:p>
  </w:endnote>
  <w:endnote w:type="continuationSeparator" w:id="0">
    <w:p w14:paraId="009B21DD" w14:textId="77777777" w:rsidR="003C0985" w:rsidRDefault="003C0985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D3C6" w14:textId="77777777" w:rsidR="003C0985" w:rsidRDefault="003C0985" w:rsidP="00AB055D">
      <w:pPr>
        <w:spacing w:after="0" w:line="240" w:lineRule="auto"/>
      </w:pPr>
      <w:r>
        <w:separator/>
      </w:r>
    </w:p>
  </w:footnote>
  <w:footnote w:type="continuationSeparator" w:id="0">
    <w:p w14:paraId="4DB5EFBF" w14:textId="77777777" w:rsidR="003C0985" w:rsidRDefault="003C0985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BAA42" w14:textId="77777777" w:rsidR="002C589D" w:rsidRDefault="00C362A9">
    <w:pPr>
      <w:pStyle w:val="Header"/>
    </w:pPr>
    <w:r>
      <w:rPr>
        <w:noProof/>
      </w:rPr>
      <w:pict w14:anchorId="0B352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290C" w14:textId="77777777" w:rsidR="00453432" w:rsidRDefault="002C589D" w:rsidP="00453432">
    <w:pPr>
      <w:pStyle w:val="Header"/>
      <w:tabs>
        <w:tab w:val="left" w:pos="180"/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09661F0" wp14:editId="7437E82F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53432">
      <w:tab/>
    </w:r>
  </w:p>
  <w:p w14:paraId="1709998A" w14:textId="20F274FB" w:rsidR="002C589D" w:rsidRDefault="00453432" w:rsidP="00453432">
    <w:pPr>
      <w:pStyle w:val="Header"/>
      <w:tabs>
        <w:tab w:val="left" w:pos="180"/>
        <w:tab w:val="left" w:pos="3360"/>
      </w:tabs>
    </w:pPr>
    <w:r>
      <w:tab/>
    </w:r>
    <w:r>
      <w:tab/>
    </w:r>
    <w:r>
      <w:tab/>
    </w:r>
    <w:r>
      <w:tab/>
      <w:t>CDBS – Non-Bulk Billing Consent - Greek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A729" w14:textId="77777777" w:rsidR="002C589D" w:rsidRDefault="00C362A9">
    <w:pPr>
      <w:pStyle w:val="Header"/>
    </w:pPr>
    <w:r>
      <w:rPr>
        <w:noProof/>
      </w:rPr>
      <w:pict w14:anchorId="1FD35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F76E" w14:textId="77777777" w:rsidR="00F15781" w:rsidRDefault="00C362A9">
    <w:pPr>
      <w:pStyle w:val="Header"/>
    </w:pPr>
    <w:r>
      <w:rPr>
        <w:noProof/>
      </w:rPr>
      <w:pict w14:anchorId="6FFE1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31A8" w14:textId="77777777" w:rsidR="00453432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71FA2E65" wp14:editId="25D2D2FA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32">
      <w:tab/>
    </w:r>
  </w:p>
  <w:p w14:paraId="5744B491" w14:textId="11F4F229" w:rsidR="00F15781" w:rsidRDefault="00453432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F0DA" w14:textId="77777777" w:rsidR="00F15781" w:rsidRDefault="00C362A9">
    <w:pPr>
      <w:pStyle w:val="Header"/>
    </w:pPr>
    <w:r>
      <w:rPr>
        <w:noProof/>
      </w:rPr>
      <w:pict w14:anchorId="02324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56F21"/>
    <w:rsid w:val="000A6EB2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2C589D"/>
    <w:rsid w:val="0030786C"/>
    <w:rsid w:val="00354BDB"/>
    <w:rsid w:val="003C0985"/>
    <w:rsid w:val="003D3625"/>
    <w:rsid w:val="003F2243"/>
    <w:rsid w:val="0040648D"/>
    <w:rsid w:val="004223CF"/>
    <w:rsid w:val="0043146E"/>
    <w:rsid w:val="00431C17"/>
    <w:rsid w:val="00453432"/>
    <w:rsid w:val="00462C0B"/>
    <w:rsid w:val="00485846"/>
    <w:rsid w:val="004867E2"/>
    <w:rsid w:val="004A1A3F"/>
    <w:rsid w:val="004B7FE7"/>
    <w:rsid w:val="005209F6"/>
    <w:rsid w:val="00533816"/>
    <w:rsid w:val="005D2DD1"/>
    <w:rsid w:val="005E13E3"/>
    <w:rsid w:val="005F5239"/>
    <w:rsid w:val="006244FE"/>
    <w:rsid w:val="00625DBD"/>
    <w:rsid w:val="00633083"/>
    <w:rsid w:val="006958DF"/>
    <w:rsid w:val="007126EC"/>
    <w:rsid w:val="007327ED"/>
    <w:rsid w:val="0076373F"/>
    <w:rsid w:val="00795486"/>
    <w:rsid w:val="007957C3"/>
    <w:rsid w:val="007C4D3C"/>
    <w:rsid w:val="007C6E11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AF6F30"/>
    <w:rsid w:val="00B07CF6"/>
    <w:rsid w:val="00B1115B"/>
    <w:rsid w:val="00B12B0C"/>
    <w:rsid w:val="00B42851"/>
    <w:rsid w:val="00B51348"/>
    <w:rsid w:val="00B645C2"/>
    <w:rsid w:val="00B918C1"/>
    <w:rsid w:val="00BB0740"/>
    <w:rsid w:val="00BC2011"/>
    <w:rsid w:val="00C362A9"/>
    <w:rsid w:val="00CB5B1A"/>
    <w:rsid w:val="00CB69D0"/>
    <w:rsid w:val="00CB7563"/>
    <w:rsid w:val="00D32A35"/>
    <w:rsid w:val="00D65E59"/>
    <w:rsid w:val="00D772DD"/>
    <w:rsid w:val="00DD12D0"/>
    <w:rsid w:val="00DF7C6D"/>
    <w:rsid w:val="00E30F81"/>
    <w:rsid w:val="00E87C97"/>
    <w:rsid w:val="00E97EEF"/>
    <w:rsid w:val="00EA04A1"/>
    <w:rsid w:val="00EA605A"/>
    <w:rsid w:val="00EC174D"/>
    <w:rsid w:val="00ED59EE"/>
    <w:rsid w:val="00EE37A0"/>
    <w:rsid w:val="00EF5DAD"/>
    <w:rsid w:val="00F15781"/>
    <w:rsid w:val="00F25445"/>
    <w:rsid w:val="00F274A7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4878A336"/>
  <w15:docId w15:val="{85BF7810-6568-43BC-8761-DD62B80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9220-D3B6-4D26-85D5-43C1D147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Greek</dc:title>
  <dc:subject>Dental health; Dentists and dental practitioners</dc:subject>
  <dc:creator>Australian Government Department of Health</dc:creator>
  <cp:lastModifiedBy>MCCAY, Meryl</cp:lastModifiedBy>
  <cp:revision>4</cp:revision>
  <cp:lastPrinted>2015-06-25T01:16:00Z</cp:lastPrinted>
  <dcterms:created xsi:type="dcterms:W3CDTF">2015-06-29T23:34:00Z</dcterms:created>
  <dcterms:modified xsi:type="dcterms:W3CDTF">2022-04-27T07:45:00Z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