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8" w:rsidRPr="00764D77" w:rsidRDefault="008F679C" w:rsidP="00764D77">
      <w:pPr>
        <w:pStyle w:val="Heading1"/>
        <w:jc w:val="left"/>
        <w:rPr>
          <w:sz w:val="28"/>
        </w:rPr>
      </w:pPr>
      <w:r w:rsidRPr="00764D77">
        <w:rPr>
          <w:sz w:val="28"/>
        </w:rPr>
        <w:t>Culturally and Linguistically Diverse Communities</w:t>
      </w:r>
      <w:r w:rsidR="004D4582" w:rsidRPr="00764D77">
        <w:rPr>
          <w:sz w:val="28"/>
        </w:rPr>
        <w:t xml:space="preserve"> COVID-19 Health Advisory Group </w:t>
      </w:r>
    </w:p>
    <w:p w:rsidR="003A5065" w:rsidRPr="00BA4EE4" w:rsidRDefault="003A5065" w:rsidP="00764D77">
      <w:r w:rsidRPr="00F62BDC">
        <w:rPr>
          <w:b/>
          <w:sz w:val="24"/>
        </w:rPr>
        <w:t xml:space="preserve">Update: </w:t>
      </w:r>
      <w:r w:rsidR="00416169">
        <w:rPr>
          <w:b/>
          <w:sz w:val="24"/>
        </w:rPr>
        <w:t>2 March</w:t>
      </w:r>
      <w:r w:rsidR="00567644" w:rsidRPr="00F62BDC">
        <w:rPr>
          <w:b/>
          <w:sz w:val="24"/>
        </w:rPr>
        <w:t xml:space="preserve"> </w:t>
      </w:r>
      <w:r w:rsidR="00EB7CC3" w:rsidRPr="00F62BDC">
        <w:rPr>
          <w:b/>
          <w:sz w:val="24"/>
        </w:rPr>
        <w:t>2021</w:t>
      </w:r>
    </w:p>
    <w:p w:rsidR="00D10DBD" w:rsidRPr="004D4582" w:rsidRDefault="00CB5978" w:rsidP="00504079">
      <w:pPr>
        <w:spacing w:line="276" w:lineRule="auto"/>
      </w:pPr>
      <w:r w:rsidRPr="004D4582">
        <w:t>The Culturally and Linguistically Diverse Communities COVID-19 Health Advisory Group (Advisory Group</w:t>
      </w:r>
      <w:r w:rsidR="004D4582">
        <w:t xml:space="preserve">) held its </w:t>
      </w:r>
      <w:r w:rsidR="00416169">
        <w:t>third</w:t>
      </w:r>
      <w:r w:rsidR="004D4582">
        <w:t xml:space="preserve"> meeting</w:t>
      </w:r>
      <w:r w:rsidR="00F62BDC">
        <w:t xml:space="preserve"> on </w:t>
      </w:r>
      <w:r w:rsidR="00416169">
        <w:t>2 March</w:t>
      </w:r>
      <w:r w:rsidR="00F62BDC">
        <w:t xml:space="preserve"> 2021</w:t>
      </w:r>
      <w:r w:rsidR="004D4582">
        <w:t>.</w:t>
      </w:r>
      <w:r w:rsidR="0090385A" w:rsidRPr="0090385A">
        <w:rPr>
          <w:rFonts w:cs="Arial"/>
        </w:rPr>
        <w:t xml:space="preserve"> </w:t>
      </w:r>
      <w:r w:rsidR="00B95F01">
        <w:rPr>
          <w:rFonts w:cs="Arial"/>
        </w:rPr>
        <w:t xml:space="preserve">Members </w:t>
      </w:r>
      <w:r w:rsidR="00D83CBD" w:rsidRPr="00233189">
        <w:rPr>
          <w:rFonts w:cs="Arial"/>
        </w:rPr>
        <w:t xml:space="preserve">include leaders from </w:t>
      </w:r>
      <w:r w:rsidR="00D83CBD">
        <w:rPr>
          <w:rFonts w:cs="Arial"/>
        </w:rPr>
        <w:t>c</w:t>
      </w:r>
      <w:r w:rsidR="00D83CBD" w:rsidRPr="0006358E">
        <w:rPr>
          <w:rFonts w:cs="Arial"/>
        </w:rPr>
        <w:t>ulturally</w:t>
      </w:r>
      <w:r w:rsidR="00D83CBD">
        <w:rPr>
          <w:rFonts w:cs="Arial"/>
        </w:rPr>
        <w:t>, ethnically</w:t>
      </w:r>
      <w:r w:rsidR="00D83CBD" w:rsidRPr="0006358E">
        <w:rPr>
          <w:rFonts w:cs="Arial"/>
        </w:rPr>
        <w:t xml:space="preserve"> and </w:t>
      </w:r>
      <w:r w:rsidR="00D83CBD">
        <w:rPr>
          <w:rFonts w:cs="Arial"/>
        </w:rPr>
        <w:t>linguistically diverse c</w:t>
      </w:r>
      <w:r w:rsidR="00D83CBD" w:rsidRPr="0006358E">
        <w:rPr>
          <w:rFonts w:cs="Arial"/>
        </w:rPr>
        <w:t xml:space="preserve">ommunities </w:t>
      </w:r>
      <w:r w:rsidR="00D83CBD">
        <w:rPr>
          <w:rFonts w:cs="Arial"/>
        </w:rPr>
        <w:t>and their representative organisations, health experts and medical and public health practitioners.</w:t>
      </w:r>
      <w:r w:rsidR="009E08C8">
        <w:rPr>
          <w:rFonts w:cs="Arial"/>
        </w:rPr>
        <w:t xml:space="preserve"> </w:t>
      </w:r>
      <w:r w:rsidR="00B95F01">
        <w:rPr>
          <w:rFonts w:cs="Arial"/>
        </w:rPr>
        <w:t xml:space="preserve">The Advisory Group </w:t>
      </w:r>
      <w:r w:rsidR="00D83CBD">
        <w:rPr>
          <w:rFonts w:cs="Arial"/>
        </w:rPr>
        <w:t>meet</w:t>
      </w:r>
      <w:r w:rsidR="00EB7CC3">
        <w:rPr>
          <w:rFonts w:cs="Arial"/>
        </w:rPr>
        <w:t>s</w:t>
      </w:r>
      <w:r w:rsidR="00D83CBD">
        <w:rPr>
          <w:rFonts w:cs="Arial"/>
        </w:rPr>
        <w:t xml:space="preserve"> monthly and </w:t>
      </w:r>
      <w:r w:rsidR="00406388">
        <w:rPr>
          <w:rFonts w:cs="Arial"/>
        </w:rPr>
        <w:t>publishes</w:t>
      </w:r>
      <w:r w:rsidR="00D83CBD">
        <w:rPr>
          <w:rFonts w:cs="Arial"/>
        </w:rPr>
        <w:t xml:space="preserve"> a communique following each meeting. </w:t>
      </w:r>
      <w:r w:rsidR="00D534C1">
        <w:rPr>
          <w:rFonts w:cs="Arial"/>
        </w:rPr>
        <w:t>It</w:t>
      </w:r>
      <w:r w:rsidR="00A1111A">
        <w:rPr>
          <w:rFonts w:cs="Arial"/>
        </w:rPr>
        <w:t xml:space="preserve"> has two Working Groups</w:t>
      </w:r>
      <w:r w:rsidR="002670FF">
        <w:rPr>
          <w:rFonts w:cs="Arial"/>
        </w:rPr>
        <w:t>:</w:t>
      </w:r>
      <w:r w:rsidR="00A1111A">
        <w:rPr>
          <w:rFonts w:cs="Arial"/>
        </w:rPr>
        <w:t xml:space="preserve"> the </w:t>
      </w:r>
      <w:r w:rsidR="00A1111A">
        <w:t>Communication Working Group and</w:t>
      </w:r>
      <w:r w:rsidR="00A1111A" w:rsidRPr="00DE4118">
        <w:t xml:space="preserve"> the Vaccination Strategy Working Group</w:t>
      </w:r>
      <w:r w:rsidR="00A1111A">
        <w:t>.</w:t>
      </w:r>
      <w:r w:rsidR="00D534C1">
        <w:t xml:space="preserve"> </w:t>
      </w:r>
    </w:p>
    <w:p w:rsidR="003A785F" w:rsidRPr="00275470" w:rsidRDefault="00664719" w:rsidP="00504079">
      <w:pPr>
        <w:spacing w:line="276" w:lineRule="auto"/>
        <w:rPr>
          <w:rFonts w:cs="Arial"/>
        </w:rPr>
      </w:pPr>
      <w:r>
        <w:rPr>
          <w:rFonts w:cs="Arial"/>
        </w:rPr>
        <w:t>T</w:t>
      </w:r>
      <w:r w:rsidR="0070317D">
        <w:rPr>
          <w:rFonts w:cs="Arial"/>
        </w:rPr>
        <w:t>he Advisory Group</w:t>
      </w:r>
      <w:r>
        <w:t xml:space="preserve"> </w:t>
      </w:r>
      <w:r w:rsidR="0090385A" w:rsidRPr="004D4582">
        <w:t>play</w:t>
      </w:r>
      <w:r w:rsidR="00EB7CC3">
        <w:t>s</w:t>
      </w:r>
      <w:r w:rsidR="0090385A" w:rsidRPr="004D4582">
        <w:t xml:space="preserve"> </w:t>
      </w:r>
      <w:r w:rsidR="00D534C1">
        <w:t xml:space="preserve">a </w:t>
      </w:r>
      <w:r w:rsidR="00567644">
        <w:t xml:space="preserve">main </w:t>
      </w:r>
      <w:r w:rsidR="0090385A" w:rsidRPr="004D4582">
        <w:t xml:space="preserve">role in supporting the Australian </w:t>
      </w:r>
      <w:r w:rsidR="0074748C">
        <w:t xml:space="preserve">Government </w:t>
      </w:r>
      <w:r w:rsidR="00461B1C">
        <w:t>in</w:t>
      </w:r>
      <w:r w:rsidR="0090385A" w:rsidRPr="004D4582">
        <w:t xml:space="preserve"> an evidence-based response to the COVID-19 pandemic</w:t>
      </w:r>
      <w:r w:rsidR="0090385A">
        <w:rPr>
          <w:rFonts w:cs="Arial"/>
        </w:rPr>
        <w:t>.</w:t>
      </w:r>
      <w:r w:rsidR="00D10DBD">
        <w:t xml:space="preserve"> </w:t>
      </w:r>
      <w:r w:rsidR="00567644">
        <w:t xml:space="preserve">It </w:t>
      </w:r>
      <w:r w:rsidR="00567644">
        <w:rPr>
          <w:rFonts w:cs="Arial"/>
        </w:rPr>
        <w:t>builds on</w:t>
      </w:r>
      <w:r w:rsidR="00567644" w:rsidRPr="008408DD">
        <w:rPr>
          <w:rFonts w:cs="Arial"/>
        </w:rPr>
        <w:t xml:space="preserve"> the </w:t>
      </w:r>
      <w:r w:rsidR="00567644">
        <w:rPr>
          <w:rFonts w:cs="Arial"/>
        </w:rPr>
        <w:t>department’s long engagement with</w:t>
      </w:r>
      <w:r w:rsidR="00567644" w:rsidRPr="008408DD">
        <w:rPr>
          <w:rFonts w:cs="Arial"/>
        </w:rPr>
        <w:t xml:space="preserve"> </w:t>
      </w:r>
      <w:r w:rsidR="00567644">
        <w:rPr>
          <w:rFonts w:cs="Arial"/>
        </w:rPr>
        <w:t>c</w:t>
      </w:r>
      <w:r w:rsidR="00567644" w:rsidRPr="0006358E">
        <w:rPr>
          <w:rFonts w:cs="Arial"/>
        </w:rPr>
        <w:t>ulturally</w:t>
      </w:r>
      <w:r w:rsidR="00567644">
        <w:rPr>
          <w:rFonts w:cs="Arial"/>
        </w:rPr>
        <w:t>, ethnically</w:t>
      </w:r>
      <w:r w:rsidR="00567644" w:rsidRPr="0006358E">
        <w:rPr>
          <w:rFonts w:cs="Arial"/>
        </w:rPr>
        <w:t xml:space="preserve"> and </w:t>
      </w:r>
      <w:r w:rsidR="00567644">
        <w:rPr>
          <w:rFonts w:cs="Arial"/>
        </w:rPr>
        <w:t>l</w:t>
      </w:r>
      <w:r w:rsidR="00567644" w:rsidRPr="0006358E">
        <w:rPr>
          <w:rFonts w:cs="Arial"/>
        </w:rPr>
        <w:t xml:space="preserve">inguistically </w:t>
      </w:r>
      <w:r w:rsidR="00567644">
        <w:rPr>
          <w:rFonts w:cs="Arial"/>
        </w:rPr>
        <w:t>d</w:t>
      </w:r>
      <w:r w:rsidR="00567644" w:rsidRPr="0006358E">
        <w:rPr>
          <w:rFonts w:cs="Arial"/>
        </w:rPr>
        <w:t>iverse</w:t>
      </w:r>
      <w:r w:rsidR="00567644" w:rsidRPr="008408DD">
        <w:rPr>
          <w:rFonts w:cs="Arial"/>
        </w:rPr>
        <w:t xml:space="preserve"> stakeholder</w:t>
      </w:r>
      <w:r w:rsidR="00567644">
        <w:rPr>
          <w:rFonts w:cs="Arial"/>
        </w:rPr>
        <w:t>s.</w:t>
      </w:r>
      <w:r w:rsidR="00567644">
        <w:t xml:space="preserve"> </w:t>
      </w:r>
      <w:r w:rsidR="00567644">
        <w:rPr>
          <w:rFonts w:cs="Arial"/>
        </w:rPr>
        <w:t>The Advisory Group will give advice</w:t>
      </w:r>
      <w:r w:rsidR="00567644" w:rsidRPr="0006358E">
        <w:rPr>
          <w:rFonts w:cs="Arial"/>
        </w:rPr>
        <w:t xml:space="preserve"> o</w:t>
      </w:r>
      <w:r w:rsidR="00567644">
        <w:rPr>
          <w:rFonts w:cs="Arial"/>
        </w:rPr>
        <w:t>n</w:t>
      </w:r>
      <w:r w:rsidR="00567644" w:rsidRPr="0006358E">
        <w:rPr>
          <w:rFonts w:cs="Arial"/>
        </w:rPr>
        <w:t xml:space="preserve"> the experience of </w:t>
      </w:r>
      <w:r w:rsidR="00567644">
        <w:rPr>
          <w:rFonts w:cs="Arial"/>
        </w:rPr>
        <w:t xml:space="preserve">multicultural people and </w:t>
      </w:r>
      <w:r w:rsidR="00567644" w:rsidRPr="0006358E">
        <w:rPr>
          <w:rFonts w:cs="Arial"/>
        </w:rPr>
        <w:t xml:space="preserve">communities </w:t>
      </w:r>
      <w:r w:rsidR="00567644">
        <w:rPr>
          <w:rFonts w:cs="Arial"/>
        </w:rPr>
        <w:t xml:space="preserve">during the COVID-19 pandemic. It will </w:t>
      </w:r>
      <w:r w:rsidR="00567644" w:rsidRPr="0006358E">
        <w:rPr>
          <w:rFonts w:cs="Arial"/>
        </w:rPr>
        <w:t xml:space="preserve">recommend options to </w:t>
      </w:r>
      <w:r w:rsidR="00767860" w:rsidRPr="0006358E">
        <w:rPr>
          <w:rFonts w:cs="Arial"/>
        </w:rPr>
        <w:t>lessen</w:t>
      </w:r>
      <w:r w:rsidR="00567644">
        <w:rPr>
          <w:rFonts w:cs="Arial"/>
        </w:rPr>
        <w:t xml:space="preserve"> the health impacts of COVID-19</w:t>
      </w:r>
      <w:r w:rsidR="00567644" w:rsidRPr="0006358E">
        <w:rPr>
          <w:rFonts w:cs="Arial"/>
        </w:rPr>
        <w:t xml:space="preserve"> </w:t>
      </w:r>
      <w:r w:rsidR="00567644">
        <w:rPr>
          <w:rFonts w:cs="Arial"/>
        </w:rPr>
        <w:t>on</w:t>
      </w:r>
      <w:r w:rsidR="00567644" w:rsidRPr="0006358E">
        <w:rPr>
          <w:rFonts w:cs="Arial"/>
        </w:rPr>
        <w:t xml:space="preserve"> people and communities from multicultural backgrounds.</w:t>
      </w:r>
    </w:p>
    <w:p w:rsidR="005024FE" w:rsidRPr="002F7D5D" w:rsidRDefault="00BA4EE4" w:rsidP="00504079">
      <w:pPr>
        <w:spacing w:line="276" w:lineRule="auto"/>
        <w:rPr>
          <w:rFonts w:cs="Arial"/>
        </w:rPr>
      </w:pPr>
      <w:r>
        <w:rPr>
          <w:rFonts w:cs="Arial"/>
          <w:b/>
        </w:rPr>
        <w:t>Updates from t</w:t>
      </w:r>
      <w:r w:rsidR="005024FE" w:rsidRPr="00764D77">
        <w:rPr>
          <w:rFonts w:cs="Arial"/>
          <w:b/>
        </w:rPr>
        <w:t>his meeting</w:t>
      </w:r>
    </w:p>
    <w:p w:rsidR="00971F3F" w:rsidRDefault="00D9132B" w:rsidP="00504079">
      <w:pPr>
        <w:spacing w:line="276" w:lineRule="auto"/>
      </w:pPr>
      <w:r w:rsidRPr="00330EF8">
        <w:t xml:space="preserve">The </w:t>
      </w:r>
      <w:r w:rsidR="00212E15">
        <w:t>Department of Health (the department)</w:t>
      </w:r>
      <w:r w:rsidRPr="00330EF8">
        <w:t xml:space="preserve"> </w:t>
      </w:r>
      <w:r w:rsidR="000D0E00" w:rsidRPr="00330EF8">
        <w:t xml:space="preserve">gave </w:t>
      </w:r>
      <w:r w:rsidR="006C2A3D" w:rsidRPr="00330EF8">
        <w:t>a</w:t>
      </w:r>
      <w:r w:rsidR="00B04C31">
        <w:t xml:space="preserve"> brief update on the</w:t>
      </w:r>
      <w:r w:rsidR="00567644" w:rsidRPr="00330EF8">
        <w:t xml:space="preserve"> </w:t>
      </w:r>
      <w:r w:rsidR="00406388" w:rsidRPr="00330EF8">
        <w:t>COVID</w:t>
      </w:r>
      <w:r w:rsidR="00406388" w:rsidRPr="00330EF8">
        <w:noBreakHyphen/>
        <w:t>19</w:t>
      </w:r>
      <w:r w:rsidR="00B04C31">
        <w:t xml:space="preserve"> </w:t>
      </w:r>
      <w:r w:rsidR="002F4D0C">
        <w:t>situation</w:t>
      </w:r>
      <w:r w:rsidR="003926A5">
        <w:t>. The department</w:t>
      </w:r>
      <w:r w:rsidR="002F4D0C">
        <w:t xml:space="preserve"> thanked members for their </w:t>
      </w:r>
      <w:r w:rsidR="00B1389A">
        <w:t>help</w:t>
      </w:r>
      <w:r w:rsidR="002F4D0C">
        <w:t xml:space="preserve"> with progressing </w:t>
      </w:r>
      <w:r w:rsidR="0087107E">
        <w:t>critical</w:t>
      </w:r>
      <w:r w:rsidR="00D078D3">
        <w:t xml:space="preserve"> </w:t>
      </w:r>
      <w:r w:rsidR="002F4D0C">
        <w:t xml:space="preserve">pieces of work </w:t>
      </w:r>
      <w:r w:rsidR="003926A5">
        <w:t>which support</w:t>
      </w:r>
      <w:r w:rsidR="002F4D0C">
        <w:t xml:space="preserve"> the vaccination rollout to culturally, ethnically and linguistically diverse communities. </w:t>
      </w:r>
      <w:r w:rsidR="00191893">
        <w:t>As agreed by members at the previous meeting, the department has beg</w:t>
      </w:r>
      <w:r w:rsidR="00971F3F">
        <w:t>u</w:t>
      </w:r>
      <w:r w:rsidR="00191893">
        <w:t>n to convene forums with community representatives. The department provided an update on the forums</w:t>
      </w:r>
      <w:r w:rsidR="00592335">
        <w:t xml:space="preserve"> that</w:t>
      </w:r>
      <w:r w:rsidR="00191893">
        <w:t xml:space="preserve"> </w:t>
      </w:r>
      <w:r w:rsidR="008B6928">
        <w:t>have happened</w:t>
      </w:r>
      <w:r w:rsidR="00971F3F">
        <w:t>, which include:</w:t>
      </w:r>
    </w:p>
    <w:p w:rsidR="00971F3F" w:rsidRDefault="00971F3F" w:rsidP="00B91EB1">
      <w:pPr>
        <w:pStyle w:val="ListParagraph"/>
        <w:numPr>
          <w:ilvl w:val="0"/>
          <w:numId w:val="25"/>
        </w:numPr>
        <w:spacing w:line="276" w:lineRule="auto"/>
      </w:pPr>
      <w:r>
        <w:t>Culturally, ethnically and linguistically diverse community leaders roundtable on 4 February</w:t>
      </w:r>
    </w:p>
    <w:p w:rsidR="00971F3F" w:rsidRDefault="00971F3F" w:rsidP="00B91EB1">
      <w:pPr>
        <w:pStyle w:val="ListParagraph"/>
        <w:numPr>
          <w:ilvl w:val="0"/>
          <w:numId w:val="25"/>
        </w:numPr>
        <w:spacing w:line="276" w:lineRule="auto"/>
      </w:pPr>
      <w:r>
        <w:t>Information session with settlement service providers on 17 February</w:t>
      </w:r>
    </w:p>
    <w:p w:rsidR="00971F3F" w:rsidRDefault="00971F3F" w:rsidP="00B91EB1">
      <w:pPr>
        <w:pStyle w:val="ListParagraph"/>
        <w:numPr>
          <w:ilvl w:val="0"/>
          <w:numId w:val="25"/>
        </w:numPr>
        <w:spacing w:line="276" w:lineRule="auto"/>
      </w:pPr>
      <w:r>
        <w:t>Religious leaders roundtable on 24 February</w:t>
      </w:r>
    </w:p>
    <w:p w:rsidR="002F4D0C" w:rsidRDefault="008B6928" w:rsidP="00B91EB1">
      <w:pPr>
        <w:spacing w:line="276" w:lineRule="auto"/>
      </w:pPr>
      <w:r>
        <w:t>F</w:t>
      </w:r>
      <w:r w:rsidR="00191893">
        <w:t xml:space="preserve">urther roundtables </w:t>
      </w:r>
      <w:r>
        <w:t xml:space="preserve">are being organised </w:t>
      </w:r>
      <w:r w:rsidR="00191893">
        <w:t xml:space="preserve">with youth, women and health practitioners </w:t>
      </w:r>
      <w:r w:rsidR="00971F3F">
        <w:t>for</w:t>
      </w:r>
      <w:r w:rsidR="00191893">
        <w:t xml:space="preserve"> the coming weeks. </w:t>
      </w:r>
    </w:p>
    <w:p w:rsidR="009311F3" w:rsidRDefault="00C306BE" w:rsidP="00504079">
      <w:pPr>
        <w:spacing w:line="276" w:lineRule="auto"/>
      </w:pPr>
      <w:r w:rsidRPr="0078739E">
        <w:t xml:space="preserve">The </w:t>
      </w:r>
      <w:r w:rsidR="009F0B52">
        <w:t>meeting</w:t>
      </w:r>
      <w:r w:rsidR="00D13203">
        <w:t xml:space="preserve"> then</w:t>
      </w:r>
      <w:r w:rsidR="0069247F">
        <w:t xml:space="preserve"> </w:t>
      </w:r>
      <w:r w:rsidR="0078739E">
        <w:t>focus</w:t>
      </w:r>
      <w:r w:rsidR="00B95F01">
        <w:t>ed</w:t>
      </w:r>
      <w:r w:rsidR="0069247F">
        <w:t xml:space="preserve"> on</w:t>
      </w:r>
      <w:r w:rsidR="0078739E">
        <w:t xml:space="preserve"> the COVID-19 vaccine rollout strategy. </w:t>
      </w:r>
      <w:r w:rsidR="0078739E" w:rsidRPr="0078739E">
        <w:t>T</w:t>
      </w:r>
      <w:r w:rsidR="00D95AA5" w:rsidRPr="0078739E">
        <w:t xml:space="preserve">he </w:t>
      </w:r>
      <w:r w:rsidR="001D46DD">
        <w:t>A</w:t>
      </w:r>
      <w:r w:rsidR="00D95AA5" w:rsidRPr="0078739E">
        <w:t xml:space="preserve">dvisory </w:t>
      </w:r>
      <w:r w:rsidR="001D46DD">
        <w:t>G</w:t>
      </w:r>
      <w:r w:rsidR="00D95AA5" w:rsidRPr="0078739E">
        <w:t>roup</w:t>
      </w:r>
      <w:r w:rsidR="00D95AA5">
        <w:t xml:space="preserve"> discussed how to best support people from culturally, ethnically and linguistically diverse communities in residential aged care facilities</w:t>
      </w:r>
      <w:r w:rsidR="00663C90">
        <w:t xml:space="preserve">. </w:t>
      </w:r>
      <w:r w:rsidR="001D46DD">
        <w:t>A</w:t>
      </w:r>
      <w:r w:rsidR="00E21390">
        <w:t xml:space="preserve">reas </w:t>
      </w:r>
      <w:r w:rsidR="00AC5D40">
        <w:t xml:space="preserve">of </w:t>
      </w:r>
      <w:r w:rsidR="00B74F15">
        <w:t xml:space="preserve">focus </w:t>
      </w:r>
      <w:r w:rsidR="00DC6E05">
        <w:t>includ</w:t>
      </w:r>
      <w:r w:rsidR="001D46DD">
        <w:t>ed</w:t>
      </w:r>
      <w:r w:rsidR="009311F3">
        <w:t>:</w:t>
      </w:r>
    </w:p>
    <w:p w:rsidR="009311F3" w:rsidRDefault="009311F3" w:rsidP="009311F3">
      <w:pPr>
        <w:pStyle w:val="ListParagraph"/>
        <w:numPr>
          <w:ilvl w:val="0"/>
          <w:numId w:val="27"/>
        </w:numPr>
        <w:spacing w:line="276" w:lineRule="auto"/>
      </w:pPr>
      <w:r>
        <w:t>T</w:t>
      </w:r>
      <w:r w:rsidR="00AC5D40">
        <w:t>he process of consent for the COVID-19 vaccine</w:t>
      </w:r>
      <w:r>
        <w:t>; and</w:t>
      </w:r>
    </w:p>
    <w:p w:rsidR="009311F3" w:rsidRDefault="009311F3" w:rsidP="009311F3">
      <w:pPr>
        <w:pStyle w:val="ListParagraph"/>
        <w:numPr>
          <w:ilvl w:val="0"/>
          <w:numId w:val="27"/>
        </w:numPr>
        <w:spacing w:line="276" w:lineRule="auto"/>
      </w:pPr>
      <w:r>
        <w:t>T</w:t>
      </w:r>
      <w:r w:rsidR="00AC5D40">
        <w:t xml:space="preserve">he importance of next of kin having access to </w:t>
      </w:r>
      <w:r w:rsidR="00862941">
        <w:t>rollout information</w:t>
      </w:r>
      <w:r w:rsidR="00AC5D40">
        <w:t xml:space="preserve">. </w:t>
      </w:r>
    </w:p>
    <w:p w:rsidR="00531C0B" w:rsidRDefault="00194290" w:rsidP="009311F3">
      <w:pPr>
        <w:spacing w:line="276" w:lineRule="auto"/>
      </w:pPr>
      <w:r>
        <w:t xml:space="preserve">The Advisory Group noted that further work is required to ensure that adequate vaccine information is provided to residential aged care facilities.  </w:t>
      </w:r>
      <w:r w:rsidR="00862941">
        <w:t>Members</w:t>
      </w:r>
      <w:r w:rsidR="00AC5D40">
        <w:t xml:space="preserve"> agreed </w:t>
      </w:r>
      <w:r w:rsidR="00641016">
        <w:t>that</w:t>
      </w:r>
      <w:r w:rsidR="009311F3">
        <w:t xml:space="preserve"> to ensure</w:t>
      </w:r>
      <w:r w:rsidR="00641016">
        <w:t xml:space="preserve"> </w:t>
      </w:r>
      <w:r w:rsidR="008B6928">
        <w:t>people in residential aged care facilities</w:t>
      </w:r>
      <w:r w:rsidR="0078739E">
        <w:t xml:space="preserve"> </w:t>
      </w:r>
      <w:r w:rsidR="009311F3">
        <w:t>take up the COVID-19 vaccination, they require</w:t>
      </w:r>
      <w:r w:rsidR="002B25FA">
        <w:t xml:space="preserve"> greater</w:t>
      </w:r>
      <w:r w:rsidR="0078739E">
        <w:t xml:space="preserve"> access to</w:t>
      </w:r>
      <w:r w:rsidR="009311F3">
        <w:t xml:space="preserve"> vaccine information</w:t>
      </w:r>
      <w:r w:rsidR="0078739E">
        <w:t xml:space="preserve">. </w:t>
      </w:r>
    </w:p>
    <w:p w:rsidR="00DD669C" w:rsidRDefault="00862941" w:rsidP="00DD669C">
      <w:pPr>
        <w:spacing w:line="276" w:lineRule="auto"/>
      </w:pPr>
      <w:r>
        <w:t>The Advisory Group</w:t>
      </w:r>
      <w:r w:rsidR="0078739E">
        <w:t xml:space="preserve"> considered the importance of high uptake of the COVID-19 vaccination and how to ensure everyone in Australia </w:t>
      </w:r>
      <w:r w:rsidR="00184F9E">
        <w:t>can</w:t>
      </w:r>
      <w:r w:rsidR="0078739E">
        <w:t xml:space="preserve"> access the vaccine. </w:t>
      </w:r>
    </w:p>
    <w:p w:rsidR="00DD669C" w:rsidRDefault="00C673A1" w:rsidP="00504079">
      <w:pPr>
        <w:spacing w:line="276" w:lineRule="auto"/>
      </w:pPr>
      <w:r>
        <w:t>Th</w:t>
      </w:r>
      <w:r w:rsidR="001B58EC">
        <w:t xml:space="preserve">e department </w:t>
      </w:r>
      <w:r w:rsidR="002F4D0C">
        <w:t xml:space="preserve">provided updates on </w:t>
      </w:r>
      <w:r w:rsidR="00184F9E">
        <w:t>critical</w:t>
      </w:r>
      <w:r w:rsidR="002F4D0C">
        <w:t xml:space="preserve"> pieces of work </w:t>
      </w:r>
      <w:r w:rsidR="00B1389A">
        <w:t>that are</w:t>
      </w:r>
      <w:r w:rsidR="002F4D0C">
        <w:t xml:space="preserve"> underway to support culturally, ethnically and linguistically diverse communities during COVID-19. </w:t>
      </w:r>
      <w:r w:rsidR="003F76AA">
        <w:t>The Advisory Group</w:t>
      </w:r>
      <w:r w:rsidR="002F4D0C">
        <w:t xml:space="preserve"> heard about </w:t>
      </w:r>
      <w:r w:rsidR="001B58EC">
        <w:t>mental health initiatives that the Aus</w:t>
      </w:r>
      <w:r w:rsidR="00592335">
        <w:t>tralian Government has in place</w:t>
      </w:r>
      <w:r w:rsidR="003F76AA">
        <w:t>. Members</w:t>
      </w:r>
      <w:r w:rsidR="004F4878">
        <w:t xml:space="preserve"> provided advice on particular areas of concern for culturally, ethnically and linguistically diverse communities. </w:t>
      </w:r>
      <w:r w:rsidR="008B6928">
        <w:t xml:space="preserve">The department gave members an </w:t>
      </w:r>
      <w:r w:rsidR="00592335">
        <w:t>update on progress towards the Australian Governments Primary Health Care 10-Year Plan</w:t>
      </w:r>
      <w:r w:rsidR="00AC5D40">
        <w:t xml:space="preserve"> and welcomed input on the next draft.</w:t>
      </w:r>
    </w:p>
    <w:p w:rsidR="001E61AE" w:rsidRDefault="00592335" w:rsidP="00504079">
      <w:pPr>
        <w:spacing w:line="276" w:lineRule="auto"/>
      </w:pPr>
      <w:r>
        <w:t>Dr Holly Seale</w:t>
      </w:r>
      <w:r w:rsidR="00DF7AEB">
        <w:t>, Associate Professor and program director from the University of New South Wales</w:t>
      </w:r>
      <w:r w:rsidR="00B95F01">
        <w:t>,</w:t>
      </w:r>
      <w:r w:rsidR="00DF7AEB">
        <w:t xml:space="preserve"> p</w:t>
      </w:r>
      <w:r>
        <w:t xml:space="preserve">resented </w:t>
      </w:r>
      <w:r w:rsidR="008B6928">
        <w:t xml:space="preserve">to </w:t>
      </w:r>
      <w:r w:rsidR="003F76AA">
        <w:t>members</w:t>
      </w:r>
      <w:r w:rsidR="00135669">
        <w:t xml:space="preserve">. </w:t>
      </w:r>
      <w:r w:rsidR="00DC6E05">
        <w:t>The Advisory Group discussed</w:t>
      </w:r>
      <w:r w:rsidR="00135669">
        <w:t xml:space="preserve"> the findings of h</w:t>
      </w:r>
      <w:r w:rsidR="002364DC">
        <w:t xml:space="preserve">er study </w:t>
      </w:r>
      <w:r w:rsidR="008B6928" w:rsidRPr="002364DC">
        <w:rPr>
          <w:i/>
        </w:rPr>
        <w:t>Enhancing and supporting the COVID-19 vaccination program: focusing on culturally and linguistically diverse communities</w:t>
      </w:r>
      <w:r w:rsidR="008B6928">
        <w:t>.</w:t>
      </w:r>
    </w:p>
    <w:p w:rsidR="00686B71" w:rsidRDefault="00686B71" w:rsidP="00686B71">
      <w:pPr>
        <w:spacing w:line="276" w:lineRule="auto"/>
      </w:pPr>
      <w:r>
        <w:t>The Advisory Group discussed further emerging areas of concern that</w:t>
      </w:r>
      <w:r w:rsidR="00184F9E">
        <w:t xml:space="preserve"> need</w:t>
      </w:r>
      <w:r>
        <w:t xml:space="preserve"> immediate consideration. This included:</w:t>
      </w:r>
    </w:p>
    <w:p w:rsidR="00686B71" w:rsidRDefault="00686B71" w:rsidP="00686B71">
      <w:pPr>
        <w:pStyle w:val="ListParagraph"/>
        <w:numPr>
          <w:ilvl w:val="0"/>
          <w:numId w:val="26"/>
        </w:numPr>
        <w:spacing w:line="276" w:lineRule="auto"/>
      </w:pPr>
      <w:r>
        <w:t>cost as a barrier to access interpreter and translation services for allied health</w:t>
      </w:r>
    </w:p>
    <w:p w:rsidR="00686B71" w:rsidRDefault="00686B71" w:rsidP="00686B71">
      <w:pPr>
        <w:pStyle w:val="ListParagraph"/>
        <w:numPr>
          <w:ilvl w:val="0"/>
          <w:numId w:val="26"/>
        </w:numPr>
        <w:spacing w:line="276" w:lineRule="auto"/>
      </w:pPr>
      <w:r>
        <w:t>the collection and use of data to improve policy and service delivery</w:t>
      </w:r>
    </w:p>
    <w:p w:rsidR="00686B71" w:rsidRDefault="00686B71" w:rsidP="00504079">
      <w:pPr>
        <w:spacing w:line="276" w:lineRule="auto"/>
      </w:pPr>
      <w:r>
        <w:t xml:space="preserve">The Advisory Group agreed to </w:t>
      </w:r>
      <w:r w:rsidR="00B00EBB">
        <w:t xml:space="preserve">hold a separate </w:t>
      </w:r>
      <w:r w:rsidR="00B1389A">
        <w:t>focu</w:t>
      </w:r>
      <w:r w:rsidR="00B00EBB">
        <w:t>sed</w:t>
      </w:r>
      <w:r w:rsidR="00F64AB2">
        <w:t xml:space="preserve"> discussion on</w:t>
      </w:r>
      <w:r w:rsidR="00B74F15">
        <w:t xml:space="preserve"> how to best use </w:t>
      </w:r>
      <w:r w:rsidR="00F64AB2">
        <w:t>data</w:t>
      </w:r>
      <w:r w:rsidR="00B74F15">
        <w:t xml:space="preserve"> to inform response and vaccine rollout efforts across all communities</w:t>
      </w:r>
      <w:r w:rsidR="00F64AB2">
        <w:t xml:space="preserve">, </w:t>
      </w:r>
      <w:r>
        <w:t xml:space="preserve">which would meet </w:t>
      </w:r>
      <w:r w:rsidR="00F64AB2">
        <w:t>before</w:t>
      </w:r>
      <w:r>
        <w:t xml:space="preserve"> the next Advisory Group meeting. </w:t>
      </w:r>
    </w:p>
    <w:p w:rsidR="002A5E10" w:rsidRPr="005E311B" w:rsidRDefault="005173BA" w:rsidP="00504079">
      <w:pPr>
        <w:spacing w:line="276" w:lineRule="auto"/>
      </w:pPr>
      <w:r w:rsidRPr="005E311B">
        <w:t xml:space="preserve">The Advisory Group </w:t>
      </w:r>
      <w:r w:rsidR="00D10DBD" w:rsidRPr="005E311B">
        <w:t>will</w:t>
      </w:r>
      <w:r w:rsidRPr="005E311B">
        <w:t xml:space="preserve"> meet again </w:t>
      </w:r>
      <w:r w:rsidR="00590697" w:rsidRPr="005E311B">
        <w:t xml:space="preserve">in </w:t>
      </w:r>
      <w:r w:rsidR="005E311B" w:rsidRPr="005E311B">
        <w:t>April</w:t>
      </w:r>
      <w:r w:rsidR="002B4447" w:rsidRPr="005E311B">
        <w:t xml:space="preserve"> </w:t>
      </w:r>
      <w:r w:rsidR="00590697" w:rsidRPr="005E311B">
        <w:t>2021.</w:t>
      </w:r>
    </w:p>
    <w:p w:rsidR="00064383" w:rsidRPr="00064383" w:rsidRDefault="00064383" w:rsidP="00504079">
      <w:pPr>
        <w:spacing w:line="276" w:lineRule="auto"/>
      </w:pPr>
      <w:r w:rsidRPr="005E311B">
        <w:t>See </w:t>
      </w:r>
      <w:hyperlink r:id="rId11" w:history="1">
        <w:proofErr w:type="gramStart"/>
        <w:r w:rsidRPr="005E311B">
          <w:rPr>
            <w:rStyle w:val="Hyperlink"/>
          </w:rPr>
          <w:t>Culturally</w:t>
        </w:r>
        <w:proofErr w:type="gramEnd"/>
        <w:r w:rsidRPr="005E311B">
          <w:rPr>
            <w:rStyle w:val="Hyperlink"/>
          </w:rPr>
          <w:t xml:space="preserve"> and Linguistically Diverse Communities COVID-19 Health Advisory Group </w:t>
        </w:r>
      </w:hyperlink>
      <w:r w:rsidRPr="005E311B">
        <w:t>and </w:t>
      </w:r>
      <w:hyperlink r:id="rId12" w:history="1">
        <w:r w:rsidRPr="005E311B">
          <w:rPr>
            <w:rStyle w:val="Hyperlink"/>
          </w:rPr>
          <w:t>terms of reference</w:t>
        </w:r>
      </w:hyperlink>
      <w:r w:rsidRPr="005E311B">
        <w:t xml:space="preserve"> for more information.</w:t>
      </w:r>
    </w:p>
    <w:sectPr w:rsidR="00064383" w:rsidRPr="00064383" w:rsidSect="00D33AE5">
      <w:headerReference w:type="default" r:id="rId13"/>
      <w:pgSz w:w="11906" w:h="16838"/>
      <w:pgMar w:top="284" w:right="1440" w:bottom="709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4C5FD4" w16cid:durableId="23B5A038"/>
  <w16cid:commentId w16cid:paraId="406D6262" w16cid:durableId="23B5A0E3"/>
  <w16cid:commentId w16cid:paraId="03A2B240" w16cid:durableId="23B5A1E6"/>
  <w16cid:commentId w16cid:paraId="2A6AB4EA" w16cid:durableId="23B5A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67" w:rsidRDefault="00E23167" w:rsidP="00562B90">
      <w:pPr>
        <w:spacing w:after="0"/>
      </w:pPr>
      <w:r>
        <w:separator/>
      </w:r>
    </w:p>
  </w:endnote>
  <w:endnote w:type="continuationSeparator" w:id="0">
    <w:p w:rsidR="00E23167" w:rsidRDefault="00E23167" w:rsidP="00562B90">
      <w:pPr>
        <w:spacing w:after="0"/>
      </w:pPr>
      <w:r>
        <w:continuationSeparator/>
      </w:r>
    </w:p>
  </w:endnote>
  <w:endnote w:type="continuationNotice" w:id="1">
    <w:p w:rsidR="00E23167" w:rsidRDefault="00E231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67" w:rsidRDefault="00E23167" w:rsidP="00562B90">
      <w:pPr>
        <w:spacing w:after="0"/>
      </w:pPr>
      <w:r>
        <w:separator/>
      </w:r>
    </w:p>
  </w:footnote>
  <w:footnote w:type="continuationSeparator" w:id="0">
    <w:p w:rsidR="00E23167" w:rsidRDefault="00E23167" w:rsidP="00562B90">
      <w:pPr>
        <w:spacing w:after="0"/>
      </w:pPr>
      <w:r>
        <w:continuationSeparator/>
      </w:r>
    </w:p>
  </w:footnote>
  <w:footnote w:type="continuationNotice" w:id="1">
    <w:p w:rsidR="00E23167" w:rsidRDefault="00E231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15" w:rsidRDefault="00212E15">
    <w:pPr>
      <w:pStyle w:val="Header"/>
    </w:pPr>
    <w:r>
      <w:rPr>
        <w:noProof/>
        <w:lang w:eastAsia="en-AU"/>
      </w:rPr>
      <w:drawing>
        <wp:inline distT="0" distB="0" distL="0" distR="0" wp14:anchorId="53A0945E" wp14:editId="5268C572">
          <wp:extent cx="5731510" cy="724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2E15" w:rsidRDefault="00212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3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4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6"/>
  </w:num>
  <w:num w:numId="5">
    <w:abstractNumId w:val="22"/>
  </w:num>
  <w:num w:numId="6">
    <w:abstractNumId w:val="12"/>
  </w:num>
  <w:num w:numId="7">
    <w:abstractNumId w:val="9"/>
  </w:num>
  <w:num w:numId="8">
    <w:abstractNumId w:val="2"/>
  </w:num>
  <w:num w:numId="9">
    <w:abstractNumId w:val="24"/>
  </w:num>
  <w:num w:numId="10">
    <w:abstractNumId w:val="19"/>
  </w:num>
  <w:num w:numId="11">
    <w:abstractNumId w:val="4"/>
  </w:num>
  <w:num w:numId="12">
    <w:abstractNumId w:val="3"/>
  </w:num>
  <w:num w:numId="13">
    <w:abstractNumId w:val="23"/>
  </w:num>
  <w:num w:numId="14">
    <w:abstractNumId w:val="13"/>
  </w:num>
  <w:num w:numId="15">
    <w:abstractNumId w:val="19"/>
  </w:num>
  <w:num w:numId="16">
    <w:abstractNumId w:val="3"/>
  </w:num>
  <w:num w:numId="17">
    <w:abstractNumId w:val="0"/>
  </w:num>
  <w:num w:numId="18">
    <w:abstractNumId w:val="7"/>
  </w:num>
  <w:num w:numId="19">
    <w:abstractNumId w:val="20"/>
  </w:num>
  <w:num w:numId="20">
    <w:abstractNumId w:val="1"/>
  </w:num>
  <w:num w:numId="21">
    <w:abstractNumId w:val="21"/>
  </w:num>
  <w:num w:numId="22">
    <w:abstractNumId w:val="8"/>
  </w:num>
  <w:num w:numId="23">
    <w:abstractNumId w:val="16"/>
  </w:num>
  <w:num w:numId="24">
    <w:abstractNumId w:val="17"/>
  </w:num>
  <w:num w:numId="25">
    <w:abstractNumId w:val="18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A"/>
    <w:rsid w:val="000038F6"/>
    <w:rsid w:val="00004D45"/>
    <w:rsid w:val="00006585"/>
    <w:rsid w:val="00014859"/>
    <w:rsid w:val="0001590C"/>
    <w:rsid w:val="00022DD2"/>
    <w:rsid w:val="00031709"/>
    <w:rsid w:val="000409DB"/>
    <w:rsid w:val="000432CB"/>
    <w:rsid w:val="00044C91"/>
    <w:rsid w:val="00047380"/>
    <w:rsid w:val="0005080B"/>
    <w:rsid w:val="0005601A"/>
    <w:rsid w:val="0006028A"/>
    <w:rsid w:val="00061102"/>
    <w:rsid w:val="0006358E"/>
    <w:rsid w:val="00064383"/>
    <w:rsid w:val="00073AD8"/>
    <w:rsid w:val="00075CA0"/>
    <w:rsid w:val="000816C3"/>
    <w:rsid w:val="00082DA4"/>
    <w:rsid w:val="000A772C"/>
    <w:rsid w:val="000A7DB7"/>
    <w:rsid w:val="000A7E18"/>
    <w:rsid w:val="000B01EC"/>
    <w:rsid w:val="000B232E"/>
    <w:rsid w:val="000C0D91"/>
    <w:rsid w:val="000C3E01"/>
    <w:rsid w:val="000D0E00"/>
    <w:rsid w:val="000D660F"/>
    <w:rsid w:val="000E5C9D"/>
    <w:rsid w:val="000E7F37"/>
    <w:rsid w:val="000F461B"/>
    <w:rsid w:val="000F6D0F"/>
    <w:rsid w:val="00115130"/>
    <w:rsid w:val="00116566"/>
    <w:rsid w:val="00123109"/>
    <w:rsid w:val="00123FFC"/>
    <w:rsid w:val="0012732F"/>
    <w:rsid w:val="0013196B"/>
    <w:rsid w:val="0013210F"/>
    <w:rsid w:val="00135669"/>
    <w:rsid w:val="00140AD6"/>
    <w:rsid w:val="00150685"/>
    <w:rsid w:val="00155999"/>
    <w:rsid w:val="001574DA"/>
    <w:rsid w:val="00162481"/>
    <w:rsid w:val="00164DC2"/>
    <w:rsid w:val="00166616"/>
    <w:rsid w:val="00167F44"/>
    <w:rsid w:val="00171877"/>
    <w:rsid w:val="00171C2E"/>
    <w:rsid w:val="0018003E"/>
    <w:rsid w:val="001844DC"/>
    <w:rsid w:val="00184F9E"/>
    <w:rsid w:val="00191893"/>
    <w:rsid w:val="00191EDE"/>
    <w:rsid w:val="00194290"/>
    <w:rsid w:val="001964B7"/>
    <w:rsid w:val="001A0032"/>
    <w:rsid w:val="001A5307"/>
    <w:rsid w:val="001A5527"/>
    <w:rsid w:val="001B58EC"/>
    <w:rsid w:val="001C04B0"/>
    <w:rsid w:val="001C51EA"/>
    <w:rsid w:val="001D4302"/>
    <w:rsid w:val="001D46DD"/>
    <w:rsid w:val="001E3209"/>
    <w:rsid w:val="001E3557"/>
    <w:rsid w:val="001E49FD"/>
    <w:rsid w:val="001E61AE"/>
    <w:rsid w:val="001E7530"/>
    <w:rsid w:val="001F5297"/>
    <w:rsid w:val="002042E6"/>
    <w:rsid w:val="002049F4"/>
    <w:rsid w:val="00210F1A"/>
    <w:rsid w:val="0021127F"/>
    <w:rsid w:val="00211B3D"/>
    <w:rsid w:val="00212E15"/>
    <w:rsid w:val="00224251"/>
    <w:rsid w:val="0022506A"/>
    <w:rsid w:val="00225218"/>
    <w:rsid w:val="0022692D"/>
    <w:rsid w:val="00233189"/>
    <w:rsid w:val="00236105"/>
    <w:rsid w:val="002364DC"/>
    <w:rsid w:val="00242F10"/>
    <w:rsid w:val="00246A92"/>
    <w:rsid w:val="00247670"/>
    <w:rsid w:val="00251498"/>
    <w:rsid w:val="00260CDA"/>
    <w:rsid w:val="002670FF"/>
    <w:rsid w:val="00272C8E"/>
    <w:rsid w:val="00272FBF"/>
    <w:rsid w:val="00275470"/>
    <w:rsid w:val="0028141E"/>
    <w:rsid w:val="00283795"/>
    <w:rsid w:val="00291EED"/>
    <w:rsid w:val="002A2358"/>
    <w:rsid w:val="002A5E10"/>
    <w:rsid w:val="002B152A"/>
    <w:rsid w:val="002B25FA"/>
    <w:rsid w:val="002B2E30"/>
    <w:rsid w:val="002B4447"/>
    <w:rsid w:val="002B55B1"/>
    <w:rsid w:val="002C2B00"/>
    <w:rsid w:val="002D4E33"/>
    <w:rsid w:val="002E7D11"/>
    <w:rsid w:val="002F4D0C"/>
    <w:rsid w:val="002F7D5D"/>
    <w:rsid w:val="00307DEB"/>
    <w:rsid w:val="00310AA9"/>
    <w:rsid w:val="00317667"/>
    <w:rsid w:val="00324006"/>
    <w:rsid w:val="00330EF8"/>
    <w:rsid w:val="00333170"/>
    <w:rsid w:val="00333C85"/>
    <w:rsid w:val="00336577"/>
    <w:rsid w:val="0035145C"/>
    <w:rsid w:val="003558D0"/>
    <w:rsid w:val="00362546"/>
    <w:rsid w:val="00364316"/>
    <w:rsid w:val="003674B4"/>
    <w:rsid w:val="00367F37"/>
    <w:rsid w:val="00373847"/>
    <w:rsid w:val="003926A5"/>
    <w:rsid w:val="00395105"/>
    <w:rsid w:val="003A5065"/>
    <w:rsid w:val="003A785F"/>
    <w:rsid w:val="003B0F54"/>
    <w:rsid w:val="003B3558"/>
    <w:rsid w:val="003B56A1"/>
    <w:rsid w:val="003C06E6"/>
    <w:rsid w:val="003C72F2"/>
    <w:rsid w:val="003C741F"/>
    <w:rsid w:val="003D2380"/>
    <w:rsid w:val="003E7D21"/>
    <w:rsid w:val="003F7207"/>
    <w:rsid w:val="003F76AA"/>
    <w:rsid w:val="004024B5"/>
    <w:rsid w:val="00403FB4"/>
    <w:rsid w:val="00406388"/>
    <w:rsid w:val="00406DE7"/>
    <w:rsid w:val="00414517"/>
    <w:rsid w:val="00416169"/>
    <w:rsid w:val="00424800"/>
    <w:rsid w:val="00425BF7"/>
    <w:rsid w:val="004267EC"/>
    <w:rsid w:val="00427689"/>
    <w:rsid w:val="00433A3E"/>
    <w:rsid w:val="004349AA"/>
    <w:rsid w:val="0044781D"/>
    <w:rsid w:val="00452725"/>
    <w:rsid w:val="00456940"/>
    <w:rsid w:val="00461B1C"/>
    <w:rsid w:val="00464536"/>
    <w:rsid w:val="00475E23"/>
    <w:rsid w:val="004763A2"/>
    <w:rsid w:val="00485AF2"/>
    <w:rsid w:val="00490161"/>
    <w:rsid w:val="004A19CD"/>
    <w:rsid w:val="004A3D0E"/>
    <w:rsid w:val="004C3F54"/>
    <w:rsid w:val="004D4582"/>
    <w:rsid w:val="004E0055"/>
    <w:rsid w:val="004E10A9"/>
    <w:rsid w:val="004E1ED6"/>
    <w:rsid w:val="004E38DC"/>
    <w:rsid w:val="004E621E"/>
    <w:rsid w:val="004F30CD"/>
    <w:rsid w:val="004F3A91"/>
    <w:rsid w:val="004F4878"/>
    <w:rsid w:val="005024FE"/>
    <w:rsid w:val="00504079"/>
    <w:rsid w:val="00511759"/>
    <w:rsid w:val="005119CD"/>
    <w:rsid w:val="00514118"/>
    <w:rsid w:val="00515A86"/>
    <w:rsid w:val="005173BA"/>
    <w:rsid w:val="00517C7D"/>
    <w:rsid w:val="005215AD"/>
    <w:rsid w:val="00522533"/>
    <w:rsid w:val="00531588"/>
    <w:rsid w:val="00531C0B"/>
    <w:rsid w:val="005322F4"/>
    <w:rsid w:val="00535663"/>
    <w:rsid w:val="00537D6E"/>
    <w:rsid w:val="00541A46"/>
    <w:rsid w:val="00546AB8"/>
    <w:rsid w:val="00547166"/>
    <w:rsid w:val="00554A96"/>
    <w:rsid w:val="005603EF"/>
    <w:rsid w:val="00562B90"/>
    <w:rsid w:val="00567644"/>
    <w:rsid w:val="005755C0"/>
    <w:rsid w:val="00576DCC"/>
    <w:rsid w:val="00577FF3"/>
    <w:rsid w:val="00584A5E"/>
    <w:rsid w:val="005853D8"/>
    <w:rsid w:val="00590697"/>
    <w:rsid w:val="00591DFB"/>
    <w:rsid w:val="00592269"/>
    <w:rsid w:val="00592335"/>
    <w:rsid w:val="005A10CA"/>
    <w:rsid w:val="005A2229"/>
    <w:rsid w:val="005A5739"/>
    <w:rsid w:val="005A7E35"/>
    <w:rsid w:val="005B04F7"/>
    <w:rsid w:val="005C0B8B"/>
    <w:rsid w:val="005C1D3A"/>
    <w:rsid w:val="005C2868"/>
    <w:rsid w:val="005C2F34"/>
    <w:rsid w:val="005C36B0"/>
    <w:rsid w:val="005C7249"/>
    <w:rsid w:val="005D097F"/>
    <w:rsid w:val="005D1A9B"/>
    <w:rsid w:val="005D1DE8"/>
    <w:rsid w:val="005D5F16"/>
    <w:rsid w:val="005D6352"/>
    <w:rsid w:val="005E311B"/>
    <w:rsid w:val="005F29A8"/>
    <w:rsid w:val="005F3D70"/>
    <w:rsid w:val="005F48C9"/>
    <w:rsid w:val="005F4F31"/>
    <w:rsid w:val="00602BF8"/>
    <w:rsid w:val="00603186"/>
    <w:rsid w:val="00605593"/>
    <w:rsid w:val="00611990"/>
    <w:rsid w:val="0061223D"/>
    <w:rsid w:val="00625D09"/>
    <w:rsid w:val="00630691"/>
    <w:rsid w:val="00630CCC"/>
    <w:rsid w:val="006324E5"/>
    <w:rsid w:val="00634ADA"/>
    <w:rsid w:val="00634B11"/>
    <w:rsid w:val="00641016"/>
    <w:rsid w:val="00647F76"/>
    <w:rsid w:val="006551D7"/>
    <w:rsid w:val="006607CF"/>
    <w:rsid w:val="00663C90"/>
    <w:rsid w:val="00664719"/>
    <w:rsid w:val="00666E9C"/>
    <w:rsid w:val="00673E6F"/>
    <w:rsid w:val="00676504"/>
    <w:rsid w:val="006766FE"/>
    <w:rsid w:val="00676F69"/>
    <w:rsid w:val="00677C95"/>
    <w:rsid w:val="006847F1"/>
    <w:rsid w:val="00686B71"/>
    <w:rsid w:val="0069247F"/>
    <w:rsid w:val="006A059B"/>
    <w:rsid w:val="006A1E91"/>
    <w:rsid w:val="006A4DDA"/>
    <w:rsid w:val="006A524C"/>
    <w:rsid w:val="006A71F1"/>
    <w:rsid w:val="006C1C82"/>
    <w:rsid w:val="006C2A3D"/>
    <w:rsid w:val="006C2DAD"/>
    <w:rsid w:val="006E1DAC"/>
    <w:rsid w:val="006F2BDE"/>
    <w:rsid w:val="006F411C"/>
    <w:rsid w:val="006F7B73"/>
    <w:rsid w:val="0070317D"/>
    <w:rsid w:val="00703AC5"/>
    <w:rsid w:val="00704014"/>
    <w:rsid w:val="00706EFD"/>
    <w:rsid w:val="00714DF1"/>
    <w:rsid w:val="0072697A"/>
    <w:rsid w:val="00731897"/>
    <w:rsid w:val="007367A2"/>
    <w:rsid w:val="00741065"/>
    <w:rsid w:val="0074748C"/>
    <w:rsid w:val="00751EB8"/>
    <w:rsid w:val="00756591"/>
    <w:rsid w:val="00761452"/>
    <w:rsid w:val="00764D77"/>
    <w:rsid w:val="00767860"/>
    <w:rsid w:val="00773D5D"/>
    <w:rsid w:val="007759DD"/>
    <w:rsid w:val="0077672E"/>
    <w:rsid w:val="00781F72"/>
    <w:rsid w:val="0078739E"/>
    <w:rsid w:val="00791545"/>
    <w:rsid w:val="007A1407"/>
    <w:rsid w:val="007A1E46"/>
    <w:rsid w:val="007A6298"/>
    <w:rsid w:val="007B1354"/>
    <w:rsid w:val="007B1DEF"/>
    <w:rsid w:val="007B7248"/>
    <w:rsid w:val="007C136D"/>
    <w:rsid w:val="007C20C3"/>
    <w:rsid w:val="007C4B9A"/>
    <w:rsid w:val="007C568F"/>
    <w:rsid w:val="007D3704"/>
    <w:rsid w:val="007E2407"/>
    <w:rsid w:val="007F257D"/>
    <w:rsid w:val="007F30E5"/>
    <w:rsid w:val="007F35B2"/>
    <w:rsid w:val="0080192B"/>
    <w:rsid w:val="00803C96"/>
    <w:rsid w:val="008101CC"/>
    <w:rsid w:val="00811B58"/>
    <w:rsid w:val="00813E3A"/>
    <w:rsid w:val="00820BCA"/>
    <w:rsid w:val="0082425C"/>
    <w:rsid w:val="008249E4"/>
    <w:rsid w:val="00827943"/>
    <w:rsid w:val="00831CD8"/>
    <w:rsid w:val="00832268"/>
    <w:rsid w:val="008408DD"/>
    <w:rsid w:val="00851F7C"/>
    <w:rsid w:val="00860194"/>
    <w:rsid w:val="00862941"/>
    <w:rsid w:val="00865F39"/>
    <w:rsid w:val="00866D3D"/>
    <w:rsid w:val="00866E0D"/>
    <w:rsid w:val="0087107E"/>
    <w:rsid w:val="00874478"/>
    <w:rsid w:val="00875F67"/>
    <w:rsid w:val="008879C6"/>
    <w:rsid w:val="008A1FE8"/>
    <w:rsid w:val="008A2A8C"/>
    <w:rsid w:val="008A4448"/>
    <w:rsid w:val="008B3E75"/>
    <w:rsid w:val="008B6928"/>
    <w:rsid w:val="008C0630"/>
    <w:rsid w:val="008D6AC3"/>
    <w:rsid w:val="008D74BC"/>
    <w:rsid w:val="008D7B68"/>
    <w:rsid w:val="008E5857"/>
    <w:rsid w:val="008E70DB"/>
    <w:rsid w:val="008F648E"/>
    <w:rsid w:val="008F679C"/>
    <w:rsid w:val="00900C1F"/>
    <w:rsid w:val="0090385A"/>
    <w:rsid w:val="00916607"/>
    <w:rsid w:val="00916DAC"/>
    <w:rsid w:val="00920284"/>
    <w:rsid w:val="0092628E"/>
    <w:rsid w:val="00927C83"/>
    <w:rsid w:val="009311F3"/>
    <w:rsid w:val="0093144E"/>
    <w:rsid w:val="00941D53"/>
    <w:rsid w:val="009449B4"/>
    <w:rsid w:val="0095588A"/>
    <w:rsid w:val="0096158F"/>
    <w:rsid w:val="009707BB"/>
    <w:rsid w:val="00971F3F"/>
    <w:rsid w:val="00975EDF"/>
    <w:rsid w:val="00976165"/>
    <w:rsid w:val="009913EF"/>
    <w:rsid w:val="009A6C5A"/>
    <w:rsid w:val="009B43D2"/>
    <w:rsid w:val="009D0EC1"/>
    <w:rsid w:val="009E0641"/>
    <w:rsid w:val="009E08C8"/>
    <w:rsid w:val="009E4BB2"/>
    <w:rsid w:val="009E7706"/>
    <w:rsid w:val="009F0A54"/>
    <w:rsid w:val="009F0B52"/>
    <w:rsid w:val="009F316B"/>
    <w:rsid w:val="009F34BF"/>
    <w:rsid w:val="00A01D88"/>
    <w:rsid w:val="00A02414"/>
    <w:rsid w:val="00A02FB1"/>
    <w:rsid w:val="00A05FEB"/>
    <w:rsid w:val="00A06961"/>
    <w:rsid w:val="00A100A8"/>
    <w:rsid w:val="00A1111A"/>
    <w:rsid w:val="00A13457"/>
    <w:rsid w:val="00A14131"/>
    <w:rsid w:val="00A1696C"/>
    <w:rsid w:val="00A169ED"/>
    <w:rsid w:val="00A25F28"/>
    <w:rsid w:val="00A2632F"/>
    <w:rsid w:val="00A34B9C"/>
    <w:rsid w:val="00A50599"/>
    <w:rsid w:val="00A50A30"/>
    <w:rsid w:val="00A5265D"/>
    <w:rsid w:val="00A52BD1"/>
    <w:rsid w:val="00A60584"/>
    <w:rsid w:val="00A61752"/>
    <w:rsid w:val="00A64751"/>
    <w:rsid w:val="00A71E4C"/>
    <w:rsid w:val="00A75B19"/>
    <w:rsid w:val="00A825E7"/>
    <w:rsid w:val="00A834E7"/>
    <w:rsid w:val="00A8374E"/>
    <w:rsid w:val="00A86E2A"/>
    <w:rsid w:val="00A918EB"/>
    <w:rsid w:val="00AA394B"/>
    <w:rsid w:val="00AB1588"/>
    <w:rsid w:val="00AC0F8A"/>
    <w:rsid w:val="00AC3ADB"/>
    <w:rsid w:val="00AC5D40"/>
    <w:rsid w:val="00AC71C3"/>
    <w:rsid w:val="00AD2DF2"/>
    <w:rsid w:val="00AD4688"/>
    <w:rsid w:val="00AE0355"/>
    <w:rsid w:val="00AE4DB6"/>
    <w:rsid w:val="00AE6025"/>
    <w:rsid w:val="00AF59A3"/>
    <w:rsid w:val="00B006B0"/>
    <w:rsid w:val="00B00EBB"/>
    <w:rsid w:val="00B02D26"/>
    <w:rsid w:val="00B03D2D"/>
    <w:rsid w:val="00B04C31"/>
    <w:rsid w:val="00B1159A"/>
    <w:rsid w:val="00B1389A"/>
    <w:rsid w:val="00B13CA8"/>
    <w:rsid w:val="00B1723D"/>
    <w:rsid w:val="00B24694"/>
    <w:rsid w:val="00B40312"/>
    <w:rsid w:val="00B52729"/>
    <w:rsid w:val="00B53A4C"/>
    <w:rsid w:val="00B5465C"/>
    <w:rsid w:val="00B60723"/>
    <w:rsid w:val="00B71B05"/>
    <w:rsid w:val="00B72847"/>
    <w:rsid w:val="00B74F15"/>
    <w:rsid w:val="00B825E3"/>
    <w:rsid w:val="00B83CB3"/>
    <w:rsid w:val="00B91EB1"/>
    <w:rsid w:val="00B95CB2"/>
    <w:rsid w:val="00B95F01"/>
    <w:rsid w:val="00BA01D8"/>
    <w:rsid w:val="00BA099A"/>
    <w:rsid w:val="00BA4EE4"/>
    <w:rsid w:val="00BB33B9"/>
    <w:rsid w:val="00BC255E"/>
    <w:rsid w:val="00BD22D4"/>
    <w:rsid w:val="00BD346B"/>
    <w:rsid w:val="00BD3576"/>
    <w:rsid w:val="00BE1DC4"/>
    <w:rsid w:val="00BF1F7B"/>
    <w:rsid w:val="00BF29F3"/>
    <w:rsid w:val="00BF5E51"/>
    <w:rsid w:val="00C01285"/>
    <w:rsid w:val="00C040AF"/>
    <w:rsid w:val="00C05F58"/>
    <w:rsid w:val="00C10DCD"/>
    <w:rsid w:val="00C11A25"/>
    <w:rsid w:val="00C143F7"/>
    <w:rsid w:val="00C22CC1"/>
    <w:rsid w:val="00C25F96"/>
    <w:rsid w:val="00C306BE"/>
    <w:rsid w:val="00C30EF8"/>
    <w:rsid w:val="00C35472"/>
    <w:rsid w:val="00C35C10"/>
    <w:rsid w:val="00C36E9B"/>
    <w:rsid w:val="00C42BEC"/>
    <w:rsid w:val="00C47665"/>
    <w:rsid w:val="00C673A1"/>
    <w:rsid w:val="00C70901"/>
    <w:rsid w:val="00C709AC"/>
    <w:rsid w:val="00C7170D"/>
    <w:rsid w:val="00C74DD2"/>
    <w:rsid w:val="00C77061"/>
    <w:rsid w:val="00C857D5"/>
    <w:rsid w:val="00C87FC2"/>
    <w:rsid w:val="00C91549"/>
    <w:rsid w:val="00C91562"/>
    <w:rsid w:val="00C96C0B"/>
    <w:rsid w:val="00CA3E4D"/>
    <w:rsid w:val="00CB5978"/>
    <w:rsid w:val="00CB5C33"/>
    <w:rsid w:val="00CC0D99"/>
    <w:rsid w:val="00CD06B7"/>
    <w:rsid w:val="00CD29C9"/>
    <w:rsid w:val="00CE14B5"/>
    <w:rsid w:val="00CE6694"/>
    <w:rsid w:val="00D04CE1"/>
    <w:rsid w:val="00D078D3"/>
    <w:rsid w:val="00D10DBD"/>
    <w:rsid w:val="00D13203"/>
    <w:rsid w:val="00D13DDF"/>
    <w:rsid w:val="00D166C1"/>
    <w:rsid w:val="00D20778"/>
    <w:rsid w:val="00D20E08"/>
    <w:rsid w:val="00D2286D"/>
    <w:rsid w:val="00D23A2A"/>
    <w:rsid w:val="00D272F9"/>
    <w:rsid w:val="00D337E5"/>
    <w:rsid w:val="00D33AE5"/>
    <w:rsid w:val="00D51CFF"/>
    <w:rsid w:val="00D5266D"/>
    <w:rsid w:val="00D534C1"/>
    <w:rsid w:val="00D53FFD"/>
    <w:rsid w:val="00D70700"/>
    <w:rsid w:val="00D766DE"/>
    <w:rsid w:val="00D82EB0"/>
    <w:rsid w:val="00D83CBD"/>
    <w:rsid w:val="00D84E35"/>
    <w:rsid w:val="00D868BE"/>
    <w:rsid w:val="00D9132B"/>
    <w:rsid w:val="00D95AA5"/>
    <w:rsid w:val="00DA11D6"/>
    <w:rsid w:val="00DA5095"/>
    <w:rsid w:val="00DA7272"/>
    <w:rsid w:val="00DB0D62"/>
    <w:rsid w:val="00DC14BA"/>
    <w:rsid w:val="00DC6E05"/>
    <w:rsid w:val="00DC748A"/>
    <w:rsid w:val="00DD669C"/>
    <w:rsid w:val="00DD7744"/>
    <w:rsid w:val="00DE0535"/>
    <w:rsid w:val="00DF009D"/>
    <w:rsid w:val="00DF2998"/>
    <w:rsid w:val="00DF7AEB"/>
    <w:rsid w:val="00E01327"/>
    <w:rsid w:val="00E02D40"/>
    <w:rsid w:val="00E062E1"/>
    <w:rsid w:val="00E14E20"/>
    <w:rsid w:val="00E15FDE"/>
    <w:rsid w:val="00E21390"/>
    <w:rsid w:val="00E23167"/>
    <w:rsid w:val="00E30B39"/>
    <w:rsid w:val="00E31903"/>
    <w:rsid w:val="00E341E0"/>
    <w:rsid w:val="00E35243"/>
    <w:rsid w:val="00E421D6"/>
    <w:rsid w:val="00E4367B"/>
    <w:rsid w:val="00E523A0"/>
    <w:rsid w:val="00E52FA4"/>
    <w:rsid w:val="00E55100"/>
    <w:rsid w:val="00E56276"/>
    <w:rsid w:val="00E613AF"/>
    <w:rsid w:val="00E63F89"/>
    <w:rsid w:val="00E71A72"/>
    <w:rsid w:val="00E77AA4"/>
    <w:rsid w:val="00E91151"/>
    <w:rsid w:val="00EA22F3"/>
    <w:rsid w:val="00EA3275"/>
    <w:rsid w:val="00EA5155"/>
    <w:rsid w:val="00EB296F"/>
    <w:rsid w:val="00EB7CC3"/>
    <w:rsid w:val="00EC4026"/>
    <w:rsid w:val="00EC5E6E"/>
    <w:rsid w:val="00ED066A"/>
    <w:rsid w:val="00ED0DFB"/>
    <w:rsid w:val="00ED3048"/>
    <w:rsid w:val="00ED3E3E"/>
    <w:rsid w:val="00ED6F45"/>
    <w:rsid w:val="00EE4044"/>
    <w:rsid w:val="00EE7C77"/>
    <w:rsid w:val="00EF147C"/>
    <w:rsid w:val="00F00CC8"/>
    <w:rsid w:val="00F1409A"/>
    <w:rsid w:val="00F364F4"/>
    <w:rsid w:val="00F4339D"/>
    <w:rsid w:val="00F44F64"/>
    <w:rsid w:val="00F4734D"/>
    <w:rsid w:val="00F533FD"/>
    <w:rsid w:val="00F57FAD"/>
    <w:rsid w:val="00F62BB3"/>
    <w:rsid w:val="00F62BDC"/>
    <w:rsid w:val="00F64AB2"/>
    <w:rsid w:val="00F72566"/>
    <w:rsid w:val="00F764ED"/>
    <w:rsid w:val="00F8265B"/>
    <w:rsid w:val="00F8394D"/>
    <w:rsid w:val="00F928C3"/>
    <w:rsid w:val="00F92914"/>
    <w:rsid w:val="00F962FB"/>
    <w:rsid w:val="00FA1FED"/>
    <w:rsid w:val="00FA4866"/>
    <w:rsid w:val="00FA5742"/>
    <w:rsid w:val="00FA6664"/>
    <w:rsid w:val="00FB0330"/>
    <w:rsid w:val="00FC00D6"/>
    <w:rsid w:val="00FC030E"/>
    <w:rsid w:val="00FC12E8"/>
    <w:rsid w:val="00FC5F4B"/>
    <w:rsid w:val="00FE20FF"/>
    <w:rsid w:val="00FE26F7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DE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.gov.au/committees-and-groups/culturally-and-linguistically-diverse-communities-covid-19-health-advisory-grou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C58E93FB7164D64FA2914E18BBF2DEDB" ma:contentTypeName="Document" ma:contentTypeScope="" ma:contentTypeVersion="6" ma:versionID="8dd768b8047eae8aaca06da4706390fa">
  <xsd:schema xmlns:xsd="http://www.w3.org/2001/XMLSchema" xmlns:ns2="bb873c05-217d-43f2-9085-5da69b704431" xmlns:ns3="6912b597-e103-4f9b-a6d3-1e47dca71e9d" xmlns:p="http://schemas.microsoft.com/office/2006/metadata/properties" xmlns:xs="http://www.w3.org/2001/XMLSchema" ma:fieldsID="bfe75049ae15617cb245e7e28b778f19" ma:root="true" ns2:_="" ns3:_="" targetNamespace="http://schemas.microsoft.com/office/2006/metadata/properties">
    <xsd:import namespace="bb873c05-217d-43f2-9085-5da69b704431"/>
    <xsd:import namespace="6912b597-e103-4f9b-a6d3-1e47dca71e9d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b873c05-217d-43f2-9085-5da69b70443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912b597-e103-4f9b-a6d3-1e47dca71e9d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25130-4116-49AC-AA0D-BE73B2A7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bb873c05-217d-43f2-9085-5da69b704431"/>
    <ds:schemaRef ds:uri="6912b597-e103-4f9b-a6d3-1e47dca71e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5C00D-978A-4A76-BBD0-A2D005BAA18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2021-03-09T06:39:00Z</dcterms:created>
  <dcterms:modified xsi:type="dcterms:W3CDTF">2021-03-09T06:39:00Z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0x010100C58E93FB7164D64FA2914E18BBF2DEDB</vt:lpwstr>
  </property>
</Properties>
</file>