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0" w:bottom="280" w:left="0" w:right="0"/>
        </w:sectPr>
      </w:pPr>
    </w:p>
    <w:p>
      <w:pPr>
        <w:pStyle w:val="BodyText"/>
        <w:spacing w:before="7"/>
        <w:rPr>
          <w:rFonts w:ascii="Times New Roman"/>
          <w:sz w:val="40"/>
        </w:rPr>
      </w:pPr>
    </w:p>
    <w:p>
      <w:pPr>
        <w:spacing w:line="249" w:lineRule="auto" w:before="0"/>
        <w:ind w:left="1889" w:right="173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865003</wp:posOffset>
            </wp:positionH>
            <wp:positionV relativeFrom="paragraph">
              <wp:posOffset>27222</wp:posOffset>
            </wp:positionV>
            <wp:extent cx="143167" cy="29627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67" cy="296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3.127998pt;margin-top:47.324474pt;width:21.2pt;height:21.6pt;mso-position-horizontal-relative:page;mso-position-vertical-relative:paragraph;z-index:15733248" id="docshapegroup1" coordorigin="1263,946" coordsize="424,432">
            <v:shape style="position:absolute;left:1262;top:946;width:424;height:432" id="docshape2" coordorigin="1263,946" coordsize="424,432" path="m1475,946l1408,958,1349,988,1304,1035,1273,1094,1263,1162,1273,1231,1304,1290,1349,1337,1408,1367,1475,1378,1541,1367,1600,1337,1646,1290,1676,1231,1687,1162,1683,1124,1657,1052,1645,1059,1661,1091,1670,1126,1673,1162,1658,1241,1615,1306,1552,1349,1475,1365,1397,1349,1334,1306,1291,1241,1276,1162,1291,1084,1334,1019,1397,976,1475,960,1510,963,1544,973,1576,988,1605,1010,1614,1000,1583,977,1549,960,1513,950,1475,946xe" filled="true" fillcolor="#00643b" stroked="false">
              <v:path arrowok="t"/>
              <v:fill type="solid"/>
            </v:shape>
            <v:shape style="position:absolute;left:1302;top:948;width:383;height:390" type="#_x0000_t75" id="docshape3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748346</wp:posOffset>
            </wp:positionH>
            <wp:positionV relativeFrom="paragraph">
              <wp:posOffset>1208428</wp:posOffset>
            </wp:positionV>
            <wp:extent cx="361896" cy="270414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96" cy="270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43B"/>
          <w:w w:val="95"/>
          <w:sz w:val="24"/>
        </w:rPr>
        <w:t>What</w:t>
      </w:r>
      <w:r>
        <w:rPr>
          <w:color w:val="00643B"/>
          <w:spacing w:val="-7"/>
          <w:w w:val="95"/>
          <w:sz w:val="24"/>
        </w:rPr>
        <w:t> </w:t>
      </w:r>
      <w:r>
        <w:rPr>
          <w:color w:val="00643B"/>
          <w:w w:val="95"/>
          <w:sz w:val="24"/>
        </w:rPr>
        <w:t>are</w:t>
      </w:r>
      <w:r>
        <w:rPr>
          <w:color w:val="00643B"/>
          <w:spacing w:val="-7"/>
          <w:w w:val="95"/>
          <w:sz w:val="24"/>
        </w:rPr>
        <w:t> </w:t>
      </w:r>
      <w:r>
        <w:rPr>
          <w:color w:val="00643B"/>
          <w:w w:val="95"/>
          <w:sz w:val="24"/>
        </w:rPr>
        <w:t>biological</w:t>
      </w:r>
      <w:r>
        <w:rPr>
          <w:color w:val="00643B"/>
          <w:spacing w:val="-7"/>
          <w:w w:val="95"/>
          <w:sz w:val="24"/>
        </w:rPr>
        <w:t> </w:t>
      </w:r>
      <w:r>
        <w:rPr>
          <w:color w:val="00643B"/>
          <w:w w:val="95"/>
          <w:sz w:val="24"/>
        </w:rPr>
        <w:t>and </w:t>
      </w:r>
      <w:r>
        <w:rPr>
          <w:color w:val="00643B"/>
          <w:sz w:val="24"/>
        </w:rPr>
        <w:t>biosimilar medicines?</w:t>
      </w:r>
    </w:p>
    <w:p>
      <w:pPr>
        <w:pStyle w:val="BodyText"/>
        <w:spacing w:before="11"/>
        <w:rPr>
          <w:sz w:val="5"/>
        </w:rPr>
      </w:pPr>
      <w:r>
        <w:rPr/>
        <w:pict>
          <v:shape style="position:absolute;margin-left:61.684101pt;margin-top:4.644913pt;width:159.050pt;height:.1pt;mso-position-horizontal-relative:page;mso-position-vertical-relative:paragraph;z-index:-15728640;mso-wrap-distance-left:0;mso-wrap-distance-right:0" id="docshape4" coordorigin="1234,93" coordsize="3181,0" path="m1234,93l4414,93e" filled="false" stroked="true" strokeweight=".5pt" strokecolor="#00643b">
            <v:path arrowok="t"/>
            <v:stroke dashstyle="solid"/>
            <w10:wrap type="topAndBottom"/>
          </v:shape>
        </w:pict>
      </w:r>
    </w:p>
    <w:p>
      <w:pPr>
        <w:spacing w:line="249" w:lineRule="auto" w:before="216"/>
        <w:ind w:left="1889" w:right="173" w:firstLine="0"/>
        <w:jc w:val="left"/>
        <w:rPr>
          <w:sz w:val="24"/>
        </w:rPr>
      </w:pPr>
      <w:r>
        <w:rPr>
          <w:color w:val="00643B"/>
          <w:sz w:val="24"/>
        </w:rPr>
        <w:t>How are biosimilar </w:t>
      </w:r>
      <w:r>
        <w:rPr>
          <w:color w:val="00643B"/>
          <w:w w:val="95"/>
          <w:sz w:val="24"/>
        </w:rPr>
        <w:t>medicines</w:t>
      </w:r>
      <w:r>
        <w:rPr>
          <w:color w:val="00643B"/>
          <w:spacing w:val="6"/>
          <w:sz w:val="24"/>
        </w:rPr>
        <w:t> </w:t>
      </w:r>
      <w:r>
        <w:rPr>
          <w:color w:val="00643B"/>
          <w:spacing w:val="-2"/>
          <w:w w:val="95"/>
          <w:sz w:val="24"/>
        </w:rPr>
        <w:t>developed?</w:t>
      </w: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61.684101pt;margin-top:7.895638pt;width:159.050pt;height:.1pt;mso-position-horizontal-relative:page;mso-position-vertical-relative:paragraph;z-index:-15728128;mso-wrap-distance-left:0;mso-wrap-distance-right:0" id="docshape5" coordorigin="1234,158" coordsize="3181,0" path="m1234,158l4414,158e" filled="false" stroked="true" strokeweight=".5pt" strokecolor="#00643b">
            <v:path arrowok="t"/>
            <v:stroke dashstyle="solid"/>
            <w10:wrap type="topAndBottom"/>
          </v:shape>
        </w:pict>
      </w:r>
    </w:p>
    <w:p>
      <w:pPr>
        <w:spacing w:line="249" w:lineRule="auto" w:before="151"/>
        <w:ind w:left="1889" w:right="173" w:firstLine="0"/>
        <w:jc w:val="left"/>
        <w:rPr>
          <w:sz w:val="24"/>
        </w:rPr>
      </w:pPr>
      <w:r>
        <w:rPr>
          <w:color w:val="00643B"/>
          <w:spacing w:val="-2"/>
          <w:sz w:val="24"/>
        </w:rPr>
        <w:t>Who</w:t>
      </w:r>
      <w:r>
        <w:rPr>
          <w:color w:val="00643B"/>
          <w:spacing w:val="-15"/>
          <w:sz w:val="24"/>
        </w:rPr>
        <w:t> </w:t>
      </w:r>
      <w:r>
        <w:rPr>
          <w:color w:val="00643B"/>
          <w:spacing w:val="-2"/>
          <w:sz w:val="24"/>
        </w:rPr>
        <w:t>chooses</w:t>
      </w:r>
      <w:r>
        <w:rPr>
          <w:color w:val="00643B"/>
          <w:spacing w:val="-15"/>
          <w:sz w:val="24"/>
        </w:rPr>
        <w:t> </w:t>
      </w:r>
      <w:r>
        <w:rPr>
          <w:color w:val="00643B"/>
          <w:spacing w:val="-2"/>
          <w:sz w:val="24"/>
        </w:rPr>
        <w:t>whether </w:t>
      </w:r>
      <w:r>
        <w:rPr>
          <w:color w:val="00643B"/>
          <w:w w:val="95"/>
          <w:sz w:val="24"/>
        </w:rPr>
        <w:t>the</w:t>
      </w:r>
      <w:r>
        <w:rPr>
          <w:color w:val="00643B"/>
          <w:spacing w:val="-5"/>
          <w:w w:val="95"/>
          <w:sz w:val="24"/>
        </w:rPr>
        <w:t> </w:t>
      </w:r>
      <w:r>
        <w:rPr>
          <w:color w:val="00643B"/>
          <w:w w:val="95"/>
          <w:sz w:val="24"/>
        </w:rPr>
        <w:t>biosimilar</w:t>
      </w:r>
      <w:r>
        <w:rPr>
          <w:color w:val="00643B"/>
          <w:spacing w:val="-5"/>
          <w:w w:val="95"/>
          <w:sz w:val="24"/>
        </w:rPr>
        <w:t> </w:t>
      </w:r>
      <w:r>
        <w:rPr>
          <w:color w:val="00643B"/>
          <w:w w:val="95"/>
          <w:sz w:val="24"/>
        </w:rPr>
        <w:t>medicine </w:t>
      </w:r>
      <w:r>
        <w:rPr>
          <w:color w:val="00643B"/>
          <w:sz w:val="24"/>
        </w:rPr>
        <w:t>is used?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62.091202pt;margin-top:11.118556pt;width:159.050pt;height:.1pt;mso-position-horizontal-relative:page;mso-position-vertical-relative:paragraph;z-index:-15727616;mso-wrap-distance-left:0;mso-wrap-distance-right:0" id="docshape6" coordorigin="1242,222" coordsize="3181,0" path="m1242,222l4422,222e" filled="false" stroked="true" strokeweight=".5pt" strokecolor="#00643b">
            <v:path arrowok="t"/>
            <v:stroke dashstyle="solid"/>
            <w10:wrap type="topAndBottom"/>
          </v:shape>
        </w:pict>
      </w:r>
    </w:p>
    <w:p>
      <w:pPr>
        <w:spacing w:line="249" w:lineRule="auto" w:before="81"/>
        <w:ind w:left="1889" w:right="0" w:firstLine="0"/>
        <w:jc w:val="left"/>
        <w:rPr>
          <w:sz w:val="24"/>
        </w:rPr>
      </w:pPr>
      <w:r>
        <w:rPr>
          <w:rFonts w:ascii="Lucida Sans"/>
          <w:color w:val="00643B"/>
          <w:w w:val="95"/>
          <w:sz w:val="24"/>
        </w:rPr>
        <w:t>Is</w:t>
      </w:r>
      <w:r>
        <w:rPr>
          <w:rFonts w:ascii="Lucida Sans"/>
          <w:color w:val="00643B"/>
          <w:spacing w:val="-16"/>
          <w:w w:val="95"/>
          <w:sz w:val="24"/>
        </w:rPr>
        <w:t> </w:t>
      </w:r>
      <w:r>
        <w:rPr>
          <w:rFonts w:ascii="Lucida Sans"/>
          <w:color w:val="00643B"/>
          <w:w w:val="95"/>
          <w:sz w:val="24"/>
        </w:rPr>
        <w:t>there</w:t>
      </w:r>
      <w:r>
        <w:rPr>
          <w:rFonts w:ascii="Lucida Sans"/>
          <w:color w:val="00643B"/>
          <w:spacing w:val="-15"/>
          <w:w w:val="95"/>
          <w:sz w:val="24"/>
        </w:rPr>
        <w:t> </w:t>
      </w:r>
      <w:r>
        <w:rPr>
          <w:rFonts w:ascii="Lucida Sans"/>
          <w:color w:val="00643B"/>
          <w:w w:val="95"/>
          <w:sz w:val="24"/>
        </w:rPr>
        <w:t>a</w:t>
      </w:r>
      <w:r>
        <w:rPr>
          <w:rFonts w:ascii="Lucida Sans"/>
          <w:color w:val="00643B"/>
          <w:spacing w:val="-15"/>
          <w:w w:val="95"/>
          <w:sz w:val="24"/>
        </w:rPr>
        <w:t> </w:t>
      </w:r>
      <w:r>
        <w:rPr>
          <w:rFonts w:ascii="Lucida Sans"/>
          <w:color w:val="00643B"/>
          <w:w w:val="95"/>
          <w:sz w:val="24"/>
        </w:rPr>
        <w:t>difference</w:t>
      </w:r>
      <w:r>
        <w:rPr>
          <w:rFonts w:ascii="Lucida Sans"/>
          <w:color w:val="00643B"/>
          <w:spacing w:val="-15"/>
          <w:w w:val="95"/>
          <w:sz w:val="24"/>
        </w:rPr>
        <w:t> </w:t>
      </w:r>
      <w:r>
        <w:rPr>
          <w:rFonts w:ascii="Lucida Sans"/>
          <w:color w:val="00643B"/>
          <w:w w:val="95"/>
          <w:sz w:val="24"/>
        </w:rPr>
        <w:t>in </w:t>
      </w:r>
      <w:r>
        <w:rPr>
          <w:color w:val="00643B"/>
          <w:w w:val="95"/>
          <w:sz w:val="24"/>
        </w:rPr>
        <w:t>health</w:t>
      </w:r>
      <w:r>
        <w:rPr>
          <w:color w:val="00643B"/>
          <w:spacing w:val="-2"/>
          <w:w w:val="95"/>
          <w:sz w:val="24"/>
        </w:rPr>
        <w:t> </w:t>
      </w:r>
      <w:r>
        <w:rPr>
          <w:color w:val="00643B"/>
          <w:w w:val="95"/>
          <w:sz w:val="24"/>
        </w:rPr>
        <w:t>outcomes</w:t>
      </w:r>
      <w:r>
        <w:rPr>
          <w:color w:val="00643B"/>
          <w:spacing w:val="-2"/>
          <w:w w:val="95"/>
          <w:sz w:val="24"/>
        </w:rPr>
        <w:t> </w:t>
      </w:r>
      <w:r>
        <w:rPr>
          <w:color w:val="00643B"/>
          <w:w w:val="95"/>
          <w:sz w:val="24"/>
        </w:rPr>
        <w:t>between </w:t>
      </w:r>
      <w:r>
        <w:rPr>
          <w:color w:val="00643B"/>
          <w:sz w:val="24"/>
        </w:rPr>
        <w:t>the biosimilar medicine and the reference biological medicine?</w:t>
      </w: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61.684101pt;margin-top:8.386850pt;width:159.050pt;height:.1pt;mso-position-horizontal-relative:page;mso-position-vertical-relative:paragraph;z-index:-15727104;mso-wrap-distance-left:0;mso-wrap-distance-right:0" id="docshape7" coordorigin="1234,168" coordsize="3181,0" path="m1234,168l4414,168e" filled="false" stroked="true" strokeweight=".5pt" strokecolor="#00643b">
            <v:path arrowok="t"/>
            <v:stroke dashstyle="solid"/>
            <w10:wrap type="topAndBottom"/>
          </v:shape>
        </w:pict>
      </w:r>
    </w:p>
    <w:p>
      <w:pPr>
        <w:spacing w:line="249" w:lineRule="auto" w:before="143"/>
        <w:ind w:left="1889" w:right="724" w:firstLine="0"/>
        <w:jc w:val="left"/>
        <w:rPr>
          <w:sz w:val="24"/>
        </w:rPr>
      </w:pPr>
      <w:r>
        <w:rPr>
          <w:color w:val="00643B"/>
          <w:spacing w:val="-4"/>
          <w:sz w:val="24"/>
        </w:rPr>
        <w:t>How</w:t>
      </w:r>
      <w:r>
        <w:rPr>
          <w:color w:val="00643B"/>
          <w:spacing w:val="-15"/>
          <w:sz w:val="24"/>
        </w:rPr>
        <w:t> </w:t>
      </w:r>
      <w:r>
        <w:rPr>
          <w:color w:val="00643B"/>
          <w:spacing w:val="-4"/>
          <w:sz w:val="24"/>
        </w:rPr>
        <w:t>is</w:t>
      </w:r>
      <w:r>
        <w:rPr>
          <w:color w:val="00643B"/>
          <w:spacing w:val="-13"/>
          <w:sz w:val="24"/>
        </w:rPr>
        <w:t> </w:t>
      </w:r>
      <w:r>
        <w:rPr>
          <w:color w:val="00643B"/>
          <w:spacing w:val="-4"/>
          <w:sz w:val="24"/>
        </w:rPr>
        <w:t>the</w:t>
      </w:r>
      <w:r>
        <w:rPr>
          <w:color w:val="00643B"/>
          <w:spacing w:val="-12"/>
          <w:sz w:val="24"/>
        </w:rPr>
        <w:t> </w:t>
      </w:r>
      <w:r>
        <w:rPr>
          <w:color w:val="00643B"/>
          <w:spacing w:val="-4"/>
          <w:sz w:val="24"/>
        </w:rPr>
        <w:t>safety </w:t>
      </w:r>
      <w:r>
        <w:rPr>
          <w:color w:val="00643B"/>
          <w:sz w:val="24"/>
        </w:rPr>
        <w:t>of biosimilar</w:t>
      </w:r>
    </w:p>
    <w:p>
      <w:pPr>
        <w:spacing w:line="249" w:lineRule="auto" w:before="2"/>
        <w:ind w:left="1889" w:right="173" w:firstLine="0"/>
        <w:jc w:val="left"/>
        <w:rPr>
          <w:sz w:val="24"/>
        </w:rPr>
      </w:pPr>
      <w:r>
        <w:rPr/>
        <w:pict>
          <v:group style="position:absolute;margin-left:58.712002pt;margin-top:-89.356239pt;width:28.75pt;height:21.45pt;mso-position-horizontal-relative:page;mso-position-vertical-relative:paragraph;z-index:15734272" id="docshapegroup8" coordorigin="1174,-1787" coordsize="575,429">
            <v:shape style="position:absolute;left:1280;top:-1788;width:359;height:429" type="#_x0000_t75" id="docshape9" stroked="false">
              <v:imagedata r:id="rId8" o:title=""/>
            </v:shape>
            <v:shape style="position:absolute;left:1174;top:-1537;width:575;height:178" id="docshape10" coordorigin="1174,-1536" coordsize="575,178" path="m1748,-1373l1382,-1373,1382,-1536,1367,-1536,1367,-1373,1174,-1373,1174,-1359,1748,-1359,1748,-1373xe" filled="true" fillcolor="#00643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4.7509pt;margin-top:-11.574637pt;width:18.75pt;height:25.3pt;mso-position-horizontal-relative:page;mso-position-vertical-relative:paragraph;z-index:15734784" id="docshapegroup11" coordorigin="1295,-231" coordsize="375,506">
            <v:shape style="position:absolute;left:1295;top:-200;width:375;height:475" id="docshape12" coordorigin="1295,-200" coordsize="375,475" path="m1666,-200l1568,-200,1568,-184,1654,-184,1654,259,1311,259,1311,-184,1396,-184,1396,-200,1298,-200,1295,-196,1295,271,1298,274,1661,274,1666,274,1669,271,1669,-196,1666,-200xe" filled="true" fillcolor="#00643b" stroked="false">
              <v:path arrowok="t"/>
              <v:fill type="solid"/>
            </v:shape>
            <v:shape style="position:absolute;left:1341;top:-232;width:281;height:459" type="#_x0000_t75" id="docshape13" stroked="false">
              <v:imagedata r:id="rId9" o:title=""/>
            </v:shape>
            <w10:wrap type="none"/>
          </v:group>
        </w:pict>
      </w:r>
      <w:r>
        <w:rPr>
          <w:color w:val="00643B"/>
          <w:w w:val="95"/>
          <w:sz w:val="24"/>
        </w:rPr>
        <w:t>medicines monitored </w:t>
      </w:r>
      <w:r>
        <w:rPr>
          <w:color w:val="00643B"/>
          <w:spacing w:val="-2"/>
          <w:w w:val="90"/>
          <w:sz w:val="24"/>
        </w:rPr>
        <w:t>(pharmacovigilance)?</w:t>
      </w:r>
    </w:p>
    <w:p>
      <w:pPr>
        <w:pStyle w:val="BodyText"/>
        <w:spacing w:before="11"/>
        <w:rPr>
          <w:sz w:val="11"/>
        </w:rPr>
      </w:pPr>
      <w:r>
        <w:rPr/>
        <w:pict>
          <v:shape style="position:absolute;margin-left:61.684101pt;margin-top:8.097575pt;width:159.050pt;height:.1pt;mso-position-horizontal-relative:page;mso-position-vertical-relative:paragraph;z-index:-15726592;mso-wrap-distance-left:0;mso-wrap-distance-right:0" id="docshape14" coordorigin="1234,162" coordsize="3181,0" path="m1234,162l4414,162e" filled="false" stroked="true" strokeweight=".5pt" strokecolor="#00643b">
            <v:path arrowok="t"/>
            <v:stroke dashstyle="solid"/>
            <w10:wrap type="topAndBottom"/>
          </v:shape>
        </w:pict>
      </w:r>
    </w:p>
    <w:p>
      <w:pPr>
        <w:spacing w:before="140"/>
        <w:ind w:left="1889" w:right="0" w:firstLine="0"/>
        <w:jc w:val="left"/>
        <w:rPr>
          <w:rFonts w:ascii="Lucida Sans"/>
          <w:sz w:val="24"/>
        </w:rPr>
      </w:pPr>
      <w:r>
        <w:rPr>
          <w:rFonts w:ascii="Lucida Sans"/>
          <w:color w:val="00643B"/>
          <w:w w:val="85"/>
          <w:sz w:val="24"/>
        </w:rPr>
        <w:t>Where</w:t>
      </w:r>
      <w:r>
        <w:rPr>
          <w:rFonts w:ascii="Lucida Sans"/>
          <w:color w:val="00643B"/>
          <w:sz w:val="24"/>
        </w:rPr>
        <w:t> </w:t>
      </w:r>
      <w:r>
        <w:rPr>
          <w:rFonts w:ascii="Lucida Sans"/>
          <w:color w:val="00643B"/>
          <w:w w:val="85"/>
          <w:sz w:val="24"/>
        </w:rPr>
        <w:t>can</w:t>
      </w:r>
      <w:r>
        <w:rPr>
          <w:rFonts w:ascii="Lucida Sans"/>
          <w:color w:val="00643B"/>
          <w:sz w:val="24"/>
        </w:rPr>
        <w:t> </w:t>
      </w:r>
      <w:r>
        <w:rPr>
          <w:rFonts w:ascii="Lucida Sans"/>
          <w:color w:val="00643B"/>
          <w:w w:val="85"/>
          <w:sz w:val="24"/>
        </w:rPr>
        <w:t>I</w:t>
      </w:r>
      <w:r>
        <w:rPr>
          <w:rFonts w:ascii="Lucida Sans"/>
          <w:color w:val="00643B"/>
          <w:sz w:val="24"/>
        </w:rPr>
        <w:t> </w:t>
      </w:r>
      <w:r>
        <w:rPr>
          <w:rFonts w:ascii="Lucida Sans"/>
          <w:color w:val="00643B"/>
          <w:w w:val="85"/>
          <w:sz w:val="24"/>
        </w:rPr>
        <w:t>find</w:t>
      </w:r>
      <w:r>
        <w:rPr>
          <w:rFonts w:ascii="Lucida Sans"/>
          <w:color w:val="00643B"/>
          <w:spacing w:val="1"/>
          <w:sz w:val="24"/>
        </w:rPr>
        <w:t> </w:t>
      </w:r>
      <w:r>
        <w:rPr>
          <w:rFonts w:ascii="Lucida Sans"/>
          <w:color w:val="00643B"/>
          <w:spacing w:val="-4"/>
          <w:w w:val="85"/>
          <w:sz w:val="24"/>
        </w:rPr>
        <w:t>more</w:t>
      </w:r>
    </w:p>
    <w:p>
      <w:pPr>
        <w:spacing w:before="13"/>
        <w:ind w:left="1889" w:right="0" w:firstLine="0"/>
        <w:jc w:val="left"/>
        <w:rPr>
          <w:sz w:val="24"/>
        </w:rPr>
      </w:pPr>
      <w:r>
        <w:rPr/>
        <w:pict>
          <v:shape style="position:absolute;margin-left:63.969799pt;margin-top:-9.838840pt;width:20.95pt;height:20.25pt;mso-position-horizontal-relative:page;mso-position-vertical-relative:paragraph;z-index:15735296" id="docshape15" coordorigin="1279,-197" coordsize="419,405" path="m1626,161l1354,161,1351,164,1351,168,1350,204,1354,208,1626,208,1629,204,1629,192,1366,192,1366,176,1629,176,1629,164,1626,161xm1629,176l1614,176,1614,192,1629,192,1629,176xm1540,176l1438,176,1439,177,1440,177,1538,177,1539,177,1539,177,1540,176xm1546,123l1433,123,1433,161,1449,161,1449,124,1546,124,1546,123xm1546,124l1530,124,1530,161,1546,161,1546,124xm1667,-197l1310,-197,1298,-194,1288,-188,1282,-178,1279,-165,1279,91,1282,103,1288,113,1298,120,1310,123,1667,123,1679,120,1689,113,1693,107,1302,107,1295,100,1295,-174,1302,-181,1693,-181,1689,-188,1679,-194,1667,-197xm1693,-181l1676,-181,1683,-174,1683,100,1676,107,1693,107,1696,103,1698,91,1698,-165,1696,-178,1693,-181xm1521,81l1459,81,1455,84,1455,93,1459,96,1521,96,1525,93,1525,84,1521,81xm1652,-163l1323,-163,1312,-151,1312,56,1323,67,1652,67,1664,56,1664,52,1332,52,1327,47,1327,-142,1332,-147,1664,-147,1664,-151,1652,-163xm1664,-147l1644,-147,1649,-142,1649,47,1644,52,1664,52,1664,-147xm1426,-54l1404,-54,1436,-22,1438,-21,1442,-21,1444,-22,1462,-40,1440,-40,1426,-54xm1353,-130l1348,-125,1376,-42,1378,-38,1384,-36,1404,-54,1426,-54,1421,-59,1387,-59,1369,-111,1436,-111,1353,-130xm1436,-111l1369,-111,1422,-98,1411,-83,1411,-79,1446,-45,1440,-40,1462,-40,1465,-42,1465,-47,1462,-50,1430,-82,1445,-102,1443,-109,1436,-111xm1403,-73l1400,-70,1387,-59,1421,-59,1407,-73,1403,-73xe" filled="true" fillcolor="#00643b" stroked="false">
            <v:path arrowok="t"/>
            <v:fill type="solid"/>
            <w10:wrap type="none"/>
          </v:shape>
        </w:pict>
      </w:r>
      <w:r>
        <w:rPr>
          <w:color w:val="00643B"/>
          <w:spacing w:val="-2"/>
          <w:sz w:val="24"/>
        </w:rPr>
        <w:t>information?</w:t>
      </w:r>
    </w:p>
    <w:p>
      <w:pPr>
        <w:pStyle w:val="Heading1"/>
        <w:spacing w:line="249" w:lineRule="auto"/>
        <w:ind w:left="589" w:right="1158"/>
      </w:pPr>
      <w:r>
        <w:rPr/>
        <w:br w:type="column"/>
      </w:r>
      <w:r>
        <w:rPr>
          <w:color w:val="00643B"/>
        </w:rPr>
        <w:t>What are biological and </w:t>
      </w:r>
      <w:r>
        <w:rPr>
          <w:color w:val="00643B"/>
        </w:rPr>
        <w:t>biosimilar </w:t>
      </w:r>
      <w:r>
        <w:rPr>
          <w:color w:val="00643B"/>
          <w:spacing w:val="-2"/>
        </w:rPr>
        <w:t>medicines?</w:t>
      </w:r>
    </w:p>
    <w:p>
      <w:pPr>
        <w:pStyle w:val="BodyText"/>
        <w:spacing w:line="259" w:lineRule="auto" w:before="142"/>
        <w:ind w:left="589" w:right="1198"/>
      </w:pPr>
      <w:r>
        <w:rPr/>
        <w:pict>
          <v:group style="position:absolute;margin-left:-.000028pt;margin-top:-406.400238pt;width:595.3pt;height:346.1pt;mso-position-horizontal-relative:page;mso-position-vertical-relative:paragraph;z-index:15731200" id="docshapegroup16" coordorigin="0,-8128" coordsize="11906,6922">
            <v:shape style="position:absolute;left:5751;top:-6059;width:6155;height:4741" type="#_x0000_t75" id="docshape17" stroked="false">
              <v:imagedata r:id="rId10" o:title=""/>
            </v:shape>
            <v:rect style="position:absolute;left:5198;top:-5813;width:2844;height:2643" id="docshape18" filled="true" fillcolor="#000000" stroked="false">
              <v:fill opacity="9830f" type="solid"/>
            </v:rect>
            <v:shape style="position:absolute;left:5154;top:-5841;width:2654;height:2439" type="#_x0000_t75" id="docshape19" stroked="false">
              <v:imagedata r:id="rId11" o:title=""/>
            </v:shape>
            <v:rect style="position:absolute;left:0;top:-6398;width:8568;height:5098" id="docshape20" filled="true" fillcolor="#000000" stroked="false">
              <v:fill opacity="3277f" type="solid"/>
            </v:rect>
            <v:shape style="position:absolute;left:0;top:-6199;width:8405;height:4880" type="#_x0000_t75" id="docshape21" stroked="false">
              <v:imagedata r:id="rId12" o:title=""/>
            </v:shape>
            <v:rect style="position:absolute;left:0;top:-6305;width:1235;height:5098" id="docshape22" filled="true" fillcolor="#000000" stroked="false">
              <v:fill opacity="5242f" type="solid"/>
            </v:rect>
            <v:shape style="position:absolute;left:0;top:-6195;width:1021;height:4877" type="#_x0000_t75" id="docshape23" stroked="false">
              <v:imagedata r:id="rId13" o:title=""/>
            </v:shape>
            <v:rect style="position:absolute;left:0;top:-8128;width:11906;height:2297" id="docshape24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8128;width:11906;height:6922" type="#_x0000_t202" id="docshape25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6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6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6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64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78"/>
                      </w:rPr>
                    </w:pPr>
                  </w:p>
                  <w:p>
                    <w:pPr>
                      <w:spacing w:before="0"/>
                      <w:ind w:left="1145" w:right="0" w:firstLine="0"/>
                      <w:jc w:val="left"/>
                      <w:rPr>
                        <w:sz w:val="54"/>
                      </w:rPr>
                    </w:pPr>
                    <w:r>
                      <w:rPr>
                        <w:color w:val="FFFFFF"/>
                        <w:w w:val="95"/>
                        <w:sz w:val="54"/>
                      </w:rPr>
                      <w:t>Biosimilar</w:t>
                    </w:r>
                    <w:r>
                      <w:rPr>
                        <w:color w:val="FFFFFF"/>
                        <w:spacing w:val="-12"/>
                        <w:w w:val="95"/>
                        <w:sz w:val="54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54"/>
                      </w:rPr>
                      <w:t>medicines:</w:t>
                    </w:r>
                  </w:p>
                  <w:p>
                    <w:pPr>
                      <w:spacing w:line="1031" w:lineRule="exact" w:before="47"/>
                      <w:ind w:left="1145" w:right="0" w:firstLine="0"/>
                      <w:jc w:val="left"/>
                      <w:rPr>
                        <w:sz w:val="90"/>
                      </w:rPr>
                    </w:pPr>
                    <w:r>
                      <w:rPr>
                        <w:color w:val="FFFFFF"/>
                        <w:sz w:val="90"/>
                      </w:rPr>
                      <w:t>the</w:t>
                    </w:r>
                    <w:r>
                      <w:rPr>
                        <w:color w:val="FFFFFF"/>
                        <w:spacing w:val="-43"/>
                        <w:sz w:val="90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90"/>
                      </w:rPr>
                      <w:t>basics</w:t>
                    </w:r>
                  </w:p>
                  <w:p>
                    <w:pPr>
                      <w:spacing w:line="548" w:lineRule="exact" w:before="0"/>
                      <w:ind w:left="1145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FFFFF"/>
                        <w:w w:val="95"/>
                        <w:sz w:val="48"/>
                      </w:rPr>
                      <w:t>for</w:t>
                    </w:r>
                    <w:r>
                      <w:rPr>
                        <w:color w:val="FFFFFF"/>
                        <w:spacing w:val="1"/>
                        <w:sz w:val="48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48"/>
                      </w:rPr>
                      <w:t>health</w:t>
                    </w:r>
                    <w:r>
                      <w:rPr>
                        <w:color w:val="FFFFFF"/>
                        <w:spacing w:val="2"/>
                        <w:sz w:val="48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48"/>
                      </w:rPr>
                      <w:t>care</w:t>
                    </w:r>
                    <w:r>
                      <w:rPr>
                        <w:color w:val="FFFFFF"/>
                        <w:spacing w:val="2"/>
                        <w:sz w:val="48"/>
                      </w:rPr>
                      <w:t> </w:t>
                    </w:r>
                    <w:r>
                      <w:rPr>
                        <w:color w:val="FFFFFF"/>
                        <w:spacing w:val="-2"/>
                        <w:w w:val="95"/>
                        <w:sz w:val="48"/>
                      </w:rPr>
                      <w:t>professionals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2224" from="59.4804pt,-37.538929pt" to="232.4414pt,-37.538929pt" stroked="true" strokeweight="3pt" strokecolor="#00643b">
            <v:stroke dashstyle="solid"/>
            <w10:wrap type="none"/>
          </v:line>
        </w:pict>
      </w:r>
      <w:r>
        <w:rPr>
          <w:color w:val="58595B"/>
          <w:w w:val="90"/>
        </w:rPr>
        <w:t>Biological medicines, including biosimilar medicines, contain </w:t>
      </w:r>
      <w:r>
        <w:rPr>
          <w:color w:val="58595B"/>
          <w:w w:val="90"/>
        </w:rPr>
        <w:t>one </w:t>
      </w:r>
      <w:r>
        <w:rPr>
          <w:color w:val="58595B"/>
          <w:w w:val="95"/>
        </w:rPr>
        <w:t>or more active substances that are derived from living cells or </w:t>
      </w:r>
      <w:r>
        <w:rPr>
          <w:color w:val="58595B"/>
          <w:spacing w:val="-2"/>
        </w:rPr>
        <w:t>organisms.</w:t>
      </w:r>
    </w:p>
    <w:p>
      <w:pPr>
        <w:pStyle w:val="BodyText"/>
        <w:spacing w:line="256" w:lineRule="auto" w:before="111"/>
        <w:ind w:left="589" w:right="1158"/>
      </w:pPr>
      <w:r>
        <w:rPr>
          <w:color w:val="58595B"/>
          <w:w w:val="95"/>
        </w:rPr>
        <w:t>These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medicines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are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used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to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treat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serious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diseases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such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as </w:t>
      </w:r>
      <w:r>
        <w:rPr>
          <w:color w:val="58595B"/>
          <w:w w:val="90"/>
        </w:rPr>
        <w:t>cancers, diabetes, rheumatoid arthritis, severe psoriasis, </w:t>
      </w:r>
      <w:r>
        <w:rPr>
          <w:color w:val="58595B"/>
          <w:w w:val="90"/>
        </w:rPr>
        <w:t>kidney </w:t>
      </w:r>
      <w:r>
        <w:rPr>
          <w:rFonts w:ascii="Lucida Sans" w:hAnsi="Lucida Sans"/>
          <w:color w:val="58595B"/>
          <w:w w:val="85"/>
        </w:rPr>
        <w:t>disease, multiple sclerosis, and inflammatory bowel diseases </w:t>
      </w:r>
      <w:r>
        <w:rPr>
          <w:color w:val="58595B"/>
          <w:w w:val="95"/>
        </w:rPr>
        <w:t>such as ulcerative colitis and Crohn’s disease.</w:t>
      </w:r>
    </w:p>
    <w:p>
      <w:pPr>
        <w:pStyle w:val="BodyText"/>
        <w:spacing w:line="259" w:lineRule="auto" w:before="113"/>
        <w:ind w:left="589" w:right="1158"/>
      </w:pPr>
      <w:r>
        <w:rPr>
          <w:color w:val="58595B"/>
          <w:w w:val="90"/>
        </w:rPr>
        <w:t>Biosimilar medicines are highly similar, but not identical, versions </w:t>
      </w:r>
      <w:r>
        <w:rPr>
          <w:color w:val="58595B"/>
          <w:w w:val="95"/>
        </w:rPr>
        <w:t>of</w:t>
      </w:r>
      <w:r>
        <w:rPr>
          <w:color w:val="58595B"/>
          <w:spacing w:val="-1"/>
          <w:w w:val="95"/>
        </w:rPr>
        <w:t> </w:t>
      </w:r>
      <w:r>
        <w:rPr>
          <w:color w:val="58595B"/>
          <w:w w:val="95"/>
        </w:rPr>
        <w:t>an</w:t>
      </w:r>
      <w:r>
        <w:rPr>
          <w:color w:val="58595B"/>
          <w:spacing w:val="-1"/>
          <w:w w:val="95"/>
        </w:rPr>
        <w:t> </w:t>
      </w:r>
      <w:r>
        <w:rPr>
          <w:color w:val="58595B"/>
          <w:w w:val="95"/>
        </w:rPr>
        <w:t>already</w:t>
      </w:r>
      <w:r>
        <w:rPr>
          <w:color w:val="58595B"/>
          <w:spacing w:val="-1"/>
          <w:w w:val="95"/>
        </w:rPr>
        <w:t> </w:t>
      </w:r>
      <w:r>
        <w:rPr>
          <w:color w:val="58595B"/>
          <w:w w:val="95"/>
        </w:rPr>
        <w:t>registered</w:t>
      </w:r>
      <w:r>
        <w:rPr>
          <w:color w:val="58595B"/>
          <w:spacing w:val="-1"/>
          <w:w w:val="95"/>
        </w:rPr>
        <w:t> </w:t>
      </w:r>
      <w:r>
        <w:rPr>
          <w:color w:val="58595B"/>
          <w:w w:val="95"/>
        </w:rPr>
        <w:t>biological</w:t>
      </w:r>
      <w:r>
        <w:rPr>
          <w:color w:val="58595B"/>
          <w:spacing w:val="-1"/>
          <w:w w:val="95"/>
        </w:rPr>
        <w:t> </w:t>
      </w:r>
      <w:r>
        <w:rPr>
          <w:color w:val="58595B"/>
          <w:w w:val="95"/>
        </w:rPr>
        <w:t>medicine</w:t>
      </w:r>
      <w:r>
        <w:rPr>
          <w:color w:val="58595B"/>
          <w:spacing w:val="-1"/>
          <w:w w:val="95"/>
        </w:rPr>
        <w:t> </w:t>
      </w:r>
      <w:r>
        <w:rPr>
          <w:color w:val="58595B"/>
          <w:w w:val="95"/>
        </w:rPr>
        <w:t>(the</w:t>
      </w:r>
      <w:r>
        <w:rPr>
          <w:color w:val="58595B"/>
          <w:spacing w:val="-1"/>
          <w:w w:val="95"/>
        </w:rPr>
        <w:t> </w:t>
      </w:r>
      <w:r>
        <w:rPr>
          <w:color w:val="58595B"/>
          <w:w w:val="95"/>
        </w:rPr>
        <w:t>reference biological medicine). This is because the inherent variability of </w:t>
      </w:r>
      <w:r>
        <w:rPr>
          <w:color w:val="58595B"/>
          <w:spacing w:val="-2"/>
          <w:w w:val="95"/>
        </w:rPr>
        <w:t>the</w:t>
      </w:r>
      <w:r>
        <w:rPr>
          <w:color w:val="58595B"/>
          <w:spacing w:val="-6"/>
          <w:w w:val="95"/>
        </w:rPr>
        <w:t> </w:t>
      </w:r>
      <w:r>
        <w:rPr>
          <w:color w:val="58595B"/>
          <w:spacing w:val="-2"/>
          <w:w w:val="95"/>
        </w:rPr>
        <w:t>biological</w:t>
      </w:r>
      <w:r>
        <w:rPr>
          <w:color w:val="58595B"/>
          <w:spacing w:val="-6"/>
          <w:w w:val="95"/>
        </w:rPr>
        <w:t> </w:t>
      </w:r>
      <w:r>
        <w:rPr>
          <w:color w:val="58595B"/>
          <w:spacing w:val="-2"/>
          <w:w w:val="95"/>
        </w:rPr>
        <w:t>systems</w:t>
      </w:r>
      <w:r>
        <w:rPr>
          <w:color w:val="58595B"/>
          <w:spacing w:val="-6"/>
          <w:w w:val="95"/>
        </w:rPr>
        <w:t> </w:t>
      </w:r>
      <w:r>
        <w:rPr>
          <w:color w:val="58595B"/>
          <w:spacing w:val="-2"/>
          <w:w w:val="95"/>
        </w:rPr>
        <w:t>used</w:t>
      </w:r>
      <w:r>
        <w:rPr>
          <w:color w:val="58595B"/>
          <w:spacing w:val="-6"/>
          <w:w w:val="95"/>
        </w:rPr>
        <w:t> </w:t>
      </w:r>
      <w:r>
        <w:rPr>
          <w:color w:val="58595B"/>
          <w:spacing w:val="-2"/>
          <w:w w:val="95"/>
        </w:rPr>
        <w:t>in</w:t>
      </w:r>
      <w:r>
        <w:rPr>
          <w:color w:val="58595B"/>
          <w:spacing w:val="-6"/>
          <w:w w:val="95"/>
        </w:rPr>
        <w:t> </w:t>
      </w:r>
      <w:r>
        <w:rPr>
          <w:color w:val="58595B"/>
          <w:spacing w:val="-2"/>
          <w:w w:val="95"/>
        </w:rPr>
        <w:t>the</w:t>
      </w:r>
      <w:r>
        <w:rPr>
          <w:color w:val="58595B"/>
          <w:spacing w:val="-6"/>
          <w:w w:val="95"/>
        </w:rPr>
        <w:t> </w:t>
      </w:r>
      <w:r>
        <w:rPr>
          <w:color w:val="58595B"/>
          <w:spacing w:val="-2"/>
          <w:w w:val="95"/>
        </w:rPr>
        <w:t>manufacturing</w:t>
      </w:r>
      <w:r>
        <w:rPr>
          <w:color w:val="58595B"/>
          <w:spacing w:val="-6"/>
          <w:w w:val="95"/>
        </w:rPr>
        <w:t> </w:t>
      </w:r>
      <w:r>
        <w:rPr>
          <w:color w:val="58595B"/>
          <w:spacing w:val="-2"/>
          <w:w w:val="95"/>
        </w:rPr>
        <w:t>process</w:t>
      </w:r>
      <w:r>
        <w:rPr>
          <w:color w:val="58595B"/>
          <w:spacing w:val="-6"/>
          <w:w w:val="95"/>
        </w:rPr>
        <w:t> </w:t>
      </w:r>
      <w:r>
        <w:rPr>
          <w:color w:val="58595B"/>
          <w:spacing w:val="-2"/>
          <w:w w:val="95"/>
        </w:rPr>
        <w:t>means </w:t>
      </w:r>
      <w:r>
        <w:rPr>
          <w:color w:val="58595B"/>
          <w:w w:val="95"/>
        </w:rPr>
        <w:t>that the resulting product is also variable. No two batches of</w:t>
      </w:r>
    </w:p>
    <w:p>
      <w:pPr>
        <w:pStyle w:val="BodyText"/>
        <w:spacing w:line="259" w:lineRule="auto"/>
        <w:ind w:left="589" w:right="1158"/>
      </w:pPr>
      <w:r>
        <w:rPr>
          <w:color w:val="58595B"/>
          <w:w w:val="90"/>
        </w:rPr>
        <w:t>a biological medicine, including biosimilar medicines, are </w:t>
      </w:r>
      <w:r>
        <w:rPr>
          <w:color w:val="58595B"/>
          <w:w w:val="90"/>
        </w:rPr>
        <w:t>ever </w:t>
      </w:r>
      <w:r>
        <w:rPr>
          <w:color w:val="58595B"/>
          <w:w w:val="95"/>
        </w:rPr>
        <w:t>exactly</w:t>
      </w:r>
      <w:r>
        <w:rPr>
          <w:color w:val="58595B"/>
          <w:spacing w:val="-1"/>
          <w:w w:val="95"/>
        </w:rPr>
        <w:t> </w:t>
      </w:r>
      <w:r>
        <w:rPr>
          <w:color w:val="58595B"/>
          <w:w w:val="95"/>
        </w:rPr>
        <w:t>the</w:t>
      </w:r>
      <w:r>
        <w:rPr>
          <w:color w:val="58595B"/>
          <w:spacing w:val="-1"/>
          <w:w w:val="95"/>
        </w:rPr>
        <w:t> </w:t>
      </w:r>
      <w:r>
        <w:rPr>
          <w:color w:val="58595B"/>
          <w:w w:val="95"/>
        </w:rPr>
        <w:t>same</w:t>
      </w:r>
      <w:r>
        <w:rPr>
          <w:color w:val="58595B"/>
          <w:spacing w:val="-1"/>
          <w:w w:val="95"/>
        </w:rPr>
        <w:t> </w:t>
      </w:r>
      <w:r>
        <w:rPr>
          <w:color w:val="58595B"/>
          <w:w w:val="95"/>
        </w:rPr>
        <w:t>(even</w:t>
      </w:r>
      <w:r>
        <w:rPr>
          <w:color w:val="58595B"/>
          <w:spacing w:val="-1"/>
          <w:w w:val="95"/>
        </w:rPr>
        <w:t> </w:t>
      </w:r>
      <w:r>
        <w:rPr>
          <w:color w:val="58595B"/>
          <w:w w:val="95"/>
        </w:rPr>
        <w:t>from</w:t>
      </w:r>
      <w:r>
        <w:rPr>
          <w:color w:val="58595B"/>
          <w:spacing w:val="-1"/>
          <w:w w:val="95"/>
        </w:rPr>
        <w:t> </w:t>
      </w:r>
      <w:r>
        <w:rPr>
          <w:color w:val="58595B"/>
          <w:w w:val="95"/>
        </w:rPr>
        <w:t>the</w:t>
      </w:r>
      <w:r>
        <w:rPr>
          <w:color w:val="58595B"/>
          <w:spacing w:val="-1"/>
          <w:w w:val="95"/>
        </w:rPr>
        <w:t> </w:t>
      </w:r>
      <w:r>
        <w:rPr>
          <w:color w:val="58595B"/>
          <w:w w:val="95"/>
        </w:rPr>
        <w:t>same</w:t>
      </w:r>
      <w:r>
        <w:rPr>
          <w:color w:val="58595B"/>
          <w:spacing w:val="-1"/>
          <w:w w:val="95"/>
        </w:rPr>
        <w:t> </w:t>
      </w:r>
      <w:r>
        <w:rPr>
          <w:color w:val="58595B"/>
          <w:w w:val="95"/>
        </w:rPr>
        <w:t>manufacturer).</w:t>
      </w:r>
    </w:p>
    <w:p>
      <w:pPr>
        <w:pStyle w:val="BodyText"/>
        <w:spacing w:line="259" w:lineRule="auto" w:before="108"/>
        <w:ind w:left="589" w:right="1158"/>
      </w:pPr>
      <w:r>
        <w:rPr>
          <w:color w:val="58595B"/>
          <w:spacing w:val="-2"/>
          <w:w w:val="95"/>
        </w:rPr>
        <w:t>For</w:t>
      </w:r>
      <w:r>
        <w:rPr>
          <w:color w:val="58595B"/>
          <w:spacing w:val="-3"/>
          <w:w w:val="95"/>
        </w:rPr>
        <w:t> </w:t>
      </w:r>
      <w:r>
        <w:rPr>
          <w:color w:val="58595B"/>
          <w:spacing w:val="-2"/>
          <w:w w:val="95"/>
        </w:rPr>
        <w:t>a</w:t>
      </w:r>
      <w:r>
        <w:rPr>
          <w:color w:val="58595B"/>
          <w:spacing w:val="-3"/>
          <w:w w:val="95"/>
        </w:rPr>
        <w:t> </w:t>
      </w:r>
      <w:r>
        <w:rPr>
          <w:color w:val="58595B"/>
          <w:spacing w:val="-2"/>
          <w:w w:val="95"/>
        </w:rPr>
        <w:t>biosimilar</w:t>
      </w:r>
      <w:r>
        <w:rPr>
          <w:color w:val="58595B"/>
          <w:spacing w:val="-3"/>
          <w:w w:val="95"/>
        </w:rPr>
        <w:t> </w:t>
      </w:r>
      <w:r>
        <w:rPr>
          <w:color w:val="58595B"/>
          <w:spacing w:val="-2"/>
          <w:w w:val="95"/>
        </w:rPr>
        <w:t>medicine</w:t>
      </w:r>
      <w:r>
        <w:rPr>
          <w:color w:val="58595B"/>
          <w:spacing w:val="-3"/>
          <w:w w:val="95"/>
        </w:rPr>
        <w:t> </w:t>
      </w:r>
      <w:r>
        <w:rPr>
          <w:color w:val="58595B"/>
          <w:spacing w:val="-2"/>
          <w:w w:val="95"/>
        </w:rPr>
        <w:t>to</w:t>
      </w:r>
      <w:r>
        <w:rPr>
          <w:color w:val="58595B"/>
          <w:spacing w:val="-3"/>
          <w:w w:val="95"/>
        </w:rPr>
        <w:t> </w:t>
      </w:r>
      <w:r>
        <w:rPr>
          <w:color w:val="58595B"/>
          <w:spacing w:val="-2"/>
          <w:w w:val="95"/>
        </w:rPr>
        <w:t>be</w:t>
      </w:r>
      <w:r>
        <w:rPr>
          <w:color w:val="58595B"/>
          <w:spacing w:val="-3"/>
          <w:w w:val="95"/>
        </w:rPr>
        <w:t> </w:t>
      </w:r>
      <w:r>
        <w:rPr>
          <w:color w:val="58595B"/>
          <w:spacing w:val="-2"/>
          <w:w w:val="95"/>
        </w:rPr>
        <w:t>approved,</w:t>
      </w:r>
      <w:r>
        <w:rPr>
          <w:color w:val="58595B"/>
          <w:spacing w:val="-3"/>
          <w:w w:val="95"/>
        </w:rPr>
        <w:t> </w:t>
      </w:r>
      <w:r>
        <w:rPr>
          <w:color w:val="58595B"/>
          <w:spacing w:val="-2"/>
          <w:w w:val="95"/>
        </w:rPr>
        <w:t>its</w:t>
      </w:r>
      <w:r>
        <w:rPr>
          <w:color w:val="58595B"/>
          <w:spacing w:val="-3"/>
          <w:w w:val="95"/>
        </w:rPr>
        <w:t> </w:t>
      </w:r>
      <w:r>
        <w:rPr>
          <w:color w:val="58595B"/>
          <w:spacing w:val="-2"/>
          <w:w w:val="95"/>
        </w:rPr>
        <w:t>structural</w:t>
      </w:r>
      <w:r>
        <w:rPr>
          <w:color w:val="58595B"/>
          <w:spacing w:val="-3"/>
          <w:w w:val="95"/>
        </w:rPr>
        <w:t> </w:t>
      </w:r>
      <w:r>
        <w:rPr>
          <w:color w:val="58595B"/>
          <w:spacing w:val="-2"/>
          <w:w w:val="95"/>
        </w:rPr>
        <w:t>variability </w:t>
      </w:r>
      <w:r>
        <w:rPr>
          <w:color w:val="58595B"/>
          <w:w w:val="95"/>
        </w:rPr>
        <w:t>must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not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be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greater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than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the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acceptable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limits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of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batch</w:t>
      </w:r>
      <w:r>
        <w:rPr>
          <w:color w:val="58595B"/>
          <w:spacing w:val="-8"/>
          <w:w w:val="95"/>
        </w:rPr>
        <w:t> </w:t>
      </w:r>
      <w:r>
        <w:rPr>
          <w:color w:val="58595B"/>
          <w:w w:val="95"/>
        </w:rPr>
        <w:t>variation </w:t>
      </w:r>
      <w:r>
        <w:rPr>
          <w:color w:val="58595B"/>
          <w:spacing w:val="-2"/>
          <w:w w:val="95"/>
        </w:rPr>
        <w:t>for the reference biological medicine. All critical quality attributes </w:t>
      </w:r>
      <w:r>
        <w:rPr>
          <w:color w:val="58595B"/>
          <w:w w:val="95"/>
        </w:rPr>
        <w:t>(i.e. those important for the function of the molecule) must be </w:t>
      </w:r>
      <w:r>
        <w:rPr>
          <w:color w:val="58595B"/>
        </w:rPr>
        <w:t>highly similar.</w:t>
      </w:r>
    </w:p>
    <w:p>
      <w:pPr>
        <w:pStyle w:val="Heading3"/>
        <w:spacing w:line="252" w:lineRule="auto"/>
      </w:pPr>
      <w:r>
        <w:rPr/>
        <w:pict>
          <v:line style="position:absolute;mso-position-horizontal-relative:page;mso-position-vertical-relative:paragraph;z-index:15731712" from="59.4804pt,51.866676pt" to="232.4414pt,51.866676pt" stroked="true" strokeweight="3pt" strokecolor="#00643b">
            <v:stroke dashstyle="solid"/>
            <w10:wrap type="none"/>
          </v:line>
        </w:pict>
      </w:r>
      <w:r>
        <w:rPr>
          <w:color w:val="58595B"/>
          <w:w w:val="90"/>
        </w:rPr>
        <w:t>Biosimilar medicines that are approved for marketing have </w:t>
      </w:r>
      <w:r>
        <w:rPr>
          <w:rFonts w:ascii="Century Gothic"/>
          <w:color w:val="58595B"/>
          <w:w w:val="90"/>
        </w:rPr>
        <w:t>been</w:t>
      </w:r>
      <w:r>
        <w:rPr>
          <w:rFonts w:ascii="Century Gothic"/>
          <w:color w:val="58595B"/>
          <w:spacing w:val="-8"/>
          <w:w w:val="90"/>
        </w:rPr>
        <w:t> </w:t>
      </w:r>
      <w:r>
        <w:rPr>
          <w:rFonts w:ascii="Century Gothic"/>
          <w:color w:val="58595B"/>
          <w:w w:val="90"/>
        </w:rPr>
        <w:t>assessed</w:t>
      </w:r>
      <w:r>
        <w:rPr>
          <w:rFonts w:ascii="Century Gothic"/>
          <w:color w:val="58595B"/>
          <w:spacing w:val="-8"/>
          <w:w w:val="90"/>
        </w:rPr>
        <w:t> </w:t>
      </w:r>
      <w:r>
        <w:rPr>
          <w:rFonts w:ascii="Century Gothic"/>
          <w:color w:val="58595B"/>
          <w:w w:val="90"/>
        </w:rPr>
        <w:t>to</w:t>
      </w:r>
      <w:r>
        <w:rPr>
          <w:rFonts w:ascii="Century Gothic"/>
          <w:color w:val="58595B"/>
          <w:spacing w:val="-8"/>
          <w:w w:val="90"/>
        </w:rPr>
        <w:t> </w:t>
      </w:r>
      <w:r>
        <w:rPr>
          <w:rFonts w:ascii="Century Gothic"/>
          <w:color w:val="58595B"/>
          <w:w w:val="90"/>
        </w:rPr>
        <w:t>have</w:t>
      </w:r>
      <w:r>
        <w:rPr>
          <w:rFonts w:ascii="Century Gothic"/>
          <w:color w:val="58595B"/>
          <w:spacing w:val="-8"/>
          <w:w w:val="90"/>
        </w:rPr>
        <w:t> </w:t>
      </w:r>
      <w:r>
        <w:rPr>
          <w:rFonts w:ascii="Century Gothic"/>
          <w:color w:val="58595B"/>
          <w:w w:val="90"/>
        </w:rPr>
        <w:t>no</w:t>
      </w:r>
      <w:r>
        <w:rPr>
          <w:rFonts w:ascii="Century Gothic"/>
          <w:color w:val="58595B"/>
          <w:spacing w:val="-8"/>
          <w:w w:val="90"/>
        </w:rPr>
        <w:t> </w:t>
      </w:r>
      <w:r>
        <w:rPr>
          <w:rFonts w:ascii="Century Gothic"/>
          <w:color w:val="58595B"/>
          <w:w w:val="90"/>
        </w:rPr>
        <w:t>clinically</w:t>
      </w:r>
      <w:r>
        <w:rPr>
          <w:rFonts w:ascii="Century Gothic"/>
          <w:color w:val="58595B"/>
          <w:spacing w:val="-8"/>
          <w:w w:val="90"/>
        </w:rPr>
        <w:t> </w:t>
      </w:r>
      <w:r>
        <w:rPr>
          <w:rFonts w:ascii="Century Gothic"/>
          <w:color w:val="58595B"/>
          <w:w w:val="90"/>
        </w:rPr>
        <w:t>meaningful</w:t>
      </w:r>
      <w:r>
        <w:rPr>
          <w:rFonts w:ascii="Century Gothic"/>
          <w:color w:val="58595B"/>
          <w:spacing w:val="-8"/>
          <w:w w:val="90"/>
        </w:rPr>
        <w:t> </w:t>
      </w:r>
      <w:r>
        <w:rPr>
          <w:rFonts w:ascii="Century Gothic"/>
          <w:color w:val="58595B"/>
          <w:w w:val="90"/>
        </w:rPr>
        <w:t>differences </w:t>
      </w:r>
      <w:r>
        <w:rPr>
          <w:color w:val="58595B"/>
          <w:w w:val="95"/>
        </w:rPr>
        <w:t>and to be therapeutically equivalent to the reference </w:t>
      </w:r>
      <w:r>
        <w:rPr>
          <w:color w:val="58595B"/>
        </w:rPr>
        <w:t>biological</w:t>
      </w:r>
      <w:r>
        <w:rPr>
          <w:color w:val="58595B"/>
          <w:spacing w:val="-7"/>
        </w:rPr>
        <w:t> </w:t>
      </w:r>
      <w:r>
        <w:rPr>
          <w:color w:val="58595B"/>
        </w:rPr>
        <w:t>medicine.</w:t>
      </w:r>
    </w:p>
    <w:p>
      <w:pPr>
        <w:spacing w:line="254" w:lineRule="auto" w:before="117"/>
        <w:ind w:left="589" w:right="1158" w:firstLine="0"/>
        <w:jc w:val="left"/>
        <w:rPr>
          <w:sz w:val="21"/>
        </w:rPr>
      </w:pPr>
      <w:r>
        <w:rPr>
          <w:rFonts w:ascii="Lucida Sans"/>
          <w:color w:val="58595B"/>
          <w:w w:val="85"/>
          <w:sz w:val="21"/>
        </w:rPr>
        <w:t>Biosimilar</w:t>
      </w:r>
      <w:r>
        <w:rPr>
          <w:rFonts w:ascii="Lucida Sans"/>
          <w:color w:val="58595B"/>
          <w:spacing w:val="-7"/>
          <w:w w:val="85"/>
          <w:sz w:val="21"/>
        </w:rPr>
        <w:t> </w:t>
      </w:r>
      <w:r>
        <w:rPr>
          <w:rFonts w:ascii="Lucida Sans"/>
          <w:color w:val="58595B"/>
          <w:w w:val="85"/>
          <w:sz w:val="21"/>
        </w:rPr>
        <w:t>medicines</w:t>
      </w:r>
      <w:r>
        <w:rPr>
          <w:rFonts w:ascii="Lucida Sans"/>
          <w:color w:val="58595B"/>
          <w:spacing w:val="-6"/>
          <w:w w:val="85"/>
          <w:sz w:val="21"/>
        </w:rPr>
        <w:t> </w:t>
      </w:r>
      <w:r>
        <w:rPr>
          <w:rFonts w:ascii="Lucida Sans"/>
          <w:color w:val="58595B"/>
          <w:w w:val="85"/>
          <w:sz w:val="21"/>
        </w:rPr>
        <w:t>are</w:t>
      </w:r>
      <w:r>
        <w:rPr>
          <w:rFonts w:ascii="Lucida Sans"/>
          <w:color w:val="58595B"/>
          <w:spacing w:val="-7"/>
          <w:w w:val="85"/>
          <w:sz w:val="21"/>
        </w:rPr>
        <w:t> </w:t>
      </w:r>
      <w:r>
        <w:rPr>
          <w:rFonts w:ascii="Lucida Sans"/>
          <w:color w:val="58595B"/>
          <w:w w:val="85"/>
          <w:sz w:val="21"/>
        </w:rPr>
        <w:t>expected</w:t>
      </w:r>
      <w:r>
        <w:rPr>
          <w:rFonts w:ascii="Lucida Sans"/>
          <w:color w:val="58595B"/>
          <w:spacing w:val="-6"/>
          <w:w w:val="85"/>
          <w:sz w:val="21"/>
        </w:rPr>
        <w:t> </w:t>
      </w:r>
      <w:r>
        <w:rPr>
          <w:rFonts w:ascii="Lucida Sans"/>
          <w:color w:val="58595B"/>
          <w:w w:val="85"/>
          <w:sz w:val="21"/>
        </w:rPr>
        <w:t>to</w:t>
      </w:r>
      <w:r>
        <w:rPr>
          <w:rFonts w:ascii="Lucida Sans"/>
          <w:color w:val="58595B"/>
          <w:spacing w:val="-7"/>
          <w:w w:val="85"/>
          <w:sz w:val="21"/>
        </w:rPr>
        <w:t> </w:t>
      </w:r>
      <w:r>
        <w:rPr>
          <w:rFonts w:ascii="Lucida Sans"/>
          <w:color w:val="58595B"/>
          <w:w w:val="85"/>
          <w:sz w:val="21"/>
        </w:rPr>
        <w:t>deliver</w:t>
      </w:r>
      <w:r>
        <w:rPr>
          <w:rFonts w:ascii="Lucida Sans"/>
          <w:color w:val="58595B"/>
          <w:spacing w:val="-6"/>
          <w:w w:val="85"/>
          <w:sz w:val="21"/>
        </w:rPr>
        <w:t> </w:t>
      </w:r>
      <w:r>
        <w:rPr>
          <w:rFonts w:ascii="Lucida Sans"/>
          <w:color w:val="58595B"/>
          <w:w w:val="85"/>
          <w:sz w:val="21"/>
        </w:rPr>
        <w:t>significant</w:t>
      </w:r>
      <w:r>
        <w:rPr>
          <w:rFonts w:ascii="Lucida Sans"/>
          <w:color w:val="58595B"/>
          <w:spacing w:val="-7"/>
          <w:w w:val="85"/>
          <w:sz w:val="21"/>
        </w:rPr>
        <w:t> </w:t>
      </w:r>
      <w:r>
        <w:rPr>
          <w:rFonts w:ascii="Lucida Sans"/>
          <w:color w:val="58595B"/>
          <w:w w:val="85"/>
          <w:sz w:val="21"/>
        </w:rPr>
        <w:t>savings, </w:t>
      </w:r>
      <w:r>
        <w:rPr>
          <w:color w:val="58595B"/>
          <w:w w:val="90"/>
          <w:sz w:val="21"/>
        </w:rPr>
        <w:t>which can be reinvested into other areas of the Australian </w:t>
      </w:r>
      <w:r>
        <w:rPr>
          <w:color w:val="58595B"/>
          <w:w w:val="90"/>
          <w:sz w:val="21"/>
        </w:rPr>
        <w:t>health </w:t>
      </w:r>
      <w:r>
        <w:rPr>
          <w:color w:val="58595B"/>
          <w:w w:val="95"/>
          <w:sz w:val="21"/>
        </w:rPr>
        <w:t>system</w:t>
      </w:r>
      <w:r>
        <w:rPr>
          <w:color w:val="58595B"/>
          <w:spacing w:val="-2"/>
          <w:w w:val="95"/>
          <w:sz w:val="21"/>
        </w:rPr>
        <w:t> </w:t>
      </w:r>
      <w:r>
        <w:rPr>
          <w:color w:val="58595B"/>
          <w:w w:val="95"/>
          <w:sz w:val="21"/>
        </w:rPr>
        <w:t>and</w:t>
      </w:r>
      <w:r>
        <w:rPr>
          <w:color w:val="58595B"/>
          <w:spacing w:val="-2"/>
          <w:w w:val="95"/>
          <w:sz w:val="21"/>
        </w:rPr>
        <w:t> </w:t>
      </w:r>
      <w:r>
        <w:rPr>
          <w:b/>
          <w:color w:val="58595B"/>
          <w:w w:val="95"/>
          <w:sz w:val="21"/>
        </w:rPr>
        <w:t>expand</w:t>
      </w:r>
      <w:r>
        <w:rPr>
          <w:b/>
          <w:color w:val="58595B"/>
          <w:spacing w:val="-2"/>
          <w:w w:val="95"/>
          <w:sz w:val="21"/>
        </w:rPr>
        <w:t> </w:t>
      </w:r>
      <w:r>
        <w:rPr>
          <w:b/>
          <w:color w:val="58595B"/>
          <w:w w:val="95"/>
          <w:sz w:val="21"/>
        </w:rPr>
        <w:t>access</w:t>
      </w:r>
      <w:r>
        <w:rPr>
          <w:b/>
          <w:color w:val="58595B"/>
          <w:spacing w:val="-2"/>
          <w:w w:val="95"/>
          <w:sz w:val="21"/>
        </w:rPr>
        <w:t> </w:t>
      </w:r>
      <w:r>
        <w:rPr>
          <w:b/>
          <w:color w:val="58595B"/>
          <w:w w:val="95"/>
          <w:sz w:val="21"/>
        </w:rPr>
        <w:t>to</w:t>
      </w:r>
      <w:r>
        <w:rPr>
          <w:b/>
          <w:color w:val="58595B"/>
          <w:spacing w:val="-2"/>
          <w:w w:val="95"/>
          <w:sz w:val="21"/>
        </w:rPr>
        <w:t> </w:t>
      </w:r>
      <w:r>
        <w:rPr>
          <w:b/>
          <w:color w:val="58595B"/>
          <w:w w:val="95"/>
          <w:sz w:val="21"/>
        </w:rPr>
        <w:t>biological</w:t>
      </w:r>
      <w:r>
        <w:rPr>
          <w:b/>
          <w:color w:val="58595B"/>
          <w:spacing w:val="-2"/>
          <w:w w:val="95"/>
          <w:sz w:val="21"/>
        </w:rPr>
        <w:t> </w:t>
      </w:r>
      <w:r>
        <w:rPr>
          <w:b/>
          <w:color w:val="58595B"/>
          <w:w w:val="95"/>
          <w:sz w:val="21"/>
        </w:rPr>
        <w:t>medicines</w:t>
      </w:r>
      <w:r>
        <w:rPr>
          <w:b/>
          <w:color w:val="58595B"/>
          <w:spacing w:val="-2"/>
          <w:w w:val="95"/>
          <w:sz w:val="21"/>
        </w:rPr>
        <w:t> </w:t>
      </w:r>
      <w:r>
        <w:rPr>
          <w:b/>
          <w:color w:val="58595B"/>
          <w:w w:val="95"/>
          <w:sz w:val="21"/>
        </w:rPr>
        <w:t>as</w:t>
      </w:r>
      <w:r>
        <w:rPr>
          <w:b/>
          <w:color w:val="58595B"/>
          <w:spacing w:val="-2"/>
          <w:w w:val="95"/>
          <w:sz w:val="21"/>
        </w:rPr>
        <w:t> </w:t>
      </w:r>
      <w:r>
        <w:rPr>
          <w:b/>
          <w:color w:val="58595B"/>
          <w:w w:val="95"/>
          <w:sz w:val="21"/>
        </w:rPr>
        <w:t>they </w:t>
      </w:r>
      <w:r>
        <w:rPr>
          <w:rFonts w:ascii="Century Gothic"/>
          <w:b/>
          <w:color w:val="58595B"/>
          <w:w w:val="95"/>
          <w:sz w:val="21"/>
        </w:rPr>
        <w:t>become</w:t>
      </w:r>
      <w:r>
        <w:rPr>
          <w:rFonts w:ascii="Century Gothic"/>
          <w:b/>
          <w:color w:val="58595B"/>
          <w:spacing w:val="-12"/>
          <w:w w:val="95"/>
          <w:sz w:val="21"/>
        </w:rPr>
        <w:t> </w:t>
      </w:r>
      <w:r>
        <w:rPr>
          <w:rFonts w:ascii="Century Gothic"/>
          <w:b/>
          <w:color w:val="58595B"/>
          <w:w w:val="95"/>
          <w:sz w:val="21"/>
        </w:rPr>
        <w:t>more</w:t>
      </w:r>
      <w:r>
        <w:rPr>
          <w:rFonts w:ascii="Century Gothic"/>
          <w:b/>
          <w:color w:val="58595B"/>
          <w:spacing w:val="-12"/>
          <w:w w:val="95"/>
          <w:sz w:val="21"/>
        </w:rPr>
        <w:t> </w:t>
      </w:r>
      <w:r>
        <w:rPr>
          <w:rFonts w:ascii="Century Gothic"/>
          <w:b/>
          <w:color w:val="58595B"/>
          <w:w w:val="95"/>
          <w:sz w:val="21"/>
        </w:rPr>
        <w:t>affordable</w:t>
      </w:r>
      <w:r>
        <w:rPr>
          <w:color w:val="58595B"/>
          <w:w w:val="95"/>
          <w:sz w:val="21"/>
        </w:rPr>
        <w:t>.</w:t>
      </w:r>
    </w:p>
    <w:p>
      <w:pPr>
        <w:spacing w:after="0" w:line="254" w:lineRule="auto"/>
        <w:jc w:val="left"/>
        <w:rPr>
          <w:sz w:val="21"/>
        </w:rPr>
        <w:sectPr>
          <w:type w:val="continuous"/>
          <w:pgSz w:w="11910" w:h="16840"/>
          <w:pgMar w:top="0" w:bottom="280" w:left="0" w:right="0"/>
          <w:cols w:num="2" w:equalWidth="0">
            <w:col w:w="4525" w:space="40"/>
            <w:col w:w="7345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829.071045pt;width:595.3pt;height:12.85pt;mso-position-horizontal-relative:page;mso-position-vertical-relative:page;z-index:15737344" id="docshapegroup26" coordorigin="0,16581" coordsize="11906,257">
            <v:shape style="position:absolute;left:0;top:16584;width:11725;height:254" type="#_x0000_t75" id="docshape27" stroked="false">
              <v:imagedata r:id="rId14" o:title=""/>
            </v:shape>
            <v:rect style="position:absolute;left:11557;top:16581;width:349;height:257" id="docshape28" filled="true" fillcolor="#000000" stroked="false">
              <v:fill opacity="9830f" type="solid"/>
            </v:rect>
            <v:shape style="position:absolute;left:11880;top:16601;width:26;height:237" type="#_x0000_t75" id="docshape29" stroked="false">
              <v:imagedata r:id="rId15" o:title=""/>
            </v:shape>
            <v:rect style="position:absolute;left:5901;top:16584;width:6005;height:254" id="docshape30" filled="true" fillcolor="#000000" stroked="false">
              <v:fill opacity="9830f" type="solid"/>
            </v:rect>
            <v:shape style="position:absolute;left:8543;top:16601;width:3359;height:237" type="#_x0000_t75" id="docshape31" stroked="false">
              <v:imagedata r:id="rId1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</w:pPr>
      <w:r>
        <w:rPr/>
        <w:pict>
          <v:group style="position:absolute;margin-left:-.000001pt;margin-top:-52.271942pt;width:595.3pt;height:40.8pt;mso-position-horizontal-relative:page;mso-position-vertical-relative:paragraph;z-index:15736832" id="docshapegroup32" coordorigin="0,-1045" coordsize="11906,816">
            <v:shape style="position:absolute;left:0;top:-1017;width:11906;height:787" id="docshape33" coordorigin="0,-1017" coordsize="11906,787" path="m11906,-1017l11730,-1017,0,-1017,0,-230,11730,-230,11906,-230,11906,-1017xe" filled="true" fillcolor="#000000" stroked="false">
              <v:path arrowok="t"/>
              <v:fill opacity="9830f" type="solid"/>
            </v:shape>
            <v:shape style="position:absolute;left:0;top:-1017;width:11906;height:584" type="#_x0000_t75" id="docshape34" stroked="false">
              <v:imagedata r:id="rId17" o:title=""/>
            </v:shape>
            <v:shape style="position:absolute;left:6623;top:-1039;width:345;height:146" type="#_x0000_t75" id="docshape35" stroked="false">
              <v:imagedata r:id="rId18" o:title=""/>
            </v:shape>
            <v:line style="position:absolute" from="10449,-1002" to="10761,-870" stroked="true" strokeweight="1.371pt" strokecolor="#e6e7e8">
              <v:stroke dashstyle="solid"/>
            </v:line>
            <v:shape style="position:absolute;left:6764;top:-583;width:359;height:150" id="docshape36" coordorigin="6765,-583" coordsize="359,150" path="m6765,-433l6766,-447,6797,-511,6852,-559,6922,-583,6993,-577,7056,-546,7104,-491,7123,-433e" filled="false" stroked="true" strokeweight="2.359pt" strokecolor="#e6e7e8">
              <v:path arrowok="t"/>
              <v:stroke dashstyle="solid"/>
            </v:shape>
            <v:shape style="position:absolute;left:10754;top:-939;width:241;height:243" type="#_x0000_t75" id="docshape37" stroked="false">
              <v:imagedata r:id="rId19" o:title=""/>
            </v:shape>
            <v:shape style="position:absolute;left:7111;top:-839;width:133;height:324" type="#_x0000_t75" id="docshape38" stroked="false">
              <v:imagedata r:id="rId20" o:title=""/>
            </v:shape>
            <v:line style="position:absolute" from="8301,-1017" to="8208,-844" stroked="true" strokeweight="1.328pt" strokecolor="#e6e7e8">
              <v:stroke dashstyle="solid"/>
            </v:line>
            <v:shape style="position:absolute;left:8961;top:-768;width:257;height:335" id="docshape39" coordorigin="8961,-767" coordsize="257,335" path="m8961,-433l9146,-767m9059,-433l9218,-721e" filled="false" stroked="true" strokeweight="1.705pt" strokecolor="#e6e7e8">
              <v:path arrowok="t"/>
              <v:stroke dashstyle="solid"/>
            </v:shape>
            <v:shape style="position:absolute;left:7333;top:-1017;width:2792;height:207" id="docshape40" coordorigin="7334,-1017" coordsize="2792,207" path="m10079,-1017l10125,-810m7334,-1017l7382,-823e" filled="false" stroked="true" strokeweight="1.328pt" strokecolor="#e6e7e8">
              <v:path arrowok="t"/>
              <v:stroke dashstyle="solid"/>
            </v:shape>
            <v:shape style="position:absolute;left:9049;top:-1017;width:456;height:318" id="docshape41" coordorigin="9049,-1017" coordsize="456,318" path="m9488,-1017l9505,-962,9504,-891,9481,-823,9440,-765,9380,-722,9309,-699,9238,-700,9172,-722,9114,-764,9071,-825,9049,-895,9050,-967,9066,-1017e" filled="false" stroked="true" strokeweight="2.893pt" strokecolor="#e6e7e8">
              <v:path arrowok="t"/>
              <v:stroke dashstyle="solid"/>
            </v:shape>
            <v:shape style="position:absolute;left:10076;top:-811;width:148;height:149" id="docshape42" coordorigin="10076,-811" coordsize="148,149" path="m10173,-666l10094,-688,10076,-743,10084,-770,10102,-793,10127,-807,10157,-811,10184,-803,10206,-785,10221,-759,10224,-730,10216,-703,10198,-680,10173,-666e" filled="false" stroked="true" strokeweight=".946pt" strokecolor="#e6e7e8">
              <v:path arrowok="t"/>
              <v:stroke dashstyle="solid"/>
            </v:shape>
            <v:shape style="position:absolute;left:7309;top:-867;width:956;height:251" id="docshape43" coordorigin="7309,-866" coordsize="956,251" path="m7447,-621l7406,-616,7367,-627,7335,-652,7314,-689,7309,-731,7320,-770,7346,-801,7382,-822,7424,-827,7463,-816,7495,-791,7515,-754,7520,-712,7509,-673,7484,-641,7447,-621m8192,-660l8150,-655,8111,-667,8079,-692,8058,-728,8054,-770,8065,-809,8090,-841,8126,-861,8168,-866,8207,-855,8239,-830,8260,-793,8264,-752,8253,-713,8228,-681,8192,-660e" filled="false" stroked="true" strokeweight="1.328pt" strokecolor="#e6e7e8">
              <v:path arrowok="t"/>
              <v:stroke dashstyle="solid"/>
            </v:shape>
            <v:shape style="position:absolute;left:10291;top:-1017;width:152;height:41" id="docshape44" coordorigin="10291,-1017" coordsize="152,41" path="m10443,-1017l10421,-992,10389,-977,10354,-976,10319,-988,10293,-1013,10291,-1017e" filled="false" stroked="true" strokeweight="1.17pt" strokecolor="#e6e7e8">
              <v:path arrowok="t"/>
              <v:stroke dashstyle="solid"/>
            </v:shape>
            <v:shape style="position:absolute;left:10217;top:-448;width:139;height:15" id="docshape45" coordorigin="10217,-447" coordsize="139,15" path="m10217,-433l10270,-447,10348,-437,10356,-433e" filled="false" stroked="true" strokeweight="2.602pt" strokecolor="#e6e7e8">
              <v:path arrowok="t"/>
              <v:stroke dashstyle="solid"/>
            </v:shape>
            <v:shape style="position:absolute;left:7211;top:-1017;width:1062;height:584" id="docshape46" coordorigin="7212,-1017" coordsize="1062,584" path="m8273,-760l8230,-1017m8225,-496l8196,-433m7492,-577l7212,-463m7732,-768l7603,-639m7573,-536l7599,-433e" filled="false" stroked="true" strokeweight=".802pt" strokecolor="#a7a9ac">
              <v:path arrowok="t"/>
              <v:stroke dashstyle="solid"/>
            </v:shape>
            <v:shape style="position:absolute;left:9802;top:-917;width:471;height:484" id="docshape47" coordorigin="9802,-916" coordsize="471,484" path="m9939,-627l9969,-433m9802,-916l9903,-752m9999,-699l10272,-705e" filled="false" stroked="true" strokeweight=".828pt" strokecolor="#a7a9ac">
              <v:path arrowok="t"/>
              <v:stroke dashstyle="solid"/>
            </v:shape>
            <v:shape style="position:absolute;left:8155;top:-764;width:273;height:275" id="docshape48" coordorigin="8156,-763" coordsize="273,275" path="m8414,-688l8429,-635,8422,-583,8396,-537,8353,-503,8301,-489,8249,-495,8203,-521,8170,-564,8156,-617,8162,-669,8188,-715,8231,-749,8283,-763,8335,-757,8381,-731,8414,-688e" filled="false" stroked="true" strokeweight="1.748pt" strokecolor="#a7a9ac">
              <v:path arrowok="t"/>
              <v:stroke dashstyle="solid"/>
            </v:shape>
            <v:shape style="position:absolute;left:6998;top:-524;width:217;height:91" id="docshape49" coordorigin="6999,-523" coordsize="217,91" path="m7208,-461l7216,-433m6999,-433l7001,-446,7022,-483,7057,-511,7100,-523,7143,-518,7180,-496,7208,-461e" filled="false" stroked="true" strokeweight="1.439pt" strokecolor="#a7a9ac">
              <v:path arrowok="t"/>
              <v:stroke dashstyle="solid"/>
            </v:shape>
            <v:shape style="position:absolute;left:7707;top:-952;width:208;height:209" id="docshape50" coordorigin="7707,-951" coordsize="208,209" path="m7904,-894l7915,-854,7910,-814,7890,-779,7857,-754,7818,-743,7778,-748,7743,-767,7718,-800,7707,-840,7712,-880,7732,-915,7765,-940,7804,-951,7844,-946,7879,-927,7904,-894e" filled="false" stroked="true" strokeweight="1.328pt" strokecolor="#a7a9ac">
              <v:path arrowok="t"/>
              <v:stroke dashstyle="solid"/>
            </v:shape>
            <v:shape style="position:absolute;left:7491;top:-662;width:128;height:129" id="docshape51" coordorigin="7491,-662" coordsize="128,129" path="m7575,-536l7506,-555,7491,-603,7498,-627,7513,-646,7535,-659,7561,-662,7584,-655,7603,-640,7616,-617,7619,-592,7612,-568,7597,-549,7575,-536e" filled="false" stroked="true" strokeweight=".802pt" strokecolor="#a7a9ac">
              <v:path arrowok="t"/>
              <v:stroke dashstyle="solid"/>
            </v:shape>
            <v:shape style="position:absolute;left:9637;top:-1017;width:212;height:112" id="docshape52" coordorigin="9638,-1017" coordsize="212,112" path="m9848,-1017l9835,-956,9768,-907,9726,-905,9687,-919,9657,-947,9639,-986,9638,-1017e" filled="false" stroked="true" strokeweight="1.371pt" strokecolor="#a7a9ac">
              <v:path arrowok="t"/>
              <v:stroke dashstyle="solid"/>
            </v:shape>
            <v:shape style="position:absolute;left:9868;top:-759;width:130;height:130" id="docshape53" coordorigin="9868,-758" coordsize="130,130" path="m9997,-699l9994,-673,9982,-652,9963,-636,9938,-629,9913,-631,9891,-644,9875,-663,9868,-688,9871,-714,9883,-735,9903,-751,9927,-758,9953,-756,9974,-743,9990,-724,9997,-699e" filled="false" stroked="true" strokeweight=".828pt" strokecolor="#a7a9ac">
              <v:path arrowok="t"/>
              <v:stroke dashstyle="solid"/>
            </v:shape>
            <v:shape style="position:absolute;left:10274;top:-777;width:130;height:130" id="docshape54" coordorigin="10274,-776" coordsize="130,130" path="m10404,-717l10401,-691,10388,-669,10369,-653,10344,-646,10319,-649,10297,-661,10282,-681,10274,-705,10277,-731,10289,-753,10309,-769,10334,-776,10359,-773,10381,-761,10396,-742,10404,-717e" filled="false" stroked="true" strokeweight=".828pt" strokecolor="#a7a9ac">
              <v:path arrowok="t"/>
              <v:stroke dashstyle="solid"/>
            </v:shape>
            <w10:wrap type="none"/>
          </v:group>
        </w:pict>
      </w:r>
      <w:r>
        <w:rPr>
          <w:color w:val="00643B"/>
        </w:rPr>
        <w:t>How</w:t>
      </w:r>
      <w:r>
        <w:rPr>
          <w:color w:val="00643B"/>
          <w:spacing w:val="5"/>
        </w:rPr>
        <w:t> </w:t>
      </w:r>
      <w:r>
        <w:rPr>
          <w:color w:val="00643B"/>
        </w:rPr>
        <w:t>are</w:t>
      </w:r>
      <w:r>
        <w:rPr>
          <w:color w:val="00643B"/>
          <w:spacing w:val="5"/>
        </w:rPr>
        <w:t> </w:t>
      </w:r>
      <w:r>
        <w:rPr>
          <w:color w:val="00643B"/>
        </w:rPr>
        <w:t>biosimilar</w:t>
      </w:r>
      <w:r>
        <w:rPr>
          <w:color w:val="00643B"/>
          <w:spacing w:val="5"/>
        </w:rPr>
        <w:t> </w:t>
      </w:r>
      <w:r>
        <w:rPr>
          <w:color w:val="00643B"/>
        </w:rPr>
        <w:t>medicines</w:t>
      </w:r>
      <w:r>
        <w:rPr>
          <w:color w:val="00643B"/>
          <w:spacing w:val="6"/>
        </w:rPr>
        <w:t> </w:t>
      </w:r>
      <w:r>
        <w:rPr>
          <w:color w:val="00643B"/>
          <w:spacing w:val="-2"/>
        </w:rPr>
        <w:t>developed?</w:t>
      </w:r>
    </w:p>
    <w:p>
      <w:pPr>
        <w:pStyle w:val="BodyText"/>
        <w:spacing w:before="157"/>
        <w:ind w:left="1133"/>
      </w:pPr>
      <w:r>
        <w:rPr>
          <w:color w:val="58595B"/>
          <w:w w:val="95"/>
        </w:rPr>
        <w:t>The</w:t>
      </w:r>
      <w:r>
        <w:rPr>
          <w:color w:val="58595B"/>
          <w:spacing w:val="-3"/>
        </w:rPr>
        <w:t> </w:t>
      </w:r>
      <w:r>
        <w:rPr>
          <w:color w:val="58595B"/>
          <w:w w:val="95"/>
        </w:rPr>
        <w:t>development</w:t>
      </w:r>
      <w:r>
        <w:rPr>
          <w:color w:val="58595B"/>
          <w:spacing w:val="-2"/>
        </w:rPr>
        <w:t> </w:t>
      </w:r>
      <w:r>
        <w:rPr>
          <w:color w:val="58595B"/>
          <w:w w:val="95"/>
        </w:rPr>
        <w:t>process</w:t>
      </w:r>
      <w:r>
        <w:rPr>
          <w:color w:val="58595B"/>
          <w:spacing w:val="-2"/>
        </w:rPr>
        <w:t> </w:t>
      </w:r>
      <w:r>
        <w:rPr>
          <w:color w:val="58595B"/>
          <w:w w:val="95"/>
        </w:rPr>
        <w:t>varies</w:t>
      </w:r>
      <w:r>
        <w:rPr>
          <w:color w:val="58595B"/>
          <w:spacing w:val="-2"/>
        </w:rPr>
        <w:t> </w:t>
      </w:r>
      <w:r>
        <w:rPr>
          <w:color w:val="58595B"/>
          <w:w w:val="95"/>
        </w:rPr>
        <w:t>between</w:t>
      </w:r>
      <w:r>
        <w:rPr>
          <w:color w:val="58595B"/>
          <w:spacing w:val="-2"/>
        </w:rPr>
        <w:t> </w:t>
      </w:r>
      <w:r>
        <w:rPr>
          <w:color w:val="58595B"/>
          <w:w w:val="95"/>
        </w:rPr>
        <w:t>reference</w:t>
      </w:r>
      <w:r>
        <w:rPr>
          <w:color w:val="58595B"/>
          <w:spacing w:val="-3"/>
        </w:rPr>
        <w:t> </w:t>
      </w:r>
      <w:r>
        <w:rPr>
          <w:color w:val="58595B"/>
          <w:w w:val="95"/>
        </w:rPr>
        <w:t>biological</w:t>
      </w:r>
      <w:r>
        <w:rPr>
          <w:color w:val="58595B"/>
          <w:spacing w:val="-2"/>
        </w:rPr>
        <w:t> </w:t>
      </w:r>
      <w:r>
        <w:rPr>
          <w:color w:val="58595B"/>
          <w:w w:val="95"/>
        </w:rPr>
        <w:t>and</w:t>
      </w:r>
      <w:r>
        <w:rPr>
          <w:color w:val="58595B"/>
          <w:spacing w:val="-2"/>
        </w:rPr>
        <w:t> </w:t>
      </w:r>
      <w:r>
        <w:rPr>
          <w:color w:val="58595B"/>
          <w:w w:val="95"/>
        </w:rPr>
        <w:t>biosimilar</w:t>
      </w:r>
      <w:r>
        <w:rPr>
          <w:color w:val="58595B"/>
          <w:spacing w:val="-2"/>
        </w:rPr>
        <w:t> </w:t>
      </w:r>
      <w:r>
        <w:rPr>
          <w:color w:val="58595B"/>
          <w:spacing w:val="-2"/>
          <w:w w:val="95"/>
        </w:rPr>
        <w:t>medicines: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52" w:lineRule="auto" w:before="126" w:after="0"/>
        <w:ind w:left="1389" w:right="1408" w:hanging="227"/>
        <w:jc w:val="left"/>
        <w:rPr>
          <w:sz w:val="21"/>
        </w:rPr>
      </w:pPr>
      <w:r>
        <w:rPr>
          <w:color w:val="58595B"/>
          <w:w w:val="85"/>
          <w:sz w:val="21"/>
        </w:rPr>
        <w:t>In reference biological medicine development, the majority of time and effort is spent in clinical </w:t>
      </w:r>
      <w:r>
        <w:rPr>
          <w:color w:val="58595B"/>
          <w:w w:val="85"/>
          <w:sz w:val="21"/>
        </w:rPr>
        <w:t>studies</w:t>
      </w:r>
      <w:r>
        <w:rPr>
          <w:color w:val="58595B"/>
          <w:w w:val="85"/>
          <w:sz w:val="21"/>
        </w:rPr>
        <w:t> </w:t>
      </w:r>
      <w:r>
        <w:rPr>
          <w:color w:val="58595B"/>
          <w:w w:val="90"/>
          <w:sz w:val="21"/>
        </w:rPr>
        <w:t>that</w:t>
      </w:r>
      <w:r>
        <w:rPr>
          <w:color w:val="58595B"/>
          <w:spacing w:val="-5"/>
          <w:w w:val="90"/>
          <w:sz w:val="21"/>
        </w:rPr>
        <w:t> </w:t>
      </w:r>
      <w:r>
        <w:rPr>
          <w:color w:val="58595B"/>
          <w:w w:val="90"/>
          <w:sz w:val="21"/>
        </w:rPr>
        <w:t>establish</w:t>
      </w:r>
      <w:r>
        <w:rPr>
          <w:color w:val="58595B"/>
          <w:spacing w:val="-5"/>
          <w:w w:val="90"/>
          <w:sz w:val="21"/>
        </w:rPr>
        <w:t> </w:t>
      </w:r>
      <w:r>
        <w:rPr>
          <w:color w:val="58595B"/>
          <w:w w:val="90"/>
          <w:sz w:val="21"/>
        </w:rPr>
        <w:t>the</w:t>
      </w:r>
      <w:r>
        <w:rPr>
          <w:color w:val="58595B"/>
          <w:spacing w:val="-5"/>
          <w:w w:val="90"/>
          <w:sz w:val="21"/>
        </w:rPr>
        <w:t> </w:t>
      </w:r>
      <w:r>
        <w:rPr>
          <w:color w:val="58595B"/>
          <w:w w:val="90"/>
          <w:sz w:val="21"/>
        </w:rPr>
        <w:t>clinical</w:t>
      </w:r>
      <w:r>
        <w:rPr>
          <w:color w:val="58595B"/>
          <w:spacing w:val="-5"/>
          <w:w w:val="90"/>
          <w:sz w:val="21"/>
        </w:rPr>
        <w:t> </w:t>
      </w:r>
      <w:r>
        <w:rPr>
          <w:color w:val="58595B"/>
          <w:w w:val="90"/>
          <w:sz w:val="21"/>
        </w:rPr>
        <w:t>benefit</w:t>
      </w:r>
      <w:r>
        <w:rPr>
          <w:color w:val="58595B"/>
          <w:spacing w:val="-5"/>
          <w:w w:val="90"/>
          <w:sz w:val="21"/>
        </w:rPr>
        <w:t> </w:t>
      </w:r>
      <w:r>
        <w:rPr>
          <w:color w:val="58595B"/>
          <w:w w:val="90"/>
          <w:sz w:val="21"/>
        </w:rPr>
        <w:t>of</w:t>
      </w:r>
      <w:r>
        <w:rPr>
          <w:color w:val="58595B"/>
          <w:spacing w:val="-5"/>
          <w:w w:val="90"/>
          <w:sz w:val="21"/>
        </w:rPr>
        <w:t> </w:t>
      </w:r>
      <w:r>
        <w:rPr>
          <w:color w:val="58595B"/>
          <w:w w:val="90"/>
          <w:sz w:val="21"/>
        </w:rPr>
        <w:t>the</w:t>
      </w:r>
      <w:r>
        <w:rPr>
          <w:color w:val="58595B"/>
          <w:spacing w:val="-5"/>
          <w:w w:val="90"/>
          <w:sz w:val="21"/>
        </w:rPr>
        <w:t> </w:t>
      </w:r>
      <w:r>
        <w:rPr>
          <w:color w:val="58595B"/>
          <w:w w:val="90"/>
          <w:sz w:val="21"/>
        </w:rPr>
        <w:t>medicine.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54" w:lineRule="auto" w:before="57" w:after="0"/>
        <w:ind w:left="1389" w:right="1352" w:hanging="227"/>
        <w:jc w:val="left"/>
        <w:rPr>
          <w:sz w:val="21"/>
        </w:rPr>
      </w:pPr>
      <w:r>
        <w:rPr>
          <w:color w:val="58595B"/>
          <w:w w:val="85"/>
          <w:sz w:val="21"/>
        </w:rPr>
        <w:t>In biosimilar medicine development, the majority of time and effort is spent in comprehensive </w:t>
      </w:r>
      <w:r>
        <w:rPr>
          <w:color w:val="58595B"/>
          <w:w w:val="85"/>
          <w:sz w:val="21"/>
        </w:rPr>
        <w:t>analytical</w:t>
      </w:r>
      <w:r>
        <w:rPr>
          <w:color w:val="58595B"/>
          <w:w w:val="85"/>
          <w:sz w:val="21"/>
        </w:rPr>
        <w:t> </w:t>
      </w:r>
      <w:r>
        <w:rPr>
          <w:rFonts w:ascii="Arial" w:hAnsi="Arial"/>
          <w:color w:val="58595B"/>
          <w:sz w:val="21"/>
        </w:rPr>
        <w:t>comparison</w:t>
      </w:r>
      <w:r>
        <w:rPr>
          <w:rFonts w:ascii="Arial" w:hAnsi="Arial"/>
          <w:color w:val="58595B"/>
          <w:spacing w:val="-15"/>
          <w:sz w:val="21"/>
        </w:rPr>
        <w:t> </w:t>
      </w:r>
      <w:r>
        <w:rPr>
          <w:rFonts w:ascii="Arial" w:hAnsi="Arial"/>
          <w:color w:val="58595B"/>
          <w:sz w:val="21"/>
        </w:rPr>
        <w:t>studies</w:t>
      </w:r>
      <w:r>
        <w:rPr>
          <w:rFonts w:ascii="Arial" w:hAnsi="Arial"/>
          <w:color w:val="58595B"/>
          <w:spacing w:val="-14"/>
          <w:sz w:val="21"/>
        </w:rPr>
        <w:t> </w:t>
      </w:r>
      <w:r>
        <w:rPr>
          <w:rFonts w:ascii="Arial" w:hAnsi="Arial"/>
          <w:color w:val="58595B"/>
          <w:sz w:val="21"/>
        </w:rPr>
        <w:t>that</w:t>
      </w:r>
      <w:r>
        <w:rPr>
          <w:rFonts w:ascii="Arial" w:hAnsi="Arial"/>
          <w:color w:val="58595B"/>
          <w:spacing w:val="-15"/>
          <w:sz w:val="21"/>
        </w:rPr>
        <w:t> </w:t>
      </w:r>
      <w:r>
        <w:rPr>
          <w:rFonts w:ascii="Arial" w:hAnsi="Arial"/>
          <w:color w:val="58595B"/>
          <w:sz w:val="21"/>
        </w:rPr>
        <w:t>establish</w:t>
      </w:r>
      <w:r>
        <w:rPr>
          <w:rFonts w:ascii="Arial" w:hAnsi="Arial"/>
          <w:color w:val="58595B"/>
          <w:spacing w:val="-14"/>
          <w:sz w:val="21"/>
        </w:rPr>
        <w:t> </w:t>
      </w:r>
      <w:r>
        <w:rPr>
          <w:rFonts w:ascii="Arial" w:hAnsi="Arial"/>
          <w:color w:val="58595B"/>
          <w:sz w:val="21"/>
        </w:rPr>
        <w:t>the</w:t>
      </w:r>
      <w:r>
        <w:rPr>
          <w:rFonts w:ascii="Arial" w:hAnsi="Arial"/>
          <w:color w:val="58595B"/>
          <w:spacing w:val="-15"/>
          <w:sz w:val="21"/>
        </w:rPr>
        <w:t> </w:t>
      </w:r>
      <w:r>
        <w:rPr>
          <w:rFonts w:ascii="Arial" w:hAnsi="Arial"/>
          <w:color w:val="58595B"/>
          <w:sz w:val="21"/>
        </w:rPr>
        <w:t>similarity</w:t>
      </w:r>
      <w:r>
        <w:rPr>
          <w:rFonts w:ascii="Arial" w:hAnsi="Arial"/>
          <w:color w:val="58595B"/>
          <w:spacing w:val="-14"/>
          <w:sz w:val="21"/>
        </w:rPr>
        <w:t> </w:t>
      </w:r>
      <w:r>
        <w:rPr>
          <w:rFonts w:ascii="Arial" w:hAnsi="Arial"/>
          <w:color w:val="58595B"/>
          <w:sz w:val="21"/>
        </w:rPr>
        <w:t>of</w:t>
      </w:r>
      <w:r>
        <w:rPr>
          <w:rFonts w:ascii="Arial" w:hAnsi="Arial"/>
          <w:color w:val="58595B"/>
          <w:spacing w:val="-15"/>
          <w:sz w:val="21"/>
        </w:rPr>
        <w:t> </w:t>
      </w:r>
      <w:r>
        <w:rPr>
          <w:rFonts w:ascii="Arial" w:hAnsi="Arial"/>
          <w:color w:val="58595B"/>
          <w:sz w:val="21"/>
        </w:rPr>
        <w:t>the</w:t>
      </w:r>
      <w:r>
        <w:rPr>
          <w:rFonts w:ascii="Arial" w:hAnsi="Arial"/>
          <w:color w:val="58595B"/>
          <w:spacing w:val="-14"/>
          <w:sz w:val="21"/>
        </w:rPr>
        <w:t> </w:t>
      </w:r>
      <w:r>
        <w:rPr>
          <w:rFonts w:ascii="Arial" w:hAnsi="Arial"/>
          <w:color w:val="58595B"/>
          <w:sz w:val="21"/>
        </w:rPr>
        <w:t>medicine</w:t>
      </w:r>
      <w:r>
        <w:rPr>
          <w:rFonts w:ascii="Arial" w:hAnsi="Arial"/>
          <w:color w:val="58595B"/>
          <w:spacing w:val="-15"/>
          <w:sz w:val="21"/>
        </w:rPr>
        <w:t> </w:t>
      </w:r>
      <w:r>
        <w:rPr>
          <w:rFonts w:ascii="Arial" w:hAnsi="Arial"/>
          <w:color w:val="58595B"/>
          <w:sz w:val="21"/>
        </w:rPr>
        <w:t>to</w:t>
      </w:r>
      <w:r>
        <w:rPr>
          <w:rFonts w:ascii="Arial" w:hAnsi="Arial"/>
          <w:color w:val="58595B"/>
          <w:spacing w:val="-14"/>
          <w:sz w:val="21"/>
        </w:rPr>
        <w:t> </w:t>
      </w:r>
      <w:r>
        <w:rPr>
          <w:rFonts w:ascii="Arial" w:hAnsi="Arial"/>
          <w:color w:val="58595B"/>
          <w:sz w:val="21"/>
        </w:rPr>
        <w:t>the</w:t>
      </w:r>
      <w:r>
        <w:rPr>
          <w:rFonts w:ascii="Arial" w:hAnsi="Arial"/>
          <w:color w:val="58595B"/>
          <w:spacing w:val="-15"/>
          <w:sz w:val="21"/>
        </w:rPr>
        <w:t> </w:t>
      </w:r>
      <w:r>
        <w:rPr>
          <w:rFonts w:ascii="Arial" w:hAnsi="Arial"/>
          <w:color w:val="58595B"/>
          <w:sz w:val="21"/>
        </w:rPr>
        <w:t>reference</w:t>
      </w:r>
      <w:r>
        <w:rPr>
          <w:rFonts w:ascii="Arial" w:hAnsi="Arial"/>
          <w:color w:val="58595B"/>
          <w:spacing w:val="-14"/>
          <w:sz w:val="21"/>
        </w:rPr>
        <w:t> </w:t>
      </w:r>
      <w:r>
        <w:rPr>
          <w:rFonts w:ascii="Arial" w:hAnsi="Arial"/>
          <w:color w:val="58595B"/>
          <w:sz w:val="21"/>
        </w:rPr>
        <w:t>biological</w:t>
      </w:r>
      <w:r>
        <w:rPr>
          <w:rFonts w:ascii="Arial" w:hAnsi="Arial"/>
          <w:color w:val="58595B"/>
          <w:spacing w:val="-15"/>
          <w:sz w:val="21"/>
        </w:rPr>
        <w:t> </w:t>
      </w:r>
      <w:r>
        <w:rPr>
          <w:rFonts w:ascii="Arial" w:hAnsi="Arial"/>
          <w:color w:val="58595B"/>
          <w:sz w:val="21"/>
        </w:rPr>
        <w:t>medicine, </w:t>
      </w:r>
      <w:r>
        <w:rPr>
          <w:color w:val="58595B"/>
          <w:w w:val="90"/>
          <w:sz w:val="21"/>
        </w:rPr>
        <w:t>because the clinical benefits have already been established.</w:t>
      </w:r>
    </w:p>
    <w:p>
      <w:pPr>
        <w:spacing w:line="242" w:lineRule="auto" w:before="105"/>
        <w:ind w:left="1133" w:right="1177" w:firstLine="0"/>
        <w:jc w:val="left"/>
        <w:rPr>
          <w:sz w:val="21"/>
        </w:rPr>
      </w:pPr>
      <w:r>
        <w:rPr>
          <w:color w:val="58595B"/>
          <w:w w:val="95"/>
          <w:sz w:val="21"/>
        </w:rPr>
        <w:t>As</w:t>
      </w:r>
      <w:r>
        <w:rPr>
          <w:color w:val="58595B"/>
          <w:spacing w:val="-6"/>
          <w:w w:val="95"/>
          <w:sz w:val="21"/>
        </w:rPr>
        <w:t> </w:t>
      </w:r>
      <w:r>
        <w:rPr>
          <w:color w:val="58595B"/>
          <w:w w:val="95"/>
          <w:sz w:val="21"/>
        </w:rPr>
        <w:t>a</w:t>
      </w:r>
      <w:r>
        <w:rPr>
          <w:color w:val="58595B"/>
          <w:spacing w:val="-6"/>
          <w:w w:val="95"/>
          <w:sz w:val="21"/>
        </w:rPr>
        <w:t> </w:t>
      </w:r>
      <w:r>
        <w:rPr>
          <w:color w:val="58595B"/>
          <w:w w:val="95"/>
          <w:sz w:val="21"/>
        </w:rPr>
        <w:t>result</w:t>
      </w:r>
      <w:r>
        <w:rPr>
          <w:color w:val="58595B"/>
          <w:spacing w:val="-6"/>
          <w:w w:val="95"/>
          <w:sz w:val="21"/>
        </w:rPr>
        <w:t> </w:t>
      </w:r>
      <w:r>
        <w:rPr>
          <w:color w:val="58595B"/>
          <w:w w:val="95"/>
          <w:sz w:val="21"/>
        </w:rPr>
        <w:t>of</w:t>
      </w:r>
      <w:r>
        <w:rPr>
          <w:color w:val="58595B"/>
          <w:spacing w:val="-6"/>
          <w:w w:val="95"/>
          <w:sz w:val="21"/>
        </w:rPr>
        <w:t> </w:t>
      </w:r>
      <w:r>
        <w:rPr>
          <w:color w:val="58595B"/>
          <w:w w:val="95"/>
          <w:sz w:val="21"/>
        </w:rPr>
        <w:t>these</w:t>
      </w:r>
      <w:r>
        <w:rPr>
          <w:color w:val="58595B"/>
          <w:spacing w:val="-6"/>
          <w:w w:val="95"/>
          <w:sz w:val="21"/>
        </w:rPr>
        <w:t> </w:t>
      </w:r>
      <w:r>
        <w:rPr>
          <w:color w:val="58595B"/>
          <w:w w:val="95"/>
          <w:sz w:val="21"/>
        </w:rPr>
        <w:t>studies,</w:t>
      </w:r>
      <w:r>
        <w:rPr>
          <w:color w:val="58595B"/>
          <w:spacing w:val="-6"/>
          <w:w w:val="95"/>
          <w:sz w:val="21"/>
        </w:rPr>
        <w:t> </w:t>
      </w:r>
      <w:r>
        <w:rPr>
          <w:color w:val="58595B"/>
          <w:w w:val="95"/>
          <w:sz w:val="21"/>
        </w:rPr>
        <w:t>it</w:t>
      </w:r>
      <w:r>
        <w:rPr>
          <w:color w:val="58595B"/>
          <w:spacing w:val="-6"/>
          <w:w w:val="95"/>
          <w:sz w:val="21"/>
        </w:rPr>
        <w:t> </w:t>
      </w:r>
      <w:r>
        <w:rPr>
          <w:color w:val="58595B"/>
          <w:w w:val="95"/>
          <w:sz w:val="21"/>
        </w:rPr>
        <w:t>has</w:t>
      </w:r>
      <w:r>
        <w:rPr>
          <w:color w:val="58595B"/>
          <w:spacing w:val="-6"/>
          <w:w w:val="95"/>
          <w:sz w:val="21"/>
        </w:rPr>
        <w:t> </w:t>
      </w:r>
      <w:r>
        <w:rPr>
          <w:color w:val="58595B"/>
          <w:w w:val="95"/>
          <w:sz w:val="21"/>
        </w:rPr>
        <w:t>been</w:t>
      </w:r>
      <w:r>
        <w:rPr>
          <w:color w:val="58595B"/>
          <w:spacing w:val="-6"/>
          <w:w w:val="95"/>
          <w:sz w:val="21"/>
        </w:rPr>
        <w:t> </w:t>
      </w:r>
      <w:r>
        <w:rPr>
          <w:rFonts w:ascii="Century Gothic"/>
          <w:b/>
          <w:color w:val="58595B"/>
          <w:w w:val="95"/>
          <w:sz w:val="21"/>
        </w:rPr>
        <w:t>determined</w:t>
      </w:r>
      <w:r>
        <w:rPr>
          <w:rFonts w:ascii="Century Gothic"/>
          <w:b/>
          <w:color w:val="58595B"/>
          <w:spacing w:val="-7"/>
          <w:w w:val="95"/>
          <w:sz w:val="21"/>
        </w:rPr>
        <w:t> </w:t>
      </w:r>
      <w:r>
        <w:rPr>
          <w:rFonts w:ascii="Century Gothic"/>
          <w:b/>
          <w:color w:val="58595B"/>
          <w:w w:val="95"/>
          <w:sz w:val="21"/>
        </w:rPr>
        <w:t>that</w:t>
      </w:r>
      <w:r>
        <w:rPr>
          <w:rFonts w:ascii="Century Gothic"/>
          <w:b/>
          <w:color w:val="58595B"/>
          <w:spacing w:val="-7"/>
          <w:w w:val="95"/>
          <w:sz w:val="21"/>
        </w:rPr>
        <w:t> </w:t>
      </w:r>
      <w:r>
        <w:rPr>
          <w:rFonts w:ascii="Century Gothic"/>
          <w:b/>
          <w:color w:val="58595B"/>
          <w:w w:val="95"/>
          <w:sz w:val="21"/>
        </w:rPr>
        <w:t>there</w:t>
      </w:r>
      <w:r>
        <w:rPr>
          <w:rFonts w:ascii="Century Gothic"/>
          <w:b/>
          <w:color w:val="58595B"/>
          <w:spacing w:val="-7"/>
          <w:w w:val="95"/>
          <w:sz w:val="21"/>
        </w:rPr>
        <w:t> </w:t>
      </w:r>
      <w:r>
        <w:rPr>
          <w:rFonts w:ascii="Century Gothic"/>
          <w:b/>
          <w:color w:val="58595B"/>
          <w:w w:val="95"/>
          <w:sz w:val="21"/>
        </w:rPr>
        <w:t>are</w:t>
      </w:r>
      <w:r>
        <w:rPr>
          <w:rFonts w:ascii="Century Gothic"/>
          <w:b/>
          <w:color w:val="58595B"/>
          <w:spacing w:val="-7"/>
          <w:w w:val="95"/>
          <w:sz w:val="21"/>
        </w:rPr>
        <w:t> </w:t>
      </w:r>
      <w:r>
        <w:rPr>
          <w:rFonts w:ascii="Century Gothic"/>
          <w:b/>
          <w:color w:val="58595B"/>
          <w:w w:val="95"/>
          <w:sz w:val="21"/>
        </w:rPr>
        <w:t>no</w:t>
      </w:r>
      <w:r>
        <w:rPr>
          <w:rFonts w:ascii="Century Gothic"/>
          <w:b/>
          <w:color w:val="58595B"/>
          <w:spacing w:val="-7"/>
          <w:w w:val="95"/>
          <w:sz w:val="21"/>
        </w:rPr>
        <w:t> </w:t>
      </w:r>
      <w:r>
        <w:rPr>
          <w:rFonts w:ascii="Century Gothic"/>
          <w:b/>
          <w:color w:val="58595B"/>
          <w:w w:val="95"/>
          <w:sz w:val="21"/>
        </w:rPr>
        <w:t>significant</w:t>
      </w:r>
      <w:r>
        <w:rPr>
          <w:rFonts w:ascii="Century Gothic"/>
          <w:b/>
          <w:color w:val="58595B"/>
          <w:spacing w:val="-7"/>
          <w:w w:val="95"/>
          <w:sz w:val="21"/>
        </w:rPr>
        <w:t> </w:t>
      </w:r>
      <w:r>
        <w:rPr>
          <w:rFonts w:ascii="Century Gothic"/>
          <w:b/>
          <w:color w:val="58595B"/>
          <w:w w:val="95"/>
          <w:sz w:val="21"/>
        </w:rPr>
        <w:t>differences</w:t>
      </w:r>
      <w:r>
        <w:rPr>
          <w:rFonts w:ascii="Century Gothic"/>
          <w:b/>
          <w:color w:val="58595B"/>
          <w:spacing w:val="-7"/>
          <w:w w:val="95"/>
          <w:sz w:val="21"/>
        </w:rPr>
        <w:t> </w:t>
      </w:r>
      <w:r>
        <w:rPr>
          <w:rFonts w:ascii="Century Gothic"/>
          <w:b/>
          <w:color w:val="58595B"/>
          <w:w w:val="95"/>
          <w:sz w:val="21"/>
        </w:rPr>
        <w:t>in</w:t>
      </w:r>
      <w:r>
        <w:rPr>
          <w:rFonts w:ascii="Century Gothic"/>
          <w:b/>
          <w:color w:val="58595B"/>
          <w:spacing w:val="-7"/>
          <w:w w:val="95"/>
          <w:sz w:val="21"/>
        </w:rPr>
        <w:t> </w:t>
      </w:r>
      <w:r>
        <w:rPr>
          <w:rFonts w:ascii="Century Gothic"/>
          <w:b/>
          <w:color w:val="58595B"/>
          <w:w w:val="95"/>
          <w:sz w:val="21"/>
        </w:rPr>
        <w:t>the critical quality attributes that affect safety, effectiveness or quality</w:t>
      </w:r>
      <w:r>
        <w:rPr>
          <w:color w:val="58595B"/>
          <w:w w:val="95"/>
          <w:sz w:val="21"/>
        </w:rPr>
        <w:t>.</w:t>
      </w:r>
    </w:p>
    <w:p>
      <w:pPr>
        <w:pStyle w:val="BodyText"/>
        <w:rPr>
          <w:sz w:val="24"/>
        </w:rPr>
      </w:pPr>
    </w:p>
    <w:p>
      <w:pPr>
        <w:pStyle w:val="Heading2"/>
        <w:spacing w:before="138"/>
      </w:pPr>
      <w:r>
        <w:rPr>
          <w:color w:val="00643B"/>
          <w:w w:val="95"/>
        </w:rPr>
        <w:t>Comparison</w:t>
      </w:r>
      <w:r>
        <w:rPr>
          <w:color w:val="00643B"/>
          <w:spacing w:val="-3"/>
        </w:rPr>
        <w:t> </w:t>
      </w:r>
      <w:r>
        <w:rPr>
          <w:color w:val="00643B"/>
          <w:w w:val="95"/>
        </w:rPr>
        <w:t>of</w:t>
      </w:r>
      <w:r>
        <w:rPr>
          <w:color w:val="00643B"/>
          <w:spacing w:val="-3"/>
        </w:rPr>
        <w:t> </w:t>
      </w:r>
      <w:r>
        <w:rPr>
          <w:color w:val="00643B"/>
          <w:w w:val="95"/>
        </w:rPr>
        <w:t>the</w:t>
      </w:r>
      <w:r>
        <w:rPr>
          <w:color w:val="00643B"/>
          <w:spacing w:val="-2"/>
        </w:rPr>
        <w:t> </w:t>
      </w:r>
      <w:r>
        <w:rPr>
          <w:color w:val="00643B"/>
          <w:w w:val="95"/>
        </w:rPr>
        <w:t>development</w:t>
      </w:r>
      <w:r>
        <w:rPr>
          <w:color w:val="00643B"/>
          <w:spacing w:val="-3"/>
        </w:rPr>
        <w:t> </w:t>
      </w:r>
      <w:r>
        <w:rPr>
          <w:color w:val="00643B"/>
          <w:w w:val="95"/>
        </w:rPr>
        <w:t>pathway</w:t>
      </w:r>
      <w:r>
        <w:rPr>
          <w:color w:val="00643B"/>
          <w:spacing w:val="-2"/>
        </w:rPr>
        <w:t> </w:t>
      </w:r>
      <w:r>
        <w:rPr>
          <w:color w:val="00643B"/>
          <w:w w:val="95"/>
        </w:rPr>
        <w:t>of</w:t>
      </w:r>
      <w:r>
        <w:rPr>
          <w:color w:val="00643B"/>
          <w:spacing w:val="-3"/>
        </w:rPr>
        <w:t> </w:t>
      </w:r>
      <w:r>
        <w:rPr>
          <w:color w:val="00643B"/>
          <w:w w:val="95"/>
        </w:rPr>
        <w:t>reference</w:t>
      </w:r>
      <w:r>
        <w:rPr>
          <w:color w:val="00643B"/>
          <w:spacing w:val="-3"/>
        </w:rPr>
        <w:t> </w:t>
      </w:r>
      <w:r>
        <w:rPr>
          <w:color w:val="00643B"/>
          <w:w w:val="95"/>
        </w:rPr>
        <w:t>biological</w:t>
      </w:r>
      <w:r>
        <w:rPr>
          <w:color w:val="00643B"/>
          <w:spacing w:val="-2"/>
        </w:rPr>
        <w:t> </w:t>
      </w:r>
      <w:r>
        <w:rPr>
          <w:color w:val="00643B"/>
          <w:w w:val="95"/>
        </w:rPr>
        <w:t>vs</w:t>
      </w:r>
      <w:r>
        <w:rPr>
          <w:color w:val="00643B"/>
          <w:spacing w:val="-3"/>
        </w:rPr>
        <w:t> </w:t>
      </w:r>
      <w:r>
        <w:rPr>
          <w:color w:val="00643B"/>
          <w:w w:val="95"/>
        </w:rPr>
        <w:t>biosimilar</w:t>
      </w:r>
      <w:r>
        <w:rPr>
          <w:color w:val="00643B"/>
          <w:spacing w:val="-2"/>
        </w:rPr>
        <w:t> </w:t>
      </w:r>
      <w:r>
        <w:rPr>
          <w:color w:val="00643B"/>
          <w:spacing w:val="-2"/>
          <w:w w:val="95"/>
        </w:rPr>
        <w:t>medicines</w:t>
      </w:r>
    </w:p>
    <w:p>
      <w:pPr>
        <w:pStyle w:val="BodyText"/>
        <w:spacing w:before="1"/>
        <w:rPr>
          <w:b/>
          <w:sz w:val="18"/>
        </w:rPr>
      </w:pPr>
      <w:r>
        <w:rPr/>
        <w:pict>
          <v:group style="position:absolute;margin-left:56.709pt;margin-top:11.641469pt;width:481.9pt;height:234.35pt;mso-position-horizontal-relative:page;mso-position-vertical-relative:paragraph;z-index:-15721472;mso-wrap-distance-left:0;mso-wrap-distance-right:0" id="docshapegroup55" coordorigin="1134,233" coordsize="9638,4687">
            <v:line style="position:absolute" from="8190,927" to="8190,1677" stroked="true" strokeweight="1pt" strokecolor="#a3beaf">
              <v:stroke dashstyle="solid"/>
            </v:line>
            <v:rect style="position:absolute;left:1144;top:242;width:9618;height:4667" id="docshape56" filled="false" stroked="true" strokeweight="1.0pt" strokecolor="#a3beaf">
              <v:stroke dashstyle="solid"/>
            </v:rect>
            <v:shape style="position:absolute;left:2682;top:2087;width:7949;height:2537" type="#_x0000_t75" id="docshape57" stroked="false">
              <v:imagedata r:id="rId21" o:title=""/>
            </v:shape>
            <v:line style="position:absolute" from="2582,1906" to="2582,4614" stroked="true" strokeweight="1pt" strokecolor="#00643b">
              <v:stroke dashstyle="solid"/>
            </v:line>
            <v:line style="position:absolute" from="2537,1906" to="2627,1906" stroked="true" strokeweight="1pt" strokecolor="#00643b">
              <v:stroke dashstyle="solid"/>
            </v:line>
            <v:line style="position:absolute" from="2537,4614" to="2627,4614" stroked="true" strokeweight="1pt" strokecolor="#00643b">
              <v:stroke dashstyle="solid"/>
            </v:line>
            <v:shape style="position:absolute;left:2682;top:1895;width:7949;height:2537" type="#_x0000_t75" id="docshape58" stroked="false">
              <v:imagedata r:id="rId22" o:title=""/>
            </v:shape>
            <v:line style="position:absolute" from="8190,1851" to="8190,4795" stroked="true" strokeweight="3pt" strokecolor="#ffffff">
              <v:stroke dashstyle="solid"/>
            </v:line>
            <v:line style="position:absolute" from="5123,1788" to="5123,4807" stroked="true" strokeweight="3pt" strokecolor="#ffffff">
              <v:stroke dashstyle="solid"/>
            </v:line>
            <v:shape style="position:absolute;left:3981;top:449;width:2282;height:239" type="#_x0000_t202" id="docshape59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43B"/>
                        <w:w w:val="95"/>
                        <w:sz w:val="20"/>
                      </w:rPr>
                      <w:t>Pre-clinical</w:t>
                    </w:r>
                    <w:r>
                      <w:rPr>
                        <w:b/>
                        <w:color w:val="00643B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color w:val="00643B"/>
                        <w:spacing w:val="-2"/>
                        <w:w w:val="95"/>
                        <w:sz w:val="20"/>
                      </w:rPr>
                      <w:t>assessments</w:t>
                    </w:r>
                  </w:p>
                </w:txbxContent>
              </v:textbox>
              <w10:wrap type="none"/>
            </v:shape>
            <v:shape style="position:absolute;left:2834;top:868;width:2066;height:684" type="#_x0000_t202" id="docshape60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171" w:val="left" w:leader="none"/>
                      </w:tabs>
                      <w:spacing w:line="186" w:lineRule="exact" w:before="0"/>
                      <w:ind w:left="170" w:right="0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00643B"/>
                        <w:sz w:val="16"/>
                      </w:rPr>
                      <w:t>Analytical </w:t>
                    </w:r>
                    <w:r>
                      <w:rPr>
                        <w:color w:val="00643B"/>
                        <w:spacing w:val="-2"/>
                        <w:sz w:val="16"/>
                      </w:rPr>
                      <w:t>characterisation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71" w:val="left" w:leader="none"/>
                      </w:tabs>
                      <w:spacing w:before="60"/>
                      <w:ind w:left="170" w:right="0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00643B"/>
                        <w:spacing w:val="-2"/>
                        <w:sz w:val="16"/>
                      </w:rPr>
                      <w:t>Structural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71" w:val="left" w:leader="none"/>
                      </w:tabs>
                      <w:spacing w:before="60"/>
                      <w:ind w:left="170" w:right="0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00643B"/>
                        <w:sz w:val="16"/>
                      </w:rPr>
                      <w:t>In</w:t>
                    </w:r>
                    <w:r>
                      <w:rPr>
                        <w:color w:val="00643B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00643B"/>
                        <w:sz w:val="16"/>
                      </w:rPr>
                      <w:t>vitro </w:t>
                    </w:r>
                    <w:r>
                      <w:rPr>
                        <w:color w:val="00643B"/>
                        <w:spacing w:val="-2"/>
                        <w:sz w:val="16"/>
                      </w:rPr>
                      <w:t>functional</w:t>
                    </w:r>
                  </w:p>
                </w:txbxContent>
              </v:textbox>
              <w10:wrap type="none"/>
            </v:shape>
            <v:shape style="position:absolute;left:5314;top:868;width:2117;height:628" type="#_x0000_t202" id="docshape61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171" w:val="left" w:leader="none"/>
                      </w:tabs>
                      <w:spacing w:line="249" w:lineRule="auto" w:before="0"/>
                      <w:ind w:left="170" w:right="18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00643B"/>
                        <w:spacing w:val="-2"/>
                        <w:sz w:val="16"/>
                      </w:rPr>
                      <w:t>Pharmacokinetic/ </w:t>
                    </w:r>
                    <w:r>
                      <w:rPr>
                        <w:color w:val="00643B"/>
                        <w:sz w:val="16"/>
                      </w:rPr>
                      <w:t>pharmacodynamic</w:t>
                    </w:r>
                    <w:r>
                      <w:rPr>
                        <w:color w:val="00643B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00643B"/>
                        <w:sz w:val="16"/>
                      </w:rPr>
                      <w:t>(animal)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71" w:val="left" w:leader="none"/>
                      </w:tabs>
                      <w:spacing w:before="50"/>
                      <w:ind w:left="170" w:right="0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00643B"/>
                        <w:spacing w:val="-2"/>
                        <w:sz w:val="16"/>
                      </w:rPr>
                      <w:t>Toxicology</w:t>
                    </w:r>
                  </w:p>
                </w:txbxContent>
              </v:textbox>
              <w10:wrap type="none"/>
            </v:shape>
            <v:shape style="position:absolute;left:8376;top:449;width:1930;height:1104" type="#_x0000_t202" id="docshape6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43B"/>
                        <w:w w:val="90"/>
                        <w:sz w:val="20"/>
                      </w:rPr>
                      <w:t>Clinical</w:t>
                    </w:r>
                    <w:r>
                      <w:rPr>
                        <w:b/>
                        <w:color w:val="00643B"/>
                        <w:spacing w:val="18"/>
                        <w:sz w:val="20"/>
                      </w:rPr>
                      <w:t> </w:t>
                    </w:r>
                    <w:r>
                      <w:rPr>
                        <w:b/>
                        <w:color w:val="00643B"/>
                        <w:spacing w:val="-2"/>
                        <w:w w:val="95"/>
                        <w:sz w:val="20"/>
                      </w:rPr>
                      <w:t>assessments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71" w:val="left" w:leader="none"/>
                      </w:tabs>
                      <w:spacing w:before="180"/>
                      <w:ind w:left="170" w:right="0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00643B"/>
                        <w:spacing w:val="-2"/>
                        <w:sz w:val="16"/>
                      </w:rPr>
                      <w:t>Pharmacokinetic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71" w:val="left" w:leader="none"/>
                      </w:tabs>
                      <w:spacing w:before="60"/>
                      <w:ind w:left="170" w:right="0" w:hanging="171"/>
                      <w:jc w:val="left"/>
                      <w:rPr>
                        <w:rFonts w:ascii="Lucida Sans"/>
                        <w:sz w:val="16"/>
                      </w:rPr>
                    </w:pPr>
                    <w:r>
                      <w:rPr>
                        <w:rFonts w:ascii="Lucida Sans"/>
                        <w:color w:val="00643B"/>
                        <w:spacing w:val="-2"/>
                        <w:sz w:val="16"/>
                      </w:rPr>
                      <w:t>Efficacy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71" w:val="left" w:leader="none"/>
                      </w:tabs>
                      <w:spacing w:before="60"/>
                      <w:ind w:left="170" w:right="0" w:hanging="171"/>
                      <w:jc w:val="left"/>
                      <w:rPr>
                        <w:sz w:val="16"/>
                      </w:rPr>
                    </w:pPr>
                    <w:r>
                      <w:rPr>
                        <w:color w:val="00643B"/>
                        <w:spacing w:val="-2"/>
                        <w:sz w:val="16"/>
                      </w:rPr>
                      <w:t>Safety</w:t>
                    </w:r>
                  </w:p>
                </w:txbxContent>
              </v:textbox>
              <w10:wrap type="none"/>
            </v:shape>
            <v:shape style="position:absolute;left:1256;top:3036;width:1227;height:429" type="#_x0000_t202" id="docshape63" filled="false" stroked="false">
              <v:textbox inset="0,0,0,0">
                <w:txbxContent>
                  <w:p>
                    <w:pPr>
                      <w:spacing w:line="199" w:lineRule="auto" w:before="39"/>
                      <w:ind w:left="0" w:right="15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43B"/>
                        <w:sz w:val="20"/>
                      </w:rPr>
                      <w:t>Amount of </w:t>
                    </w:r>
                    <w:r>
                      <w:rPr>
                        <w:b/>
                        <w:color w:val="00643B"/>
                        <w:w w:val="95"/>
                        <w:sz w:val="20"/>
                      </w:rPr>
                      <w:t>data</w:t>
                    </w:r>
                    <w:r>
                      <w:rPr>
                        <w:b/>
                        <w:color w:val="00643B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00643B"/>
                        <w:w w:val="95"/>
                        <w:sz w:val="20"/>
                      </w:rPr>
                      <w:t>required</w:t>
                    </w:r>
                  </w:p>
                </w:txbxContent>
              </v:textbox>
              <w10:wrap type="none"/>
            </v:shape>
            <v:shape style="position:absolute;left:8497;top:2667;width:1881;height:619" type="#_x0000_t202" id="docshape64" filled="false" stroked="false">
              <v:textbox inset="0,0,0,0">
                <w:txbxContent>
                  <w:p>
                    <w:pPr>
                      <w:spacing w:line="199" w:lineRule="auto" w:before="39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Reference</w:t>
                    </w:r>
                    <w:r>
                      <w:rPr>
                        <w:b/>
                        <w:color w:val="FFFFFF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biological 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development pathway</w:t>
                    </w:r>
                  </w:p>
                </w:txbxContent>
              </v:textbox>
              <w10:wrap type="none"/>
            </v:shape>
            <v:shape style="position:absolute;left:3303;top:3299;width:1195;height:619" type="#_x0000_t202" id="docshape65" filled="false" stroked="false">
              <v:textbox inset="0,0,0,0">
                <w:txbxContent>
                  <w:p>
                    <w:pPr>
                      <w:spacing w:line="199" w:lineRule="auto" w:before="39"/>
                      <w:ind w:left="0" w:right="18" w:hanging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Biosimilar </w:t>
                    </w:r>
                    <w:r>
                      <w:rPr>
                        <w:b/>
                        <w:color w:val="FFFFFF"/>
                        <w:spacing w:val="-2"/>
                        <w:w w:val="95"/>
                        <w:sz w:val="20"/>
                      </w:rPr>
                      <w:t>development 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pathway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17"/>
        <w:ind w:left="1133" w:right="0" w:firstLine="0"/>
        <w:jc w:val="left"/>
        <w:rPr>
          <w:sz w:val="14"/>
        </w:rPr>
      </w:pPr>
      <w:r>
        <w:rPr>
          <w:color w:val="58595B"/>
          <w:w w:val="95"/>
          <w:sz w:val="14"/>
        </w:rPr>
        <w:t>Adapted</w:t>
      </w:r>
      <w:r>
        <w:rPr>
          <w:color w:val="58595B"/>
          <w:spacing w:val="-1"/>
          <w:w w:val="95"/>
          <w:sz w:val="14"/>
        </w:rPr>
        <w:t> </w:t>
      </w:r>
      <w:r>
        <w:rPr>
          <w:color w:val="58595B"/>
          <w:w w:val="95"/>
          <w:sz w:val="14"/>
        </w:rPr>
        <w:t>from</w:t>
      </w:r>
      <w:r>
        <w:rPr>
          <w:color w:val="58595B"/>
          <w:spacing w:val="-1"/>
          <w:w w:val="95"/>
          <w:sz w:val="14"/>
        </w:rPr>
        <w:t> </w:t>
      </w:r>
      <w:r>
        <w:rPr>
          <w:color w:val="58595B"/>
          <w:w w:val="95"/>
          <w:sz w:val="14"/>
        </w:rPr>
        <w:t>Bui</w:t>
      </w:r>
      <w:r>
        <w:rPr>
          <w:color w:val="58595B"/>
          <w:spacing w:val="-1"/>
          <w:w w:val="95"/>
          <w:sz w:val="14"/>
        </w:rPr>
        <w:t> </w:t>
      </w:r>
      <w:r>
        <w:rPr>
          <w:color w:val="58595B"/>
          <w:w w:val="95"/>
          <w:sz w:val="14"/>
        </w:rPr>
        <w:t>et</w:t>
      </w:r>
      <w:r>
        <w:rPr>
          <w:color w:val="58595B"/>
          <w:spacing w:val="-1"/>
          <w:w w:val="95"/>
          <w:sz w:val="14"/>
        </w:rPr>
        <w:t> </w:t>
      </w:r>
      <w:r>
        <w:rPr>
          <w:color w:val="58595B"/>
          <w:w w:val="95"/>
          <w:sz w:val="14"/>
        </w:rPr>
        <w:t>al</w:t>
      </w:r>
      <w:r>
        <w:rPr>
          <w:color w:val="58595B"/>
          <w:spacing w:val="-1"/>
          <w:w w:val="95"/>
          <w:sz w:val="14"/>
        </w:rPr>
        <w:t> </w:t>
      </w:r>
      <w:r>
        <w:rPr>
          <w:color w:val="58595B"/>
          <w:w w:val="95"/>
          <w:sz w:val="14"/>
        </w:rPr>
        <w:t>(2015).</w:t>
      </w:r>
      <w:r>
        <w:rPr>
          <w:color w:val="58595B"/>
          <w:spacing w:val="-1"/>
          <w:w w:val="95"/>
          <w:sz w:val="14"/>
        </w:rPr>
        <w:t> </w:t>
      </w:r>
      <w:r>
        <w:rPr>
          <w:color w:val="58595B"/>
          <w:w w:val="95"/>
          <w:sz w:val="14"/>
        </w:rPr>
        <w:t>Key</w:t>
      </w:r>
      <w:r>
        <w:rPr>
          <w:color w:val="58595B"/>
          <w:spacing w:val="-1"/>
          <w:w w:val="95"/>
          <w:sz w:val="14"/>
        </w:rPr>
        <w:t> </w:t>
      </w:r>
      <w:r>
        <w:rPr>
          <w:color w:val="58595B"/>
          <w:w w:val="95"/>
          <w:sz w:val="14"/>
        </w:rPr>
        <w:t>considerations</w:t>
      </w:r>
      <w:r>
        <w:rPr>
          <w:color w:val="58595B"/>
          <w:spacing w:val="-1"/>
          <w:w w:val="95"/>
          <w:sz w:val="14"/>
        </w:rPr>
        <w:t> </w:t>
      </w:r>
      <w:r>
        <w:rPr>
          <w:color w:val="58595B"/>
          <w:w w:val="95"/>
          <w:sz w:val="14"/>
        </w:rPr>
        <w:t>in</w:t>
      </w:r>
      <w:r>
        <w:rPr>
          <w:color w:val="58595B"/>
          <w:spacing w:val="-1"/>
          <w:w w:val="95"/>
          <w:sz w:val="14"/>
        </w:rPr>
        <w:t> </w:t>
      </w:r>
      <w:r>
        <w:rPr>
          <w:color w:val="58595B"/>
          <w:w w:val="95"/>
          <w:sz w:val="14"/>
        </w:rPr>
        <w:t>the</w:t>
      </w:r>
      <w:r>
        <w:rPr>
          <w:color w:val="58595B"/>
          <w:spacing w:val="-1"/>
          <w:w w:val="95"/>
          <w:sz w:val="14"/>
        </w:rPr>
        <w:t> </w:t>
      </w:r>
      <w:r>
        <w:rPr>
          <w:color w:val="58595B"/>
          <w:w w:val="95"/>
          <w:sz w:val="14"/>
        </w:rPr>
        <w:t>preclinical</w:t>
      </w:r>
      <w:r>
        <w:rPr>
          <w:color w:val="58595B"/>
          <w:spacing w:val="-1"/>
          <w:w w:val="95"/>
          <w:sz w:val="14"/>
        </w:rPr>
        <w:t> </w:t>
      </w:r>
      <w:r>
        <w:rPr>
          <w:color w:val="58595B"/>
          <w:w w:val="95"/>
          <w:sz w:val="14"/>
        </w:rPr>
        <w:t>development</w:t>
      </w:r>
      <w:r>
        <w:rPr>
          <w:color w:val="58595B"/>
          <w:spacing w:val="-1"/>
          <w:w w:val="95"/>
          <w:sz w:val="14"/>
        </w:rPr>
        <w:t> </w:t>
      </w:r>
      <w:r>
        <w:rPr>
          <w:color w:val="58595B"/>
          <w:w w:val="95"/>
          <w:sz w:val="14"/>
        </w:rPr>
        <w:t>of</w:t>
      </w:r>
      <w:r>
        <w:rPr>
          <w:color w:val="58595B"/>
          <w:spacing w:val="-1"/>
          <w:w w:val="95"/>
          <w:sz w:val="14"/>
        </w:rPr>
        <w:t> </w:t>
      </w:r>
      <w:r>
        <w:rPr>
          <w:color w:val="58595B"/>
          <w:w w:val="95"/>
          <w:sz w:val="14"/>
        </w:rPr>
        <w:t>biosimilars.</w:t>
      </w:r>
      <w:r>
        <w:rPr>
          <w:color w:val="58595B"/>
          <w:spacing w:val="-1"/>
          <w:w w:val="95"/>
          <w:sz w:val="14"/>
        </w:rPr>
        <w:t> </w:t>
      </w:r>
      <w:r>
        <w:rPr>
          <w:i/>
          <w:color w:val="58595B"/>
          <w:w w:val="95"/>
          <w:sz w:val="14"/>
        </w:rPr>
        <w:t>Drug</w:t>
      </w:r>
      <w:r>
        <w:rPr>
          <w:i/>
          <w:color w:val="58595B"/>
          <w:spacing w:val="-2"/>
          <w:sz w:val="14"/>
        </w:rPr>
        <w:t> </w:t>
      </w:r>
      <w:r>
        <w:rPr>
          <w:i/>
          <w:color w:val="58595B"/>
          <w:w w:val="95"/>
          <w:sz w:val="14"/>
        </w:rPr>
        <w:t>Discovery</w:t>
      </w:r>
      <w:r>
        <w:rPr>
          <w:i/>
          <w:color w:val="58595B"/>
          <w:spacing w:val="-1"/>
          <w:w w:val="95"/>
          <w:sz w:val="14"/>
        </w:rPr>
        <w:t> </w:t>
      </w:r>
      <w:r>
        <w:rPr>
          <w:i/>
          <w:color w:val="58595B"/>
          <w:w w:val="95"/>
          <w:sz w:val="14"/>
        </w:rPr>
        <w:t>Today</w:t>
      </w:r>
      <w:r>
        <w:rPr>
          <w:i/>
          <w:color w:val="58595B"/>
          <w:spacing w:val="-1"/>
          <w:w w:val="95"/>
          <w:sz w:val="14"/>
        </w:rPr>
        <w:t> </w:t>
      </w:r>
      <w:r>
        <w:rPr>
          <w:color w:val="58595B"/>
          <w:spacing w:val="-2"/>
          <w:w w:val="95"/>
          <w:sz w:val="14"/>
        </w:rPr>
        <w:t>20(SI):3–15</w:t>
      </w:r>
    </w:p>
    <w:p>
      <w:pPr>
        <w:pStyle w:val="BodyText"/>
        <w:rPr>
          <w:sz w:val="11"/>
        </w:rPr>
      </w:pPr>
      <w:r>
        <w:rPr/>
        <w:pict>
          <v:shape style="position:absolute;margin-left:56.692902pt;margin-top:7.551184pt;width:481.9pt;height:.1pt;mso-position-horizontal-relative:page;mso-position-vertical-relative:paragraph;z-index:-15720960;mso-wrap-distance-left:0;mso-wrap-distance-right:0" id="docshape66" coordorigin="1134,151" coordsize="9638,0" path="m1134,151l10772,151e" filled="false" stroked="true" strokeweight="1pt" strokecolor="#00643b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0"/>
      </w:pPr>
      <w:r>
        <w:rPr>
          <w:color w:val="00643B"/>
        </w:rPr>
        <w:t>Who</w:t>
      </w:r>
      <w:r>
        <w:rPr>
          <w:color w:val="00643B"/>
          <w:spacing w:val="4"/>
        </w:rPr>
        <w:t> </w:t>
      </w:r>
      <w:r>
        <w:rPr>
          <w:color w:val="00643B"/>
        </w:rPr>
        <w:t>chooses</w:t>
      </w:r>
      <w:r>
        <w:rPr>
          <w:color w:val="00643B"/>
          <w:spacing w:val="5"/>
        </w:rPr>
        <w:t> </w:t>
      </w:r>
      <w:r>
        <w:rPr>
          <w:color w:val="00643B"/>
        </w:rPr>
        <w:t>whether</w:t>
      </w:r>
      <w:r>
        <w:rPr>
          <w:color w:val="00643B"/>
          <w:spacing w:val="6"/>
        </w:rPr>
        <w:t> </w:t>
      </w:r>
      <w:r>
        <w:rPr>
          <w:color w:val="00643B"/>
        </w:rPr>
        <w:t>the</w:t>
      </w:r>
      <w:r>
        <w:rPr>
          <w:color w:val="00643B"/>
          <w:spacing w:val="5"/>
        </w:rPr>
        <w:t> </w:t>
      </w:r>
      <w:r>
        <w:rPr>
          <w:color w:val="00643B"/>
        </w:rPr>
        <w:t>biosimilar</w:t>
      </w:r>
      <w:r>
        <w:rPr>
          <w:color w:val="00643B"/>
          <w:spacing w:val="6"/>
        </w:rPr>
        <w:t> </w:t>
      </w:r>
      <w:r>
        <w:rPr>
          <w:color w:val="00643B"/>
        </w:rPr>
        <w:t>medicine</w:t>
      </w:r>
      <w:r>
        <w:rPr>
          <w:color w:val="00643B"/>
          <w:spacing w:val="5"/>
        </w:rPr>
        <w:t> </w:t>
      </w:r>
      <w:r>
        <w:rPr>
          <w:color w:val="00643B"/>
        </w:rPr>
        <w:t>is</w:t>
      </w:r>
      <w:r>
        <w:rPr>
          <w:color w:val="00643B"/>
          <w:spacing w:val="6"/>
        </w:rPr>
        <w:t> </w:t>
      </w:r>
      <w:r>
        <w:rPr>
          <w:color w:val="00643B"/>
          <w:spacing w:val="-2"/>
        </w:rPr>
        <w:t>used?</w:t>
      </w:r>
    </w:p>
    <w:p>
      <w:pPr>
        <w:spacing w:line="259" w:lineRule="auto" w:before="157"/>
        <w:ind w:left="1133" w:right="1177" w:firstLine="0"/>
        <w:jc w:val="left"/>
        <w:rPr>
          <w:sz w:val="21"/>
        </w:rPr>
      </w:pPr>
      <w:r>
        <w:rPr>
          <w:color w:val="58595B"/>
          <w:sz w:val="21"/>
        </w:rPr>
        <w:t>The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medicine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used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for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treatment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is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a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choice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that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is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made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by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doctors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in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consultation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with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their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patients. </w:t>
      </w:r>
      <w:r>
        <w:rPr>
          <w:color w:val="58595B"/>
          <w:w w:val="95"/>
          <w:sz w:val="21"/>
        </w:rPr>
        <w:t>Health care professionals are encouraged to talk through these choices with their patients. The </w:t>
      </w:r>
      <w:r>
        <w:rPr>
          <w:i/>
          <w:color w:val="58595B"/>
          <w:w w:val="95"/>
          <w:sz w:val="21"/>
        </w:rPr>
        <w:t>Biosimilar</w:t>
      </w:r>
      <w:r>
        <w:rPr>
          <w:i/>
          <w:color w:val="58595B"/>
          <w:w w:val="95"/>
          <w:sz w:val="21"/>
        </w:rPr>
        <w:t> medicines: the basics – information for consumers and carers </w:t>
      </w:r>
      <w:r>
        <w:rPr>
          <w:color w:val="58595B"/>
          <w:w w:val="95"/>
          <w:sz w:val="21"/>
        </w:rPr>
        <w:t>brochure is aimed at consumers and will </w:t>
      </w:r>
      <w:r>
        <w:rPr>
          <w:color w:val="58595B"/>
          <w:w w:val="95"/>
          <w:sz w:val="21"/>
        </w:rPr>
        <w:t>help </w:t>
      </w:r>
      <w:r>
        <w:rPr>
          <w:color w:val="58595B"/>
          <w:sz w:val="21"/>
        </w:rPr>
        <w:t>to answer common questions.</w:t>
      </w:r>
    </w:p>
    <w:p>
      <w:pPr>
        <w:pStyle w:val="BodyText"/>
        <w:spacing w:line="256" w:lineRule="auto" w:before="110"/>
        <w:ind w:left="1133" w:right="1324"/>
        <w:rPr>
          <w:rFonts w:ascii="Lucida Sans" w:hAnsi="Lucida Sans"/>
        </w:rPr>
      </w:pPr>
      <w:r>
        <w:rPr>
          <w:color w:val="58595B"/>
          <w:w w:val="95"/>
        </w:rPr>
        <w:t>If one brand of medicine can be exchanged for another by the pharmacist, they are ‘substitutable’, </w:t>
      </w:r>
      <w:r>
        <w:rPr>
          <w:color w:val="58595B"/>
          <w:w w:val="95"/>
        </w:rPr>
        <w:t>which </w:t>
      </w:r>
      <w:r>
        <w:rPr>
          <w:color w:val="58595B"/>
        </w:rPr>
        <w:t>means</w:t>
      </w:r>
      <w:r>
        <w:rPr>
          <w:color w:val="58595B"/>
          <w:spacing w:val="-14"/>
        </w:rPr>
        <w:t> </w:t>
      </w:r>
      <w:r>
        <w:rPr>
          <w:color w:val="58595B"/>
        </w:rPr>
        <w:t>pharmacists</w:t>
      </w:r>
      <w:r>
        <w:rPr>
          <w:color w:val="58595B"/>
          <w:spacing w:val="-14"/>
        </w:rPr>
        <w:t> </w:t>
      </w:r>
      <w:r>
        <w:rPr>
          <w:color w:val="58595B"/>
        </w:rPr>
        <w:t>can</w:t>
      </w:r>
      <w:r>
        <w:rPr>
          <w:color w:val="58595B"/>
          <w:spacing w:val="-14"/>
        </w:rPr>
        <w:t> </w:t>
      </w:r>
      <w:r>
        <w:rPr>
          <w:color w:val="58595B"/>
        </w:rPr>
        <w:t>substitute</w:t>
      </w:r>
      <w:r>
        <w:rPr>
          <w:color w:val="58595B"/>
          <w:spacing w:val="-14"/>
        </w:rPr>
        <w:t> </w:t>
      </w:r>
      <w:r>
        <w:rPr>
          <w:color w:val="58595B"/>
        </w:rPr>
        <w:t>between</w:t>
      </w:r>
      <w:r>
        <w:rPr>
          <w:color w:val="58595B"/>
          <w:spacing w:val="-14"/>
        </w:rPr>
        <w:t> </w:t>
      </w:r>
      <w:r>
        <w:rPr>
          <w:color w:val="58595B"/>
        </w:rPr>
        <w:t>brands</w:t>
      </w:r>
      <w:r>
        <w:rPr>
          <w:color w:val="58595B"/>
          <w:spacing w:val="-14"/>
        </w:rPr>
        <w:t> </w:t>
      </w:r>
      <w:r>
        <w:rPr>
          <w:color w:val="58595B"/>
        </w:rPr>
        <w:t>in</w:t>
      </w:r>
      <w:r>
        <w:rPr>
          <w:color w:val="58595B"/>
          <w:spacing w:val="-14"/>
        </w:rPr>
        <w:t> </w:t>
      </w:r>
      <w:r>
        <w:rPr>
          <w:color w:val="58595B"/>
        </w:rPr>
        <w:t>consultation</w:t>
      </w:r>
      <w:r>
        <w:rPr>
          <w:color w:val="58595B"/>
          <w:spacing w:val="-14"/>
        </w:rPr>
        <w:t> </w:t>
      </w:r>
      <w:r>
        <w:rPr>
          <w:color w:val="58595B"/>
        </w:rPr>
        <w:t>with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patient</w:t>
      </w:r>
      <w:r>
        <w:rPr>
          <w:color w:val="58595B"/>
          <w:spacing w:val="-14"/>
        </w:rPr>
        <w:t> </w:t>
      </w:r>
      <w:r>
        <w:rPr>
          <w:color w:val="58595B"/>
        </w:rPr>
        <w:t>but</w:t>
      </w:r>
      <w:r>
        <w:rPr>
          <w:color w:val="58595B"/>
          <w:spacing w:val="-14"/>
        </w:rPr>
        <w:t> </w:t>
      </w:r>
      <w:r>
        <w:rPr>
          <w:color w:val="58595B"/>
        </w:rPr>
        <w:t>without</w:t>
      </w:r>
      <w:r>
        <w:rPr>
          <w:color w:val="58595B"/>
          <w:spacing w:val="-14"/>
        </w:rPr>
        <w:t> </w:t>
      </w:r>
      <w:r>
        <w:rPr>
          <w:color w:val="58595B"/>
        </w:rPr>
        <w:t>needing to</w:t>
      </w:r>
      <w:r>
        <w:rPr>
          <w:color w:val="58595B"/>
          <w:spacing w:val="-10"/>
        </w:rPr>
        <w:t> </w:t>
      </w:r>
      <w:r>
        <w:rPr>
          <w:color w:val="58595B"/>
        </w:rPr>
        <w:t>refer</w:t>
      </w:r>
      <w:r>
        <w:rPr>
          <w:color w:val="58595B"/>
          <w:spacing w:val="-10"/>
        </w:rPr>
        <w:t> </w:t>
      </w:r>
      <w:r>
        <w:rPr>
          <w:color w:val="58595B"/>
        </w:rPr>
        <w:t>back</w:t>
      </w:r>
      <w:r>
        <w:rPr>
          <w:color w:val="58595B"/>
          <w:spacing w:val="-10"/>
        </w:rPr>
        <w:t> </w:t>
      </w:r>
      <w:r>
        <w:rPr>
          <w:color w:val="58595B"/>
        </w:rPr>
        <w:t>to</w:t>
      </w:r>
      <w:r>
        <w:rPr>
          <w:color w:val="58595B"/>
          <w:spacing w:val="-10"/>
        </w:rPr>
        <w:t> </w:t>
      </w:r>
      <w:r>
        <w:rPr>
          <w:color w:val="58595B"/>
        </w:rPr>
        <w:t>the</w:t>
      </w:r>
      <w:r>
        <w:rPr>
          <w:color w:val="58595B"/>
          <w:spacing w:val="-10"/>
        </w:rPr>
        <w:t> </w:t>
      </w:r>
      <w:r>
        <w:rPr>
          <w:color w:val="58595B"/>
        </w:rPr>
        <w:t>doctor.</w:t>
      </w:r>
      <w:r>
        <w:rPr>
          <w:color w:val="58595B"/>
          <w:spacing w:val="-10"/>
        </w:rPr>
        <w:t> </w:t>
      </w:r>
      <w:r>
        <w:rPr>
          <w:color w:val="58595B"/>
        </w:rPr>
        <w:t>Substitution</w:t>
      </w:r>
      <w:r>
        <w:rPr>
          <w:color w:val="58595B"/>
          <w:spacing w:val="-10"/>
        </w:rPr>
        <w:t> </w:t>
      </w:r>
      <w:r>
        <w:rPr>
          <w:color w:val="58595B"/>
        </w:rPr>
        <w:t>between</w:t>
      </w:r>
      <w:r>
        <w:rPr>
          <w:color w:val="58595B"/>
          <w:spacing w:val="-10"/>
        </w:rPr>
        <w:t> </w:t>
      </w:r>
      <w:r>
        <w:rPr>
          <w:color w:val="58595B"/>
        </w:rPr>
        <w:t>brands</w:t>
      </w:r>
      <w:r>
        <w:rPr>
          <w:color w:val="58595B"/>
          <w:spacing w:val="-10"/>
        </w:rPr>
        <w:t> </w:t>
      </w:r>
      <w:r>
        <w:rPr>
          <w:color w:val="58595B"/>
        </w:rPr>
        <w:t>of</w:t>
      </w:r>
      <w:r>
        <w:rPr>
          <w:color w:val="58595B"/>
          <w:spacing w:val="-10"/>
        </w:rPr>
        <w:t> </w:t>
      </w:r>
      <w:r>
        <w:rPr>
          <w:color w:val="58595B"/>
        </w:rPr>
        <w:t>biological</w:t>
      </w:r>
      <w:r>
        <w:rPr>
          <w:color w:val="58595B"/>
          <w:spacing w:val="-10"/>
        </w:rPr>
        <w:t> </w:t>
      </w:r>
      <w:r>
        <w:rPr>
          <w:color w:val="58595B"/>
        </w:rPr>
        <w:t>medicines</w:t>
      </w:r>
      <w:r>
        <w:rPr>
          <w:color w:val="58595B"/>
          <w:spacing w:val="-10"/>
        </w:rPr>
        <w:t> </w:t>
      </w:r>
      <w:r>
        <w:rPr>
          <w:color w:val="58595B"/>
        </w:rPr>
        <w:t>is</w:t>
      </w:r>
      <w:r>
        <w:rPr>
          <w:color w:val="58595B"/>
          <w:spacing w:val="-10"/>
        </w:rPr>
        <w:t> </w:t>
      </w:r>
      <w:r>
        <w:rPr>
          <w:color w:val="58595B"/>
        </w:rPr>
        <w:t>considered</w:t>
      </w:r>
      <w:r>
        <w:rPr>
          <w:color w:val="58595B"/>
          <w:spacing w:val="-10"/>
        </w:rPr>
        <w:t> </w:t>
      </w:r>
      <w:r>
        <w:rPr>
          <w:color w:val="58595B"/>
        </w:rPr>
        <w:t>by</w:t>
      </w:r>
      <w:r>
        <w:rPr>
          <w:color w:val="58595B"/>
          <w:spacing w:val="-10"/>
        </w:rPr>
        <w:t> </w:t>
      </w:r>
      <w:r>
        <w:rPr>
          <w:color w:val="58595B"/>
        </w:rPr>
        <w:t>the </w:t>
      </w:r>
      <w:r>
        <w:rPr>
          <w:rFonts w:ascii="Lucida Sans" w:hAnsi="Lucida Sans"/>
          <w:color w:val="58595B"/>
          <w:w w:val="90"/>
        </w:rPr>
        <w:t>Pharmaceutical Benefits Advisory Committee (PBAC) and recommended on a case-by-case basis.</w:t>
      </w:r>
    </w:p>
    <w:p>
      <w:pPr>
        <w:pStyle w:val="BodyText"/>
        <w:spacing w:line="259" w:lineRule="auto" w:before="113"/>
        <w:ind w:left="1133" w:right="1177"/>
      </w:pPr>
      <w:r>
        <w:rPr>
          <w:color w:val="58595B"/>
          <w:w w:val="95"/>
        </w:rPr>
        <w:t>Even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if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a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medicine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is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substitutable,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the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doctor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can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tick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the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‘brand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substitution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not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permitted’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box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when</w:t>
      </w:r>
      <w:r>
        <w:rPr>
          <w:color w:val="58595B"/>
          <w:spacing w:val="-2"/>
          <w:w w:val="95"/>
        </w:rPr>
        <w:t> </w:t>
      </w:r>
      <w:r>
        <w:rPr>
          <w:color w:val="58595B"/>
          <w:w w:val="95"/>
        </w:rPr>
        <w:t>writing a</w:t>
      </w:r>
      <w:r>
        <w:rPr>
          <w:color w:val="58595B"/>
          <w:spacing w:val="-6"/>
          <w:w w:val="95"/>
        </w:rPr>
        <w:t> </w:t>
      </w:r>
      <w:r>
        <w:rPr>
          <w:color w:val="58595B"/>
          <w:w w:val="95"/>
        </w:rPr>
        <w:t>prescription.</w:t>
      </w:r>
      <w:r>
        <w:rPr>
          <w:color w:val="58595B"/>
          <w:spacing w:val="-5"/>
          <w:w w:val="95"/>
        </w:rPr>
        <w:t> </w:t>
      </w:r>
      <w:r>
        <w:rPr>
          <w:color w:val="58595B"/>
          <w:w w:val="95"/>
        </w:rPr>
        <w:t>If</w:t>
      </w:r>
      <w:r>
        <w:rPr>
          <w:color w:val="58595B"/>
          <w:spacing w:val="-5"/>
          <w:w w:val="95"/>
        </w:rPr>
        <w:t> </w:t>
      </w:r>
      <w:r>
        <w:rPr>
          <w:color w:val="58595B"/>
          <w:w w:val="95"/>
        </w:rPr>
        <w:t>this</w:t>
      </w:r>
      <w:r>
        <w:rPr>
          <w:color w:val="58595B"/>
          <w:spacing w:val="-6"/>
          <w:w w:val="95"/>
        </w:rPr>
        <w:t> </w:t>
      </w:r>
      <w:r>
        <w:rPr>
          <w:color w:val="58595B"/>
          <w:w w:val="95"/>
        </w:rPr>
        <w:t>box</w:t>
      </w:r>
      <w:r>
        <w:rPr>
          <w:color w:val="58595B"/>
          <w:spacing w:val="-5"/>
          <w:w w:val="95"/>
        </w:rPr>
        <w:t> </w:t>
      </w:r>
      <w:r>
        <w:rPr>
          <w:color w:val="58595B"/>
          <w:w w:val="95"/>
        </w:rPr>
        <w:t>is</w:t>
      </w:r>
      <w:r>
        <w:rPr>
          <w:color w:val="58595B"/>
          <w:spacing w:val="-5"/>
          <w:w w:val="95"/>
        </w:rPr>
        <w:t> </w:t>
      </w:r>
      <w:r>
        <w:rPr>
          <w:color w:val="58595B"/>
          <w:w w:val="95"/>
        </w:rPr>
        <w:t>ticked,</w:t>
      </w:r>
      <w:r>
        <w:rPr>
          <w:color w:val="58595B"/>
          <w:spacing w:val="-5"/>
          <w:w w:val="95"/>
        </w:rPr>
        <w:t> </w:t>
      </w:r>
      <w:r>
        <w:rPr>
          <w:color w:val="58595B"/>
          <w:w w:val="95"/>
        </w:rPr>
        <w:t>by</w:t>
      </w:r>
      <w:r>
        <w:rPr>
          <w:color w:val="58595B"/>
          <w:spacing w:val="-6"/>
          <w:w w:val="95"/>
        </w:rPr>
        <w:t> </w:t>
      </w:r>
      <w:r>
        <w:rPr>
          <w:color w:val="58595B"/>
          <w:w w:val="95"/>
        </w:rPr>
        <w:t>law</w:t>
      </w:r>
      <w:r>
        <w:rPr>
          <w:color w:val="58595B"/>
          <w:spacing w:val="-5"/>
          <w:w w:val="95"/>
        </w:rPr>
        <w:t> </w:t>
      </w:r>
      <w:r>
        <w:rPr>
          <w:color w:val="58595B"/>
          <w:w w:val="95"/>
        </w:rPr>
        <w:t>the</w:t>
      </w:r>
      <w:r>
        <w:rPr>
          <w:color w:val="58595B"/>
          <w:spacing w:val="-5"/>
          <w:w w:val="95"/>
        </w:rPr>
        <w:t> </w:t>
      </w:r>
      <w:r>
        <w:rPr>
          <w:color w:val="58595B"/>
          <w:w w:val="95"/>
        </w:rPr>
        <w:t>pharmacist</w:t>
      </w:r>
      <w:r>
        <w:rPr>
          <w:color w:val="58595B"/>
          <w:spacing w:val="-5"/>
          <w:w w:val="95"/>
        </w:rPr>
        <w:t> </w:t>
      </w:r>
      <w:r>
        <w:rPr>
          <w:color w:val="58595B"/>
          <w:w w:val="95"/>
        </w:rPr>
        <w:t>cannot</w:t>
      </w:r>
      <w:r>
        <w:rPr>
          <w:color w:val="58595B"/>
          <w:spacing w:val="-6"/>
          <w:w w:val="95"/>
        </w:rPr>
        <w:t> </w:t>
      </w:r>
      <w:r>
        <w:rPr>
          <w:color w:val="58595B"/>
          <w:w w:val="95"/>
        </w:rPr>
        <w:t>dispense</w:t>
      </w:r>
      <w:r>
        <w:rPr>
          <w:color w:val="58595B"/>
          <w:spacing w:val="-5"/>
          <w:w w:val="95"/>
        </w:rPr>
        <w:t> </w:t>
      </w:r>
      <w:r>
        <w:rPr>
          <w:color w:val="58595B"/>
          <w:w w:val="95"/>
        </w:rPr>
        <w:t>a</w:t>
      </w:r>
      <w:r>
        <w:rPr>
          <w:color w:val="58595B"/>
          <w:spacing w:val="-5"/>
          <w:w w:val="95"/>
        </w:rPr>
        <w:t> </w:t>
      </w:r>
      <w:r>
        <w:rPr>
          <w:color w:val="58595B"/>
          <w:w w:val="95"/>
        </w:rPr>
        <w:t>brand</w:t>
      </w:r>
      <w:r>
        <w:rPr>
          <w:color w:val="58595B"/>
          <w:spacing w:val="-6"/>
          <w:w w:val="95"/>
        </w:rPr>
        <w:t> </w:t>
      </w:r>
      <w:r>
        <w:rPr>
          <w:color w:val="58595B"/>
          <w:w w:val="95"/>
        </w:rPr>
        <w:t>other</w:t>
      </w:r>
      <w:r>
        <w:rPr>
          <w:color w:val="58595B"/>
          <w:spacing w:val="-5"/>
          <w:w w:val="95"/>
        </w:rPr>
        <w:t> </w:t>
      </w:r>
      <w:r>
        <w:rPr>
          <w:color w:val="58595B"/>
          <w:w w:val="95"/>
        </w:rPr>
        <w:t>than</w:t>
      </w:r>
      <w:r>
        <w:rPr>
          <w:color w:val="58595B"/>
          <w:spacing w:val="-5"/>
          <w:w w:val="95"/>
        </w:rPr>
        <w:t> </w:t>
      </w:r>
      <w:r>
        <w:rPr>
          <w:color w:val="58595B"/>
          <w:w w:val="95"/>
        </w:rPr>
        <w:t>that</w:t>
      </w:r>
      <w:r>
        <w:rPr>
          <w:color w:val="58595B"/>
          <w:spacing w:val="-5"/>
          <w:w w:val="95"/>
        </w:rPr>
        <w:t> </w:t>
      </w:r>
      <w:r>
        <w:rPr>
          <w:color w:val="58595B"/>
          <w:spacing w:val="-2"/>
          <w:w w:val="95"/>
        </w:rPr>
        <w:t>prescribed.</w:t>
      </w:r>
    </w:p>
    <w:p>
      <w:pPr>
        <w:pStyle w:val="BodyText"/>
        <w:spacing w:line="256" w:lineRule="auto" w:before="106"/>
        <w:ind w:left="1133" w:right="1246"/>
      </w:pPr>
      <w:r>
        <w:rPr>
          <w:rFonts w:ascii="Lucida Sans"/>
          <w:color w:val="58595B"/>
          <w:w w:val="90"/>
        </w:rPr>
        <w:t>In</w:t>
      </w:r>
      <w:r>
        <w:rPr>
          <w:rFonts w:ascii="Lucida Sans"/>
          <w:color w:val="58595B"/>
          <w:spacing w:val="-10"/>
          <w:w w:val="90"/>
        </w:rPr>
        <w:t> </w:t>
      </w:r>
      <w:r>
        <w:rPr>
          <w:rFonts w:ascii="Lucida Sans"/>
          <w:color w:val="58595B"/>
          <w:w w:val="90"/>
        </w:rPr>
        <w:t>the</w:t>
      </w:r>
      <w:r>
        <w:rPr>
          <w:rFonts w:ascii="Lucida Sans"/>
          <w:color w:val="58595B"/>
          <w:spacing w:val="-10"/>
          <w:w w:val="90"/>
        </w:rPr>
        <w:t> </w:t>
      </w:r>
      <w:r>
        <w:rPr>
          <w:rFonts w:ascii="Lucida Sans"/>
          <w:color w:val="58595B"/>
          <w:w w:val="90"/>
        </w:rPr>
        <w:t>public</w:t>
      </w:r>
      <w:r>
        <w:rPr>
          <w:rFonts w:ascii="Lucida Sans"/>
          <w:color w:val="58595B"/>
          <w:spacing w:val="-10"/>
          <w:w w:val="90"/>
        </w:rPr>
        <w:t> </w:t>
      </w:r>
      <w:r>
        <w:rPr>
          <w:rFonts w:ascii="Lucida Sans"/>
          <w:color w:val="58595B"/>
          <w:w w:val="90"/>
        </w:rPr>
        <w:t>hospital</w:t>
      </w:r>
      <w:r>
        <w:rPr>
          <w:rFonts w:ascii="Lucida Sans"/>
          <w:color w:val="58595B"/>
          <w:spacing w:val="-10"/>
          <w:w w:val="90"/>
        </w:rPr>
        <w:t> </w:t>
      </w:r>
      <w:r>
        <w:rPr>
          <w:rFonts w:ascii="Lucida Sans"/>
          <w:color w:val="58595B"/>
          <w:w w:val="90"/>
        </w:rPr>
        <w:t>setting,</w:t>
      </w:r>
      <w:r>
        <w:rPr>
          <w:rFonts w:ascii="Lucida Sans"/>
          <w:color w:val="58595B"/>
          <w:spacing w:val="-10"/>
          <w:w w:val="90"/>
        </w:rPr>
        <w:t> </w:t>
      </w:r>
      <w:r>
        <w:rPr>
          <w:rFonts w:ascii="Lucida Sans"/>
          <w:color w:val="58595B"/>
          <w:w w:val="90"/>
        </w:rPr>
        <w:t>brand</w:t>
      </w:r>
      <w:r>
        <w:rPr>
          <w:rFonts w:ascii="Lucida Sans"/>
          <w:color w:val="58595B"/>
          <w:spacing w:val="-10"/>
          <w:w w:val="90"/>
        </w:rPr>
        <w:t> </w:t>
      </w:r>
      <w:r>
        <w:rPr>
          <w:rFonts w:ascii="Lucida Sans"/>
          <w:color w:val="58595B"/>
          <w:w w:val="90"/>
        </w:rPr>
        <w:t>decisions</w:t>
      </w:r>
      <w:r>
        <w:rPr>
          <w:rFonts w:ascii="Lucida Sans"/>
          <w:color w:val="58595B"/>
          <w:spacing w:val="-10"/>
          <w:w w:val="90"/>
        </w:rPr>
        <w:t> </w:t>
      </w:r>
      <w:r>
        <w:rPr>
          <w:rFonts w:ascii="Lucida Sans"/>
          <w:color w:val="58595B"/>
          <w:w w:val="90"/>
        </w:rPr>
        <w:t>are</w:t>
      </w:r>
      <w:r>
        <w:rPr>
          <w:rFonts w:ascii="Lucida Sans"/>
          <w:color w:val="58595B"/>
          <w:spacing w:val="-10"/>
          <w:w w:val="90"/>
        </w:rPr>
        <w:t> </w:t>
      </w:r>
      <w:r>
        <w:rPr>
          <w:rFonts w:ascii="Lucida Sans"/>
          <w:color w:val="58595B"/>
          <w:w w:val="90"/>
        </w:rPr>
        <w:t>made</w:t>
      </w:r>
      <w:r>
        <w:rPr>
          <w:rFonts w:ascii="Lucida Sans"/>
          <w:color w:val="58595B"/>
          <w:spacing w:val="-10"/>
          <w:w w:val="90"/>
        </w:rPr>
        <w:t> </w:t>
      </w:r>
      <w:r>
        <w:rPr>
          <w:rFonts w:ascii="Lucida Sans"/>
          <w:color w:val="58595B"/>
          <w:w w:val="90"/>
        </w:rPr>
        <w:t>by</w:t>
      </w:r>
      <w:r>
        <w:rPr>
          <w:rFonts w:ascii="Lucida Sans"/>
          <w:color w:val="58595B"/>
          <w:spacing w:val="-10"/>
          <w:w w:val="90"/>
        </w:rPr>
        <w:t> </w:t>
      </w:r>
      <w:r>
        <w:rPr>
          <w:rFonts w:ascii="Lucida Sans"/>
          <w:color w:val="58595B"/>
          <w:w w:val="90"/>
        </w:rPr>
        <w:t>clinician-led</w:t>
      </w:r>
      <w:r>
        <w:rPr>
          <w:rFonts w:ascii="Lucida Sans"/>
          <w:color w:val="58595B"/>
          <w:spacing w:val="-10"/>
          <w:w w:val="90"/>
        </w:rPr>
        <w:t> </w:t>
      </w:r>
      <w:r>
        <w:rPr>
          <w:rFonts w:ascii="Lucida Sans"/>
          <w:color w:val="58595B"/>
          <w:w w:val="90"/>
        </w:rPr>
        <w:t>committees</w:t>
      </w:r>
      <w:r>
        <w:rPr>
          <w:rFonts w:ascii="Lucida Sans"/>
          <w:color w:val="58595B"/>
          <w:spacing w:val="-10"/>
          <w:w w:val="90"/>
        </w:rPr>
        <w:t> </w:t>
      </w:r>
      <w:r>
        <w:rPr>
          <w:rFonts w:ascii="Lucida Sans"/>
          <w:color w:val="58595B"/>
          <w:w w:val="90"/>
        </w:rPr>
        <w:t>and</w:t>
      </w:r>
      <w:r>
        <w:rPr>
          <w:rFonts w:ascii="Lucida Sans"/>
          <w:color w:val="58595B"/>
          <w:spacing w:val="-10"/>
          <w:w w:val="90"/>
        </w:rPr>
        <w:t> </w:t>
      </w:r>
      <w:r>
        <w:rPr>
          <w:rFonts w:ascii="Lucida Sans"/>
          <w:color w:val="58595B"/>
          <w:w w:val="90"/>
        </w:rPr>
        <w:t>are</w:t>
      </w:r>
      <w:r>
        <w:rPr>
          <w:rFonts w:ascii="Lucida Sans"/>
          <w:color w:val="58595B"/>
          <w:spacing w:val="-10"/>
          <w:w w:val="90"/>
        </w:rPr>
        <w:t> </w:t>
      </w:r>
      <w:r>
        <w:rPr>
          <w:rFonts w:ascii="Lucida Sans"/>
          <w:color w:val="58595B"/>
          <w:w w:val="90"/>
        </w:rPr>
        <w:t>based</w:t>
      </w:r>
      <w:r>
        <w:rPr>
          <w:rFonts w:ascii="Lucida Sans"/>
          <w:color w:val="58595B"/>
          <w:spacing w:val="-10"/>
          <w:w w:val="90"/>
        </w:rPr>
        <w:t> </w:t>
      </w:r>
      <w:r>
        <w:rPr>
          <w:rFonts w:ascii="Lucida Sans"/>
          <w:color w:val="58595B"/>
          <w:w w:val="90"/>
        </w:rPr>
        <w:t>on</w:t>
      </w:r>
      <w:r>
        <w:rPr>
          <w:rFonts w:ascii="Lucida Sans"/>
          <w:color w:val="58595B"/>
          <w:spacing w:val="-10"/>
          <w:w w:val="90"/>
        </w:rPr>
        <w:t> </w:t>
      </w:r>
      <w:r>
        <w:rPr>
          <w:rFonts w:ascii="Lucida Sans"/>
          <w:color w:val="58595B"/>
          <w:w w:val="90"/>
        </w:rPr>
        <w:t>the </w:t>
      </w:r>
      <w:r>
        <w:rPr>
          <w:rFonts w:ascii="Lucida Sans"/>
          <w:color w:val="58595B"/>
          <w:w w:val="85"/>
        </w:rPr>
        <w:t>safety, efficacy and cost-effectiveness of the medicine. For more information, refer to the guiding </w:t>
      </w:r>
      <w:r>
        <w:rPr>
          <w:rFonts w:ascii="Lucida Sans"/>
          <w:color w:val="58595B"/>
          <w:w w:val="85"/>
        </w:rPr>
        <w:t>principles </w:t>
      </w:r>
      <w:r>
        <w:rPr>
          <w:color w:val="58595B"/>
          <w:w w:val="95"/>
        </w:rPr>
        <w:t>from the Council of Australian Therapeutic Advisory Groups on the governance of biological and biosimilar medicines in Australian hospitals (</w:t>
      </w:r>
      <w:hyperlink r:id="rId23">
        <w:r>
          <w:rPr>
            <w:color w:val="58595B"/>
            <w:w w:val="95"/>
          </w:rPr>
          <w:t>www.catag.org.au/resources/#guidance</w:t>
        </w:r>
      </w:hyperlink>
      <w:r>
        <w:rPr>
          <w:color w:val="58595B"/>
          <w:w w:val="95"/>
        </w:rPr>
        <w:t>).</w:t>
      </w:r>
    </w:p>
    <w:p>
      <w:pPr>
        <w:spacing w:after="0" w:line="256" w:lineRule="auto"/>
        <w:sectPr>
          <w:pgSz w:w="11910" w:h="16840"/>
          <w:pgMar w:top="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95"/>
        <w:rPr>
          <w:rFonts w:ascii="Lucida Sans"/>
        </w:rPr>
      </w:pPr>
      <w:r>
        <w:rPr>
          <w:rFonts w:ascii="Lucida Sans"/>
          <w:color w:val="00643B"/>
          <w:w w:val="90"/>
        </w:rPr>
        <w:t>Is</w:t>
      </w:r>
      <w:r>
        <w:rPr>
          <w:rFonts w:ascii="Lucida Sans"/>
          <w:color w:val="00643B"/>
        </w:rPr>
        <w:t> </w:t>
      </w:r>
      <w:r>
        <w:rPr>
          <w:rFonts w:ascii="Lucida Sans"/>
          <w:color w:val="00643B"/>
          <w:w w:val="90"/>
        </w:rPr>
        <w:t>there</w:t>
      </w:r>
      <w:r>
        <w:rPr>
          <w:rFonts w:ascii="Lucida Sans"/>
          <w:color w:val="00643B"/>
          <w:spacing w:val="1"/>
        </w:rPr>
        <w:t> </w:t>
      </w:r>
      <w:r>
        <w:rPr>
          <w:rFonts w:ascii="Lucida Sans"/>
          <w:color w:val="00643B"/>
          <w:w w:val="90"/>
        </w:rPr>
        <w:t>a</w:t>
      </w:r>
      <w:r>
        <w:rPr>
          <w:rFonts w:ascii="Lucida Sans"/>
          <w:color w:val="00643B"/>
        </w:rPr>
        <w:t> </w:t>
      </w:r>
      <w:r>
        <w:rPr>
          <w:rFonts w:ascii="Lucida Sans"/>
          <w:color w:val="00643B"/>
          <w:w w:val="90"/>
        </w:rPr>
        <w:t>difference</w:t>
      </w:r>
      <w:r>
        <w:rPr>
          <w:rFonts w:ascii="Lucida Sans"/>
          <w:color w:val="00643B"/>
          <w:spacing w:val="1"/>
        </w:rPr>
        <w:t> </w:t>
      </w:r>
      <w:r>
        <w:rPr>
          <w:rFonts w:ascii="Lucida Sans"/>
          <w:color w:val="00643B"/>
          <w:w w:val="90"/>
        </w:rPr>
        <w:t>in</w:t>
      </w:r>
      <w:r>
        <w:rPr>
          <w:rFonts w:ascii="Lucida Sans"/>
          <w:color w:val="00643B"/>
        </w:rPr>
        <w:t> </w:t>
      </w:r>
      <w:r>
        <w:rPr>
          <w:rFonts w:ascii="Lucida Sans"/>
          <w:color w:val="00643B"/>
          <w:w w:val="90"/>
        </w:rPr>
        <w:t>health</w:t>
      </w:r>
      <w:r>
        <w:rPr>
          <w:rFonts w:ascii="Lucida Sans"/>
          <w:color w:val="00643B"/>
          <w:spacing w:val="1"/>
        </w:rPr>
        <w:t> </w:t>
      </w:r>
      <w:r>
        <w:rPr>
          <w:rFonts w:ascii="Lucida Sans"/>
          <w:color w:val="00643B"/>
          <w:w w:val="90"/>
        </w:rPr>
        <w:t>outcomes</w:t>
      </w:r>
      <w:r>
        <w:rPr>
          <w:rFonts w:ascii="Lucida Sans"/>
          <w:color w:val="00643B"/>
        </w:rPr>
        <w:t> </w:t>
      </w:r>
      <w:r>
        <w:rPr>
          <w:rFonts w:ascii="Lucida Sans"/>
          <w:color w:val="00643B"/>
          <w:w w:val="90"/>
        </w:rPr>
        <w:t>between</w:t>
      </w:r>
      <w:r>
        <w:rPr>
          <w:rFonts w:ascii="Lucida Sans"/>
          <w:color w:val="00643B"/>
          <w:spacing w:val="1"/>
        </w:rPr>
        <w:t> </w:t>
      </w:r>
      <w:r>
        <w:rPr>
          <w:rFonts w:ascii="Lucida Sans"/>
          <w:color w:val="00643B"/>
          <w:spacing w:val="-5"/>
          <w:w w:val="90"/>
        </w:rPr>
        <w:t>the</w:t>
      </w:r>
    </w:p>
    <w:p>
      <w:pPr>
        <w:spacing w:before="18"/>
        <w:ind w:left="1133" w:right="0" w:firstLine="0"/>
        <w:jc w:val="left"/>
        <w:rPr>
          <w:sz w:val="36"/>
        </w:rPr>
      </w:pPr>
      <w:r>
        <w:rPr>
          <w:color w:val="00643B"/>
          <w:sz w:val="36"/>
        </w:rPr>
        <w:t>biosimilar</w:t>
      </w:r>
      <w:r>
        <w:rPr>
          <w:color w:val="00643B"/>
          <w:spacing w:val="6"/>
          <w:sz w:val="36"/>
        </w:rPr>
        <w:t> </w:t>
      </w:r>
      <w:r>
        <w:rPr>
          <w:color w:val="00643B"/>
          <w:sz w:val="36"/>
        </w:rPr>
        <w:t>medicine</w:t>
      </w:r>
      <w:r>
        <w:rPr>
          <w:color w:val="00643B"/>
          <w:spacing w:val="6"/>
          <w:sz w:val="36"/>
        </w:rPr>
        <w:t> </w:t>
      </w:r>
      <w:r>
        <w:rPr>
          <w:color w:val="00643B"/>
          <w:sz w:val="36"/>
        </w:rPr>
        <w:t>and</w:t>
      </w:r>
      <w:r>
        <w:rPr>
          <w:color w:val="00643B"/>
          <w:spacing w:val="6"/>
          <w:sz w:val="36"/>
        </w:rPr>
        <w:t> </w:t>
      </w:r>
      <w:r>
        <w:rPr>
          <w:color w:val="00643B"/>
          <w:sz w:val="36"/>
        </w:rPr>
        <w:t>the</w:t>
      </w:r>
      <w:r>
        <w:rPr>
          <w:color w:val="00643B"/>
          <w:spacing w:val="6"/>
          <w:sz w:val="36"/>
        </w:rPr>
        <w:t> </w:t>
      </w:r>
      <w:r>
        <w:rPr>
          <w:color w:val="00643B"/>
          <w:sz w:val="36"/>
        </w:rPr>
        <w:t>reference</w:t>
      </w:r>
      <w:r>
        <w:rPr>
          <w:color w:val="00643B"/>
          <w:spacing w:val="6"/>
          <w:sz w:val="36"/>
        </w:rPr>
        <w:t> </w:t>
      </w:r>
      <w:r>
        <w:rPr>
          <w:color w:val="00643B"/>
          <w:sz w:val="36"/>
        </w:rPr>
        <w:t>biological</w:t>
      </w:r>
      <w:r>
        <w:rPr>
          <w:color w:val="00643B"/>
          <w:spacing w:val="6"/>
          <w:sz w:val="36"/>
        </w:rPr>
        <w:t> </w:t>
      </w:r>
      <w:r>
        <w:rPr>
          <w:color w:val="00643B"/>
          <w:spacing w:val="-2"/>
          <w:sz w:val="36"/>
        </w:rPr>
        <w:t>medicine?</w:t>
      </w:r>
    </w:p>
    <w:p>
      <w:pPr>
        <w:pStyle w:val="Heading3"/>
        <w:spacing w:line="242" w:lineRule="auto" w:before="157"/>
        <w:ind w:left="1133" w:right="1919"/>
        <w:rPr>
          <w:rFonts w:ascii="Century Gothic"/>
        </w:rPr>
      </w:pPr>
      <w:r>
        <w:rPr>
          <w:color w:val="58595B"/>
          <w:w w:val="95"/>
        </w:rPr>
        <w:t>Biosimilar</w:t>
      </w:r>
      <w:r>
        <w:rPr>
          <w:color w:val="58595B"/>
          <w:spacing w:val="-12"/>
          <w:w w:val="95"/>
        </w:rPr>
        <w:t> </w:t>
      </w:r>
      <w:r>
        <w:rPr>
          <w:color w:val="58595B"/>
          <w:w w:val="95"/>
        </w:rPr>
        <w:t>medicines</w:t>
      </w:r>
      <w:r>
        <w:rPr>
          <w:color w:val="58595B"/>
          <w:spacing w:val="-12"/>
          <w:w w:val="95"/>
        </w:rPr>
        <w:t> </w:t>
      </w:r>
      <w:r>
        <w:rPr>
          <w:color w:val="58595B"/>
          <w:w w:val="95"/>
        </w:rPr>
        <w:t>that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are</w:t>
      </w:r>
      <w:r>
        <w:rPr>
          <w:color w:val="58595B"/>
          <w:spacing w:val="-12"/>
          <w:w w:val="95"/>
        </w:rPr>
        <w:t> </w:t>
      </w:r>
      <w:r>
        <w:rPr>
          <w:color w:val="58595B"/>
          <w:w w:val="95"/>
        </w:rPr>
        <w:t>approved</w:t>
      </w:r>
      <w:r>
        <w:rPr>
          <w:color w:val="58595B"/>
          <w:spacing w:val="-12"/>
          <w:w w:val="95"/>
        </w:rPr>
        <w:t> </w:t>
      </w:r>
      <w:r>
        <w:rPr>
          <w:color w:val="58595B"/>
          <w:w w:val="95"/>
        </w:rPr>
        <w:t>for</w:t>
      </w:r>
      <w:r>
        <w:rPr>
          <w:color w:val="58595B"/>
          <w:spacing w:val="-12"/>
          <w:w w:val="95"/>
        </w:rPr>
        <w:t> </w:t>
      </w:r>
      <w:r>
        <w:rPr>
          <w:color w:val="58595B"/>
          <w:w w:val="95"/>
        </w:rPr>
        <w:t>marketing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have</w:t>
      </w:r>
      <w:r>
        <w:rPr>
          <w:color w:val="58595B"/>
          <w:spacing w:val="-12"/>
          <w:w w:val="95"/>
        </w:rPr>
        <w:t> </w:t>
      </w:r>
      <w:r>
        <w:rPr>
          <w:color w:val="58595B"/>
          <w:w w:val="95"/>
        </w:rPr>
        <w:t>been</w:t>
      </w:r>
      <w:r>
        <w:rPr>
          <w:color w:val="58595B"/>
          <w:spacing w:val="-12"/>
          <w:w w:val="95"/>
        </w:rPr>
        <w:t> </w:t>
      </w:r>
      <w:r>
        <w:rPr>
          <w:color w:val="58595B"/>
          <w:w w:val="95"/>
        </w:rPr>
        <w:t>assessed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to</w:t>
      </w:r>
      <w:r>
        <w:rPr>
          <w:color w:val="58595B"/>
          <w:spacing w:val="-12"/>
          <w:w w:val="95"/>
        </w:rPr>
        <w:t> </w:t>
      </w:r>
      <w:r>
        <w:rPr>
          <w:color w:val="58595B"/>
          <w:w w:val="95"/>
        </w:rPr>
        <w:t>have</w:t>
      </w:r>
      <w:r>
        <w:rPr>
          <w:color w:val="58595B"/>
          <w:spacing w:val="-12"/>
          <w:w w:val="95"/>
        </w:rPr>
        <w:t> </w:t>
      </w:r>
      <w:r>
        <w:rPr>
          <w:color w:val="58595B"/>
          <w:w w:val="95"/>
        </w:rPr>
        <w:t>no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clinically </w:t>
      </w:r>
      <w:r>
        <w:rPr>
          <w:rFonts w:ascii="Century Gothic"/>
          <w:color w:val="58595B"/>
          <w:w w:val="85"/>
        </w:rPr>
        <w:t>meaningful</w:t>
      </w:r>
      <w:r>
        <w:rPr>
          <w:rFonts w:ascii="Century Gothic"/>
          <w:color w:val="58595B"/>
        </w:rPr>
        <w:t> </w:t>
      </w:r>
      <w:r>
        <w:rPr>
          <w:rFonts w:ascii="Century Gothic"/>
          <w:color w:val="58595B"/>
          <w:w w:val="85"/>
        </w:rPr>
        <w:t>differences</w:t>
      </w:r>
      <w:r>
        <w:rPr>
          <w:rFonts w:ascii="Century Gothic"/>
          <w:color w:val="58595B"/>
        </w:rPr>
        <w:t> </w:t>
      </w:r>
      <w:r>
        <w:rPr>
          <w:rFonts w:ascii="Century Gothic"/>
          <w:color w:val="58595B"/>
          <w:w w:val="85"/>
        </w:rPr>
        <w:t>and</w:t>
      </w:r>
      <w:r>
        <w:rPr>
          <w:rFonts w:ascii="Century Gothic"/>
          <w:color w:val="58595B"/>
        </w:rPr>
        <w:t> </w:t>
      </w:r>
      <w:r>
        <w:rPr>
          <w:rFonts w:ascii="Century Gothic"/>
          <w:color w:val="58595B"/>
          <w:w w:val="85"/>
        </w:rPr>
        <w:t>to</w:t>
      </w:r>
      <w:r>
        <w:rPr>
          <w:rFonts w:ascii="Century Gothic"/>
          <w:color w:val="58595B"/>
        </w:rPr>
        <w:t> </w:t>
      </w:r>
      <w:r>
        <w:rPr>
          <w:rFonts w:ascii="Century Gothic"/>
          <w:color w:val="58595B"/>
          <w:w w:val="85"/>
        </w:rPr>
        <w:t>be</w:t>
      </w:r>
      <w:r>
        <w:rPr>
          <w:rFonts w:ascii="Century Gothic"/>
          <w:color w:val="58595B"/>
        </w:rPr>
        <w:t> </w:t>
      </w:r>
      <w:r>
        <w:rPr>
          <w:rFonts w:ascii="Century Gothic"/>
          <w:color w:val="58595B"/>
          <w:w w:val="85"/>
        </w:rPr>
        <w:t>therapeutically</w:t>
      </w:r>
      <w:r>
        <w:rPr>
          <w:rFonts w:ascii="Century Gothic"/>
          <w:color w:val="58595B"/>
        </w:rPr>
        <w:t> </w:t>
      </w:r>
      <w:r>
        <w:rPr>
          <w:rFonts w:ascii="Century Gothic"/>
          <w:color w:val="58595B"/>
          <w:w w:val="85"/>
        </w:rPr>
        <w:t>equivalent</w:t>
      </w:r>
      <w:r>
        <w:rPr>
          <w:rFonts w:ascii="Century Gothic"/>
          <w:color w:val="58595B"/>
        </w:rPr>
        <w:t> </w:t>
      </w:r>
      <w:r>
        <w:rPr>
          <w:rFonts w:ascii="Century Gothic"/>
          <w:color w:val="58595B"/>
          <w:w w:val="85"/>
        </w:rPr>
        <w:t>to</w:t>
      </w:r>
      <w:r>
        <w:rPr>
          <w:rFonts w:ascii="Century Gothic"/>
          <w:color w:val="58595B"/>
        </w:rPr>
        <w:t> </w:t>
      </w:r>
      <w:r>
        <w:rPr>
          <w:rFonts w:ascii="Century Gothic"/>
          <w:color w:val="58595B"/>
          <w:w w:val="85"/>
        </w:rPr>
        <w:t>the</w:t>
      </w:r>
      <w:r>
        <w:rPr>
          <w:rFonts w:ascii="Century Gothic"/>
          <w:color w:val="58595B"/>
        </w:rPr>
        <w:t> </w:t>
      </w:r>
      <w:r>
        <w:rPr>
          <w:rFonts w:ascii="Century Gothic"/>
          <w:color w:val="58595B"/>
          <w:w w:val="85"/>
        </w:rPr>
        <w:t>reference</w:t>
      </w:r>
      <w:r>
        <w:rPr>
          <w:rFonts w:ascii="Century Gothic"/>
          <w:color w:val="58595B"/>
        </w:rPr>
        <w:t> </w:t>
      </w:r>
      <w:r>
        <w:rPr>
          <w:rFonts w:ascii="Century Gothic"/>
          <w:color w:val="58595B"/>
          <w:w w:val="85"/>
        </w:rPr>
        <w:t>biological</w:t>
      </w:r>
      <w:r>
        <w:rPr>
          <w:rFonts w:ascii="Century Gothic"/>
          <w:color w:val="58595B"/>
        </w:rPr>
        <w:t> </w:t>
      </w:r>
      <w:r>
        <w:rPr>
          <w:rFonts w:ascii="Century Gothic"/>
          <w:color w:val="58595B"/>
          <w:w w:val="85"/>
        </w:rPr>
        <w:t>medicine.</w:t>
      </w:r>
      <w:r>
        <w:rPr>
          <w:rFonts w:ascii="Century Gothic"/>
          <w:color w:val="58595B"/>
          <w:spacing w:val="80"/>
        </w:rPr>
        <w:t> </w:t>
      </w:r>
      <w:r>
        <w:rPr>
          <w:rFonts w:ascii="Century Gothic"/>
          <w:color w:val="58595B"/>
          <w:w w:val="95"/>
        </w:rPr>
        <w:t>As</w:t>
      </w:r>
      <w:r>
        <w:rPr>
          <w:rFonts w:ascii="Century Gothic"/>
          <w:color w:val="58595B"/>
          <w:spacing w:val="-7"/>
          <w:w w:val="95"/>
        </w:rPr>
        <w:t> </w:t>
      </w:r>
      <w:r>
        <w:rPr>
          <w:rFonts w:ascii="Century Gothic"/>
          <w:color w:val="58595B"/>
          <w:w w:val="95"/>
        </w:rPr>
        <w:t>such,</w:t>
      </w:r>
      <w:r>
        <w:rPr>
          <w:rFonts w:ascii="Century Gothic"/>
          <w:color w:val="58595B"/>
          <w:spacing w:val="-7"/>
          <w:w w:val="95"/>
        </w:rPr>
        <w:t> </w:t>
      </w:r>
      <w:r>
        <w:rPr>
          <w:rFonts w:ascii="Century Gothic"/>
          <w:color w:val="58595B"/>
          <w:w w:val="95"/>
        </w:rPr>
        <w:t>they</w:t>
      </w:r>
      <w:r>
        <w:rPr>
          <w:rFonts w:ascii="Century Gothic"/>
          <w:color w:val="58595B"/>
          <w:spacing w:val="-7"/>
          <w:w w:val="95"/>
        </w:rPr>
        <w:t> </w:t>
      </w:r>
      <w:r>
        <w:rPr>
          <w:rFonts w:ascii="Century Gothic"/>
          <w:color w:val="58595B"/>
          <w:w w:val="95"/>
        </w:rPr>
        <w:t>have</w:t>
      </w:r>
      <w:r>
        <w:rPr>
          <w:rFonts w:ascii="Century Gothic"/>
          <w:color w:val="58595B"/>
          <w:spacing w:val="-7"/>
          <w:w w:val="95"/>
        </w:rPr>
        <w:t> </w:t>
      </w:r>
      <w:r>
        <w:rPr>
          <w:rFonts w:ascii="Century Gothic"/>
          <w:color w:val="58595B"/>
          <w:w w:val="95"/>
        </w:rPr>
        <w:t>similar</w:t>
      </w:r>
      <w:r>
        <w:rPr>
          <w:rFonts w:ascii="Century Gothic"/>
          <w:color w:val="58595B"/>
          <w:spacing w:val="-7"/>
          <w:w w:val="95"/>
        </w:rPr>
        <w:t> </w:t>
      </w:r>
      <w:r>
        <w:rPr>
          <w:rFonts w:ascii="Century Gothic"/>
          <w:color w:val="58595B"/>
          <w:w w:val="95"/>
        </w:rPr>
        <w:t>health</w:t>
      </w:r>
      <w:r>
        <w:rPr>
          <w:rFonts w:ascii="Century Gothic"/>
          <w:color w:val="58595B"/>
          <w:spacing w:val="-7"/>
          <w:w w:val="95"/>
        </w:rPr>
        <w:t> </w:t>
      </w:r>
      <w:r>
        <w:rPr>
          <w:rFonts w:ascii="Century Gothic"/>
          <w:color w:val="58595B"/>
          <w:w w:val="95"/>
        </w:rPr>
        <w:t>outcomes.</w:t>
      </w:r>
    </w:p>
    <w:p>
      <w:pPr>
        <w:pStyle w:val="BodyText"/>
        <w:spacing w:before="129"/>
        <w:ind w:left="1133"/>
      </w:pPr>
      <w:r>
        <w:rPr>
          <w:color w:val="58595B"/>
          <w:w w:val="90"/>
        </w:rPr>
        <w:t>The</w:t>
      </w:r>
      <w:r>
        <w:rPr>
          <w:color w:val="58595B"/>
          <w:spacing w:val="7"/>
        </w:rPr>
        <w:t> </w:t>
      </w:r>
      <w:r>
        <w:rPr>
          <w:color w:val="58595B"/>
          <w:w w:val="90"/>
        </w:rPr>
        <w:t>table</w:t>
      </w:r>
      <w:r>
        <w:rPr>
          <w:color w:val="58595B"/>
          <w:spacing w:val="8"/>
        </w:rPr>
        <w:t> </w:t>
      </w:r>
      <w:r>
        <w:rPr>
          <w:color w:val="58595B"/>
          <w:w w:val="90"/>
        </w:rPr>
        <w:t>below</w:t>
      </w:r>
      <w:r>
        <w:rPr>
          <w:color w:val="58595B"/>
          <w:spacing w:val="7"/>
        </w:rPr>
        <w:t> </w:t>
      </w:r>
      <w:r>
        <w:rPr>
          <w:color w:val="58595B"/>
          <w:w w:val="90"/>
        </w:rPr>
        <w:t>outlines</w:t>
      </w:r>
      <w:r>
        <w:rPr>
          <w:color w:val="58595B"/>
          <w:spacing w:val="8"/>
        </w:rPr>
        <w:t> </w:t>
      </w:r>
      <w:r>
        <w:rPr>
          <w:color w:val="58595B"/>
          <w:w w:val="90"/>
        </w:rPr>
        <w:t>some</w:t>
      </w:r>
      <w:r>
        <w:rPr>
          <w:color w:val="58595B"/>
          <w:spacing w:val="8"/>
        </w:rPr>
        <w:t> </w:t>
      </w:r>
      <w:r>
        <w:rPr>
          <w:color w:val="58595B"/>
          <w:w w:val="90"/>
        </w:rPr>
        <w:t>of</w:t>
      </w:r>
      <w:r>
        <w:rPr>
          <w:color w:val="58595B"/>
          <w:spacing w:val="7"/>
        </w:rPr>
        <w:t> </w:t>
      </w:r>
      <w:r>
        <w:rPr>
          <w:color w:val="58595B"/>
          <w:w w:val="90"/>
        </w:rPr>
        <w:t>the</w:t>
      </w:r>
      <w:r>
        <w:rPr>
          <w:color w:val="58595B"/>
          <w:spacing w:val="8"/>
        </w:rPr>
        <w:t> </w:t>
      </w:r>
      <w:r>
        <w:rPr>
          <w:color w:val="58595B"/>
          <w:w w:val="90"/>
        </w:rPr>
        <w:t>questions</w:t>
      </w:r>
      <w:r>
        <w:rPr>
          <w:color w:val="58595B"/>
          <w:spacing w:val="8"/>
        </w:rPr>
        <w:t> </w:t>
      </w:r>
      <w:r>
        <w:rPr>
          <w:color w:val="58595B"/>
          <w:w w:val="90"/>
        </w:rPr>
        <w:t>that</w:t>
      </w:r>
      <w:r>
        <w:rPr>
          <w:color w:val="58595B"/>
          <w:spacing w:val="7"/>
        </w:rPr>
        <w:t> </w:t>
      </w:r>
      <w:r>
        <w:rPr>
          <w:color w:val="58595B"/>
          <w:w w:val="90"/>
        </w:rPr>
        <w:t>have</w:t>
      </w:r>
      <w:r>
        <w:rPr>
          <w:color w:val="58595B"/>
          <w:spacing w:val="8"/>
        </w:rPr>
        <w:t> </w:t>
      </w:r>
      <w:r>
        <w:rPr>
          <w:color w:val="58595B"/>
          <w:w w:val="90"/>
        </w:rPr>
        <w:t>been</w:t>
      </w:r>
      <w:r>
        <w:rPr>
          <w:color w:val="58595B"/>
          <w:spacing w:val="7"/>
        </w:rPr>
        <w:t> </w:t>
      </w:r>
      <w:r>
        <w:rPr>
          <w:color w:val="58595B"/>
          <w:w w:val="90"/>
        </w:rPr>
        <w:t>raised</w:t>
      </w:r>
      <w:r>
        <w:rPr>
          <w:color w:val="58595B"/>
          <w:spacing w:val="8"/>
        </w:rPr>
        <w:t> </w:t>
      </w:r>
      <w:r>
        <w:rPr>
          <w:color w:val="58595B"/>
          <w:w w:val="90"/>
        </w:rPr>
        <w:t>about</w:t>
      </w:r>
      <w:r>
        <w:rPr>
          <w:color w:val="58595B"/>
          <w:spacing w:val="8"/>
        </w:rPr>
        <w:t> </w:t>
      </w:r>
      <w:r>
        <w:rPr>
          <w:color w:val="58595B"/>
          <w:w w:val="90"/>
        </w:rPr>
        <w:t>biosimilar</w:t>
      </w:r>
      <w:r>
        <w:rPr>
          <w:color w:val="58595B"/>
          <w:spacing w:val="7"/>
        </w:rPr>
        <w:t> </w:t>
      </w:r>
      <w:r>
        <w:rPr>
          <w:color w:val="58595B"/>
          <w:spacing w:val="-2"/>
          <w:w w:val="90"/>
        </w:rPr>
        <w:t>medicines.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</w:pPr>
      <w:r>
        <w:rPr>
          <w:color w:val="00643B"/>
        </w:rPr>
        <w:t>Questions</w:t>
      </w:r>
      <w:r>
        <w:rPr>
          <w:color w:val="00643B"/>
          <w:spacing w:val="-11"/>
        </w:rPr>
        <w:t> </w:t>
      </w:r>
      <w:r>
        <w:rPr>
          <w:color w:val="00643B"/>
        </w:rPr>
        <w:t>commonly</w:t>
      </w:r>
      <w:r>
        <w:rPr>
          <w:color w:val="00643B"/>
          <w:spacing w:val="-10"/>
        </w:rPr>
        <w:t> </w:t>
      </w:r>
      <w:r>
        <w:rPr>
          <w:color w:val="00643B"/>
        </w:rPr>
        <w:t>asked</w:t>
      </w:r>
      <w:r>
        <w:rPr>
          <w:color w:val="00643B"/>
          <w:spacing w:val="-10"/>
        </w:rPr>
        <w:t> </w:t>
      </w:r>
      <w:r>
        <w:rPr>
          <w:color w:val="00643B"/>
        </w:rPr>
        <w:t>about</w:t>
      </w:r>
      <w:r>
        <w:rPr>
          <w:color w:val="00643B"/>
          <w:spacing w:val="-11"/>
        </w:rPr>
        <w:t> </w:t>
      </w:r>
      <w:r>
        <w:rPr>
          <w:color w:val="00643B"/>
        </w:rPr>
        <w:t>biosimilar</w:t>
      </w:r>
      <w:r>
        <w:rPr>
          <w:color w:val="00643B"/>
          <w:spacing w:val="-10"/>
        </w:rPr>
        <w:t> </w:t>
      </w:r>
      <w:r>
        <w:rPr>
          <w:color w:val="00643B"/>
          <w:spacing w:val="-2"/>
        </w:rPr>
        <w:t>medicines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after="0"/>
        <w:rPr>
          <w:sz w:val="24"/>
        </w:rPr>
        <w:sectPr>
          <w:headerReference w:type="default" r:id="rId24"/>
          <w:pgSz w:w="11910" w:h="16840"/>
          <w:pgMar w:header="0" w:footer="0" w:top="780" w:bottom="0" w:left="0" w:right="0"/>
        </w:sectPr>
      </w:pPr>
    </w:p>
    <w:p>
      <w:pPr>
        <w:spacing w:before="222"/>
        <w:ind w:left="1247" w:right="0" w:firstLine="0"/>
        <w:jc w:val="left"/>
        <w:rPr>
          <w:b/>
          <w:sz w:val="22"/>
        </w:rPr>
      </w:pPr>
      <w:r>
        <w:rPr>
          <w:b/>
          <w:color w:val="FFFFFF"/>
          <w:w w:val="95"/>
          <w:sz w:val="22"/>
        </w:rPr>
        <w:t>Are</w:t>
      </w:r>
      <w:r>
        <w:rPr>
          <w:b/>
          <w:color w:val="FFFFFF"/>
          <w:spacing w:val="-7"/>
          <w:w w:val="95"/>
          <w:sz w:val="22"/>
        </w:rPr>
        <w:t> </w:t>
      </w:r>
      <w:r>
        <w:rPr>
          <w:b/>
          <w:color w:val="FFFFFF"/>
          <w:w w:val="95"/>
          <w:sz w:val="22"/>
        </w:rPr>
        <w:t>there</w:t>
      </w:r>
      <w:r>
        <w:rPr>
          <w:b/>
          <w:color w:val="FFFFFF"/>
          <w:spacing w:val="-6"/>
          <w:w w:val="95"/>
          <w:sz w:val="22"/>
        </w:rPr>
        <w:t> </w:t>
      </w:r>
      <w:r>
        <w:rPr>
          <w:b/>
          <w:color w:val="FFFFFF"/>
          <w:spacing w:val="-4"/>
          <w:w w:val="95"/>
          <w:sz w:val="22"/>
        </w:rPr>
        <w:t>more</w:t>
      </w:r>
    </w:p>
    <w:p>
      <w:pPr>
        <w:spacing w:before="12"/>
        <w:ind w:left="1247" w:right="0" w:firstLine="0"/>
        <w:jc w:val="left"/>
        <w:rPr>
          <w:rFonts w:ascii="Century Gothic"/>
          <w:b/>
          <w:sz w:val="22"/>
        </w:rPr>
      </w:pPr>
      <w:r>
        <w:rPr>
          <w:rFonts w:ascii="Century Gothic"/>
          <w:b/>
          <w:color w:val="FFFFFF"/>
          <w:w w:val="90"/>
          <w:sz w:val="22"/>
        </w:rPr>
        <w:t>adverse</w:t>
      </w:r>
      <w:r>
        <w:rPr>
          <w:rFonts w:ascii="Century Gothic"/>
          <w:b/>
          <w:color w:val="FFFFFF"/>
          <w:spacing w:val="4"/>
          <w:sz w:val="22"/>
        </w:rPr>
        <w:t> </w:t>
      </w:r>
      <w:r>
        <w:rPr>
          <w:rFonts w:ascii="Century Gothic"/>
          <w:b/>
          <w:color w:val="FFFFFF"/>
          <w:spacing w:val="-2"/>
          <w:w w:val="95"/>
          <w:sz w:val="22"/>
        </w:rPr>
        <w:t>effects</w:t>
      </w:r>
    </w:p>
    <w:p>
      <w:pPr>
        <w:spacing w:line="260" w:lineRule="exact" w:before="38"/>
        <w:ind w:left="814" w:right="1206" w:firstLine="0"/>
        <w:jc w:val="left"/>
        <w:rPr>
          <w:sz w:val="19"/>
        </w:rPr>
      </w:pPr>
      <w:r>
        <w:rPr/>
        <w:br w:type="column"/>
      </w:r>
      <w:r>
        <w:rPr>
          <w:rFonts w:ascii="Century Gothic"/>
          <w:b/>
          <w:color w:val="58595B"/>
          <w:w w:val="95"/>
          <w:sz w:val="19"/>
        </w:rPr>
        <w:t>No. The incidence of adverse effects is not higher for biosimilar medicines than </w:t>
      </w:r>
      <w:r>
        <w:rPr>
          <w:b/>
          <w:color w:val="58595B"/>
          <w:w w:val="95"/>
          <w:sz w:val="19"/>
        </w:rPr>
        <w:t>for the reference biological medicines. </w:t>
      </w:r>
      <w:r>
        <w:rPr>
          <w:color w:val="58595B"/>
          <w:w w:val="95"/>
          <w:sz w:val="19"/>
        </w:rPr>
        <w:t>For a biosimilar medicine to be approved for use in Australia, it must have demonstrated to the Therapeutic Goods Administration</w:t>
      </w:r>
    </w:p>
    <w:p>
      <w:pPr>
        <w:spacing w:after="0" w:line="260" w:lineRule="exact"/>
        <w:jc w:val="left"/>
        <w:rPr>
          <w:sz w:val="19"/>
        </w:rPr>
        <w:sectPr>
          <w:type w:val="continuous"/>
          <w:pgSz w:w="11910" w:h="16840"/>
          <w:pgMar w:header="0" w:footer="0" w:top="0" w:bottom="280" w:left="0" w:right="0"/>
          <w:cols w:num="2" w:equalWidth="0">
            <w:col w:w="2774" w:space="40"/>
            <w:col w:w="9096"/>
          </w:cols>
        </w:sectPr>
      </w:pPr>
    </w:p>
    <w:p>
      <w:pPr>
        <w:tabs>
          <w:tab w:pos="3628" w:val="left" w:leader="none"/>
        </w:tabs>
        <w:spacing w:line="265" w:lineRule="exact" w:before="0"/>
        <w:ind w:left="1247" w:right="0" w:firstLine="0"/>
        <w:jc w:val="left"/>
        <w:rPr>
          <w:rFonts w:ascii="Lucida Sans"/>
          <w:sz w:val="19"/>
        </w:rPr>
      </w:pPr>
      <w:r>
        <w:rPr/>
        <w:pict>
          <v:group style="position:absolute;margin-left:56.692902pt;margin-top:-59.534374pt;width:481.9pt;height:323.3pt;mso-position-horizontal-relative:page;mso-position-vertical-relative:paragraph;z-index:-15979520" id="docshapegroup92" coordorigin="1134,-1191" coordsize="9638,6466">
            <v:shape style="position:absolute;left:1133;top:-769;width:2382;height:6039" type="#_x0000_t75" id="docshape93" stroked="false">
              <v:imagedata r:id="rId25" o:title=""/>
            </v:shape>
            <v:line style="position:absolute" from="3515,621" to="10772,621" stroked="true" strokeweight=".5pt" strokecolor="#00643b">
              <v:stroke dashstyle="solid"/>
            </v:line>
            <v:line style="position:absolute" from="1134,621" to="3515,621" stroked="true" strokeweight=".5pt" strokecolor="#ffffff">
              <v:stroke dashstyle="solid"/>
            </v:line>
            <v:line style="position:absolute" from="1134,5270" to="3515,5270" stroked="true" strokeweight=".5pt" strokecolor="#00643b">
              <v:stroke dashstyle="solid"/>
            </v:line>
            <v:line style="position:absolute" from="3515,5270" to="10772,5270" stroked="true" strokeweight=".5pt" strokecolor="#00643b">
              <v:stroke dashstyle="solid"/>
            </v:line>
            <v:line style="position:absolute" from="3515,3875" to="10772,3875" stroked="true" strokeweight=".5pt" strokecolor="#00643b">
              <v:stroke dashstyle="solid"/>
            </v:line>
            <v:line style="position:absolute" from="1134,3875" to="3515,3875" stroked="true" strokeweight=".5pt" strokecolor="#ffffff">
              <v:stroke dashstyle="solid"/>
            </v:line>
            <v:line style="position:absolute" from="3515,1846" to="10772,1846" stroked="true" strokeweight=".5pt" strokecolor="#00643b">
              <v:stroke dashstyle="solid"/>
            </v:line>
            <v:line style="position:absolute" from="1134,1846" to="3515,1846" stroked="true" strokeweight=".5pt" strokecolor="#ffffff">
              <v:stroke dashstyle="solid"/>
            </v:line>
            <v:shape style="position:absolute;left:1133;top:-1191;width:9638;height:422" type="#_x0000_t202" id="docshape94" filled="true" fillcolor="#00643b" stroked="false">
              <v:textbox inset="0,0,0,0">
                <w:txbxContent>
                  <w:p>
                    <w:pPr>
                      <w:tabs>
                        <w:tab w:pos="2494" w:val="left" w:leader="none"/>
                      </w:tabs>
                      <w:spacing w:before="120"/>
                      <w:ind w:left="113" w:right="0" w:firstLine="0"/>
                      <w:jc w:val="left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Question</w:t>
                    </w:r>
                    <w:r>
                      <w:rPr>
                        <w:b/>
                        <w:color w:val="FFFFFF"/>
                        <w:sz w:val="20"/>
                      </w:rPr>
                      <w:tab/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Response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b/>
          <w:color w:val="FFFFFF"/>
          <w:w w:val="95"/>
          <w:position w:val="8"/>
          <w:sz w:val="22"/>
        </w:rPr>
        <w:t>with</w:t>
      </w:r>
      <w:r>
        <w:rPr>
          <w:b/>
          <w:color w:val="FFFFFF"/>
          <w:spacing w:val="-3"/>
          <w:position w:val="8"/>
          <w:sz w:val="22"/>
        </w:rPr>
        <w:t> </w:t>
      </w:r>
      <w:r>
        <w:rPr>
          <w:b/>
          <w:color w:val="FFFFFF"/>
          <w:w w:val="95"/>
          <w:position w:val="8"/>
          <w:sz w:val="22"/>
        </w:rPr>
        <w:t>the</w:t>
      </w:r>
      <w:r>
        <w:rPr>
          <w:b/>
          <w:color w:val="FFFFFF"/>
          <w:spacing w:val="-2"/>
          <w:position w:val="8"/>
          <w:sz w:val="22"/>
        </w:rPr>
        <w:t> </w:t>
      </w:r>
      <w:r>
        <w:rPr>
          <w:b/>
          <w:color w:val="FFFFFF"/>
          <w:spacing w:val="-2"/>
          <w:w w:val="90"/>
          <w:position w:val="8"/>
          <w:sz w:val="22"/>
        </w:rPr>
        <w:t>biosimilar</w:t>
      </w:r>
      <w:r>
        <w:rPr>
          <w:b/>
          <w:color w:val="FFFFFF"/>
          <w:position w:val="8"/>
          <w:sz w:val="22"/>
        </w:rPr>
        <w:tab/>
      </w:r>
      <w:r>
        <w:rPr>
          <w:rFonts w:ascii="Lucida Sans"/>
          <w:color w:val="58595B"/>
          <w:w w:val="85"/>
          <w:sz w:val="19"/>
        </w:rPr>
        <w:t>(TGA)</w:t>
      </w:r>
      <w:r>
        <w:rPr>
          <w:rFonts w:ascii="Lucida Sans"/>
          <w:color w:val="58595B"/>
          <w:spacing w:val="-2"/>
          <w:sz w:val="19"/>
        </w:rPr>
        <w:t> </w:t>
      </w:r>
      <w:r>
        <w:rPr>
          <w:rFonts w:ascii="Lucida Sans"/>
          <w:color w:val="58595B"/>
          <w:w w:val="85"/>
          <w:sz w:val="19"/>
        </w:rPr>
        <w:t>that</w:t>
      </w:r>
      <w:r>
        <w:rPr>
          <w:rFonts w:ascii="Lucida Sans"/>
          <w:color w:val="58595B"/>
          <w:spacing w:val="-1"/>
          <w:sz w:val="19"/>
        </w:rPr>
        <w:t> </w:t>
      </w:r>
      <w:r>
        <w:rPr>
          <w:rFonts w:ascii="Lucida Sans"/>
          <w:color w:val="58595B"/>
          <w:w w:val="85"/>
          <w:sz w:val="19"/>
        </w:rPr>
        <w:t>it</w:t>
      </w:r>
      <w:r>
        <w:rPr>
          <w:rFonts w:ascii="Lucida Sans"/>
          <w:color w:val="58595B"/>
          <w:spacing w:val="-1"/>
          <w:sz w:val="19"/>
        </w:rPr>
        <w:t> </w:t>
      </w:r>
      <w:r>
        <w:rPr>
          <w:rFonts w:ascii="Lucida Sans"/>
          <w:color w:val="58595B"/>
          <w:w w:val="85"/>
          <w:sz w:val="19"/>
        </w:rPr>
        <w:t>has</w:t>
      </w:r>
      <w:r>
        <w:rPr>
          <w:rFonts w:ascii="Lucida Sans"/>
          <w:color w:val="58595B"/>
          <w:spacing w:val="-1"/>
          <w:sz w:val="19"/>
        </w:rPr>
        <w:t> </w:t>
      </w:r>
      <w:r>
        <w:rPr>
          <w:rFonts w:ascii="Lucida Sans"/>
          <w:color w:val="58595B"/>
          <w:w w:val="85"/>
          <w:sz w:val="19"/>
        </w:rPr>
        <w:t>the</w:t>
      </w:r>
      <w:r>
        <w:rPr>
          <w:rFonts w:ascii="Lucida Sans"/>
          <w:color w:val="58595B"/>
          <w:spacing w:val="-2"/>
          <w:sz w:val="19"/>
        </w:rPr>
        <w:t> </w:t>
      </w:r>
      <w:r>
        <w:rPr>
          <w:rFonts w:ascii="Lucida Sans"/>
          <w:color w:val="58595B"/>
          <w:w w:val="85"/>
          <w:sz w:val="19"/>
        </w:rPr>
        <w:t>same</w:t>
      </w:r>
      <w:r>
        <w:rPr>
          <w:rFonts w:ascii="Lucida Sans"/>
          <w:color w:val="58595B"/>
          <w:spacing w:val="-1"/>
          <w:sz w:val="19"/>
        </w:rPr>
        <w:t> </w:t>
      </w:r>
      <w:r>
        <w:rPr>
          <w:rFonts w:ascii="Lucida Sans"/>
          <w:color w:val="58595B"/>
          <w:w w:val="85"/>
          <w:sz w:val="19"/>
        </w:rPr>
        <w:t>safety</w:t>
      </w:r>
      <w:r>
        <w:rPr>
          <w:rFonts w:ascii="Lucida Sans"/>
          <w:color w:val="58595B"/>
          <w:spacing w:val="-1"/>
          <w:sz w:val="19"/>
        </w:rPr>
        <w:t> </w:t>
      </w:r>
      <w:r>
        <w:rPr>
          <w:rFonts w:ascii="Lucida Sans"/>
          <w:color w:val="58595B"/>
          <w:w w:val="85"/>
          <w:sz w:val="19"/>
        </w:rPr>
        <w:t>profile,</w:t>
      </w:r>
      <w:r>
        <w:rPr>
          <w:rFonts w:ascii="Lucida Sans"/>
          <w:color w:val="58595B"/>
          <w:spacing w:val="-1"/>
          <w:sz w:val="19"/>
        </w:rPr>
        <w:t> </w:t>
      </w:r>
      <w:r>
        <w:rPr>
          <w:rFonts w:ascii="Lucida Sans"/>
          <w:color w:val="58595B"/>
          <w:w w:val="85"/>
          <w:sz w:val="19"/>
        </w:rPr>
        <w:t>including</w:t>
      </w:r>
      <w:r>
        <w:rPr>
          <w:rFonts w:ascii="Lucida Sans"/>
          <w:color w:val="58595B"/>
          <w:spacing w:val="-1"/>
          <w:sz w:val="19"/>
        </w:rPr>
        <w:t> </w:t>
      </w:r>
      <w:r>
        <w:rPr>
          <w:rFonts w:ascii="Lucida Sans"/>
          <w:color w:val="58595B"/>
          <w:w w:val="85"/>
          <w:sz w:val="19"/>
        </w:rPr>
        <w:t>the</w:t>
      </w:r>
      <w:r>
        <w:rPr>
          <w:rFonts w:ascii="Lucida Sans"/>
          <w:color w:val="58595B"/>
          <w:spacing w:val="-2"/>
          <w:sz w:val="19"/>
        </w:rPr>
        <w:t> </w:t>
      </w:r>
      <w:r>
        <w:rPr>
          <w:rFonts w:ascii="Lucida Sans"/>
          <w:color w:val="58595B"/>
          <w:w w:val="85"/>
          <w:sz w:val="19"/>
        </w:rPr>
        <w:t>same</w:t>
      </w:r>
      <w:r>
        <w:rPr>
          <w:rFonts w:ascii="Lucida Sans"/>
          <w:color w:val="58595B"/>
          <w:spacing w:val="-1"/>
          <w:sz w:val="19"/>
        </w:rPr>
        <w:t> </w:t>
      </w:r>
      <w:r>
        <w:rPr>
          <w:rFonts w:ascii="Lucida Sans"/>
          <w:color w:val="58595B"/>
          <w:w w:val="85"/>
          <w:sz w:val="19"/>
        </w:rPr>
        <w:t>incidence</w:t>
      </w:r>
      <w:r>
        <w:rPr>
          <w:rFonts w:ascii="Lucida Sans"/>
          <w:color w:val="58595B"/>
          <w:spacing w:val="-1"/>
          <w:sz w:val="19"/>
        </w:rPr>
        <w:t> </w:t>
      </w:r>
      <w:r>
        <w:rPr>
          <w:rFonts w:ascii="Lucida Sans"/>
          <w:color w:val="58595B"/>
          <w:w w:val="85"/>
          <w:sz w:val="19"/>
        </w:rPr>
        <w:t>and</w:t>
      </w:r>
      <w:r>
        <w:rPr>
          <w:rFonts w:ascii="Lucida Sans"/>
          <w:color w:val="58595B"/>
          <w:spacing w:val="-1"/>
          <w:sz w:val="19"/>
        </w:rPr>
        <w:t> </w:t>
      </w:r>
      <w:r>
        <w:rPr>
          <w:rFonts w:ascii="Lucida Sans"/>
          <w:color w:val="58595B"/>
          <w:w w:val="85"/>
          <w:sz w:val="19"/>
        </w:rPr>
        <w:t>severity</w:t>
      </w:r>
      <w:r>
        <w:rPr>
          <w:rFonts w:ascii="Lucida Sans"/>
          <w:color w:val="58595B"/>
          <w:spacing w:val="-1"/>
          <w:sz w:val="19"/>
        </w:rPr>
        <w:t> </w:t>
      </w:r>
      <w:r>
        <w:rPr>
          <w:rFonts w:ascii="Lucida Sans"/>
          <w:color w:val="58595B"/>
          <w:spacing w:val="-5"/>
          <w:w w:val="85"/>
          <w:sz w:val="19"/>
        </w:rPr>
        <w:t>of</w:t>
      </w:r>
    </w:p>
    <w:p>
      <w:pPr>
        <w:tabs>
          <w:tab w:pos="3628" w:val="left" w:leader="none"/>
        </w:tabs>
        <w:spacing w:line="283" w:lineRule="exact" w:before="0"/>
        <w:ind w:left="1247" w:right="0" w:firstLine="0"/>
        <w:jc w:val="left"/>
        <w:rPr>
          <w:rFonts w:ascii="Lucida Sans"/>
          <w:sz w:val="19"/>
        </w:rPr>
      </w:pPr>
      <w:r>
        <w:rPr>
          <w:b/>
          <w:color w:val="FFFFFF"/>
          <w:spacing w:val="-2"/>
          <w:position w:val="6"/>
          <w:sz w:val="22"/>
        </w:rPr>
        <w:t>medicine?</w:t>
      </w:r>
      <w:r>
        <w:rPr>
          <w:b/>
          <w:color w:val="FFFFFF"/>
          <w:position w:val="6"/>
          <w:sz w:val="22"/>
        </w:rPr>
        <w:tab/>
      </w:r>
      <w:r>
        <w:rPr>
          <w:rFonts w:ascii="Lucida Sans"/>
          <w:color w:val="58595B"/>
          <w:w w:val="90"/>
          <w:sz w:val="19"/>
        </w:rPr>
        <w:t>adverse</w:t>
      </w:r>
      <w:r>
        <w:rPr>
          <w:rFonts w:ascii="Lucida Sans"/>
          <w:color w:val="58595B"/>
          <w:spacing w:val="-4"/>
          <w:w w:val="90"/>
          <w:sz w:val="19"/>
        </w:rPr>
        <w:t> </w:t>
      </w:r>
      <w:r>
        <w:rPr>
          <w:rFonts w:ascii="Lucida Sans"/>
          <w:color w:val="58595B"/>
          <w:spacing w:val="-2"/>
          <w:sz w:val="19"/>
        </w:rPr>
        <w:t>effects.</w:t>
      </w:r>
    </w:p>
    <w:p>
      <w:pPr>
        <w:tabs>
          <w:tab w:pos="3628" w:val="left" w:leader="none"/>
        </w:tabs>
        <w:spacing w:before="137"/>
        <w:ind w:left="1247" w:right="0" w:firstLine="0"/>
        <w:jc w:val="left"/>
        <w:rPr>
          <w:b/>
          <w:sz w:val="19"/>
        </w:rPr>
      </w:pPr>
      <w:r>
        <w:rPr>
          <w:b/>
          <w:color w:val="FFFFFF"/>
          <w:w w:val="95"/>
          <w:position w:val="-2"/>
          <w:sz w:val="22"/>
        </w:rPr>
        <w:t>Are</w:t>
      </w:r>
      <w:r>
        <w:rPr>
          <w:b/>
          <w:color w:val="FFFFFF"/>
          <w:spacing w:val="-7"/>
          <w:w w:val="95"/>
          <w:position w:val="-2"/>
          <w:sz w:val="22"/>
        </w:rPr>
        <w:t> </w:t>
      </w:r>
      <w:r>
        <w:rPr>
          <w:b/>
          <w:color w:val="FFFFFF"/>
          <w:w w:val="95"/>
          <w:position w:val="-2"/>
          <w:sz w:val="22"/>
        </w:rPr>
        <w:t>there</w:t>
      </w:r>
      <w:r>
        <w:rPr>
          <w:b/>
          <w:color w:val="FFFFFF"/>
          <w:spacing w:val="-6"/>
          <w:w w:val="95"/>
          <w:position w:val="-2"/>
          <w:sz w:val="22"/>
        </w:rPr>
        <w:t> </w:t>
      </w:r>
      <w:r>
        <w:rPr>
          <w:b/>
          <w:color w:val="FFFFFF"/>
          <w:spacing w:val="-4"/>
          <w:w w:val="95"/>
          <w:position w:val="-2"/>
          <w:sz w:val="22"/>
        </w:rPr>
        <w:t>more</w:t>
      </w:r>
      <w:r>
        <w:rPr>
          <w:b/>
          <w:color w:val="FFFFFF"/>
          <w:position w:val="-2"/>
          <w:sz w:val="22"/>
        </w:rPr>
        <w:tab/>
      </w:r>
      <w:r>
        <w:rPr>
          <w:b/>
          <w:color w:val="58595B"/>
          <w:w w:val="95"/>
          <w:sz w:val="19"/>
        </w:rPr>
        <w:t>No.</w:t>
      </w:r>
      <w:r>
        <w:rPr>
          <w:b/>
          <w:color w:val="58595B"/>
          <w:spacing w:val="-7"/>
          <w:w w:val="95"/>
          <w:sz w:val="19"/>
        </w:rPr>
        <w:t> </w:t>
      </w:r>
      <w:r>
        <w:rPr>
          <w:b/>
          <w:color w:val="58595B"/>
          <w:w w:val="95"/>
          <w:sz w:val="19"/>
        </w:rPr>
        <w:t>The</w:t>
      </w:r>
      <w:r>
        <w:rPr>
          <w:b/>
          <w:color w:val="58595B"/>
          <w:spacing w:val="-7"/>
          <w:w w:val="95"/>
          <w:sz w:val="19"/>
        </w:rPr>
        <w:t> </w:t>
      </w:r>
      <w:r>
        <w:rPr>
          <w:b/>
          <w:color w:val="58595B"/>
          <w:w w:val="95"/>
          <w:sz w:val="19"/>
        </w:rPr>
        <w:t>incidence</w:t>
      </w:r>
      <w:r>
        <w:rPr>
          <w:b/>
          <w:color w:val="58595B"/>
          <w:spacing w:val="-7"/>
          <w:w w:val="95"/>
          <w:sz w:val="19"/>
        </w:rPr>
        <w:t> </w:t>
      </w:r>
      <w:r>
        <w:rPr>
          <w:b/>
          <w:color w:val="58595B"/>
          <w:w w:val="95"/>
          <w:sz w:val="19"/>
        </w:rPr>
        <w:t>of</w:t>
      </w:r>
      <w:r>
        <w:rPr>
          <w:b/>
          <w:color w:val="58595B"/>
          <w:spacing w:val="-6"/>
          <w:w w:val="95"/>
          <w:sz w:val="19"/>
        </w:rPr>
        <w:t> </w:t>
      </w:r>
      <w:r>
        <w:rPr>
          <w:b/>
          <w:color w:val="58595B"/>
          <w:w w:val="95"/>
          <w:sz w:val="19"/>
        </w:rPr>
        <w:t>immunogenicity</w:t>
      </w:r>
      <w:r>
        <w:rPr>
          <w:b/>
          <w:color w:val="58595B"/>
          <w:spacing w:val="-7"/>
          <w:w w:val="95"/>
          <w:sz w:val="19"/>
        </w:rPr>
        <w:t> </w:t>
      </w:r>
      <w:r>
        <w:rPr>
          <w:b/>
          <w:color w:val="58595B"/>
          <w:w w:val="95"/>
          <w:sz w:val="19"/>
        </w:rPr>
        <w:t>for</w:t>
      </w:r>
      <w:r>
        <w:rPr>
          <w:b/>
          <w:color w:val="58595B"/>
          <w:spacing w:val="-7"/>
          <w:w w:val="95"/>
          <w:sz w:val="19"/>
        </w:rPr>
        <w:t> </w:t>
      </w:r>
      <w:r>
        <w:rPr>
          <w:b/>
          <w:color w:val="58595B"/>
          <w:w w:val="95"/>
          <w:sz w:val="19"/>
        </w:rPr>
        <w:t>biosimilar</w:t>
      </w:r>
      <w:r>
        <w:rPr>
          <w:b/>
          <w:color w:val="58595B"/>
          <w:spacing w:val="-6"/>
          <w:w w:val="95"/>
          <w:sz w:val="19"/>
        </w:rPr>
        <w:t> </w:t>
      </w:r>
      <w:r>
        <w:rPr>
          <w:b/>
          <w:color w:val="58595B"/>
          <w:w w:val="95"/>
          <w:sz w:val="19"/>
        </w:rPr>
        <w:t>medicines</w:t>
      </w:r>
      <w:r>
        <w:rPr>
          <w:b/>
          <w:color w:val="58595B"/>
          <w:spacing w:val="-7"/>
          <w:w w:val="95"/>
          <w:sz w:val="19"/>
        </w:rPr>
        <w:t> </w:t>
      </w:r>
      <w:r>
        <w:rPr>
          <w:b/>
          <w:color w:val="58595B"/>
          <w:w w:val="95"/>
          <w:sz w:val="19"/>
        </w:rPr>
        <w:t>is</w:t>
      </w:r>
      <w:r>
        <w:rPr>
          <w:b/>
          <w:color w:val="58595B"/>
          <w:spacing w:val="-7"/>
          <w:w w:val="95"/>
          <w:sz w:val="19"/>
        </w:rPr>
        <w:t> </w:t>
      </w:r>
      <w:r>
        <w:rPr>
          <w:b/>
          <w:color w:val="58595B"/>
          <w:w w:val="95"/>
          <w:sz w:val="19"/>
        </w:rPr>
        <w:t>not</w:t>
      </w:r>
      <w:r>
        <w:rPr>
          <w:b/>
          <w:color w:val="58595B"/>
          <w:spacing w:val="-6"/>
          <w:w w:val="95"/>
          <w:sz w:val="19"/>
        </w:rPr>
        <w:t> </w:t>
      </w:r>
      <w:r>
        <w:rPr>
          <w:b/>
          <w:color w:val="58595B"/>
          <w:w w:val="95"/>
          <w:sz w:val="19"/>
        </w:rPr>
        <w:t>higher</w:t>
      </w:r>
      <w:r>
        <w:rPr>
          <w:b/>
          <w:color w:val="58595B"/>
          <w:spacing w:val="-7"/>
          <w:w w:val="95"/>
          <w:sz w:val="19"/>
        </w:rPr>
        <w:t> </w:t>
      </w:r>
      <w:r>
        <w:rPr>
          <w:b/>
          <w:color w:val="58595B"/>
          <w:spacing w:val="-4"/>
          <w:w w:val="95"/>
          <w:sz w:val="19"/>
        </w:rPr>
        <w:t>than</w:t>
      </w:r>
    </w:p>
    <w:p>
      <w:pPr>
        <w:tabs>
          <w:tab w:pos="3628" w:val="left" w:leader="none"/>
        </w:tabs>
        <w:spacing w:before="5"/>
        <w:ind w:left="1247" w:right="0" w:firstLine="0"/>
        <w:jc w:val="left"/>
        <w:rPr>
          <w:b/>
          <w:sz w:val="19"/>
        </w:rPr>
      </w:pPr>
      <w:r>
        <w:rPr>
          <w:b/>
          <w:color w:val="FFFFFF"/>
          <w:spacing w:val="-2"/>
          <w:position w:val="-4"/>
          <w:sz w:val="22"/>
        </w:rPr>
        <w:t>immunogenic</w:t>
      </w:r>
      <w:r>
        <w:rPr>
          <w:b/>
          <w:color w:val="FFFFFF"/>
          <w:position w:val="-4"/>
          <w:sz w:val="22"/>
        </w:rPr>
        <w:tab/>
      </w:r>
      <w:r>
        <w:rPr>
          <w:b/>
          <w:color w:val="58595B"/>
          <w:w w:val="95"/>
          <w:sz w:val="19"/>
        </w:rPr>
        <w:t>for</w:t>
      </w:r>
      <w:r>
        <w:rPr>
          <w:b/>
          <w:color w:val="58595B"/>
          <w:spacing w:val="-3"/>
          <w:w w:val="95"/>
          <w:sz w:val="19"/>
        </w:rPr>
        <w:t> </w:t>
      </w:r>
      <w:r>
        <w:rPr>
          <w:b/>
          <w:color w:val="58595B"/>
          <w:w w:val="95"/>
          <w:sz w:val="19"/>
        </w:rPr>
        <w:t>the</w:t>
      </w:r>
      <w:r>
        <w:rPr>
          <w:b/>
          <w:color w:val="58595B"/>
          <w:spacing w:val="-3"/>
          <w:w w:val="95"/>
          <w:sz w:val="19"/>
        </w:rPr>
        <w:t> </w:t>
      </w:r>
      <w:r>
        <w:rPr>
          <w:b/>
          <w:color w:val="58595B"/>
          <w:w w:val="95"/>
          <w:sz w:val="19"/>
        </w:rPr>
        <w:t>reference</w:t>
      </w:r>
      <w:r>
        <w:rPr>
          <w:b/>
          <w:color w:val="58595B"/>
          <w:spacing w:val="-3"/>
          <w:w w:val="95"/>
          <w:sz w:val="19"/>
        </w:rPr>
        <w:t> </w:t>
      </w:r>
      <w:r>
        <w:rPr>
          <w:b/>
          <w:color w:val="58595B"/>
          <w:w w:val="95"/>
          <w:sz w:val="19"/>
        </w:rPr>
        <w:t>biological</w:t>
      </w:r>
      <w:r>
        <w:rPr>
          <w:b/>
          <w:color w:val="58595B"/>
          <w:spacing w:val="-2"/>
          <w:w w:val="95"/>
          <w:sz w:val="19"/>
        </w:rPr>
        <w:t> medicines.</w:t>
      </w:r>
    </w:p>
    <w:p>
      <w:pPr>
        <w:tabs>
          <w:tab w:pos="3628" w:val="left" w:leader="none"/>
        </w:tabs>
        <w:spacing w:before="27"/>
        <w:ind w:left="1247" w:right="0" w:firstLine="0"/>
        <w:jc w:val="left"/>
        <w:rPr>
          <w:sz w:val="19"/>
        </w:rPr>
      </w:pPr>
      <w:r>
        <w:rPr>
          <w:b/>
          <w:color w:val="FFFFFF"/>
          <w:w w:val="95"/>
          <w:sz w:val="22"/>
        </w:rPr>
        <w:t>reactions</w:t>
      </w:r>
      <w:r>
        <w:rPr>
          <w:b/>
          <w:color w:val="FFFFFF"/>
          <w:spacing w:val="-4"/>
          <w:w w:val="95"/>
          <w:sz w:val="22"/>
        </w:rPr>
        <w:t> </w:t>
      </w:r>
      <w:r>
        <w:rPr>
          <w:b/>
          <w:color w:val="FFFFFF"/>
          <w:w w:val="95"/>
          <w:sz w:val="22"/>
        </w:rPr>
        <w:t>with</w:t>
      </w:r>
      <w:r>
        <w:rPr>
          <w:b/>
          <w:color w:val="FFFFFF"/>
          <w:spacing w:val="-3"/>
          <w:w w:val="95"/>
          <w:sz w:val="22"/>
        </w:rPr>
        <w:t> </w:t>
      </w:r>
      <w:r>
        <w:rPr>
          <w:b/>
          <w:color w:val="FFFFFF"/>
          <w:spacing w:val="-5"/>
          <w:w w:val="95"/>
          <w:sz w:val="22"/>
        </w:rPr>
        <w:t>the</w:t>
      </w:r>
      <w:r>
        <w:rPr>
          <w:b/>
          <w:color w:val="FFFFFF"/>
          <w:sz w:val="22"/>
        </w:rPr>
        <w:tab/>
      </w:r>
      <w:r>
        <w:rPr>
          <w:color w:val="58595B"/>
          <w:w w:val="95"/>
          <w:position w:val="1"/>
          <w:sz w:val="19"/>
        </w:rPr>
        <w:t>Immunogenicity</w:t>
      </w:r>
      <w:r>
        <w:rPr>
          <w:color w:val="58595B"/>
          <w:spacing w:val="-1"/>
          <w:position w:val="1"/>
          <w:sz w:val="19"/>
        </w:rPr>
        <w:t> </w:t>
      </w:r>
      <w:r>
        <w:rPr>
          <w:color w:val="58595B"/>
          <w:w w:val="95"/>
          <w:position w:val="1"/>
          <w:sz w:val="19"/>
        </w:rPr>
        <w:t>data</w:t>
      </w:r>
      <w:r>
        <w:rPr>
          <w:color w:val="58595B"/>
          <w:position w:val="1"/>
          <w:sz w:val="19"/>
        </w:rPr>
        <w:t> </w:t>
      </w:r>
      <w:r>
        <w:rPr>
          <w:color w:val="58595B"/>
          <w:w w:val="95"/>
          <w:position w:val="1"/>
          <w:sz w:val="19"/>
        </w:rPr>
        <w:t>are</w:t>
      </w:r>
      <w:r>
        <w:rPr>
          <w:color w:val="58595B"/>
          <w:spacing w:val="-1"/>
          <w:position w:val="1"/>
          <w:sz w:val="19"/>
        </w:rPr>
        <w:t> </w:t>
      </w:r>
      <w:r>
        <w:rPr>
          <w:color w:val="58595B"/>
          <w:w w:val="95"/>
          <w:position w:val="1"/>
          <w:sz w:val="19"/>
        </w:rPr>
        <w:t>assessed</w:t>
      </w:r>
      <w:r>
        <w:rPr>
          <w:color w:val="58595B"/>
          <w:spacing w:val="-1"/>
          <w:position w:val="1"/>
          <w:sz w:val="19"/>
        </w:rPr>
        <w:t> </w:t>
      </w:r>
      <w:r>
        <w:rPr>
          <w:color w:val="58595B"/>
          <w:w w:val="95"/>
          <w:position w:val="1"/>
          <w:sz w:val="19"/>
        </w:rPr>
        <w:t>during</w:t>
      </w:r>
      <w:r>
        <w:rPr>
          <w:color w:val="58595B"/>
          <w:position w:val="1"/>
          <w:sz w:val="19"/>
        </w:rPr>
        <w:t> </w:t>
      </w:r>
      <w:r>
        <w:rPr>
          <w:color w:val="58595B"/>
          <w:w w:val="95"/>
          <w:position w:val="1"/>
          <w:sz w:val="19"/>
        </w:rPr>
        <w:t>the</w:t>
      </w:r>
      <w:r>
        <w:rPr>
          <w:color w:val="58595B"/>
          <w:spacing w:val="-1"/>
          <w:position w:val="1"/>
          <w:sz w:val="19"/>
        </w:rPr>
        <w:t> </w:t>
      </w:r>
      <w:r>
        <w:rPr>
          <w:color w:val="58595B"/>
          <w:w w:val="95"/>
          <w:position w:val="1"/>
          <w:sz w:val="19"/>
        </w:rPr>
        <w:t>development</w:t>
      </w:r>
      <w:r>
        <w:rPr>
          <w:color w:val="58595B"/>
          <w:position w:val="1"/>
          <w:sz w:val="19"/>
        </w:rPr>
        <w:t> </w:t>
      </w:r>
      <w:r>
        <w:rPr>
          <w:color w:val="58595B"/>
          <w:w w:val="95"/>
          <w:position w:val="1"/>
          <w:sz w:val="19"/>
        </w:rPr>
        <w:t>and</w:t>
      </w:r>
      <w:r>
        <w:rPr>
          <w:color w:val="58595B"/>
          <w:spacing w:val="-1"/>
          <w:position w:val="1"/>
          <w:sz w:val="19"/>
        </w:rPr>
        <w:t> </w:t>
      </w:r>
      <w:r>
        <w:rPr>
          <w:color w:val="58595B"/>
          <w:w w:val="95"/>
          <w:position w:val="1"/>
          <w:sz w:val="19"/>
        </w:rPr>
        <w:t>registration</w:t>
      </w:r>
      <w:r>
        <w:rPr>
          <w:color w:val="58595B"/>
          <w:position w:val="1"/>
          <w:sz w:val="19"/>
        </w:rPr>
        <w:t> </w:t>
      </w:r>
      <w:r>
        <w:rPr>
          <w:color w:val="58595B"/>
          <w:w w:val="95"/>
          <w:position w:val="1"/>
          <w:sz w:val="19"/>
        </w:rPr>
        <w:t>of</w:t>
      </w:r>
      <w:r>
        <w:rPr>
          <w:color w:val="58595B"/>
          <w:spacing w:val="-1"/>
          <w:position w:val="1"/>
          <w:sz w:val="19"/>
        </w:rPr>
        <w:t> </w:t>
      </w:r>
      <w:r>
        <w:rPr>
          <w:color w:val="58595B"/>
          <w:spacing w:val="-5"/>
          <w:w w:val="95"/>
          <w:position w:val="1"/>
          <w:sz w:val="19"/>
        </w:rPr>
        <w:t>all</w:t>
      </w:r>
    </w:p>
    <w:p>
      <w:pPr>
        <w:tabs>
          <w:tab w:pos="3628" w:val="left" w:leader="none"/>
        </w:tabs>
        <w:spacing w:before="22"/>
        <w:ind w:left="1247" w:right="0" w:firstLine="0"/>
        <w:jc w:val="left"/>
        <w:rPr>
          <w:sz w:val="19"/>
        </w:rPr>
      </w:pPr>
      <w:r>
        <w:rPr>
          <w:b/>
          <w:color w:val="FFFFFF"/>
          <w:w w:val="90"/>
          <w:position w:val="-2"/>
          <w:sz w:val="22"/>
        </w:rPr>
        <w:t>biosimilar</w:t>
      </w:r>
      <w:r>
        <w:rPr>
          <w:b/>
          <w:color w:val="FFFFFF"/>
          <w:spacing w:val="27"/>
          <w:position w:val="-2"/>
          <w:sz w:val="22"/>
        </w:rPr>
        <w:t> </w:t>
      </w:r>
      <w:r>
        <w:rPr>
          <w:b/>
          <w:color w:val="FFFFFF"/>
          <w:spacing w:val="-2"/>
          <w:position w:val="-2"/>
          <w:sz w:val="22"/>
        </w:rPr>
        <w:t>medicine?</w:t>
      </w:r>
      <w:r>
        <w:rPr>
          <w:b/>
          <w:color w:val="FFFFFF"/>
          <w:position w:val="-2"/>
          <w:sz w:val="22"/>
        </w:rPr>
        <w:tab/>
      </w:r>
      <w:r>
        <w:rPr>
          <w:color w:val="58595B"/>
          <w:w w:val="95"/>
          <w:sz w:val="19"/>
        </w:rPr>
        <w:t>biological</w:t>
      </w:r>
      <w:r>
        <w:rPr>
          <w:color w:val="58595B"/>
          <w:spacing w:val="8"/>
          <w:sz w:val="19"/>
        </w:rPr>
        <w:t> </w:t>
      </w:r>
      <w:r>
        <w:rPr>
          <w:color w:val="58595B"/>
          <w:w w:val="95"/>
          <w:sz w:val="19"/>
        </w:rPr>
        <w:t>medicines,</w:t>
      </w:r>
      <w:r>
        <w:rPr>
          <w:color w:val="58595B"/>
          <w:spacing w:val="9"/>
          <w:sz w:val="19"/>
        </w:rPr>
        <w:t> </w:t>
      </w:r>
      <w:r>
        <w:rPr>
          <w:color w:val="58595B"/>
          <w:w w:val="95"/>
          <w:sz w:val="19"/>
        </w:rPr>
        <w:t>including</w:t>
      </w:r>
      <w:r>
        <w:rPr>
          <w:color w:val="58595B"/>
          <w:spacing w:val="9"/>
          <w:sz w:val="19"/>
        </w:rPr>
        <w:t> </w:t>
      </w:r>
      <w:r>
        <w:rPr>
          <w:color w:val="58595B"/>
          <w:w w:val="95"/>
          <w:sz w:val="19"/>
        </w:rPr>
        <w:t>biosimilar</w:t>
      </w:r>
      <w:r>
        <w:rPr>
          <w:color w:val="58595B"/>
          <w:spacing w:val="9"/>
          <w:sz w:val="19"/>
        </w:rPr>
        <w:t> </w:t>
      </w:r>
      <w:r>
        <w:rPr>
          <w:color w:val="58595B"/>
          <w:spacing w:val="-2"/>
          <w:w w:val="95"/>
          <w:sz w:val="19"/>
        </w:rPr>
        <w:t>medicines.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header="0" w:footer="0" w:top="0" w:bottom="280" w:left="0" w:right="0"/>
        </w:sectPr>
      </w:pPr>
    </w:p>
    <w:p>
      <w:pPr>
        <w:pStyle w:val="BodyText"/>
        <w:spacing w:before="6"/>
      </w:pPr>
    </w:p>
    <w:p>
      <w:pPr>
        <w:spacing w:line="266" w:lineRule="auto" w:before="0"/>
        <w:ind w:left="1247" w:right="-3" w:firstLine="0"/>
        <w:jc w:val="left"/>
        <w:rPr>
          <w:b/>
          <w:sz w:val="22"/>
        </w:rPr>
      </w:pPr>
      <w:r>
        <w:rPr>
          <w:b/>
          <w:color w:val="FFFFFF"/>
          <w:sz w:val="22"/>
        </w:rPr>
        <w:t>Is</w:t>
      </w:r>
      <w:r>
        <w:rPr>
          <w:b/>
          <w:color w:val="FFFFFF"/>
          <w:spacing w:val="-5"/>
          <w:sz w:val="22"/>
        </w:rPr>
        <w:t> </w:t>
      </w:r>
      <w:r>
        <w:rPr>
          <w:b/>
          <w:color w:val="FFFFFF"/>
          <w:sz w:val="22"/>
        </w:rPr>
        <w:t>indication </w:t>
      </w:r>
      <w:r>
        <w:rPr>
          <w:b/>
          <w:color w:val="FFFFFF"/>
          <w:spacing w:val="-2"/>
          <w:w w:val="95"/>
          <w:sz w:val="22"/>
        </w:rPr>
        <w:t>extrapolation appropriate?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line="256" w:lineRule="auto" w:before="0"/>
        <w:ind w:left="1247" w:right="-3" w:firstLine="0"/>
        <w:jc w:val="left"/>
        <w:rPr>
          <w:b/>
          <w:sz w:val="22"/>
        </w:rPr>
      </w:pPr>
      <w:r>
        <w:rPr>
          <w:b/>
          <w:color w:val="FFFFFF"/>
          <w:sz w:val="22"/>
        </w:rPr>
        <w:t>Will switching </w:t>
      </w:r>
      <w:r>
        <w:rPr>
          <w:rFonts w:ascii="Century Gothic"/>
          <w:b/>
          <w:color w:val="FFFFFF"/>
          <w:sz w:val="22"/>
        </w:rPr>
        <w:t>adversely affect </w:t>
      </w:r>
      <w:r>
        <w:rPr>
          <w:b/>
          <w:color w:val="FFFFFF"/>
          <w:w w:val="95"/>
          <w:sz w:val="22"/>
        </w:rPr>
        <w:t>patient</w:t>
      </w:r>
      <w:r>
        <w:rPr>
          <w:b/>
          <w:color w:val="FFFFFF"/>
          <w:spacing w:val="-13"/>
          <w:w w:val="95"/>
          <w:sz w:val="22"/>
        </w:rPr>
        <w:t> </w:t>
      </w:r>
      <w:r>
        <w:rPr>
          <w:b/>
          <w:color w:val="FFFFFF"/>
          <w:w w:val="95"/>
          <w:sz w:val="22"/>
        </w:rPr>
        <w:t>outcomes?</w:t>
      </w:r>
    </w:p>
    <w:p>
      <w:pPr>
        <w:spacing w:line="285" w:lineRule="auto" w:before="133"/>
        <w:ind w:left="479" w:right="1338" w:firstLine="0"/>
        <w:jc w:val="both"/>
        <w:rPr>
          <w:sz w:val="19"/>
        </w:rPr>
      </w:pPr>
      <w:r>
        <w:rPr/>
        <w:br w:type="column"/>
      </w:r>
      <w:r>
        <w:rPr>
          <w:b/>
          <w:color w:val="58595B"/>
          <w:w w:val="95"/>
          <w:sz w:val="19"/>
        </w:rPr>
        <w:t>Yes. </w:t>
      </w:r>
      <w:r>
        <w:rPr>
          <w:color w:val="58595B"/>
          <w:w w:val="95"/>
          <w:sz w:val="19"/>
        </w:rPr>
        <w:t>Internationally, indication extrapolation is allowed in all regions that have adopted </w:t>
      </w:r>
      <w:r>
        <w:rPr>
          <w:color w:val="58595B"/>
          <w:sz w:val="19"/>
        </w:rPr>
        <w:t>biosimilar regulations.</w:t>
      </w:r>
    </w:p>
    <w:p>
      <w:pPr>
        <w:spacing w:before="51"/>
        <w:ind w:left="479" w:right="0" w:firstLine="0"/>
        <w:jc w:val="both"/>
        <w:rPr>
          <w:rFonts w:ascii="Lucida Sans"/>
          <w:sz w:val="19"/>
        </w:rPr>
      </w:pPr>
      <w:r>
        <w:rPr>
          <w:rFonts w:ascii="Lucida Sans"/>
          <w:color w:val="58595B"/>
          <w:spacing w:val="-2"/>
          <w:w w:val="85"/>
          <w:sz w:val="19"/>
        </w:rPr>
        <w:t>Indication</w:t>
      </w:r>
      <w:r>
        <w:rPr>
          <w:rFonts w:ascii="Lucida Sans"/>
          <w:color w:val="58595B"/>
          <w:spacing w:val="-5"/>
          <w:sz w:val="19"/>
        </w:rPr>
        <w:t> </w:t>
      </w:r>
      <w:r>
        <w:rPr>
          <w:rFonts w:ascii="Lucida Sans"/>
          <w:color w:val="58595B"/>
          <w:spacing w:val="-2"/>
          <w:w w:val="85"/>
          <w:sz w:val="19"/>
        </w:rPr>
        <w:t>extrapolation</w:t>
      </w:r>
      <w:r>
        <w:rPr>
          <w:rFonts w:ascii="Lucida Sans"/>
          <w:color w:val="58595B"/>
          <w:spacing w:val="-5"/>
          <w:sz w:val="19"/>
        </w:rPr>
        <w:t> </w:t>
      </w:r>
      <w:r>
        <w:rPr>
          <w:rFonts w:ascii="Lucida Sans"/>
          <w:color w:val="58595B"/>
          <w:spacing w:val="-2"/>
          <w:w w:val="85"/>
          <w:sz w:val="19"/>
        </w:rPr>
        <w:t>refers</w:t>
      </w:r>
      <w:r>
        <w:rPr>
          <w:rFonts w:ascii="Lucida Sans"/>
          <w:color w:val="58595B"/>
          <w:spacing w:val="-5"/>
          <w:sz w:val="19"/>
        </w:rPr>
        <w:t> </w:t>
      </w:r>
      <w:r>
        <w:rPr>
          <w:rFonts w:ascii="Lucida Sans"/>
          <w:color w:val="58595B"/>
          <w:spacing w:val="-2"/>
          <w:w w:val="85"/>
          <w:sz w:val="19"/>
        </w:rPr>
        <w:t>to</w:t>
      </w:r>
      <w:r>
        <w:rPr>
          <w:rFonts w:ascii="Lucida Sans"/>
          <w:color w:val="58595B"/>
          <w:spacing w:val="-5"/>
          <w:sz w:val="19"/>
        </w:rPr>
        <w:t> </w:t>
      </w:r>
      <w:r>
        <w:rPr>
          <w:rFonts w:ascii="Lucida Sans"/>
          <w:color w:val="58595B"/>
          <w:spacing w:val="-2"/>
          <w:w w:val="85"/>
          <w:sz w:val="19"/>
        </w:rPr>
        <w:t>the</w:t>
      </w:r>
      <w:r>
        <w:rPr>
          <w:rFonts w:ascii="Lucida Sans"/>
          <w:color w:val="58595B"/>
          <w:spacing w:val="-5"/>
          <w:sz w:val="19"/>
        </w:rPr>
        <w:t> </w:t>
      </w:r>
      <w:r>
        <w:rPr>
          <w:rFonts w:ascii="Lucida Sans"/>
          <w:color w:val="58595B"/>
          <w:spacing w:val="-2"/>
          <w:w w:val="85"/>
          <w:sz w:val="19"/>
        </w:rPr>
        <w:t>extension</w:t>
      </w:r>
      <w:r>
        <w:rPr>
          <w:rFonts w:ascii="Lucida Sans"/>
          <w:color w:val="58595B"/>
          <w:spacing w:val="-5"/>
          <w:sz w:val="19"/>
        </w:rPr>
        <w:t> </w:t>
      </w:r>
      <w:r>
        <w:rPr>
          <w:rFonts w:ascii="Lucida Sans"/>
          <w:color w:val="58595B"/>
          <w:spacing w:val="-2"/>
          <w:w w:val="85"/>
          <w:sz w:val="19"/>
        </w:rPr>
        <w:t>of</w:t>
      </w:r>
      <w:r>
        <w:rPr>
          <w:rFonts w:ascii="Lucida Sans"/>
          <w:color w:val="58595B"/>
          <w:spacing w:val="-5"/>
          <w:sz w:val="19"/>
        </w:rPr>
        <w:t> </w:t>
      </w:r>
      <w:r>
        <w:rPr>
          <w:rFonts w:ascii="Lucida Sans"/>
          <w:color w:val="58595B"/>
          <w:spacing w:val="-2"/>
          <w:w w:val="85"/>
          <w:sz w:val="19"/>
        </w:rPr>
        <w:t>the</w:t>
      </w:r>
      <w:r>
        <w:rPr>
          <w:rFonts w:ascii="Lucida Sans"/>
          <w:color w:val="58595B"/>
          <w:spacing w:val="-5"/>
          <w:sz w:val="19"/>
        </w:rPr>
        <w:t> </w:t>
      </w:r>
      <w:r>
        <w:rPr>
          <w:rFonts w:ascii="Lucida Sans"/>
          <w:color w:val="58595B"/>
          <w:spacing w:val="-2"/>
          <w:w w:val="85"/>
          <w:sz w:val="19"/>
        </w:rPr>
        <w:t>efficacy</w:t>
      </w:r>
      <w:r>
        <w:rPr>
          <w:rFonts w:ascii="Lucida Sans"/>
          <w:color w:val="58595B"/>
          <w:spacing w:val="-5"/>
          <w:sz w:val="19"/>
        </w:rPr>
        <w:t> </w:t>
      </w:r>
      <w:r>
        <w:rPr>
          <w:rFonts w:ascii="Lucida Sans"/>
          <w:color w:val="58595B"/>
          <w:spacing w:val="-2"/>
          <w:w w:val="85"/>
          <w:sz w:val="19"/>
        </w:rPr>
        <w:t>and</w:t>
      </w:r>
      <w:r>
        <w:rPr>
          <w:rFonts w:ascii="Lucida Sans"/>
          <w:color w:val="58595B"/>
          <w:spacing w:val="-5"/>
          <w:sz w:val="19"/>
        </w:rPr>
        <w:t> </w:t>
      </w:r>
      <w:r>
        <w:rPr>
          <w:rFonts w:ascii="Lucida Sans"/>
          <w:color w:val="58595B"/>
          <w:spacing w:val="-2"/>
          <w:w w:val="85"/>
          <w:sz w:val="19"/>
        </w:rPr>
        <w:t>safety</w:t>
      </w:r>
      <w:r>
        <w:rPr>
          <w:rFonts w:ascii="Lucida Sans"/>
          <w:color w:val="58595B"/>
          <w:spacing w:val="-5"/>
          <w:sz w:val="19"/>
        </w:rPr>
        <w:t> </w:t>
      </w:r>
      <w:r>
        <w:rPr>
          <w:rFonts w:ascii="Lucida Sans"/>
          <w:color w:val="58595B"/>
          <w:spacing w:val="-2"/>
          <w:w w:val="85"/>
          <w:sz w:val="19"/>
        </w:rPr>
        <w:t>data</w:t>
      </w:r>
      <w:r>
        <w:rPr>
          <w:rFonts w:ascii="Lucida Sans"/>
          <w:color w:val="58595B"/>
          <w:spacing w:val="-5"/>
          <w:sz w:val="19"/>
        </w:rPr>
        <w:t> </w:t>
      </w:r>
      <w:r>
        <w:rPr>
          <w:rFonts w:ascii="Lucida Sans"/>
          <w:color w:val="58595B"/>
          <w:spacing w:val="-4"/>
          <w:w w:val="85"/>
          <w:sz w:val="19"/>
        </w:rPr>
        <w:t>from</w:t>
      </w:r>
    </w:p>
    <w:p>
      <w:pPr>
        <w:spacing w:line="285" w:lineRule="auto" w:before="42"/>
        <w:ind w:left="479" w:right="1369" w:firstLine="0"/>
        <w:jc w:val="both"/>
        <w:rPr>
          <w:sz w:val="19"/>
        </w:rPr>
      </w:pPr>
      <w:r>
        <w:rPr>
          <w:color w:val="58595B"/>
          <w:sz w:val="19"/>
        </w:rPr>
        <w:t>a</w:t>
      </w:r>
      <w:r>
        <w:rPr>
          <w:color w:val="58595B"/>
          <w:spacing w:val="-6"/>
          <w:sz w:val="19"/>
        </w:rPr>
        <w:t> </w:t>
      </w:r>
      <w:r>
        <w:rPr>
          <w:color w:val="58595B"/>
          <w:sz w:val="19"/>
        </w:rPr>
        <w:t>condition</w:t>
      </w:r>
      <w:r>
        <w:rPr>
          <w:color w:val="58595B"/>
          <w:spacing w:val="-6"/>
          <w:sz w:val="19"/>
        </w:rPr>
        <w:t> </w:t>
      </w:r>
      <w:r>
        <w:rPr>
          <w:color w:val="58595B"/>
          <w:sz w:val="19"/>
        </w:rPr>
        <w:t>for</w:t>
      </w:r>
      <w:r>
        <w:rPr>
          <w:color w:val="58595B"/>
          <w:spacing w:val="-6"/>
          <w:sz w:val="19"/>
        </w:rPr>
        <w:t> </w:t>
      </w:r>
      <w:r>
        <w:rPr>
          <w:color w:val="58595B"/>
          <w:sz w:val="19"/>
        </w:rPr>
        <w:t>which</w:t>
      </w:r>
      <w:r>
        <w:rPr>
          <w:color w:val="58595B"/>
          <w:spacing w:val="-6"/>
          <w:sz w:val="19"/>
        </w:rPr>
        <w:t> </w:t>
      </w:r>
      <w:r>
        <w:rPr>
          <w:color w:val="58595B"/>
          <w:sz w:val="19"/>
        </w:rPr>
        <w:t>the</w:t>
      </w:r>
      <w:r>
        <w:rPr>
          <w:color w:val="58595B"/>
          <w:spacing w:val="-6"/>
          <w:sz w:val="19"/>
        </w:rPr>
        <w:t> </w:t>
      </w:r>
      <w:r>
        <w:rPr>
          <w:color w:val="58595B"/>
          <w:sz w:val="19"/>
        </w:rPr>
        <w:t>biosimilar</w:t>
      </w:r>
      <w:r>
        <w:rPr>
          <w:color w:val="58595B"/>
          <w:spacing w:val="-6"/>
          <w:sz w:val="19"/>
        </w:rPr>
        <w:t> </w:t>
      </w:r>
      <w:r>
        <w:rPr>
          <w:color w:val="58595B"/>
          <w:sz w:val="19"/>
        </w:rPr>
        <w:t>has</w:t>
      </w:r>
      <w:r>
        <w:rPr>
          <w:color w:val="58595B"/>
          <w:spacing w:val="-6"/>
          <w:sz w:val="19"/>
        </w:rPr>
        <w:t> </w:t>
      </w:r>
      <w:r>
        <w:rPr>
          <w:color w:val="58595B"/>
          <w:sz w:val="19"/>
        </w:rPr>
        <w:t>been</w:t>
      </w:r>
      <w:r>
        <w:rPr>
          <w:color w:val="58595B"/>
          <w:spacing w:val="-6"/>
          <w:sz w:val="19"/>
        </w:rPr>
        <w:t> </w:t>
      </w:r>
      <w:r>
        <w:rPr>
          <w:color w:val="58595B"/>
          <w:sz w:val="19"/>
        </w:rPr>
        <w:t>clinically</w:t>
      </w:r>
      <w:r>
        <w:rPr>
          <w:color w:val="58595B"/>
          <w:spacing w:val="-6"/>
          <w:sz w:val="19"/>
        </w:rPr>
        <w:t> </w:t>
      </w:r>
      <w:r>
        <w:rPr>
          <w:color w:val="58595B"/>
          <w:sz w:val="19"/>
        </w:rPr>
        <w:t>tested</w:t>
      </w:r>
      <w:r>
        <w:rPr>
          <w:color w:val="58595B"/>
          <w:spacing w:val="-6"/>
          <w:sz w:val="19"/>
        </w:rPr>
        <w:t> </w:t>
      </w:r>
      <w:r>
        <w:rPr>
          <w:color w:val="58595B"/>
          <w:sz w:val="19"/>
        </w:rPr>
        <w:t>to</w:t>
      </w:r>
      <w:r>
        <w:rPr>
          <w:color w:val="58595B"/>
          <w:spacing w:val="-6"/>
          <w:sz w:val="19"/>
        </w:rPr>
        <w:t> </w:t>
      </w:r>
      <w:r>
        <w:rPr>
          <w:color w:val="58595B"/>
          <w:sz w:val="19"/>
        </w:rPr>
        <w:t>other</w:t>
      </w:r>
      <w:r>
        <w:rPr>
          <w:color w:val="58595B"/>
          <w:spacing w:val="-6"/>
          <w:sz w:val="19"/>
        </w:rPr>
        <w:t> </w:t>
      </w:r>
      <w:r>
        <w:rPr>
          <w:color w:val="58595B"/>
          <w:sz w:val="19"/>
        </w:rPr>
        <w:t>conditions</w:t>
      </w:r>
      <w:r>
        <w:rPr>
          <w:color w:val="58595B"/>
          <w:spacing w:val="-6"/>
          <w:sz w:val="19"/>
        </w:rPr>
        <w:t> </w:t>
      </w:r>
      <w:r>
        <w:rPr>
          <w:color w:val="58595B"/>
          <w:sz w:val="19"/>
        </w:rPr>
        <w:t>for </w:t>
      </w:r>
      <w:r>
        <w:rPr>
          <w:color w:val="58595B"/>
          <w:spacing w:val="-2"/>
          <w:w w:val="95"/>
          <w:sz w:val="19"/>
        </w:rPr>
        <w:t>which</w:t>
      </w:r>
      <w:r>
        <w:rPr>
          <w:color w:val="58595B"/>
          <w:spacing w:val="-3"/>
          <w:sz w:val="19"/>
        </w:rPr>
        <w:t> </w:t>
      </w:r>
      <w:r>
        <w:rPr>
          <w:color w:val="58595B"/>
          <w:spacing w:val="-2"/>
          <w:w w:val="95"/>
          <w:sz w:val="19"/>
        </w:rPr>
        <w:t>the</w:t>
      </w:r>
      <w:r>
        <w:rPr>
          <w:color w:val="58595B"/>
          <w:spacing w:val="-3"/>
          <w:sz w:val="19"/>
        </w:rPr>
        <w:t> </w:t>
      </w:r>
      <w:r>
        <w:rPr>
          <w:color w:val="58595B"/>
          <w:spacing w:val="-2"/>
          <w:w w:val="95"/>
          <w:sz w:val="19"/>
        </w:rPr>
        <w:t>health</w:t>
      </w:r>
      <w:r>
        <w:rPr>
          <w:color w:val="58595B"/>
          <w:spacing w:val="-3"/>
          <w:sz w:val="19"/>
        </w:rPr>
        <w:t> </w:t>
      </w:r>
      <w:r>
        <w:rPr>
          <w:color w:val="58595B"/>
          <w:spacing w:val="-2"/>
          <w:w w:val="95"/>
          <w:sz w:val="19"/>
        </w:rPr>
        <w:t>outcomes</w:t>
      </w:r>
      <w:r>
        <w:rPr>
          <w:color w:val="58595B"/>
          <w:spacing w:val="-3"/>
          <w:sz w:val="19"/>
        </w:rPr>
        <w:t> </w:t>
      </w:r>
      <w:r>
        <w:rPr>
          <w:color w:val="58595B"/>
          <w:spacing w:val="-2"/>
          <w:w w:val="95"/>
          <w:sz w:val="19"/>
        </w:rPr>
        <w:t>for</w:t>
      </w:r>
      <w:r>
        <w:rPr>
          <w:color w:val="58595B"/>
          <w:spacing w:val="-3"/>
          <w:sz w:val="19"/>
        </w:rPr>
        <w:t> </w:t>
      </w:r>
      <w:r>
        <w:rPr>
          <w:color w:val="58595B"/>
          <w:spacing w:val="-2"/>
          <w:w w:val="95"/>
          <w:sz w:val="19"/>
        </w:rPr>
        <w:t>the</w:t>
      </w:r>
      <w:r>
        <w:rPr>
          <w:color w:val="58595B"/>
          <w:spacing w:val="-3"/>
          <w:sz w:val="19"/>
        </w:rPr>
        <w:t> </w:t>
      </w:r>
      <w:r>
        <w:rPr>
          <w:color w:val="58595B"/>
          <w:spacing w:val="-2"/>
          <w:w w:val="95"/>
          <w:sz w:val="19"/>
        </w:rPr>
        <w:t>reference</w:t>
      </w:r>
      <w:r>
        <w:rPr>
          <w:color w:val="58595B"/>
          <w:spacing w:val="-3"/>
          <w:sz w:val="19"/>
        </w:rPr>
        <w:t> </w:t>
      </w:r>
      <w:r>
        <w:rPr>
          <w:color w:val="58595B"/>
          <w:spacing w:val="-2"/>
          <w:w w:val="95"/>
          <w:sz w:val="19"/>
        </w:rPr>
        <w:t>biological</w:t>
      </w:r>
      <w:r>
        <w:rPr>
          <w:color w:val="58595B"/>
          <w:spacing w:val="-3"/>
          <w:sz w:val="19"/>
        </w:rPr>
        <w:t> </w:t>
      </w:r>
      <w:r>
        <w:rPr>
          <w:color w:val="58595B"/>
          <w:spacing w:val="-2"/>
          <w:w w:val="95"/>
          <w:sz w:val="19"/>
        </w:rPr>
        <w:t>medicine</w:t>
      </w:r>
      <w:r>
        <w:rPr>
          <w:color w:val="58595B"/>
          <w:spacing w:val="-3"/>
          <w:sz w:val="19"/>
        </w:rPr>
        <w:t> </w:t>
      </w:r>
      <w:r>
        <w:rPr>
          <w:color w:val="58595B"/>
          <w:spacing w:val="-2"/>
          <w:w w:val="95"/>
          <w:sz w:val="19"/>
        </w:rPr>
        <w:t>have</w:t>
      </w:r>
      <w:r>
        <w:rPr>
          <w:color w:val="58595B"/>
          <w:spacing w:val="-3"/>
          <w:sz w:val="19"/>
        </w:rPr>
        <w:t> </w:t>
      </w:r>
      <w:r>
        <w:rPr>
          <w:color w:val="58595B"/>
          <w:spacing w:val="-2"/>
          <w:w w:val="95"/>
          <w:sz w:val="19"/>
        </w:rPr>
        <w:t>been</w:t>
      </w:r>
      <w:r>
        <w:rPr>
          <w:color w:val="58595B"/>
          <w:spacing w:val="-3"/>
          <w:sz w:val="19"/>
        </w:rPr>
        <w:t> </w:t>
      </w:r>
      <w:r>
        <w:rPr>
          <w:color w:val="58595B"/>
          <w:spacing w:val="-2"/>
          <w:w w:val="95"/>
          <w:sz w:val="19"/>
        </w:rPr>
        <w:t>established.</w:t>
      </w:r>
    </w:p>
    <w:p>
      <w:pPr>
        <w:spacing w:before="44"/>
        <w:ind w:left="479" w:right="0" w:firstLine="0"/>
        <w:jc w:val="both"/>
        <w:rPr>
          <w:rFonts w:ascii="Century Gothic"/>
          <w:b/>
          <w:sz w:val="19"/>
        </w:rPr>
      </w:pPr>
      <w:r>
        <w:rPr>
          <w:rFonts w:ascii="Century Gothic"/>
          <w:b/>
          <w:color w:val="58595B"/>
          <w:w w:val="95"/>
          <w:sz w:val="19"/>
        </w:rPr>
        <w:t>Extrapolation</w:t>
      </w:r>
      <w:r>
        <w:rPr>
          <w:rFonts w:ascii="Century Gothic"/>
          <w:b/>
          <w:color w:val="58595B"/>
          <w:spacing w:val="-11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of</w:t>
      </w:r>
      <w:r>
        <w:rPr>
          <w:rFonts w:ascii="Century Gothic"/>
          <w:b/>
          <w:color w:val="58595B"/>
          <w:spacing w:val="-10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data</w:t>
      </w:r>
      <w:r>
        <w:rPr>
          <w:rFonts w:ascii="Century Gothic"/>
          <w:b/>
          <w:color w:val="58595B"/>
          <w:spacing w:val="-11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is</w:t>
      </w:r>
      <w:r>
        <w:rPr>
          <w:rFonts w:ascii="Century Gothic"/>
          <w:b/>
          <w:color w:val="58595B"/>
          <w:spacing w:val="-10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not</w:t>
      </w:r>
      <w:r>
        <w:rPr>
          <w:rFonts w:ascii="Century Gothic"/>
          <w:b/>
          <w:color w:val="58595B"/>
          <w:spacing w:val="-11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a</w:t>
      </w:r>
      <w:r>
        <w:rPr>
          <w:rFonts w:ascii="Century Gothic"/>
          <w:b/>
          <w:color w:val="58595B"/>
          <w:spacing w:val="-10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new</w:t>
      </w:r>
      <w:r>
        <w:rPr>
          <w:rFonts w:ascii="Century Gothic"/>
          <w:b/>
          <w:color w:val="58595B"/>
          <w:spacing w:val="-11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concept</w:t>
      </w:r>
      <w:r>
        <w:rPr>
          <w:rFonts w:ascii="Century Gothic"/>
          <w:b/>
          <w:color w:val="58595B"/>
          <w:spacing w:val="-10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and</w:t>
      </w:r>
      <w:r>
        <w:rPr>
          <w:rFonts w:ascii="Century Gothic"/>
          <w:b/>
          <w:color w:val="58595B"/>
          <w:spacing w:val="-11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is</w:t>
      </w:r>
      <w:r>
        <w:rPr>
          <w:rFonts w:ascii="Century Gothic"/>
          <w:b/>
          <w:color w:val="58595B"/>
          <w:spacing w:val="-10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based</w:t>
      </w:r>
      <w:r>
        <w:rPr>
          <w:rFonts w:ascii="Century Gothic"/>
          <w:b/>
          <w:color w:val="58595B"/>
          <w:spacing w:val="-10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on</w:t>
      </w:r>
      <w:r>
        <w:rPr>
          <w:rFonts w:ascii="Century Gothic"/>
          <w:b/>
          <w:color w:val="58595B"/>
          <w:spacing w:val="-11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sound</w:t>
      </w:r>
      <w:r>
        <w:rPr>
          <w:rFonts w:ascii="Century Gothic"/>
          <w:b/>
          <w:color w:val="58595B"/>
          <w:spacing w:val="-10"/>
          <w:w w:val="95"/>
          <w:sz w:val="19"/>
        </w:rPr>
        <w:t> </w:t>
      </w:r>
      <w:r>
        <w:rPr>
          <w:rFonts w:ascii="Century Gothic"/>
          <w:b/>
          <w:color w:val="58595B"/>
          <w:spacing w:val="-2"/>
          <w:w w:val="95"/>
          <w:sz w:val="19"/>
        </w:rPr>
        <w:t>scientific</w:t>
      </w:r>
    </w:p>
    <w:p>
      <w:pPr>
        <w:spacing w:before="40"/>
        <w:ind w:left="479" w:right="0" w:firstLine="0"/>
        <w:jc w:val="both"/>
        <w:rPr>
          <w:sz w:val="19"/>
        </w:rPr>
      </w:pPr>
      <w:r>
        <w:rPr>
          <w:b/>
          <w:color w:val="58595B"/>
          <w:w w:val="95"/>
          <w:sz w:val="19"/>
        </w:rPr>
        <w:t>principles.</w:t>
      </w:r>
      <w:r>
        <w:rPr>
          <w:b/>
          <w:color w:val="58595B"/>
          <w:spacing w:val="-2"/>
          <w:sz w:val="19"/>
        </w:rPr>
        <w:t> </w:t>
      </w:r>
      <w:r>
        <w:rPr>
          <w:color w:val="58595B"/>
          <w:w w:val="95"/>
          <w:sz w:val="19"/>
        </w:rPr>
        <w:t>Decisions</w:t>
      </w:r>
      <w:r>
        <w:rPr>
          <w:color w:val="58595B"/>
          <w:spacing w:val="-2"/>
          <w:sz w:val="19"/>
        </w:rPr>
        <w:t> </w:t>
      </w:r>
      <w:r>
        <w:rPr>
          <w:color w:val="58595B"/>
          <w:w w:val="95"/>
          <w:sz w:val="19"/>
        </w:rPr>
        <w:t>about</w:t>
      </w:r>
      <w:r>
        <w:rPr>
          <w:color w:val="58595B"/>
          <w:spacing w:val="-1"/>
          <w:sz w:val="19"/>
        </w:rPr>
        <w:t> </w:t>
      </w:r>
      <w:r>
        <w:rPr>
          <w:color w:val="58595B"/>
          <w:w w:val="95"/>
          <w:sz w:val="19"/>
        </w:rPr>
        <w:t>indication</w:t>
      </w:r>
      <w:r>
        <w:rPr>
          <w:color w:val="58595B"/>
          <w:spacing w:val="-2"/>
          <w:sz w:val="19"/>
        </w:rPr>
        <w:t> </w:t>
      </w:r>
      <w:r>
        <w:rPr>
          <w:color w:val="58595B"/>
          <w:w w:val="95"/>
          <w:sz w:val="19"/>
        </w:rPr>
        <w:t>extrapolation</w:t>
      </w:r>
      <w:r>
        <w:rPr>
          <w:color w:val="58595B"/>
          <w:spacing w:val="-1"/>
          <w:sz w:val="19"/>
        </w:rPr>
        <w:t> </w:t>
      </w:r>
      <w:r>
        <w:rPr>
          <w:color w:val="58595B"/>
          <w:w w:val="95"/>
          <w:sz w:val="19"/>
        </w:rPr>
        <w:t>are</w:t>
      </w:r>
      <w:r>
        <w:rPr>
          <w:color w:val="58595B"/>
          <w:spacing w:val="-2"/>
          <w:sz w:val="19"/>
        </w:rPr>
        <w:t> </w:t>
      </w:r>
      <w:r>
        <w:rPr>
          <w:color w:val="58595B"/>
          <w:w w:val="95"/>
          <w:sz w:val="19"/>
        </w:rPr>
        <w:t>made</w:t>
      </w:r>
      <w:r>
        <w:rPr>
          <w:color w:val="58595B"/>
          <w:spacing w:val="-2"/>
          <w:sz w:val="19"/>
        </w:rPr>
        <w:t> </w:t>
      </w:r>
      <w:r>
        <w:rPr>
          <w:color w:val="58595B"/>
          <w:w w:val="95"/>
          <w:sz w:val="19"/>
        </w:rPr>
        <w:t>by</w:t>
      </w:r>
      <w:r>
        <w:rPr>
          <w:color w:val="58595B"/>
          <w:spacing w:val="-1"/>
          <w:sz w:val="19"/>
        </w:rPr>
        <w:t> </w:t>
      </w:r>
      <w:r>
        <w:rPr>
          <w:color w:val="58595B"/>
          <w:w w:val="95"/>
          <w:sz w:val="19"/>
        </w:rPr>
        <w:t>the</w:t>
      </w:r>
      <w:r>
        <w:rPr>
          <w:color w:val="58595B"/>
          <w:spacing w:val="-2"/>
          <w:sz w:val="19"/>
        </w:rPr>
        <w:t> </w:t>
      </w:r>
      <w:r>
        <w:rPr>
          <w:color w:val="58595B"/>
          <w:spacing w:val="-4"/>
          <w:w w:val="95"/>
          <w:sz w:val="19"/>
        </w:rPr>
        <w:t>TGA.</w:t>
      </w:r>
    </w:p>
    <w:p>
      <w:pPr>
        <w:spacing w:line="280" w:lineRule="auto" w:before="131"/>
        <w:ind w:left="479" w:right="1354" w:firstLine="0"/>
        <w:jc w:val="both"/>
        <w:rPr>
          <w:sz w:val="19"/>
        </w:rPr>
      </w:pPr>
      <w:r>
        <w:rPr>
          <w:b/>
          <w:color w:val="58595B"/>
          <w:w w:val="90"/>
          <w:sz w:val="19"/>
        </w:rPr>
        <w:t>No.</w:t>
      </w:r>
      <w:r>
        <w:rPr>
          <w:b/>
          <w:color w:val="58595B"/>
          <w:spacing w:val="-2"/>
          <w:w w:val="90"/>
          <w:sz w:val="19"/>
        </w:rPr>
        <w:t> </w:t>
      </w:r>
      <w:r>
        <w:rPr>
          <w:rFonts w:ascii="Lucida Sans"/>
          <w:color w:val="58595B"/>
          <w:w w:val="90"/>
          <w:sz w:val="19"/>
        </w:rPr>
        <w:t>Since</w:t>
      </w:r>
      <w:r>
        <w:rPr>
          <w:rFonts w:ascii="Lucida Sans"/>
          <w:color w:val="58595B"/>
          <w:spacing w:val="-9"/>
          <w:w w:val="90"/>
          <w:sz w:val="19"/>
        </w:rPr>
        <w:t> </w:t>
      </w:r>
      <w:r>
        <w:rPr>
          <w:rFonts w:ascii="Lucida Sans"/>
          <w:color w:val="58595B"/>
          <w:w w:val="90"/>
          <w:sz w:val="19"/>
        </w:rPr>
        <w:t>biosimilar</w:t>
      </w:r>
      <w:r>
        <w:rPr>
          <w:rFonts w:ascii="Lucida Sans"/>
          <w:color w:val="58595B"/>
          <w:spacing w:val="-9"/>
          <w:w w:val="90"/>
          <w:sz w:val="19"/>
        </w:rPr>
        <w:t> </w:t>
      </w:r>
      <w:r>
        <w:rPr>
          <w:rFonts w:ascii="Lucida Sans"/>
          <w:color w:val="58595B"/>
          <w:w w:val="90"/>
          <w:sz w:val="19"/>
        </w:rPr>
        <w:t>medicines</w:t>
      </w:r>
      <w:r>
        <w:rPr>
          <w:rFonts w:ascii="Lucida Sans"/>
          <w:color w:val="58595B"/>
          <w:spacing w:val="-9"/>
          <w:w w:val="90"/>
          <w:sz w:val="19"/>
        </w:rPr>
        <w:t> </w:t>
      </w:r>
      <w:r>
        <w:rPr>
          <w:rFonts w:ascii="Lucida Sans"/>
          <w:color w:val="58595B"/>
          <w:w w:val="90"/>
          <w:sz w:val="19"/>
        </w:rPr>
        <w:t>have</w:t>
      </w:r>
      <w:r>
        <w:rPr>
          <w:rFonts w:ascii="Lucida Sans"/>
          <w:color w:val="58595B"/>
          <w:spacing w:val="-9"/>
          <w:w w:val="90"/>
          <w:sz w:val="19"/>
        </w:rPr>
        <w:t> </w:t>
      </w:r>
      <w:r>
        <w:rPr>
          <w:rFonts w:ascii="Lucida Sans"/>
          <w:color w:val="58595B"/>
          <w:w w:val="90"/>
          <w:sz w:val="19"/>
        </w:rPr>
        <w:t>been</w:t>
      </w:r>
      <w:r>
        <w:rPr>
          <w:rFonts w:ascii="Lucida Sans"/>
          <w:color w:val="58595B"/>
          <w:spacing w:val="-9"/>
          <w:w w:val="90"/>
          <w:sz w:val="19"/>
        </w:rPr>
        <w:t> </w:t>
      </w:r>
      <w:r>
        <w:rPr>
          <w:rFonts w:ascii="Lucida Sans"/>
          <w:color w:val="58595B"/>
          <w:w w:val="90"/>
          <w:sz w:val="19"/>
        </w:rPr>
        <w:t>assessed</w:t>
      </w:r>
      <w:r>
        <w:rPr>
          <w:rFonts w:ascii="Lucida Sans"/>
          <w:color w:val="58595B"/>
          <w:spacing w:val="-9"/>
          <w:w w:val="90"/>
          <w:sz w:val="19"/>
        </w:rPr>
        <w:t> </w:t>
      </w:r>
      <w:r>
        <w:rPr>
          <w:rFonts w:ascii="Lucida Sans"/>
          <w:color w:val="58595B"/>
          <w:w w:val="90"/>
          <w:sz w:val="19"/>
        </w:rPr>
        <w:t>to</w:t>
      </w:r>
      <w:r>
        <w:rPr>
          <w:rFonts w:ascii="Lucida Sans"/>
          <w:color w:val="58595B"/>
          <w:spacing w:val="-9"/>
          <w:w w:val="90"/>
          <w:sz w:val="19"/>
        </w:rPr>
        <w:t> </w:t>
      </w:r>
      <w:r>
        <w:rPr>
          <w:rFonts w:ascii="Lucida Sans"/>
          <w:color w:val="58595B"/>
          <w:w w:val="90"/>
          <w:sz w:val="19"/>
        </w:rPr>
        <w:t>be</w:t>
      </w:r>
      <w:r>
        <w:rPr>
          <w:rFonts w:ascii="Lucida Sans"/>
          <w:color w:val="58595B"/>
          <w:spacing w:val="-9"/>
          <w:w w:val="90"/>
          <w:sz w:val="19"/>
        </w:rPr>
        <w:t> </w:t>
      </w:r>
      <w:r>
        <w:rPr>
          <w:rFonts w:ascii="Lucida Sans"/>
          <w:color w:val="58595B"/>
          <w:w w:val="90"/>
          <w:sz w:val="19"/>
        </w:rPr>
        <w:t>as</w:t>
      </w:r>
      <w:r>
        <w:rPr>
          <w:rFonts w:ascii="Lucida Sans"/>
          <w:color w:val="58595B"/>
          <w:spacing w:val="-9"/>
          <w:w w:val="90"/>
          <w:sz w:val="19"/>
        </w:rPr>
        <w:t> </w:t>
      </w:r>
      <w:r>
        <w:rPr>
          <w:rFonts w:ascii="Lucida Sans"/>
          <w:color w:val="58595B"/>
          <w:w w:val="90"/>
          <w:sz w:val="19"/>
        </w:rPr>
        <w:t>safe</w:t>
      </w:r>
      <w:r>
        <w:rPr>
          <w:rFonts w:ascii="Lucida Sans"/>
          <w:color w:val="58595B"/>
          <w:spacing w:val="-9"/>
          <w:w w:val="90"/>
          <w:sz w:val="19"/>
        </w:rPr>
        <w:t> </w:t>
      </w:r>
      <w:r>
        <w:rPr>
          <w:rFonts w:ascii="Lucida Sans"/>
          <w:color w:val="58595B"/>
          <w:w w:val="90"/>
          <w:sz w:val="19"/>
        </w:rPr>
        <w:t>and</w:t>
      </w:r>
      <w:r>
        <w:rPr>
          <w:rFonts w:ascii="Lucida Sans"/>
          <w:color w:val="58595B"/>
          <w:spacing w:val="-9"/>
          <w:w w:val="90"/>
          <w:sz w:val="19"/>
        </w:rPr>
        <w:t> </w:t>
      </w:r>
      <w:r>
        <w:rPr>
          <w:rFonts w:ascii="Lucida Sans"/>
          <w:color w:val="58595B"/>
          <w:w w:val="90"/>
          <w:sz w:val="19"/>
        </w:rPr>
        <w:t>effective</w:t>
      </w:r>
      <w:r>
        <w:rPr>
          <w:rFonts w:ascii="Lucida Sans"/>
          <w:color w:val="58595B"/>
          <w:spacing w:val="-9"/>
          <w:w w:val="90"/>
          <w:sz w:val="19"/>
        </w:rPr>
        <w:t> </w:t>
      </w:r>
      <w:r>
        <w:rPr>
          <w:rFonts w:ascii="Lucida Sans"/>
          <w:color w:val="58595B"/>
          <w:w w:val="90"/>
          <w:sz w:val="19"/>
        </w:rPr>
        <w:t>as</w:t>
      </w:r>
      <w:r>
        <w:rPr>
          <w:rFonts w:ascii="Lucida Sans"/>
          <w:color w:val="58595B"/>
          <w:spacing w:val="-9"/>
          <w:w w:val="90"/>
          <w:sz w:val="19"/>
        </w:rPr>
        <w:t> </w:t>
      </w:r>
      <w:r>
        <w:rPr>
          <w:rFonts w:ascii="Lucida Sans"/>
          <w:color w:val="58595B"/>
          <w:w w:val="90"/>
          <w:sz w:val="19"/>
        </w:rPr>
        <w:t>the </w:t>
      </w:r>
      <w:r>
        <w:rPr>
          <w:color w:val="58595B"/>
          <w:w w:val="95"/>
          <w:sz w:val="19"/>
        </w:rPr>
        <w:t>reference biological medicine, they also provide the same health outcomes. </w:t>
      </w:r>
      <w:r>
        <w:rPr>
          <w:color w:val="58595B"/>
          <w:w w:val="95"/>
          <w:sz w:val="19"/>
        </w:rPr>
        <w:t>Published international</w:t>
      </w:r>
      <w:r>
        <w:rPr>
          <w:color w:val="58595B"/>
          <w:spacing w:val="-8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post-market</w:t>
      </w:r>
      <w:r>
        <w:rPr>
          <w:rFonts w:ascii="Century Gothic"/>
          <w:b/>
          <w:color w:val="58595B"/>
          <w:spacing w:val="-8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research</w:t>
      </w:r>
      <w:r>
        <w:rPr>
          <w:rFonts w:ascii="Century Gothic"/>
          <w:b/>
          <w:color w:val="58595B"/>
          <w:spacing w:val="-8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has</w:t>
      </w:r>
      <w:r>
        <w:rPr>
          <w:rFonts w:ascii="Century Gothic"/>
          <w:b/>
          <w:color w:val="58595B"/>
          <w:spacing w:val="-8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found</w:t>
      </w:r>
      <w:r>
        <w:rPr>
          <w:rFonts w:ascii="Century Gothic"/>
          <w:b/>
          <w:color w:val="58595B"/>
          <w:spacing w:val="-8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no</w:t>
      </w:r>
      <w:r>
        <w:rPr>
          <w:rFonts w:ascii="Century Gothic"/>
          <w:b/>
          <w:color w:val="58595B"/>
          <w:spacing w:val="-8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difference</w:t>
      </w:r>
      <w:r>
        <w:rPr>
          <w:rFonts w:ascii="Century Gothic"/>
          <w:b/>
          <w:color w:val="58595B"/>
          <w:spacing w:val="-8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in</w:t>
      </w:r>
      <w:r>
        <w:rPr>
          <w:rFonts w:ascii="Century Gothic"/>
          <w:b/>
          <w:color w:val="58595B"/>
          <w:spacing w:val="-8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the</w:t>
      </w:r>
      <w:r>
        <w:rPr>
          <w:rFonts w:ascii="Century Gothic"/>
          <w:b/>
          <w:color w:val="58595B"/>
          <w:spacing w:val="-8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safety</w:t>
      </w:r>
      <w:r>
        <w:rPr>
          <w:rFonts w:ascii="Century Gothic"/>
          <w:b/>
          <w:color w:val="58595B"/>
          <w:spacing w:val="-8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or</w:t>
      </w:r>
      <w:r>
        <w:rPr>
          <w:rFonts w:ascii="Century Gothic"/>
          <w:b/>
          <w:color w:val="58595B"/>
          <w:spacing w:val="-8"/>
          <w:w w:val="95"/>
          <w:sz w:val="19"/>
        </w:rPr>
        <w:t> </w:t>
      </w:r>
      <w:r>
        <w:rPr>
          <w:rFonts w:ascii="Century Gothic"/>
          <w:b/>
          <w:color w:val="58595B"/>
          <w:w w:val="95"/>
          <w:sz w:val="19"/>
        </w:rPr>
        <w:t>health </w:t>
      </w:r>
      <w:r>
        <w:rPr>
          <w:b/>
          <w:color w:val="58595B"/>
          <w:w w:val="95"/>
          <w:sz w:val="19"/>
        </w:rPr>
        <w:t>outcomes </w:t>
      </w:r>
      <w:r>
        <w:rPr>
          <w:color w:val="58595B"/>
          <w:w w:val="95"/>
          <w:sz w:val="19"/>
        </w:rPr>
        <w:t>of patients who switched to biosimilar medicines and those who remained </w:t>
      </w:r>
      <w:r>
        <w:rPr>
          <w:color w:val="58595B"/>
          <w:sz w:val="19"/>
        </w:rPr>
        <w:t>on the reference biological medicine.</w:t>
      </w:r>
    </w:p>
    <w:p>
      <w:pPr>
        <w:spacing w:after="0" w:line="280" w:lineRule="auto"/>
        <w:jc w:val="both"/>
        <w:rPr>
          <w:sz w:val="19"/>
        </w:rPr>
        <w:sectPr>
          <w:type w:val="continuous"/>
          <w:pgSz w:w="11910" w:h="16840"/>
          <w:pgMar w:header="0" w:footer="0" w:top="0" w:bottom="280" w:left="0" w:right="0"/>
          <w:cols w:num="2" w:equalWidth="0">
            <w:col w:w="3109" w:space="40"/>
            <w:col w:w="8761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829.070496pt;width:595.3pt;height:12.85pt;mso-position-horizontal-relative:page;mso-position-vertical-relative:page;z-index:15738368" id="docshapegroup95" coordorigin="0,16581" coordsize="11906,257">
            <v:shape style="position:absolute;left:0;top:16581;width:11906;height:257" type="#_x0000_t75" id="docshape96" stroked="false">
              <v:imagedata r:id="rId26" o:title=""/>
            </v:shape>
            <v:shape style="position:absolute;left:0;top:16581;width:11906;height:257" id="docshape97" coordorigin="0,16581" coordsize="11906,257" path="m44,16584l0,16584,0,16838,44,16838,44,16584xm11906,16581l6508,16581,6508,16838,11906,16838,11906,16581xe" filled="true" fillcolor="#000000" stroked="false">
              <v:path arrowok="t"/>
              <v:fill opacity="9830f" type="solid"/>
            </v:shape>
            <v:shape style="position:absolute;left:9149;top:16601;width:2756;height:237" type="#_x0000_t75" id="docshape98" stroked="false">
              <v:imagedata r:id="rId27" o:title=""/>
            </v:shape>
            <w10:wrap type="none"/>
          </v:group>
        </w:pic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line="249" w:lineRule="auto"/>
      </w:pPr>
      <w:r>
        <w:rPr>
          <w:color w:val="00643B"/>
        </w:rPr>
        <w:t>How is the safety of biosimilar medicines </w:t>
      </w:r>
      <w:r>
        <w:rPr>
          <w:color w:val="00643B"/>
        </w:rPr>
        <w:t>monitored </w:t>
      </w:r>
      <w:r>
        <w:rPr>
          <w:color w:val="00643B"/>
          <w:spacing w:val="-2"/>
        </w:rPr>
        <w:t>(pharmacovigilance)?</w:t>
      </w:r>
    </w:p>
    <w:p>
      <w:pPr>
        <w:pStyle w:val="BodyText"/>
        <w:spacing w:before="136"/>
        <w:ind w:left="1133"/>
        <w:rPr>
          <w:rFonts w:ascii="Lucida Sans"/>
        </w:rPr>
      </w:pPr>
      <w:r>
        <w:rPr>
          <w:rFonts w:ascii="Lucida Sans"/>
          <w:color w:val="58595B"/>
          <w:w w:val="85"/>
        </w:rPr>
        <w:t>Before</w:t>
      </w:r>
      <w:r>
        <w:rPr>
          <w:rFonts w:ascii="Lucida Sans"/>
          <w:color w:val="58595B"/>
          <w:spacing w:val="-2"/>
          <w:w w:val="85"/>
        </w:rPr>
        <w:t> </w:t>
      </w:r>
      <w:r>
        <w:rPr>
          <w:rFonts w:ascii="Lucida Sans"/>
          <w:color w:val="58595B"/>
          <w:w w:val="85"/>
        </w:rPr>
        <w:t>any</w:t>
      </w:r>
      <w:r>
        <w:rPr>
          <w:rFonts w:ascii="Lucida Sans"/>
          <w:color w:val="58595B"/>
          <w:spacing w:val="-2"/>
          <w:w w:val="85"/>
        </w:rPr>
        <w:t> </w:t>
      </w:r>
      <w:r>
        <w:rPr>
          <w:rFonts w:ascii="Lucida Sans"/>
          <w:color w:val="58595B"/>
          <w:w w:val="85"/>
        </w:rPr>
        <w:t>biological</w:t>
      </w:r>
      <w:r>
        <w:rPr>
          <w:rFonts w:ascii="Lucida Sans"/>
          <w:color w:val="58595B"/>
          <w:spacing w:val="-1"/>
          <w:w w:val="85"/>
        </w:rPr>
        <w:t> </w:t>
      </w:r>
      <w:r>
        <w:rPr>
          <w:rFonts w:ascii="Lucida Sans"/>
          <w:color w:val="58595B"/>
          <w:w w:val="85"/>
        </w:rPr>
        <w:t>medicine</w:t>
      </w:r>
      <w:r>
        <w:rPr>
          <w:rFonts w:ascii="Lucida Sans"/>
          <w:color w:val="58595B"/>
          <w:spacing w:val="-2"/>
          <w:w w:val="85"/>
        </w:rPr>
        <w:t> </w:t>
      </w:r>
      <w:r>
        <w:rPr>
          <w:rFonts w:ascii="Lucida Sans"/>
          <w:color w:val="58595B"/>
          <w:w w:val="85"/>
        </w:rPr>
        <w:t>is</w:t>
      </w:r>
      <w:r>
        <w:rPr>
          <w:rFonts w:ascii="Lucida Sans"/>
          <w:color w:val="58595B"/>
          <w:spacing w:val="-1"/>
          <w:w w:val="85"/>
        </w:rPr>
        <w:t> </w:t>
      </w:r>
      <w:r>
        <w:rPr>
          <w:rFonts w:ascii="Lucida Sans"/>
          <w:color w:val="58595B"/>
          <w:w w:val="85"/>
        </w:rPr>
        <w:t>released</w:t>
      </w:r>
      <w:r>
        <w:rPr>
          <w:rFonts w:ascii="Lucida Sans"/>
          <w:color w:val="58595B"/>
          <w:spacing w:val="-2"/>
          <w:w w:val="85"/>
        </w:rPr>
        <w:t> </w:t>
      </w:r>
      <w:r>
        <w:rPr>
          <w:rFonts w:ascii="Lucida Sans"/>
          <w:color w:val="58595B"/>
          <w:w w:val="85"/>
        </w:rPr>
        <w:t>to</w:t>
      </w:r>
      <w:r>
        <w:rPr>
          <w:rFonts w:ascii="Lucida Sans"/>
          <w:color w:val="58595B"/>
          <w:spacing w:val="-2"/>
          <w:w w:val="85"/>
        </w:rPr>
        <w:t> </w:t>
      </w:r>
      <w:r>
        <w:rPr>
          <w:rFonts w:ascii="Lucida Sans"/>
          <w:color w:val="58595B"/>
          <w:w w:val="85"/>
        </w:rPr>
        <w:t>market,</w:t>
      </w:r>
      <w:r>
        <w:rPr>
          <w:rFonts w:ascii="Lucida Sans"/>
          <w:color w:val="58595B"/>
          <w:spacing w:val="-1"/>
          <w:w w:val="85"/>
        </w:rPr>
        <w:t> </w:t>
      </w:r>
      <w:r>
        <w:rPr>
          <w:rFonts w:ascii="Lucida Sans"/>
          <w:color w:val="58595B"/>
          <w:w w:val="85"/>
        </w:rPr>
        <w:t>the</w:t>
      </w:r>
      <w:r>
        <w:rPr>
          <w:rFonts w:ascii="Lucida Sans"/>
          <w:color w:val="58595B"/>
          <w:spacing w:val="-2"/>
          <w:w w:val="85"/>
        </w:rPr>
        <w:t> </w:t>
      </w:r>
      <w:r>
        <w:rPr>
          <w:rFonts w:ascii="Lucida Sans"/>
          <w:color w:val="58595B"/>
          <w:w w:val="85"/>
        </w:rPr>
        <w:t>manufacturer</w:t>
      </w:r>
      <w:r>
        <w:rPr>
          <w:rFonts w:ascii="Lucida Sans"/>
          <w:color w:val="58595B"/>
          <w:spacing w:val="-1"/>
          <w:w w:val="85"/>
        </w:rPr>
        <w:t> </w:t>
      </w:r>
      <w:r>
        <w:rPr>
          <w:rFonts w:ascii="Lucida Sans"/>
          <w:color w:val="58595B"/>
          <w:w w:val="85"/>
        </w:rPr>
        <w:t>must</w:t>
      </w:r>
      <w:r>
        <w:rPr>
          <w:rFonts w:ascii="Lucida Sans"/>
          <w:color w:val="58595B"/>
          <w:spacing w:val="-2"/>
          <w:w w:val="85"/>
        </w:rPr>
        <w:t> </w:t>
      </w:r>
      <w:r>
        <w:rPr>
          <w:rFonts w:ascii="Lucida Sans"/>
          <w:color w:val="58595B"/>
          <w:w w:val="85"/>
        </w:rPr>
        <w:t>develop</w:t>
      </w:r>
      <w:r>
        <w:rPr>
          <w:rFonts w:ascii="Lucida Sans"/>
          <w:color w:val="58595B"/>
          <w:spacing w:val="-1"/>
          <w:w w:val="85"/>
        </w:rPr>
        <w:t> </w:t>
      </w:r>
      <w:r>
        <w:rPr>
          <w:rFonts w:ascii="Lucida Sans"/>
          <w:color w:val="58595B"/>
          <w:w w:val="85"/>
        </w:rPr>
        <w:t>a</w:t>
      </w:r>
      <w:r>
        <w:rPr>
          <w:rFonts w:ascii="Lucida Sans"/>
          <w:color w:val="58595B"/>
          <w:spacing w:val="-2"/>
          <w:w w:val="85"/>
        </w:rPr>
        <w:t> </w:t>
      </w:r>
      <w:r>
        <w:rPr>
          <w:rFonts w:ascii="Lucida Sans"/>
          <w:color w:val="58595B"/>
          <w:w w:val="85"/>
        </w:rPr>
        <w:t>risk-management</w:t>
      </w:r>
      <w:r>
        <w:rPr>
          <w:rFonts w:ascii="Lucida Sans"/>
          <w:color w:val="58595B"/>
          <w:spacing w:val="-2"/>
          <w:w w:val="85"/>
        </w:rPr>
        <w:t> plan,</w:t>
      </w:r>
    </w:p>
    <w:p>
      <w:pPr>
        <w:pStyle w:val="BodyText"/>
        <w:spacing w:before="18"/>
        <w:ind w:left="1133"/>
      </w:pPr>
      <w:r>
        <w:rPr>
          <w:color w:val="58595B"/>
          <w:spacing w:val="-2"/>
          <w:w w:val="95"/>
        </w:rPr>
        <w:t>which</w:t>
      </w:r>
      <w:r>
        <w:rPr>
          <w:color w:val="58595B"/>
          <w:spacing w:val="-5"/>
        </w:rPr>
        <w:t> </w:t>
      </w:r>
      <w:r>
        <w:rPr>
          <w:color w:val="58595B"/>
          <w:spacing w:val="-2"/>
          <w:w w:val="95"/>
        </w:rPr>
        <w:t>is</w:t>
      </w:r>
      <w:r>
        <w:rPr>
          <w:color w:val="58595B"/>
          <w:spacing w:val="-5"/>
        </w:rPr>
        <w:t> </w:t>
      </w:r>
      <w:r>
        <w:rPr>
          <w:color w:val="58595B"/>
          <w:spacing w:val="-2"/>
          <w:w w:val="95"/>
        </w:rPr>
        <w:t>assessed</w:t>
      </w:r>
      <w:r>
        <w:rPr>
          <w:color w:val="58595B"/>
          <w:spacing w:val="-5"/>
        </w:rPr>
        <w:t> </w:t>
      </w:r>
      <w:r>
        <w:rPr>
          <w:color w:val="58595B"/>
          <w:spacing w:val="-2"/>
          <w:w w:val="95"/>
        </w:rPr>
        <w:t>by</w:t>
      </w:r>
      <w:r>
        <w:rPr>
          <w:color w:val="58595B"/>
          <w:spacing w:val="-4"/>
        </w:rPr>
        <w:t> </w:t>
      </w:r>
      <w:r>
        <w:rPr>
          <w:color w:val="58595B"/>
          <w:spacing w:val="-2"/>
          <w:w w:val="95"/>
        </w:rPr>
        <w:t>the</w:t>
      </w:r>
      <w:r>
        <w:rPr>
          <w:color w:val="58595B"/>
          <w:spacing w:val="-5"/>
        </w:rPr>
        <w:t> </w:t>
      </w:r>
      <w:r>
        <w:rPr>
          <w:color w:val="58595B"/>
          <w:spacing w:val="-2"/>
          <w:w w:val="95"/>
        </w:rPr>
        <w:t>Therapeutic</w:t>
      </w:r>
      <w:r>
        <w:rPr>
          <w:color w:val="58595B"/>
          <w:spacing w:val="-5"/>
        </w:rPr>
        <w:t> </w:t>
      </w:r>
      <w:r>
        <w:rPr>
          <w:color w:val="58595B"/>
          <w:spacing w:val="-2"/>
          <w:w w:val="95"/>
        </w:rPr>
        <w:t>Goods</w:t>
      </w:r>
      <w:r>
        <w:rPr>
          <w:color w:val="58595B"/>
          <w:spacing w:val="-5"/>
        </w:rPr>
        <w:t> </w:t>
      </w:r>
      <w:r>
        <w:rPr>
          <w:color w:val="58595B"/>
          <w:spacing w:val="-2"/>
          <w:w w:val="95"/>
        </w:rPr>
        <w:t>Administration</w:t>
      </w:r>
      <w:r>
        <w:rPr>
          <w:color w:val="58595B"/>
          <w:spacing w:val="-4"/>
        </w:rPr>
        <w:t> </w:t>
      </w:r>
      <w:r>
        <w:rPr>
          <w:color w:val="58595B"/>
          <w:spacing w:val="-2"/>
          <w:w w:val="95"/>
        </w:rPr>
        <w:t>(TGA)</w:t>
      </w:r>
      <w:r>
        <w:rPr>
          <w:color w:val="58595B"/>
          <w:spacing w:val="-5"/>
        </w:rPr>
        <w:t> </w:t>
      </w:r>
      <w:r>
        <w:rPr>
          <w:color w:val="58595B"/>
          <w:spacing w:val="-2"/>
          <w:w w:val="95"/>
        </w:rPr>
        <w:t>as</w:t>
      </w:r>
      <w:r>
        <w:rPr>
          <w:color w:val="58595B"/>
          <w:spacing w:val="-5"/>
        </w:rPr>
        <w:t> </w:t>
      </w:r>
      <w:r>
        <w:rPr>
          <w:color w:val="58595B"/>
          <w:spacing w:val="-2"/>
          <w:w w:val="95"/>
        </w:rPr>
        <w:t>part</w:t>
      </w:r>
      <w:r>
        <w:rPr>
          <w:color w:val="58595B"/>
          <w:spacing w:val="-4"/>
        </w:rPr>
        <w:t> </w:t>
      </w:r>
      <w:r>
        <w:rPr>
          <w:color w:val="58595B"/>
          <w:spacing w:val="-2"/>
          <w:w w:val="95"/>
        </w:rPr>
        <w:t>of</w:t>
      </w:r>
      <w:r>
        <w:rPr>
          <w:color w:val="58595B"/>
          <w:spacing w:val="-5"/>
        </w:rPr>
        <w:t> </w:t>
      </w:r>
      <w:r>
        <w:rPr>
          <w:color w:val="58595B"/>
          <w:spacing w:val="-2"/>
          <w:w w:val="95"/>
        </w:rPr>
        <w:t>its</w:t>
      </w:r>
      <w:r>
        <w:rPr>
          <w:color w:val="58595B"/>
          <w:spacing w:val="-5"/>
        </w:rPr>
        <w:t> </w:t>
      </w:r>
      <w:r>
        <w:rPr>
          <w:color w:val="58595B"/>
          <w:spacing w:val="-2"/>
          <w:w w:val="95"/>
        </w:rPr>
        <w:t>approval</w:t>
      </w:r>
      <w:r>
        <w:rPr>
          <w:color w:val="58595B"/>
          <w:spacing w:val="-5"/>
        </w:rPr>
        <w:t> </w:t>
      </w:r>
      <w:r>
        <w:rPr>
          <w:color w:val="58595B"/>
          <w:spacing w:val="-2"/>
          <w:w w:val="95"/>
        </w:rPr>
        <w:t>assessment.</w:t>
      </w:r>
    </w:p>
    <w:p>
      <w:pPr>
        <w:pStyle w:val="BodyText"/>
        <w:spacing w:line="254" w:lineRule="auto" w:before="126"/>
        <w:ind w:left="1133" w:right="1177"/>
      </w:pPr>
      <w:r>
        <w:rPr>
          <w:rFonts w:ascii="Lucida Sans"/>
          <w:color w:val="58595B"/>
          <w:w w:val="85"/>
        </w:rPr>
        <w:t>Once the medicine is on the market, the TGA continues to monitor its performance for safety, effectiveness and quality, with a particular focus on adverse effects. Pharmaceutical companies are required to report </w:t>
      </w:r>
      <w:r>
        <w:rPr>
          <w:rFonts w:ascii="Lucida Sans"/>
          <w:color w:val="58595B"/>
          <w:w w:val="85"/>
        </w:rPr>
        <w:t>any </w:t>
      </w:r>
      <w:r>
        <w:rPr>
          <w:rFonts w:ascii="Lucida Sans"/>
          <w:color w:val="58595B"/>
          <w:w w:val="90"/>
        </w:rPr>
        <w:t>adverse</w:t>
      </w:r>
      <w:r>
        <w:rPr>
          <w:rFonts w:ascii="Lucida Sans"/>
          <w:color w:val="58595B"/>
          <w:spacing w:val="-8"/>
          <w:w w:val="90"/>
        </w:rPr>
        <w:t> </w:t>
      </w:r>
      <w:r>
        <w:rPr>
          <w:rFonts w:ascii="Lucida Sans"/>
          <w:color w:val="58595B"/>
          <w:w w:val="90"/>
        </w:rPr>
        <w:t>effects</w:t>
      </w:r>
      <w:r>
        <w:rPr>
          <w:rFonts w:ascii="Lucida Sans"/>
          <w:color w:val="58595B"/>
          <w:spacing w:val="-8"/>
          <w:w w:val="90"/>
        </w:rPr>
        <w:t> </w:t>
      </w:r>
      <w:r>
        <w:rPr>
          <w:rFonts w:ascii="Lucida Sans"/>
          <w:color w:val="58595B"/>
          <w:w w:val="90"/>
        </w:rPr>
        <w:t>that</w:t>
      </w:r>
      <w:r>
        <w:rPr>
          <w:rFonts w:ascii="Lucida Sans"/>
          <w:color w:val="58595B"/>
          <w:spacing w:val="-8"/>
          <w:w w:val="90"/>
        </w:rPr>
        <w:t> </w:t>
      </w:r>
      <w:r>
        <w:rPr>
          <w:rFonts w:ascii="Lucida Sans"/>
          <w:color w:val="58595B"/>
          <w:w w:val="90"/>
        </w:rPr>
        <w:t>they</w:t>
      </w:r>
      <w:r>
        <w:rPr>
          <w:rFonts w:ascii="Lucida Sans"/>
          <w:color w:val="58595B"/>
          <w:spacing w:val="-8"/>
          <w:w w:val="90"/>
        </w:rPr>
        <w:t> </w:t>
      </w:r>
      <w:r>
        <w:rPr>
          <w:rFonts w:ascii="Lucida Sans"/>
          <w:color w:val="58595B"/>
          <w:w w:val="90"/>
        </w:rPr>
        <w:t>are</w:t>
      </w:r>
      <w:r>
        <w:rPr>
          <w:rFonts w:ascii="Lucida Sans"/>
          <w:color w:val="58595B"/>
          <w:spacing w:val="-8"/>
          <w:w w:val="90"/>
        </w:rPr>
        <w:t> </w:t>
      </w:r>
      <w:r>
        <w:rPr>
          <w:rFonts w:ascii="Lucida Sans"/>
          <w:color w:val="58595B"/>
          <w:w w:val="90"/>
        </w:rPr>
        <w:t>aware</w:t>
      </w:r>
      <w:r>
        <w:rPr>
          <w:rFonts w:ascii="Lucida Sans"/>
          <w:color w:val="58595B"/>
          <w:spacing w:val="-8"/>
          <w:w w:val="90"/>
        </w:rPr>
        <w:t> </w:t>
      </w:r>
      <w:r>
        <w:rPr>
          <w:rFonts w:ascii="Lucida Sans"/>
          <w:color w:val="58595B"/>
          <w:w w:val="90"/>
        </w:rPr>
        <w:t>of.</w:t>
      </w:r>
      <w:r>
        <w:rPr>
          <w:rFonts w:ascii="Lucida Sans"/>
          <w:color w:val="58595B"/>
          <w:spacing w:val="-8"/>
          <w:w w:val="90"/>
        </w:rPr>
        <w:t> </w:t>
      </w:r>
      <w:r>
        <w:rPr>
          <w:rFonts w:ascii="Lucida Sans"/>
          <w:color w:val="58595B"/>
          <w:w w:val="90"/>
        </w:rPr>
        <w:t>Reports</w:t>
      </w:r>
      <w:r>
        <w:rPr>
          <w:rFonts w:ascii="Lucida Sans"/>
          <w:color w:val="58595B"/>
          <w:spacing w:val="-8"/>
          <w:w w:val="90"/>
        </w:rPr>
        <w:t> </w:t>
      </w:r>
      <w:r>
        <w:rPr>
          <w:rFonts w:ascii="Lucida Sans"/>
          <w:color w:val="58595B"/>
          <w:w w:val="90"/>
        </w:rPr>
        <w:t>can</w:t>
      </w:r>
      <w:r>
        <w:rPr>
          <w:rFonts w:ascii="Lucida Sans"/>
          <w:color w:val="58595B"/>
          <w:spacing w:val="-8"/>
          <w:w w:val="90"/>
        </w:rPr>
        <w:t> </w:t>
      </w:r>
      <w:r>
        <w:rPr>
          <w:rFonts w:ascii="Lucida Sans"/>
          <w:color w:val="58595B"/>
          <w:w w:val="90"/>
        </w:rPr>
        <w:t>also</w:t>
      </w:r>
      <w:r>
        <w:rPr>
          <w:rFonts w:ascii="Lucida Sans"/>
          <w:color w:val="58595B"/>
          <w:spacing w:val="-8"/>
          <w:w w:val="90"/>
        </w:rPr>
        <w:t> </w:t>
      </w:r>
      <w:r>
        <w:rPr>
          <w:rFonts w:ascii="Lucida Sans"/>
          <w:color w:val="58595B"/>
          <w:w w:val="90"/>
        </w:rPr>
        <w:t>be</w:t>
      </w:r>
      <w:r>
        <w:rPr>
          <w:rFonts w:ascii="Lucida Sans"/>
          <w:color w:val="58595B"/>
          <w:spacing w:val="-8"/>
          <w:w w:val="90"/>
        </w:rPr>
        <w:t> </w:t>
      </w:r>
      <w:r>
        <w:rPr>
          <w:rFonts w:ascii="Lucida Sans"/>
          <w:color w:val="58595B"/>
          <w:w w:val="90"/>
        </w:rPr>
        <w:t>made</w:t>
      </w:r>
      <w:r>
        <w:rPr>
          <w:rFonts w:ascii="Lucida Sans"/>
          <w:color w:val="58595B"/>
          <w:spacing w:val="-8"/>
          <w:w w:val="90"/>
        </w:rPr>
        <w:t> </w:t>
      </w:r>
      <w:r>
        <w:rPr>
          <w:rFonts w:ascii="Lucida Sans"/>
          <w:color w:val="58595B"/>
          <w:w w:val="90"/>
        </w:rPr>
        <w:t>by</w:t>
      </w:r>
      <w:r>
        <w:rPr>
          <w:rFonts w:ascii="Lucida Sans"/>
          <w:color w:val="58595B"/>
          <w:spacing w:val="-8"/>
          <w:w w:val="90"/>
        </w:rPr>
        <w:t> </w:t>
      </w:r>
      <w:r>
        <w:rPr>
          <w:rFonts w:ascii="Lucida Sans"/>
          <w:color w:val="58595B"/>
          <w:w w:val="90"/>
        </w:rPr>
        <w:t>health</w:t>
      </w:r>
      <w:r>
        <w:rPr>
          <w:rFonts w:ascii="Lucida Sans"/>
          <w:color w:val="58595B"/>
          <w:spacing w:val="-8"/>
          <w:w w:val="90"/>
        </w:rPr>
        <w:t> </w:t>
      </w:r>
      <w:r>
        <w:rPr>
          <w:rFonts w:ascii="Lucida Sans"/>
          <w:color w:val="58595B"/>
          <w:w w:val="90"/>
        </w:rPr>
        <w:t>care</w:t>
      </w:r>
      <w:r>
        <w:rPr>
          <w:rFonts w:ascii="Lucida Sans"/>
          <w:color w:val="58595B"/>
          <w:spacing w:val="-8"/>
          <w:w w:val="90"/>
        </w:rPr>
        <w:t> </w:t>
      </w:r>
      <w:r>
        <w:rPr>
          <w:rFonts w:ascii="Lucida Sans"/>
          <w:color w:val="58595B"/>
          <w:w w:val="90"/>
        </w:rPr>
        <w:t>professionals,</w:t>
      </w:r>
      <w:r>
        <w:rPr>
          <w:rFonts w:ascii="Lucida Sans"/>
          <w:color w:val="58595B"/>
          <w:spacing w:val="-8"/>
          <w:w w:val="90"/>
        </w:rPr>
        <w:t> </w:t>
      </w:r>
      <w:r>
        <w:rPr>
          <w:rFonts w:ascii="Lucida Sans"/>
          <w:color w:val="58595B"/>
          <w:w w:val="90"/>
        </w:rPr>
        <w:t>consumers </w:t>
      </w:r>
      <w:r>
        <w:rPr>
          <w:color w:val="58595B"/>
        </w:rPr>
        <w:t>or carers.</w:t>
      </w:r>
    </w:p>
    <w:p>
      <w:pPr>
        <w:pStyle w:val="BodyText"/>
        <w:spacing w:before="111"/>
        <w:ind w:left="1133"/>
        <w:rPr>
          <w:rFonts w:ascii="Lucida Sans"/>
        </w:rPr>
      </w:pPr>
      <w:r>
        <w:rPr>
          <w:rFonts w:ascii="Lucida Sans"/>
          <w:color w:val="58595B"/>
          <w:w w:val="85"/>
        </w:rPr>
        <w:t>The</w:t>
      </w:r>
      <w:r>
        <w:rPr>
          <w:rFonts w:ascii="Lucida Sans"/>
          <w:color w:val="58595B"/>
          <w:spacing w:val="4"/>
        </w:rPr>
        <w:t> </w:t>
      </w:r>
      <w:r>
        <w:rPr>
          <w:rFonts w:ascii="Lucida Sans"/>
          <w:color w:val="58595B"/>
          <w:w w:val="85"/>
        </w:rPr>
        <w:t>adverse</w:t>
      </w:r>
      <w:r>
        <w:rPr>
          <w:rFonts w:ascii="Lucida Sans"/>
          <w:color w:val="58595B"/>
          <w:spacing w:val="4"/>
        </w:rPr>
        <w:t> </w:t>
      </w:r>
      <w:r>
        <w:rPr>
          <w:rFonts w:ascii="Lucida Sans"/>
          <w:color w:val="58595B"/>
          <w:w w:val="85"/>
        </w:rPr>
        <w:t>reaction</w:t>
      </w:r>
      <w:r>
        <w:rPr>
          <w:rFonts w:ascii="Lucida Sans"/>
          <w:color w:val="58595B"/>
          <w:spacing w:val="5"/>
        </w:rPr>
        <w:t> </w:t>
      </w:r>
      <w:r>
        <w:rPr>
          <w:rFonts w:ascii="Lucida Sans"/>
          <w:color w:val="58595B"/>
          <w:w w:val="85"/>
        </w:rPr>
        <w:t>reports</w:t>
      </w:r>
      <w:r>
        <w:rPr>
          <w:rFonts w:ascii="Lucida Sans"/>
          <w:color w:val="58595B"/>
          <w:spacing w:val="4"/>
        </w:rPr>
        <w:t> </w:t>
      </w:r>
      <w:r>
        <w:rPr>
          <w:rFonts w:ascii="Lucida Sans"/>
          <w:color w:val="58595B"/>
          <w:w w:val="85"/>
        </w:rPr>
        <w:t>are</w:t>
      </w:r>
      <w:r>
        <w:rPr>
          <w:rFonts w:ascii="Lucida Sans"/>
          <w:color w:val="58595B"/>
          <w:spacing w:val="4"/>
        </w:rPr>
        <w:t> </w:t>
      </w:r>
      <w:r>
        <w:rPr>
          <w:rFonts w:ascii="Lucida Sans"/>
          <w:color w:val="58595B"/>
          <w:w w:val="85"/>
        </w:rPr>
        <w:t>placed</w:t>
      </w:r>
      <w:r>
        <w:rPr>
          <w:rFonts w:ascii="Lucida Sans"/>
          <w:color w:val="58595B"/>
          <w:spacing w:val="5"/>
        </w:rPr>
        <w:t> </w:t>
      </w:r>
      <w:r>
        <w:rPr>
          <w:rFonts w:ascii="Lucida Sans"/>
          <w:color w:val="58595B"/>
          <w:w w:val="85"/>
        </w:rPr>
        <w:t>in</w:t>
      </w:r>
      <w:r>
        <w:rPr>
          <w:rFonts w:ascii="Lucida Sans"/>
          <w:color w:val="58595B"/>
          <w:spacing w:val="4"/>
        </w:rPr>
        <w:t> </w:t>
      </w:r>
      <w:r>
        <w:rPr>
          <w:rFonts w:ascii="Lucida Sans"/>
          <w:color w:val="58595B"/>
          <w:w w:val="85"/>
        </w:rPr>
        <w:t>a</w:t>
      </w:r>
      <w:r>
        <w:rPr>
          <w:rFonts w:ascii="Lucida Sans"/>
          <w:color w:val="58595B"/>
          <w:spacing w:val="4"/>
        </w:rPr>
        <w:t> </w:t>
      </w:r>
      <w:r>
        <w:rPr>
          <w:rFonts w:ascii="Lucida Sans"/>
          <w:color w:val="58595B"/>
          <w:w w:val="85"/>
        </w:rPr>
        <w:t>database</w:t>
      </w:r>
      <w:r>
        <w:rPr>
          <w:rFonts w:ascii="Lucida Sans"/>
          <w:color w:val="58595B"/>
          <w:spacing w:val="5"/>
        </w:rPr>
        <w:t> </w:t>
      </w:r>
      <w:r>
        <w:rPr>
          <w:rFonts w:ascii="Lucida Sans"/>
          <w:color w:val="58595B"/>
          <w:w w:val="85"/>
        </w:rPr>
        <w:t>(the</w:t>
      </w:r>
      <w:r>
        <w:rPr>
          <w:rFonts w:ascii="Lucida Sans"/>
          <w:color w:val="58595B"/>
          <w:spacing w:val="4"/>
        </w:rPr>
        <w:t> </w:t>
      </w:r>
      <w:r>
        <w:rPr>
          <w:rFonts w:ascii="Lucida Sans"/>
          <w:color w:val="58595B"/>
          <w:w w:val="85"/>
        </w:rPr>
        <w:t>Australian</w:t>
      </w:r>
      <w:r>
        <w:rPr>
          <w:rFonts w:ascii="Lucida Sans"/>
          <w:color w:val="58595B"/>
          <w:spacing w:val="4"/>
        </w:rPr>
        <w:t> </w:t>
      </w:r>
      <w:r>
        <w:rPr>
          <w:rFonts w:ascii="Lucida Sans"/>
          <w:color w:val="58595B"/>
          <w:w w:val="85"/>
        </w:rPr>
        <w:t>Adverse</w:t>
      </w:r>
      <w:r>
        <w:rPr>
          <w:rFonts w:ascii="Lucida Sans"/>
          <w:color w:val="58595B"/>
          <w:spacing w:val="5"/>
        </w:rPr>
        <w:t> </w:t>
      </w:r>
      <w:r>
        <w:rPr>
          <w:rFonts w:ascii="Lucida Sans"/>
          <w:color w:val="58595B"/>
          <w:w w:val="85"/>
        </w:rPr>
        <w:t>Drug</w:t>
      </w:r>
      <w:r>
        <w:rPr>
          <w:rFonts w:ascii="Lucida Sans"/>
          <w:color w:val="58595B"/>
          <w:spacing w:val="4"/>
        </w:rPr>
        <w:t> </w:t>
      </w:r>
      <w:r>
        <w:rPr>
          <w:rFonts w:ascii="Lucida Sans"/>
          <w:color w:val="58595B"/>
          <w:w w:val="85"/>
        </w:rPr>
        <w:t>Reaction</w:t>
      </w:r>
      <w:r>
        <w:rPr>
          <w:rFonts w:ascii="Lucida Sans"/>
          <w:color w:val="58595B"/>
          <w:spacing w:val="4"/>
        </w:rPr>
        <w:t> </w:t>
      </w:r>
      <w:r>
        <w:rPr>
          <w:rFonts w:ascii="Lucida Sans"/>
          <w:color w:val="58595B"/>
          <w:spacing w:val="-2"/>
          <w:w w:val="85"/>
        </w:rPr>
        <w:t>Reporting</w:t>
      </w:r>
    </w:p>
    <w:p>
      <w:pPr>
        <w:pStyle w:val="BodyText"/>
        <w:spacing w:before="19"/>
        <w:ind w:left="1133"/>
      </w:pPr>
      <w:r>
        <w:rPr>
          <w:color w:val="58595B"/>
          <w:w w:val="95"/>
        </w:rPr>
        <w:t>System),</w:t>
      </w:r>
      <w:r>
        <w:rPr>
          <w:color w:val="58595B"/>
          <w:spacing w:val="-4"/>
          <w:w w:val="95"/>
        </w:rPr>
        <w:t> </w:t>
      </w:r>
      <w:r>
        <w:rPr>
          <w:color w:val="58595B"/>
          <w:w w:val="95"/>
        </w:rPr>
        <w:t>and</w:t>
      </w:r>
      <w:r>
        <w:rPr>
          <w:color w:val="58595B"/>
          <w:spacing w:val="-3"/>
          <w:w w:val="95"/>
        </w:rPr>
        <w:t> </w:t>
      </w:r>
      <w:r>
        <w:rPr>
          <w:color w:val="58595B"/>
          <w:w w:val="95"/>
        </w:rPr>
        <w:t>the</w:t>
      </w:r>
      <w:r>
        <w:rPr>
          <w:color w:val="58595B"/>
          <w:spacing w:val="-3"/>
          <w:w w:val="95"/>
        </w:rPr>
        <w:t> </w:t>
      </w:r>
      <w:r>
        <w:rPr>
          <w:color w:val="58595B"/>
          <w:w w:val="95"/>
        </w:rPr>
        <w:t>database</w:t>
      </w:r>
      <w:r>
        <w:rPr>
          <w:color w:val="58595B"/>
          <w:spacing w:val="-4"/>
          <w:w w:val="95"/>
        </w:rPr>
        <w:t> </w:t>
      </w:r>
      <w:r>
        <w:rPr>
          <w:color w:val="58595B"/>
          <w:w w:val="95"/>
        </w:rPr>
        <w:t>is</w:t>
      </w:r>
      <w:r>
        <w:rPr>
          <w:color w:val="58595B"/>
          <w:spacing w:val="-3"/>
          <w:w w:val="95"/>
        </w:rPr>
        <w:t> </w:t>
      </w:r>
      <w:r>
        <w:rPr>
          <w:color w:val="58595B"/>
          <w:w w:val="95"/>
        </w:rPr>
        <w:t>analysed</w:t>
      </w:r>
      <w:r>
        <w:rPr>
          <w:color w:val="58595B"/>
          <w:spacing w:val="-3"/>
          <w:w w:val="95"/>
        </w:rPr>
        <w:t> </w:t>
      </w:r>
      <w:r>
        <w:rPr>
          <w:color w:val="58595B"/>
          <w:w w:val="95"/>
        </w:rPr>
        <w:t>regularly</w:t>
      </w:r>
      <w:r>
        <w:rPr>
          <w:color w:val="58595B"/>
          <w:spacing w:val="-3"/>
          <w:w w:val="95"/>
        </w:rPr>
        <w:t> </w:t>
      </w:r>
      <w:r>
        <w:rPr>
          <w:color w:val="58595B"/>
          <w:w w:val="95"/>
        </w:rPr>
        <w:t>by</w:t>
      </w:r>
      <w:r>
        <w:rPr>
          <w:color w:val="58595B"/>
          <w:spacing w:val="-4"/>
          <w:w w:val="95"/>
        </w:rPr>
        <w:t> </w:t>
      </w:r>
      <w:r>
        <w:rPr>
          <w:color w:val="58595B"/>
          <w:w w:val="95"/>
        </w:rPr>
        <w:t>the</w:t>
      </w:r>
      <w:r>
        <w:rPr>
          <w:color w:val="58595B"/>
          <w:spacing w:val="-3"/>
          <w:w w:val="95"/>
        </w:rPr>
        <w:t> </w:t>
      </w:r>
      <w:r>
        <w:rPr>
          <w:color w:val="58595B"/>
          <w:w w:val="95"/>
        </w:rPr>
        <w:t>TGA</w:t>
      </w:r>
      <w:r>
        <w:rPr>
          <w:color w:val="58595B"/>
          <w:spacing w:val="-3"/>
          <w:w w:val="95"/>
        </w:rPr>
        <w:t> </w:t>
      </w:r>
      <w:r>
        <w:rPr>
          <w:color w:val="58595B"/>
          <w:w w:val="95"/>
        </w:rPr>
        <w:t>for</w:t>
      </w:r>
      <w:r>
        <w:rPr>
          <w:color w:val="58595B"/>
          <w:spacing w:val="-4"/>
          <w:w w:val="95"/>
        </w:rPr>
        <w:t> </w:t>
      </w:r>
      <w:r>
        <w:rPr>
          <w:color w:val="58595B"/>
          <w:w w:val="95"/>
        </w:rPr>
        <w:t>safety</w:t>
      </w:r>
      <w:r>
        <w:rPr>
          <w:color w:val="58595B"/>
          <w:spacing w:val="-3"/>
          <w:w w:val="95"/>
        </w:rPr>
        <w:t> </w:t>
      </w:r>
      <w:r>
        <w:rPr>
          <w:color w:val="58595B"/>
          <w:spacing w:val="-2"/>
          <w:w w:val="95"/>
        </w:rPr>
        <w:t>signals.</w:t>
      </w:r>
    </w:p>
    <w:p>
      <w:pPr>
        <w:spacing w:after="0"/>
        <w:sectPr>
          <w:type w:val="continuous"/>
          <w:pgSz w:w="11910" w:h="16840"/>
          <w:pgMar w:header="0" w:footer="0" w:top="0" w:bottom="280" w:left="0" w:right="0"/>
        </w:sectPr>
      </w:pPr>
    </w:p>
    <w:p>
      <w:pPr>
        <w:pStyle w:val="BodyText"/>
        <w:spacing w:before="6"/>
      </w:pPr>
      <w:r>
        <w:rPr/>
        <w:pict>
          <v:group style="position:absolute;margin-left:-.00005pt;margin-top:676.388pt;width:595.3pt;height:165.55pt;mso-position-horizontal-relative:page;mso-position-vertical-relative:page;z-index:15739904" id="docshapegroup99" coordorigin="0,13528" coordsize="11906,3311">
            <v:shape style="position:absolute;left:0;top:13527;width:11906;height:3311" type="#_x0000_t75" id="docshape100" stroked="false">
              <v:imagedata r:id="rId28" o:title=""/>
            </v:shape>
            <v:shape style="position:absolute;left:0;top:13544;width:3445;height:3293" type="#_x0000_t75" id="docshape101" stroked="false">
              <v:imagedata r:id="rId29" o:title=""/>
            </v:shape>
            <v:shape style="position:absolute;left:0;top:13527;width:11906;height:3311" type="#_x0000_t202" id="docshape1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33"/>
                      </w:rPr>
                    </w:pPr>
                  </w:p>
                  <w:p>
                    <w:pPr>
                      <w:spacing w:before="1"/>
                      <w:ind w:left="2881" w:right="2881" w:firstLine="0"/>
                      <w:jc w:val="center"/>
                      <w:rPr>
                        <w:b/>
                        <w:sz w:val="28"/>
                      </w:rPr>
                    </w:pPr>
                    <w:hyperlink r:id="rId30"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www.health.gov.au/biosimilars</w:t>
                      </w:r>
                    </w:hyperlink>
                  </w:p>
                  <w:p>
                    <w:pPr>
                      <w:spacing w:before="8"/>
                      <w:ind w:left="2881" w:right="288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w w:val="95"/>
                        <w:sz w:val="24"/>
                      </w:rPr>
                      <w:t>All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information</w:t>
                    </w:r>
                    <w:r>
                      <w:rPr>
                        <w:color w:val="FFFFFF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in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this</w:t>
                    </w:r>
                    <w:r>
                      <w:rPr>
                        <w:color w:val="FFFFFF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publication</w:t>
                    </w:r>
                    <w:r>
                      <w:rPr>
                        <w:color w:val="FFFFFF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is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correct</w:t>
                    </w:r>
                    <w:r>
                      <w:rPr>
                        <w:color w:val="FFFFFF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as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at</w:t>
                    </w:r>
                    <w:r>
                      <w:rPr>
                        <w:color w:val="FFFFFF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4"/>
                      </w:rPr>
                      <w:t>March</w:t>
                    </w:r>
                    <w:r>
                      <w:rPr>
                        <w:color w:val="FFFFFF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FFFFFF"/>
                        <w:spacing w:val="-4"/>
                        <w:w w:val="95"/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63.094421pt;margin-top:733.268311pt;width:12.5pt;height:83.25pt;mso-position-horizontal-relative:page;mso-position-vertical-relative:page;z-index:15740416" type="#_x0000_t202" id="docshape103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Lucida Sans"/>
                      <w:sz w:val="18"/>
                    </w:rPr>
                  </w:pPr>
                  <w:r>
                    <w:rPr>
                      <w:rFonts w:ascii="Lucida Sans"/>
                      <w:color w:val="FFFFFF"/>
                      <w:w w:val="90"/>
                      <w:sz w:val="18"/>
                    </w:rPr>
                    <w:t>P11756</w:t>
                  </w:r>
                  <w:r>
                    <w:rPr>
                      <w:rFonts w:ascii="Lucida Sans"/>
                      <w:color w:val="FFFFFF"/>
                      <w:spacing w:val="12"/>
                      <w:sz w:val="18"/>
                    </w:rPr>
                    <w:t> </w:t>
                  </w:r>
                  <w:r>
                    <w:rPr>
                      <w:rFonts w:ascii="Lucida Sans"/>
                      <w:color w:val="FFFFFF"/>
                      <w:w w:val="90"/>
                      <w:sz w:val="18"/>
                    </w:rPr>
                    <w:t>March</w:t>
                  </w:r>
                  <w:r>
                    <w:rPr>
                      <w:rFonts w:ascii="Lucida Sans"/>
                      <w:color w:val="FFFFFF"/>
                      <w:spacing w:val="12"/>
                      <w:sz w:val="18"/>
                    </w:rPr>
                    <w:t> </w:t>
                  </w:r>
                  <w:r>
                    <w:rPr>
                      <w:rFonts w:ascii="Lucida Sans"/>
                      <w:color w:val="FFFFFF"/>
                      <w:spacing w:val="-4"/>
                      <w:w w:val="90"/>
                      <w:sz w:val="18"/>
                    </w:rPr>
                    <w:t>2017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136" w:right="0" w:firstLine="0"/>
        <w:jc w:val="left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color w:val="00643B"/>
          <w:spacing w:val="-2"/>
          <w:sz w:val="24"/>
        </w:rPr>
        <w:t>The</w:t>
      </w:r>
      <w:r>
        <w:rPr>
          <w:rFonts w:ascii="Century Gothic" w:hAnsi="Century Gothic"/>
          <w:b/>
          <w:color w:val="00643B"/>
          <w:spacing w:val="-9"/>
          <w:sz w:val="24"/>
        </w:rPr>
        <w:t> </w:t>
      </w:r>
      <w:r>
        <w:rPr>
          <w:rFonts w:ascii="Century Gothic" w:hAnsi="Century Gothic"/>
          <w:b/>
          <w:color w:val="00643B"/>
          <w:spacing w:val="-2"/>
          <w:sz w:val="24"/>
        </w:rPr>
        <w:t>TGA</w:t>
      </w:r>
      <w:r>
        <w:rPr>
          <w:rFonts w:ascii="Century Gothic" w:hAnsi="Century Gothic"/>
          <w:b/>
          <w:color w:val="00643B"/>
          <w:spacing w:val="-8"/>
          <w:sz w:val="24"/>
        </w:rPr>
        <w:t> </w:t>
      </w:r>
      <w:r>
        <w:rPr>
          <w:rFonts w:ascii="Century Gothic" w:hAnsi="Century Gothic"/>
          <w:b/>
          <w:color w:val="00643B"/>
          <w:spacing w:val="-2"/>
          <w:sz w:val="24"/>
        </w:rPr>
        <w:t>monitors</w:t>
      </w:r>
      <w:r>
        <w:rPr>
          <w:rFonts w:ascii="Century Gothic" w:hAnsi="Century Gothic"/>
          <w:b/>
          <w:color w:val="00643B"/>
          <w:spacing w:val="-8"/>
          <w:sz w:val="24"/>
        </w:rPr>
        <w:t> </w:t>
      </w:r>
      <w:r>
        <w:rPr>
          <w:rFonts w:ascii="Century Gothic" w:hAnsi="Century Gothic"/>
          <w:b/>
          <w:color w:val="00643B"/>
          <w:spacing w:val="-2"/>
          <w:sz w:val="24"/>
        </w:rPr>
        <w:t>the</w:t>
      </w:r>
      <w:r>
        <w:rPr>
          <w:rFonts w:ascii="Century Gothic" w:hAnsi="Century Gothic"/>
          <w:b/>
          <w:color w:val="00643B"/>
          <w:spacing w:val="-8"/>
          <w:sz w:val="24"/>
        </w:rPr>
        <w:t> </w:t>
      </w:r>
      <w:r>
        <w:rPr>
          <w:rFonts w:ascii="Century Gothic" w:hAnsi="Century Gothic"/>
          <w:b/>
          <w:color w:val="00643B"/>
          <w:spacing w:val="-2"/>
          <w:sz w:val="24"/>
        </w:rPr>
        <w:t>benefit–risk</w:t>
      </w:r>
      <w:r>
        <w:rPr>
          <w:rFonts w:ascii="Century Gothic" w:hAnsi="Century Gothic"/>
          <w:b/>
          <w:color w:val="00643B"/>
          <w:spacing w:val="-8"/>
          <w:sz w:val="24"/>
        </w:rPr>
        <w:t> </w:t>
      </w:r>
      <w:r>
        <w:rPr>
          <w:rFonts w:ascii="Century Gothic" w:hAnsi="Century Gothic"/>
          <w:b/>
          <w:color w:val="00643B"/>
          <w:spacing w:val="-2"/>
          <w:sz w:val="24"/>
        </w:rPr>
        <w:t>profile</w:t>
      </w:r>
      <w:r>
        <w:rPr>
          <w:rFonts w:ascii="Century Gothic" w:hAnsi="Century Gothic"/>
          <w:b/>
          <w:color w:val="00643B"/>
          <w:spacing w:val="-8"/>
          <w:sz w:val="24"/>
        </w:rPr>
        <w:t> </w:t>
      </w:r>
      <w:r>
        <w:rPr>
          <w:rFonts w:ascii="Century Gothic" w:hAnsi="Century Gothic"/>
          <w:b/>
          <w:color w:val="00643B"/>
          <w:spacing w:val="-2"/>
          <w:sz w:val="24"/>
        </w:rPr>
        <w:t>of</w:t>
      </w:r>
      <w:r>
        <w:rPr>
          <w:rFonts w:ascii="Century Gothic" w:hAnsi="Century Gothic"/>
          <w:b/>
          <w:color w:val="00643B"/>
          <w:spacing w:val="-8"/>
          <w:sz w:val="24"/>
        </w:rPr>
        <w:t> </w:t>
      </w:r>
      <w:r>
        <w:rPr>
          <w:rFonts w:ascii="Century Gothic" w:hAnsi="Century Gothic"/>
          <w:b/>
          <w:color w:val="00643B"/>
          <w:spacing w:val="-2"/>
          <w:sz w:val="24"/>
        </w:rPr>
        <w:t>medicines</w:t>
      </w:r>
      <w:r>
        <w:rPr>
          <w:rFonts w:ascii="Century Gothic" w:hAnsi="Century Gothic"/>
          <w:b/>
          <w:color w:val="00643B"/>
          <w:spacing w:val="-8"/>
          <w:sz w:val="24"/>
        </w:rPr>
        <w:t> </w:t>
      </w:r>
      <w:r>
        <w:rPr>
          <w:rFonts w:ascii="Century Gothic" w:hAnsi="Century Gothic"/>
          <w:b/>
          <w:color w:val="00643B"/>
          <w:spacing w:val="-2"/>
          <w:sz w:val="24"/>
        </w:rPr>
        <w:t>throughout</w:t>
      </w:r>
      <w:r>
        <w:rPr>
          <w:rFonts w:ascii="Century Gothic" w:hAnsi="Century Gothic"/>
          <w:b/>
          <w:color w:val="00643B"/>
          <w:spacing w:val="-8"/>
          <w:sz w:val="24"/>
        </w:rPr>
        <w:t> </w:t>
      </w:r>
      <w:r>
        <w:rPr>
          <w:rFonts w:ascii="Century Gothic" w:hAnsi="Century Gothic"/>
          <w:b/>
          <w:color w:val="00643B"/>
          <w:spacing w:val="-2"/>
          <w:sz w:val="24"/>
        </w:rPr>
        <w:t>the</w:t>
      </w:r>
      <w:r>
        <w:rPr>
          <w:rFonts w:ascii="Century Gothic" w:hAnsi="Century Gothic"/>
          <w:b/>
          <w:color w:val="00643B"/>
          <w:spacing w:val="-8"/>
          <w:sz w:val="24"/>
        </w:rPr>
        <w:t> </w:t>
      </w:r>
      <w:r>
        <w:rPr>
          <w:rFonts w:ascii="Century Gothic" w:hAnsi="Century Gothic"/>
          <w:b/>
          <w:color w:val="00643B"/>
          <w:spacing w:val="-2"/>
          <w:sz w:val="24"/>
        </w:rPr>
        <w:t>product</w:t>
      </w:r>
      <w:r>
        <w:rPr>
          <w:rFonts w:ascii="Century Gothic" w:hAnsi="Century Gothic"/>
          <w:b/>
          <w:color w:val="00643B"/>
          <w:spacing w:val="-8"/>
          <w:sz w:val="24"/>
        </w:rPr>
        <w:t> </w:t>
      </w:r>
      <w:r>
        <w:rPr>
          <w:rFonts w:ascii="Century Gothic" w:hAnsi="Century Gothic"/>
          <w:b/>
          <w:color w:val="00643B"/>
          <w:spacing w:val="-2"/>
          <w:sz w:val="24"/>
        </w:rPr>
        <w:t>lifecycle</w:t>
      </w:r>
    </w:p>
    <w:p>
      <w:pPr>
        <w:pStyle w:val="BodyText"/>
        <w:spacing w:before="10"/>
        <w:rPr>
          <w:rFonts w:ascii="Century Gothic"/>
          <w:b/>
          <w:sz w:val="16"/>
        </w:rPr>
      </w:pPr>
      <w:r>
        <w:rPr/>
        <w:pict>
          <v:group style="position:absolute;margin-left:56.838001pt;margin-top:11.525135pt;width:481.9pt;height:196.95pt;mso-position-horizontal-relative:page;mso-position-vertical-relative:paragraph;z-index:-15718400;mso-wrap-distance-left:0;mso-wrap-distance-right:0" id="docshapegroup104" coordorigin="1137,231" coordsize="9638,3939">
            <v:rect style="position:absolute;left:1136;top:230;width:9638;height:3939" id="docshape105" filled="true" fillcolor="#e5f1d8" stroked="false">
              <v:fill type="solid"/>
            </v:rect>
            <v:shape style="position:absolute;left:8518;top:2282;width:186;height:186" type="#_x0000_t75" id="docshape106" stroked="false">
              <v:imagedata r:id="rId31" o:title=""/>
            </v:shape>
            <v:shape style="position:absolute;left:1280;top:1898;width:307;height:649" id="docshape107" coordorigin="1280,1898" coordsize="307,649" path="m1514,1898l1353,1898,1353,1974,1325,1979,1302,1986,1286,2000,1280,2025,1280,2495,1284,2517,1293,2533,1308,2544,1329,2547,1538,2547,1559,2544,1574,2533,1584,2517,1587,2495,1587,2025,1581,2000,1565,1986,1542,1979,1514,1974,1514,1898xe" filled="true" fillcolor="#ffffff" stroked="false">
              <v:path arrowok="t"/>
              <v:fill opacity="42598f" type="solid"/>
            </v:shape>
            <v:shape style="position:absolute;left:1433;top:1892;width:154;height:655" id="docshape108" coordorigin="1434,1892" coordsize="154,655" path="m1514,1892l1434,1892,1434,2547,1532,2547,1554,2545,1571,2536,1583,2518,1587,2489,1587,2024,1581,1999,1564,1985,1541,1978,1514,1974,1514,1892xe" filled="true" fillcolor="#ffffff" stroked="false">
              <v:path arrowok="t"/>
              <v:fill opacity="26214f" type="solid"/>
            </v:shape>
            <v:shape style="position:absolute;left:1629;top:1898;width:307;height:649" id="docshape109" coordorigin="1630,1898" coordsize="307,649" path="m1864,1898l1702,1898,1703,1974,1674,1979,1651,1986,1635,2000,1630,2025,1630,2495,1633,2517,1643,2533,1658,2544,1678,2547,1888,2547,1908,2544,1924,2533,1933,2517,1937,2495,1937,2025,1931,2000,1915,1986,1891,1979,1864,1974,1864,1898xe" filled="true" fillcolor="#ffffff" stroked="false">
              <v:path arrowok="t"/>
              <v:fill opacity="42598f" type="solid"/>
            </v:shape>
            <v:shape style="position:absolute;left:1783;top:1892;width:154;height:655" id="docshape110" coordorigin="1783,1892" coordsize="154,655" path="m1864,1892l1783,1892,1783,2547,1882,2547,1903,2545,1921,2536,1932,2518,1937,2489,1937,2024,1930,1999,1914,1985,1890,1978,1864,1974,1864,1892xe" filled="true" fillcolor="#ffffff" stroked="false">
              <v:path arrowok="t"/>
              <v:fill opacity="26214f" type="solid"/>
            </v:shape>
            <v:shape style="position:absolute;left:1292;top:1821;width:282;height:117" type="#_x0000_t75" id="docshape111" stroked="false">
              <v:imagedata r:id="rId32" o:title=""/>
            </v:shape>
            <v:line style="position:absolute" from="1294,1823" to="1573,1823" stroked="true" strokeweight=".534pt" strokecolor="#a7a9ac">
              <v:stroke dashstyle="solid"/>
            </v:line>
            <v:shape style="position:absolute;left:1281;top:2114;width:307;height:303" type="#_x0000_t75" id="docshape112" stroked="false">
              <v:imagedata r:id="rId33" o:title=""/>
            </v:shape>
            <v:shape style="position:absolute;left:1641;top:1821;width:282;height:117" type="#_x0000_t75" id="docshape113" stroked="false">
              <v:imagedata r:id="rId34" o:title=""/>
            </v:shape>
            <v:line style="position:absolute" from="1643,1823" to="1922,1823" stroked="true" strokeweight=".534pt" strokecolor="#a7a9ac">
              <v:stroke dashstyle="solid"/>
            </v:line>
            <v:shape style="position:absolute;left:1629;top:2114;width:307;height:303" type="#_x0000_t75" id="docshape114" stroked="false">
              <v:imagedata r:id="rId35" o:title=""/>
            </v:shape>
            <v:shape style="position:absolute;left:1675;top:2139;width:268;height:279" type="#_x0000_t75" id="docshape115" stroked="false">
              <v:imagedata r:id="rId36" o:title=""/>
            </v:shape>
            <v:shape style="position:absolute;left:3259;top:831;width:533;height:733" id="docshape116" coordorigin="3259,832" coordsize="533,733" path="m3792,832l3365,832,3259,938,3259,1564,3792,1564,3792,832xe" filled="true" fillcolor="#ffffff" stroked="false">
              <v:path arrowok="t"/>
              <v:fill type="solid"/>
            </v:shape>
            <v:shape style="position:absolute;left:3259;top:831;width:106;height:107" id="docshape117" coordorigin="3259,832" coordsize="106,107" path="m3365,832l3259,938,3365,938,3365,832xe" filled="true" fillcolor="#364a9a" stroked="false">
              <v:path arrowok="t"/>
              <v:fill type="solid"/>
            </v:shape>
            <v:shape style="position:absolute;left:3132;top:982;width:565;height:676" type="#_x0000_t75" id="docshape118" stroked="false">
              <v:imagedata r:id="rId37" o:title=""/>
            </v:shape>
            <v:shape style="position:absolute;left:3249;top:2238;width:1966;height:202" id="docshape119" coordorigin="3249,2239" coordsize="1966,202" path="m5214,2239l3249,2239,3249,2440,4986,2440,5214,2239xe" filled="true" fillcolor="#2b367f" stroked="false">
              <v:path arrowok="t"/>
              <v:fill type="solid"/>
            </v:shape>
            <v:shape style="position:absolute;left:3249;top:2037;width:1966;height:202" id="docshape120" coordorigin="3249,2038" coordsize="1966,202" path="m4986,2038l3249,2038,3249,2239,5214,2239,4986,2038xe" filled="true" fillcolor="#354da1" stroked="false">
              <v:path arrowok="t"/>
              <v:fill type="solid"/>
            </v:shape>
            <v:shape style="position:absolute;left:2991;top:3001;width:636;height:788" id="docshape121" coordorigin="2992,3001" coordsize="636,788" path="m3588,3001l3031,3001,3016,3004,3003,3011,2995,3022,2992,3036,2992,3754,2995,3767,3003,3778,3016,3786,3031,3788,3588,3788,3603,3786,3616,3778,3624,3767,3627,3754,3627,3036,3624,3022,3616,3011,3603,3004,3588,3001xe" filled="true" fillcolor="#3469b3" stroked="false">
              <v:path arrowok="t"/>
              <v:fill type="solid"/>
            </v:shape>
            <v:rect style="position:absolute;left:3307;top:3057;width:248;height:651" id="docshape122" filled="true" fillcolor="#f1f1f2" stroked="false">
              <v:fill type="solid"/>
            </v:rect>
            <v:rect style="position:absolute;left:3059;top:3057;width:248;height:651" id="docshape123" filled="true" fillcolor="#ffffff" stroked="false">
              <v:fill type="solid"/>
            </v:rect>
            <v:shape style="position:absolute;left:3137;top:3170;width:90;height:87" id="docshape124" coordorigin="3138,3170" coordsize="90,87" path="m3228,3251l3138,3251,3138,3257,3228,3257,3228,3251xm3228,3211l3138,3211,3138,3216,3228,3216,3228,3211xm3228,3170l3138,3170,3138,3176,3228,3176,3228,3170xe" filled="true" fillcolor="#2b367f" stroked="false">
              <v:path arrowok="t"/>
              <v:fill type="solid"/>
            </v:shape>
            <v:shape style="position:absolute;left:3140;top:2933;width:336;height:147" type="#_x0000_t75" id="docshape125" stroked="false">
              <v:imagedata r:id="rId38" o:title=""/>
            </v:shape>
            <v:shape style="position:absolute;left:3262;top:3165;width:130;height:102" type="#_x0000_t75" id="docshape126" stroked="false">
              <v:imagedata r:id="rId39" o:title=""/>
            </v:shape>
            <v:shape style="position:absolute;left:3137;top:3315;width:90;height:87" id="docshape127" coordorigin="3138,3315" coordsize="90,87" path="m3228,3396l3138,3396,3138,3402,3228,3402,3228,3396xm3228,3356l3138,3356,3138,3361,3228,3361,3228,3356xm3228,3315l3138,3315,3138,3320,3228,3320,3228,3315xe" filled="true" fillcolor="#2b367f" stroked="false">
              <v:path arrowok="t"/>
              <v:fill type="solid"/>
            </v:shape>
            <v:shape style="position:absolute;left:3262;top:3309;width:130;height:102" type="#_x0000_t75" id="docshape128" stroked="false">
              <v:imagedata r:id="rId40" o:title=""/>
            </v:shape>
            <v:shape style="position:absolute;left:3140;top:3462;width:90;height:87" id="docshape129" coordorigin="3140,3462" coordsize="90,87" path="m3230,3544l3140,3544,3140,3549,3230,3549,3230,3544xm3230,3503l3140,3503,3140,3508,3230,3508,3230,3503xm3230,3462l3140,3462,3140,3468,3230,3468,3230,3462xe" filled="true" fillcolor="#2b367f" stroked="false">
              <v:path arrowok="t"/>
              <v:fill type="solid"/>
            </v:shape>
            <v:shape style="position:absolute;left:3265;top:3457;width:130;height:102" type="#_x0000_t75" id="docshape130" stroked="false">
              <v:imagedata r:id="rId41" o:title=""/>
            </v:shape>
            <v:shape style="position:absolute;left:9813;top:3116;width:580;height:575" id="docshape131" coordorigin="9814,3117" coordsize="580,575" path="m10104,3117l10027,3127,9957,3156,9899,3201,9853,3259,9824,3328,9814,3404,9824,3480,9853,3549,9899,3607,9957,3652,10027,3681,10104,3691,10181,3681,10250,3652,10309,3607,10354,3549,10383,3480,10394,3404,10383,3328,10354,3259,10309,3201,10250,3156,10181,3127,10104,3117xe" filled="true" fillcolor="#92c1d5" stroked="false">
              <v:path arrowok="t"/>
              <v:fill type="solid"/>
            </v:shape>
            <v:shape style="position:absolute;left:9813;top:3116;width:580;height:575" id="docshape132" coordorigin="9814,3117" coordsize="580,575" path="m10394,3404l10383,3480,10354,3549,10309,3607,10250,3652,10181,3681,10104,3691,10027,3681,9957,3652,9899,3607,9853,3549,9824,3480,9814,3404,9824,3328,9853,3259,9899,3201,9957,3156,10027,3127,10104,3117,10181,3127,10250,3156,10309,3201,10354,3259,10383,3328,10394,3404xe" filled="false" stroked="true" strokeweight="1pt" strokecolor="#3469b3">
              <v:path arrowok="t"/>
              <v:stroke dashstyle="solid"/>
            </v:shape>
            <v:shape style="position:absolute;left:9892;top:3235;width:55;height:108" id="docshape133" coordorigin="9893,3236" coordsize="55,108" path="m9947,3236l9926,3240,9908,3251,9897,3268,9893,3289,9897,3310,9908,3328,9926,3339,9947,3343,9947,3236xe" filled="true" fillcolor="#3469b3" stroked="false">
              <v:path arrowok="t"/>
              <v:fill type="solid"/>
            </v:shape>
            <v:shape style="position:absolute;left:9946;top:3235;width:55;height:108" id="docshape134" coordorigin="9947,3236" coordsize="55,108" path="m9947,3236l9947,3343,9968,3339,9985,3328,9997,3310,10001,3289,9997,3268,9985,3251,9968,3240,9947,3236xe" filled="true" fillcolor="#2e5caa" stroked="false">
              <v:path arrowok="t"/>
              <v:fill type="solid"/>
            </v:shape>
            <v:shape style="position:absolute;left:9951;top:3347;width:55;height:108" id="docshape135" coordorigin="9951,3348" coordsize="55,108" path="m10005,3348l9984,3352,9967,3363,9955,3381,9951,3402,9955,3423,9967,3440,9984,3451,10005,3455,10005,3348xe" filled="true" fillcolor="#3469b3" stroked="false">
              <v:path arrowok="t"/>
              <v:fill type="solid"/>
            </v:shape>
            <v:shape style="position:absolute;left:10005;top:3347;width:55;height:108" id="docshape136" coordorigin="10005,3348" coordsize="55,108" path="m10005,3348l10005,3455,10027,3451,10044,3440,10056,3423,10060,3402,10056,3381,10044,3363,10027,3352,10005,3348xe" filled="true" fillcolor="#2e5caa" stroked="false">
              <v:path arrowok="t"/>
              <v:fill type="solid"/>
            </v:shape>
            <v:shape style="position:absolute;left:10090;top:3444;width:101;height:200" id="docshape137" coordorigin="10091,3445" coordsize="101,200" path="m10191,3445l10152,3453,10120,3474,10099,3506,10091,3544,10099,3583,10120,3615,10152,3636,10191,3644,10191,3445xe" filled="true" fillcolor="#3469b3" stroked="false">
              <v:path arrowok="t"/>
              <v:fill type="solid"/>
            </v:shape>
            <v:shape style="position:absolute;left:10191;top:3444;width:101;height:200" id="docshape138" coordorigin="10191,3445" coordsize="101,200" path="m10191,3445l10191,3644,10231,3636,10262,3615,10284,3583,10292,3544,10284,3506,10262,3474,10231,3453,10191,3445xe" filled="true" fillcolor="#2e5caa" stroked="false">
              <v:path arrowok="t"/>
              <v:fill type="solid"/>
            </v:shape>
            <v:shape style="position:absolute;left:9886;top:3146;width:479;height:370" id="docshape139" coordorigin="9886,3146" coordsize="479,370" path="m9920,3490l9912,3482,9894,3482,9886,3490,9886,3508,9894,3515,9912,3515,9920,3508,9920,3499,9920,3490xm9929,3438l9924,3432,9909,3432,9903,3438,9903,3452,9909,3458,9924,3458,9929,3452,9929,3445,9929,3438xm10027,3207l10022,3202,10010,3202,10005,3207,10005,3218,10010,3223,10022,3223,10027,3218,10027,3213,10027,3207xm10124,3153l10117,3146,10098,3146,10091,3153,10091,3172,10098,3179,10117,3179,10124,3172,10124,3162,10124,3153xm10135,3227l10128,3220,10111,3220,10104,3227,10104,3244,10111,3251,10128,3251,10135,3244,10135,3235,10135,3227xm10365,3423l10358,3416,10341,3416,10334,3423,10334,3440,10341,3447,10358,3447,10365,3440,10365,3432,10365,3423xe" filled="true" fillcolor="#3469b3" stroked="false">
              <v:path arrowok="t"/>
              <v:fill type="solid"/>
            </v:shape>
            <v:shape style="position:absolute;left:10128;top:3503;width:115;height:117" id="docshape140" coordorigin="10129,3503" coordsize="115,117" path="m10170,3523l10165,3519,10154,3519,10149,3523,10149,3535,10154,3540,10165,3540,10170,3535,10170,3529,10170,3523xm10171,3573l10162,3563,10138,3563,10129,3573,10129,3596,10138,3605,10162,3605,10171,3596,10171,3584,10171,3573xm10213,3523l10209,3508,10202,3503,10186,3506,10181,3514,10183,3522,10185,3529,10192,3534,10208,3531,10213,3523xm10229,3598l10222,3591,10206,3591,10200,3598,10200,3613,10206,3620,10222,3620,10229,3613,10229,3605,10229,3598xm10243,3548l10237,3542,10221,3542,10214,3548,10214,3564,10221,3570,10237,3570,10243,3564,10243,3556,10243,3548xe" filled="true" fillcolor="#ffffff" stroked="false">
              <v:path arrowok="t"/>
              <v:fill type="solid"/>
            </v:shape>
            <v:shape style="position:absolute;left:9948;top:3293;width:378;height:343" id="docshape141" coordorigin="9948,3294" coordsize="378,343" path="m10139,3332l10151,3334,10162,3334,10173,3331,10184,3327,10197,3321,10213,3314,10229,3307,10241,3300,10267,3294,10281,3303,10282,3321,10268,3336,10250,3343,10227,3352,10209,3364,10207,3379,10219,3389,10234,3389,10251,3384,10266,3377,10280,3371,10295,3366,10309,3365,10321,3371,10326,3383,10319,3395,10309,3407,10301,3417,10296,3426,10293,3437,10293,3448,10296,3458m9998,3636l9999,3625,9993,3615,9986,3607,9980,3599,9972,3590,9964,3581,9957,3573,9948,3557,9952,3545,9964,3542,9978,3549,9985,3559,9996,3573,10007,3583,10018,3582,10023,3572,10020,3562,10013,3551,10006,3542,9999,3534,9993,3525,9990,3515,9991,3506,9999,3501,10009,3503,10019,3508,10027,3512,10037,3515,10048,3513,10057,3507e" filled="false" stroked="true" strokeweight="1pt" strokecolor="#3f58a8">
              <v:path arrowok="t"/>
              <v:stroke dashstyle="solid"/>
            </v:shape>
            <v:shape style="position:absolute;left:9743;top:3401;width:402;height:357" id="docshape142" coordorigin="9743,3402" coordsize="402,357" path="m9955,3402l9906,3428,9752,3692,9747,3698,9744,3709,9743,3726,9747,3735,9761,3749,9766,3752,9778,3756,9785,3757,10100,3757,10112,3758,10145,3717,10144,3707,10143,3701,10137,3691,9985,3430,9982,3423,9977,3417,9964,3405,9955,3402xe" filled="true" fillcolor="#2b367f" stroked="false">
              <v:path arrowok="t"/>
              <v:fill type="solid"/>
            </v:shape>
            <v:shape style="position:absolute;left:9773;top:3429;width:342;height:297" type="#_x0000_t75" id="docshape143" stroked="false">
              <v:imagedata r:id="rId42" o:title=""/>
            </v:shape>
            <v:shape style="position:absolute;left:8711;top:1912;width:307;height:649" id="docshape144" coordorigin="8711,1912" coordsize="307,649" path="m8946,1912l8784,1912,8784,1988,8756,1993,8733,2000,8717,2014,8711,2039,8711,2509,8715,2531,8724,2547,8740,2558,8760,2561,8970,2561,8990,2558,9005,2547,9015,2531,9018,2509,9018,2039,9012,2014,8996,2000,8973,1993,8945,1988,8946,1912xe" filled="true" fillcolor="#ffffff" stroked="false">
              <v:path arrowok="t"/>
              <v:fill opacity="42598f" type="solid"/>
            </v:shape>
            <v:shape style="position:absolute;left:8864;top:1906;width:154;height:655" id="docshape145" coordorigin="8865,1906" coordsize="154,655" path="m8946,1906l8865,1906,8865,2561,8964,2561,8985,2559,9002,2550,9014,2532,9018,2503,9018,2038,9012,2013,8995,1999,8972,1993,8945,1988,8946,1906xe" filled="true" fillcolor="#ffffff" stroked="false">
              <v:path arrowok="t"/>
              <v:fill opacity="26214f" type="solid"/>
            </v:shape>
            <v:shape style="position:absolute;left:8362;top:1912;width:307;height:649" id="docshape146" coordorigin="8363,1912" coordsize="307,649" path="m8597,1912l8435,1912,8435,1988,8407,1993,8384,2000,8368,2014,8363,2039,8363,2509,8366,2531,8376,2547,8391,2558,8411,2561,8621,2561,8641,2558,8656,2547,8666,2531,8670,2509,8670,2039,8664,2014,8648,2000,8624,1993,8597,1988,8597,1912xe" filled="true" fillcolor="#ffffff" stroked="false">
              <v:path arrowok="t"/>
              <v:fill opacity="42598f" type="solid"/>
            </v:shape>
            <v:shape style="position:absolute;left:8516;top:1906;width:154;height:655" id="docshape147" coordorigin="8516,1906" coordsize="154,655" path="m8597,1906l8516,1906,8516,2561,8615,2561,8636,2559,8653,2550,8665,2532,8669,2503,8669,2038,8663,2013,8647,1999,8623,1993,8597,1988,8597,1906xe" filled="true" fillcolor="#ffffff" stroked="false">
              <v:path arrowok="t"/>
              <v:fill opacity="26214f" type="solid"/>
            </v:shape>
            <v:shape style="position:absolute;left:8375;top:1836;width:282;height:117" type="#_x0000_t75" id="docshape148" stroked="false">
              <v:imagedata r:id="rId34" o:title=""/>
            </v:shape>
            <v:shape style="position:absolute;left:8363;top:2128;width:307;height:303" type="#_x0000_t75" id="docshape149" stroked="false">
              <v:imagedata r:id="rId43" o:title=""/>
            </v:shape>
            <v:shape style="position:absolute;left:8724;top:1836;width:282;height:117" type="#_x0000_t75" id="docshape150" stroked="false">
              <v:imagedata r:id="rId32" o:title=""/>
            </v:shape>
            <v:shape style="position:absolute;left:8712;top:2128;width:307;height:303" type="#_x0000_t75" id="docshape151" stroked="false">
              <v:imagedata r:id="rId44" o:title=""/>
            </v:shape>
            <v:shape style="position:absolute;left:8485;top:2154;width:540;height:493" type="#_x0000_t75" id="docshape152" stroked="false">
              <v:imagedata r:id="rId45" o:title=""/>
            </v:shape>
            <v:shape style="position:absolute;left:5308;top:713;width:2793;height:2797" id="docshape153" coordorigin="5309,713" coordsize="2793,2797" path="m6313,1020l5987,918,5920,961,5855,1008,5794,1058,5736,1111,5683,1165,5633,1222,5587,1282,5543,1344,5503,1409,5466,1476,5432,1546,5400,1623,5373,1702,5350,1782,5333,1863,5320,1945,5312,2027,5309,2110,5310,2193,5317,2275,5324,2274,5547,2005,5790,2196,5802,2207,5798,2124,5802,2040,5812,1956,5831,1874,5856,1794,5890,1717,5930,1642,5977,1572,6030,1506,6088,1446,6152,1392,6220,1344,6313,1020xm6450,2986l6433,2981,6398,2969,6363,2956,6329,2941,6296,2924,6223,2885,6156,2838,6093,2786,6035,2729,5983,2666,5937,2599,5896,2528,5877,2486,5854,2428,5833,2366,5818,2314,5542,2102,5331,2351,5349,2434,5372,2524,5400,2612,5430,2690,5464,2760,5501,2828,5542,2894,5587,2957,5635,3017,5686,3075,5741,3130,5799,3181,5860,3230,5923,3275,5990,3317,6059,3355,6131,3389,6177,3409,6223,3427,6270,3443,6318,3457,6320,3449,6161,3141,6450,2986xm7636,1063l7571,1009,7503,959,7432,913,7357,871,7280,834,7208,804,7135,779,7061,757,6987,740,6912,727,6836,718,6761,714,6685,713,6609,717,6534,725,6459,737,6385,753,6311,773,6238,798,6166,826,6095,859,6086,864,6411,986,6315,1294,6334,1286,6354,1277,6374,1270,6415,1257,6492,1234,6569,1219,6648,1210,6727,1208,6805,1213,6883,1224,6960,1243,7035,1268,7107,1300,7156,1325,7203,1354,7247,1385,7290,1419,7622,1391,7636,1063xm7952,2735l7950,2734,7596,2858,7509,2534,7470,2600,7426,2662,7377,2720,7324,2774,7267,2824,7206,2868,7141,2908,7073,2942,7002,2970,6928,2991,6853,3007,6777,3017,6701,3021,6625,3019,6550,3009,6252,3183,6438,3485,6521,3499,6605,3507,6688,3510,6770,3508,6852,3501,6933,3489,7013,3473,7087,3454,7160,3430,7231,3403,7300,3372,7368,3338,7434,3299,7498,3258,7559,3212,7618,3164,7675,3112,7729,3056,7780,2998,7828,2936,7872,2872,7914,2805,7952,2735xm8101,2127l8100,2044,8095,1968,8086,1893,8072,1818,8055,1745,8034,1672,8008,1601,7979,1530,7946,1462,7910,1395,7869,1330,7825,1267,7777,1207,7725,1149,7719,1140,7693,1486,7373,1490,7383,1500,7429,1556,7471,1616,7508,1679,7540,1745,7566,1814,7588,1888,7603,1964,7611,2041,7613,2118,7608,2195,7597,2271,7580,2346,7556,2420,7660,2769,8003,2622,8032,2541,8056,2459,8075,2377,8089,2294,8098,2210,8101,2127xe" filled="true" fillcolor="#354da1" stroked="false">
              <v:path arrowok="t"/>
              <v:fill type="solid"/>
            </v:shape>
            <v:shape style="position:absolute;left:5538;top:944;width:2333;height:2335" id="docshape154" coordorigin="5539,944" coordsize="2333,2335" path="m6313,1020l6306,1017,6234,1047,6164,1081,6096,1120,6030,1164,5966,1213,5906,1267,5848,1326,5796,1386,5750,1449,5707,1513,5670,1580,5637,1649,5609,1719,5586,1790,5567,1862,5553,1935,5544,2008,5547,2005,5790,2196,5802,2207,5798,2124,5802,2040,5812,1956,5831,1874,5856,1794,5890,1717,5930,1642,5977,1572,6030,1506,6088,1446,6152,1392,6220,1344,6313,1020xm6450,2986l6433,2981,6398,2969,6363,2956,6329,2941,6296,2924,6223,2885,6156,2838,6093,2786,6035,2729,5983,2666,5937,2599,5896,2528,5877,2486,5854,2428,5833,2366,5818,2314,5542,2102,5539,2105,5540,2179,5546,2252,5557,2325,5572,2397,5592,2469,5616,2538,5645,2607,5679,2674,5717,2739,5760,2802,5807,2862,5858,2920,5914,2975,5974,3026,6036,3072,6100,3113,6166,3150,6161,3141,6450,2986xm7597,2858l7596,2858,7509,2534,7470,2600,7426,2662,7377,2720,7324,2774,7267,2824,7206,2868,7141,2908,7073,2942,7002,2970,6928,2991,6853,3007,6777,3017,6701,3021,6625,3019,6550,3009,6252,3183,6258,3193,6328,3219,6399,3240,6471,3257,6544,3269,6618,3276,6691,3279,6765,3277,6838,3270,6911,3259,6983,3243,7054,3223,7124,3198,7193,3169,7260,3135,7325,3096,7388,3053,7449,3006,7507,2954,7563,2897,7588,2868,7597,2858xm7623,1384l7594,1349,7563,1314,7530,1281,7496,1248,7434,1195,7369,1147,7302,1104,7233,1067,7162,1034,7089,1006,7015,984,6940,966,6864,954,6787,947,6711,944,6634,947,6558,955,6482,967,6407,985,6411,986,6315,1294,6334,1286,6354,1277,6374,1270,6415,1257,6492,1234,6569,1219,6648,1210,6727,1208,6805,1213,6883,1224,6960,1243,7035,1268,7107,1300,7156,1325,7203,1354,7247,1385,7290,1419,7622,1391,7623,1384xm7872,2125l7870,2050,7865,1976,7854,1902,7839,1829,7819,1757,7795,1686,7765,1617,7731,1549,7693,1483,7693,1486,7373,1490,7383,1500,7429,1556,7471,1616,7508,1679,7540,1745,7566,1814,7588,1888,7603,1964,7611,2041,7613,2118,7608,2195,7597,2271,7580,2346,7556,2420,7660,2769,7667,2766,7709,2700,7746,2633,7778,2563,7806,2492,7828,2420,7846,2347,7859,2273,7868,2199,7872,2125xe" filled="true" fillcolor="#2b367f" stroked="false">
              <v:path arrowok="t"/>
              <v:fill type="solid"/>
            </v:shape>
            <v:shape style="position:absolute;left:9068;top:598;width:533;height:728" id="docshape155" coordorigin="9068,599" coordsize="533,728" path="m9601,599l9174,599,9068,704,9068,1326,9601,1326,9601,599xe" filled="true" fillcolor="#ffffff" stroked="false">
              <v:path arrowok="t"/>
              <v:fill type="solid"/>
            </v:shape>
            <v:shape style="position:absolute;left:9068;top:598;width:106;height:106" id="docshape156" coordorigin="9068,599" coordsize="106,106" path="m9174,599l9068,704,9174,704,9174,599xe" filled="true" fillcolor="#364a9a" stroked="false">
              <v:path arrowok="t"/>
              <v:fill type="solid"/>
            </v:shape>
            <v:shape style="position:absolute;left:9163;top:748;width:343;height:287" id="docshape157" coordorigin="9163,749" coordsize="343,287" path="m9350,1028l9347,1026,9166,1026,9163,1028,9163,1033,9166,1035,9345,1035,9347,1035,9350,1033,9350,1028xm9506,997l9503,995,9166,995,9163,997,9163,1003,9166,1005,9501,1005,9503,1005,9506,1003,9506,997xm9506,965l9503,962,9166,962,9163,965,9163,970,9166,972,9501,972,9503,972,9506,970,9506,965xm9506,934l9503,932,9166,932,9163,934,9163,939,9166,942,9501,942,9503,942,9506,939,9506,934xm9506,903l9503,901,9166,901,9163,903,9163,909,9166,911,9501,911,9503,911,9506,909,9506,903xm9506,873l9503,871,9166,871,9163,873,9163,878,9166,880,9501,880,9503,880,9506,878,9506,873xm9506,843l9503,840,9166,840,9163,843,9163,848,9166,850,9501,850,9503,850,9506,848,9506,843xm9506,812l9503,810,9166,810,9163,812,9163,817,9166,819,9501,819,9503,819,9506,817,9506,812xm9506,781l9503,779,9166,779,9163,781,9163,787,9166,789,9501,789,9503,789,9506,787,9506,781xm9506,751l9503,749,9166,749,9163,751,9163,756,9166,758,9501,758,9503,758,9506,756,9506,751xe" filled="true" fillcolor="#3469b3" stroked="false">
              <v:path arrowok="t"/>
              <v:fill type="solid"/>
            </v:shape>
            <v:shape style="position:absolute;left:9219;top:1091;width:227;height:184" type="#_x0000_t75" id="docshape158" stroked="false">
              <v:imagedata r:id="rId46" o:title=""/>
            </v:shape>
            <v:shape style="position:absolute;left:4032;top:924;width:1254;height:476" type="#_x0000_t202" id="docshape159" filled="false" stroked="false">
              <v:textbox inset="0,0,0,0">
                <w:txbxContent>
                  <w:p>
                    <w:pPr>
                      <w:spacing w:line="249" w:lineRule="auto" w:before="1"/>
                      <w:ind w:left="0" w:right="1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643B"/>
                        <w:w w:val="95"/>
                        <w:sz w:val="20"/>
                      </w:rPr>
                      <w:t>TGA</w:t>
                    </w:r>
                    <w:r>
                      <w:rPr>
                        <w:color w:val="00643B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00643B"/>
                        <w:w w:val="95"/>
                        <w:sz w:val="20"/>
                      </w:rPr>
                      <w:t>assesses </w:t>
                    </w:r>
                    <w:r>
                      <w:rPr>
                        <w:color w:val="00643B"/>
                        <w:sz w:val="20"/>
                      </w:rPr>
                      <w:t>the evidence</w:t>
                    </w:r>
                  </w:p>
                </w:txbxContent>
              </v:textbox>
              <w10:wrap type="none"/>
            </v:shape>
            <v:shape style="position:absolute;left:7885;top:626;width:981;height:476" type="#_x0000_t202" id="docshape160" filled="false" stroked="false">
              <v:textbox inset="0,0,0,0">
                <w:txbxContent>
                  <w:p>
                    <w:pPr>
                      <w:spacing w:line="249" w:lineRule="auto"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643B"/>
                        <w:w w:val="95"/>
                        <w:sz w:val="20"/>
                      </w:rPr>
                      <w:t>Medicine</w:t>
                    </w:r>
                    <w:r>
                      <w:rPr>
                        <w:color w:val="00643B"/>
                        <w:spacing w:val="-12"/>
                        <w:w w:val="95"/>
                        <w:sz w:val="20"/>
                      </w:rPr>
                      <w:t> </w:t>
                    </w:r>
                    <w:r>
                      <w:rPr>
                        <w:color w:val="00643B"/>
                        <w:w w:val="95"/>
                        <w:sz w:val="20"/>
                      </w:rPr>
                      <w:t>is </w:t>
                    </w:r>
                    <w:r>
                      <w:rPr>
                        <w:color w:val="00643B"/>
                        <w:spacing w:val="-2"/>
                        <w:sz w:val="20"/>
                      </w:rPr>
                      <w:t>registered</w:t>
                    </w:r>
                  </w:p>
                </w:txbxContent>
              </v:textbox>
              <w10:wrap type="none"/>
            </v:shape>
            <v:shape style="position:absolute;left:2052;top:1989;width:1105;height:459" type="#_x0000_t202" id="docshape161" filled="false" stroked="false">
              <v:textbox inset="0,0,0,0">
                <w:txbxContent>
                  <w:p>
                    <w:pPr>
                      <w:spacing w:line="230" w:lineRule="auto" w:before="15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43B"/>
                        <w:sz w:val="20"/>
                      </w:rPr>
                      <w:t>Medicine</w:t>
                    </w:r>
                    <w:r>
                      <w:rPr>
                        <w:b/>
                        <w:color w:val="00643B"/>
                        <w:spacing w:val="-14"/>
                        <w:sz w:val="20"/>
                      </w:rPr>
                      <w:t> </w:t>
                    </w:r>
                    <w:r>
                      <w:rPr>
                        <w:b/>
                        <w:color w:val="00643B"/>
                        <w:sz w:val="20"/>
                      </w:rPr>
                      <w:t>is </w:t>
                    </w:r>
                    <w:r>
                      <w:rPr>
                        <w:b/>
                        <w:color w:val="00643B"/>
                        <w:spacing w:val="-2"/>
                        <w:sz w:val="20"/>
                      </w:rPr>
                      <w:t>developed</w:t>
                    </w:r>
                  </w:p>
                </w:txbxContent>
              </v:textbox>
              <w10:wrap type="none"/>
            </v:shape>
            <v:shape style="position:absolute;left:6273;top:1883;width:883;height:479" type="#_x0000_t202" id="docshape162" filled="false" stroked="false">
              <v:textbox inset="0,0,0,0">
                <w:txbxContent>
                  <w:p>
                    <w:pPr>
                      <w:spacing w:line="249" w:lineRule="auto" w:before="3"/>
                      <w:ind w:left="103" w:right="0" w:hanging="104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43B"/>
                        <w:spacing w:val="-2"/>
                        <w:w w:val="95"/>
                        <w:sz w:val="20"/>
                      </w:rPr>
                      <w:t>Rigorous </w:t>
                    </w:r>
                    <w:r>
                      <w:rPr>
                        <w:b/>
                        <w:color w:val="00643B"/>
                        <w:spacing w:val="-2"/>
                        <w:sz w:val="20"/>
                      </w:rPr>
                      <w:t>testing</w:t>
                    </w:r>
                  </w:p>
                </w:txbxContent>
              </v:textbox>
              <w10:wrap type="none"/>
            </v:shape>
            <v:shape style="position:absolute;left:8376;top:1615;width:2184;height:1196" type="#_x0000_t202" id="docshape163" filled="false" stroked="false">
              <v:textbox inset="0,0,0,0">
                <w:txbxContent>
                  <w:p>
                    <w:pPr>
                      <w:tabs>
                        <w:tab w:pos="279" w:val="left" w:leader="none"/>
                        <w:tab w:pos="628" w:val="left" w:leader="none"/>
                      </w:tabs>
                      <w:spacing w:before="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643B"/>
                        <w:sz w:val="20"/>
                        <w:u w:val="single" w:color="A7A9AC"/>
                      </w:rPr>
                      <w:tab/>
                    </w:r>
                    <w:r>
                      <w:rPr>
                        <w:color w:val="00643B"/>
                        <w:sz w:val="20"/>
                      </w:rPr>
                      <w:t> </w:t>
                    </w:r>
                    <w:r>
                      <w:rPr>
                        <w:color w:val="00643B"/>
                        <w:sz w:val="20"/>
                        <w:u w:val="single" w:color="A7A9AC"/>
                      </w:rPr>
                      <w:tab/>
                    </w:r>
                    <w:r>
                      <w:rPr>
                        <w:color w:val="00643B"/>
                        <w:spacing w:val="80"/>
                        <w:sz w:val="20"/>
                      </w:rPr>
                      <w:t> </w:t>
                    </w:r>
                    <w:r>
                      <w:rPr>
                        <w:color w:val="00643B"/>
                        <w:w w:val="95"/>
                        <w:sz w:val="20"/>
                      </w:rPr>
                      <w:t>All </w:t>
                    </w:r>
                    <w:r>
                      <w:rPr>
                        <w:color w:val="00643B"/>
                        <w:sz w:val="20"/>
                      </w:rPr>
                      <w:t>medicines</w:t>
                    </w:r>
                  </w:p>
                  <w:p>
                    <w:pPr>
                      <w:spacing w:line="249" w:lineRule="auto" w:before="5"/>
                      <w:ind w:left="811" w:right="1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643B"/>
                        <w:sz w:val="20"/>
                      </w:rPr>
                      <w:t>in use are </w:t>
                    </w:r>
                    <w:r>
                      <w:rPr>
                        <w:color w:val="00643B"/>
                        <w:spacing w:val="-2"/>
                        <w:sz w:val="20"/>
                      </w:rPr>
                      <w:t>monitored</w:t>
                    </w:r>
                    <w:r>
                      <w:rPr>
                        <w:color w:val="00643B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0643B"/>
                        <w:spacing w:val="-2"/>
                        <w:sz w:val="20"/>
                      </w:rPr>
                      <w:t>once </w:t>
                    </w:r>
                    <w:r>
                      <w:rPr>
                        <w:color w:val="00643B"/>
                        <w:sz w:val="20"/>
                      </w:rPr>
                      <w:t>they reach the </w:t>
                    </w:r>
                    <w:r>
                      <w:rPr>
                        <w:color w:val="00643B"/>
                        <w:spacing w:val="-2"/>
                        <w:sz w:val="20"/>
                      </w:rPr>
                      <w:t>market</w:t>
                    </w:r>
                  </w:p>
                </w:txbxContent>
              </v:textbox>
              <w10:wrap type="none"/>
            </v:shape>
            <v:shape style="position:absolute;left:3830;top:3077;width:2010;height:476" type="#_x0000_t202" id="docshape164" filled="false" stroked="false">
              <v:textbox inset="0,0,0,0">
                <w:txbxContent>
                  <w:p>
                    <w:pPr>
                      <w:spacing w:line="249" w:lineRule="auto" w:before="1"/>
                      <w:ind w:left="0" w:right="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643B"/>
                        <w:spacing w:val="-2"/>
                        <w:sz w:val="20"/>
                      </w:rPr>
                      <w:t>Manufacturing compliance</w:t>
                    </w:r>
                    <w:r>
                      <w:rPr>
                        <w:color w:val="00643B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0643B"/>
                        <w:spacing w:val="-2"/>
                        <w:sz w:val="20"/>
                      </w:rPr>
                      <w:t>is</w:t>
                    </w:r>
                    <w:r>
                      <w:rPr>
                        <w:color w:val="00643B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0643B"/>
                        <w:spacing w:val="-2"/>
                        <w:sz w:val="20"/>
                      </w:rPr>
                      <w:t>enforced</w:t>
                    </w:r>
                  </w:p>
                </w:txbxContent>
              </v:textbox>
              <w10:wrap type="none"/>
            </v:shape>
            <v:shape style="position:absolute;left:7857;top:3077;width:1721;height:716" type="#_x0000_t202" id="docshape165" filled="false" stroked="false">
              <v:textbox inset="0,0,0,0">
                <w:txbxContent>
                  <w:p>
                    <w:pPr>
                      <w:spacing w:line="249" w:lineRule="auto"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643B"/>
                        <w:w w:val="95"/>
                        <w:sz w:val="20"/>
                      </w:rPr>
                      <w:t>Adverse</w:t>
                    </w:r>
                    <w:r>
                      <w:rPr>
                        <w:color w:val="00643B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color w:val="00643B"/>
                        <w:w w:val="95"/>
                        <w:sz w:val="20"/>
                      </w:rPr>
                      <w:t>events</w:t>
                    </w:r>
                    <w:r>
                      <w:rPr>
                        <w:color w:val="00643B"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color w:val="00643B"/>
                        <w:w w:val="95"/>
                        <w:sz w:val="20"/>
                      </w:rPr>
                      <w:t>and </w:t>
                    </w:r>
                    <w:r>
                      <w:rPr>
                        <w:color w:val="00643B"/>
                        <w:sz w:val="20"/>
                      </w:rPr>
                      <w:t>molecular</w:t>
                    </w:r>
                    <w:r>
                      <w:rPr>
                        <w:color w:val="00643B"/>
                        <w:spacing w:val="-14"/>
                        <w:sz w:val="20"/>
                      </w:rPr>
                      <w:t> </w:t>
                    </w:r>
                    <w:r>
                      <w:rPr>
                        <w:color w:val="00643B"/>
                        <w:sz w:val="20"/>
                      </w:rPr>
                      <w:t>changes are assessed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6.8381pt;margin-top:217.430038pt;width:481.9pt;height:.1pt;mso-position-horizontal-relative:page;mso-position-vertical-relative:paragraph;z-index:-15717888;mso-wrap-distance-left:0;mso-wrap-distance-right:0" id="docshape166" coordorigin="1137,4349" coordsize="9638,0" path="m1137,4349l10775,4349e" filled="false" stroked="true" strokeweight="1pt" strokecolor="#00643b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rFonts w:ascii="Century Gothic"/>
          <w:b/>
          <w:sz w:val="12"/>
        </w:rPr>
      </w:pPr>
    </w:p>
    <w:p>
      <w:pPr>
        <w:pStyle w:val="BodyText"/>
        <w:spacing w:before="10"/>
        <w:rPr>
          <w:rFonts w:ascii="Century Gothic"/>
          <w:b/>
          <w:sz w:val="28"/>
        </w:rPr>
      </w:pPr>
    </w:p>
    <w:p>
      <w:pPr>
        <w:pStyle w:val="Heading1"/>
        <w:spacing w:before="95"/>
        <w:rPr>
          <w:rFonts w:ascii="Lucida Sans"/>
        </w:rPr>
      </w:pPr>
      <w:r>
        <w:rPr>
          <w:rFonts w:ascii="Lucida Sans"/>
          <w:color w:val="00643B"/>
          <w:w w:val="90"/>
        </w:rPr>
        <w:t>Where</w:t>
      </w:r>
      <w:r>
        <w:rPr>
          <w:rFonts w:ascii="Lucida Sans"/>
          <w:color w:val="00643B"/>
        </w:rPr>
        <w:t> </w:t>
      </w:r>
      <w:r>
        <w:rPr>
          <w:rFonts w:ascii="Lucida Sans"/>
          <w:color w:val="00643B"/>
          <w:w w:val="90"/>
        </w:rPr>
        <w:t>can</w:t>
      </w:r>
      <w:r>
        <w:rPr>
          <w:rFonts w:ascii="Lucida Sans"/>
          <w:color w:val="00643B"/>
        </w:rPr>
        <w:t> </w:t>
      </w:r>
      <w:r>
        <w:rPr>
          <w:rFonts w:ascii="Lucida Sans"/>
          <w:color w:val="00643B"/>
          <w:w w:val="90"/>
        </w:rPr>
        <w:t>I</w:t>
      </w:r>
      <w:r>
        <w:rPr>
          <w:rFonts w:ascii="Lucida Sans"/>
          <w:color w:val="00643B"/>
        </w:rPr>
        <w:t> </w:t>
      </w:r>
      <w:r>
        <w:rPr>
          <w:rFonts w:ascii="Lucida Sans"/>
          <w:color w:val="00643B"/>
          <w:w w:val="90"/>
        </w:rPr>
        <w:t>find</w:t>
      </w:r>
      <w:r>
        <w:rPr>
          <w:rFonts w:ascii="Lucida Sans"/>
          <w:color w:val="00643B"/>
        </w:rPr>
        <w:t> </w:t>
      </w:r>
      <w:r>
        <w:rPr>
          <w:rFonts w:ascii="Lucida Sans"/>
          <w:color w:val="00643B"/>
          <w:w w:val="90"/>
        </w:rPr>
        <w:t>more</w:t>
      </w:r>
      <w:r>
        <w:rPr>
          <w:rFonts w:ascii="Lucida Sans"/>
          <w:color w:val="00643B"/>
        </w:rPr>
        <w:t> </w:t>
      </w:r>
      <w:r>
        <w:rPr>
          <w:rFonts w:ascii="Lucida Sans"/>
          <w:color w:val="00643B"/>
          <w:spacing w:val="-2"/>
          <w:w w:val="90"/>
        </w:rPr>
        <w:t>information?</w:t>
      </w:r>
    </w:p>
    <w:p>
      <w:pPr>
        <w:pStyle w:val="BodyText"/>
        <w:spacing w:line="259" w:lineRule="auto" w:before="157"/>
        <w:ind w:left="1133" w:right="1177"/>
      </w:pPr>
      <w:r>
        <w:rPr>
          <w:color w:val="58595B"/>
        </w:rPr>
        <w:t>Detailed</w:t>
      </w:r>
      <w:r>
        <w:rPr>
          <w:color w:val="58595B"/>
          <w:spacing w:val="-1"/>
        </w:rPr>
        <w:t> </w:t>
      </w:r>
      <w:r>
        <w:rPr>
          <w:color w:val="58595B"/>
        </w:rPr>
        <w:t>information</w:t>
      </w:r>
      <w:r>
        <w:rPr>
          <w:color w:val="58595B"/>
          <w:spacing w:val="-1"/>
        </w:rPr>
        <w:t> </w:t>
      </w:r>
      <w:r>
        <w:rPr>
          <w:color w:val="58595B"/>
        </w:rPr>
        <w:t>for</w:t>
      </w:r>
      <w:r>
        <w:rPr>
          <w:color w:val="58595B"/>
          <w:spacing w:val="-1"/>
        </w:rPr>
        <w:t> </w:t>
      </w:r>
      <w:r>
        <w:rPr>
          <w:color w:val="58595B"/>
        </w:rPr>
        <w:t>health</w:t>
      </w:r>
      <w:r>
        <w:rPr>
          <w:color w:val="58595B"/>
          <w:spacing w:val="-1"/>
        </w:rPr>
        <w:t> </w:t>
      </w:r>
      <w:r>
        <w:rPr>
          <w:color w:val="58595B"/>
        </w:rPr>
        <w:t>care</w:t>
      </w:r>
      <w:r>
        <w:rPr>
          <w:color w:val="58595B"/>
          <w:spacing w:val="-1"/>
        </w:rPr>
        <w:t> </w:t>
      </w:r>
      <w:r>
        <w:rPr>
          <w:color w:val="58595B"/>
        </w:rPr>
        <w:t>professionals</w:t>
      </w:r>
      <w:r>
        <w:rPr>
          <w:color w:val="58595B"/>
          <w:spacing w:val="-1"/>
        </w:rPr>
        <w:t> </w:t>
      </w:r>
      <w:r>
        <w:rPr>
          <w:color w:val="58595B"/>
        </w:rPr>
        <w:t>is</w:t>
      </w:r>
      <w:r>
        <w:rPr>
          <w:color w:val="58595B"/>
          <w:spacing w:val="-1"/>
        </w:rPr>
        <w:t> </w:t>
      </w:r>
      <w:r>
        <w:rPr>
          <w:color w:val="58595B"/>
        </w:rPr>
        <w:t>available</w:t>
      </w:r>
      <w:r>
        <w:rPr>
          <w:color w:val="58595B"/>
          <w:spacing w:val="-1"/>
        </w:rPr>
        <w:t> </w:t>
      </w:r>
      <w:r>
        <w:rPr>
          <w:color w:val="58595B"/>
        </w:rPr>
        <w:t>on</w:t>
      </w:r>
      <w:r>
        <w:rPr>
          <w:color w:val="58595B"/>
          <w:spacing w:val="-1"/>
        </w:rPr>
        <w:t> </w:t>
      </w:r>
      <w:r>
        <w:rPr>
          <w:color w:val="58595B"/>
        </w:rPr>
        <w:t>the</w:t>
      </w:r>
      <w:r>
        <w:rPr>
          <w:color w:val="58595B"/>
          <w:spacing w:val="-1"/>
        </w:rPr>
        <w:t> </w:t>
      </w:r>
      <w:r>
        <w:rPr>
          <w:color w:val="58595B"/>
        </w:rPr>
        <w:t>Biosimilar</w:t>
      </w:r>
      <w:r>
        <w:rPr>
          <w:color w:val="58595B"/>
          <w:spacing w:val="-1"/>
        </w:rPr>
        <w:t> </w:t>
      </w:r>
      <w:r>
        <w:rPr>
          <w:color w:val="58595B"/>
        </w:rPr>
        <w:t>Awareness</w:t>
      </w:r>
      <w:r>
        <w:rPr>
          <w:color w:val="58595B"/>
          <w:spacing w:val="-1"/>
        </w:rPr>
        <w:t> </w:t>
      </w:r>
      <w:r>
        <w:rPr>
          <w:color w:val="58595B"/>
        </w:rPr>
        <w:t>Initiative webpage at </w:t>
      </w:r>
      <w:hyperlink r:id="rId30">
        <w:r>
          <w:rPr>
            <w:color w:val="58595B"/>
          </w:rPr>
          <w:t>www.health.gov.au/biosimilars</w:t>
        </w:r>
      </w:hyperlink>
      <w:r>
        <w:rPr>
          <w:color w:val="58595B"/>
        </w:rPr>
        <w:t>.</w:t>
      </w:r>
    </w:p>
    <w:p>
      <w:pPr>
        <w:pStyle w:val="BodyText"/>
        <w:spacing w:before="6"/>
        <w:rPr>
          <w:sz w:val="23"/>
        </w:rPr>
      </w:pPr>
    </w:p>
    <w:p>
      <w:pPr>
        <w:spacing w:before="1"/>
        <w:ind w:left="1133" w:right="0" w:firstLine="0"/>
        <w:jc w:val="left"/>
        <w:rPr>
          <w:b/>
          <w:sz w:val="20"/>
        </w:rPr>
      </w:pPr>
      <w:r>
        <w:rPr>
          <w:b/>
          <w:color w:val="00643B"/>
          <w:sz w:val="20"/>
        </w:rPr>
        <w:t>Information</w:t>
      </w:r>
      <w:r>
        <w:rPr>
          <w:b/>
          <w:color w:val="00643B"/>
          <w:spacing w:val="-4"/>
          <w:sz w:val="20"/>
        </w:rPr>
        <w:t> </w:t>
      </w:r>
      <w:r>
        <w:rPr>
          <w:b/>
          <w:color w:val="00643B"/>
          <w:sz w:val="20"/>
        </w:rPr>
        <w:t>available</w:t>
      </w:r>
      <w:r>
        <w:rPr>
          <w:b/>
          <w:color w:val="00643B"/>
          <w:spacing w:val="-3"/>
          <w:sz w:val="20"/>
        </w:rPr>
        <w:t> </w:t>
      </w:r>
      <w:r>
        <w:rPr>
          <w:b/>
          <w:color w:val="00643B"/>
          <w:sz w:val="20"/>
        </w:rPr>
        <w:t>from</w:t>
      </w:r>
      <w:r>
        <w:rPr>
          <w:b/>
          <w:color w:val="00643B"/>
          <w:spacing w:val="-4"/>
          <w:sz w:val="20"/>
        </w:rPr>
        <w:t> </w:t>
      </w:r>
      <w:r>
        <w:rPr>
          <w:b/>
          <w:color w:val="00643B"/>
          <w:sz w:val="20"/>
        </w:rPr>
        <w:t>the</w:t>
      </w:r>
      <w:r>
        <w:rPr>
          <w:b/>
          <w:color w:val="00643B"/>
          <w:spacing w:val="-3"/>
          <w:sz w:val="20"/>
        </w:rPr>
        <w:t> </w:t>
      </w:r>
      <w:r>
        <w:rPr>
          <w:b/>
          <w:color w:val="00643B"/>
          <w:sz w:val="20"/>
        </w:rPr>
        <w:t>Therapeutic</w:t>
      </w:r>
      <w:r>
        <w:rPr>
          <w:b/>
          <w:color w:val="00643B"/>
          <w:spacing w:val="-4"/>
          <w:sz w:val="20"/>
        </w:rPr>
        <w:t> </w:t>
      </w:r>
      <w:r>
        <w:rPr>
          <w:b/>
          <w:color w:val="00643B"/>
          <w:sz w:val="20"/>
        </w:rPr>
        <w:t>Goods</w:t>
      </w:r>
      <w:r>
        <w:rPr>
          <w:b/>
          <w:color w:val="00643B"/>
          <w:spacing w:val="-3"/>
          <w:sz w:val="20"/>
        </w:rPr>
        <w:t> </w:t>
      </w:r>
      <w:r>
        <w:rPr>
          <w:b/>
          <w:color w:val="00643B"/>
          <w:spacing w:val="-2"/>
          <w:sz w:val="20"/>
        </w:rPr>
        <w:t>Administration</w:t>
      </w: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128" w:after="0"/>
        <w:ind w:left="1389" w:right="0" w:hanging="228"/>
        <w:jc w:val="left"/>
        <w:rPr>
          <w:sz w:val="21"/>
        </w:rPr>
      </w:pPr>
      <w:r>
        <w:rPr>
          <w:color w:val="58595B"/>
          <w:w w:val="85"/>
          <w:sz w:val="21"/>
        </w:rPr>
        <w:t>Product</w:t>
      </w:r>
      <w:r>
        <w:rPr>
          <w:color w:val="58595B"/>
          <w:spacing w:val="22"/>
          <w:sz w:val="21"/>
        </w:rPr>
        <w:t> </w:t>
      </w:r>
      <w:r>
        <w:rPr>
          <w:color w:val="58595B"/>
          <w:w w:val="85"/>
          <w:sz w:val="21"/>
        </w:rPr>
        <w:t>Information:</w:t>
      </w:r>
      <w:r>
        <w:rPr>
          <w:color w:val="58595B"/>
          <w:spacing w:val="23"/>
          <w:sz w:val="21"/>
        </w:rPr>
        <w:t> </w:t>
      </w:r>
      <w:hyperlink r:id="rId47">
        <w:r>
          <w:rPr>
            <w:color w:val="58595B"/>
            <w:w w:val="85"/>
            <w:sz w:val="21"/>
          </w:rPr>
          <w:t>www.tga.gov.au/product-information-</w:t>
        </w:r>
        <w:r>
          <w:rPr>
            <w:color w:val="58595B"/>
            <w:spacing w:val="-5"/>
            <w:w w:val="85"/>
            <w:sz w:val="21"/>
          </w:rPr>
          <w:t>pi</w:t>
        </w:r>
      </w:hyperlink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240" w:lineRule="auto" w:before="69" w:after="0"/>
        <w:ind w:left="1389" w:right="0" w:hanging="228"/>
        <w:jc w:val="left"/>
        <w:rPr>
          <w:sz w:val="21"/>
        </w:rPr>
      </w:pPr>
      <w:r>
        <w:rPr>
          <w:color w:val="58595B"/>
          <w:w w:val="85"/>
          <w:sz w:val="21"/>
        </w:rPr>
        <w:t>How</w:t>
      </w:r>
      <w:r>
        <w:rPr>
          <w:color w:val="58595B"/>
          <w:spacing w:val="2"/>
          <w:sz w:val="21"/>
        </w:rPr>
        <w:t> </w:t>
      </w:r>
      <w:r>
        <w:rPr>
          <w:color w:val="58595B"/>
          <w:w w:val="85"/>
          <w:sz w:val="21"/>
        </w:rPr>
        <w:t>to</w:t>
      </w:r>
      <w:r>
        <w:rPr>
          <w:color w:val="58595B"/>
          <w:spacing w:val="3"/>
          <w:sz w:val="21"/>
        </w:rPr>
        <w:t> </w:t>
      </w:r>
      <w:r>
        <w:rPr>
          <w:color w:val="58595B"/>
          <w:w w:val="85"/>
          <w:sz w:val="21"/>
        </w:rPr>
        <w:t>report</w:t>
      </w:r>
      <w:r>
        <w:rPr>
          <w:color w:val="58595B"/>
          <w:spacing w:val="3"/>
          <w:sz w:val="21"/>
        </w:rPr>
        <w:t> </w:t>
      </w:r>
      <w:r>
        <w:rPr>
          <w:color w:val="58595B"/>
          <w:w w:val="85"/>
          <w:sz w:val="21"/>
        </w:rPr>
        <w:t>an</w:t>
      </w:r>
      <w:r>
        <w:rPr>
          <w:color w:val="58595B"/>
          <w:spacing w:val="3"/>
          <w:sz w:val="21"/>
        </w:rPr>
        <w:t> </w:t>
      </w:r>
      <w:r>
        <w:rPr>
          <w:color w:val="58595B"/>
          <w:w w:val="85"/>
          <w:sz w:val="21"/>
        </w:rPr>
        <w:t>adverse</w:t>
      </w:r>
      <w:r>
        <w:rPr>
          <w:color w:val="58595B"/>
          <w:spacing w:val="3"/>
          <w:sz w:val="21"/>
        </w:rPr>
        <w:t> </w:t>
      </w:r>
      <w:r>
        <w:rPr>
          <w:color w:val="58595B"/>
          <w:w w:val="85"/>
          <w:sz w:val="21"/>
        </w:rPr>
        <w:t>event</w:t>
      </w:r>
      <w:r>
        <w:rPr>
          <w:color w:val="58595B"/>
          <w:spacing w:val="2"/>
          <w:sz w:val="21"/>
        </w:rPr>
        <w:t> </w:t>
      </w:r>
      <w:r>
        <w:rPr>
          <w:color w:val="58595B"/>
          <w:w w:val="85"/>
          <w:sz w:val="21"/>
        </w:rPr>
        <w:t>of</w:t>
      </w:r>
      <w:r>
        <w:rPr>
          <w:color w:val="58595B"/>
          <w:spacing w:val="3"/>
          <w:sz w:val="21"/>
        </w:rPr>
        <w:t> </w:t>
      </w:r>
      <w:r>
        <w:rPr>
          <w:color w:val="58595B"/>
          <w:w w:val="85"/>
          <w:sz w:val="21"/>
        </w:rPr>
        <w:t>a</w:t>
      </w:r>
      <w:r>
        <w:rPr>
          <w:color w:val="58595B"/>
          <w:spacing w:val="3"/>
          <w:sz w:val="21"/>
        </w:rPr>
        <w:t> </w:t>
      </w:r>
      <w:r>
        <w:rPr>
          <w:color w:val="58595B"/>
          <w:w w:val="85"/>
          <w:sz w:val="21"/>
        </w:rPr>
        <w:t>medicine:</w:t>
      </w:r>
      <w:r>
        <w:rPr>
          <w:color w:val="58595B"/>
          <w:spacing w:val="3"/>
          <w:sz w:val="21"/>
        </w:rPr>
        <w:t> </w:t>
      </w:r>
      <w:hyperlink r:id="rId48">
        <w:r>
          <w:rPr>
            <w:color w:val="58595B"/>
            <w:w w:val="85"/>
            <w:sz w:val="21"/>
          </w:rPr>
          <w:t>www.tga.gov.au/reporting-</w:t>
        </w:r>
        <w:r>
          <w:rPr>
            <w:color w:val="58595B"/>
            <w:spacing w:val="-2"/>
            <w:w w:val="85"/>
            <w:sz w:val="21"/>
          </w:rPr>
          <w:t>problems</w:t>
        </w:r>
      </w:hyperlink>
    </w:p>
    <w:p>
      <w:pPr>
        <w:pStyle w:val="BodyText"/>
        <w:spacing w:before="9"/>
        <w:rPr>
          <w:rFonts w:ascii="Lucida Sans"/>
          <w:sz w:val="24"/>
        </w:rPr>
      </w:pPr>
    </w:p>
    <w:p>
      <w:pPr>
        <w:spacing w:before="0"/>
        <w:ind w:left="1133" w:right="0" w:firstLine="0"/>
        <w:jc w:val="left"/>
        <w:rPr>
          <w:b/>
          <w:sz w:val="20"/>
        </w:rPr>
      </w:pPr>
      <w:r>
        <w:rPr>
          <w:b/>
          <w:color w:val="00643B"/>
          <w:spacing w:val="-2"/>
          <w:sz w:val="20"/>
        </w:rPr>
        <w:t>References</w:t>
      </w:r>
    </w:p>
    <w:p>
      <w:pPr>
        <w:pStyle w:val="ListParagraph"/>
        <w:numPr>
          <w:ilvl w:val="0"/>
          <w:numId w:val="5"/>
        </w:numPr>
        <w:tabs>
          <w:tab w:pos="1361" w:val="left" w:leader="none"/>
        </w:tabs>
        <w:spacing w:line="240" w:lineRule="auto" w:before="118" w:after="0"/>
        <w:ind w:left="1360" w:right="0" w:hanging="228"/>
        <w:jc w:val="left"/>
        <w:rPr>
          <w:rFonts w:ascii="Arial"/>
          <w:color w:val="58595B"/>
          <w:sz w:val="18"/>
        </w:rPr>
      </w:pPr>
      <w:r>
        <w:rPr>
          <w:rFonts w:ascii="Arial"/>
          <w:color w:val="58595B"/>
          <w:w w:val="95"/>
          <w:sz w:val="18"/>
        </w:rPr>
        <w:t>Therapeutic</w:t>
      </w:r>
      <w:r>
        <w:rPr>
          <w:rFonts w:ascii="Arial"/>
          <w:color w:val="58595B"/>
          <w:spacing w:val="-1"/>
          <w:w w:val="95"/>
          <w:sz w:val="18"/>
        </w:rPr>
        <w:t> </w:t>
      </w:r>
      <w:r>
        <w:rPr>
          <w:rFonts w:ascii="Arial"/>
          <w:color w:val="58595B"/>
          <w:w w:val="95"/>
          <w:sz w:val="18"/>
        </w:rPr>
        <w:t>Goods</w:t>
      </w:r>
      <w:r>
        <w:rPr>
          <w:rFonts w:ascii="Arial"/>
          <w:color w:val="58595B"/>
          <w:spacing w:val="-1"/>
          <w:w w:val="95"/>
          <w:sz w:val="18"/>
        </w:rPr>
        <w:t> </w:t>
      </w:r>
      <w:r>
        <w:rPr>
          <w:rFonts w:ascii="Arial"/>
          <w:color w:val="58595B"/>
          <w:w w:val="95"/>
          <w:sz w:val="18"/>
        </w:rPr>
        <w:t>Administration</w:t>
      </w:r>
      <w:r>
        <w:rPr>
          <w:rFonts w:ascii="Arial"/>
          <w:color w:val="58595B"/>
          <w:spacing w:val="-1"/>
          <w:w w:val="95"/>
          <w:sz w:val="18"/>
        </w:rPr>
        <w:t> </w:t>
      </w:r>
      <w:r>
        <w:rPr>
          <w:rFonts w:ascii="Arial"/>
          <w:color w:val="58595B"/>
          <w:w w:val="95"/>
          <w:sz w:val="18"/>
        </w:rPr>
        <w:t>(2015).</w:t>
      </w:r>
      <w:r>
        <w:rPr>
          <w:rFonts w:ascii="Arial"/>
          <w:color w:val="58595B"/>
          <w:spacing w:val="-1"/>
          <w:w w:val="95"/>
          <w:sz w:val="18"/>
        </w:rPr>
        <w:t> </w:t>
      </w:r>
      <w:r>
        <w:rPr>
          <w:rFonts w:ascii="Arial"/>
          <w:i/>
          <w:color w:val="58595B"/>
          <w:w w:val="95"/>
          <w:sz w:val="18"/>
        </w:rPr>
        <w:t>Regulation</w:t>
      </w:r>
      <w:r>
        <w:rPr>
          <w:rFonts w:ascii="Arial"/>
          <w:i/>
          <w:color w:val="58595B"/>
          <w:spacing w:val="-1"/>
          <w:w w:val="95"/>
          <w:sz w:val="18"/>
        </w:rPr>
        <w:t> </w:t>
      </w:r>
      <w:r>
        <w:rPr>
          <w:rFonts w:ascii="Arial"/>
          <w:i/>
          <w:color w:val="58595B"/>
          <w:w w:val="95"/>
          <w:sz w:val="18"/>
        </w:rPr>
        <w:t>of</w:t>
      </w:r>
      <w:r>
        <w:rPr>
          <w:rFonts w:ascii="Arial"/>
          <w:i/>
          <w:color w:val="58595B"/>
          <w:spacing w:val="-3"/>
          <w:sz w:val="18"/>
        </w:rPr>
        <w:t> </w:t>
      </w:r>
      <w:r>
        <w:rPr>
          <w:rFonts w:ascii="Arial"/>
          <w:i/>
          <w:color w:val="58595B"/>
          <w:w w:val="95"/>
          <w:sz w:val="18"/>
        </w:rPr>
        <w:t>biosimilar</w:t>
      </w:r>
      <w:r>
        <w:rPr>
          <w:rFonts w:ascii="Arial"/>
          <w:i/>
          <w:color w:val="58595B"/>
          <w:spacing w:val="-1"/>
          <w:w w:val="95"/>
          <w:sz w:val="18"/>
        </w:rPr>
        <w:t> </w:t>
      </w:r>
      <w:r>
        <w:rPr>
          <w:rFonts w:ascii="Arial"/>
          <w:i/>
          <w:color w:val="58595B"/>
          <w:w w:val="95"/>
          <w:sz w:val="18"/>
        </w:rPr>
        <w:t>medicines,</w:t>
      </w:r>
      <w:r>
        <w:rPr>
          <w:rFonts w:ascii="Arial"/>
          <w:i/>
          <w:color w:val="58595B"/>
          <w:spacing w:val="-1"/>
          <w:w w:val="95"/>
          <w:sz w:val="18"/>
        </w:rPr>
        <w:t> </w:t>
      </w:r>
      <w:r>
        <w:rPr>
          <w:rFonts w:ascii="Arial"/>
          <w:color w:val="58595B"/>
          <w:w w:val="95"/>
          <w:sz w:val="18"/>
        </w:rPr>
        <w:t>Australian</w:t>
      </w:r>
      <w:r>
        <w:rPr>
          <w:rFonts w:ascii="Arial"/>
          <w:color w:val="58595B"/>
          <w:spacing w:val="-3"/>
          <w:sz w:val="18"/>
        </w:rPr>
        <w:t> </w:t>
      </w:r>
      <w:r>
        <w:rPr>
          <w:rFonts w:ascii="Arial"/>
          <w:color w:val="58595B"/>
          <w:w w:val="95"/>
          <w:sz w:val="18"/>
        </w:rPr>
        <w:t>Government</w:t>
      </w:r>
      <w:r>
        <w:rPr>
          <w:rFonts w:ascii="Arial"/>
          <w:color w:val="58595B"/>
          <w:spacing w:val="-1"/>
          <w:w w:val="95"/>
          <w:sz w:val="18"/>
        </w:rPr>
        <w:t> </w:t>
      </w:r>
      <w:r>
        <w:rPr>
          <w:rFonts w:ascii="Arial"/>
          <w:color w:val="58595B"/>
          <w:w w:val="95"/>
          <w:sz w:val="18"/>
        </w:rPr>
        <w:t>Department</w:t>
      </w:r>
      <w:r>
        <w:rPr>
          <w:rFonts w:ascii="Arial"/>
          <w:color w:val="58595B"/>
          <w:spacing w:val="-1"/>
          <w:w w:val="95"/>
          <w:sz w:val="18"/>
        </w:rPr>
        <w:t> </w:t>
      </w:r>
      <w:r>
        <w:rPr>
          <w:rFonts w:ascii="Arial"/>
          <w:color w:val="58595B"/>
          <w:w w:val="95"/>
          <w:sz w:val="18"/>
        </w:rPr>
        <w:t>of</w:t>
      </w:r>
      <w:r>
        <w:rPr>
          <w:rFonts w:ascii="Arial"/>
          <w:color w:val="58595B"/>
          <w:spacing w:val="-3"/>
          <w:sz w:val="18"/>
        </w:rPr>
        <w:t> </w:t>
      </w:r>
      <w:r>
        <w:rPr>
          <w:rFonts w:ascii="Arial"/>
          <w:color w:val="58595B"/>
          <w:spacing w:val="-2"/>
          <w:w w:val="95"/>
          <w:sz w:val="18"/>
        </w:rPr>
        <w:t>Health,</w:t>
      </w:r>
    </w:p>
    <w:p>
      <w:pPr>
        <w:spacing w:before="4"/>
        <w:ind w:left="1360" w:right="0" w:firstLine="0"/>
        <w:jc w:val="left"/>
        <w:rPr>
          <w:rFonts w:ascii="Lucida Sans"/>
          <w:sz w:val="18"/>
        </w:rPr>
      </w:pPr>
      <w:r>
        <w:rPr>
          <w:rFonts w:ascii="Lucida Sans"/>
          <w:color w:val="58595B"/>
          <w:w w:val="85"/>
          <w:sz w:val="18"/>
        </w:rPr>
        <w:t>Canberra,</w:t>
      </w:r>
      <w:r>
        <w:rPr>
          <w:rFonts w:ascii="Lucida Sans"/>
          <w:color w:val="58595B"/>
          <w:spacing w:val="15"/>
          <w:sz w:val="18"/>
        </w:rPr>
        <w:t> </w:t>
      </w:r>
      <w:r>
        <w:rPr>
          <w:rFonts w:ascii="Lucida Sans"/>
          <w:color w:val="58595B"/>
          <w:w w:val="85"/>
          <w:sz w:val="18"/>
        </w:rPr>
        <w:t>ACT,</w:t>
      </w:r>
      <w:r>
        <w:rPr>
          <w:rFonts w:ascii="Lucida Sans"/>
          <w:color w:val="58595B"/>
          <w:spacing w:val="16"/>
          <w:sz w:val="18"/>
        </w:rPr>
        <w:t> </w:t>
      </w:r>
      <w:hyperlink r:id="rId49">
        <w:r>
          <w:rPr>
            <w:rFonts w:ascii="Lucida Sans"/>
            <w:color w:val="58595B"/>
            <w:w w:val="85"/>
            <w:sz w:val="18"/>
          </w:rPr>
          <w:t>www.tga.gov.au/publication/evaluation-</w:t>
        </w:r>
        <w:r>
          <w:rPr>
            <w:rFonts w:ascii="Lucida Sans"/>
            <w:color w:val="58595B"/>
            <w:spacing w:val="-2"/>
            <w:w w:val="85"/>
            <w:sz w:val="18"/>
          </w:rPr>
          <w:t>biosimilars</w:t>
        </w:r>
      </w:hyperlink>
      <w:r>
        <w:rPr>
          <w:rFonts w:ascii="Lucida Sans"/>
          <w:color w:val="58595B"/>
          <w:spacing w:val="-2"/>
          <w:w w:val="85"/>
          <w:sz w:val="18"/>
        </w:rPr>
        <w:t>.</w:t>
      </w:r>
    </w:p>
    <w:p>
      <w:pPr>
        <w:pStyle w:val="ListParagraph"/>
        <w:numPr>
          <w:ilvl w:val="0"/>
          <w:numId w:val="5"/>
        </w:numPr>
        <w:tabs>
          <w:tab w:pos="1361" w:val="left" w:leader="none"/>
        </w:tabs>
        <w:spacing w:line="249" w:lineRule="auto" w:before="66" w:after="0"/>
        <w:ind w:left="1360" w:right="1611" w:hanging="227"/>
        <w:jc w:val="left"/>
        <w:rPr>
          <w:rFonts w:ascii="Arial"/>
          <w:color w:val="58595B"/>
          <w:sz w:val="18"/>
        </w:rPr>
      </w:pPr>
      <w:r>
        <w:rPr>
          <w:rFonts w:ascii="Arial"/>
          <w:color w:val="58595B"/>
          <w:w w:val="95"/>
          <w:sz w:val="18"/>
        </w:rPr>
        <w:t>European Medicines Agency (2012). </w:t>
      </w:r>
      <w:r>
        <w:rPr>
          <w:rFonts w:ascii="Arial"/>
          <w:i/>
          <w:color w:val="58595B"/>
          <w:w w:val="95"/>
          <w:sz w:val="18"/>
        </w:rPr>
        <w:t>Committee for Medicinal Products for Human Use: guideline on similar biological</w:t>
      </w:r>
      <w:r>
        <w:rPr>
          <w:rFonts w:ascii="Arial"/>
          <w:i/>
          <w:color w:val="58595B"/>
          <w:w w:val="95"/>
          <w:sz w:val="18"/>
        </w:rPr>
        <w:t> medicinal products containing biotechnology-derived proteins as active substance: quality issues</w:t>
      </w:r>
      <w:r>
        <w:rPr>
          <w:rFonts w:ascii="Arial"/>
          <w:color w:val="58595B"/>
          <w:w w:val="95"/>
          <w:sz w:val="18"/>
        </w:rPr>
        <w:t>, EMA, London.</w:t>
      </w:r>
    </w:p>
    <w:p>
      <w:pPr>
        <w:pStyle w:val="ListParagraph"/>
        <w:numPr>
          <w:ilvl w:val="0"/>
          <w:numId w:val="5"/>
        </w:numPr>
        <w:tabs>
          <w:tab w:pos="1361" w:val="left" w:leader="none"/>
        </w:tabs>
        <w:spacing w:line="249" w:lineRule="auto" w:before="53" w:after="0"/>
        <w:ind w:left="1360" w:right="1131" w:hanging="227"/>
        <w:jc w:val="left"/>
        <w:rPr>
          <w:color w:val="58595B"/>
          <w:sz w:val="18"/>
        </w:rPr>
      </w:pPr>
      <w:r>
        <w:rPr>
          <w:color w:val="58595B"/>
          <w:w w:val="90"/>
          <w:sz w:val="18"/>
        </w:rPr>
        <w:t>Ward M, Reuter Lang S &amp; Staff K (2016). </w:t>
      </w:r>
      <w:r>
        <w:rPr>
          <w:rFonts w:ascii="Arial"/>
          <w:i/>
          <w:color w:val="58595B"/>
          <w:w w:val="90"/>
          <w:sz w:val="18"/>
        </w:rPr>
        <w:t>Literature</w:t>
      </w:r>
      <w:r>
        <w:rPr>
          <w:rFonts w:ascii="Arial"/>
          <w:i/>
          <w:color w:val="58595B"/>
          <w:sz w:val="18"/>
        </w:rPr>
        <w:t> </w:t>
      </w:r>
      <w:r>
        <w:rPr>
          <w:rFonts w:ascii="Arial"/>
          <w:i/>
          <w:color w:val="58595B"/>
          <w:w w:val="90"/>
          <w:sz w:val="18"/>
        </w:rPr>
        <w:t>review</w:t>
      </w:r>
      <w:r>
        <w:rPr>
          <w:rFonts w:ascii="Arial"/>
          <w:i/>
          <w:color w:val="58595B"/>
          <w:sz w:val="18"/>
        </w:rPr>
        <w:t> </w:t>
      </w:r>
      <w:r>
        <w:rPr>
          <w:rFonts w:ascii="Arial"/>
          <w:i/>
          <w:color w:val="58595B"/>
          <w:w w:val="90"/>
          <w:sz w:val="18"/>
        </w:rPr>
        <w:t>of</w:t>
      </w:r>
      <w:r>
        <w:rPr>
          <w:rFonts w:ascii="Arial"/>
          <w:i/>
          <w:color w:val="58595B"/>
          <w:sz w:val="18"/>
        </w:rPr>
        <w:t> </w:t>
      </w:r>
      <w:r>
        <w:rPr>
          <w:rFonts w:ascii="Arial"/>
          <w:i/>
          <w:color w:val="58595B"/>
          <w:w w:val="90"/>
          <w:sz w:val="18"/>
        </w:rPr>
        <w:t>international</w:t>
      </w:r>
      <w:r>
        <w:rPr>
          <w:rFonts w:ascii="Arial"/>
          <w:i/>
          <w:color w:val="58595B"/>
          <w:sz w:val="18"/>
        </w:rPr>
        <w:t> </w:t>
      </w:r>
      <w:r>
        <w:rPr>
          <w:rFonts w:ascii="Arial"/>
          <w:i/>
          <w:color w:val="58595B"/>
          <w:w w:val="90"/>
          <w:sz w:val="18"/>
        </w:rPr>
        <w:t>biosimilar</w:t>
      </w:r>
      <w:r>
        <w:rPr>
          <w:rFonts w:ascii="Arial"/>
          <w:i/>
          <w:color w:val="58595B"/>
          <w:sz w:val="18"/>
        </w:rPr>
        <w:t> </w:t>
      </w:r>
      <w:r>
        <w:rPr>
          <w:rFonts w:ascii="Arial"/>
          <w:i/>
          <w:color w:val="58595B"/>
          <w:w w:val="90"/>
          <w:sz w:val="18"/>
        </w:rPr>
        <w:t>medicines</w:t>
      </w:r>
      <w:r>
        <w:rPr>
          <w:rFonts w:ascii="Arial"/>
          <w:color w:val="58595B"/>
          <w:w w:val="90"/>
          <w:sz w:val="18"/>
        </w:rPr>
        <w:t>,</w:t>
      </w:r>
      <w:r>
        <w:rPr>
          <w:rFonts w:ascii="Arial"/>
          <w:color w:val="58595B"/>
          <w:sz w:val="18"/>
        </w:rPr>
        <w:t> </w:t>
      </w:r>
      <w:r>
        <w:rPr>
          <w:rFonts w:ascii="Arial"/>
          <w:color w:val="58595B"/>
          <w:w w:val="90"/>
          <w:sz w:val="18"/>
        </w:rPr>
        <w:t>University</w:t>
      </w:r>
      <w:r>
        <w:rPr>
          <w:rFonts w:ascii="Arial"/>
          <w:color w:val="58595B"/>
          <w:sz w:val="18"/>
        </w:rPr>
        <w:t> </w:t>
      </w:r>
      <w:r>
        <w:rPr>
          <w:rFonts w:ascii="Arial"/>
          <w:color w:val="58595B"/>
          <w:w w:val="90"/>
          <w:sz w:val="18"/>
        </w:rPr>
        <w:t>of</w:t>
      </w:r>
      <w:r>
        <w:rPr>
          <w:rFonts w:ascii="Arial"/>
          <w:color w:val="58595B"/>
          <w:sz w:val="18"/>
        </w:rPr>
        <w:t> </w:t>
      </w:r>
      <w:r>
        <w:rPr>
          <w:rFonts w:ascii="Arial"/>
          <w:color w:val="58595B"/>
          <w:w w:val="90"/>
          <w:sz w:val="18"/>
        </w:rPr>
        <w:t>South</w:t>
      </w:r>
      <w:r>
        <w:rPr>
          <w:rFonts w:ascii="Arial"/>
          <w:color w:val="58595B"/>
          <w:sz w:val="18"/>
        </w:rPr>
        <w:t> </w:t>
      </w:r>
      <w:r>
        <w:rPr>
          <w:rFonts w:ascii="Arial"/>
          <w:color w:val="58595B"/>
          <w:w w:val="90"/>
          <w:sz w:val="18"/>
        </w:rPr>
        <w:t>Australia,</w:t>
      </w:r>
      <w:r>
        <w:rPr>
          <w:rFonts w:ascii="Arial"/>
          <w:color w:val="58595B"/>
          <w:sz w:val="18"/>
        </w:rPr>
        <w:t> </w:t>
      </w:r>
      <w:r>
        <w:rPr>
          <w:rFonts w:ascii="Arial"/>
          <w:color w:val="58595B"/>
          <w:spacing w:val="-2"/>
          <w:sz w:val="18"/>
        </w:rPr>
        <w:t>Adelaide.</w:t>
      </w:r>
    </w:p>
    <w:p>
      <w:pPr>
        <w:pStyle w:val="ListParagraph"/>
        <w:numPr>
          <w:ilvl w:val="0"/>
          <w:numId w:val="5"/>
        </w:numPr>
        <w:tabs>
          <w:tab w:pos="1361" w:val="left" w:leader="none"/>
        </w:tabs>
        <w:spacing w:line="240" w:lineRule="auto" w:before="58" w:after="0"/>
        <w:ind w:left="1360" w:right="0" w:hanging="228"/>
        <w:jc w:val="left"/>
        <w:rPr>
          <w:rFonts w:ascii="Arial" w:hAnsi="Arial"/>
          <w:color w:val="58595B"/>
          <w:sz w:val="18"/>
        </w:rPr>
      </w:pPr>
      <w:r>
        <w:rPr>
          <w:rFonts w:ascii="Arial" w:hAnsi="Arial"/>
          <w:color w:val="58595B"/>
          <w:w w:val="95"/>
          <w:sz w:val="18"/>
        </w:rPr>
        <w:t>Weise</w:t>
      </w:r>
      <w:r>
        <w:rPr>
          <w:rFonts w:ascii="Arial" w:hAnsi="Arial"/>
          <w:color w:val="58595B"/>
          <w:spacing w:val="-2"/>
          <w:w w:val="95"/>
          <w:sz w:val="18"/>
        </w:rPr>
        <w:t> </w:t>
      </w:r>
      <w:r>
        <w:rPr>
          <w:rFonts w:ascii="Arial" w:hAnsi="Arial"/>
          <w:color w:val="58595B"/>
          <w:w w:val="95"/>
          <w:sz w:val="18"/>
        </w:rPr>
        <w:t>M,</w:t>
      </w:r>
      <w:r>
        <w:rPr>
          <w:rFonts w:ascii="Arial" w:hAnsi="Arial"/>
          <w:color w:val="58595B"/>
          <w:spacing w:val="-1"/>
          <w:w w:val="95"/>
          <w:sz w:val="18"/>
        </w:rPr>
        <w:t> </w:t>
      </w:r>
      <w:r>
        <w:rPr>
          <w:rFonts w:ascii="Arial" w:hAnsi="Arial"/>
          <w:color w:val="58595B"/>
          <w:w w:val="95"/>
          <w:sz w:val="18"/>
        </w:rPr>
        <w:t>Bielsky</w:t>
      </w:r>
      <w:r>
        <w:rPr>
          <w:rFonts w:ascii="Arial" w:hAnsi="Arial"/>
          <w:color w:val="58595B"/>
          <w:spacing w:val="-1"/>
          <w:w w:val="95"/>
          <w:sz w:val="18"/>
        </w:rPr>
        <w:t> </w:t>
      </w:r>
      <w:r>
        <w:rPr>
          <w:rFonts w:ascii="Arial" w:hAnsi="Arial"/>
          <w:color w:val="58595B"/>
          <w:w w:val="95"/>
          <w:sz w:val="18"/>
        </w:rPr>
        <w:t>M,</w:t>
      </w:r>
      <w:r>
        <w:rPr>
          <w:rFonts w:ascii="Arial" w:hAnsi="Arial"/>
          <w:color w:val="58595B"/>
          <w:spacing w:val="-2"/>
          <w:w w:val="95"/>
          <w:sz w:val="18"/>
        </w:rPr>
        <w:t> </w:t>
      </w:r>
      <w:r>
        <w:rPr>
          <w:rFonts w:ascii="Arial" w:hAnsi="Arial"/>
          <w:color w:val="58595B"/>
          <w:w w:val="95"/>
          <w:sz w:val="18"/>
        </w:rPr>
        <w:t>De</w:t>
      </w:r>
      <w:r>
        <w:rPr>
          <w:rFonts w:ascii="Arial" w:hAnsi="Arial"/>
          <w:color w:val="58595B"/>
          <w:spacing w:val="-1"/>
          <w:w w:val="95"/>
          <w:sz w:val="18"/>
        </w:rPr>
        <w:t> </w:t>
      </w:r>
      <w:r>
        <w:rPr>
          <w:rFonts w:ascii="Arial" w:hAnsi="Arial"/>
          <w:color w:val="58595B"/>
          <w:w w:val="95"/>
          <w:sz w:val="18"/>
        </w:rPr>
        <w:t>Smet</w:t>
      </w:r>
      <w:r>
        <w:rPr>
          <w:rFonts w:ascii="Arial" w:hAnsi="Arial"/>
          <w:color w:val="58595B"/>
          <w:spacing w:val="-1"/>
          <w:w w:val="95"/>
          <w:sz w:val="18"/>
        </w:rPr>
        <w:t> </w:t>
      </w:r>
      <w:r>
        <w:rPr>
          <w:rFonts w:ascii="Arial" w:hAnsi="Arial"/>
          <w:color w:val="58595B"/>
          <w:w w:val="95"/>
          <w:sz w:val="18"/>
        </w:rPr>
        <w:t>K,</w:t>
      </w:r>
      <w:r>
        <w:rPr>
          <w:rFonts w:ascii="Arial" w:hAnsi="Arial"/>
          <w:color w:val="58595B"/>
          <w:spacing w:val="-1"/>
          <w:w w:val="95"/>
          <w:sz w:val="18"/>
        </w:rPr>
        <w:t> </w:t>
      </w:r>
      <w:r>
        <w:rPr>
          <w:rFonts w:ascii="Arial" w:hAnsi="Arial"/>
          <w:color w:val="58595B"/>
          <w:w w:val="95"/>
          <w:sz w:val="18"/>
        </w:rPr>
        <w:t>et</w:t>
      </w:r>
      <w:r>
        <w:rPr>
          <w:rFonts w:ascii="Arial" w:hAnsi="Arial"/>
          <w:color w:val="58595B"/>
          <w:spacing w:val="-2"/>
          <w:w w:val="95"/>
          <w:sz w:val="18"/>
        </w:rPr>
        <w:t> </w:t>
      </w:r>
      <w:r>
        <w:rPr>
          <w:rFonts w:ascii="Arial" w:hAnsi="Arial"/>
          <w:color w:val="58595B"/>
          <w:w w:val="95"/>
          <w:sz w:val="18"/>
        </w:rPr>
        <w:t>al</w:t>
      </w:r>
      <w:r>
        <w:rPr>
          <w:rFonts w:ascii="Arial" w:hAnsi="Arial"/>
          <w:color w:val="58595B"/>
          <w:spacing w:val="-1"/>
          <w:w w:val="95"/>
          <w:sz w:val="18"/>
        </w:rPr>
        <w:t> </w:t>
      </w:r>
      <w:r>
        <w:rPr>
          <w:rFonts w:ascii="Arial" w:hAnsi="Arial"/>
          <w:color w:val="58595B"/>
          <w:w w:val="95"/>
          <w:sz w:val="18"/>
        </w:rPr>
        <w:t>(2012).</w:t>
      </w:r>
      <w:r>
        <w:rPr>
          <w:rFonts w:ascii="Arial" w:hAnsi="Arial"/>
          <w:color w:val="58595B"/>
          <w:spacing w:val="-1"/>
          <w:w w:val="95"/>
          <w:sz w:val="18"/>
        </w:rPr>
        <w:t> </w:t>
      </w:r>
      <w:r>
        <w:rPr>
          <w:rFonts w:ascii="Arial" w:hAnsi="Arial"/>
          <w:color w:val="58595B"/>
          <w:w w:val="95"/>
          <w:sz w:val="18"/>
        </w:rPr>
        <w:t>Biosimilars:</w:t>
      </w:r>
      <w:r>
        <w:rPr>
          <w:rFonts w:ascii="Arial" w:hAnsi="Arial"/>
          <w:color w:val="58595B"/>
          <w:spacing w:val="-1"/>
          <w:w w:val="95"/>
          <w:sz w:val="18"/>
        </w:rPr>
        <w:t> </w:t>
      </w:r>
      <w:r>
        <w:rPr>
          <w:rFonts w:ascii="Arial" w:hAnsi="Arial"/>
          <w:color w:val="58595B"/>
          <w:w w:val="95"/>
          <w:sz w:val="18"/>
        </w:rPr>
        <w:t>what</w:t>
      </w:r>
      <w:r>
        <w:rPr>
          <w:rFonts w:ascii="Arial" w:hAnsi="Arial"/>
          <w:color w:val="58595B"/>
          <w:spacing w:val="-2"/>
          <w:w w:val="95"/>
          <w:sz w:val="18"/>
        </w:rPr>
        <w:t> </w:t>
      </w:r>
      <w:r>
        <w:rPr>
          <w:rFonts w:ascii="Arial" w:hAnsi="Arial"/>
          <w:color w:val="58595B"/>
          <w:w w:val="95"/>
          <w:sz w:val="18"/>
        </w:rPr>
        <w:t>clinicians</w:t>
      </w:r>
      <w:r>
        <w:rPr>
          <w:rFonts w:ascii="Arial" w:hAnsi="Arial"/>
          <w:color w:val="58595B"/>
          <w:spacing w:val="-1"/>
          <w:w w:val="95"/>
          <w:sz w:val="18"/>
        </w:rPr>
        <w:t> </w:t>
      </w:r>
      <w:r>
        <w:rPr>
          <w:rFonts w:ascii="Arial" w:hAnsi="Arial"/>
          <w:color w:val="58595B"/>
          <w:w w:val="95"/>
          <w:sz w:val="18"/>
        </w:rPr>
        <w:t>should</w:t>
      </w:r>
      <w:r>
        <w:rPr>
          <w:rFonts w:ascii="Arial" w:hAnsi="Arial"/>
          <w:color w:val="58595B"/>
          <w:spacing w:val="-1"/>
          <w:w w:val="95"/>
          <w:sz w:val="18"/>
        </w:rPr>
        <w:t> </w:t>
      </w:r>
      <w:r>
        <w:rPr>
          <w:rFonts w:ascii="Arial" w:hAnsi="Arial"/>
          <w:color w:val="58595B"/>
          <w:w w:val="95"/>
          <w:sz w:val="18"/>
        </w:rPr>
        <w:t>know.</w:t>
      </w:r>
      <w:r>
        <w:rPr>
          <w:rFonts w:ascii="Arial" w:hAnsi="Arial"/>
          <w:color w:val="58595B"/>
          <w:spacing w:val="-1"/>
          <w:w w:val="95"/>
          <w:sz w:val="18"/>
        </w:rPr>
        <w:t> </w:t>
      </w:r>
      <w:r>
        <w:rPr>
          <w:rFonts w:ascii="Arial" w:hAnsi="Arial"/>
          <w:i/>
          <w:color w:val="58595B"/>
          <w:w w:val="95"/>
          <w:sz w:val="18"/>
        </w:rPr>
        <w:t>Blood</w:t>
      </w:r>
      <w:r>
        <w:rPr>
          <w:rFonts w:ascii="Arial" w:hAnsi="Arial"/>
          <w:i/>
          <w:color w:val="58595B"/>
          <w:spacing w:val="-2"/>
          <w:w w:val="95"/>
          <w:sz w:val="18"/>
        </w:rPr>
        <w:t> </w:t>
      </w:r>
      <w:r>
        <w:rPr>
          <w:rFonts w:ascii="Arial" w:hAnsi="Arial"/>
          <w:color w:val="58595B"/>
          <w:spacing w:val="-2"/>
          <w:w w:val="95"/>
          <w:sz w:val="18"/>
        </w:rPr>
        <w:t>120:5111–5117.</w:t>
      </w:r>
    </w:p>
    <w:p>
      <w:pPr>
        <w:pStyle w:val="ListParagraph"/>
        <w:numPr>
          <w:ilvl w:val="0"/>
          <w:numId w:val="5"/>
        </w:numPr>
        <w:tabs>
          <w:tab w:pos="1361" w:val="left" w:leader="none"/>
        </w:tabs>
        <w:spacing w:line="240" w:lineRule="auto" w:before="60" w:after="0"/>
        <w:ind w:left="1360" w:right="0" w:hanging="228"/>
        <w:jc w:val="left"/>
        <w:rPr>
          <w:color w:val="58595B"/>
          <w:sz w:val="18"/>
        </w:rPr>
      </w:pPr>
      <w:r>
        <w:rPr>
          <w:color w:val="58595B"/>
          <w:w w:val="85"/>
          <w:sz w:val="18"/>
        </w:rPr>
        <w:t>Weise</w:t>
      </w:r>
      <w:r>
        <w:rPr>
          <w:color w:val="58595B"/>
          <w:spacing w:val="1"/>
          <w:sz w:val="18"/>
        </w:rPr>
        <w:t> </w:t>
      </w:r>
      <w:r>
        <w:rPr>
          <w:color w:val="58595B"/>
          <w:w w:val="85"/>
          <w:sz w:val="18"/>
        </w:rPr>
        <w:t>M,</w:t>
      </w:r>
      <w:r>
        <w:rPr>
          <w:color w:val="58595B"/>
          <w:spacing w:val="2"/>
          <w:sz w:val="18"/>
        </w:rPr>
        <w:t> </w:t>
      </w:r>
      <w:r>
        <w:rPr>
          <w:color w:val="58595B"/>
          <w:w w:val="85"/>
          <w:sz w:val="18"/>
        </w:rPr>
        <w:t>Kurki</w:t>
      </w:r>
      <w:r>
        <w:rPr>
          <w:color w:val="58595B"/>
          <w:spacing w:val="2"/>
          <w:sz w:val="18"/>
        </w:rPr>
        <w:t> </w:t>
      </w:r>
      <w:r>
        <w:rPr>
          <w:color w:val="58595B"/>
          <w:w w:val="85"/>
          <w:sz w:val="18"/>
        </w:rPr>
        <w:t>P,</w:t>
      </w:r>
      <w:r>
        <w:rPr>
          <w:color w:val="58595B"/>
          <w:spacing w:val="2"/>
          <w:sz w:val="18"/>
        </w:rPr>
        <w:t> </w:t>
      </w:r>
      <w:r>
        <w:rPr>
          <w:color w:val="58595B"/>
          <w:w w:val="85"/>
          <w:sz w:val="18"/>
        </w:rPr>
        <w:t>Wolff-Holz</w:t>
      </w:r>
      <w:r>
        <w:rPr>
          <w:color w:val="58595B"/>
          <w:spacing w:val="2"/>
          <w:sz w:val="18"/>
        </w:rPr>
        <w:t> </w:t>
      </w:r>
      <w:r>
        <w:rPr>
          <w:color w:val="58595B"/>
          <w:w w:val="85"/>
          <w:sz w:val="18"/>
        </w:rPr>
        <w:t>E,</w:t>
      </w:r>
      <w:r>
        <w:rPr>
          <w:color w:val="58595B"/>
          <w:spacing w:val="1"/>
          <w:sz w:val="18"/>
        </w:rPr>
        <w:t> </w:t>
      </w:r>
      <w:r>
        <w:rPr>
          <w:color w:val="58595B"/>
          <w:w w:val="85"/>
          <w:sz w:val="18"/>
        </w:rPr>
        <w:t>et</w:t>
      </w:r>
      <w:r>
        <w:rPr>
          <w:color w:val="58595B"/>
          <w:spacing w:val="2"/>
          <w:sz w:val="18"/>
        </w:rPr>
        <w:t> </w:t>
      </w:r>
      <w:r>
        <w:rPr>
          <w:color w:val="58595B"/>
          <w:w w:val="85"/>
          <w:sz w:val="18"/>
        </w:rPr>
        <w:t>al</w:t>
      </w:r>
      <w:r>
        <w:rPr>
          <w:color w:val="58595B"/>
          <w:spacing w:val="2"/>
          <w:sz w:val="18"/>
        </w:rPr>
        <w:t> </w:t>
      </w:r>
      <w:r>
        <w:rPr>
          <w:color w:val="58595B"/>
          <w:w w:val="85"/>
          <w:sz w:val="18"/>
        </w:rPr>
        <w:t>(2014).</w:t>
      </w:r>
      <w:r>
        <w:rPr>
          <w:color w:val="58595B"/>
          <w:spacing w:val="2"/>
          <w:sz w:val="18"/>
        </w:rPr>
        <w:t> </w:t>
      </w:r>
      <w:r>
        <w:rPr>
          <w:color w:val="58595B"/>
          <w:w w:val="85"/>
          <w:sz w:val="18"/>
        </w:rPr>
        <w:t>Biosimilars:</w:t>
      </w:r>
      <w:r>
        <w:rPr>
          <w:color w:val="58595B"/>
          <w:spacing w:val="2"/>
          <w:sz w:val="18"/>
        </w:rPr>
        <w:t> </w:t>
      </w:r>
      <w:r>
        <w:rPr>
          <w:color w:val="58595B"/>
          <w:w w:val="85"/>
          <w:sz w:val="18"/>
        </w:rPr>
        <w:t>the</w:t>
      </w:r>
      <w:r>
        <w:rPr>
          <w:color w:val="58595B"/>
          <w:spacing w:val="1"/>
          <w:sz w:val="18"/>
        </w:rPr>
        <w:t> </w:t>
      </w:r>
      <w:r>
        <w:rPr>
          <w:color w:val="58595B"/>
          <w:w w:val="85"/>
          <w:sz w:val="18"/>
        </w:rPr>
        <w:t>science</w:t>
      </w:r>
      <w:r>
        <w:rPr>
          <w:color w:val="58595B"/>
          <w:spacing w:val="2"/>
          <w:sz w:val="18"/>
        </w:rPr>
        <w:t> </w:t>
      </w:r>
      <w:r>
        <w:rPr>
          <w:color w:val="58595B"/>
          <w:w w:val="85"/>
          <w:sz w:val="18"/>
        </w:rPr>
        <w:t>of</w:t>
      </w:r>
      <w:r>
        <w:rPr>
          <w:color w:val="58595B"/>
          <w:spacing w:val="2"/>
          <w:sz w:val="18"/>
        </w:rPr>
        <w:t> </w:t>
      </w:r>
      <w:r>
        <w:rPr>
          <w:color w:val="58595B"/>
          <w:w w:val="85"/>
          <w:sz w:val="18"/>
        </w:rPr>
        <w:t>extrapolation.</w:t>
      </w:r>
      <w:r>
        <w:rPr>
          <w:color w:val="58595B"/>
          <w:spacing w:val="2"/>
          <w:sz w:val="18"/>
        </w:rPr>
        <w:t> </w:t>
      </w:r>
      <w:r>
        <w:rPr>
          <w:rFonts w:ascii="Arial" w:hAnsi="Arial"/>
          <w:i/>
          <w:color w:val="58595B"/>
          <w:w w:val="85"/>
          <w:sz w:val="18"/>
        </w:rPr>
        <w:t>Blood</w:t>
      </w:r>
      <w:r>
        <w:rPr>
          <w:rFonts w:ascii="Arial" w:hAnsi="Arial"/>
          <w:i/>
          <w:color w:val="58595B"/>
          <w:spacing w:val="9"/>
          <w:sz w:val="18"/>
        </w:rPr>
        <w:t> </w:t>
      </w:r>
      <w:r>
        <w:rPr>
          <w:color w:val="58595B"/>
          <w:spacing w:val="-2"/>
          <w:w w:val="85"/>
          <w:sz w:val="18"/>
        </w:rPr>
        <w:t>124:3191–3196.</w:t>
      </w:r>
    </w:p>
    <w:p>
      <w:pPr>
        <w:pStyle w:val="ListParagraph"/>
        <w:numPr>
          <w:ilvl w:val="0"/>
          <w:numId w:val="5"/>
        </w:numPr>
        <w:tabs>
          <w:tab w:pos="1361" w:val="left" w:leader="none"/>
        </w:tabs>
        <w:spacing w:line="249" w:lineRule="auto" w:before="61" w:after="0"/>
        <w:ind w:left="1360" w:right="1208" w:hanging="227"/>
        <w:jc w:val="left"/>
        <w:rPr>
          <w:color w:val="58595B"/>
          <w:sz w:val="18"/>
        </w:rPr>
      </w:pPr>
      <w:r>
        <w:rPr>
          <w:color w:val="58595B"/>
          <w:w w:val="90"/>
          <w:sz w:val="18"/>
        </w:rPr>
        <w:t>Council of Australian Therapeutic Advisory Groups (2016). </w:t>
      </w:r>
      <w:r>
        <w:rPr>
          <w:rFonts w:ascii="Arial"/>
          <w:i/>
          <w:color w:val="58595B"/>
          <w:w w:val="90"/>
          <w:sz w:val="18"/>
        </w:rPr>
        <w:t>Overseeing biosimilar use: guiding principles for the governance</w:t>
      </w:r>
      <w:r>
        <w:rPr>
          <w:rFonts w:ascii="Arial"/>
          <w:i/>
          <w:color w:val="58595B"/>
          <w:w w:val="90"/>
          <w:sz w:val="18"/>
        </w:rPr>
        <w:t> </w:t>
      </w:r>
      <w:r>
        <w:rPr>
          <w:rFonts w:ascii="Arial"/>
          <w:i/>
          <w:color w:val="58595B"/>
          <w:w w:val="95"/>
          <w:sz w:val="18"/>
        </w:rPr>
        <w:t>of biological and biosimilar medicines in Australian hospitals</w:t>
      </w:r>
      <w:r>
        <w:rPr>
          <w:rFonts w:ascii="Arial"/>
          <w:color w:val="58595B"/>
          <w:w w:val="95"/>
          <w:sz w:val="18"/>
        </w:rPr>
        <w:t>, CATAG, Sydney.</w:t>
      </w:r>
    </w:p>
    <w:sectPr>
      <w:pgSz w:w="11910" w:h="16840"/>
      <w:pgMar w:header="0" w:footer="0" w:top="7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-.000001pt;margin-top:-1.446503pt;width:595.3pt;height:40.8pt;mso-position-horizontal-relative:page;mso-position-vertical-relative:page;z-index:-15988736" id="docshapegroup67" coordorigin="0,-29" coordsize="11906,816">
          <v:rect style="position:absolute;left:0;top:0;width:11906;height:787" id="docshape68" filled="true" fillcolor="#000000" stroked="false">
            <v:fill opacity="9830f" type="solid"/>
          </v:rect>
          <v:shape style="position:absolute;left:0;top:0;width:11906;height:584" type="#_x0000_t75" id="docshape69" stroked="false">
            <v:imagedata r:id="rId1" o:title=""/>
          </v:shape>
          <v:shape style="position:absolute;left:6227;top:0;width:5679;height:584" type="#_x0000_t75" id="docshape70" stroked="false">
            <v:imagedata r:id="rId2" o:title=""/>
          </v:shape>
          <v:shape style="position:absolute;left:6637;top:-22;width:345;height:146" type="#_x0000_t75" id="docshape71" stroked="false">
            <v:imagedata r:id="rId3" o:title=""/>
          </v:shape>
          <v:line style="position:absolute" from="10463,14" to="10775,146" stroked="true" strokeweight="1.371pt" strokecolor="#e6e7e8">
            <v:stroke dashstyle="solid"/>
          </v:line>
          <v:shape style="position:absolute;left:6779;top:433;width:359;height:150" id="docshape72" coordorigin="6779,434" coordsize="359,150" path="m6779,584l6780,570,6811,506,6867,457,6936,434,7007,439,7070,470,7118,526,7137,584e" filled="false" stroked="true" strokeweight="2.359pt" strokecolor="#e6e7e8">
            <v:path arrowok="t"/>
            <v:stroke dashstyle="solid"/>
          </v:shape>
          <v:shape style="position:absolute;left:10768;top:78;width:241;height:243" type="#_x0000_t75" id="docshape73" stroked="false">
            <v:imagedata r:id="rId4" o:title=""/>
          </v:shape>
          <v:shape style="position:absolute;left:7125;top:178;width:133;height:324" type="#_x0000_t75" id="docshape74" stroked="false">
            <v:imagedata r:id="rId5" o:title=""/>
          </v:shape>
          <v:line style="position:absolute" from="8315,0" to="8222,172" stroked="true" strokeweight="1.328pt" strokecolor="#e6e7e8">
            <v:stroke dashstyle="solid"/>
          </v:line>
          <v:shape style="position:absolute;left:8975;top:249;width:257;height:335" id="docshape75" coordorigin="8975,249" coordsize="257,335" path="m8975,584l9160,249m9073,584l9232,295e" filled="false" stroked="true" strokeweight="1.705pt" strokecolor="#e6e7e8">
            <v:path arrowok="t"/>
            <v:stroke dashstyle="solid"/>
          </v:shape>
          <v:shape style="position:absolute;left:7348;top:0;width:2792;height:207" id="docshape76" coordorigin="7348,0" coordsize="2792,207" path="m10093,0l10139,207m7348,0l7396,193e" filled="false" stroked="true" strokeweight="1.328pt" strokecolor="#e6e7e8">
            <v:path arrowok="t"/>
            <v:stroke dashstyle="solid"/>
          </v:shape>
          <v:shape style="position:absolute;left:9063;top:0;width:456;height:318" id="docshape77" coordorigin="9063,0" coordsize="456,318" path="m9502,0l9519,54,9518,126,9496,193,9454,251,9394,295,9324,317,9253,316,9186,294,9128,252,9085,192,9063,121,9064,50,9081,0e" filled="false" stroked="true" strokeweight="2.893pt" strokecolor="#e6e7e8">
            <v:path arrowok="t"/>
            <v:stroke dashstyle="solid"/>
          </v:shape>
          <v:shape style="position:absolute;left:10090;top:205;width:148;height:149" id="docshape78" coordorigin="10091,206" coordsize="148,149" path="m10187,351l10108,329,10091,274,10099,246,10116,224,10142,209,10171,206,10198,214,10220,231,10235,257,10238,286,10230,314,10213,336,10187,351e" filled="false" stroked="true" strokeweight=".946pt" strokecolor="#e6e7e8">
            <v:path arrowok="t"/>
            <v:stroke dashstyle="solid"/>
          </v:shape>
          <v:shape style="position:absolute;left:7323;top:150;width:956;height:251" id="docshape79" coordorigin="7323,150" coordsize="956,251" path="m7462,396l7420,400,7381,389,7349,364,7328,328,7323,286,7335,247,7360,215,7396,194,7438,190,7477,201,7509,226,7530,263,7534,304,7523,343,7498,375,7462,396m8206,356l8164,361,8125,350,8093,325,8072,288,8068,247,8079,208,8104,176,8141,155,8182,150,8221,162,8253,187,8274,223,8279,265,8267,304,8242,336,8206,356e" filled="false" stroked="true" strokeweight="1.328pt" strokecolor="#e6e7e8">
            <v:path arrowok="t"/>
            <v:stroke dashstyle="solid"/>
          </v:shape>
          <v:shape style="position:absolute;left:10305;top:0;width:152;height:41" id="docshape80" coordorigin="10305,0" coordsize="152,41" path="m10457,0l10435,24,10403,39,10368,41,10334,29,10307,4,10305,0e" filled="false" stroked="true" strokeweight="1.17pt" strokecolor="#e6e7e8">
            <v:path arrowok="t"/>
            <v:stroke dashstyle="solid"/>
          </v:shape>
          <v:shape style="position:absolute;left:10231;top:569;width:139;height:15" id="docshape81" coordorigin="10232,569" coordsize="139,15" path="m10232,584l10284,569,10362,579,10370,584e" filled="false" stroked="true" strokeweight="2.602pt" strokecolor="#e6e7e8">
            <v:path arrowok="t"/>
            <v:stroke dashstyle="solid"/>
          </v:shape>
          <v:shape style="position:absolute;left:7225;top:0;width:1062;height:584" id="docshape82" coordorigin="7226,0" coordsize="1062,584" path="m8287,256l8244,0m8240,520l8210,584m7507,439l7226,554m7746,249l7617,378m7587,481l7613,584e" filled="false" stroked="true" strokeweight=".802pt" strokecolor="#a7a9ac">
            <v:path arrowok="t"/>
            <v:stroke dashstyle="solid"/>
          </v:shape>
          <v:shape style="position:absolute;left:9816;top:100;width:471;height:484" id="docshape83" coordorigin="9816,100" coordsize="471,484" path="m9953,390l9983,584m9816,100l9917,264m10013,318l10287,312e" filled="false" stroked="true" strokeweight=".828pt" strokecolor="#a7a9ac">
            <v:path arrowok="t"/>
            <v:stroke dashstyle="solid"/>
          </v:shape>
          <v:shape style="position:absolute;left:8169;top:253;width:273;height:275" id="docshape84" coordorigin="8170,253" coordsize="273,275" path="m8429,329l8443,382,8436,434,8410,480,8367,514,8315,528,8263,521,8217,496,8184,453,8170,400,8177,347,8202,301,8245,268,8298,253,8349,260,8395,286,8429,329e" filled="false" stroked="true" strokeweight="1.748pt" strokecolor="#a7a9ac">
            <v:path arrowok="t"/>
            <v:stroke dashstyle="solid"/>
          </v:shape>
          <v:shape style="position:absolute;left:7013;top:493;width:217;height:91" id="docshape85" coordorigin="7013,493" coordsize="217,91" path="m7222,556l7230,584m7013,584l7015,571,7036,533,7071,505,7114,493,7157,499,7195,520,7222,556e" filled="false" stroked="true" strokeweight="1.439pt" strokecolor="#a7a9ac">
            <v:path arrowok="t"/>
            <v:stroke dashstyle="solid"/>
          </v:shape>
          <v:shape style="position:absolute;left:7721;top:65;width:208;height:209" id="docshape86" coordorigin="7721,65" coordsize="208,209" path="m7918,123l7929,163,7924,202,7904,237,7872,263,7832,274,7792,269,7758,249,7732,217,7721,177,7727,137,7746,102,7779,76,7819,65,7858,70,7893,90,7918,123e" filled="false" stroked="true" strokeweight="1.328pt" strokecolor="#a7a9ac">
            <v:path arrowok="t"/>
            <v:stroke dashstyle="solid"/>
          </v:shape>
          <v:shape style="position:absolute;left:7505;top:354;width:128;height:129" id="docshape87" coordorigin="7505,355" coordsize="128,129" path="m7589,480l7521,461,7505,414,7512,390,7527,370,7549,358,7575,355,7598,361,7618,377,7630,399,7633,425,7626,448,7611,468,7589,480e" filled="false" stroked="true" strokeweight=".802pt" strokecolor="#a7a9ac">
            <v:path arrowok="t"/>
            <v:stroke dashstyle="solid"/>
          </v:shape>
          <v:shape style="position:absolute;left:9652;top:0;width:212;height:112" id="docshape88" coordorigin="9652,0" coordsize="212,112" path="m9862,0l9849,61,9783,110,9740,111,9701,97,9671,69,9653,30,9652,0e" filled="false" stroked="true" strokeweight="1.371pt" strokecolor="#a7a9ac">
            <v:path arrowok="t"/>
            <v:stroke dashstyle="solid"/>
          </v:shape>
          <v:shape style="position:absolute;left:9882;top:258;width:130;height:130" id="docshape89" coordorigin="9882,258" coordsize="130,130" path="m10011,317l10008,343,9996,365,9977,381,9952,388,9927,385,9905,373,9890,354,9882,329,9885,303,9897,281,9917,265,9941,258,9967,261,9989,273,10004,292,10011,317e" filled="false" stroked="true" strokeweight=".828pt" strokecolor="#a7a9ac">
            <v:path arrowok="t"/>
            <v:stroke dashstyle="solid"/>
          </v:shape>
          <v:shape style="position:absolute;left:10288;top:240;width:130;height:130" id="docshape90" coordorigin="10289,240" coordsize="130,130" path="m10418,300l10415,325,10403,347,10383,363,10359,370,10333,367,10311,355,10296,336,10289,311,10292,285,10304,263,10323,248,10348,240,10373,243,10395,255,10410,275,10418,300e" filled="false" stroked="true" strokeweight=".828pt" strokecolor="#a7a9ac">
            <v:path arrowok="t"/>
            <v:stroke dashstyle="solid"/>
          </v:shape>
          <v:shape style="position:absolute;left:0;top:0;width:11906;height:787" id="docshape91" coordorigin="0,0" coordsize="11906,787" path="m47,0l0,0,0,786,47,786,47,0xm11906,0l11745,0,11745,786,11906,786,11906,0xe" filled="true" fillcolor="#000000" stroked="false">
            <v:path arrowok="t"/>
            <v:fill opacity="9830f" type="solid"/>
          </v:shape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360" w:hanging="227"/>
        <w:jc w:val="left"/>
      </w:pPr>
      <w:rPr>
        <w:rFonts w:hint="default"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4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9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3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2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7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1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6" w:hanging="22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0" w:hanging="171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00643B"/>
        <w:w w:val="55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4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9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4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9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4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9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04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9" w:hanging="17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70" w:hanging="171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00643B"/>
        <w:w w:val="55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3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7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1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54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48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1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35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9" w:hanging="17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70" w:hanging="171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00643B"/>
        <w:w w:val="55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8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7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5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4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2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11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99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88" w:hanging="17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389" w:hanging="227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58595B"/>
        <w:w w:val="5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5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7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0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2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5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7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0" w:hanging="227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5"/>
      <w:ind w:left="1133"/>
      <w:outlineLvl w:val="1"/>
    </w:pPr>
    <w:rPr>
      <w:rFonts w:ascii="Arial" w:hAnsi="Arial" w:eastAsia="Arial" w:cs="Arial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33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9"/>
      <w:ind w:left="589" w:right="1158"/>
      <w:outlineLvl w:val="3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3"/>
      <w:ind w:left="1360" w:hanging="228"/>
    </w:pPr>
    <w:rPr>
      <w:rFonts w:ascii="Lucida Sans" w:hAnsi="Lucida Sans" w:eastAsia="Lucida Sans" w:cs="Lucida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hyperlink" Target="http://www.catag.org.au/resources/#guidance" TargetMode="External"/><Relationship Id="rId24" Type="http://schemas.openxmlformats.org/officeDocument/2006/relationships/header" Target="header1.xml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hyperlink" Target="http://www.health.gov.au/biosimilars" TargetMode="External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hyperlink" Target="http://www.tga.gov.au/product-information-pi" TargetMode="External"/><Relationship Id="rId48" Type="http://schemas.openxmlformats.org/officeDocument/2006/relationships/hyperlink" Target="http://www.tga.gov.au/reporting-problems" TargetMode="External"/><Relationship Id="rId49" Type="http://schemas.openxmlformats.org/officeDocument/2006/relationships/hyperlink" Target="http://www.tga.gov.au/publication/evaluation-biosimilars" TargetMode="External"/><Relationship Id="rId5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Relationship Id="rId2" Type="http://schemas.openxmlformats.org/officeDocument/2006/relationships/image" Target="media/image20.png"/><Relationship Id="rId3" Type="http://schemas.openxmlformats.org/officeDocument/2006/relationships/image" Target="media/image14.png"/><Relationship Id="rId4" Type="http://schemas.openxmlformats.org/officeDocument/2006/relationships/image" Target="media/image15.png"/><Relationship Id="rId5" Type="http://schemas.openxmlformats.org/officeDocument/2006/relationships/image" Target="media/image1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Australian Government Department of Health</dc:creator>
  <dc:subject>Medicines</dc:subject>
  <dc:title>Biosimilar medicines, the basics - information for healthcare professionals</dc:title>
  <dcterms:created xsi:type="dcterms:W3CDTF">2022-04-28T02:29:45Z</dcterms:created>
  <dcterms:modified xsi:type="dcterms:W3CDTF">2022-04-28T02:29:45Z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2022-04-28T00:00:00Z</vt:filetime>
  </property>
</Properties>
</file>