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A9DE9" w14:textId="4B1B2EBB" w:rsidR="0013264E" w:rsidRPr="00E33C92" w:rsidRDefault="000A6EB4" w:rsidP="00162A51">
      <w:pPr>
        <w:pStyle w:val="Title"/>
      </w:pPr>
      <w:r w:rsidRPr="00E33C92">
        <w:t>MARKETING IN AUSTRALIA OF INFANT FORMULAS:</w:t>
      </w:r>
      <w:r w:rsidR="00162A51">
        <w:t xml:space="preserve"> </w:t>
      </w:r>
      <w:r w:rsidRPr="00E33C92">
        <w:t>MANUFACTURERS AND IMPORTERS AGREEMENT</w:t>
      </w:r>
      <w:r w:rsidR="0030794A" w:rsidRPr="00E33C92">
        <w:t xml:space="preserve"> </w:t>
      </w:r>
      <w:r w:rsidRPr="00E33C92">
        <w:t>(MAIF AGREEMENT)</w:t>
      </w:r>
      <w:r w:rsidR="00162A51">
        <w:t xml:space="preserve"> </w:t>
      </w:r>
      <w:r w:rsidRPr="00E33C92">
        <w:t>COMPLAINTS COMMITTEE</w:t>
      </w:r>
      <w:r w:rsidR="00162A51">
        <w:t xml:space="preserve"> </w:t>
      </w:r>
      <w:r w:rsidRPr="00E33C92">
        <w:t>ANNUAL REPORT 2020-2021</w:t>
      </w:r>
    </w:p>
    <w:p w14:paraId="58E8BD99" w14:textId="505C76FD" w:rsidR="00FB078A" w:rsidRDefault="00FB078A">
      <w:pPr>
        <w:rPr>
          <w:rFonts w:cs="Arial"/>
          <w:lang w:val="en-US"/>
        </w:rPr>
      </w:pPr>
      <w:r>
        <w:rPr>
          <w:b/>
        </w:rPr>
        <w:br w:type="page"/>
      </w:r>
    </w:p>
    <w:p w14:paraId="11BAF864" w14:textId="77777777" w:rsidR="00B7640C" w:rsidRPr="00B7640C" w:rsidRDefault="00B7640C" w:rsidP="00B7640C"/>
    <w:p w14:paraId="5C288792" w14:textId="7A8D1712" w:rsidR="00E33C92" w:rsidRPr="00162A51" w:rsidRDefault="00E33C92" w:rsidP="00B7640C">
      <w:pPr>
        <w:spacing w:before="10080"/>
        <w:rPr>
          <w:rStyle w:val="Strong"/>
        </w:rPr>
      </w:pPr>
      <w:r w:rsidRPr="00162A51">
        <w:rPr>
          <w:rStyle w:val="Strong"/>
        </w:rPr>
        <w:t>Contact details</w:t>
      </w:r>
    </w:p>
    <w:p w14:paraId="19E5CC1A" w14:textId="77777777" w:rsidR="00E33C92" w:rsidRDefault="00E33C92" w:rsidP="00162A51">
      <w:r>
        <w:t>MAIF Complaints Committee Secretariat</w:t>
      </w:r>
    </w:p>
    <w:p w14:paraId="1FD3AFAE" w14:textId="77777777" w:rsidR="00E33C92" w:rsidRDefault="00E33C92" w:rsidP="00162A51">
      <w:r>
        <w:t>Nutrition Policy Section</w:t>
      </w:r>
    </w:p>
    <w:p w14:paraId="17075C76" w14:textId="77777777" w:rsidR="00E33C92" w:rsidRDefault="00E33C92" w:rsidP="00162A51">
      <w:r>
        <w:t>Australian Government Department of Health</w:t>
      </w:r>
    </w:p>
    <w:p w14:paraId="1072E1D4" w14:textId="77777777" w:rsidR="00E33C92" w:rsidRDefault="00E33C92" w:rsidP="00162A51">
      <w:r>
        <w:t xml:space="preserve">MDP 707, GPO Box 9848, Canberra ACT 2601 </w:t>
      </w:r>
    </w:p>
    <w:p w14:paraId="224E3605" w14:textId="77777777" w:rsidR="00E33C92" w:rsidRDefault="00E33C92" w:rsidP="00162A51">
      <w:r>
        <w:t xml:space="preserve">Phone: (02) 6289 7358 </w:t>
      </w:r>
    </w:p>
    <w:p w14:paraId="2D7B138B" w14:textId="77777777" w:rsidR="00E33C92" w:rsidRDefault="00E33C92" w:rsidP="00162A51">
      <w:r>
        <w:t xml:space="preserve">Email: </w:t>
      </w:r>
      <w:hyperlink r:id="rId12">
        <w:r>
          <w:rPr>
            <w:color w:val="0563C1"/>
            <w:u w:val="single"/>
          </w:rPr>
          <w:t>MAIF@health.gov.au</w:t>
        </w:r>
      </w:hyperlink>
    </w:p>
    <w:p w14:paraId="69728542" w14:textId="696F1A0D" w:rsidR="00E33C92" w:rsidRPr="00162A51" w:rsidRDefault="00E33C92" w:rsidP="00162A51">
      <w:r>
        <w:rPr>
          <w:b/>
        </w:rPr>
        <w:br w:type="page"/>
      </w:r>
    </w:p>
    <w:bookmarkStart w:id="0" w:name="_Toc2086668323" w:displacedByCustomXml="next"/>
    <w:bookmarkStart w:id="1" w:name="_Toc100250607" w:displacedByCustomXml="next"/>
    <w:sdt>
      <w:sdtPr>
        <w:rPr>
          <w:rFonts w:cs="Calibri"/>
          <w:b w:val="0"/>
          <w:sz w:val="22"/>
          <w:szCs w:val="22"/>
          <w:lang w:val="en-AU"/>
        </w:rPr>
        <w:id w:val="-1821956867"/>
        <w:docPartObj>
          <w:docPartGallery w:val="Table of Contents"/>
          <w:docPartUnique/>
        </w:docPartObj>
      </w:sdtPr>
      <w:sdtEndPr>
        <w:rPr>
          <w:bCs/>
          <w:noProof/>
        </w:rPr>
      </w:sdtEndPr>
      <w:sdtContent>
        <w:p w14:paraId="5B9A99CA" w14:textId="7A131905" w:rsidR="00B7640C" w:rsidRDefault="00B7640C">
          <w:pPr>
            <w:pStyle w:val="TOCHeading"/>
          </w:pPr>
          <w:r>
            <w:t>Table of Contents</w:t>
          </w:r>
        </w:p>
        <w:p w14:paraId="0538872E" w14:textId="7B63D82D" w:rsidR="00FE3D0E" w:rsidRDefault="00B7640C">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00251922" w:history="1">
            <w:r w:rsidR="00FE3D0E" w:rsidRPr="003D77E7">
              <w:rPr>
                <w:rStyle w:val="Hyperlink"/>
                <w:noProof/>
              </w:rPr>
              <w:t>1.</w:t>
            </w:r>
            <w:r w:rsidR="00FE3D0E">
              <w:rPr>
                <w:rFonts w:asciiTheme="minorHAnsi" w:eastAsiaTheme="minorEastAsia" w:hAnsiTheme="minorHAnsi" w:cstheme="minorBidi"/>
                <w:noProof/>
              </w:rPr>
              <w:tab/>
            </w:r>
            <w:r w:rsidR="00FE3D0E" w:rsidRPr="003D77E7">
              <w:rPr>
                <w:rStyle w:val="Hyperlink"/>
                <w:noProof/>
              </w:rPr>
              <w:t>Scope and functions</w:t>
            </w:r>
            <w:r w:rsidR="00FE3D0E">
              <w:rPr>
                <w:noProof/>
                <w:webHidden/>
              </w:rPr>
              <w:tab/>
            </w:r>
            <w:r w:rsidR="00FE3D0E">
              <w:rPr>
                <w:noProof/>
                <w:webHidden/>
              </w:rPr>
              <w:fldChar w:fldCharType="begin"/>
            </w:r>
            <w:r w:rsidR="00FE3D0E">
              <w:rPr>
                <w:noProof/>
                <w:webHidden/>
              </w:rPr>
              <w:instrText xml:space="preserve"> PAGEREF _Toc100251922 \h </w:instrText>
            </w:r>
            <w:r w:rsidR="00FE3D0E">
              <w:rPr>
                <w:noProof/>
                <w:webHidden/>
              </w:rPr>
            </w:r>
            <w:r w:rsidR="00FE3D0E">
              <w:rPr>
                <w:noProof/>
                <w:webHidden/>
              </w:rPr>
              <w:fldChar w:fldCharType="separate"/>
            </w:r>
            <w:r w:rsidR="00FE3D0E">
              <w:rPr>
                <w:noProof/>
                <w:webHidden/>
              </w:rPr>
              <w:t>4</w:t>
            </w:r>
            <w:r w:rsidR="00FE3D0E">
              <w:rPr>
                <w:noProof/>
                <w:webHidden/>
              </w:rPr>
              <w:fldChar w:fldCharType="end"/>
            </w:r>
          </w:hyperlink>
        </w:p>
        <w:p w14:paraId="64A6A91B" w14:textId="66682791" w:rsidR="00FE3D0E" w:rsidRDefault="00FE3D0E">
          <w:pPr>
            <w:pStyle w:val="TOC2"/>
            <w:rPr>
              <w:rFonts w:asciiTheme="minorHAnsi" w:eastAsiaTheme="minorEastAsia" w:hAnsiTheme="minorHAnsi" w:cstheme="minorBidi"/>
            </w:rPr>
          </w:pPr>
          <w:hyperlink w:anchor="_Toc100251923" w:history="1">
            <w:r w:rsidRPr="003D77E7">
              <w:rPr>
                <w:rStyle w:val="Hyperlink"/>
              </w:rPr>
              <w:t>The Marketing in Australia of Infant Formulas: Manufacturers and Importers Agreement</w:t>
            </w:r>
            <w:r>
              <w:rPr>
                <w:webHidden/>
              </w:rPr>
              <w:tab/>
            </w:r>
            <w:r>
              <w:rPr>
                <w:webHidden/>
              </w:rPr>
              <w:fldChar w:fldCharType="begin"/>
            </w:r>
            <w:r>
              <w:rPr>
                <w:webHidden/>
              </w:rPr>
              <w:instrText xml:space="preserve"> PAGEREF _Toc100251923 \h </w:instrText>
            </w:r>
            <w:r>
              <w:rPr>
                <w:webHidden/>
              </w:rPr>
            </w:r>
            <w:r>
              <w:rPr>
                <w:webHidden/>
              </w:rPr>
              <w:fldChar w:fldCharType="separate"/>
            </w:r>
            <w:r>
              <w:rPr>
                <w:webHidden/>
              </w:rPr>
              <w:t>4</w:t>
            </w:r>
            <w:r>
              <w:rPr>
                <w:webHidden/>
              </w:rPr>
              <w:fldChar w:fldCharType="end"/>
            </w:r>
          </w:hyperlink>
        </w:p>
        <w:p w14:paraId="68B24FE4" w14:textId="1400991F" w:rsidR="00FE3D0E" w:rsidRDefault="00FE3D0E">
          <w:pPr>
            <w:pStyle w:val="TOC2"/>
            <w:rPr>
              <w:rFonts w:asciiTheme="minorHAnsi" w:eastAsiaTheme="minorEastAsia" w:hAnsiTheme="minorHAnsi" w:cstheme="minorBidi"/>
            </w:rPr>
          </w:pPr>
          <w:hyperlink w:anchor="_Toc100251924" w:history="1">
            <w:r w:rsidRPr="003D77E7">
              <w:rPr>
                <w:rStyle w:val="Hyperlink"/>
              </w:rPr>
              <w:t>Signatories to the MAIF Agreement (as of 30 June 2021)</w:t>
            </w:r>
            <w:r>
              <w:rPr>
                <w:webHidden/>
              </w:rPr>
              <w:tab/>
            </w:r>
            <w:r>
              <w:rPr>
                <w:webHidden/>
              </w:rPr>
              <w:fldChar w:fldCharType="begin"/>
            </w:r>
            <w:r>
              <w:rPr>
                <w:webHidden/>
              </w:rPr>
              <w:instrText xml:space="preserve"> PAGEREF _Toc100251924 \h </w:instrText>
            </w:r>
            <w:r>
              <w:rPr>
                <w:webHidden/>
              </w:rPr>
            </w:r>
            <w:r>
              <w:rPr>
                <w:webHidden/>
              </w:rPr>
              <w:fldChar w:fldCharType="separate"/>
            </w:r>
            <w:r>
              <w:rPr>
                <w:webHidden/>
              </w:rPr>
              <w:t>4</w:t>
            </w:r>
            <w:r>
              <w:rPr>
                <w:webHidden/>
              </w:rPr>
              <w:fldChar w:fldCharType="end"/>
            </w:r>
          </w:hyperlink>
        </w:p>
        <w:p w14:paraId="1BAFCAED" w14:textId="41E2A274" w:rsidR="00FE3D0E" w:rsidRDefault="00FE3D0E">
          <w:pPr>
            <w:pStyle w:val="TOC2"/>
            <w:rPr>
              <w:rFonts w:asciiTheme="minorHAnsi" w:eastAsiaTheme="minorEastAsia" w:hAnsiTheme="minorHAnsi" w:cstheme="minorBidi"/>
            </w:rPr>
          </w:pPr>
          <w:hyperlink w:anchor="_Toc100251925" w:history="1">
            <w:r w:rsidRPr="003D77E7">
              <w:rPr>
                <w:rStyle w:val="Hyperlink"/>
              </w:rPr>
              <w:t>MAIF Complaints Committee</w:t>
            </w:r>
            <w:r>
              <w:rPr>
                <w:webHidden/>
              </w:rPr>
              <w:tab/>
            </w:r>
            <w:r>
              <w:rPr>
                <w:webHidden/>
              </w:rPr>
              <w:fldChar w:fldCharType="begin"/>
            </w:r>
            <w:r>
              <w:rPr>
                <w:webHidden/>
              </w:rPr>
              <w:instrText xml:space="preserve"> PAGEREF _Toc100251925 \h </w:instrText>
            </w:r>
            <w:r>
              <w:rPr>
                <w:webHidden/>
              </w:rPr>
            </w:r>
            <w:r>
              <w:rPr>
                <w:webHidden/>
              </w:rPr>
              <w:fldChar w:fldCharType="separate"/>
            </w:r>
            <w:r>
              <w:rPr>
                <w:webHidden/>
              </w:rPr>
              <w:t>4</w:t>
            </w:r>
            <w:r>
              <w:rPr>
                <w:webHidden/>
              </w:rPr>
              <w:fldChar w:fldCharType="end"/>
            </w:r>
          </w:hyperlink>
        </w:p>
        <w:p w14:paraId="4208AB8E" w14:textId="6798554D" w:rsidR="00FE3D0E" w:rsidRDefault="00FE3D0E">
          <w:pPr>
            <w:pStyle w:val="TOC2"/>
            <w:rPr>
              <w:rFonts w:asciiTheme="minorHAnsi" w:eastAsiaTheme="minorEastAsia" w:hAnsiTheme="minorHAnsi" w:cstheme="minorBidi"/>
            </w:rPr>
          </w:pPr>
          <w:hyperlink w:anchor="_Toc100251926" w:history="1">
            <w:r w:rsidRPr="003D77E7">
              <w:rPr>
                <w:rStyle w:val="Hyperlink"/>
              </w:rPr>
              <w:t>Guidance documents for interpretation of the MAIF Agreement</w:t>
            </w:r>
            <w:r>
              <w:rPr>
                <w:webHidden/>
              </w:rPr>
              <w:tab/>
            </w:r>
            <w:r>
              <w:rPr>
                <w:webHidden/>
              </w:rPr>
              <w:fldChar w:fldCharType="begin"/>
            </w:r>
            <w:r>
              <w:rPr>
                <w:webHidden/>
              </w:rPr>
              <w:instrText xml:space="preserve"> PAGEREF _Toc100251926 \h </w:instrText>
            </w:r>
            <w:r>
              <w:rPr>
                <w:webHidden/>
              </w:rPr>
            </w:r>
            <w:r>
              <w:rPr>
                <w:webHidden/>
              </w:rPr>
              <w:fldChar w:fldCharType="separate"/>
            </w:r>
            <w:r>
              <w:rPr>
                <w:webHidden/>
              </w:rPr>
              <w:t>4</w:t>
            </w:r>
            <w:r>
              <w:rPr>
                <w:webHidden/>
              </w:rPr>
              <w:fldChar w:fldCharType="end"/>
            </w:r>
          </w:hyperlink>
        </w:p>
        <w:p w14:paraId="61AA4F09" w14:textId="5D49B816" w:rsidR="00FE3D0E" w:rsidRDefault="00FE3D0E">
          <w:pPr>
            <w:pStyle w:val="TOC2"/>
            <w:rPr>
              <w:rFonts w:asciiTheme="minorHAnsi" w:eastAsiaTheme="minorEastAsia" w:hAnsiTheme="minorHAnsi" w:cstheme="minorBidi"/>
            </w:rPr>
          </w:pPr>
          <w:hyperlink w:anchor="_Toc100251927" w:history="1">
            <w:r w:rsidRPr="003D77E7">
              <w:rPr>
                <w:rStyle w:val="Hyperlink"/>
              </w:rPr>
              <w:t>Authorisation of the MAIF Agreement</w:t>
            </w:r>
            <w:r>
              <w:rPr>
                <w:webHidden/>
              </w:rPr>
              <w:tab/>
            </w:r>
            <w:r>
              <w:rPr>
                <w:webHidden/>
              </w:rPr>
              <w:fldChar w:fldCharType="begin"/>
            </w:r>
            <w:r>
              <w:rPr>
                <w:webHidden/>
              </w:rPr>
              <w:instrText xml:space="preserve"> PAGEREF _Toc100251927 \h </w:instrText>
            </w:r>
            <w:r>
              <w:rPr>
                <w:webHidden/>
              </w:rPr>
            </w:r>
            <w:r>
              <w:rPr>
                <w:webHidden/>
              </w:rPr>
              <w:fldChar w:fldCharType="separate"/>
            </w:r>
            <w:r>
              <w:rPr>
                <w:webHidden/>
              </w:rPr>
              <w:t>5</w:t>
            </w:r>
            <w:r>
              <w:rPr>
                <w:webHidden/>
              </w:rPr>
              <w:fldChar w:fldCharType="end"/>
            </w:r>
          </w:hyperlink>
        </w:p>
        <w:p w14:paraId="5DA6EE0D" w14:textId="0B79FC3B" w:rsidR="00FE3D0E" w:rsidRDefault="00FE3D0E">
          <w:pPr>
            <w:pStyle w:val="TOC2"/>
            <w:rPr>
              <w:rFonts w:asciiTheme="minorHAnsi" w:eastAsiaTheme="minorEastAsia" w:hAnsiTheme="minorHAnsi" w:cstheme="minorBidi"/>
            </w:rPr>
          </w:pPr>
          <w:hyperlink w:anchor="_Toc100251928" w:history="1">
            <w:r w:rsidRPr="003D77E7">
              <w:rPr>
                <w:rStyle w:val="Hyperlink"/>
              </w:rPr>
              <w:t>Review of the MAIF Agreement</w:t>
            </w:r>
            <w:r>
              <w:rPr>
                <w:webHidden/>
              </w:rPr>
              <w:tab/>
            </w:r>
            <w:r>
              <w:rPr>
                <w:webHidden/>
              </w:rPr>
              <w:fldChar w:fldCharType="begin"/>
            </w:r>
            <w:r>
              <w:rPr>
                <w:webHidden/>
              </w:rPr>
              <w:instrText xml:space="preserve"> PAGEREF _Toc100251928 \h </w:instrText>
            </w:r>
            <w:r>
              <w:rPr>
                <w:webHidden/>
              </w:rPr>
            </w:r>
            <w:r>
              <w:rPr>
                <w:webHidden/>
              </w:rPr>
              <w:fldChar w:fldCharType="separate"/>
            </w:r>
            <w:r>
              <w:rPr>
                <w:webHidden/>
              </w:rPr>
              <w:t>5</w:t>
            </w:r>
            <w:r>
              <w:rPr>
                <w:webHidden/>
              </w:rPr>
              <w:fldChar w:fldCharType="end"/>
            </w:r>
          </w:hyperlink>
        </w:p>
        <w:p w14:paraId="68074422" w14:textId="65794898" w:rsidR="00FE3D0E" w:rsidRDefault="00FE3D0E">
          <w:pPr>
            <w:pStyle w:val="TOC1"/>
            <w:rPr>
              <w:rFonts w:asciiTheme="minorHAnsi" w:eastAsiaTheme="minorEastAsia" w:hAnsiTheme="minorHAnsi" w:cstheme="minorBidi"/>
              <w:noProof/>
            </w:rPr>
          </w:pPr>
          <w:hyperlink w:anchor="_Toc100251929" w:history="1">
            <w:r w:rsidRPr="003D77E7">
              <w:rPr>
                <w:rStyle w:val="Hyperlink"/>
                <w:noProof/>
              </w:rPr>
              <w:t>2.</w:t>
            </w:r>
            <w:r>
              <w:rPr>
                <w:rFonts w:asciiTheme="minorHAnsi" w:eastAsiaTheme="minorEastAsia" w:hAnsiTheme="minorHAnsi" w:cstheme="minorBidi"/>
                <w:noProof/>
              </w:rPr>
              <w:tab/>
            </w:r>
            <w:r w:rsidRPr="003D77E7">
              <w:rPr>
                <w:rStyle w:val="Hyperlink"/>
                <w:noProof/>
              </w:rPr>
              <w:t>MAIF Complaints Committee members 2020-2021</w:t>
            </w:r>
            <w:r>
              <w:rPr>
                <w:noProof/>
                <w:webHidden/>
              </w:rPr>
              <w:tab/>
            </w:r>
            <w:r>
              <w:rPr>
                <w:noProof/>
                <w:webHidden/>
              </w:rPr>
              <w:fldChar w:fldCharType="begin"/>
            </w:r>
            <w:r>
              <w:rPr>
                <w:noProof/>
                <w:webHidden/>
              </w:rPr>
              <w:instrText xml:space="preserve"> PAGEREF _Toc100251929 \h </w:instrText>
            </w:r>
            <w:r>
              <w:rPr>
                <w:noProof/>
                <w:webHidden/>
              </w:rPr>
            </w:r>
            <w:r>
              <w:rPr>
                <w:noProof/>
                <w:webHidden/>
              </w:rPr>
              <w:fldChar w:fldCharType="separate"/>
            </w:r>
            <w:r>
              <w:rPr>
                <w:noProof/>
                <w:webHidden/>
              </w:rPr>
              <w:t>6</w:t>
            </w:r>
            <w:r>
              <w:rPr>
                <w:noProof/>
                <w:webHidden/>
              </w:rPr>
              <w:fldChar w:fldCharType="end"/>
            </w:r>
          </w:hyperlink>
        </w:p>
        <w:p w14:paraId="79CDBD44" w14:textId="218B9293" w:rsidR="00FE3D0E" w:rsidRDefault="00FE3D0E">
          <w:pPr>
            <w:pStyle w:val="TOC2"/>
            <w:rPr>
              <w:rFonts w:asciiTheme="minorHAnsi" w:eastAsiaTheme="minorEastAsia" w:hAnsiTheme="minorHAnsi" w:cstheme="minorBidi"/>
            </w:rPr>
          </w:pPr>
          <w:hyperlink w:anchor="_Toc100251930" w:history="1">
            <w:r w:rsidRPr="003D77E7">
              <w:rPr>
                <w:rStyle w:val="Hyperlink"/>
              </w:rPr>
              <w:t>Independent representative and Chair:</w:t>
            </w:r>
            <w:r>
              <w:rPr>
                <w:webHidden/>
              </w:rPr>
              <w:tab/>
            </w:r>
            <w:r>
              <w:rPr>
                <w:webHidden/>
              </w:rPr>
              <w:fldChar w:fldCharType="begin"/>
            </w:r>
            <w:r>
              <w:rPr>
                <w:webHidden/>
              </w:rPr>
              <w:instrText xml:space="preserve"> PAGEREF _Toc100251930 \h </w:instrText>
            </w:r>
            <w:r>
              <w:rPr>
                <w:webHidden/>
              </w:rPr>
            </w:r>
            <w:r>
              <w:rPr>
                <w:webHidden/>
              </w:rPr>
              <w:fldChar w:fldCharType="separate"/>
            </w:r>
            <w:r>
              <w:rPr>
                <w:webHidden/>
              </w:rPr>
              <w:t>6</w:t>
            </w:r>
            <w:r>
              <w:rPr>
                <w:webHidden/>
              </w:rPr>
              <w:fldChar w:fldCharType="end"/>
            </w:r>
          </w:hyperlink>
        </w:p>
        <w:p w14:paraId="64E2CFA3" w14:textId="2E0A7BE2" w:rsidR="00FE3D0E" w:rsidRDefault="00FE3D0E">
          <w:pPr>
            <w:pStyle w:val="TOC3"/>
            <w:rPr>
              <w:rFonts w:asciiTheme="minorHAnsi" w:eastAsiaTheme="minorEastAsia" w:hAnsiTheme="minorHAnsi" w:cstheme="minorBidi"/>
              <w:noProof/>
            </w:rPr>
          </w:pPr>
          <w:hyperlink w:anchor="_Toc100251931" w:history="1">
            <w:r w:rsidRPr="003D77E7">
              <w:rPr>
                <w:rStyle w:val="Hyperlink"/>
                <w:noProof/>
              </w:rPr>
              <w:t>Adjunct Professor Debra Thoms RN RM BA MNA Grad Cert Bioethics Adv Dip Arts Acting Head, School of Nursing, Faculty of Health, Queensland University of Technology.</w:t>
            </w:r>
            <w:r>
              <w:rPr>
                <w:noProof/>
                <w:webHidden/>
              </w:rPr>
              <w:tab/>
            </w:r>
            <w:r>
              <w:rPr>
                <w:noProof/>
                <w:webHidden/>
              </w:rPr>
              <w:fldChar w:fldCharType="begin"/>
            </w:r>
            <w:r>
              <w:rPr>
                <w:noProof/>
                <w:webHidden/>
              </w:rPr>
              <w:instrText xml:space="preserve"> PAGEREF _Toc100251931 \h </w:instrText>
            </w:r>
            <w:r>
              <w:rPr>
                <w:noProof/>
                <w:webHidden/>
              </w:rPr>
            </w:r>
            <w:r>
              <w:rPr>
                <w:noProof/>
                <w:webHidden/>
              </w:rPr>
              <w:fldChar w:fldCharType="separate"/>
            </w:r>
            <w:r>
              <w:rPr>
                <w:noProof/>
                <w:webHidden/>
              </w:rPr>
              <w:t>6</w:t>
            </w:r>
            <w:r>
              <w:rPr>
                <w:noProof/>
                <w:webHidden/>
              </w:rPr>
              <w:fldChar w:fldCharType="end"/>
            </w:r>
          </w:hyperlink>
        </w:p>
        <w:p w14:paraId="6C449CD1" w14:textId="157D8C0B" w:rsidR="00FE3D0E" w:rsidRDefault="00FE3D0E">
          <w:pPr>
            <w:pStyle w:val="TOC2"/>
            <w:rPr>
              <w:rFonts w:asciiTheme="minorHAnsi" w:eastAsiaTheme="minorEastAsia" w:hAnsiTheme="minorHAnsi" w:cstheme="minorBidi"/>
            </w:rPr>
          </w:pPr>
          <w:hyperlink w:anchor="_Toc100251932" w:history="1">
            <w:r w:rsidRPr="003D77E7">
              <w:rPr>
                <w:rStyle w:val="Hyperlink"/>
              </w:rPr>
              <w:t>Public health representative:</w:t>
            </w:r>
            <w:r>
              <w:rPr>
                <w:webHidden/>
              </w:rPr>
              <w:tab/>
            </w:r>
            <w:r>
              <w:rPr>
                <w:webHidden/>
              </w:rPr>
              <w:fldChar w:fldCharType="begin"/>
            </w:r>
            <w:r>
              <w:rPr>
                <w:webHidden/>
              </w:rPr>
              <w:instrText xml:space="preserve"> PAGEREF _Toc100251932 \h </w:instrText>
            </w:r>
            <w:r>
              <w:rPr>
                <w:webHidden/>
              </w:rPr>
            </w:r>
            <w:r>
              <w:rPr>
                <w:webHidden/>
              </w:rPr>
              <w:fldChar w:fldCharType="separate"/>
            </w:r>
            <w:r>
              <w:rPr>
                <w:webHidden/>
              </w:rPr>
              <w:t>6</w:t>
            </w:r>
            <w:r>
              <w:rPr>
                <w:webHidden/>
              </w:rPr>
              <w:fldChar w:fldCharType="end"/>
            </w:r>
          </w:hyperlink>
        </w:p>
        <w:p w14:paraId="1F4100C1" w14:textId="5B249247" w:rsidR="00FE3D0E" w:rsidRDefault="00FE3D0E">
          <w:pPr>
            <w:pStyle w:val="TOC3"/>
            <w:rPr>
              <w:rFonts w:asciiTheme="minorHAnsi" w:eastAsiaTheme="minorEastAsia" w:hAnsiTheme="minorHAnsi" w:cstheme="minorBidi"/>
              <w:noProof/>
            </w:rPr>
          </w:pPr>
          <w:hyperlink w:anchor="_Toc100251933" w:history="1">
            <w:r w:rsidRPr="003D77E7">
              <w:rPr>
                <w:rStyle w:val="Hyperlink"/>
                <w:noProof/>
              </w:rPr>
              <w:t>Professor Peter SW Davies BSc (Hons) M Phil, PhD, R.Nutr, FNSA - Children’s Health Research Centre, University of Queensland (resigned December 2020)</w:t>
            </w:r>
            <w:r>
              <w:rPr>
                <w:noProof/>
                <w:webHidden/>
              </w:rPr>
              <w:tab/>
            </w:r>
            <w:r>
              <w:rPr>
                <w:noProof/>
                <w:webHidden/>
              </w:rPr>
              <w:fldChar w:fldCharType="begin"/>
            </w:r>
            <w:r>
              <w:rPr>
                <w:noProof/>
                <w:webHidden/>
              </w:rPr>
              <w:instrText xml:space="preserve"> PAGEREF _Toc100251933 \h </w:instrText>
            </w:r>
            <w:r>
              <w:rPr>
                <w:noProof/>
                <w:webHidden/>
              </w:rPr>
            </w:r>
            <w:r>
              <w:rPr>
                <w:noProof/>
                <w:webHidden/>
              </w:rPr>
              <w:fldChar w:fldCharType="separate"/>
            </w:r>
            <w:r>
              <w:rPr>
                <w:noProof/>
                <w:webHidden/>
              </w:rPr>
              <w:t>6</w:t>
            </w:r>
            <w:r>
              <w:rPr>
                <w:noProof/>
                <w:webHidden/>
              </w:rPr>
              <w:fldChar w:fldCharType="end"/>
            </w:r>
          </w:hyperlink>
        </w:p>
        <w:p w14:paraId="1BC6A549" w14:textId="316C1FC7" w:rsidR="00FE3D0E" w:rsidRDefault="00FE3D0E">
          <w:pPr>
            <w:pStyle w:val="TOC3"/>
            <w:rPr>
              <w:rFonts w:asciiTheme="minorHAnsi" w:eastAsiaTheme="minorEastAsia" w:hAnsiTheme="minorHAnsi" w:cstheme="minorBidi"/>
              <w:noProof/>
            </w:rPr>
          </w:pPr>
          <w:hyperlink w:anchor="_Toc100251934" w:history="1">
            <w:r w:rsidRPr="003D77E7">
              <w:rPr>
                <w:rStyle w:val="Hyperlink"/>
                <w:noProof/>
              </w:rPr>
              <w:t>Emeritus Professor Jane Scott PhD, MPH, Grad Dip Dietetics (with Distinction), B App Sci (Nutrition and Food Science), Fellow Dietitians Australia (appointed May 2021)</w:t>
            </w:r>
            <w:r>
              <w:rPr>
                <w:noProof/>
                <w:webHidden/>
              </w:rPr>
              <w:tab/>
            </w:r>
            <w:r>
              <w:rPr>
                <w:noProof/>
                <w:webHidden/>
              </w:rPr>
              <w:fldChar w:fldCharType="begin"/>
            </w:r>
            <w:r>
              <w:rPr>
                <w:noProof/>
                <w:webHidden/>
              </w:rPr>
              <w:instrText xml:space="preserve"> PAGEREF _Toc100251934 \h </w:instrText>
            </w:r>
            <w:r>
              <w:rPr>
                <w:noProof/>
                <w:webHidden/>
              </w:rPr>
            </w:r>
            <w:r>
              <w:rPr>
                <w:noProof/>
                <w:webHidden/>
              </w:rPr>
              <w:fldChar w:fldCharType="separate"/>
            </w:r>
            <w:r>
              <w:rPr>
                <w:noProof/>
                <w:webHidden/>
              </w:rPr>
              <w:t>6</w:t>
            </w:r>
            <w:r>
              <w:rPr>
                <w:noProof/>
                <w:webHidden/>
              </w:rPr>
              <w:fldChar w:fldCharType="end"/>
            </w:r>
          </w:hyperlink>
        </w:p>
        <w:p w14:paraId="2EBFABB3" w14:textId="7025327A" w:rsidR="00FE3D0E" w:rsidRDefault="00FE3D0E">
          <w:pPr>
            <w:pStyle w:val="TOC2"/>
            <w:rPr>
              <w:rFonts w:asciiTheme="minorHAnsi" w:eastAsiaTheme="minorEastAsia" w:hAnsiTheme="minorHAnsi" w:cstheme="minorBidi"/>
            </w:rPr>
          </w:pPr>
          <w:hyperlink w:anchor="_Toc100251935" w:history="1">
            <w:r w:rsidRPr="003D77E7">
              <w:rPr>
                <w:rStyle w:val="Hyperlink"/>
              </w:rPr>
              <w:t>Industry representative:</w:t>
            </w:r>
            <w:r>
              <w:rPr>
                <w:webHidden/>
              </w:rPr>
              <w:tab/>
            </w:r>
            <w:r>
              <w:rPr>
                <w:webHidden/>
              </w:rPr>
              <w:fldChar w:fldCharType="begin"/>
            </w:r>
            <w:r>
              <w:rPr>
                <w:webHidden/>
              </w:rPr>
              <w:instrText xml:space="preserve"> PAGEREF _Toc100251935 \h </w:instrText>
            </w:r>
            <w:r>
              <w:rPr>
                <w:webHidden/>
              </w:rPr>
            </w:r>
            <w:r>
              <w:rPr>
                <w:webHidden/>
              </w:rPr>
              <w:fldChar w:fldCharType="separate"/>
            </w:r>
            <w:r>
              <w:rPr>
                <w:webHidden/>
              </w:rPr>
              <w:t>7</w:t>
            </w:r>
            <w:r>
              <w:rPr>
                <w:webHidden/>
              </w:rPr>
              <w:fldChar w:fldCharType="end"/>
            </w:r>
          </w:hyperlink>
        </w:p>
        <w:p w14:paraId="0A2AC520" w14:textId="08237DB7" w:rsidR="00FE3D0E" w:rsidRDefault="00FE3D0E">
          <w:pPr>
            <w:pStyle w:val="TOC3"/>
            <w:rPr>
              <w:rFonts w:asciiTheme="minorHAnsi" w:eastAsiaTheme="minorEastAsia" w:hAnsiTheme="minorHAnsi" w:cstheme="minorBidi"/>
              <w:noProof/>
            </w:rPr>
          </w:pPr>
          <w:hyperlink w:anchor="_Toc100251936" w:history="1">
            <w:r w:rsidRPr="003D77E7">
              <w:rPr>
                <w:rStyle w:val="Hyperlink"/>
                <w:noProof/>
              </w:rPr>
              <w:t>Ms Jan Carey, Chief Executive Officer, Infant Nutrition Council</w:t>
            </w:r>
            <w:r>
              <w:rPr>
                <w:noProof/>
                <w:webHidden/>
              </w:rPr>
              <w:tab/>
            </w:r>
            <w:r>
              <w:rPr>
                <w:noProof/>
                <w:webHidden/>
              </w:rPr>
              <w:fldChar w:fldCharType="begin"/>
            </w:r>
            <w:r>
              <w:rPr>
                <w:noProof/>
                <w:webHidden/>
              </w:rPr>
              <w:instrText xml:space="preserve"> PAGEREF _Toc100251936 \h </w:instrText>
            </w:r>
            <w:r>
              <w:rPr>
                <w:noProof/>
                <w:webHidden/>
              </w:rPr>
            </w:r>
            <w:r>
              <w:rPr>
                <w:noProof/>
                <w:webHidden/>
              </w:rPr>
              <w:fldChar w:fldCharType="separate"/>
            </w:r>
            <w:r>
              <w:rPr>
                <w:noProof/>
                <w:webHidden/>
              </w:rPr>
              <w:t>7</w:t>
            </w:r>
            <w:r>
              <w:rPr>
                <w:noProof/>
                <w:webHidden/>
              </w:rPr>
              <w:fldChar w:fldCharType="end"/>
            </w:r>
          </w:hyperlink>
        </w:p>
        <w:p w14:paraId="25D920F6" w14:textId="0558D9C3" w:rsidR="00FE3D0E" w:rsidRDefault="00FE3D0E">
          <w:pPr>
            <w:pStyle w:val="TOC1"/>
            <w:rPr>
              <w:rFonts w:asciiTheme="minorHAnsi" w:eastAsiaTheme="minorEastAsia" w:hAnsiTheme="minorHAnsi" w:cstheme="minorBidi"/>
              <w:noProof/>
            </w:rPr>
          </w:pPr>
          <w:hyperlink w:anchor="_Toc100251937" w:history="1">
            <w:r w:rsidRPr="003D77E7">
              <w:rPr>
                <w:rStyle w:val="Hyperlink"/>
                <w:noProof/>
              </w:rPr>
              <w:t>3.</w:t>
            </w:r>
            <w:r>
              <w:rPr>
                <w:rFonts w:asciiTheme="minorHAnsi" w:eastAsiaTheme="minorEastAsia" w:hAnsiTheme="minorHAnsi" w:cstheme="minorBidi"/>
                <w:noProof/>
              </w:rPr>
              <w:tab/>
            </w:r>
            <w:r w:rsidRPr="003D77E7">
              <w:rPr>
                <w:rStyle w:val="Hyperlink"/>
                <w:noProof/>
              </w:rPr>
              <w:t>How complaints are processed</w:t>
            </w:r>
            <w:r>
              <w:rPr>
                <w:noProof/>
                <w:webHidden/>
              </w:rPr>
              <w:tab/>
            </w:r>
            <w:r>
              <w:rPr>
                <w:noProof/>
                <w:webHidden/>
              </w:rPr>
              <w:fldChar w:fldCharType="begin"/>
            </w:r>
            <w:r>
              <w:rPr>
                <w:noProof/>
                <w:webHidden/>
              </w:rPr>
              <w:instrText xml:space="preserve"> PAGEREF _Toc100251937 \h </w:instrText>
            </w:r>
            <w:r>
              <w:rPr>
                <w:noProof/>
                <w:webHidden/>
              </w:rPr>
            </w:r>
            <w:r>
              <w:rPr>
                <w:noProof/>
                <w:webHidden/>
              </w:rPr>
              <w:fldChar w:fldCharType="separate"/>
            </w:r>
            <w:r>
              <w:rPr>
                <w:noProof/>
                <w:webHidden/>
              </w:rPr>
              <w:t>7</w:t>
            </w:r>
            <w:r>
              <w:rPr>
                <w:noProof/>
                <w:webHidden/>
              </w:rPr>
              <w:fldChar w:fldCharType="end"/>
            </w:r>
          </w:hyperlink>
        </w:p>
        <w:p w14:paraId="15D24A06" w14:textId="59D66FCA" w:rsidR="00FE3D0E" w:rsidRDefault="00FE3D0E">
          <w:pPr>
            <w:pStyle w:val="TOC1"/>
            <w:rPr>
              <w:rFonts w:asciiTheme="minorHAnsi" w:eastAsiaTheme="minorEastAsia" w:hAnsiTheme="minorHAnsi" w:cstheme="minorBidi"/>
              <w:noProof/>
            </w:rPr>
          </w:pPr>
          <w:hyperlink w:anchor="_Toc100251938" w:history="1">
            <w:r w:rsidRPr="003D77E7">
              <w:rPr>
                <w:rStyle w:val="Hyperlink"/>
                <w:noProof/>
              </w:rPr>
              <w:t>4.</w:t>
            </w:r>
            <w:r>
              <w:rPr>
                <w:rFonts w:asciiTheme="minorHAnsi" w:eastAsiaTheme="minorEastAsia" w:hAnsiTheme="minorHAnsi" w:cstheme="minorBidi"/>
                <w:noProof/>
              </w:rPr>
              <w:tab/>
            </w:r>
            <w:r w:rsidRPr="003D77E7">
              <w:rPr>
                <w:rStyle w:val="Hyperlink"/>
                <w:noProof/>
              </w:rPr>
              <w:t>Complaint outcomes 2020 – 2021</w:t>
            </w:r>
            <w:r>
              <w:rPr>
                <w:noProof/>
                <w:webHidden/>
              </w:rPr>
              <w:tab/>
            </w:r>
            <w:r>
              <w:rPr>
                <w:noProof/>
                <w:webHidden/>
              </w:rPr>
              <w:fldChar w:fldCharType="begin"/>
            </w:r>
            <w:r>
              <w:rPr>
                <w:noProof/>
                <w:webHidden/>
              </w:rPr>
              <w:instrText xml:space="preserve"> PAGEREF _Toc100251938 \h </w:instrText>
            </w:r>
            <w:r>
              <w:rPr>
                <w:noProof/>
                <w:webHidden/>
              </w:rPr>
            </w:r>
            <w:r>
              <w:rPr>
                <w:noProof/>
                <w:webHidden/>
              </w:rPr>
              <w:fldChar w:fldCharType="separate"/>
            </w:r>
            <w:r>
              <w:rPr>
                <w:noProof/>
                <w:webHidden/>
              </w:rPr>
              <w:t>9</w:t>
            </w:r>
            <w:r>
              <w:rPr>
                <w:noProof/>
                <w:webHidden/>
              </w:rPr>
              <w:fldChar w:fldCharType="end"/>
            </w:r>
          </w:hyperlink>
        </w:p>
        <w:p w14:paraId="3F6E74B0" w14:textId="6ABC620F" w:rsidR="00FE3D0E" w:rsidRDefault="00FE3D0E">
          <w:pPr>
            <w:pStyle w:val="TOC2"/>
            <w:rPr>
              <w:rFonts w:asciiTheme="minorHAnsi" w:eastAsiaTheme="minorEastAsia" w:hAnsiTheme="minorHAnsi" w:cstheme="minorBidi"/>
            </w:rPr>
          </w:pPr>
          <w:hyperlink w:anchor="_Toc100251939" w:history="1">
            <w:r w:rsidRPr="003D77E7">
              <w:rPr>
                <w:rStyle w:val="Hyperlink"/>
              </w:rPr>
              <w:t>Outcomes of complaints considered and resolved</w:t>
            </w:r>
            <w:r>
              <w:rPr>
                <w:webHidden/>
              </w:rPr>
              <w:tab/>
            </w:r>
            <w:r>
              <w:rPr>
                <w:webHidden/>
              </w:rPr>
              <w:fldChar w:fldCharType="begin"/>
            </w:r>
            <w:r>
              <w:rPr>
                <w:webHidden/>
              </w:rPr>
              <w:instrText xml:space="preserve"> PAGEREF _Toc100251939 \h </w:instrText>
            </w:r>
            <w:r>
              <w:rPr>
                <w:webHidden/>
              </w:rPr>
            </w:r>
            <w:r>
              <w:rPr>
                <w:webHidden/>
              </w:rPr>
              <w:fldChar w:fldCharType="separate"/>
            </w:r>
            <w:r>
              <w:rPr>
                <w:webHidden/>
              </w:rPr>
              <w:t>9</w:t>
            </w:r>
            <w:r>
              <w:rPr>
                <w:webHidden/>
              </w:rPr>
              <w:fldChar w:fldCharType="end"/>
            </w:r>
          </w:hyperlink>
        </w:p>
        <w:p w14:paraId="0B7F59BC" w14:textId="1A53DBCA" w:rsidR="00FE3D0E" w:rsidRDefault="00FE3D0E">
          <w:pPr>
            <w:pStyle w:val="TOC3"/>
            <w:rPr>
              <w:rFonts w:asciiTheme="minorHAnsi" w:eastAsiaTheme="minorEastAsia" w:hAnsiTheme="minorHAnsi" w:cstheme="minorBidi"/>
              <w:noProof/>
            </w:rPr>
          </w:pPr>
          <w:hyperlink w:anchor="_Toc100251940" w:history="1">
            <w:r w:rsidRPr="003D77E7">
              <w:rPr>
                <w:rStyle w:val="Hyperlink"/>
                <w:noProof/>
              </w:rPr>
              <w:t>In-scope of the MAIF Agreement</w:t>
            </w:r>
            <w:r>
              <w:rPr>
                <w:noProof/>
                <w:webHidden/>
              </w:rPr>
              <w:tab/>
            </w:r>
            <w:r>
              <w:rPr>
                <w:noProof/>
                <w:webHidden/>
              </w:rPr>
              <w:fldChar w:fldCharType="begin"/>
            </w:r>
            <w:r>
              <w:rPr>
                <w:noProof/>
                <w:webHidden/>
              </w:rPr>
              <w:instrText xml:space="preserve"> PAGEREF _Toc100251940 \h </w:instrText>
            </w:r>
            <w:r>
              <w:rPr>
                <w:noProof/>
                <w:webHidden/>
              </w:rPr>
            </w:r>
            <w:r>
              <w:rPr>
                <w:noProof/>
                <w:webHidden/>
              </w:rPr>
              <w:fldChar w:fldCharType="separate"/>
            </w:r>
            <w:r>
              <w:rPr>
                <w:noProof/>
                <w:webHidden/>
              </w:rPr>
              <w:t>9</w:t>
            </w:r>
            <w:r>
              <w:rPr>
                <w:noProof/>
                <w:webHidden/>
              </w:rPr>
              <w:fldChar w:fldCharType="end"/>
            </w:r>
          </w:hyperlink>
        </w:p>
        <w:p w14:paraId="2FA233F3" w14:textId="541A8934" w:rsidR="00FE3D0E" w:rsidRDefault="00FE3D0E">
          <w:pPr>
            <w:pStyle w:val="TOC3"/>
            <w:rPr>
              <w:rFonts w:asciiTheme="minorHAnsi" w:eastAsiaTheme="minorEastAsia" w:hAnsiTheme="minorHAnsi" w:cstheme="minorBidi"/>
              <w:noProof/>
            </w:rPr>
          </w:pPr>
          <w:hyperlink w:anchor="_Toc100251941" w:history="1">
            <w:r w:rsidRPr="003D77E7">
              <w:rPr>
                <w:rStyle w:val="Hyperlink"/>
                <w:noProof/>
              </w:rPr>
              <w:t>Out-of-scope of the MAIF Agreement</w:t>
            </w:r>
            <w:r>
              <w:rPr>
                <w:noProof/>
                <w:webHidden/>
              </w:rPr>
              <w:tab/>
            </w:r>
            <w:r>
              <w:rPr>
                <w:noProof/>
                <w:webHidden/>
              </w:rPr>
              <w:fldChar w:fldCharType="begin"/>
            </w:r>
            <w:r>
              <w:rPr>
                <w:noProof/>
                <w:webHidden/>
              </w:rPr>
              <w:instrText xml:space="preserve"> PAGEREF _Toc100251941 \h </w:instrText>
            </w:r>
            <w:r>
              <w:rPr>
                <w:noProof/>
                <w:webHidden/>
              </w:rPr>
            </w:r>
            <w:r>
              <w:rPr>
                <w:noProof/>
                <w:webHidden/>
              </w:rPr>
              <w:fldChar w:fldCharType="separate"/>
            </w:r>
            <w:r>
              <w:rPr>
                <w:noProof/>
                <w:webHidden/>
              </w:rPr>
              <w:t>9</w:t>
            </w:r>
            <w:r>
              <w:rPr>
                <w:noProof/>
                <w:webHidden/>
              </w:rPr>
              <w:fldChar w:fldCharType="end"/>
            </w:r>
          </w:hyperlink>
        </w:p>
        <w:p w14:paraId="550AB439" w14:textId="7CAFC305" w:rsidR="00B7640C" w:rsidRDefault="00B7640C">
          <w:r>
            <w:rPr>
              <w:b/>
              <w:bCs/>
              <w:noProof/>
            </w:rPr>
            <w:fldChar w:fldCharType="end"/>
          </w:r>
        </w:p>
      </w:sdtContent>
    </w:sdt>
    <w:p w14:paraId="28BB5AEA" w14:textId="3579F3D4" w:rsidR="0013264E" w:rsidRPr="00854782" w:rsidRDefault="000A6EB4" w:rsidP="00B7640C">
      <w:pPr>
        <w:pStyle w:val="Heading1"/>
        <w:pageBreakBefore/>
        <w:ind w:left="425" w:hanging="425"/>
      </w:pPr>
      <w:bookmarkStart w:id="2" w:name="_Toc100251922"/>
      <w:r w:rsidRPr="00854782">
        <w:lastRenderedPageBreak/>
        <w:t>Scope and functions</w:t>
      </w:r>
      <w:bookmarkEnd w:id="1"/>
      <w:bookmarkEnd w:id="0"/>
      <w:bookmarkEnd w:id="2"/>
    </w:p>
    <w:p w14:paraId="047D75D5" w14:textId="0C50F835" w:rsidR="0013264E" w:rsidRPr="00162A51" w:rsidRDefault="00FD5B21" w:rsidP="00162A51">
      <w:pPr>
        <w:pStyle w:val="Heading2"/>
      </w:pPr>
      <w:bookmarkStart w:id="3" w:name="_Toc97281833"/>
      <w:bookmarkStart w:id="4" w:name="_Toc100250608"/>
      <w:bookmarkStart w:id="5" w:name="_Toc1134397917"/>
      <w:bookmarkStart w:id="6" w:name="_Toc100251923"/>
      <w:r w:rsidRPr="00162A51">
        <w:t>The Marketing in Australia of Infant Formulas: Manufacturers and Importers Agreement</w:t>
      </w:r>
      <w:bookmarkEnd w:id="3"/>
      <w:bookmarkEnd w:id="4"/>
      <w:bookmarkEnd w:id="6"/>
      <w:r w:rsidRPr="00162A51">
        <w:t xml:space="preserve"> </w:t>
      </w:r>
      <w:bookmarkEnd w:id="5"/>
    </w:p>
    <w:p w14:paraId="6096C6D0" w14:textId="265B1A53" w:rsidR="00B40581" w:rsidRDefault="000A6EB4" w:rsidP="00416A3A">
      <w:r>
        <w:t xml:space="preserve">The </w:t>
      </w:r>
      <w:r w:rsidR="00FD5B21">
        <w:t>Marketing in Australia of Infant Formulas: Manufacturers and Importers Agreement (MAIF Agreement)</w:t>
      </w:r>
      <w:r w:rsidR="00B827C2">
        <w:rPr>
          <w:rStyle w:val="FootnoteReference"/>
          <w:rFonts w:eastAsia="Arial" w:cs="Arial"/>
        </w:rPr>
        <w:footnoteReference w:id="2"/>
      </w:r>
      <w:r w:rsidR="00FD5B21">
        <w:t xml:space="preserve"> </w:t>
      </w:r>
      <w:r>
        <w:t xml:space="preserve">has operated since 1992, as a voluntary, self-regulatory, code of conduct between the manufacturers and importers of infant formula </w:t>
      </w:r>
      <w:r w:rsidR="00FA664C">
        <w:t>pro</w:t>
      </w:r>
      <w:r w:rsidR="00F245C4">
        <w:t xml:space="preserve">ducts </w:t>
      </w:r>
      <w:r>
        <w:t xml:space="preserve">in Australia. It is </w:t>
      </w:r>
      <w:r w:rsidR="00FD5B21">
        <w:t xml:space="preserve">part of </w:t>
      </w:r>
      <w:r>
        <w:t xml:space="preserve">Australia’s response to the World Health Organization’s </w:t>
      </w:r>
      <w:r w:rsidRPr="00B40581">
        <w:t>International Code of Marketing of Breast-milk Substitutes 1981</w:t>
      </w:r>
      <w:r>
        <w:t xml:space="preserve"> (WHO Code)</w:t>
      </w:r>
      <w:r w:rsidR="00B827C2">
        <w:rPr>
          <w:rStyle w:val="FootnoteReference"/>
          <w:rFonts w:eastAsia="Arial" w:cs="Arial"/>
        </w:rPr>
        <w:footnoteReference w:id="3"/>
      </w:r>
      <w:r w:rsidR="00D92D35">
        <w:t>.</w:t>
      </w:r>
    </w:p>
    <w:p w14:paraId="5C1E283F" w14:textId="3E34A886" w:rsidR="0013264E" w:rsidRDefault="000A6EB4" w:rsidP="00416A3A">
      <w:r>
        <w:t>The MAIF Agreement aims to contribute to the provision of safe and adequate nutrition for infants, by protecting and promoting breastfeeding</w:t>
      </w:r>
      <w:r w:rsidR="00FD5B21">
        <w:t>;</w:t>
      </w:r>
      <w:r>
        <w:t xml:space="preserve"> and by ensuring the proper use of breast-milk substitutes, when they are necessary, through appropriate marketing and distribution. The MAIF Agreement applies to infant formula</w:t>
      </w:r>
      <w:r w:rsidR="00FD5B21">
        <w:t xml:space="preserve"> products for infants up to 12 months</w:t>
      </w:r>
      <w:r w:rsidR="00735DBF">
        <w:t>.</w:t>
      </w:r>
    </w:p>
    <w:p w14:paraId="31339294" w14:textId="45D98F89" w:rsidR="0013264E" w:rsidRDefault="00FD5B21" w:rsidP="00416A3A">
      <w:r>
        <w:t>The MAIF Agreement applies to Australian manufacturers and importers of infant formula who are signatories to the MAIF Agreement. S</w:t>
      </w:r>
      <w:r w:rsidR="000A6EB4">
        <w:t xml:space="preserve">ignatories to the MAIF Agreement must adhere to provisions with respect to marketing and promotion of formulas for infants up to 12 months of age. The marketing activities of retailers including pharmacies and supermarkets are outside the scope of the MAIF Agreement. </w:t>
      </w:r>
      <w:r w:rsidR="00FB078A">
        <w:t>P</w:t>
      </w:r>
      <w:r w:rsidR="000A6EB4">
        <w:t xml:space="preserve">roducts </w:t>
      </w:r>
      <w:r w:rsidR="00FB078A">
        <w:t xml:space="preserve">aimed </w:t>
      </w:r>
      <w:r w:rsidR="00EE2513">
        <w:t xml:space="preserve">at </w:t>
      </w:r>
      <w:r w:rsidR="000A6EB4">
        <w:t>toddlers over 12 months of age</w:t>
      </w:r>
      <w:r w:rsidR="00EE2513">
        <w:t xml:space="preserve"> </w:t>
      </w:r>
      <w:r w:rsidR="00D15B70">
        <w:t>(</w:t>
      </w:r>
      <w:r w:rsidR="00EE2513">
        <w:t>commonly referred to as toddler milk)</w:t>
      </w:r>
      <w:r w:rsidR="000A6EB4">
        <w:t>, and baby food, feeding bottles, teats and dummies are also outside the scope of the MAIF Agreement.</w:t>
      </w:r>
    </w:p>
    <w:p w14:paraId="4AFBA6D1" w14:textId="23817889" w:rsidR="0013264E" w:rsidRDefault="000D2156" w:rsidP="00162A51">
      <w:pPr>
        <w:pStyle w:val="Heading2"/>
      </w:pPr>
      <w:bookmarkStart w:id="7" w:name="_Toc207014521"/>
      <w:bookmarkStart w:id="8" w:name="_Toc97281834"/>
      <w:bookmarkStart w:id="9" w:name="_Toc97669633"/>
      <w:bookmarkStart w:id="10" w:name="_Toc100250609"/>
      <w:bookmarkStart w:id="11" w:name="_Toc100251924"/>
      <w:r>
        <w:t>S</w:t>
      </w:r>
      <w:r w:rsidR="000A6EB4">
        <w:t xml:space="preserve">ignatories to the MAIF Agreement (as </w:t>
      </w:r>
      <w:r w:rsidR="002553AA">
        <w:t>of</w:t>
      </w:r>
      <w:r w:rsidR="000A6EB4">
        <w:t xml:space="preserve"> 30 June 2021)</w:t>
      </w:r>
      <w:bookmarkEnd w:id="7"/>
      <w:bookmarkEnd w:id="8"/>
      <w:bookmarkEnd w:id="9"/>
      <w:bookmarkEnd w:id="10"/>
      <w:bookmarkEnd w:id="11"/>
    </w:p>
    <w:p w14:paraId="4FD63749" w14:textId="77777777" w:rsidR="00BD46E0" w:rsidRPr="00FD5B21" w:rsidRDefault="00BD46E0" w:rsidP="00BD46E0">
      <w:pPr>
        <w:rPr>
          <w:sz w:val="2"/>
          <w:szCs w:val="2"/>
        </w:rPr>
      </w:pPr>
    </w:p>
    <w:tbl>
      <w:tblPr>
        <w:tblStyle w:val="ListTable2-Accent1"/>
        <w:tblW w:w="0" w:type="auto"/>
        <w:tblLook w:val="04A0" w:firstRow="1" w:lastRow="0" w:firstColumn="1" w:lastColumn="0" w:noHBand="0" w:noVBand="1"/>
      </w:tblPr>
      <w:tblGrid>
        <w:gridCol w:w="4675"/>
        <w:gridCol w:w="4675"/>
      </w:tblGrid>
      <w:tr w:rsidR="00FB078A" w:rsidRPr="00FB078A" w14:paraId="174BBF0E" w14:textId="77777777" w:rsidTr="00FB0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28F87A" w14:textId="77777777" w:rsidR="00FB078A" w:rsidRPr="00FB078A" w:rsidRDefault="00FB078A" w:rsidP="00FB078A">
            <w:pPr>
              <w:rPr>
                <w:b w:val="0"/>
                <w:bCs w:val="0"/>
              </w:rPr>
            </w:pPr>
            <w:r w:rsidRPr="00FB078A">
              <w:rPr>
                <w:b w:val="0"/>
                <w:bCs w:val="0"/>
              </w:rPr>
              <w:t xml:space="preserve">Abbott Australasia Pty Ltd </w:t>
            </w:r>
          </w:p>
        </w:tc>
        <w:tc>
          <w:tcPr>
            <w:tcW w:w="4675" w:type="dxa"/>
          </w:tcPr>
          <w:p w14:paraId="36D15236" w14:textId="77777777" w:rsidR="00FB078A" w:rsidRPr="00FB078A" w:rsidRDefault="00FB078A" w:rsidP="00FB078A">
            <w:pPr>
              <w:cnfStyle w:val="100000000000" w:firstRow="1" w:lastRow="0" w:firstColumn="0" w:lastColumn="0" w:oddVBand="0" w:evenVBand="0" w:oddHBand="0" w:evenHBand="0" w:firstRowFirstColumn="0" w:firstRowLastColumn="0" w:lastRowFirstColumn="0" w:lastRowLastColumn="0"/>
              <w:rPr>
                <w:b w:val="0"/>
                <w:bCs w:val="0"/>
              </w:rPr>
            </w:pPr>
            <w:r w:rsidRPr="00FB078A">
              <w:rPr>
                <w:b w:val="0"/>
                <w:bCs w:val="0"/>
              </w:rPr>
              <w:t xml:space="preserve">Australian Dairy Park Pty Ltd </w:t>
            </w:r>
          </w:p>
        </w:tc>
      </w:tr>
      <w:tr w:rsidR="00FB078A" w:rsidRPr="00FB078A" w14:paraId="10D9569F" w14:textId="77777777" w:rsidTr="00FB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ED42F8" w14:textId="77777777" w:rsidR="00FB078A" w:rsidRPr="00FB078A" w:rsidRDefault="00FB078A" w:rsidP="00FB078A">
            <w:pPr>
              <w:rPr>
                <w:b w:val="0"/>
                <w:bCs w:val="0"/>
              </w:rPr>
            </w:pPr>
            <w:r w:rsidRPr="00FB078A">
              <w:rPr>
                <w:b w:val="0"/>
                <w:bCs w:val="0"/>
              </w:rPr>
              <w:t xml:space="preserve">Bayer Australia Ltd </w:t>
            </w:r>
          </w:p>
        </w:tc>
        <w:tc>
          <w:tcPr>
            <w:tcW w:w="4675" w:type="dxa"/>
          </w:tcPr>
          <w:p w14:paraId="5C2EF77D" w14:textId="77777777" w:rsidR="00FB078A" w:rsidRPr="00FB078A" w:rsidRDefault="00FB078A" w:rsidP="00FB078A">
            <w:pPr>
              <w:cnfStyle w:val="000000100000" w:firstRow="0" w:lastRow="0" w:firstColumn="0" w:lastColumn="0" w:oddVBand="0" w:evenVBand="0" w:oddHBand="1" w:evenHBand="0" w:firstRowFirstColumn="0" w:firstRowLastColumn="0" w:lastRowFirstColumn="0" w:lastRowLastColumn="0"/>
            </w:pPr>
            <w:r w:rsidRPr="00FB078A">
              <w:t>Bellamy’s Organic</w:t>
            </w:r>
          </w:p>
        </w:tc>
      </w:tr>
      <w:tr w:rsidR="00FB078A" w:rsidRPr="00FB078A" w14:paraId="2E346E3D" w14:textId="77777777" w:rsidTr="00FB078A">
        <w:tc>
          <w:tcPr>
            <w:cnfStyle w:val="001000000000" w:firstRow="0" w:lastRow="0" w:firstColumn="1" w:lastColumn="0" w:oddVBand="0" w:evenVBand="0" w:oddHBand="0" w:evenHBand="0" w:firstRowFirstColumn="0" w:firstRowLastColumn="0" w:lastRowFirstColumn="0" w:lastRowLastColumn="0"/>
            <w:tcW w:w="4675" w:type="dxa"/>
          </w:tcPr>
          <w:p w14:paraId="7CDCCDED" w14:textId="77777777" w:rsidR="00FB078A" w:rsidRPr="00FB078A" w:rsidRDefault="00FB078A" w:rsidP="00FB078A">
            <w:pPr>
              <w:rPr>
                <w:b w:val="0"/>
                <w:bCs w:val="0"/>
              </w:rPr>
            </w:pPr>
            <w:r w:rsidRPr="00FB078A">
              <w:rPr>
                <w:b w:val="0"/>
                <w:bCs w:val="0"/>
              </w:rPr>
              <w:t>H &amp; H Group</w:t>
            </w:r>
          </w:p>
        </w:tc>
        <w:tc>
          <w:tcPr>
            <w:tcW w:w="4675" w:type="dxa"/>
          </w:tcPr>
          <w:p w14:paraId="3DD4F7D5" w14:textId="77777777" w:rsidR="00FB078A" w:rsidRPr="00FB078A" w:rsidRDefault="00FB078A" w:rsidP="00FB078A">
            <w:pPr>
              <w:cnfStyle w:val="000000000000" w:firstRow="0" w:lastRow="0" w:firstColumn="0" w:lastColumn="0" w:oddVBand="0" w:evenVBand="0" w:oddHBand="0" w:evenHBand="0" w:firstRowFirstColumn="0" w:firstRowLastColumn="0" w:lastRowFirstColumn="0" w:lastRowLastColumn="0"/>
            </w:pPr>
            <w:r w:rsidRPr="00FB078A">
              <w:t xml:space="preserve">The Infant Food Co. Pty Limited </w:t>
            </w:r>
          </w:p>
        </w:tc>
      </w:tr>
      <w:tr w:rsidR="00FB078A" w:rsidRPr="00FB078A" w14:paraId="77FC4C07" w14:textId="77777777" w:rsidTr="00FB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75D50E" w14:textId="77777777" w:rsidR="00FB078A" w:rsidRPr="00FB078A" w:rsidRDefault="00FB078A" w:rsidP="00FB078A">
            <w:pPr>
              <w:rPr>
                <w:b w:val="0"/>
                <w:bCs w:val="0"/>
              </w:rPr>
            </w:pPr>
            <w:r w:rsidRPr="00FB078A">
              <w:rPr>
                <w:b w:val="0"/>
                <w:bCs w:val="0"/>
              </w:rPr>
              <w:t xml:space="preserve">The </w:t>
            </w:r>
            <w:proofErr w:type="spellStart"/>
            <w:r w:rsidRPr="00FB078A">
              <w:rPr>
                <w:b w:val="0"/>
                <w:bCs w:val="0"/>
              </w:rPr>
              <w:t>LittleOak</w:t>
            </w:r>
            <w:proofErr w:type="spellEnd"/>
            <w:r w:rsidRPr="00FB078A">
              <w:rPr>
                <w:b w:val="0"/>
                <w:bCs w:val="0"/>
              </w:rPr>
              <w:t xml:space="preserve"> Company</w:t>
            </w:r>
          </w:p>
        </w:tc>
        <w:tc>
          <w:tcPr>
            <w:tcW w:w="4675" w:type="dxa"/>
          </w:tcPr>
          <w:p w14:paraId="3F7B4B15" w14:textId="77777777" w:rsidR="00FB078A" w:rsidRPr="00FB078A" w:rsidRDefault="00FB078A" w:rsidP="00FB078A">
            <w:pPr>
              <w:cnfStyle w:val="000000100000" w:firstRow="0" w:lastRow="0" w:firstColumn="0" w:lastColumn="0" w:oddVBand="0" w:evenVBand="0" w:oddHBand="1" w:evenHBand="0" w:firstRowFirstColumn="0" w:firstRowLastColumn="0" w:lastRowFirstColumn="0" w:lastRowLastColumn="0"/>
            </w:pPr>
            <w:r w:rsidRPr="00FB078A">
              <w:t xml:space="preserve">Nature One Dairy Pty Ltd </w:t>
            </w:r>
          </w:p>
        </w:tc>
      </w:tr>
      <w:tr w:rsidR="00FB078A" w:rsidRPr="00FB078A" w14:paraId="30C7C884" w14:textId="77777777" w:rsidTr="00FB078A">
        <w:tc>
          <w:tcPr>
            <w:cnfStyle w:val="001000000000" w:firstRow="0" w:lastRow="0" w:firstColumn="1" w:lastColumn="0" w:oddVBand="0" w:evenVBand="0" w:oddHBand="0" w:evenHBand="0" w:firstRowFirstColumn="0" w:firstRowLastColumn="0" w:lastRowFirstColumn="0" w:lastRowLastColumn="0"/>
            <w:tcW w:w="4675" w:type="dxa"/>
          </w:tcPr>
          <w:p w14:paraId="24FD9BDC" w14:textId="77777777" w:rsidR="00FB078A" w:rsidRPr="00FB078A" w:rsidRDefault="00FB078A" w:rsidP="00FB078A">
            <w:pPr>
              <w:rPr>
                <w:b w:val="0"/>
                <w:bCs w:val="0"/>
              </w:rPr>
            </w:pPr>
            <w:r w:rsidRPr="00FB078A">
              <w:rPr>
                <w:b w:val="0"/>
                <w:bCs w:val="0"/>
              </w:rPr>
              <w:t xml:space="preserve">Nestlé Australia Ltd </w:t>
            </w:r>
          </w:p>
        </w:tc>
        <w:tc>
          <w:tcPr>
            <w:tcW w:w="4675" w:type="dxa"/>
          </w:tcPr>
          <w:p w14:paraId="30510F61" w14:textId="77777777" w:rsidR="00FB078A" w:rsidRPr="00FB078A" w:rsidRDefault="00FB078A" w:rsidP="00FB078A">
            <w:pPr>
              <w:cnfStyle w:val="000000000000" w:firstRow="0" w:lastRow="0" w:firstColumn="0" w:lastColumn="0" w:oddVBand="0" w:evenVBand="0" w:oddHBand="0" w:evenHBand="0" w:firstRowFirstColumn="0" w:firstRowLastColumn="0" w:lastRowFirstColumn="0" w:lastRowLastColumn="0"/>
            </w:pPr>
            <w:proofErr w:type="spellStart"/>
            <w:r w:rsidRPr="00FB078A">
              <w:t>Nuchev</w:t>
            </w:r>
            <w:proofErr w:type="spellEnd"/>
            <w:r w:rsidRPr="00FB078A">
              <w:t xml:space="preserve"> Pty Ltd </w:t>
            </w:r>
          </w:p>
        </w:tc>
      </w:tr>
      <w:tr w:rsidR="00FB078A" w:rsidRPr="00FB078A" w14:paraId="76DB5549" w14:textId="77777777" w:rsidTr="00FB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644658" w14:textId="77777777" w:rsidR="00FB078A" w:rsidRPr="00FB078A" w:rsidRDefault="00FB078A" w:rsidP="00FB078A">
            <w:pPr>
              <w:rPr>
                <w:b w:val="0"/>
                <w:bCs w:val="0"/>
              </w:rPr>
            </w:pPr>
            <w:proofErr w:type="spellStart"/>
            <w:r w:rsidRPr="00FB078A">
              <w:rPr>
                <w:b w:val="0"/>
                <w:bCs w:val="0"/>
              </w:rPr>
              <w:t>Nutricia</w:t>
            </w:r>
            <w:proofErr w:type="spellEnd"/>
            <w:r w:rsidRPr="00FB078A">
              <w:rPr>
                <w:b w:val="0"/>
                <w:bCs w:val="0"/>
              </w:rPr>
              <w:t xml:space="preserve"> Australia Pty Ltd </w:t>
            </w:r>
          </w:p>
        </w:tc>
        <w:tc>
          <w:tcPr>
            <w:tcW w:w="4675" w:type="dxa"/>
          </w:tcPr>
          <w:p w14:paraId="50EB885E" w14:textId="77777777" w:rsidR="00FB078A" w:rsidRPr="00FB078A" w:rsidRDefault="00FB078A" w:rsidP="00FB078A">
            <w:pPr>
              <w:cnfStyle w:val="000000100000" w:firstRow="0" w:lastRow="0" w:firstColumn="0" w:lastColumn="0" w:oddVBand="0" w:evenVBand="0" w:oddHBand="1" w:evenHBand="0" w:firstRowFirstColumn="0" w:firstRowLastColumn="0" w:lastRowFirstColumn="0" w:lastRowLastColumn="0"/>
            </w:pPr>
            <w:proofErr w:type="spellStart"/>
            <w:r w:rsidRPr="00FB078A">
              <w:t>Sanulac</w:t>
            </w:r>
            <w:proofErr w:type="spellEnd"/>
            <w:r w:rsidRPr="00FB078A">
              <w:t xml:space="preserve"> </w:t>
            </w:r>
            <w:proofErr w:type="spellStart"/>
            <w:r w:rsidRPr="00FB078A">
              <w:t>Nutritionals</w:t>
            </w:r>
            <w:proofErr w:type="spellEnd"/>
            <w:r w:rsidRPr="00FB078A">
              <w:t xml:space="preserve"> Australia Pty Ltd</w:t>
            </w:r>
          </w:p>
        </w:tc>
      </w:tr>
      <w:tr w:rsidR="00FB078A" w:rsidRPr="00FB078A" w14:paraId="700513FB" w14:textId="77777777" w:rsidTr="00FB078A">
        <w:tc>
          <w:tcPr>
            <w:cnfStyle w:val="001000000000" w:firstRow="0" w:lastRow="0" w:firstColumn="1" w:lastColumn="0" w:oddVBand="0" w:evenVBand="0" w:oddHBand="0" w:evenHBand="0" w:firstRowFirstColumn="0" w:firstRowLastColumn="0" w:lastRowFirstColumn="0" w:lastRowLastColumn="0"/>
            <w:tcW w:w="4675" w:type="dxa"/>
          </w:tcPr>
          <w:p w14:paraId="5763DB3D" w14:textId="77777777" w:rsidR="00FB078A" w:rsidRPr="00FB078A" w:rsidRDefault="00FB078A" w:rsidP="00FB078A">
            <w:pPr>
              <w:rPr>
                <w:b w:val="0"/>
                <w:bCs w:val="0"/>
              </w:rPr>
            </w:pPr>
            <w:r w:rsidRPr="00FB078A">
              <w:rPr>
                <w:b w:val="0"/>
                <w:bCs w:val="0"/>
              </w:rPr>
              <w:t>Spring Sheep Milk Co</w:t>
            </w:r>
          </w:p>
        </w:tc>
        <w:tc>
          <w:tcPr>
            <w:tcW w:w="4675" w:type="dxa"/>
          </w:tcPr>
          <w:p w14:paraId="2CDE879B" w14:textId="77777777" w:rsidR="00FB078A" w:rsidRPr="00FB078A" w:rsidRDefault="00FB078A" w:rsidP="00FB078A">
            <w:pPr>
              <w:cnfStyle w:val="000000000000" w:firstRow="0" w:lastRow="0" w:firstColumn="0" w:lastColumn="0" w:oddVBand="0" w:evenVBand="0" w:oddHBand="0" w:evenHBand="0" w:firstRowFirstColumn="0" w:firstRowLastColumn="0" w:lastRowFirstColumn="0" w:lastRowLastColumn="0"/>
            </w:pPr>
            <w:r w:rsidRPr="00FB078A">
              <w:t xml:space="preserve">Sprout Organic </w:t>
            </w:r>
          </w:p>
        </w:tc>
      </w:tr>
      <w:tr w:rsidR="00FB078A" w:rsidRPr="00FB078A" w14:paraId="0F86B901" w14:textId="77777777" w:rsidTr="00FB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DC79C0" w14:textId="77777777" w:rsidR="00FB078A" w:rsidRPr="00FB078A" w:rsidRDefault="00FB078A" w:rsidP="00FB078A">
            <w:pPr>
              <w:rPr>
                <w:b w:val="0"/>
                <w:bCs w:val="0"/>
              </w:rPr>
            </w:pPr>
            <w:r w:rsidRPr="00FB078A">
              <w:rPr>
                <w:b w:val="0"/>
                <w:bCs w:val="0"/>
              </w:rPr>
              <w:t>The a2 Milk Company Ltd</w:t>
            </w:r>
          </w:p>
        </w:tc>
        <w:tc>
          <w:tcPr>
            <w:tcW w:w="4675" w:type="dxa"/>
          </w:tcPr>
          <w:p w14:paraId="5E376E13" w14:textId="77777777" w:rsidR="00FB078A" w:rsidRPr="00FB078A" w:rsidRDefault="00FB078A" w:rsidP="00FB078A">
            <w:pPr>
              <w:cnfStyle w:val="000000100000" w:firstRow="0" w:lastRow="0" w:firstColumn="0" w:lastColumn="0" w:oddVBand="0" w:evenVBand="0" w:oddHBand="1" w:evenHBand="0" w:firstRowFirstColumn="0" w:firstRowLastColumn="0" w:lastRowFirstColumn="0" w:lastRowLastColumn="0"/>
            </w:pPr>
            <w:r w:rsidRPr="00FB078A">
              <w:t xml:space="preserve">Wattle Health Australia Limited </w:t>
            </w:r>
          </w:p>
        </w:tc>
      </w:tr>
    </w:tbl>
    <w:p w14:paraId="23C82165" w14:textId="100DB9C9" w:rsidR="00735DBF" w:rsidRPr="00E33C92" w:rsidRDefault="00735DBF" w:rsidP="00162A51">
      <w:pPr>
        <w:pStyle w:val="Heading2"/>
      </w:pPr>
      <w:bookmarkStart w:id="12" w:name="_Toc97281835"/>
      <w:bookmarkStart w:id="13" w:name="_Toc100250610"/>
      <w:bookmarkStart w:id="14" w:name="_Toc2129410750"/>
      <w:bookmarkStart w:id="15" w:name="_Toc100251925"/>
      <w:r w:rsidRPr="00E33C92">
        <w:t>MAIF Complaints Committee</w:t>
      </w:r>
      <w:bookmarkEnd w:id="12"/>
      <w:bookmarkEnd w:id="13"/>
      <w:bookmarkEnd w:id="15"/>
    </w:p>
    <w:p w14:paraId="1194BAB4" w14:textId="3693D8E7" w:rsidR="00735DBF" w:rsidRPr="00E33C92" w:rsidRDefault="00735DBF" w:rsidP="00E33C92">
      <w:r w:rsidRPr="00E33C92">
        <w:t xml:space="preserve">The MAIF Agreement Complaints Committee (the Committee) </w:t>
      </w:r>
      <w:r>
        <w:t xml:space="preserve">was established in September 2018 and </w:t>
      </w:r>
      <w:r w:rsidRPr="00E33C92">
        <w:t>is managed by the Australian Government Department of Health (the Department</w:t>
      </w:r>
      <w:r>
        <w:t>).</w:t>
      </w:r>
      <w:r w:rsidRPr="00E33C92">
        <w:t xml:space="preserve"> The Committee consists of </w:t>
      </w:r>
      <w:r>
        <w:t>3</w:t>
      </w:r>
      <w:r w:rsidRPr="00E33C92">
        <w:t xml:space="preserve"> members: an independent representative; a public health representative; and an industry representative. The Department is responsible for associated secretariat functions.</w:t>
      </w:r>
    </w:p>
    <w:p w14:paraId="2455680F" w14:textId="4D66999D" w:rsidR="0013264E" w:rsidRDefault="000A6EB4" w:rsidP="00162A51">
      <w:pPr>
        <w:pStyle w:val="Heading2"/>
      </w:pPr>
      <w:bookmarkStart w:id="16" w:name="_Toc97281836"/>
      <w:bookmarkStart w:id="17" w:name="_Toc100250611"/>
      <w:bookmarkStart w:id="18" w:name="_Toc100251926"/>
      <w:r>
        <w:t xml:space="preserve">Guidance </w:t>
      </w:r>
      <w:r w:rsidRPr="00162A51">
        <w:t>documents</w:t>
      </w:r>
      <w:r>
        <w:t xml:space="preserve"> for interpretation of the MAIF Agreement</w:t>
      </w:r>
      <w:bookmarkEnd w:id="16"/>
      <w:bookmarkEnd w:id="14"/>
      <w:bookmarkEnd w:id="17"/>
      <w:bookmarkEnd w:id="18"/>
    </w:p>
    <w:p w14:paraId="68128324" w14:textId="7FCC8E76" w:rsidR="00D42D25" w:rsidRPr="00162A51" w:rsidRDefault="00D42D25" w:rsidP="00162A51">
      <w:r w:rsidRPr="00162A51">
        <w:t>Guidance documents have been developed to assist MAIF Agreement signatories in understanding</w:t>
      </w:r>
      <w:r w:rsidR="00E33C92" w:rsidRPr="00162A51">
        <w:t>:</w:t>
      </w:r>
      <w:r w:rsidRPr="00162A51">
        <w:t xml:space="preserve"> their responsibilities</w:t>
      </w:r>
      <w:r w:rsidR="00C04A27" w:rsidRPr="00162A51">
        <w:t>, how to interpret the MAIF Agreement</w:t>
      </w:r>
      <w:r w:rsidRPr="00162A51">
        <w:t xml:space="preserve"> and </w:t>
      </w:r>
      <w:r w:rsidR="00C04A27" w:rsidRPr="00162A51">
        <w:t xml:space="preserve">to </w:t>
      </w:r>
      <w:r w:rsidRPr="00162A51">
        <w:t>improve compliance with the MAIF Agreement. The guidance documents can be accessed on the Departments website</w:t>
      </w:r>
      <w:r w:rsidRPr="00162A51">
        <w:footnoteReference w:id="4"/>
      </w:r>
      <w:r w:rsidRPr="00162A51">
        <w:t>.</w:t>
      </w:r>
    </w:p>
    <w:p w14:paraId="5740C6A9" w14:textId="08680119" w:rsidR="0013264E" w:rsidRPr="00162A51" w:rsidRDefault="000A6EB4" w:rsidP="00162A51">
      <w:r w:rsidRPr="00162A51">
        <w:lastRenderedPageBreak/>
        <w:t xml:space="preserve">In 2019, the Committee agreed to undertake a review of all guidance documents for the interpretation of the MAIF Agreement. </w:t>
      </w:r>
      <w:r w:rsidR="00C80EEF" w:rsidRPr="00162A51">
        <w:t>T</w:t>
      </w:r>
      <w:r w:rsidR="00D15B70" w:rsidRPr="00162A51">
        <w:t>he</w:t>
      </w:r>
      <w:r w:rsidRPr="00162A51">
        <w:t xml:space="preserve"> Committee consulted with signatories and reflected on issues and themes raised through the complaints process, in </w:t>
      </w:r>
      <w:r w:rsidR="00C04A27" w:rsidRPr="00162A51">
        <w:t>reviewing and re</w:t>
      </w:r>
      <w:r w:rsidRPr="00162A51">
        <w:t>drafting the guidelines.</w:t>
      </w:r>
    </w:p>
    <w:p w14:paraId="337FFDE1" w14:textId="63174FED" w:rsidR="0013264E" w:rsidRPr="00162A51" w:rsidRDefault="000A6EB4" w:rsidP="00162A51">
      <w:r w:rsidRPr="00162A51">
        <w:t>The following guidance document w</w:t>
      </w:r>
      <w:r w:rsidR="009F234F" w:rsidRPr="00162A51">
        <w:t>as</w:t>
      </w:r>
      <w:r w:rsidRPr="00162A51">
        <w:t xml:space="preserve"> updated in 2020-21:</w:t>
      </w:r>
    </w:p>
    <w:p w14:paraId="503B7794" w14:textId="530B84A2" w:rsidR="0013264E" w:rsidRDefault="000A6EB4" w:rsidP="00162A51">
      <w:pPr>
        <w:pStyle w:val="ListBullet"/>
      </w:pPr>
      <w:r>
        <w:t>Appropriate age information on labels, including reference to other infant formula products (staging)</w:t>
      </w:r>
      <w:r w:rsidR="0030794A">
        <w:t>.</w:t>
      </w:r>
    </w:p>
    <w:p w14:paraId="1767F971" w14:textId="1E3B3926" w:rsidR="00DC546F" w:rsidRDefault="00DC546F" w:rsidP="00E33C92">
      <w:pPr>
        <w:spacing w:after="90"/>
        <w:jc w:val="both"/>
        <w:rPr>
          <w:rFonts w:eastAsia="Arial" w:cs="Arial"/>
          <w:color w:val="222222"/>
        </w:rPr>
      </w:pPr>
      <w:r w:rsidRPr="0D9CE856">
        <w:rPr>
          <w:rFonts w:eastAsia="Arial" w:cs="Arial"/>
        </w:rPr>
        <w:t>The following guidance documents are under review:</w:t>
      </w:r>
    </w:p>
    <w:p w14:paraId="1467569D" w14:textId="77777777" w:rsidR="0013264E" w:rsidRDefault="000A6EB4" w:rsidP="00162A51">
      <w:pPr>
        <w:pStyle w:val="ListBullet"/>
      </w:pPr>
      <w:r>
        <w:t>Clause 4: Guidance related to information and education; and</w:t>
      </w:r>
    </w:p>
    <w:p w14:paraId="5B728373" w14:textId="26DF7607" w:rsidR="0013264E" w:rsidRDefault="000A6EB4" w:rsidP="00162A51">
      <w:pPr>
        <w:pStyle w:val="ListBullet"/>
      </w:pPr>
      <w:r>
        <w:t xml:space="preserve">Clause 5: Guidance related to </w:t>
      </w:r>
      <w:proofErr w:type="gramStart"/>
      <w:r>
        <w:t>general public</w:t>
      </w:r>
      <w:proofErr w:type="gramEnd"/>
      <w:r>
        <w:t xml:space="preserve"> and parents and/or carers.</w:t>
      </w:r>
    </w:p>
    <w:p w14:paraId="6D4EF3B4" w14:textId="7420065B" w:rsidR="008B3F53" w:rsidRPr="008B3F53" w:rsidRDefault="00D42D25" w:rsidP="00162A51">
      <w:r w:rsidRPr="00D42D25">
        <w:t xml:space="preserve">The guidance documents are considered ‘living documents’ which may be amended to remain relevant in a changing marketing environment. </w:t>
      </w:r>
      <w:r w:rsidR="000A6EB4">
        <w:t>The Committee will continue to review the MAIF Agreement guidance material, including updating the existing guidance for Clause 7(c) and 7(d).</w:t>
      </w:r>
    </w:p>
    <w:p w14:paraId="72E993E5" w14:textId="310EBD3C" w:rsidR="00B95AE9" w:rsidRPr="00162A51" w:rsidRDefault="000A6EB4" w:rsidP="00162A51">
      <w:pPr>
        <w:pStyle w:val="Heading2"/>
      </w:pPr>
      <w:bookmarkStart w:id="19" w:name="_Toc1518740103"/>
      <w:bookmarkStart w:id="20" w:name="_Toc97281837"/>
      <w:bookmarkStart w:id="21" w:name="_Toc100250612"/>
      <w:bookmarkStart w:id="22" w:name="_Toc100251927"/>
      <w:proofErr w:type="spellStart"/>
      <w:r w:rsidRPr="00162A51">
        <w:t>Authorisation</w:t>
      </w:r>
      <w:proofErr w:type="spellEnd"/>
      <w:r w:rsidRPr="00162A51">
        <w:t xml:space="preserve"> of the MAIF Agreement</w:t>
      </w:r>
      <w:bookmarkEnd w:id="19"/>
      <w:bookmarkEnd w:id="20"/>
      <w:bookmarkEnd w:id="21"/>
      <w:bookmarkEnd w:id="22"/>
    </w:p>
    <w:p w14:paraId="08C8DA4C" w14:textId="67B88BD8" w:rsidR="00C04A27" w:rsidRDefault="0030794A" w:rsidP="00162A51">
      <w:r>
        <w:t xml:space="preserve">The MAIF Agreement is authorised under the </w:t>
      </w:r>
      <w:r w:rsidRPr="009A2500">
        <w:rPr>
          <w:i/>
        </w:rPr>
        <w:t>Competition and Consumer Act 2010</w:t>
      </w:r>
      <w:r>
        <w:t xml:space="preserve"> </w:t>
      </w:r>
      <w:r w:rsidR="000D2156">
        <w:t xml:space="preserve">(the Act) </w:t>
      </w:r>
      <w:r>
        <w:t>and can be viewed at the Australian Competition and Consumer Commission (ACCC) website</w:t>
      </w:r>
      <w:r>
        <w:rPr>
          <w:vertAlign w:val="superscript"/>
        </w:rPr>
        <w:footnoteReference w:id="5"/>
      </w:r>
      <w:r>
        <w:t>.</w:t>
      </w:r>
      <w:r w:rsidR="006E7174">
        <w:t xml:space="preserve"> </w:t>
      </w:r>
      <w:r w:rsidR="00D42D25" w:rsidRPr="00EB5F5B">
        <w:t xml:space="preserve">As the </w:t>
      </w:r>
      <w:r w:rsidR="000A6EB4" w:rsidRPr="008633F9">
        <w:t>MAIF Agreement</w:t>
      </w:r>
      <w:r w:rsidR="00CD6902">
        <w:t xml:space="preserve"> and guidelines</w:t>
      </w:r>
      <w:r w:rsidR="00EB5F5B" w:rsidRPr="00EB5F5B">
        <w:t xml:space="preserve"> restrict </w:t>
      </w:r>
      <w:r w:rsidR="00EB5F5B">
        <w:t xml:space="preserve">promotion and advertising of infant formula to </w:t>
      </w:r>
      <w:r w:rsidR="00CD6902">
        <w:t xml:space="preserve">the public </w:t>
      </w:r>
      <w:r w:rsidR="002654F9" w:rsidRPr="00CD6902">
        <w:t xml:space="preserve">it </w:t>
      </w:r>
      <w:r w:rsidR="00EB5F5B" w:rsidRPr="00CD6902">
        <w:t>has potential to breach the competition provisions of the Act.</w:t>
      </w:r>
    </w:p>
    <w:p w14:paraId="7EB6C607" w14:textId="7B05EFDD" w:rsidR="0075258D" w:rsidRDefault="00EB5F5B" w:rsidP="00162A51">
      <w:r w:rsidRPr="00CD6902">
        <w:t>The ACCC has an authorisation process which recognises that, in certain circumstances, particular conduct may not harm competition or may give rise to benefits to the public that outweigh the public detriment</w:t>
      </w:r>
      <w:r>
        <w:t>.</w:t>
      </w:r>
      <w:r w:rsidR="0075258D">
        <w:t xml:space="preserve"> MAIF Agreement authorisation</w:t>
      </w:r>
      <w:r w:rsidR="00D15B70">
        <w:t xml:space="preserve"> was due to expire on 8 August 2021</w:t>
      </w:r>
      <w:r w:rsidR="0075258D">
        <w:t xml:space="preserve">, in response the </w:t>
      </w:r>
      <w:r w:rsidR="000A6EB4">
        <w:t xml:space="preserve">Infant Nutrition Council Limited (INC) </w:t>
      </w:r>
      <w:r w:rsidR="00947F2F">
        <w:t>applied</w:t>
      </w:r>
      <w:r w:rsidR="0075258D">
        <w:t xml:space="preserve"> in October 2020 </w:t>
      </w:r>
      <w:r w:rsidR="000A6EB4">
        <w:t>to reauthorise the MAIF Agreement for 10 years.</w:t>
      </w:r>
    </w:p>
    <w:p w14:paraId="7298DF7C" w14:textId="1C6B1FBA" w:rsidR="00410948" w:rsidRDefault="0075258D" w:rsidP="00162A51">
      <w:r>
        <w:t xml:space="preserve">As per </w:t>
      </w:r>
      <w:r w:rsidR="002654F9">
        <w:t xml:space="preserve">ACCC </w:t>
      </w:r>
      <w:r w:rsidR="00E47885">
        <w:t>re</w:t>
      </w:r>
      <w:r w:rsidR="002654F9">
        <w:t>authorisation standard process</w:t>
      </w:r>
      <w:r>
        <w:t>es</w:t>
      </w:r>
      <w:r w:rsidR="002654F9">
        <w:t xml:space="preserve"> </w:t>
      </w:r>
      <w:r>
        <w:t>a</w:t>
      </w:r>
      <w:r w:rsidR="002654F9">
        <w:t xml:space="preserve"> public consultation</w:t>
      </w:r>
      <w:r>
        <w:t xml:space="preserve"> was undertaken</w:t>
      </w:r>
      <w:r w:rsidR="00CD6902">
        <w:t>,</w:t>
      </w:r>
      <w:r w:rsidR="002654F9">
        <w:t xml:space="preserve"> to reach a decision</w:t>
      </w:r>
      <w:r w:rsidR="00CD6902">
        <w:t xml:space="preserve"> on whether the agreement results in public benefit or public detriment</w:t>
      </w:r>
      <w:r w:rsidR="00E47885">
        <w:t>.</w:t>
      </w:r>
      <w:r w:rsidR="00C43023">
        <w:t xml:space="preserve"> More information about the reauthorisation process is available on the ACCC website</w:t>
      </w:r>
      <w:r w:rsidR="00C43023">
        <w:rPr>
          <w:vertAlign w:val="superscript"/>
        </w:rPr>
        <w:footnoteReference w:id="6"/>
      </w:r>
      <w:r w:rsidR="00C43023">
        <w:t xml:space="preserve">. </w:t>
      </w:r>
    </w:p>
    <w:p w14:paraId="43BA1FC4" w14:textId="578ABE20" w:rsidR="005343B4" w:rsidRPr="007131C6" w:rsidRDefault="008939CD" w:rsidP="00162A51">
      <w:r>
        <w:t xml:space="preserve">The ACCC received </w:t>
      </w:r>
      <w:r w:rsidR="002704E1">
        <w:t>23 submissions in relation to the reauthorisation</w:t>
      </w:r>
      <w:r w:rsidR="004965B2">
        <w:t xml:space="preserve"> includ</w:t>
      </w:r>
      <w:r w:rsidR="00CD389F">
        <w:t>ing</w:t>
      </w:r>
      <w:r w:rsidR="0049567F">
        <w:t xml:space="preserve"> from </w:t>
      </w:r>
      <w:r w:rsidR="005324C5">
        <w:t xml:space="preserve">MAIF Agreement </w:t>
      </w:r>
      <w:r w:rsidR="0049567F">
        <w:t>signatories</w:t>
      </w:r>
      <w:r w:rsidR="0091435C">
        <w:t xml:space="preserve">, </w:t>
      </w:r>
      <w:r w:rsidR="005760B8">
        <w:t>industry</w:t>
      </w:r>
      <w:r w:rsidR="00FA272B">
        <w:t xml:space="preserve">, </w:t>
      </w:r>
      <w:r w:rsidR="0091435C">
        <w:t xml:space="preserve">government, healthcare organisations, </w:t>
      </w:r>
      <w:r w:rsidR="00BF1DB1">
        <w:t xml:space="preserve">public </w:t>
      </w:r>
      <w:r w:rsidR="0091435C">
        <w:t>hea</w:t>
      </w:r>
      <w:r w:rsidR="00A36814">
        <w:t>l</w:t>
      </w:r>
      <w:r w:rsidR="0091435C">
        <w:t>th advocacy groups and academics</w:t>
      </w:r>
      <w:r w:rsidR="004965B2">
        <w:t>.</w:t>
      </w:r>
      <w:r w:rsidR="00190ABA">
        <w:t xml:space="preserve"> </w:t>
      </w:r>
      <w:r w:rsidR="00436440">
        <w:t>S</w:t>
      </w:r>
      <w:r w:rsidR="00436440">
        <w:rPr>
          <w:rFonts w:eastAsia="Arial" w:cs="Arial"/>
        </w:rPr>
        <w:t xml:space="preserve">ubmissions raised concern around advertising of toddler milk products and potential for </w:t>
      </w:r>
      <w:r w:rsidR="00436440" w:rsidRPr="00D15B70">
        <w:rPr>
          <w:rFonts w:eastAsia="Arial" w:cs="Arial"/>
        </w:rPr>
        <w:t xml:space="preserve">consumers </w:t>
      </w:r>
      <w:r w:rsidR="00436440">
        <w:rPr>
          <w:rFonts w:eastAsia="Arial" w:cs="Arial"/>
        </w:rPr>
        <w:t xml:space="preserve">to </w:t>
      </w:r>
      <w:r w:rsidR="00436440" w:rsidRPr="00D15B70">
        <w:rPr>
          <w:rFonts w:eastAsia="Arial" w:cs="Arial"/>
        </w:rPr>
        <w:t>be</w:t>
      </w:r>
      <w:r w:rsidR="00436440">
        <w:rPr>
          <w:rFonts w:eastAsia="Arial" w:cs="Arial"/>
        </w:rPr>
        <w:t xml:space="preserve"> </w:t>
      </w:r>
      <w:r w:rsidR="00436440" w:rsidRPr="00D15B70">
        <w:rPr>
          <w:rFonts w:eastAsia="Arial" w:cs="Arial"/>
        </w:rPr>
        <w:t>confused</w:t>
      </w:r>
      <w:r w:rsidR="00436440">
        <w:rPr>
          <w:rFonts w:eastAsia="Arial" w:cs="Arial"/>
        </w:rPr>
        <w:t xml:space="preserve"> regarding the range of products targeted to infants and young children in the market, the ACCC sought further comment to consider whether the MAIF Agreement should be extended to include a condition for advertising of toddler milk products.</w:t>
      </w:r>
      <w:r w:rsidR="00C949E5">
        <w:t xml:space="preserve"> </w:t>
      </w:r>
      <w:r w:rsidR="000A6EB4">
        <w:rPr>
          <w:rFonts w:eastAsia="Arial" w:cs="Arial"/>
        </w:rPr>
        <w:t>In making its draft determination on this application</w:t>
      </w:r>
      <w:r w:rsidR="00FC51D6">
        <w:rPr>
          <w:rFonts w:eastAsia="Arial" w:cs="Arial"/>
        </w:rPr>
        <w:t xml:space="preserve"> and</w:t>
      </w:r>
      <w:r w:rsidR="000A6EB4">
        <w:rPr>
          <w:rFonts w:eastAsia="Arial" w:cs="Arial"/>
        </w:rPr>
        <w:t xml:space="preserve"> </w:t>
      </w:r>
      <w:r w:rsidR="00EB5F5B">
        <w:rPr>
          <w:rFonts w:eastAsia="Arial" w:cs="Arial"/>
        </w:rPr>
        <w:t xml:space="preserve">in response to </w:t>
      </w:r>
      <w:r w:rsidR="00C949E5">
        <w:t>submissions received t</w:t>
      </w:r>
      <w:r w:rsidR="004F74BF">
        <w:t>he ACCC decided not to impose a condition of authorisation that would require signatories to the MAIF Agreement to also not promote toddler milk, as requested by most interested parties and discussed in the ACCC’s draft determination.</w:t>
      </w:r>
    </w:p>
    <w:p w14:paraId="5C3A2B21" w14:textId="472CEBA0" w:rsidR="00263D39" w:rsidRDefault="006E60BF" w:rsidP="00162A51">
      <w:r>
        <w:t xml:space="preserve">The ACCC made its final determination on 27 July 2021.The final determination reauthorised the MAIF Agreement for a period of </w:t>
      </w:r>
      <w:r w:rsidRPr="7C417379">
        <w:t>3</w:t>
      </w:r>
      <w:r>
        <w:t xml:space="preserve"> years to 31 August 2024 and did not impose a condition for toddler milk marketing. </w:t>
      </w:r>
      <w:r w:rsidR="00B40581" w:rsidRPr="254C8145">
        <w:rPr>
          <w:color w:val="000000" w:themeColor="text1"/>
        </w:rPr>
        <w:t xml:space="preserve">The ACCC noted the assessment of the public benefit and detriment is finely balanced – there is the risk that the public benefit will not be realised </w:t>
      </w:r>
      <w:r w:rsidR="002553AA" w:rsidRPr="254C8145">
        <w:rPr>
          <w:color w:val="000000" w:themeColor="text1"/>
        </w:rPr>
        <w:t>because of</w:t>
      </w:r>
      <w:r w:rsidR="00B40581" w:rsidRPr="254C8145">
        <w:rPr>
          <w:color w:val="000000" w:themeColor="text1"/>
        </w:rPr>
        <w:t xml:space="preserve"> the marketing of toddler milk products. </w:t>
      </w:r>
      <w:r w:rsidR="000A6EB4">
        <w:t xml:space="preserve">In making its final determination, the ACCC noted that </w:t>
      </w:r>
      <w:r w:rsidR="0075258D">
        <w:t xml:space="preserve">some of the </w:t>
      </w:r>
      <w:r w:rsidR="000A6EB4">
        <w:t>issues raised in submissions are</w:t>
      </w:r>
      <w:r w:rsidR="001A4D23">
        <w:t xml:space="preserve"> significant</w:t>
      </w:r>
      <w:r w:rsidR="000A6EB4">
        <w:t xml:space="preserve"> health policy </w:t>
      </w:r>
      <w:r w:rsidR="00854782">
        <w:t xml:space="preserve">issues </w:t>
      </w:r>
      <w:r w:rsidR="00854782" w:rsidDel="0075258D">
        <w:t>and</w:t>
      </w:r>
      <w:r w:rsidR="000A6EB4" w:rsidDel="0075258D">
        <w:t xml:space="preserve"> </w:t>
      </w:r>
      <w:r w:rsidR="0075258D">
        <w:t>these should be</w:t>
      </w:r>
      <w:r w:rsidR="000A6EB4">
        <w:t xml:space="preserve"> consider</w:t>
      </w:r>
      <w:r w:rsidR="0075258D">
        <w:t xml:space="preserve">ed </w:t>
      </w:r>
      <w:r w:rsidR="000A6EB4">
        <w:t xml:space="preserve">as part of the upcoming </w:t>
      </w:r>
      <w:r w:rsidR="001A4D23" w:rsidRPr="7C417379">
        <w:t>Department’s</w:t>
      </w:r>
      <w:r w:rsidR="001A4D23">
        <w:t xml:space="preserve"> </w:t>
      </w:r>
      <w:r w:rsidR="000A6EB4">
        <w:t>review of the MAIF Agreement</w:t>
      </w:r>
      <w:r w:rsidR="000A6EB4" w:rsidRPr="254C8145">
        <w:t xml:space="preserve"> </w:t>
      </w:r>
      <w:r w:rsidR="000A6E8F">
        <w:t>(</w:t>
      </w:r>
      <w:r w:rsidR="000A6EB4" w:rsidRPr="254C8145">
        <w:t>outlined below</w:t>
      </w:r>
      <w:r w:rsidR="000A6E8F">
        <w:t>)</w:t>
      </w:r>
      <w:r w:rsidR="000A6EB4" w:rsidRPr="254C8145">
        <w:t>.</w:t>
      </w:r>
      <w:r w:rsidR="00263D39">
        <w:t xml:space="preserve"> </w:t>
      </w:r>
    </w:p>
    <w:p w14:paraId="5050864A" w14:textId="304E5681" w:rsidR="0075258D" w:rsidRDefault="0075258D" w:rsidP="00162A51">
      <w:r>
        <w:t xml:space="preserve">A review of the MAIF Agreement was also a recommendation of The </w:t>
      </w:r>
      <w:r>
        <w:rPr>
          <w:i/>
        </w:rPr>
        <w:t>Australian National Breastfeeding Strategy: 2019 and Beyond</w:t>
      </w:r>
      <w:r>
        <w:t xml:space="preserve"> (the Strategy)</w:t>
      </w:r>
      <w:r w:rsidR="00D92D35">
        <w:rPr>
          <w:vertAlign w:val="superscript"/>
        </w:rPr>
        <w:footnoteReference w:id="7"/>
      </w:r>
      <w:r>
        <w:t>.</w:t>
      </w:r>
    </w:p>
    <w:p w14:paraId="6379597F" w14:textId="77777777" w:rsidR="0013264E" w:rsidRDefault="000A6EB4" w:rsidP="00162A51">
      <w:pPr>
        <w:pStyle w:val="Heading2"/>
      </w:pPr>
      <w:bookmarkStart w:id="23" w:name="_Toc100250613"/>
      <w:bookmarkStart w:id="24" w:name="_Toc100251928"/>
      <w:r>
        <w:t>Review of the MAIF Agreement</w:t>
      </w:r>
      <w:bookmarkEnd w:id="23"/>
      <w:bookmarkEnd w:id="24"/>
    </w:p>
    <w:p w14:paraId="416B5360" w14:textId="228F5762" w:rsidR="0013264E" w:rsidRDefault="000A6EB4" w:rsidP="00162A51">
      <w:r w:rsidRPr="7C417379">
        <w:rPr>
          <w:highlight w:val="white"/>
        </w:rPr>
        <w:lastRenderedPageBreak/>
        <w:t>The independent review</w:t>
      </w:r>
      <w:r w:rsidR="0075258D" w:rsidRPr="7C417379">
        <w:rPr>
          <w:highlight w:val="white"/>
        </w:rPr>
        <w:t xml:space="preserve"> of the MAIF Agreement</w:t>
      </w:r>
      <w:r w:rsidRPr="7C417379">
        <w:rPr>
          <w:highlight w:val="white"/>
        </w:rPr>
        <w:t xml:space="preserve"> will be managed by the Department and will commence in</w:t>
      </w:r>
      <w:r w:rsidR="00854782" w:rsidRPr="7C417379">
        <w:rPr>
          <w:highlight w:val="white"/>
        </w:rPr>
        <w:t xml:space="preserve"> 2022</w:t>
      </w:r>
      <w:r w:rsidRPr="7C417379">
        <w:rPr>
          <w:highlight w:val="white"/>
        </w:rPr>
        <w:t>.</w:t>
      </w:r>
    </w:p>
    <w:p w14:paraId="628FD374" w14:textId="79171E24" w:rsidR="003B74D0" w:rsidRDefault="003B74D0" w:rsidP="00162A51">
      <w:r w:rsidRPr="00410948">
        <w:t xml:space="preserve">The review will </w:t>
      </w:r>
      <w:r w:rsidR="00E33C92">
        <w:t xml:space="preserve">likely </w:t>
      </w:r>
      <w:r w:rsidRPr="00410948">
        <w:t>consider a range of issues such as, but not limited to:</w:t>
      </w:r>
    </w:p>
    <w:p w14:paraId="7A162DC9" w14:textId="428C874E" w:rsidR="00F43DCA" w:rsidRDefault="00F43DCA" w:rsidP="00162A51">
      <w:pPr>
        <w:pStyle w:val="ListBullet"/>
      </w:pPr>
      <w:r>
        <w:t xml:space="preserve">the effectiveness of the MAIF Agreement in achieving its aims: </w:t>
      </w:r>
    </w:p>
    <w:p w14:paraId="242FA177" w14:textId="1B2161B9" w:rsidR="00F43DCA" w:rsidRPr="00162A51" w:rsidRDefault="00F43DCA" w:rsidP="00162A51">
      <w:pPr>
        <w:pStyle w:val="ListBullet2"/>
      </w:pPr>
      <w:r w:rsidRPr="00162A51">
        <w:t xml:space="preserve">providing safe and adequate nutrition for infants through the protection and promotion of </w:t>
      </w:r>
      <w:proofErr w:type="gramStart"/>
      <w:r w:rsidRPr="00162A51">
        <w:t>breastfeeding;</w:t>
      </w:r>
      <w:proofErr w:type="gramEnd"/>
    </w:p>
    <w:p w14:paraId="035D480F" w14:textId="77777777" w:rsidR="00286FA1" w:rsidRDefault="00F43DCA" w:rsidP="00162A51">
      <w:pPr>
        <w:pStyle w:val="ListBullet2"/>
      </w:pPr>
      <w:r w:rsidRPr="00162A51">
        <w:t>ensuring the proper use of breast-milk substitutes when they are necessary on the basis of adequate</w:t>
      </w:r>
      <w:r>
        <w:t xml:space="preserve"> </w:t>
      </w:r>
      <w:proofErr w:type="gramStart"/>
      <w:r>
        <w:t>information;</w:t>
      </w:r>
      <w:proofErr w:type="gramEnd"/>
      <w:r>
        <w:t xml:space="preserve"> and through appropriate marketing and distribution</w:t>
      </w:r>
    </w:p>
    <w:p w14:paraId="6AAEB272" w14:textId="5E601519" w:rsidR="00F43DCA" w:rsidRDefault="00F43DCA" w:rsidP="00162A51">
      <w:pPr>
        <w:pStyle w:val="ListBullet"/>
      </w:pPr>
      <w:r>
        <w:t xml:space="preserve">whether a voluntary agreement remains an appropriate mechanism for managing the marketing of </w:t>
      </w:r>
      <w:proofErr w:type="gramStart"/>
      <w:r>
        <w:t>breast-milk</w:t>
      </w:r>
      <w:proofErr w:type="gramEnd"/>
      <w:r>
        <w:t xml:space="preserve"> substitutes</w:t>
      </w:r>
      <w:r w:rsidR="00410948">
        <w:t>;</w:t>
      </w:r>
    </w:p>
    <w:p w14:paraId="25531FE7" w14:textId="7B89E58D" w:rsidR="00F43DCA" w:rsidRDefault="00F43DCA" w:rsidP="00162A51">
      <w:pPr>
        <w:pStyle w:val="ListBullet"/>
      </w:pPr>
      <w:r>
        <w:t xml:space="preserve">the feasibility of including all manufactures of infant and follow-up formula, and all retailers (supermarkets, pharmacies) in the scope of the MAIF </w:t>
      </w:r>
      <w:proofErr w:type="gramStart"/>
      <w:r>
        <w:t>Agreement;</w:t>
      </w:r>
      <w:proofErr w:type="gramEnd"/>
    </w:p>
    <w:p w14:paraId="74385186" w14:textId="049BB211" w:rsidR="00F43DCA" w:rsidRDefault="00F43DCA" w:rsidP="00162A51">
      <w:pPr>
        <w:pStyle w:val="ListBullet"/>
      </w:pPr>
      <w:r>
        <w:t xml:space="preserve">the age range of products </w:t>
      </w:r>
      <w:proofErr w:type="gramStart"/>
      <w:r>
        <w:t>captured;</w:t>
      </w:r>
      <w:proofErr w:type="gramEnd"/>
    </w:p>
    <w:p w14:paraId="640AF7F6" w14:textId="2C7F1B38" w:rsidR="00F43DCA" w:rsidRDefault="00F43DCA" w:rsidP="00162A51">
      <w:pPr>
        <w:pStyle w:val="ListBullet"/>
      </w:pPr>
      <w:r>
        <w:t>the transparency of the complaints process and outcomes from the MAIF Complaints Committee meetings;</w:t>
      </w:r>
      <w:r w:rsidR="00410948">
        <w:t xml:space="preserve"> and</w:t>
      </w:r>
    </w:p>
    <w:p w14:paraId="76D2FBF2" w14:textId="3F122048" w:rsidR="003B74D0" w:rsidRPr="00410948" w:rsidRDefault="00F43DCA" w:rsidP="00162A51">
      <w:pPr>
        <w:pStyle w:val="ListBullet"/>
      </w:pPr>
      <w:r>
        <w:t>comments provided by the ACCC in its final determination for the reauthorisation of the MAIF Agreement.</w:t>
      </w:r>
    </w:p>
    <w:p w14:paraId="7D4D7D06" w14:textId="77777777" w:rsidR="0013264E" w:rsidRDefault="000A6EB4" w:rsidP="00162A51">
      <w:r>
        <w:t xml:space="preserve">Consultation will be undertaken with relevant stakeholders, including breastfeeding advocacy groups, public health organisations, consumers, infant formula companies and government. Information and updates regarding the MAIF review will be published on the Department’s website. </w:t>
      </w:r>
    </w:p>
    <w:p w14:paraId="5A46AA85" w14:textId="4103CE58" w:rsidR="0013264E" w:rsidRDefault="000A6EB4" w:rsidP="00162A51">
      <w:pPr>
        <w:pStyle w:val="Heading1"/>
      </w:pPr>
      <w:bookmarkStart w:id="25" w:name="_Toc1823709009"/>
      <w:bookmarkStart w:id="26" w:name="_Toc100250614"/>
      <w:bookmarkStart w:id="27" w:name="_Toc100251929"/>
      <w:r>
        <w:t>MAIF Complaints Committee members</w:t>
      </w:r>
      <w:r w:rsidR="00577289">
        <w:t xml:space="preserve"> 2020-2021</w:t>
      </w:r>
      <w:bookmarkEnd w:id="25"/>
      <w:bookmarkEnd w:id="26"/>
      <w:bookmarkEnd w:id="27"/>
    </w:p>
    <w:p w14:paraId="20845E4E" w14:textId="28286AC6" w:rsidR="00577289" w:rsidRPr="00162A51" w:rsidRDefault="00577289" w:rsidP="00FE3D0E">
      <w:pPr>
        <w:pStyle w:val="Heading2"/>
      </w:pPr>
      <w:bookmarkStart w:id="28" w:name="_Toc100250615"/>
      <w:bookmarkStart w:id="29" w:name="_Toc100251930"/>
      <w:r w:rsidRPr="00162A51">
        <w:t>Independent representative and Chair:</w:t>
      </w:r>
      <w:bookmarkEnd w:id="28"/>
      <w:bookmarkEnd w:id="29"/>
    </w:p>
    <w:p w14:paraId="67BF6995" w14:textId="356D4C63" w:rsidR="00577289" w:rsidRPr="00162A51" w:rsidRDefault="00577289" w:rsidP="00FE3D0E">
      <w:pPr>
        <w:pStyle w:val="Heading3"/>
      </w:pPr>
      <w:bookmarkStart w:id="30" w:name="_Toc97281839"/>
      <w:bookmarkStart w:id="31" w:name="_Toc97669638"/>
      <w:bookmarkStart w:id="32" w:name="_Toc503609608"/>
      <w:bookmarkStart w:id="33" w:name="_Toc100250616"/>
      <w:bookmarkStart w:id="34" w:name="_Toc100251931"/>
      <w:r w:rsidRPr="00162A51">
        <w:t xml:space="preserve">Adjunct Professor Debra </w:t>
      </w:r>
      <w:proofErr w:type="spellStart"/>
      <w:r w:rsidRPr="00162A51">
        <w:t>Thoms</w:t>
      </w:r>
      <w:proofErr w:type="spellEnd"/>
      <w:r w:rsidRPr="00162A51">
        <w:t xml:space="preserve"> RN RM BA MNA Grad Cert Bioethics Adv Dip Arts</w:t>
      </w:r>
      <w:bookmarkEnd w:id="30"/>
      <w:bookmarkEnd w:id="31"/>
      <w:r w:rsidRPr="00162A51">
        <w:t xml:space="preserve"> </w:t>
      </w:r>
      <w:bookmarkEnd w:id="32"/>
      <w:r w:rsidRPr="00162A51">
        <w:t>Acting Head, School of Nursing, Faculty of Health, Queensland University of Technology.</w:t>
      </w:r>
      <w:bookmarkEnd w:id="33"/>
      <w:bookmarkEnd w:id="34"/>
    </w:p>
    <w:p w14:paraId="67C5B775" w14:textId="1F77603F" w:rsidR="0013264E" w:rsidRDefault="000A6EB4" w:rsidP="00FE3D0E">
      <w:r w:rsidRPr="7C417379">
        <w:t xml:space="preserve">Adjunct </w:t>
      </w:r>
      <w:r>
        <w:t xml:space="preserve">Professor Debra </w:t>
      </w:r>
      <w:proofErr w:type="spellStart"/>
      <w:r>
        <w:t>Thoms</w:t>
      </w:r>
      <w:proofErr w:type="spellEnd"/>
      <w:r>
        <w:t xml:space="preserve"> was the Chief Nursing and Midwifery Officer for the Australian Government </w:t>
      </w:r>
      <w:r w:rsidRPr="7C417379">
        <w:t xml:space="preserve">from </w:t>
      </w:r>
      <w:r>
        <w:t>September 2015 – June 2019 and</w:t>
      </w:r>
      <w:r w:rsidRPr="7C417379">
        <w:t xml:space="preserve"> is</w:t>
      </w:r>
      <w:r>
        <w:t xml:space="preserve"> responsible for providing high-level advice on nursing and midwifery issues. She also participated in the formulation and implementation of policy and strategic direction in relation to health care in Australia. Professor </w:t>
      </w:r>
      <w:proofErr w:type="spellStart"/>
      <w:r>
        <w:t>Thoms</w:t>
      </w:r>
      <w:proofErr w:type="spellEnd"/>
      <w:r>
        <w:t xml:space="preserve"> was formerly the inaugural Chief Executive Officer of the Australian College of Nursing, a position she took up in mid-2012 following </w:t>
      </w:r>
      <w:r w:rsidRPr="7C417379">
        <w:t>6</w:t>
      </w:r>
      <w:r>
        <w:t xml:space="preserve"> years as the Chief Nursing and Midwifery Officer with NSW Health.</w:t>
      </w:r>
    </w:p>
    <w:p w14:paraId="3AF4A45F" w14:textId="7F83F2F7" w:rsidR="00577289" w:rsidRPr="00162A51" w:rsidRDefault="000A6EB4" w:rsidP="00FE3D0E">
      <w:pPr>
        <w:pStyle w:val="Heading2"/>
      </w:pPr>
      <w:bookmarkStart w:id="35" w:name="_Toc100250617"/>
      <w:bookmarkStart w:id="36" w:name="_Toc90549028"/>
      <w:bookmarkStart w:id="37" w:name="_Toc100251932"/>
      <w:r w:rsidRPr="00162A51">
        <w:t>Public health representative:</w:t>
      </w:r>
      <w:bookmarkEnd w:id="35"/>
      <w:bookmarkEnd w:id="37"/>
    </w:p>
    <w:p w14:paraId="38B66E08" w14:textId="132287D6" w:rsidR="00577289" w:rsidRPr="00162A51" w:rsidRDefault="000A6EB4" w:rsidP="00FE3D0E">
      <w:pPr>
        <w:pStyle w:val="Heading3"/>
      </w:pPr>
      <w:bookmarkStart w:id="38" w:name="_Toc1792603586"/>
      <w:bookmarkStart w:id="39" w:name="_Toc97281840"/>
      <w:bookmarkStart w:id="40" w:name="_Toc97669639"/>
      <w:bookmarkStart w:id="41" w:name="_Toc100250618"/>
      <w:bookmarkStart w:id="42" w:name="_Toc100251933"/>
      <w:r w:rsidRPr="00162A51">
        <w:t>Professor Peter SW Davies</w:t>
      </w:r>
      <w:bookmarkEnd w:id="36"/>
      <w:r w:rsidRPr="00162A51">
        <w:t xml:space="preserve"> </w:t>
      </w:r>
      <w:bookmarkStart w:id="43" w:name="_Toc90549029"/>
      <w:r w:rsidRPr="00162A51">
        <w:t xml:space="preserve">BSc (Hons) M Phil, PhD, </w:t>
      </w:r>
      <w:proofErr w:type="spellStart"/>
      <w:proofErr w:type="gramStart"/>
      <w:r w:rsidRPr="00162A51">
        <w:t>R.Nutr</w:t>
      </w:r>
      <w:proofErr w:type="spellEnd"/>
      <w:proofErr w:type="gramEnd"/>
      <w:r w:rsidRPr="00162A51">
        <w:t>, FNSA - Children’s Health Research Centre, University of Queensland</w:t>
      </w:r>
      <w:bookmarkEnd w:id="38"/>
      <w:r w:rsidR="005B7D27" w:rsidRPr="00162A51">
        <w:t xml:space="preserve"> (</w:t>
      </w:r>
      <w:bookmarkEnd w:id="39"/>
      <w:bookmarkEnd w:id="40"/>
      <w:r w:rsidR="005B7D27" w:rsidRPr="00162A51">
        <w:t>resigned December 2020)</w:t>
      </w:r>
      <w:bookmarkEnd w:id="41"/>
      <w:bookmarkEnd w:id="42"/>
    </w:p>
    <w:bookmarkEnd w:id="43"/>
    <w:p w14:paraId="280A475D" w14:textId="542B6243" w:rsidR="0013264E" w:rsidRDefault="4CFD48FD" w:rsidP="00FE3D0E">
      <w:r w:rsidRPr="2E322546">
        <w:t xml:space="preserve">Professor Peter Davies is an Honorary Professor of Childhood Nutrition in the Children’s Health Research Centre within the University of Queensland. He has previously held the positions of Deputy Head of UQ’s Medical School as well </w:t>
      </w:r>
      <w:r w:rsidR="44288EDF" w:rsidRPr="2E322546">
        <w:t xml:space="preserve">as </w:t>
      </w:r>
      <w:r w:rsidRPr="2E322546">
        <w:t xml:space="preserve">Director of Research for the School of Medicine. Professor Davies has published over 450 articles and papers in the field of nutrition, growth, energy metabolism and body composition in both health and disease in infants and children over </w:t>
      </w:r>
      <w:r w:rsidR="002553AA" w:rsidRPr="2E322546">
        <w:t>several</w:t>
      </w:r>
      <w:r w:rsidRPr="2E322546">
        <w:t xml:space="preserve"> years. He is a past member of the National Health and Medical Research Council (NHMRC) Dietary Guidelines Working Committee and the NHMRC Infant Feeding Committee and the Food Standards Australia New Zealand Infant and Young Child Scientific Advisory Group. Professor Davies was made a Fellow of the Nutrition Society of Australia in 2015. He was also the inaugural Chair of the Early Life Nutrition Coalition.</w:t>
      </w:r>
    </w:p>
    <w:p w14:paraId="792446CA" w14:textId="32F2B772" w:rsidR="00787C46" w:rsidRPr="00162A51" w:rsidRDefault="00854782" w:rsidP="00FE3D0E">
      <w:pPr>
        <w:pStyle w:val="Heading3"/>
      </w:pPr>
      <w:bookmarkStart w:id="44" w:name="_Toc90549030"/>
      <w:bookmarkStart w:id="45" w:name="_Toc645217096"/>
      <w:bookmarkStart w:id="46" w:name="_Toc100250619"/>
      <w:bookmarkStart w:id="47" w:name="_Toc100251934"/>
      <w:r w:rsidRPr="00162A51">
        <w:t>Emeritus Professor Jane Scott</w:t>
      </w:r>
      <w:bookmarkEnd w:id="44"/>
      <w:r w:rsidRPr="00162A51">
        <w:t xml:space="preserve"> </w:t>
      </w:r>
      <w:bookmarkStart w:id="48" w:name="_Toc90549031"/>
      <w:r w:rsidR="00787C46" w:rsidRPr="00162A51">
        <w:t>PhD, MPH, Grad Dip Dietetics (with Distinction), B App Sci (Nutrition and Food Science), Fellow Dietitians Australia</w:t>
      </w:r>
      <w:bookmarkEnd w:id="45"/>
      <w:bookmarkEnd w:id="48"/>
      <w:r w:rsidR="005B7D27" w:rsidRPr="00162A51">
        <w:t xml:space="preserve"> (appointed May 2021)</w:t>
      </w:r>
      <w:bookmarkEnd w:id="46"/>
      <w:bookmarkEnd w:id="47"/>
    </w:p>
    <w:p w14:paraId="4F14DEE0" w14:textId="74BFC8F8" w:rsidR="00854782" w:rsidRDefault="00854782" w:rsidP="00162A51">
      <w:pPr>
        <w:rPr>
          <w:highlight w:val="white"/>
        </w:rPr>
      </w:pPr>
      <w:r>
        <w:rPr>
          <w:highlight w:val="white"/>
        </w:rPr>
        <w:t>Emeritus Professor Jane Scott is a public health dietitian whose early childhood nutrition</w:t>
      </w:r>
      <w:r w:rsidR="005B7D27">
        <w:rPr>
          <w:highlight w:val="white"/>
        </w:rPr>
        <w:t xml:space="preserve"> research</w:t>
      </w:r>
      <w:r>
        <w:rPr>
          <w:highlight w:val="white"/>
        </w:rPr>
        <w:t xml:space="preserve"> has underpinned and influenced national and international policy and practice. She has contributed to the surveillance of infant feeding practices in Australia and advised on the 2010 National Infant Feeding Survey and National Breastfeeding Indicators. Professor Scott </w:t>
      </w:r>
      <w:r>
        <w:rPr>
          <w:highlight w:val="white"/>
        </w:rPr>
        <w:lastRenderedPageBreak/>
        <w:t>was a member of the Breastfeeding Expert Reference Group, which contributed to the development of the </w:t>
      </w:r>
      <w:r>
        <w:rPr>
          <w:i/>
          <w:highlight w:val="white"/>
        </w:rPr>
        <w:t>Australian National Breastfeeding Strategy: 2019 and Beyond</w:t>
      </w:r>
      <w:r>
        <w:rPr>
          <w:highlight w:val="white"/>
        </w:rPr>
        <w:t xml:space="preserve">. She is a Fellow of Dietitians Australia and, prior to her retirement at the end of 2020, was Deputy Head of the School of Public Health at Curtin </w:t>
      </w:r>
      <w:r w:rsidRPr="00162A51">
        <w:rPr>
          <w:highlight w:val="white"/>
        </w:rPr>
        <w:t>University</w:t>
      </w:r>
      <w:r>
        <w:rPr>
          <w:highlight w:val="white"/>
        </w:rPr>
        <w:t>.</w:t>
      </w:r>
    </w:p>
    <w:p w14:paraId="250B81D7" w14:textId="5317BFBF" w:rsidR="00577289" w:rsidRPr="000B5F23" w:rsidRDefault="000A6EB4" w:rsidP="00FE3D0E">
      <w:pPr>
        <w:pStyle w:val="Heading2"/>
      </w:pPr>
      <w:bookmarkStart w:id="49" w:name="_Toc100250620"/>
      <w:bookmarkStart w:id="50" w:name="_Toc90549033"/>
      <w:bookmarkStart w:id="51" w:name="_Toc100251935"/>
      <w:r w:rsidRPr="000B5F23">
        <w:t>Industry representative:</w:t>
      </w:r>
      <w:bookmarkEnd w:id="49"/>
      <w:bookmarkEnd w:id="51"/>
    </w:p>
    <w:p w14:paraId="2D60826C" w14:textId="3A3BD948" w:rsidR="0013264E" w:rsidRPr="00162A51" w:rsidRDefault="000A6EB4" w:rsidP="00FE3D0E">
      <w:pPr>
        <w:pStyle w:val="Heading3"/>
      </w:pPr>
      <w:bookmarkStart w:id="52" w:name="_Toc100250621"/>
      <w:bookmarkStart w:id="53" w:name="_Toc129316955"/>
      <w:bookmarkStart w:id="54" w:name="_Toc100251936"/>
      <w:r w:rsidRPr="0091386E">
        <w:t xml:space="preserve">Ms Jan Carey, Chief Executive </w:t>
      </w:r>
      <w:r w:rsidRPr="00162A51">
        <w:t>Officer, Infant Nutrition Council</w:t>
      </w:r>
      <w:bookmarkEnd w:id="50"/>
      <w:bookmarkEnd w:id="52"/>
      <w:bookmarkEnd w:id="54"/>
      <w:r w:rsidRPr="00162A51">
        <w:t xml:space="preserve"> </w:t>
      </w:r>
      <w:bookmarkEnd w:id="53"/>
    </w:p>
    <w:p w14:paraId="6A782639" w14:textId="7D5D41CE" w:rsidR="0013264E" w:rsidRDefault="000A6EB4" w:rsidP="00162A51">
      <w:pPr>
        <w:rPr>
          <w:rFonts w:eastAsia="Arial" w:cs="Arial"/>
        </w:rPr>
      </w:pPr>
      <w:r w:rsidRPr="00162A51">
        <w:t>Ms Jan Carey is the CEO of the Infant Nutrition Council (INC), and was previously the Executive Director of Infant Formula Manufacturers' Association of Australia and the New Zealand Infant Formula Marketers' Association, prior to their amalgamation to form INC. She is also the industry representative on the Ministry of Health’s Compliance Panel in New Zealand. In 2013, Ms Carey was appointed to the Executive of the Governing</w:t>
      </w:r>
      <w:r>
        <w:rPr>
          <w:rFonts w:eastAsia="Arial" w:cs="Arial"/>
        </w:rPr>
        <w:t xml:space="preserve"> Board for the International Special Dietary Food Industries Association (ISDI). ISDI is based in Brussels, represents the industry globally at Codex, World Health Assembly meetings and WHO Executive Board meetings.</w:t>
      </w:r>
    </w:p>
    <w:p w14:paraId="1E5F535E" w14:textId="73571459" w:rsidR="0013264E" w:rsidRDefault="000A6EB4" w:rsidP="00162A51">
      <w:pPr>
        <w:pStyle w:val="Heading1"/>
      </w:pPr>
      <w:bookmarkStart w:id="55" w:name="_Toc814247008"/>
      <w:bookmarkStart w:id="56" w:name="_Toc100250622"/>
      <w:bookmarkStart w:id="57" w:name="_Toc100251937"/>
      <w:r>
        <w:t>How complaints are processed</w:t>
      </w:r>
      <w:bookmarkEnd w:id="55"/>
      <w:bookmarkEnd w:id="56"/>
      <w:bookmarkEnd w:id="57"/>
    </w:p>
    <w:p w14:paraId="41F57A0C" w14:textId="5CA8DDF9" w:rsidR="00F17CEF" w:rsidRDefault="000A6EB4" w:rsidP="00162A51">
      <w:r w:rsidRPr="4AC2F684">
        <w:t xml:space="preserve">Formal complaints </w:t>
      </w:r>
      <w:r w:rsidR="005B7D27" w:rsidRPr="4AC2F684">
        <w:t xml:space="preserve">can be </w:t>
      </w:r>
      <w:r w:rsidRPr="4AC2F684">
        <w:t>lodged with the MAIF Complaints Committee Secretariat</w:t>
      </w:r>
      <w:r w:rsidR="005B7D27" w:rsidRPr="4AC2F684">
        <w:t xml:space="preserve"> from any interested party, such as members of the public, breastfeeding advocacy groups, and health professionals. The</w:t>
      </w:r>
      <w:r w:rsidRPr="4AC2F684">
        <w:t xml:space="preserve"> </w:t>
      </w:r>
      <w:hyperlink r:id="rId13">
        <w:r w:rsidRPr="4AC2F684">
          <w:t>flowchart</w:t>
        </w:r>
      </w:hyperlink>
      <w:r w:rsidRPr="4AC2F684">
        <w:t xml:space="preserve"> </w:t>
      </w:r>
      <w:r w:rsidR="005B7D27" w:rsidRPr="4AC2F684">
        <w:t>below</w:t>
      </w:r>
      <w:r w:rsidRPr="4AC2F684">
        <w:t xml:space="preserve"> demonstrates the complaints handling process.</w:t>
      </w:r>
    </w:p>
    <w:p w14:paraId="2ABB09A3" w14:textId="3E4327CA" w:rsidR="0013264E" w:rsidRPr="00162A51" w:rsidRDefault="00162A51" w:rsidP="00162A51">
      <w:pPr>
        <w:widowControl w:val="0"/>
        <w:pBdr>
          <w:top w:val="nil"/>
          <w:left w:val="nil"/>
          <w:bottom w:val="nil"/>
          <w:right w:val="nil"/>
          <w:between w:val="nil"/>
        </w:pBdr>
        <w:spacing w:after="0"/>
        <w:ind w:left="131"/>
        <w:jc w:val="center"/>
        <w:rPr>
          <w:rFonts w:eastAsia="Arial" w:cs="Arial"/>
          <w:color w:val="000000"/>
        </w:rPr>
      </w:pPr>
      <w:r>
        <w:rPr>
          <w:noProof/>
        </w:rPr>
        <w:lastRenderedPageBreak/>
        <w:drawing>
          <wp:inline distT="0" distB="0" distL="0" distR="0" wp14:anchorId="660DABFC" wp14:editId="0A9E2692">
            <wp:extent cx="6115502" cy="8168640"/>
            <wp:effectExtent l="0" t="0" r="0" b="3810"/>
            <wp:docPr id="2" name="Picture 2" descr="This flowchart shows the complaints handl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lowchart shows the complaints handling process."/>
                    <pic:cNvPicPr/>
                  </pic:nvPicPr>
                  <pic:blipFill>
                    <a:blip r:embed="rId14"/>
                    <a:stretch>
                      <a:fillRect/>
                    </a:stretch>
                  </pic:blipFill>
                  <pic:spPr>
                    <a:xfrm>
                      <a:off x="0" y="0"/>
                      <a:ext cx="6245311" cy="8342029"/>
                    </a:xfrm>
                    <a:prstGeom prst="rect">
                      <a:avLst/>
                    </a:prstGeom>
                  </pic:spPr>
                </pic:pic>
              </a:graphicData>
            </a:graphic>
          </wp:inline>
        </w:drawing>
      </w:r>
    </w:p>
    <w:p w14:paraId="646D7B91" w14:textId="31C7263F" w:rsidR="0013264E" w:rsidRDefault="000A6EB4" w:rsidP="00162A51">
      <w:pPr>
        <w:pStyle w:val="Heading1"/>
        <w:pageBreakBefore/>
        <w:ind w:left="425" w:hanging="425"/>
      </w:pPr>
      <w:bookmarkStart w:id="58" w:name="_Toc1673345686"/>
      <w:bookmarkStart w:id="59" w:name="_Toc100250623"/>
      <w:bookmarkStart w:id="60" w:name="_Toc100251938"/>
      <w:r>
        <w:lastRenderedPageBreak/>
        <w:t>Complaint outcomes 2020 – 2021</w:t>
      </w:r>
      <w:bookmarkEnd w:id="58"/>
      <w:bookmarkEnd w:id="59"/>
      <w:bookmarkEnd w:id="60"/>
    </w:p>
    <w:p w14:paraId="572A6335" w14:textId="18E01F28" w:rsidR="0013264E" w:rsidRDefault="000A6EB4" w:rsidP="00162A51">
      <w:r>
        <w:t>In the 2020-21</w:t>
      </w:r>
      <w:r w:rsidR="00714B12">
        <w:t xml:space="preserve"> </w:t>
      </w:r>
      <w:r>
        <w:t>the MAIF Complaints Committee:</w:t>
      </w:r>
    </w:p>
    <w:p w14:paraId="102CD9EC" w14:textId="2AB67826" w:rsidR="0013264E" w:rsidRPr="00CA083E" w:rsidRDefault="000A6EB4" w:rsidP="00162A51">
      <w:pPr>
        <w:pStyle w:val="ListBullet"/>
      </w:pPr>
      <w:r w:rsidRPr="00CA083E">
        <w:rPr>
          <w:b/>
        </w:rPr>
        <w:t>Considered</w:t>
      </w:r>
      <w:r w:rsidRPr="00CA083E">
        <w:t xml:space="preserve"> a total of 6</w:t>
      </w:r>
      <w:r w:rsidR="000E08F5">
        <w:t>6</w:t>
      </w:r>
      <w:r w:rsidRPr="00CA083E">
        <w:t xml:space="preserve"> complaints. </w:t>
      </w:r>
      <w:r w:rsidR="4BA62311" w:rsidRPr="00CA083E">
        <w:rPr>
          <w:color w:val="000000" w:themeColor="text1"/>
        </w:rPr>
        <w:t>6</w:t>
      </w:r>
      <w:r w:rsidR="1E76DDDE" w:rsidRPr="00CA083E">
        <w:rPr>
          <w:color w:val="000000" w:themeColor="text1"/>
        </w:rPr>
        <w:t>1</w:t>
      </w:r>
      <w:r w:rsidRPr="00CA083E">
        <w:t xml:space="preserve"> were new complaints received in 2020-21, and 5 were complaints carried over from 2019-20</w:t>
      </w:r>
      <w:r w:rsidR="003504D1">
        <w:t>.</w:t>
      </w:r>
    </w:p>
    <w:p w14:paraId="23B0FB44" w14:textId="5B7CEB7D" w:rsidR="0013264E" w:rsidRPr="00CA083E" w:rsidRDefault="000A6EB4" w:rsidP="00162A51">
      <w:pPr>
        <w:pStyle w:val="ListBullet"/>
      </w:pPr>
      <w:r w:rsidRPr="00CA083E">
        <w:rPr>
          <w:b/>
        </w:rPr>
        <w:t>Resolved</w:t>
      </w:r>
      <w:r w:rsidRPr="00CA083E">
        <w:t xml:space="preserve"> a total of </w:t>
      </w:r>
      <w:r w:rsidR="4BA62311" w:rsidRPr="00CA083E">
        <w:rPr>
          <w:color w:val="000000" w:themeColor="text1"/>
        </w:rPr>
        <w:t>5</w:t>
      </w:r>
      <w:r w:rsidR="16200065" w:rsidRPr="00CA083E">
        <w:rPr>
          <w:color w:val="000000" w:themeColor="text1"/>
        </w:rPr>
        <w:t>5</w:t>
      </w:r>
      <w:r w:rsidRPr="00CA083E">
        <w:t xml:space="preserve"> complaints. </w:t>
      </w:r>
      <w:r w:rsidR="4BA62311" w:rsidRPr="00CA083E">
        <w:rPr>
          <w:color w:val="000000" w:themeColor="text1"/>
        </w:rPr>
        <w:t>5</w:t>
      </w:r>
      <w:r w:rsidR="7EB3B560" w:rsidRPr="00CA083E">
        <w:rPr>
          <w:color w:val="000000" w:themeColor="text1"/>
        </w:rPr>
        <w:t>2</w:t>
      </w:r>
      <w:r w:rsidRPr="00CA083E">
        <w:t xml:space="preserve"> from the new complaints received in 2020-</w:t>
      </w:r>
      <w:proofErr w:type="gramStart"/>
      <w:r w:rsidRPr="00CA083E">
        <w:t>21 ,</w:t>
      </w:r>
      <w:proofErr w:type="gramEnd"/>
      <w:r w:rsidRPr="00CA083E">
        <w:t xml:space="preserve"> and 3 </w:t>
      </w:r>
      <w:r w:rsidR="00E356F2">
        <w:t>were</w:t>
      </w:r>
      <w:r w:rsidRPr="00CA083E">
        <w:t xml:space="preserve"> complaints carried over from 2019-20.</w:t>
      </w:r>
    </w:p>
    <w:p w14:paraId="57A432F3" w14:textId="080FF1EF" w:rsidR="0013264E" w:rsidRDefault="00A3025E" w:rsidP="00162A51">
      <w:r>
        <w:t>10</w:t>
      </w:r>
      <w:r w:rsidR="000A6EB4" w:rsidRPr="00D339F5">
        <w:t xml:space="preserve"> complaints from 2020-21, and </w:t>
      </w:r>
      <w:r>
        <w:t>2</w:t>
      </w:r>
      <w:r w:rsidR="000A6EB4" w:rsidRPr="00D339F5">
        <w:t xml:space="preserve"> complaints from the 2019-20 </w:t>
      </w:r>
      <w:r w:rsidR="00312CFF">
        <w:t>have been carried over to</w:t>
      </w:r>
      <w:r>
        <w:t xml:space="preserve"> the</w:t>
      </w:r>
      <w:r w:rsidR="00312CFF">
        <w:t xml:space="preserve"> 2021-22 reporting period</w:t>
      </w:r>
      <w:r w:rsidR="000A6EB4" w:rsidRPr="00D339F5">
        <w:t>.</w:t>
      </w:r>
    </w:p>
    <w:p w14:paraId="5143668C" w14:textId="1A148DE0" w:rsidR="0013264E" w:rsidRPr="00162A51" w:rsidRDefault="000A6EB4" w:rsidP="00162A51">
      <w:pPr>
        <w:pStyle w:val="Heading2"/>
      </w:pPr>
      <w:bookmarkStart w:id="61" w:name="_Toc90549037"/>
      <w:bookmarkStart w:id="62" w:name="_Toc446020901"/>
      <w:bookmarkStart w:id="63" w:name="_Toc97281843"/>
      <w:bookmarkStart w:id="64" w:name="_Toc100250624"/>
      <w:bookmarkStart w:id="65" w:name="_Toc100251939"/>
      <w:r w:rsidRPr="00162A51">
        <w:t>Outcomes of complaints considered</w:t>
      </w:r>
      <w:bookmarkEnd w:id="61"/>
      <w:bookmarkEnd w:id="62"/>
      <w:r w:rsidRPr="00162A51">
        <w:t xml:space="preserve"> and resolved</w:t>
      </w:r>
      <w:bookmarkEnd w:id="63"/>
      <w:bookmarkEnd w:id="64"/>
      <w:bookmarkEnd w:id="65"/>
    </w:p>
    <w:p w14:paraId="6A724DCD" w14:textId="422673B2" w:rsidR="00CE2E00" w:rsidRPr="000F6BE7" w:rsidRDefault="00CE2E00" w:rsidP="00FE3D0E">
      <w:pPr>
        <w:pStyle w:val="Heading3"/>
      </w:pPr>
      <w:bookmarkStart w:id="66" w:name="_Toc100250625"/>
      <w:bookmarkStart w:id="67" w:name="_Toc100251940"/>
      <w:r w:rsidRPr="00CE2E00">
        <w:t>In-scope of the MAIF Agreement</w:t>
      </w:r>
      <w:bookmarkEnd w:id="66"/>
      <w:bookmarkEnd w:id="67"/>
    </w:p>
    <w:p w14:paraId="28AC6179" w14:textId="3D326C4D" w:rsidR="0013264E" w:rsidRDefault="000A6EB4" w:rsidP="00947F2F">
      <w:pPr>
        <w:spacing w:before="240"/>
        <w:jc w:val="both"/>
        <w:rPr>
          <w:rFonts w:eastAsia="Arial" w:cs="Arial"/>
          <w:color w:val="000000"/>
        </w:rPr>
      </w:pPr>
      <w:r>
        <w:rPr>
          <w:rFonts w:eastAsia="Arial" w:cs="Arial"/>
        </w:rPr>
        <w:t>Of the 5</w:t>
      </w:r>
      <w:r w:rsidR="00280848">
        <w:rPr>
          <w:rFonts w:eastAsia="Arial" w:cs="Arial"/>
        </w:rPr>
        <w:t>5</w:t>
      </w:r>
      <w:r>
        <w:rPr>
          <w:rFonts w:eastAsia="Arial" w:cs="Arial"/>
        </w:rPr>
        <w:t xml:space="preserve"> complaints resolved in 2020-21</w:t>
      </w:r>
      <w:r w:rsidR="00CE2E00">
        <w:rPr>
          <w:rFonts w:eastAsia="Arial" w:cs="Arial"/>
        </w:rPr>
        <w:t xml:space="preserve">, </w:t>
      </w:r>
      <w:r>
        <w:rPr>
          <w:rFonts w:eastAsia="Arial" w:cs="Arial"/>
          <w:color w:val="000000"/>
        </w:rPr>
        <w:t>1</w:t>
      </w:r>
      <w:r w:rsidR="00280848">
        <w:rPr>
          <w:rFonts w:eastAsia="Arial" w:cs="Arial"/>
          <w:color w:val="000000"/>
        </w:rPr>
        <w:t>8</w:t>
      </w:r>
      <w:r>
        <w:rPr>
          <w:rFonts w:eastAsia="Arial" w:cs="Arial"/>
          <w:color w:val="000000"/>
        </w:rPr>
        <w:t xml:space="preserve"> complaints were determined to be in scope of the MAIF Agreement:</w:t>
      </w:r>
    </w:p>
    <w:p w14:paraId="78242DB4" w14:textId="32F6C608" w:rsidR="0013264E" w:rsidRDefault="000A6EB4" w:rsidP="00162A51">
      <w:pPr>
        <w:pStyle w:val="ListBullet2"/>
      </w:pPr>
      <w:r>
        <w:t>10 complaints were determined to be in breach</w:t>
      </w:r>
      <w:r w:rsidR="00077094">
        <w:t xml:space="preserve"> (see table 1 below).</w:t>
      </w:r>
    </w:p>
    <w:p w14:paraId="742F99C9" w14:textId="37FF6CBC" w:rsidR="000F6BE7" w:rsidRPr="00077094" w:rsidRDefault="00280848" w:rsidP="00162A51">
      <w:pPr>
        <w:pStyle w:val="ListBullet2"/>
      </w:pPr>
      <w:r w:rsidRPr="1703839A">
        <w:t>8</w:t>
      </w:r>
      <w:r w:rsidR="000A6EB4" w:rsidRPr="1703839A">
        <w:t xml:space="preserve"> complaints were determined</w:t>
      </w:r>
      <w:r w:rsidR="000A6EB4" w:rsidRPr="1703839A" w:rsidDel="00312CFF">
        <w:t xml:space="preserve"> </w:t>
      </w:r>
      <w:r w:rsidR="000A6EB4" w:rsidRPr="1703839A">
        <w:t xml:space="preserve">not </w:t>
      </w:r>
      <w:r w:rsidR="00312CFF">
        <w:t>to have</w:t>
      </w:r>
      <w:r w:rsidR="000A6EB4" w:rsidRPr="1703839A">
        <w:t xml:space="preserve"> breach</w:t>
      </w:r>
      <w:r w:rsidR="00312CFF">
        <w:t>ed</w:t>
      </w:r>
      <w:r w:rsidR="00077094">
        <w:t xml:space="preserve"> (see table 2 below)</w:t>
      </w:r>
      <w:r w:rsidR="000A6EB4" w:rsidRPr="1703839A">
        <w:t>.</w:t>
      </w:r>
      <w:r w:rsidR="008633F9" w:rsidRPr="1703839A">
        <w:t xml:space="preserve"> </w:t>
      </w:r>
    </w:p>
    <w:p w14:paraId="6B243976" w14:textId="66C120CF" w:rsidR="00CE2E00" w:rsidRPr="00CE2E00" w:rsidRDefault="00CE2E00" w:rsidP="00FE3D0E">
      <w:pPr>
        <w:pStyle w:val="Heading3"/>
      </w:pPr>
      <w:bookmarkStart w:id="68" w:name="_Toc100250626"/>
      <w:bookmarkStart w:id="69" w:name="_Toc100251941"/>
      <w:r w:rsidRPr="597AB85C">
        <w:t>Out</w:t>
      </w:r>
      <w:r w:rsidRPr="00CE2E00">
        <w:t>-of-scope of the MAIF Agreement</w:t>
      </w:r>
      <w:bookmarkEnd w:id="68"/>
      <w:bookmarkEnd w:id="69"/>
    </w:p>
    <w:p w14:paraId="03B28962" w14:textId="46269000" w:rsidR="0013264E" w:rsidRDefault="000A6EB4" w:rsidP="00162A51">
      <w:pPr>
        <w:pStyle w:val="ListBullet"/>
        <w:rPr>
          <w:color w:val="000000"/>
        </w:rPr>
      </w:pPr>
      <w:r w:rsidRPr="597AB85C">
        <w:t>3</w:t>
      </w:r>
      <w:r w:rsidR="00FA57CB" w:rsidRPr="597AB85C">
        <w:t>7</w:t>
      </w:r>
      <w:r w:rsidRPr="597AB85C">
        <w:t xml:space="preserve"> complaints were determined to be out of scope of the MAIF Agreement</w:t>
      </w:r>
      <w:r w:rsidR="003265C4">
        <w:t xml:space="preserve"> (see table 3 below):</w:t>
      </w:r>
    </w:p>
    <w:p w14:paraId="734D1950" w14:textId="6B3AE9AC" w:rsidR="0013264E" w:rsidRPr="001E657E" w:rsidRDefault="000A6EB4" w:rsidP="00162A51">
      <w:pPr>
        <w:pStyle w:val="ListBullet2"/>
      </w:pPr>
      <w:r w:rsidRPr="001E657E">
        <w:t>1</w:t>
      </w:r>
      <w:r w:rsidR="00280848" w:rsidRPr="001E657E">
        <w:t>5</w:t>
      </w:r>
      <w:r w:rsidRPr="001E657E">
        <w:t xml:space="preserve"> </w:t>
      </w:r>
      <w:r w:rsidRPr="00162A51">
        <w:t>related</w:t>
      </w:r>
      <w:r w:rsidRPr="001E657E">
        <w:t xml:space="preserve"> to non-signatory activity.</w:t>
      </w:r>
    </w:p>
    <w:p w14:paraId="6FD11269" w14:textId="19FBCE30" w:rsidR="0013264E" w:rsidRPr="001E657E" w:rsidRDefault="00192CF1" w:rsidP="00162A51">
      <w:pPr>
        <w:pStyle w:val="ListBullet2"/>
      </w:pPr>
      <w:r w:rsidRPr="001E657E">
        <w:t>4</w:t>
      </w:r>
      <w:r w:rsidR="000A6EB4" w:rsidRPr="001E657E">
        <w:t xml:space="preserve"> related to retailer activity.</w:t>
      </w:r>
    </w:p>
    <w:p w14:paraId="42BC4C31" w14:textId="651A94C1" w:rsidR="0013264E" w:rsidRPr="00142E0D" w:rsidRDefault="000A6EB4" w:rsidP="00162A51">
      <w:pPr>
        <w:pStyle w:val="ListBullet2"/>
      </w:pPr>
      <w:r w:rsidRPr="00142E0D">
        <w:t>1</w:t>
      </w:r>
      <w:r w:rsidR="00A05740" w:rsidRPr="00142E0D">
        <w:t>3</w:t>
      </w:r>
      <w:r w:rsidRPr="00142E0D">
        <w:t xml:space="preserve"> related to toddler milk marketing activity.</w:t>
      </w:r>
    </w:p>
    <w:p w14:paraId="04BEFD7B" w14:textId="63B8A20A" w:rsidR="00BB3647" w:rsidRPr="00EB75AB" w:rsidRDefault="00A05740" w:rsidP="00162A51">
      <w:pPr>
        <w:pStyle w:val="ListBullet2"/>
        <w:sectPr w:rsidR="00BB3647" w:rsidRPr="00EB75AB" w:rsidSect="00162A51">
          <w:footerReference w:type="default" r:id="rId15"/>
          <w:pgSz w:w="11906" w:h="16838"/>
          <w:pgMar w:top="1080" w:right="1106" w:bottom="568" w:left="1440" w:header="708" w:footer="483" w:gutter="0"/>
          <w:pgBorders w:display="firstPage" w:offsetFrom="page">
            <w:top w:val="thinThickMediumGap" w:sz="24" w:space="24" w:color="44546A" w:themeColor="text2"/>
            <w:left w:val="thinThickMediumGap" w:sz="24" w:space="24" w:color="44546A" w:themeColor="text2"/>
            <w:bottom w:val="thickThinMediumGap" w:sz="24" w:space="24" w:color="44546A" w:themeColor="text2"/>
            <w:right w:val="thickThinMediumGap" w:sz="24" w:space="24" w:color="44546A" w:themeColor="text2"/>
          </w:pgBorders>
          <w:pgNumType w:start="1"/>
          <w:cols w:space="720"/>
          <w:titlePg/>
          <w:docGrid w:linePitch="299"/>
        </w:sectPr>
      </w:pPr>
      <w:r w:rsidRPr="7B57A290">
        <w:t>5</w:t>
      </w:r>
      <w:r w:rsidR="000A6EB4" w:rsidRPr="7B57A290">
        <w:t xml:space="preserve"> were classified as ‘other’.</w:t>
      </w:r>
      <w:r w:rsidR="00BB3647">
        <w:br w:type="page"/>
      </w:r>
    </w:p>
    <w:p w14:paraId="61FD4893" w14:textId="21145618" w:rsidR="00BB3647" w:rsidRPr="00BD46E0" w:rsidRDefault="00162A51" w:rsidP="00162A51">
      <w:pPr>
        <w:pStyle w:val="Caption"/>
      </w:pPr>
      <w:bookmarkStart w:id="70" w:name="_Toc97281844"/>
      <w:r>
        <w:lastRenderedPageBreak/>
        <w:t xml:space="preserve">Table </w:t>
      </w:r>
      <w:r w:rsidR="00FE3D0E">
        <w:fldChar w:fldCharType="begin"/>
      </w:r>
      <w:r w:rsidR="00FE3D0E">
        <w:instrText xml:space="preserve"> SEQ Table \* ARABIC </w:instrText>
      </w:r>
      <w:r w:rsidR="00FE3D0E">
        <w:fldChar w:fldCharType="separate"/>
      </w:r>
      <w:r w:rsidR="00B7640C">
        <w:rPr>
          <w:noProof/>
        </w:rPr>
        <w:t>1</w:t>
      </w:r>
      <w:r w:rsidR="00FE3D0E">
        <w:rPr>
          <w:noProof/>
        </w:rPr>
        <w:fldChar w:fldCharType="end"/>
      </w:r>
      <w:r w:rsidR="000B0AB2">
        <w:t xml:space="preserve">: </w:t>
      </w:r>
      <w:bookmarkStart w:id="71" w:name="_Hlk94519759"/>
      <w:r w:rsidR="00BD46E0" w:rsidRPr="00BD46E0">
        <w:t>Summary of complaints determined to be in breach of the MAIF Agreement.</w:t>
      </w:r>
      <w:bookmarkEnd w:id="70"/>
      <w:bookmarkEnd w:id="71"/>
    </w:p>
    <w:tbl>
      <w:tblPr>
        <w:tblStyle w:val="GridTable4-Accent1"/>
        <w:tblW w:w="15208" w:type="dxa"/>
        <w:tblLook w:val="04A0" w:firstRow="1" w:lastRow="0" w:firstColumn="1" w:lastColumn="0" w:noHBand="0" w:noVBand="1"/>
      </w:tblPr>
      <w:tblGrid>
        <w:gridCol w:w="1555"/>
        <w:gridCol w:w="1559"/>
        <w:gridCol w:w="2127"/>
        <w:gridCol w:w="4252"/>
        <w:gridCol w:w="5715"/>
      </w:tblGrid>
      <w:tr w:rsidR="00BB3647" w14:paraId="059BA825" w14:textId="77777777" w:rsidTr="31840FA7">
        <w:trPr>
          <w:cnfStyle w:val="100000000000" w:firstRow="1" w:lastRow="0" w:firstColumn="0" w:lastColumn="0" w:oddVBand="0" w:evenVBand="0" w:oddHBand="0" w:evenHBand="0" w:firstRowFirstColumn="0" w:firstRowLastColumn="0" w:lastRowFirstColumn="0" w:lastRowLastColumn="0"/>
          <w:cantSplit/>
          <w:trHeight w:val="358"/>
          <w:tblHeader/>
        </w:trPr>
        <w:tc>
          <w:tcPr>
            <w:cnfStyle w:val="001000000000" w:firstRow="0" w:lastRow="0" w:firstColumn="1" w:lastColumn="0" w:oddVBand="0" w:evenVBand="0" w:oddHBand="0" w:evenHBand="0" w:firstRowFirstColumn="0" w:firstRowLastColumn="0" w:lastRowFirstColumn="0" w:lastRowLastColumn="0"/>
            <w:tcW w:w="1555" w:type="dxa"/>
          </w:tcPr>
          <w:p w14:paraId="779E93F8" w14:textId="0AADDF7E" w:rsidR="00BB3647" w:rsidRPr="004C3608" w:rsidRDefault="00BB3647" w:rsidP="004C3608">
            <w:pPr>
              <w:rPr>
                <w:rFonts w:cs="Arial"/>
                <w:b w:val="0"/>
              </w:rPr>
            </w:pPr>
            <w:bookmarkStart w:id="72" w:name="_Toc90549045"/>
            <w:bookmarkStart w:id="73" w:name="_Toc626389919"/>
            <w:r w:rsidRPr="004C3608">
              <w:rPr>
                <w:rFonts w:cs="Arial"/>
              </w:rPr>
              <w:t>Complaint number</w:t>
            </w:r>
            <w:bookmarkEnd w:id="72"/>
            <w:r w:rsidRPr="004C3608">
              <w:rPr>
                <w:rFonts w:cs="Arial"/>
              </w:rPr>
              <w:t xml:space="preserve"> </w:t>
            </w:r>
            <w:bookmarkEnd w:id="73"/>
          </w:p>
        </w:tc>
        <w:tc>
          <w:tcPr>
            <w:tcW w:w="1559" w:type="dxa"/>
          </w:tcPr>
          <w:p w14:paraId="199F95CB" w14:textId="35C5BA23" w:rsidR="00BB3647" w:rsidRPr="004C3608" w:rsidRDefault="00BB3647" w:rsidP="004C3608">
            <w:pPr>
              <w:cnfStyle w:val="100000000000" w:firstRow="1" w:lastRow="0" w:firstColumn="0" w:lastColumn="0" w:oddVBand="0" w:evenVBand="0" w:oddHBand="0" w:evenHBand="0" w:firstRowFirstColumn="0" w:firstRowLastColumn="0" w:lastRowFirstColumn="0" w:lastRowLastColumn="0"/>
              <w:rPr>
                <w:rFonts w:cs="Arial"/>
                <w:b w:val="0"/>
              </w:rPr>
            </w:pPr>
            <w:bookmarkStart w:id="74" w:name="_Toc90549046"/>
            <w:bookmarkStart w:id="75" w:name="_Toc114211064"/>
            <w:r w:rsidRPr="004C3608">
              <w:rPr>
                <w:rFonts w:cs="Arial"/>
              </w:rPr>
              <w:t>Date received</w:t>
            </w:r>
            <w:bookmarkEnd w:id="74"/>
            <w:r w:rsidRPr="004C3608">
              <w:rPr>
                <w:rFonts w:cs="Arial"/>
              </w:rPr>
              <w:t xml:space="preserve"> </w:t>
            </w:r>
            <w:bookmarkEnd w:id="75"/>
          </w:p>
        </w:tc>
        <w:tc>
          <w:tcPr>
            <w:tcW w:w="2127" w:type="dxa"/>
          </w:tcPr>
          <w:p w14:paraId="512FA053" w14:textId="0A87AC22" w:rsidR="00BB3647" w:rsidRPr="004C3608" w:rsidRDefault="00BB3647" w:rsidP="004C3608">
            <w:pPr>
              <w:cnfStyle w:val="100000000000" w:firstRow="1" w:lastRow="0" w:firstColumn="0" w:lastColumn="0" w:oddVBand="0" w:evenVBand="0" w:oddHBand="0" w:evenHBand="0" w:firstRowFirstColumn="0" w:firstRowLastColumn="0" w:lastRowFirstColumn="0" w:lastRowLastColumn="0"/>
              <w:rPr>
                <w:rFonts w:cs="Arial"/>
                <w:b w:val="0"/>
              </w:rPr>
            </w:pPr>
            <w:bookmarkStart w:id="76" w:name="_Toc90549047"/>
            <w:bookmarkStart w:id="77" w:name="_Toc2054909587"/>
            <w:r w:rsidRPr="004C3608">
              <w:rPr>
                <w:rFonts w:cs="Arial"/>
              </w:rPr>
              <w:t>Company</w:t>
            </w:r>
            <w:bookmarkEnd w:id="76"/>
            <w:bookmarkEnd w:id="77"/>
          </w:p>
        </w:tc>
        <w:tc>
          <w:tcPr>
            <w:tcW w:w="4252" w:type="dxa"/>
          </w:tcPr>
          <w:p w14:paraId="1A425A99" w14:textId="5700B514" w:rsidR="00BB3647" w:rsidRPr="004C3608" w:rsidRDefault="00BB3647" w:rsidP="004C3608">
            <w:pPr>
              <w:cnfStyle w:val="100000000000" w:firstRow="1" w:lastRow="0" w:firstColumn="0" w:lastColumn="0" w:oddVBand="0" w:evenVBand="0" w:oddHBand="0" w:evenHBand="0" w:firstRowFirstColumn="0" w:firstRowLastColumn="0" w:lastRowFirstColumn="0" w:lastRowLastColumn="0"/>
              <w:rPr>
                <w:rFonts w:cs="Arial"/>
                <w:b w:val="0"/>
              </w:rPr>
            </w:pPr>
            <w:bookmarkStart w:id="78" w:name="_Toc90549048"/>
            <w:bookmarkStart w:id="79" w:name="_Toc930944633"/>
            <w:r w:rsidRPr="004C3608">
              <w:rPr>
                <w:rFonts w:cs="Arial"/>
              </w:rPr>
              <w:t>Proposed breach</w:t>
            </w:r>
            <w:bookmarkEnd w:id="78"/>
            <w:r w:rsidRPr="004C3608">
              <w:rPr>
                <w:rFonts w:cs="Arial"/>
              </w:rPr>
              <w:t xml:space="preserve"> </w:t>
            </w:r>
            <w:bookmarkEnd w:id="79"/>
          </w:p>
        </w:tc>
        <w:tc>
          <w:tcPr>
            <w:tcW w:w="5715" w:type="dxa"/>
          </w:tcPr>
          <w:p w14:paraId="7E9A6EDA" w14:textId="4259D0B0" w:rsidR="00BB3647" w:rsidRPr="004C3608" w:rsidRDefault="00BB3647" w:rsidP="004C3608">
            <w:pPr>
              <w:cnfStyle w:val="100000000000" w:firstRow="1" w:lastRow="0" w:firstColumn="0" w:lastColumn="0" w:oddVBand="0" w:evenVBand="0" w:oddHBand="0" w:evenHBand="0" w:firstRowFirstColumn="0" w:firstRowLastColumn="0" w:lastRowFirstColumn="0" w:lastRowLastColumn="0"/>
              <w:rPr>
                <w:rFonts w:cs="Arial"/>
                <w:b w:val="0"/>
              </w:rPr>
            </w:pPr>
            <w:bookmarkStart w:id="80" w:name="_Toc90549049"/>
            <w:bookmarkStart w:id="81" w:name="_Toc619465015"/>
            <w:r w:rsidRPr="004C3608">
              <w:rPr>
                <w:rFonts w:cs="Arial"/>
              </w:rPr>
              <w:t>Determination</w:t>
            </w:r>
            <w:bookmarkEnd w:id="80"/>
            <w:r w:rsidRPr="004C3608">
              <w:rPr>
                <w:rFonts w:cs="Arial"/>
              </w:rPr>
              <w:t xml:space="preserve"> </w:t>
            </w:r>
            <w:bookmarkEnd w:id="81"/>
          </w:p>
        </w:tc>
      </w:tr>
      <w:tr w:rsidR="00BB3647" w14:paraId="6CDFA588" w14:textId="77777777" w:rsidTr="3184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8E4C2A" w14:textId="25E087F5" w:rsidR="00BB3647" w:rsidRPr="004C3608" w:rsidRDefault="00BB3647" w:rsidP="004C3608">
            <w:pPr>
              <w:rPr>
                <w:rFonts w:cs="Arial"/>
              </w:rPr>
            </w:pPr>
            <w:bookmarkStart w:id="82" w:name="_Toc90549050"/>
            <w:bookmarkStart w:id="83" w:name="_Toc736025662"/>
            <w:r w:rsidRPr="004C3608">
              <w:rPr>
                <w:rFonts w:cs="Arial"/>
              </w:rPr>
              <w:t>1920-09</w:t>
            </w:r>
            <w:bookmarkEnd w:id="82"/>
            <w:bookmarkEnd w:id="83"/>
          </w:p>
        </w:tc>
        <w:tc>
          <w:tcPr>
            <w:tcW w:w="1559" w:type="dxa"/>
          </w:tcPr>
          <w:p w14:paraId="510CADFD" w14:textId="41228266" w:rsidR="00BB3647" w:rsidRPr="004C3608" w:rsidRDefault="00EB1A0C" w:rsidP="004C3608">
            <w:pPr>
              <w:cnfStyle w:val="000000100000" w:firstRow="0" w:lastRow="0" w:firstColumn="0" w:lastColumn="0" w:oddVBand="0" w:evenVBand="0" w:oddHBand="1" w:evenHBand="0" w:firstRowFirstColumn="0" w:firstRowLastColumn="0" w:lastRowFirstColumn="0" w:lastRowLastColumn="0"/>
              <w:rPr>
                <w:rFonts w:cs="Arial"/>
              </w:rPr>
            </w:pPr>
            <w:bookmarkStart w:id="84" w:name="_Toc1687219793"/>
            <w:r w:rsidRPr="004C3608">
              <w:rPr>
                <w:rFonts w:cs="Arial"/>
              </w:rPr>
              <w:t>29 May 2020</w:t>
            </w:r>
            <w:bookmarkEnd w:id="84"/>
          </w:p>
        </w:tc>
        <w:tc>
          <w:tcPr>
            <w:tcW w:w="2127" w:type="dxa"/>
          </w:tcPr>
          <w:p w14:paraId="7AF3CFFF" w14:textId="5A564686" w:rsidR="00BB3647" w:rsidRPr="004C3608" w:rsidRDefault="00BB3647" w:rsidP="004C3608">
            <w:pPr>
              <w:cnfStyle w:val="000000100000" w:firstRow="0" w:lastRow="0" w:firstColumn="0" w:lastColumn="0" w:oddVBand="0" w:evenVBand="0" w:oddHBand="1" w:evenHBand="0" w:firstRowFirstColumn="0" w:firstRowLastColumn="0" w:lastRowFirstColumn="0" w:lastRowLastColumn="0"/>
              <w:rPr>
                <w:rFonts w:cs="Arial"/>
              </w:rPr>
            </w:pPr>
            <w:bookmarkStart w:id="85" w:name="_Toc90549051"/>
            <w:bookmarkStart w:id="86" w:name="_Toc1556156091"/>
            <w:r w:rsidRPr="004C3608">
              <w:rPr>
                <w:rFonts w:cs="Arial"/>
              </w:rPr>
              <w:t xml:space="preserve">The </w:t>
            </w:r>
            <w:proofErr w:type="spellStart"/>
            <w:r w:rsidRPr="004C3608">
              <w:rPr>
                <w:rFonts w:cs="Arial"/>
              </w:rPr>
              <w:t>LittleOak</w:t>
            </w:r>
            <w:proofErr w:type="spellEnd"/>
            <w:r w:rsidRPr="004C3608">
              <w:rPr>
                <w:rFonts w:cs="Arial"/>
              </w:rPr>
              <w:t xml:space="preserve"> Company</w:t>
            </w:r>
            <w:bookmarkEnd w:id="85"/>
            <w:bookmarkEnd w:id="86"/>
          </w:p>
        </w:tc>
        <w:tc>
          <w:tcPr>
            <w:tcW w:w="4252" w:type="dxa"/>
          </w:tcPr>
          <w:p w14:paraId="0ABEFCB0" w14:textId="77777777" w:rsidR="00BB3647" w:rsidRPr="004C3608" w:rsidRDefault="00BB3647" w:rsidP="001F7722">
            <w:pPr>
              <w:cnfStyle w:val="000000100000" w:firstRow="0" w:lastRow="0" w:firstColumn="0" w:lastColumn="0" w:oddVBand="0" w:evenVBand="0" w:oddHBand="1" w:evenHBand="0" w:firstRowFirstColumn="0" w:firstRowLastColumn="0" w:lastRowFirstColumn="0" w:lastRowLastColumn="0"/>
              <w:rPr>
                <w:rFonts w:eastAsia="Arial" w:cs="Arial"/>
                <w:i/>
              </w:rPr>
            </w:pPr>
            <w:r w:rsidRPr="004C3608">
              <w:rPr>
                <w:rFonts w:eastAsia="Arial" w:cs="Arial"/>
                <w:i/>
              </w:rPr>
              <w:t>Breach of clause 5(a)</w:t>
            </w:r>
          </w:p>
          <w:p w14:paraId="6E7BAEBB" w14:textId="3C3566B6" w:rsidR="00BB3647" w:rsidRPr="004C3608" w:rsidRDefault="00BB3647" w:rsidP="004C3608">
            <w:pPr>
              <w:cnfStyle w:val="000000100000" w:firstRow="0" w:lastRow="0" w:firstColumn="0" w:lastColumn="0" w:oddVBand="0" w:evenVBand="0" w:oddHBand="1" w:evenHBand="0" w:firstRowFirstColumn="0" w:firstRowLastColumn="0" w:lastRowFirstColumn="0" w:lastRowLastColumn="0"/>
              <w:rPr>
                <w:rFonts w:cs="Arial"/>
              </w:rPr>
            </w:pPr>
            <w:r w:rsidRPr="004C3608">
              <w:rPr>
                <w:rFonts w:cs="Arial"/>
              </w:rPr>
              <w:t>Alleged activity relating to the company's social media page being a potential breach of clause 5(a) of the MAIF Agreement.</w:t>
            </w:r>
          </w:p>
        </w:tc>
        <w:tc>
          <w:tcPr>
            <w:tcW w:w="5715" w:type="dxa"/>
          </w:tcPr>
          <w:p w14:paraId="19EB2463" w14:textId="7928B7C2" w:rsidR="00BB3647" w:rsidRPr="004C3608" w:rsidRDefault="00BB3647" w:rsidP="004C3608">
            <w:pPr>
              <w:cnfStyle w:val="000000100000" w:firstRow="0" w:lastRow="0" w:firstColumn="0" w:lastColumn="0" w:oddVBand="0" w:evenVBand="0" w:oddHBand="1" w:evenHBand="0" w:firstRowFirstColumn="0" w:firstRowLastColumn="0" w:lastRowFirstColumn="0" w:lastRowLastColumn="0"/>
              <w:rPr>
                <w:rFonts w:cs="Arial"/>
              </w:rPr>
            </w:pPr>
            <w:bookmarkStart w:id="87" w:name="_Toc90549052"/>
            <w:bookmarkStart w:id="88" w:name="_Toc691356564"/>
            <w:r w:rsidRPr="004C3608">
              <w:rPr>
                <w:rFonts w:eastAsia="Arial" w:cs="Arial"/>
                <w:color w:val="222222"/>
              </w:rPr>
              <w:t xml:space="preserve">The Committee at its meeting on 11 December 2020 determined the activity, including an image of a child placed next to the 'stage 3' product container, in addition to the use of the words "baby formula" to be marketing activity directed to the </w:t>
            </w:r>
            <w:proofErr w:type="gramStart"/>
            <w:r w:rsidRPr="004C3608">
              <w:rPr>
                <w:rFonts w:eastAsia="Arial" w:cs="Arial"/>
                <w:color w:val="222222"/>
              </w:rPr>
              <w:t>general public</w:t>
            </w:r>
            <w:proofErr w:type="gramEnd"/>
            <w:r w:rsidRPr="004C3608">
              <w:rPr>
                <w:rFonts w:eastAsia="Arial" w:cs="Arial"/>
                <w:color w:val="222222"/>
              </w:rPr>
              <w:t>, a breach of clause 5(a) of the MAIF Agreement.</w:t>
            </w:r>
            <w:bookmarkEnd w:id="87"/>
            <w:bookmarkEnd w:id="88"/>
          </w:p>
        </w:tc>
      </w:tr>
      <w:tr w:rsidR="00BB3647" w14:paraId="258A8CEC" w14:textId="77777777" w:rsidTr="31840FA7">
        <w:trPr>
          <w:trHeight w:val="358"/>
        </w:trPr>
        <w:tc>
          <w:tcPr>
            <w:cnfStyle w:val="001000000000" w:firstRow="0" w:lastRow="0" w:firstColumn="1" w:lastColumn="0" w:oddVBand="0" w:evenVBand="0" w:oddHBand="0" w:evenHBand="0" w:firstRowFirstColumn="0" w:firstRowLastColumn="0" w:lastRowFirstColumn="0" w:lastRowLastColumn="0"/>
            <w:tcW w:w="1555" w:type="dxa"/>
          </w:tcPr>
          <w:p w14:paraId="5ADE3BC1" w14:textId="12DC024E" w:rsidR="00BB3647" w:rsidRPr="004C3608" w:rsidRDefault="00BB3647" w:rsidP="004C3608">
            <w:pPr>
              <w:rPr>
                <w:rFonts w:cs="Arial"/>
              </w:rPr>
            </w:pPr>
            <w:bookmarkStart w:id="89" w:name="_Toc90549053"/>
            <w:bookmarkStart w:id="90" w:name="_Toc501908120"/>
            <w:r w:rsidRPr="004C3608">
              <w:rPr>
                <w:rFonts w:cs="Arial"/>
              </w:rPr>
              <w:t>2021-01:</w:t>
            </w:r>
            <w:bookmarkEnd w:id="89"/>
            <w:bookmarkEnd w:id="90"/>
          </w:p>
        </w:tc>
        <w:tc>
          <w:tcPr>
            <w:tcW w:w="1559" w:type="dxa"/>
          </w:tcPr>
          <w:p w14:paraId="1AA743F1" w14:textId="538E5333" w:rsidR="00BB3647" w:rsidRPr="004C3608" w:rsidRDefault="00BB3647" w:rsidP="00BD46E0">
            <w:pPr>
              <w:cnfStyle w:val="000000000000" w:firstRow="0" w:lastRow="0" w:firstColumn="0" w:lastColumn="0" w:oddVBand="0" w:evenVBand="0" w:oddHBand="0" w:evenHBand="0" w:firstRowFirstColumn="0" w:firstRowLastColumn="0" w:lastRowFirstColumn="0" w:lastRowLastColumn="0"/>
              <w:rPr>
                <w:rFonts w:cs="Arial"/>
              </w:rPr>
            </w:pPr>
            <w:bookmarkStart w:id="91" w:name="_Toc90549054"/>
            <w:r w:rsidRPr="004C3608">
              <w:rPr>
                <w:rFonts w:cs="Arial"/>
              </w:rPr>
              <w:t>1 July 2020</w:t>
            </w:r>
            <w:bookmarkEnd w:id="91"/>
          </w:p>
        </w:tc>
        <w:tc>
          <w:tcPr>
            <w:tcW w:w="2127" w:type="dxa"/>
          </w:tcPr>
          <w:p w14:paraId="0E37CF72" w14:textId="68C288E1" w:rsidR="00BB3647" w:rsidRPr="004C3608" w:rsidRDefault="00BB3647" w:rsidP="004C3608">
            <w:pPr>
              <w:cnfStyle w:val="000000000000" w:firstRow="0" w:lastRow="0" w:firstColumn="0" w:lastColumn="0" w:oddVBand="0" w:evenVBand="0" w:oddHBand="0" w:evenHBand="0" w:firstRowFirstColumn="0" w:firstRowLastColumn="0" w:lastRowFirstColumn="0" w:lastRowLastColumn="0"/>
              <w:rPr>
                <w:rFonts w:cs="Arial"/>
              </w:rPr>
            </w:pPr>
            <w:bookmarkStart w:id="92" w:name="_Toc90549055"/>
            <w:bookmarkStart w:id="93" w:name="_Toc778926658"/>
            <w:r w:rsidRPr="004C3608">
              <w:rPr>
                <w:rFonts w:cs="Arial"/>
              </w:rPr>
              <w:t>The Infant Food Co</w:t>
            </w:r>
            <w:bookmarkEnd w:id="92"/>
            <w:bookmarkEnd w:id="93"/>
          </w:p>
        </w:tc>
        <w:tc>
          <w:tcPr>
            <w:tcW w:w="4252" w:type="dxa"/>
          </w:tcPr>
          <w:p w14:paraId="4AEA8022" w14:textId="77777777" w:rsidR="004602CD" w:rsidRPr="004C3608" w:rsidRDefault="004602CD" w:rsidP="001F7722">
            <w:pPr>
              <w:cnfStyle w:val="000000000000" w:firstRow="0" w:lastRow="0" w:firstColumn="0" w:lastColumn="0" w:oddVBand="0" w:evenVBand="0" w:oddHBand="0" w:evenHBand="0" w:firstRowFirstColumn="0" w:firstRowLastColumn="0" w:lastRowFirstColumn="0" w:lastRowLastColumn="0"/>
              <w:rPr>
                <w:rFonts w:eastAsia="Arial" w:cs="Arial"/>
                <w:i/>
              </w:rPr>
            </w:pPr>
            <w:r w:rsidRPr="004C3608">
              <w:rPr>
                <w:rFonts w:eastAsia="Arial" w:cs="Arial"/>
                <w:i/>
              </w:rPr>
              <w:t>Breach of clause 5(a)</w:t>
            </w:r>
          </w:p>
          <w:p w14:paraId="1DE62C73" w14:textId="67B22124" w:rsidR="004602CD" w:rsidRPr="004C3608" w:rsidRDefault="00BB3647" w:rsidP="004602CD">
            <w:pPr>
              <w:cnfStyle w:val="000000000000" w:firstRow="0" w:lastRow="0" w:firstColumn="0" w:lastColumn="0" w:oddVBand="0" w:evenVBand="0" w:oddHBand="0" w:evenHBand="0" w:firstRowFirstColumn="0" w:firstRowLastColumn="0" w:lastRowFirstColumn="0" w:lastRowLastColumn="0"/>
              <w:rPr>
                <w:rFonts w:cs="Arial"/>
              </w:rPr>
            </w:pPr>
            <w:r w:rsidRPr="004C3608">
              <w:rPr>
                <w:rFonts w:cs="Arial"/>
              </w:rPr>
              <w:t xml:space="preserve">Alleged marketing activity relating to the company's ‘Bubs Australia’ investor webpage identified as a potential breach of clause 5(a) of the MAIF Agreement. The activity included an image of infant formula and follow-on formula, in addition to a promotional discount offer for </w:t>
            </w:r>
            <w:proofErr w:type="gramStart"/>
            <w:r w:rsidRPr="004C3608">
              <w:rPr>
                <w:rFonts w:cs="Arial"/>
              </w:rPr>
              <w:t>Bubs</w:t>
            </w:r>
            <w:proofErr w:type="gramEnd"/>
            <w:r w:rsidRPr="004C3608">
              <w:rPr>
                <w:rFonts w:cs="Arial"/>
              </w:rPr>
              <w:t xml:space="preserve"> products to investors of Bubs Australia, including Bubs infant formula and follow-on formula.</w:t>
            </w:r>
          </w:p>
        </w:tc>
        <w:tc>
          <w:tcPr>
            <w:tcW w:w="5715" w:type="dxa"/>
          </w:tcPr>
          <w:p w14:paraId="2243FE96" w14:textId="3CF98A9F" w:rsidR="00BB3647" w:rsidRPr="00162A51" w:rsidRDefault="00BB3647" w:rsidP="004C3608">
            <w:pPr>
              <w:cnfStyle w:val="000000000000" w:firstRow="0" w:lastRow="0" w:firstColumn="0" w:lastColumn="0" w:oddVBand="0" w:evenVBand="0" w:oddHBand="0" w:evenHBand="0" w:firstRowFirstColumn="0" w:firstRowLastColumn="0" w:lastRowFirstColumn="0" w:lastRowLastColumn="0"/>
              <w:rPr>
                <w:rFonts w:eastAsia="Arial" w:cs="Arial"/>
                <w:color w:val="222222"/>
              </w:rPr>
            </w:pPr>
            <w:r w:rsidRPr="004C3608">
              <w:rPr>
                <w:rFonts w:eastAsia="Arial" w:cs="Arial"/>
                <w:color w:val="222222"/>
              </w:rPr>
              <w:t>The Committee at its meeting on 11 December 2020 determined the activity involving an image of infant formula and follow-on formula products and the promotion of a discount to investors, on a publicly accessible website to be a breach of clause 5(a) of the MAIF Agreement.</w:t>
            </w:r>
          </w:p>
        </w:tc>
      </w:tr>
      <w:tr w:rsidR="00BB3647" w14:paraId="43487971" w14:textId="77777777" w:rsidTr="31840FA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55" w:type="dxa"/>
          </w:tcPr>
          <w:p w14:paraId="4F4CF7B3" w14:textId="564FF38E" w:rsidR="00BB3647" w:rsidRPr="004C3608" w:rsidRDefault="00787C46" w:rsidP="004C3608">
            <w:pPr>
              <w:rPr>
                <w:rFonts w:cs="Arial"/>
              </w:rPr>
            </w:pPr>
            <w:bookmarkStart w:id="94" w:name="_Toc90549057"/>
            <w:bookmarkStart w:id="95" w:name="_Toc1329179828"/>
            <w:r w:rsidRPr="004C3608">
              <w:rPr>
                <w:rFonts w:cs="Arial"/>
              </w:rPr>
              <w:t>2021-04</w:t>
            </w:r>
            <w:bookmarkEnd w:id="94"/>
            <w:bookmarkEnd w:id="95"/>
          </w:p>
        </w:tc>
        <w:tc>
          <w:tcPr>
            <w:tcW w:w="1559" w:type="dxa"/>
          </w:tcPr>
          <w:p w14:paraId="56C7702F" w14:textId="0F8F553C" w:rsidR="00BB3647" w:rsidRPr="004C3608" w:rsidRDefault="00787C46" w:rsidP="00BD46E0">
            <w:pPr>
              <w:cnfStyle w:val="000000100000" w:firstRow="0" w:lastRow="0" w:firstColumn="0" w:lastColumn="0" w:oddVBand="0" w:evenVBand="0" w:oddHBand="1" w:evenHBand="0" w:firstRowFirstColumn="0" w:firstRowLastColumn="0" w:lastRowFirstColumn="0" w:lastRowLastColumn="0"/>
              <w:rPr>
                <w:rFonts w:cs="Arial"/>
              </w:rPr>
            </w:pPr>
            <w:bookmarkStart w:id="96" w:name="_Toc90549058"/>
            <w:r w:rsidRPr="004C3608">
              <w:rPr>
                <w:rFonts w:cs="Arial"/>
              </w:rPr>
              <w:t>7 July 2020</w:t>
            </w:r>
            <w:bookmarkEnd w:id="96"/>
          </w:p>
        </w:tc>
        <w:tc>
          <w:tcPr>
            <w:tcW w:w="2127" w:type="dxa"/>
          </w:tcPr>
          <w:p w14:paraId="30B99B77" w14:textId="37AE57CB" w:rsidR="00BB3647" w:rsidRPr="004C3608" w:rsidRDefault="00787C46" w:rsidP="004C3608">
            <w:pPr>
              <w:cnfStyle w:val="000000100000" w:firstRow="0" w:lastRow="0" w:firstColumn="0" w:lastColumn="0" w:oddVBand="0" w:evenVBand="0" w:oddHBand="1" w:evenHBand="0" w:firstRowFirstColumn="0" w:firstRowLastColumn="0" w:lastRowFirstColumn="0" w:lastRowLastColumn="0"/>
              <w:rPr>
                <w:rFonts w:cs="Arial"/>
              </w:rPr>
            </w:pPr>
            <w:bookmarkStart w:id="97" w:name="_Toc90549059"/>
            <w:bookmarkStart w:id="98" w:name="_Toc1219012465"/>
            <w:r w:rsidRPr="004C3608">
              <w:rPr>
                <w:rFonts w:cs="Arial"/>
              </w:rPr>
              <w:t xml:space="preserve">The </w:t>
            </w:r>
            <w:proofErr w:type="spellStart"/>
            <w:r w:rsidRPr="004C3608">
              <w:rPr>
                <w:rFonts w:cs="Arial"/>
              </w:rPr>
              <w:t>LittleOak</w:t>
            </w:r>
            <w:proofErr w:type="spellEnd"/>
            <w:r w:rsidRPr="004C3608">
              <w:rPr>
                <w:rFonts w:cs="Arial"/>
              </w:rPr>
              <w:t xml:space="preserve"> Company</w:t>
            </w:r>
            <w:bookmarkEnd w:id="97"/>
            <w:bookmarkEnd w:id="98"/>
          </w:p>
        </w:tc>
        <w:tc>
          <w:tcPr>
            <w:tcW w:w="4252" w:type="dxa"/>
          </w:tcPr>
          <w:p w14:paraId="33F0957D" w14:textId="77777777" w:rsidR="00BD46E0" w:rsidRPr="001F7722" w:rsidRDefault="00787C46" w:rsidP="001F7722">
            <w:pPr>
              <w:cnfStyle w:val="000000100000" w:firstRow="0" w:lastRow="0" w:firstColumn="0" w:lastColumn="0" w:oddVBand="0" w:evenVBand="0" w:oddHBand="1" w:evenHBand="0" w:firstRowFirstColumn="0" w:firstRowLastColumn="0" w:lastRowFirstColumn="0" w:lastRowLastColumn="0"/>
              <w:rPr>
                <w:rFonts w:eastAsia="Arial" w:cs="Arial"/>
                <w:i/>
              </w:rPr>
            </w:pPr>
            <w:r w:rsidRPr="001F7722">
              <w:rPr>
                <w:rFonts w:eastAsia="Arial" w:cs="Arial"/>
                <w:i/>
              </w:rPr>
              <w:t>Breach of clause 5(a)</w:t>
            </w:r>
          </w:p>
          <w:p w14:paraId="3C2792F7" w14:textId="366AC7EF" w:rsidR="00BB3647" w:rsidRPr="004C3608" w:rsidRDefault="00787C46" w:rsidP="004C3608">
            <w:pPr>
              <w:cnfStyle w:val="000000100000" w:firstRow="0" w:lastRow="0" w:firstColumn="0" w:lastColumn="0" w:oddVBand="0" w:evenVBand="0" w:oddHBand="1" w:evenHBand="0" w:firstRowFirstColumn="0" w:firstRowLastColumn="0" w:lastRowFirstColumn="0" w:lastRowLastColumn="0"/>
              <w:rPr>
                <w:rFonts w:cs="Arial"/>
              </w:rPr>
            </w:pPr>
            <w:r w:rsidRPr="004C3608">
              <w:rPr>
                <w:rFonts w:cs="Arial"/>
              </w:rPr>
              <w:t>Alleged activity relating to the company's social media page being a potential breach of clause 5(a) of the MAIF Agreement. The activity included the words “baby”, “milk baby formula”, “Baby Formula” and “provide their babies the best start”.</w:t>
            </w:r>
          </w:p>
        </w:tc>
        <w:tc>
          <w:tcPr>
            <w:tcW w:w="5715" w:type="dxa"/>
          </w:tcPr>
          <w:p w14:paraId="553DEA0B" w14:textId="3984F6B7" w:rsidR="00BB3647" w:rsidRPr="00162A51" w:rsidRDefault="00BB3647" w:rsidP="004C3608">
            <w:pPr>
              <w:cnfStyle w:val="000000100000" w:firstRow="0" w:lastRow="0" w:firstColumn="0" w:lastColumn="0" w:oddVBand="0" w:evenVBand="0" w:oddHBand="1" w:evenHBand="0" w:firstRowFirstColumn="0" w:firstRowLastColumn="0" w:lastRowFirstColumn="0" w:lastRowLastColumn="0"/>
              <w:rPr>
                <w:rFonts w:eastAsia="Arial" w:cs="Arial"/>
                <w:color w:val="222222"/>
              </w:rPr>
            </w:pPr>
            <w:r w:rsidRPr="004C3608">
              <w:rPr>
                <w:rFonts w:eastAsia="Arial" w:cs="Arial"/>
                <w:color w:val="222222"/>
              </w:rPr>
              <w:t xml:space="preserve">The Committee at its meeting on 11 December 2020, determined the use of the words "baby", "milk baby formula", “Baby Formula” and “provide their babies the best start” in marketing activity directed to the </w:t>
            </w:r>
            <w:proofErr w:type="gramStart"/>
            <w:r w:rsidRPr="004C3608">
              <w:rPr>
                <w:rFonts w:eastAsia="Arial" w:cs="Arial"/>
                <w:color w:val="222222"/>
              </w:rPr>
              <w:t>general public</w:t>
            </w:r>
            <w:proofErr w:type="gramEnd"/>
            <w:r w:rsidRPr="004C3608">
              <w:rPr>
                <w:rFonts w:eastAsia="Arial" w:cs="Arial"/>
                <w:color w:val="222222"/>
              </w:rPr>
              <w:t xml:space="preserve"> to be a breach of clause 5(a) of the MAIF Agreement.</w:t>
            </w:r>
          </w:p>
        </w:tc>
      </w:tr>
      <w:tr w:rsidR="00BB3647" w14:paraId="4F8C0A9A" w14:textId="77777777" w:rsidTr="00DD3AFF">
        <w:trPr>
          <w:cantSplit/>
        </w:trPr>
        <w:tc>
          <w:tcPr>
            <w:cnfStyle w:val="001000000000" w:firstRow="0" w:lastRow="0" w:firstColumn="1" w:lastColumn="0" w:oddVBand="0" w:evenVBand="0" w:oddHBand="0" w:evenHBand="0" w:firstRowFirstColumn="0" w:firstRowLastColumn="0" w:lastRowFirstColumn="0" w:lastRowLastColumn="0"/>
            <w:tcW w:w="1555" w:type="dxa"/>
          </w:tcPr>
          <w:p w14:paraId="4E67CEE6" w14:textId="6BC40BA7" w:rsidR="00BB3647" w:rsidRPr="004C3608" w:rsidRDefault="00787C46" w:rsidP="004C3608">
            <w:pPr>
              <w:rPr>
                <w:rFonts w:cs="Arial"/>
              </w:rPr>
            </w:pPr>
            <w:bookmarkStart w:id="99" w:name="_Toc90549060"/>
            <w:bookmarkStart w:id="100" w:name="_Toc997155236"/>
            <w:r w:rsidRPr="004C3608">
              <w:rPr>
                <w:rFonts w:cs="Arial"/>
              </w:rPr>
              <w:lastRenderedPageBreak/>
              <w:t>2021-06:</w:t>
            </w:r>
            <w:bookmarkEnd w:id="99"/>
            <w:r w:rsidRPr="004C3608">
              <w:rPr>
                <w:rFonts w:cs="Arial"/>
              </w:rPr>
              <w:t xml:space="preserve"> </w:t>
            </w:r>
            <w:bookmarkEnd w:id="100"/>
          </w:p>
        </w:tc>
        <w:tc>
          <w:tcPr>
            <w:tcW w:w="1559" w:type="dxa"/>
          </w:tcPr>
          <w:p w14:paraId="7F792824" w14:textId="2C1D78EC" w:rsidR="00BB3647" w:rsidRPr="004C3608" w:rsidRDefault="00787C46" w:rsidP="00BD46E0">
            <w:pPr>
              <w:cnfStyle w:val="000000000000" w:firstRow="0" w:lastRow="0" w:firstColumn="0" w:lastColumn="0" w:oddVBand="0" w:evenVBand="0" w:oddHBand="0" w:evenHBand="0" w:firstRowFirstColumn="0" w:firstRowLastColumn="0" w:lastRowFirstColumn="0" w:lastRowLastColumn="0"/>
              <w:rPr>
                <w:rFonts w:cs="Arial"/>
              </w:rPr>
            </w:pPr>
            <w:bookmarkStart w:id="101" w:name="_Toc90549061"/>
            <w:r w:rsidRPr="004C3608">
              <w:rPr>
                <w:rFonts w:cs="Arial"/>
              </w:rPr>
              <w:t>8 July 2020</w:t>
            </w:r>
            <w:bookmarkEnd w:id="101"/>
          </w:p>
        </w:tc>
        <w:tc>
          <w:tcPr>
            <w:tcW w:w="2127" w:type="dxa"/>
          </w:tcPr>
          <w:p w14:paraId="6F702032" w14:textId="176E7BFF" w:rsidR="00BB3647" w:rsidRPr="004C3608" w:rsidRDefault="00787C46" w:rsidP="00BD46E0">
            <w:pPr>
              <w:cnfStyle w:val="000000000000" w:firstRow="0" w:lastRow="0" w:firstColumn="0" w:lastColumn="0" w:oddVBand="0" w:evenVBand="0" w:oddHBand="0" w:evenHBand="0" w:firstRowFirstColumn="0" w:firstRowLastColumn="0" w:lastRowFirstColumn="0" w:lastRowLastColumn="0"/>
              <w:rPr>
                <w:rFonts w:cs="Arial"/>
              </w:rPr>
            </w:pPr>
            <w:bookmarkStart w:id="102" w:name="_Toc90549062"/>
            <w:proofErr w:type="spellStart"/>
            <w:r w:rsidRPr="004C3608">
              <w:rPr>
                <w:rFonts w:cs="Arial"/>
              </w:rPr>
              <w:t>Nutricia</w:t>
            </w:r>
            <w:bookmarkEnd w:id="102"/>
            <w:proofErr w:type="spellEnd"/>
          </w:p>
        </w:tc>
        <w:tc>
          <w:tcPr>
            <w:tcW w:w="4252" w:type="dxa"/>
          </w:tcPr>
          <w:p w14:paraId="51F84027" w14:textId="5419CD75" w:rsidR="00787C46" w:rsidRPr="001F7722" w:rsidRDefault="00787C46" w:rsidP="001F7722">
            <w:pPr>
              <w:cnfStyle w:val="000000000000" w:firstRow="0" w:lastRow="0" w:firstColumn="0" w:lastColumn="0" w:oddVBand="0" w:evenVBand="0" w:oddHBand="0" w:evenHBand="0" w:firstRowFirstColumn="0" w:firstRowLastColumn="0" w:lastRowFirstColumn="0" w:lastRowLastColumn="0"/>
              <w:rPr>
                <w:rFonts w:eastAsia="Arial" w:cs="Arial"/>
                <w:i/>
              </w:rPr>
            </w:pPr>
            <w:r w:rsidRPr="001F7722">
              <w:rPr>
                <w:rFonts w:eastAsia="Arial" w:cs="Arial"/>
                <w:i/>
              </w:rPr>
              <w:t>Breach of clause 5 (a)</w:t>
            </w:r>
          </w:p>
          <w:p w14:paraId="6605DE11" w14:textId="1AE0DD2E" w:rsidR="00BB3647" w:rsidRPr="004C3608" w:rsidRDefault="00787C46" w:rsidP="004C3608">
            <w:pPr>
              <w:cnfStyle w:val="000000000000" w:firstRow="0" w:lastRow="0" w:firstColumn="0" w:lastColumn="0" w:oddVBand="0" w:evenVBand="0" w:oddHBand="0" w:evenHBand="0" w:firstRowFirstColumn="0" w:firstRowLastColumn="0" w:lastRowFirstColumn="0" w:lastRowLastColumn="0"/>
              <w:rPr>
                <w:rFonts w:cs="Arial"/>
              </w:rPr>
            </w:pPr>
            <w:r w:rsidRPr="004C3608">
              <w:rPr>
                <w:rFonts w:cs="Arial"/>
              </w:rPr>
              <w:t xml:space="preserve">Marketing activity involving emails from </w:t>
            </w:r>
            <w:proofErr w:type="spellStart"/>
            <w:r w:rsidRPr="004C3608">
              <w:rPr>
                <w:rFonts w:cs="Arial"/>
              </w:rPr>
              <w:t>Nutricia</w:t>
            </w:r>
            <w:proofErr w:type="spellEnd"/>
            <w:r w:rsidRPr="004C3608">
              <w:rPr>
                <w:rFonts w:cs="Arial"/>
              </w:rPr>
              <w:t xml:space="preserve">, with e-catalogues to purchase infant formula. The email from </w:t>
            </w:r>
            <w:proofErr w:type="spellStart"/>
            <w:r w:rsidRPr="004C3608">
              <w:rPr>
                <w:rFonts w:cs="Arial"/>
              </w:rPr>
              <w:t>Nutricia</w:t>
            </w:r>
            <w:proofErr w:type="spellEnd"/>
            <w:r w:rsidRPr="004C3608">
              <w:rPr>
                <w:rFonts w:cs="Arial"/>
              </w:rPr>
              <w:t xml:space="preserve"> was titled “</w:t>
            </w:r>
            <w:proofErr w:type="spellStart"/>
            <w:r w:rsidRPr="004C3608">
              <w:rPr>
                <w:rFonts w:cs="Arial"/>
              </w:rPr>
              <w:t>Karicare</w:t>
            </w:r>
            <w:proofErr w:type="spellEnd"/>
            <w:r w:rsidRPr="004C3608">
              <w:rPr>
                <w:rFonts w:cs="Arial"/>
              </w:rPr>
              <w:t xml:space="preserve"> Toddler Milk Drink” with the contents of the email containing an image of an infant formula product and a direct link to the </w:t>
            </w:r>
            <w:proofErr w:type="spellStart"/>
            <w:r w:rsidRPr="004C3608">
              <w:rPr>
                <w:rFonts w:cs="Arial"/>
              </w:rPr>
              <w:t>Nutricia</w:t>
            </w:r>
            <w:proofErr w:type="spellEnd"/>
            <w:r w:rsidRPr="004C3608">
              <w:rPr>
                <w:rFonts w:cs="Arial"/>
              </w:rPr>
              <w:t xml:space="preserve"> online store to purchase the infant formula product.</w:t>
            </w:r>
          </w:p>
        </w:tc>
        <w:tc>
          <w:tcPr>
            <w:tcW w:w="5715" w:type="dxa"/>
          </w:tcPr>
          <w:p w14:paraId="0A252F16" w14:textId="4C47BBD2" w:rsidR="00BB3647" w:rsidRPr="004C3608" w:rsidRDefault="00787C46" w:rsidP="004C3608">
            <w:pPr>
              <w:cnfStyle w:val="000000000000" w:firstRow="0" w:lastRow="0" w:firstColumn="0" w:lastColumn="0" w:oddVBand="0" w:evenVBand="0" w:oddHBand="0" w:evenHBand="0" w:firstRowFirstColumn="0" w:firstRowLastColumn="0" w:lastRowFirstColumn="0" w:lastRowLastColumn="0"/>
              <w:rPr>
                <w:rFonts w:cs="Arial"/>
              </w:rPr>
            </w:pPr>
            <w:r w:rsidRPr="004C3608">
              <w:rPr>
                <w:rFonts w:cs="Arial"/>
              </w:rPr>
              <w:t xml:space="preserve">The Committee at its meeting on 11 December 2020, noted the email was sent to individuals who had previously provided consent to receive communication from </w:t>
            </w:r>
            <w:proofErr w:type="spellStart"/>
            <w:r w:rsidRPr="004C3608">
              <w:rPr>
                <w:rFonts w:cs="Arial"/>
              </w:rPr>
              <w:t>Nutricia</w:t>
            </w:r>
            <w:proofErr w:type="spellEnd"/>
            <w:r w:rsidRPr="004C3608">
              <w:rPr>
                <w:rFonts w:cs="Arial"/>
              </w:rPr>
              <w:t xml:space="preserve">. It was determined the email containing images of </w:t>
            </w:r>
            <w:proofErr w:type="spellStart"/>
            <w:r w:rsidRPr="004C3608">
              <w:rPr>
                <w:rFonts w:cs="Arial"/>
              </w:rPr>
              <w:t>Karicare</w:t>
            </w:r>
            <w:proofErr w:type="spellEnd"/>
            <w:r w:rsidRPr="004C3608">
              <w:rPr>
                <w:rFonts w:cs="Arial"/>
              </w:rPr>
              <w:t xml:space="preserve"> products, including infant formula, and links to the online store to purchase those products, was a breach of clause 5(a) the MAIF Agreement.</w:t>
            </w:r>
          </w:p>
        </w:tc>
      </w:tr>
      <w:tr w:rsidR="00787C46" w14:paraId="054A9A34" w14:textId="77777777" w:rsidTr="00490860">
        <w:trPr>
          <w:cnfStyle w:val="000000100000" w:firstRow="0" w:lastRow="0" w:firstColumn="0" w:lastColumn="0" w:oddVBand="0" w:evenVBand="0" w:oddHBand="1" w:evenHBand="0" w:firstRowFirstColumn="0" w:firstRowLastColumn="0" w:lastRowFirstColumn="0" w:lastRowLastColumn="0"/>
          <w:cantSplit/>
          <w:trHeight w:val="2569"/>
        </w:trPr>
        <w:tc>
          <w:tcPr>
            <w:cnfStyle w:val="001000000000" w:firstRow="0" w:lastRow="0" w:firstColumn="1" w:lastColumn="0" w:oddVBand="0" w:evenVBand="0" w:oddHBand="0" w:evenHBand="0" w:firstRowFirstColumn="0" w:firstRowLastColumn="0" w:lastRowFirstColumn="0" w:lastRowLastColumn="0"/>
            <w:tcW w:w="1555" w:type="dxa"/>
          </w:tcPr>
          <w:p w14:paraId="6BEF0878" w14:textId="576B0D0C" w:rsidR="00787C46" w:rsidRPr="004C3608" w:rsidRDefault="00787C46" w:rsidP="004C3608">
            <w:pPr>
              <w:rPr>
                <w:rFonts w:cs="Arial"/>
              </w:rPr>
            </w:pPr>
            <w:bookmarkStart w:id="103" w:name="_Toc90549063"/>
            <w:bookmarkStart w:id="104" w:name="_Toc1512279201"/>
            <w:r w:rsidRPr="004C3608">
              <w:rPr>
                <w:rFonts w:cs="Arial"/>
              </w:rPr>
              <w:t>2021-08</w:t>
            </w:r>
            <w:bookmarkEnd w:id="103"/>
            <w:bookmarkEnd w:id="104"/>
          </w:p>
        </w:tc>
        <w:tc>
          <w:tcPr>
            <w:tcW w:w="1559" w:type="dxa"/>
          </w:tcPr>
          <w:p w14:paraId="4C24D20A" w14:textId="416FD1F8" w:rsidR="00787C46" w:rsidRPr="004C3608" w:rsidRDefault="00787C46" w:rsidP="004C3608">
            <w:pPr>
              <w:cnfStyle w:val="000000100000" w:firstRow="0" w:lastRow="0" w:firstColumn="0" w:lastColumn="0" w:oddVBand="0" w:evenVBand="0" w:oddHBand="1" w:evenHBand="0" w:firstRowFirstColumn="0" w:firstRowLastColumn="0" w:lastRowFirstColumn="0" w:lastRowLastColumn="0"/>
              <w:rPr>
                <w:rFonts w:cs="Arial"/>
              </w:rPr>
            </w:pPr>
            <w:bookmarkStart w:id="105" w:name="_Toc90549064"/>
            <w:r w:rsidRPr="004C3608">
              <w:rPr>
                <w:rFonts w:cs="Arial"/>
              </w:rPr>
              <w:t>15 July 2020</w:t>
            </w:r>
            <w:bookmarkEnd w:id="105"/>
          </w:p>
        </w:tc>
        <w:tc>
          <w:tcPr>
            <w:tcW w:w="2127" w:type="dxa"/>
          </w:tcPr>
          <w:p w14:paraId="3B9A9995" w14:textId="0C02BDFC" w:rsidR="00787C46" w:rsidRPr="004C3608" w:rsidRDefault="00787C46" w:rsidP="004C3608">
            <w:pPr>
              <w:cnfStyle w:val="000000100000" w:firstRow="0" w:lastRow="0" w:firstColumn="0" w:lastColumn="0" w:oddVBand="0" w:evenVBand="0" w:oddHBand="1" w:evenHBand="0" w:firstRowFirstColumn="0" w:firstRowLastColumn="0" w:lastRowFirstColumn="0" w:lastRowLastColumn="0"/>
              <w:rPr>
                <w:rFonts w:cs="Arial"/>
              </w:rPr>
            </w:pPr>
            <w:bookmarkStart w:id="106" w:name="_Toc90549065"/>
            <w:bookmarkStart w:id="107" w:name="_Toc1112773063"/>
            <w:r w:rsidRPr="004C3608">
              <w:rPr>
                <w:rFonts w:cs="Arial"/>
              </w:rPr>
              <w:t xml:space="preserve">The </w:t>
            </w:r>
            <w:proofErr w:type="spellStart"/>
            <w:r w:rsidRPr="004C3608">
              <w:rPr>
                <w:rFonts w:cs="Arial"/>
              </w:rPr>
              <w:t>LittleOak</w:t>
            </w:r>
            <w:proofErr w:type="spellEnd"/>
            <w:r w:rsidRPr="004C3608">
              <w:rPr>
                <w:rFonts w:cs="Arial"/>
              </w:rPr>
              <w:t xml:space="preserve"> Company</w:t>
            </w:r>
            <w:bookmarkEnd w:id="106"/>
            <w:bookmarkEnd w:id="107"/>
          </w:p>
        </w:tc>
        <w:tc>
          <w:tcPr>
            <w:tcW w:w="4252" w:type="dxa"/>
          </w:tcPr>
          <w:p w14:paraId="37537D8B" w14:textId="661F14E9" w:rsidR="00787C46" w:rsidRPr="001F7722" w:rsidRDefault="00787C46" w:rsidP="001F7722">
            <w:pPr>
              <w:cnfStyle w:val="000000100000" w:firstRow="0" w:lastRow="0" w:firstColumn="0" w:lastColumn="0" w:oddVBand="0" w:evenVBand="0" w:oddHBand="1" w:evenHBand="0" w:firstRowFirstColumn="0" w:firstRowLastColumn="0" w:lastRowFirstColumn="0" w:lastRowLastColumn="0"/>
              <w:rPr>
                <w:rFonts w:eastAsia="Arial" w:cs="Arial"/>
                <w:i/>
              </w:rPr>
            </w:pPr>
            <w:r w:rsidRPr="001F7722">
              <w:rPr>
                <w:rFonts w:eastAsia="Arial" w:cs="Arial"/>
                <w:i/>
              </w:rPr>
              <w:t>Breach of clause 5(a)</w:t>
            </w:r>
          </w:p>
          <w:p w14:paraId="3502BBB3" w14:textId="5E928B7C" w:rsidR="00787C46" w:rsidRPr="004C3608" w:rsidRDefault="00787C46" w:rsidP="004C3608">
            <w:pPr>
              <w:cnfStyle w:val="000000100000" w:firstRow="0" w:lastRow="0" w:firstColumn="0" w:lastColumn="0" w:oddVBand="0" w:evenVBand="0" w:oddHBand="1" w:evenHBand="0" w:firstRowFirstColumn="0" w:firstRowLastColumn="0" w:lastRowFirstColumn="0" w:lastRowLastColumn="0"/>
              <w:rPr>
                <w:rFonts w:cs="Arial"/>
              </w:rPr>
            </w:pPr>
            <w:r w:rsidRPr="004C3608">
              <w:rPr>
                <w:rFonts w:cs="Arial"/>
              </w:rPr>
              <w:t>Alleged activity relating to the company's social media page was identified as a potential breach of clause 5(a) of the MAIF Agreement. The paid advertisement activity included an image of a child placed next to the 'stage 3' container, with the text referring to “baby formula”.</w:t>
            </w:r>
          </w:p>
        </w:tc>
        <w:tc>
          <w:tcPr>
            <w:tcW w:w="5715" w:type="dxa"/>
          </w:tcPr>
          <w:p w14:paraId="44E7A24F" w14:textId="76FD3AC2" w:rsidR="00787C46" w:rsidRPr="004C3608" w:rsidRDefault="00787C46" w:rsidP="004C3608">
            <w:pPr>
              <w:cnfStyle w:val="000000100000" w:firstRow="0" w:lastRow="0" w:firstColumn="0" w:lastColumn="0" w:oddVBand="0" w:evenVBand="0" w:oddHBand="1" w:evenHBand="0" w:firstRowFirstColumn="0" w:firstRowLastColumn="0" w:lastRowFirstColumn="0" w:lastRowLastColumn="0"/>
              <w:rPr>
                <w:rFonts w:cs="Arial"/>
              </w:rPr>
            </w:pPr>
            <w:r w:rsidRPr="004C3608">
              <w:rPr>
                <w:rFonts w:cs="Arial"/>
              </w:rPr>
              <w:t xml:space="preserve">The Committee at its meeting on 11 December 2020 determined the use of the words "baby formula" alongside infant formula company branding is marketing activity directed to the </w:t>
            </w:r>
            <w:proofErr w:type="gramStart"/>
            <w:r w:rsidRPr="004C3608">
              <w:rPr>
                <w:rFonts w:cs="Arial"/>
              </w:rPr>
              <w:t>general public</w:t>
            </w:r>
            <w:proofErr w:type="gramEnd"/>
            <w:r w:rsidRPr="004C3608">
              <w:rPr>
                <w:rFonts w:cs="Arial"/>
              </w:rPr>
              <w:t xml:space="preserve"> to be a breach of clause 5(a) of the MAIF Agreement.</w:t>
            </w:r>
          </w:p>
        </w:tc>
      </w:tr>
      <w:tr w:rsidR="000B5F23" w14:paraId="457D25E1" w14:textId="77777777" w:rsidTr="00DD3AFF">
        <w:trPr>
          <w:cantSplit/>
        </w:trPr>
        <w:tc>
          <w:tcPr>
            <w:cnfStyle w:val="001000000000" w:firstRow="0" w:lastRow="0" w:firstColumn="1" w:lastColumn="0" w:oddVBand="0" w:evenVBand="0" w:oddHBand="0" w:evenHBand="0" w:firstRowFirstColumn="0" w:firstRowLastColumn="0" w:lastRowFirstColumn="0" w:lastRowLastColumn="0"/>
            <w:tcW w:w="1555" w:type="dxa"/>
          </w:tcPr>
          <w:p w14:paraId="725A50E3" w14:textId="4CF6598E" w:rsidR="000B5F23" w:rsidRPr="004C3608" w:rsidRDefault="000B5F23" w:rsidP="004C3608">
            <w:pPr>
              <w:rPr>
                <w:rFonts w:cs="Arial"/>
              </w:rPr>
            </w:pPr>
            <w:bookmarkStart w:id="108" w:name="_Toc650925389"/>
            <w:r w:rsidRPr="004C3608">
              <w:rPr>
                <w:rFonts w:cs="Arial"/>
              </w:rPr>
              <w:t>2021-20</w:t>
            </w:r>
            <w:bookmarkEnd w:id="108"/>
          </w:p>
        </w:tc>
        <w:tc>
          <w:tcPr>
            <w:tcW w:w="1559" w:type="dxa"/>
          </w:tcPr>
          <w:p w14:paraId="0DDE0071" w14:textId="21D67288" w:rsidR="000B5F23" w:rsidRPr="004C3608" w:rsidRDefault="000B5F23" w:rsidP="004C3608">
            <w:pPr>
              <w:cnfStyle w:val="000000000000" w:firstRow="0" w:lastRow="0" w:firstColumn="0" w:lastColumn="0" w:oddVBand="0" w:evenVBand="0" w:oddHBand="0" w:evenHBand="0" w:firstRowFirstColumn="0" w:firstRowLastColumn="0" w:lastRowFirstColumn="0" w:lastRowLastColumn="0"/>
              <w:rPr>
                <w:rFonts w:cs="Arial"/>
              </w:rPr>
            </w:pPr>
            <w:r w:rsidRPr="004C3608">
              <w:rPr>
                <w:rFonts w:cs="Arial"/>
              </w:rPr>
              <w:t>22 August 2020</w:t>
            </w:r>
          </w:p>
        </w:tc>
        <w:tc>
          <w:tcPr>
            <w:tcW w:w="2127" w:type="dxa"/>
          </w:tcPr>
          <w:p w14:paraId="18C398CA" w14:textId="3AF48BFF" w:rsidR="000B5F23" w:rsidRPr="004C3608" w:rsidRDefault="000B5F23" w:rsidP="004C3608">
            <w:pPr>
              <w:cnfStyle w:val="000000000000" w:firstRow="0" w:lastRow="0" w:firstColumn="0" w:lastColumn="0" w:oddVBand="0" w:evenVBand="0" w:oddHBand="0" w:evenHBand="0" w:firstRowFirstColumn="0" w:firstRowLastColumn="0" w:lastRowFirstColumn="0" w:lastRowLastColumn="0"/>
              <w:rPr>
                <w:rFonts w:cs="Arial"/>
              </w:rPr>
            </w:pPr>
            <w:bookmarkStart w:id="109" w:name="_Toc389617779"/>
            <w:r w:rsidRPr="004C3608">
              <w:rPr>
                <w:rFonts w:cs="Arial"/>
              </w:rPr>
              <w:t xml:space="preserve">The </w:t>
            </w:r>
            <w:proofErr w:type="spellStart"/>
            <w:r w:rsidRPr="004C3608">
              <w:rPr>
                <w:rFonts w:cs="Arial"/>
              </w:rPr>
              <w:t>LittleOak</w:t>
            </w:r>
            <w:proofErr w:type="spellEnd"/>
            <w:r w:rsidRPr="004C3608">
              <w:rPr>
                <w:rFonts w:cs="Arial"/>
              </w:rPr>
              <w:t xml:space="preserve"> Company </w:t>
            </w:r>
            <w:bookmarkEnd w:id="109"/>
          </w:p>
        </w:tc>
        <w:tc>
          <w:tcPr>
            <w:tcW w:w="4252" w:type="dxa"/>
          </w:tcPr>
          <w:p w14:paraId="6081A473" w14:textId="77777777" w:rsidR="000B5F23" w:rsidRPr="001F7722" w:rsidRDefault="000B5F23" w:rsidP="001F7722">
            <w:pPr>
              <w:cnfStyle w:val="000000000000" w:firstRow="0" w:lastRow="0" w:firstColumn="0" w:lastColumn="0" w:oddVBand="0" w:evenVBand="0" w:oddHBand="0" w:evenHBand="0" w:firstRowFirstColumn="0" w:firstRowLastColumn="0" w:lastRowFirstColumn="0" w:lastRowLastColumn="0"/>
              <w:rPr>
                <w:rFonts w:eastAsia="Arial" w:cs="Arial"/>
                <w:i/>
              </w:rPr>
            </w:pPr>
            <w:r w:rsidRPr="001F7722">
              <w:rPr>
                <w:rFonts w:eastAsia="Arial" w:cs="Arial"/>
                <w:i/>
              </w:rPr>
              <w:t>Breach of clause 5(a)</w:t>
            </w:r>
          </w:p>
          <w:p w14:paraId="22C93787" w14:textId="0454D99A" w:rsidR="000B5F23" w:rsidRPr="004C3608" w:rsidRDefault="000B5F23" w:rsidP="004C3608">
            <w:pPr>
              <w:cnfStyle w:val="000000000000" w:firstRow="0" w:lastRow="0" w:firstColumn="0" w:lastColumn="0" w:oddVBand="0" w:evenVBand="0" w:oddHBand="0" w:evenHBand="0" w:firstRowFirstColumn="0" w:firstRowLastColumn="0" w:lastRowFirstColumn="0" w:lastRowLastColumn="0"/>
              <w:rPr>
                <w:rFonts w:cs="Arial"/>
              </w:rPr>
            </w:pPr>
            <w:r w:rsidRPr="004C3608">
              <w:rPr>
                <w:rFonts w:cs="Arial"/>
              </w:rPr>
              <w:t xml:space="preserve">Alleged activity relating to the company's social media page was a potential breach of clause 5(a) of the MAIF Agreement. The activity included branding of The </w:t>
            </w:r>
            <w:proofErr w:type="spellStart"/>
            <w:r w:rsidRPr="004C3608">
              <w:rPr>
                <w:rFonts w:cs="Arial"/>
              </w:rPr>
              <w:t>LittleOak</w:t>
            </w:r>
            <w:proofErr w:type="spellEnd"/>
            <w:r w:rsidRPr="004C3608">
              <w:rPr>
                <w:rFonts w:cs="Arial"/>
              </w:rPr>
              <w:t xml:space="preserve"> Company, alongside text “baby formula” and "better for babies".</w:t>
            </w:r>
          </w:p>
        </w:tc>
        <w:tc>
          <w:tcPr>
            <w:tcW w:w="5715" w:type="dxa"/>
          </w:tcPr>
          <w:p w14:paraId="1C640E16" w14:textId="026D5556" w:rsidR="000B5F23" w:rsidRPr="004C3608" w:rsidRDefault="000B5F23" w:rsidP="004C3608">
            <w:pPr>
              <w:cnfStyle w:val="000000000000" w:firstRow="0" w:lastRow="0" w:firstColumn="0" w:lastColumn="0" w:oddVBand="0" w:evenVBand="0" w:oddHBand="0" w:evenHBand="0" w:firstRowFirstColumn="0" w:firstRowLastColumn="0" w:lastRowFirstColumn="0" w:lastRowLastColumn="0"/>
              <w:rPr>
                <w:rFonts w:cs="Arial"/>
              </w:rPr>
            </w:pPr>
            <w:r w:rsidRPr="004C3608">
              <w:rPr>
                <w:rFonts w:cs="Arial"/>
              </w:rPr>
              <w:t xml:space="preserve">The Committee at its meeting on 11 December 2020 determined the use of the words "baby formula" and "better for our babies" is marketing to the </w:t>
            </w:r>
            <w:proofErr w:type="gramStart"/>
            <w:r w:rsidRPr="004C3608">
              <w:rPr>
                <w:rFonts w:cs="Arial"/>
              </w:rPr>
              <w:t>general public</w:t>
            </w:r>
            <w:proofErr w:type="gramEnd"/>
            <w:r w:rsidRPr="004C3608">
              <w:rPr>
                <w:rFonts w:cs="Arial"/>
              </w:rPr>
              <w:t xml:space="preserve"> and a breach of clause 5(a) of the MAIF Agreement.</w:t>
            </w:r>
          </w:p>
        </w:tc>
      </w:tr>
      <w:tr w:rsidR="000B5F23" w14:paraId="4B32794F" w14:textId="77777777" w:rsidTr="00DD3A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Pr>
          <w:p w14:paraId="67F72C4D" w14:textId="7E532D24" w:rsidR="000B5F23" w:rsidRPr="004C3608" w:rsidRDefault="000B5F23" w:rsidP="004C3608">
            <w:pPr>
              <w:rPr>
                <w:rFonts w:cs="Arial"/>
              </w:rPr>
            </w:pPr>
            <w:bookmarkStart w:id="110" w:name="_Toc953881028"/>
            <w:r w:rsidRPr="004C3608">
              <w:rPr>
                <w:rFonts w:cs="Arial"/>
              </w:rPr>
              <w:lastRenderedPageBreak/>
              <w:t>2021-25</w:t>
            </w:r>
            <w:bookmarkEnd w:id="110"/>
          </w:p>
        </w:tc>
        <w:tc>
          <w:tcPr>
            <w:tcW w:w="1559" w:type="dxa"/>
          </w:tcPr>
          <w:p w14:paraId="106B6ECD" w14:textId="7C6D99C6" w:rsidR="000B5F23" w:rsidRPr="004C3608" w:rsidRDefault="000B5F23" w:rsidP="004C3608">
            <w:pPr>
              <w:cnfStyle w:val="000000100000" w:firstRow="0" w:lastRow="0" w:firstColumn="0" w:lastColumn="0" w:oddVBand="0" w:evenVBand="0" w:oddHBand="1" w:evenHBand="0" w:firstRowFirstColumn="0" w:firstRowLastColumn="0" w:lastRowFirstColumn="0" w:lastRowLastColumn="0"/>
              <w:rPr>
                <w:rFonts w:cs="Arial"/>
              </w:rPr>
            </w:pPr>
            <w:bookmarkStart w:id="111" w:name="_Toc684199559"/>
            <w:r w:rsidRPr="004C3608">
              <w:rPr>
                <w:rFonts w:cs="Arial"/>
              </w:rPr>
              <w:t>8 September 2020</w:t>
            </w:r>
            <w:bookmarkEnd w:id="111"/>
          </w:p>
        </w:tc>
        <w:tc>
          <w:tcPr>
            <w:tcW w:w="2127" w:type="dxa"/>
          </w:tcPr>
          <w:p w14:paraId="04866660" w14:textId="2CC0D30E" w:rsidR="000B5F23" w:rsidRPr="004C3608" w:rsidRDefault="000B5F23" w:rsidP="004C3608">
            <w:pPr>
              <w:cnfStyle w:val="000000100000" w:firstRow="0" w:lastRow="0" w:firstColumn="0" w:lastColumn="0" w:oddVBand="0" w:evenVBand="0" w:oddHBand="1" w:evenHBand="0" w:firstRowFirstColumn="0" w:firstRowLastColumn="0" w:lastRowFirstColumn="0" w:lastRowLastColumn="0"/>
              <w:rPr>
                <w:rFonts w:cs="Arial"/>
              </w:rPr>
            </w:pPr>
            <w:bookmarkStart w:id="112" w:name="_Toc1499277469"/>
            <w:proofErr w:type="spellStart"/>
            <w:r w:rsidRPr="004C3608">
              <w:rPr>
                <w:rFonts w:cs="Arial"/>
              </w:rPr>
              <w:t>Nutricia</w:t>
            </w:r>
            <w:proofErr w:type="spellEnd"/>
            <w:r w:rsidRPr="004C3608">
              <w:rPr>
                <w:rFonts w:cs="Arial"/>
              </w:rPr>
              <w:t xml:space="preserve"> </w:t>
            </w:r>
            <w:bookmarkEnd w:id="112"/>
          </w:p>
        </w:tc>
        <w:tc>
          <w:tcPr>
            <w:tcW w:w="4252" w:type="dxa"/>
          </w:tcPr>
          <w:p w14:paraId="0CC70955" w14:textId="77777777" w:rsidR="0079524F" w:rsidRPr="001F7722" w:rsidRDefault="000B5F23" w:rsidP="001F7722">
            <w:pPr>
              <w:cnfStyle w:val="000000100000" w:firstRow="0" w:lastRow="0" w:firstColumn="0" w:lastColumn="0" w:oddVBand="0" w:evenVBand="0" w:oddHBand="1" w:evenHBand="0" w:firstRowFirstColumn="0" w:firstRowLastColumn="0" w:lastRowFirstColumn="0" w:lastRowLastColumn="0"/>
              <w:rPr>
                <w:rFonts w:eastAsia="Arial" w:cs="Arial"/>
                <w:i/>
              </w:rPr>
            </w:pPr>
            <w:r w:rsidRPr="001F7722">
              <w:rPr>
                <w:rFonts w:eastAsia="Arial" w:cs="Arial"/>
                <w:i/>
              </w:rPr>
              <w:t>Breach of clause 5(a)</w:t>
            </w:r>
          </w:p>
          <w:p w14:paraId="33121152" w14:textId="1A5356CF" w:rsidR="000B5F23" w:rsidRPr="001F7722" w:rsidRDefault="002358C8" w:rsidP="004C3608">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4C3608">
              <w:rPr>
                <w:rFonts w:eastAsia="Times New Roman" w:cs="Arial"/>
              </w:rPr>
              <w:t xml:space="preserve"> </w:t>
            </w:r>
            <w:r w:rsidR="00312CFF">
              <w:rPr>
                <w:rFonts w:eastAsia="Times New Roman" w:cs="Arial"/>
              </w:rPr>
              <w:t>A</w:t>
            </w:r>
            <w:r w:rsidRPr="004C3608">
              <w:rPr>
                <w:rFonts w:eastAsia="Times New Roman" w:cs="Arial"/>
              </w:rPr>
              <w:t xml:space="preserve">lleged marketing of </w:t>
            </w:r>
            <w:proofErr w:type="spellStart"/>
            <w:r w:rsidRPr="004C3608">
              <w:rPr>
                <w:rFonts w:eastAsia="Times New Roman" w:cs="Arial"/>
              </w:rPr>
              <w:t>Aptamil</w:t>
            </w:r>
            <w:proofErr w:type="spellEnd"/>
            <w:r w:rsidRPr="004C3608">
              <w:rPr>
                <w:rFonts w:eastAsia="Times New Roman" w:cs="Arial"/>
              </w:rPr>
              <w:t xml:space="preserve"> infant formula products through Google advertisements, </w:t>
            </w:r>
            <w:r w:rsidR="00286561" w:rsidRPr="004C3608">
              <w:rPr>
                <w:rFonts w:eastAsia="Times New Roman" w:cs="Arial"/>
              </w:rPr>
              <w:t xml:space="preserve">which occurred </w:t>
            </w:r>
            <w:r w:rsidRPr="004C3608">
              <w:rPr>
                <w:rFonts w:eastAsia="Times New Roman" w:cs="Arial"/>
              </w:rPr>
              <w:t>in response to search terms related to a breastfeeding article was a breach of clause 5(a) of the MAIF Agreement.</w:t>
            </w:r>
          </w:p>
        </w:tc>
        <w:tc>
          <w:tcPr>
            <w:tcW w:w="5715" w:type="dxa"/>
          </w:tcPr>
          <w:p w14:paraId="572F4337" w14:textId="73CC16F7" w:rsidR="000B5F23" w:rsidRPr="00B7640C" w:rsidRDefault="000B5F23" w:rsidP="004C3608">
            <w:pPr>
              <w:cnfStyle w:val="000000100000" w:firstRow="0" w:lastRow="0" w:firstColumn="0" w:lastColumn="0" w:oddVBand="0" w:evenVBand="0" w:oddHBand="1" w:evenHBand="0" w:firstRowFirstColumn="0" w:firstRowLastColumn="0" w:lastRowFirstColumn="0" w:lastRowLastColumn="0"/>
              <w:rPr>
                <w:rFonts w:eastAsia="Arial" w:cs="Arial"/>
              </w:rPr>
            </w:pPr>
            <w:r w:rsidRPr="004C3608">
              <w:rPr>
                <w:rFonts w:eastAsia="Arial" w:cs="Arial"/>
              </w:rPr>
              <w:t>At their meeting on 11 December 2020, the Committee determined the activity</w:t>
            </w:r>
            <w:r w:rsidR="002553AA">
              <w:rPr>
                <w:rFonts w:eastAsia="Arial" w:cs="Arial"/>
              </w:rPr>
              <w:t xml:space="preserve"> which</w:t>
            </w:r>
            <w:r w:rsidRPr="004C3608">
              <w:rPr>
                <w:rFonts w:eastAsia="Arial" w:cs="Arial"/>
              </w:rPr>
              <w:t xml:space="preserve"> featur</w:t>
            </w:r>
            <w:r w:rsidR="002553AA">
              <w:rPr>
                <w:rFonts w:eastAsia="Arial" w:cs="Arial"/>
              </w:rPr>
              <w:t>ed</w:t>
            </w:r>
            <w:r w:rsidRPr="004C3608">
              <w:rPr>
                <w:rFonts w:eastAsia="Arial" w:cs="Arial"/>
              </w:rPr>
              <w:t xml:space="preserve"> a pack shot of infant formula, </w:t>
            </w:r>
            <w:proofErr w:type="gramStart"/>
            <w:r w:rsidRPr="004C3608">
              <w:rPr>
                <w:rFonts w:eastAsia="Arial" w:cs="Arial"/>
              </w:rPr>
              <w:t>price</w:t>
            </w:r>
            <w:proofErr w:type="gramEnd"/>
            <w:r w:rsidRPr="004C3608">
              <w:rPr>
                <w:rFonts w:eastAsia="Arial" w:cs="Arial"/>
              </w:rPr>
              <w:t xml:space="preserve"> and link to purchase on the Danone </w:t>
            </w:r>
            <w:proofErr w:type="spellStart"/>
            <w:r w:rsidRPr="004C3608">
              <w:rPr>
                <w:rFonts w:eastAsia="Arial" w:cs="Arial"/>
              </w:rPr>
              <w:t>Nutricia’s</w:t>
            </w:r>
            <w:proofErr w:type="spellEnd"/>
            <w:r w:rsidRPr="004C3608">
              <w:rPr>
                <w:rFonts w:eastAsia="Arial" w:cs="Arial"/>
              </w:rPr>
              <w:t xml:space="preserve"> online store, to be promotion of infant formula to the general public and a breach of clause 5(a) of the MAIF Agreement.</w:t>
            </w:r>
          </w:p>
        </w:tc>
      </w:tr>
      <w:tr w:rsidR="000B5F23" w:rsidRPr="00EB5FB5" w14:paraId="2FE1028B" w14:textId="77777777" w:rsidTr="31840FA7">
        <w:trPr>
          <w:trHeight w:val="358"/>
        </w:trPr>
        <w:tc>
          <w:tcPr>
            <w:cnfStyle w:val="001000000000" w:firstRow="0" w:lastRow="0" w:firstColumn="1" w:lastColumn="0" w:oddVBand="0" w:evenVBand="0" w:oddHBand="0" w:evenHBand="0" w:firstRowFirstColumn="0" w:firstRowLastColumn="0" w:lastRowFirstColumn="0" w:lastRowLastColumn="0"/>
            <w:tcW w:w="1555" w:type="dxa"/>
          </w:tcPr>
          <w:p w14:paraId="35112345" w14:textId="6B5F914C" w:rsidR="000B5F23" w:rsidRPr="004C3608" w:rsidRDefault="000B5F23" w:rsidP="004C3608">
            <w:pPr>
              <w:rPr>
                <w:rFonts w:cs="Arial"/>
              </w:rPr>
            </w:pPr>
            <w:bookmarkStart w:id="113" w:name="_Toc1376094596"/>
            <w:r w:rsidRPr="004C3608">
              <w:rPr>
                <w:rFonts w:cs="Arial"/>
              </w:rPr>
              <w:t>2021-29</w:t>
            </w:r>
            <w:bookmarkEnd w:id="113"/>
          </w:p>
        </w:tc>
        <w:tc>
          <w:tcPr>
            <w:tcW w:w="1559" w:type="dxa"/>
          </w:tcPr>
          <w:p w14:paraId="6D82D625" w14:textId="17204085" w:rsidR="000B5F23" w:rsidRPr="004C3608" w:rsidRDefault="000B5F23" w:rsidP="004C3608">
            <w:pPr>
              <w:cnfStyle w:val="000000000000" w:firstRow="0" w:lastRow="0" w:firstColumn="0" w:lastColumn="0" w:oddVBand="0" w:evenVBand="0" w:oddHBand="0" w:evenHBand="0" w:firstRowFirstColumn="0" w:firstRowLastColumn="0" w:lastRowFirstColumn="0" w:lastRowLastColumn="0"/>
              <w:rPr>
                <w:rFonts w:cs="Arial"/>
              </w:rPr>
            </w:pPr>
            <w:bookmarkStart w:id="114" w:name="_Toc1484785833"/>
            <w:r w:rsidRPr="004C3608">
              <w:rPr>
                <w:rFonts w:cs="Arial"/>
              </w:rPr>
              <w:t>23 September 2020</w:t>
            </w:r>
            <w:bookmarkEnd w:id="114"/>
          </w:p>
        </w:tc>
        <w:tc>
          <w:tcPr>
            <w:tcW w:w="2127" w:type="dxa"/>
          </w:tcPr>
          <w:p w14:paraId="4F5E3F9A" w14:textId="3F0354E7" w:rsidR="000B5F23" w:rsidRPr="004C3608" w:rsidRDefault="000B5F23" w:rsidP="004C3608">
            <w:pPr>
              <w:cnfStyle w:val="000000000000" w:firstRow="0" w:lastRow="0" w:firstColumn="0" w:lastColumn="0" w:oddVBand="0" w:evenVBand="0" w:oddHBand="0" w:evenHBand="0" w:firstRowFirstColumn="0" w:firstRowLastColumn="0" w:lastRowFirstColumn="0" w:lastRowLastColumn="0"/>
              <w:rPr>
                <w:rFonts w:cs="Arial"/>
              </w:rPr>
            </w:pPr>
            <w:bookmarkStart w:id="115" w:name="_Toc935440044"/>
            <w:r w:rsidRPr="004C3608">
              <w:rPr>
                <w:rFonts w:cs="Arial"/>
              </w:rPr>
              <w:t xml:space="preserve">Nature One Dairy </w:t>
            </w:r>
            <w:bookmarkEnd w:id="115"/>
          </w:p>
        </w:tc>
        <w:tc>
          <w:tcPr>
            <w:tcW w:w="4252" w:type="dxa"/>
          </w:tcPr>
          <w:p w14:paraId="029394C7" w14:textId="77777777" w:rsidR="0079524F" w:rsidRPr="001F7722" w:rsidRDefault="000B5F23" w:rsidP="001F7722">
            <w:pPr>
              <w:cnfStyle w:val="000000000000" w:firstRow="0" w:lastRow="0" w:firstColumn="0" w:lastColumn="0" w:oddVBand="0" w:evenVBand="0" w:oddHBand="0" w:evenHBand="0" w:firstRowFirstColumn="0" w:firstRowLastColumn="0" w:lastRowFirstColumn="0" w:lastRowLastColumn="0"/>
              <w:rPr>
                <w:rFonts w:eastAsia="Arial" w:cs="Arial"/>
                <w:i/>
              </w:rPr>
            </w:pPr>
            <w:r w:rsidRPr="001F7722">
              <w:rPr>
                <w:rFonts w:eastAsia="Arial" w:cs="Arial"/>
                <w:i/>
              </w:rPr>
              <w:t>Breach of clause 5(a)</w:t>
            </w:r>
          </w:p>
          <w:p w14:paraId="6DBAE204" w14:textId="653AC2E2" w:rsidR="000B5F23" w:rsidRPr="004C3608" w:rsidRDefault="00312CFF" w:rsidP="001F7722">
            <w:pPr>
              <w:cnfStyle w:val="000000000000" w:firstRow="0" w:lastRow="0" w:firstColumn="0" w:lastColumn="0" w:oddVBand="0" w:evenVBand="0" w:oddHBand="0" w:evenHBand="0" w:firstRowFirstColumn="0" w:firstRowLastColumn="0" w:lastRowFirstColumn="0" w:lastRowLastColumn="0"/>
              <w:rPr>
                <w:rFonts w:cs="Arial"/>
              </w:rPr>
            </w:pPr>
            <w:r>
              <w:rPr>
                <w:rFonts w:eastAsia="Arial" w:cs="Arial"/>
              </w:rPr>
              <w:t>A</w:t>
            </w:r>
            <w:r w:rsidR="000B5F23" w:rsidRPr="004C3608">
              <w:rPr>
                <w:rFonts w:eastAsia="Arial" w:cs="Arial"/>
              </w:rPr>
              <w:t>lleg</w:t>
            </w:r>
            <w:r>
              <w:rPr>
                <w:rFonts w:eastAsia="Arial" w:cs="Arial"/>
              </w:rPr>
              <w:t>ed</w:t>
            </w:r>
            <w:r w:rsidR="000B5F23" w:rsidRPr="004C3608">
              <w:rPr>
                <w:rFonts w:eastAsia="Arial" w:cs="Arial"/>
              </w:rPr>
              <w:t xml:space="preserve"> marketing of infant formula on </w:t>
            </w:r>
            <w:r w:rsidR="00545379">
              <w:rPr>
                <w:rFonts w:eastAsia="Arial" w:cs="Arial"/>
              </w:rPr>
              <w:t>company’s</w:t>
            </w:r>
            <w:r w:rsidR="000B5F23" w:rsidRPr="004C3608">
              <w:rPr>
                <w:rFonts w:eastAsia="Arial" w:cs="Arial"/>
              </w:rPr>
              <w:t xml:space="preserve"> social media page, to be a breach of clause 5(a) of the MAIF Agreement. The complainant also raised concerns the child appeared to be younger than 12 months of age. The activity included the text “Choose Nature One Dairy®” and “your baby’s development”.</w:t>
            </w:r>
          </w:p>
        </w:tc>
        <w:tc>
          <w:tcPr>
            <w:tcW w:w="5715" w:type="dxa"/>
          </w:tcPr>
          <w:p w14:paraId="357DA2F3" w14:textId="230E6FB9" w:rsidR="000B5F23" w:rsidRPr="004C3608" w:rsidRDefault="000B5F23" w:rsidP="004C3608">
            <w:pPr>
              <w:cnfStyle w:val="000000000000" w:firstRow="0" w:lastRow="0" w:firstColumn="0" w:lastColumn="0" w:oddVBand="0" w:evenVBand="0" w:oddHBand="0" w:evenHBand="0" w:firstRowFirstColumn="0" w:firstRowLastColumn="0" w:lastRowFirstColumn="0" w:lastRowLastColumn="0"/>
              <w:rPr>
                <w:rFonts w:cs="Arial"/>
              </w:rPr>
            </w:pPr>
            <w:bookmarkStart w:id="116" w:name="_Toc1510274737"/>
            <w:r w:rsidRPr="004C3608">
              <w:rPr>
                <w:rFonts w:eastAsia="Arial" w:cs="Arial"/>
                <w:color w:val="222222"/>
              </w:rPr>
              <w:t xml:space="preserve">At their meeting on 11 December 2020, the Committee determined the use of the words “your baby’s development” and “Choose Nature One Dairy” is marketing to the </w:t>
            </w:r>
            <w:proofErr w:type="gramStart"/>
            <w:r w:rsidRPr="004C3608">
              <w:rPr>
                <w:rFonts w:eastAsia="Arial" w:cs="Arial"/>
                <w:color w:val="222222"/>
              </w:rPr>
              <w:t>general public</w:t>
            </w:r>
            <w:proofErr w:type="gramEnd"/>
            <w:r w:rsidRPr="004C3608">
              <w:rPr>
                <w:rFonts w:eastAsia="Arial" w:cs="Arial"/>
                <w:color w:val="222222"/>
              </w:rPr>
              <w:t xml:space="preserve"> and a breach of clause 5(a) of the MAIF Agreement.</w:t>
            </w:r>
            <w:bookmarkEnd w:id="116"/>
          </w:p>
        </w:tc>
      </w:tr>
      <w:tr w:rsidR="000B5F23" w14:paraId="14CEA71D" w14:textId="77777777" w:rsidTr="31840FA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55" w:type="dxa"/>
          </w:tcPr>
          <w:p w14:paraId="1C1DB9F5" w14:textId="18A462DF" w:rsidR="000B5F23" w:rsidRPr="004C3608" w:rsidRDefault="000B5F23" w:rsidP="004C3608">
            <w:pPr>
              <w:rPr>
                <w:rFonts w:cs="Arial"/>
              </w:rPr>
            </w:pPr>
            <w:bookmarkStart w:id="117" w:name="_Toc90549069"/>
            <w:bookmarkStart w:id="118" w:name="_Toc279733128"/>
            <w:r w:rsidRPr="004C3608">
              <w:rPr>
                <w:rFonts w:cs="Arial"/>
              </w:rPr>
              <w:t>2021-30</w:t>
            </w:r>
            <w:bookmarkEnd w:id="117"/>
            <w:bookmarkEnd w:id="118"/>
          </w:p>
        </w:tc>
        <w:tc>
          <w:tcPr>
            <w:tcW w:w="1559" w:type="dxa"/>
          </w:tcPr>
          <w:p w14:paraId="3B73BA14" w14:textId="0BC62A0F" w:rsidR="000B5F23" w:rsidRPr="004C3608" w:rsidRDefault="000B5F23" w:rsidP="004C3608">
            <w:pPr>
              <w:cnfStyle w:val="000000100000" w:firstRow="0" w:lastRow="0" w:firstColumn="0" w:lastColumn="0" w:oddVBand="0" w:evenVBand="0" w:oddHBand="1" w:evenHBand="0" w:firstRowFirstColumn="0" w:firstRowLastColumn="0" w:lastRowFirstColumn="0" w:lastRowLastColumn="0"/>
              <w:rPr>
                <w:rFonts w:cs="Arial"/>
                <w:bCs/>
              </w:rPr>
            </w:pPr>
            <w:bookmarkStart w:id="119" w:name="_Toc90549070"/>
            <w:bookmarkStart w:id="120" w:name="_Toc21504153"/>
            <w:r w:rsidRPr="004C3608">
              <w:rPr>
                <w:rFonts w:cs="Arial"/>
                <w:bCs/>
              </w:rPr>
              <w:t>30 September 2020</w:t>
            </w:r>
            <w:bookmarkEnd w:id="119"/>
            <w:bookmarkEnd w:id="120"/>
          </w:p>
        </w:tc>
        <w:tc>
          <w:tcPr>
            <w:tcW w:w="2127" w:type="dxa"/>
          </w:tcPr>
          <w:p w14:paraId="61B67571" w14:textId="1AD2C0F4" w:rsidR="000B5F23" w:rsidRPr="004C3608" w:rsidRDefault="000B5F23" w:rsidP="004C3608">
            <w:pPr>
              <w:cnfStyle w:val="000000100000" w:firstRow="0" w:lastRow="0" w:firstColumn="0" w:lastColumn="0" w:oddVBand="0" w:evenVBand="0" w:oddHBand="1" w:evenHBand="0" w:firstRowFirstColumn="0" w:firstRowLastColumn="0" w:lastRowFirstColumn="0" w:lastRowLastColumn="0"/>
              <w:rPr>
                <w:rFonts w:cs="Arial"/>
                <w:bCs/>
              </w:rPr>
            </w:pPr>
            <w:bookmarkStart w:id="121" w:name="_Toc90549071"/>
            <w:bookmarkStart w:id="122" w:name="_Toc252910509"/>
            <w:r w:rsidRPr="004C3608">
              <w:rPr>
                <w:rFonts w:cs="Arial"/>
                <w:bCs/>
              </w:rPr>
              <w:t>Nature One Dairy</w:t>
            </w:r>
            <w:bookmarkEnd w:id="121"/>
            <w:bookmarkEnd w:id="122"/>
          </w:p>
        </w:tc>
        <w:tc>
          <w:tcPr>
            <w:tcW w:w="4252" w:type="dxa"/>
          </w:tcPr>
          <w:p w14:paraId="4F351699" w14:textId="77777777" w:rsidR="000B5F23" w:rsidRPr="001F7722" w:rsidRDefault="000B5F23" w:rsidP="001F7722">
            <w:pPr>
              <w:cnfStyle w:val="000000100000" w:firstRow="0" w:lastRow="0" w:firstColumn="0" w:lastColumn="0" w:oddVBand="0" w:evenVBand="0" w:oddHBand="1" w:evenHBand="0" w:firstRowFirstColumn="0" w:firstRowLastColumn="0" w:lastRowFirstColumn="0" w:lastRowLastColumn="0"/>
              <w:rPr>
                <w:rFonts w:eastAsia="Arial" w:cs="Arial"/>
                <w:i/>
              </w:rPr>
            </w:pPr>
            <w:r w:rsidRPr="001F7722">
              <w:rPr>
                <w:rFonts w:eastAsia="Arial" w:cs="Arial"/>
                <w:i/>
              </w:rPr>
              <w:t>Breach of clause 5(a)</w:t>
            </w:r>
          </w:p>
          <w:p w14:paraId="2FC46AA3" w14:textId="6312A30C" w:rsidR="000B5F23" w:rsidRPr="004C3608" w:rsidRDefault="000B5F23" w:rsidP="0036784F">
            <w:pPr>
              <w:cnfStyle w:val="000000100000" w:firstRow="0" w:lastRow="0" w:firstColumn="0" w:lastColumn="0" w:oddVBand="0" w:evenVBand="0" w:oddHBand="1" w:evenHBand="0" w:firstRowFirstColumn="0" w:firstRowLastColumn="0" w:lastRowFirstColumn="0" w:lastRowLastColumn="0"/>
              <w:rPr>
                <w:rFonts w:cs="Arial"/>
              </w:rPr>
            </w:pPr>
            <w:r w:rsidRPr="004C3608">
              <w:rPr>
                <w:rFonts w:cs="Arial"/>
              </w:rPr>
              <w:t>Alleged activity relating to the company's social media page and a sponsored advertisement was a potential breach of clause 5(a) of the MAIF Agreement. The activity included an image of toddler milk container alongside the words “baby formula” and “choose the best for your little bubs”.</w:t>
            </w:r>
          </w:p>
        </w:tc>
        <w:tc>
          <w:tcPr>
            <w:tcW w:w="5715" w:type="dxa"/>
          </w:tcPr>
          <w:p w14:paraId="1D3BA8FD" w14:textId="11402792" w:rsidR="000B5F23" w:rsidRPr="004C3608" w:rsidRDefault="000B5F23" w:rsidP="004C3608">
            <w:pPr>
              <w:cnfStyle w:val="000000100000" w:firstRow="0" w:lastRow="0" w:firstColumn="0" w:lastColumn="0" w:oddVBand="0" w:evenVBand="0" w:oddHBand="1" w:evenHBand="0" w:firstRowFirstColumn="0" w:firstRowLastColumn="0" w:lastRowFirstColumn="0" w:lastRowLastColumn="0"/>
              <w:rPr>
                <w:rFonts w:cs="Arial"/>
                <w:bCs/>
              </w:rPr>
            </w:pPr>
            <w:bookmarkStart w:id="123" w:name="_Toc90549072"/>
            <w:bookmarkStart w:id="124" w:name="_Toc1889760727"/>
            <w:r w:rsidRPr="004C3608">
              <w:rPr>
                <w:rFonts w:eastAsia="Arial" w:cs="Arial"/>
                <w:bCs/>
                <w:color w:val="222222"/>
              </w:rPr>
              <w:t>The Committee at its meeting on 11 December 2020, determined the use of the words “baby formula” and “choose the best for your little bubs” alongside branding of Nature One Dairy, to be marketing activity</w:t>
            </w:r>
            <w:bookmarkEnd w:id="123"/>
            <w:bookmarkEnd w:id="124"/>
            <w:r w:rsidR="00A61642">
              <w:rPr>
                <w:rFonts w:eastAsia="Arial" w:cs="Arial"/>
                <w:bCs/>
                <w:color w:val="222222"/>
              </w:rPr>
              <w:t>.</w:t>
            </w:r>
          </w:p>
        </w:tc>
      </w:tr>
    </w:tbl>
    <w:p w14:paraId="529AE61A" w14:textId="74F302A6" w:rsidR="00BB3647" w:rsidRDefault="00B7640C" w:rsidP="00B7640C">
      <w:pPr>
        <w:pStyle w:val="Caption"/>
      </w:pPr>
      <w:bookmarkStart w:id="125" w:name="_Toc97281845"/>
      <w:bookmarkStart w:id="126" w:name="_Toc172754549"/>
      <w:r>
        <w:lastRenderedPageBreak/>
        <w:t xml:space="preserve">Table </w:t>
      </w:r>
      <w:r w:rsidR="00FE3D0E">
        <w:fldChar w:fldCharType="begin"/>
      </w:r>
      <w:r w:rsidR="00FE3D0E">
        <w:instrText xml:space="preserve"> SEQ Table \* ARABIC </w:instrText>
      </w:r>
      <w:r w:rsidR="00FE3D0E">
        <w:fldChar w:fldCharType="separate"/>
      </w:r>
      <w:r>
        <w:rPr>
          <w:noProof/>
        </w:rPr>
        <w:t>2</w:t>
      </w:r>
      <w:r w:rsidR="00FE3D0E">
        <w:rPr>
          <w:noProof/>
        </w:rPr>
        <w:fldChar w:fldCharType="end"/>
      </w:r>
      <w:r w:rsidR="000B5F23" w:rsidRPr="000B5F23">
        <w:t>: Summary of complaints determined not in breach of the MAIF Agreement</w:t>
      </w:r>
      <w:r w:rsidR="000B5F23" w:rsidRPr="00BD46E0">
        <w:t>.</w:t>
      </w:r>
      <w:bookmarkEnd w:id="125"/>
      <w:bookmarkEnd w:id="126"/>
    </w:p>
    <w:tbl>
      <w:tblPr>
        <w:tblStyle w:val="GridTable4-Accent1"/>
        <w:tblW w:w="14737" w:type="dxa"/>
        <w:tblLook w:val="04A0" w:firstRow="1" w:lastRow="0" w:firstColumn="1" w:lastColumn="0" w:noHBand="0" w:noVBand="1"/>
      </w:tblPr>
      <w:tblGrid>
        <w:gridCol w:w="1731"/>
        <w:gridCol w:w="1735"/>
        <w:gridCol w:w="4734"/>
        <w:gridCol w:w="6537"/>
      </w:tblGrid>
      <w:tr w:rsidR="00DD3AFF" w:rsidRPr="000A6EB4" w14:paraId="54DD2208" w14:textId="77777777" w:rsidTr="000B5F23">
        <w:trPr>
          <w:cnfStyle w:val="100000000000" w:firstRow="1" w:lastRow="0" w:firstColumn="0" w:lastColumn="0" w:oddVBand="0" w:evenVBand="0" w:oddHBand="0" w:evenHBand="0" w:firstRowFirstColumn="0" w:firstRowLastColumn="0" w:lastRowFirstColumn="0" w:lastRowLastColumn="0"/>
          <w:cantSplit/>
          <w:trHeight w:val="347"/>
          <w:tblHeader/>
        </w:trPr>
        <w:tc>
          <w:tcPr>
            <w:cnfStyle w:val="001000000000" w:firstRow="0" w:lastRow="0" w:firstColumn="1" w:lastColumn="0" w:oddVBand="0" w:evenVBand="0" w:oddHBand="0" w:evenHBand="0" w:firstRowFirstColumn="0" w:firstRowLastColumn="0" w:lastRowFirstColumn="0" w:lastRowLastColumn="0"/>
            <w:tcW w:w="1731" w:type="dxa"/>
          </w:tcPr>
          <w:p w14:paraId="7EF9743C" w14:textId="77777777" w:rsidR="00DD3AFF" w:rsidRPr="004C3608" w:rsidRDefault="00DD3AFF" w:rsidP="00FF6CEB">
            <w:pPr>
              <w:rPr>
                <w:rFonts w:cs="Arial"/>
                <w:b w:val="0"/>
              </w:rPr>
            </w:pPr>
            <w:bookmarkStart w:id="127" w:name="_Toc206277245"/>
            <w:r w:rsidRPr="004C3608">
              <w:rPr>
                <w:rFonts w:cs="Arial"/>
              </w:rPr>
              <w:t xml:space="preserve">Complaint number </w:t>
            </w:r>
            <w:bookmarkEnd w:id="127"/>
          </w:p>
        </w:tc>
        <w:tc>
          <w:tcPr>
            <w:tcW w:w="1735" w:type="dxa"/>
          </w:tcPr>
          <w:p w14:paraId="42ED11BD" w14:textId="77777777" w:rsidR="00DD3AFF" w:rsidRPr="004C3608" w:rsidRDefault="00DD3AFF"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28" w:name="_Toc1811779333"/>
            <w:r w:rsidRPr="004C3608">
              <w:rPr>
                <w:rFonts w:cs="Arial"/>
              </w:rPr>
              <w:t xml:space="preserve">Date received </w:t>
            </w:r>
            <w:bookmarkEnd w:id="128"/>
          </w:p>
        </w:tc>
        <w:tc>
          <w:tcPr>
            <w:tcW w:w="4734" w:type="dxa"/>
          </w:tcPr>
          <w:p w14:paraId="58743C57" w14:textId="77777777" w:rsidR="00DD3AFF" w:rsidRPr="004C3608" w:rsidRDefault="00DD3AFF"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29" w:name="_Toc748604626"/>
            <w:r w:rsidRPr="004C3608">
              <w:rPr>
                <w:rFonts w:cs="Arial"/>
              </w:rPr>
              <w:t xml:space="preserve">Proposed breach </w:t>
            </w:r>
            <w:bookmarkEnd w:id="129"/>
          </w:p>
        </w:tc>
        <w:tc>
          <w:tcPr>
            <w:tcW w:w="6537" w:type="dxa"/>
          </w:tcPr>
          <w:p w14:paraId="7E3BBD61" w14:textId="77777777" w:rsidR="00DD3AFF" w:rsidRPr="004C3608" w:rsidRDefault="00DD3AFF"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30" w:name="_Toc55752626"/>
            <w:r w:rsidRPr="004C3608">
              <w:rPr>
                <w:rFonts w:cs="Arial"/>
              </w:rPr>
              <w:t xml:space="preserve">Determination </w:t>
            </w:r>
            <w:bookmarkEnd w:id="130"/>
          </w:p>
        </w:tc>
      </w:tr>
      <w:tr w:rsidR="000B5F23" w:rsidRPr="00BD46E0" w14:paraId="74B1E900" w14:textId="3B3FA5BD" w:rsidTr="000B5F23">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2930FA10" w14:textId="2F83CA69" w:rsidR="000B5F23" w:rsidRPr="004C3608" w:rsidRDefault="000B5F23" w:rsidP="00FF6CEB">
            <w:pPr>
              <w:rPr>
                <w:rFonts w:cs="Arial"/>
              </w:rPr>
            </w:pPr>
            <w:bookmarkStart w:id="131" w:name="_Toc488599318"/>
            <w:r w:rsidRPr="004C3608">
              <w:rPr>
                <w:rFonts w:cs="Arial"/>
              </w:rPr>
              <w:t>2021-05</w:t>
            </w:r>
            <w:bookmarkEnd w:id="131"/>
          </w:p>
        </w:tc>
        <w:tc>
          <w:tcPr>
            <w:tcW w:w="1735" w:type="dxa"/>
          </w:tcPr>
          <w:p w14:paraId="56F60AAF" w14:textId="6DF8E879" w:rsidR="000B5F23" w:rsidRPr="004C3608" w:rsidRDefault="000B5F23" w:rsidP="00FF6CEB">
            <w:pPr>
              <w:cnfStyle w:val="000000100000" w:firstRow="0" w:lastRow="0" w:firstColumn="0" w:lastColumn="0" w:oddVBand="0" w:evenVBand="0" w:oddHBand="1" w:evenHBand="0" w:firstRowFirstColumn="0" w:firstRowLastColumn="0" w:lastRowFirstColumn="0" w:lastRowLastColumn="0"/>
              <w:rPr>
                <w:rFonts w:cs="Arial"/>
              </w:rPr>
            </w:pPr>
            <w:bookmarkStart w:id="132" w:name="_Toc1844880690"/>
            <w:r w:rsidRPr="004C3608">
              <w:rPr>
                <w:rFonts w:cs="Arial"/>
              </w:rPr>
              <w:t>8 July 2020</w:t>
            </w:r>
            <w:bookmarkEnd w:id="132"/>
          </w:p>
        </w:tc>
        <w:tc>
          <w:tcPr>
            <w:tcW w:w="4734" w:type="dxa"/>
          </w:tcPr>
          <w:p w14:paraId="725C99CC" w14:textId="77777777" w:rsidR="008D38B5" w:rsidRPr="001F7722" w:rsidRDefault="000B5F23" w:rsidP="001F7722">
            <w:pPr>
              <w:cnfStyle w:val="000000100000" w:firstRow="0" w:lastRow="0" w:firstColumn="0" w:lastColumn="0" w:oddVBand="0" w:evenVBand="0" w:oddHBand="1" w:evenHBand="0" w:firstRowFirstColumn="0" w:firstRowLastColumn="0" w:lastRowFirstColumn="0" w:lastRowLastColumn="0"/>
              <w:rPr>
                <w:i/>
              </w:rPr>
            </w:pPr>
            <w:r w:rsidRPr="001F7722">
              <w:rPr>
                <w:i/>
              </w:rPr>
              <w:t>No breach of Clauses 5(a) and 5(d)</w:t>
            </w:r>
          </w:p>
          <w:p w14:paraId="3804B15E" w14:textId="5F32F8C3" w:rsidR="000B5F23" w:rsidRPr="004C3608" w:rsidRDefault="00545379"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0B5F23" w:rsidRPr="004C3608">
              <w:rPr>
                <w:rFonts w:eastAsia="Helvetica" w:cs="Arial"/>
                <w:color w:val="222222"/>
              </w:rPr>
              <w:t>lleged marketing activity involving the announcement of a new infant formula product via email communication was a potential breach of clause 5(a) and clause 5(d).</w:t>
            </w:r>
          </w:p>
        </w:tc>
        <w:tc>
          <w:tcPr>
            <w:tcW w:w="6537" w:type="dxa"/>
          </w:tcPr>
          <w:p w14:paraId="27153C2A" w14:textId="3F3C6581" w:rsidR="000B5F23" w:rsidRPr="004C3608" w:rsidRDefault="000B5F23"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The Committee at its meeting on 11 December 2020, noted only consumers who had subscribed and voluntarily provided their information to receive communications, and the activity was consistent with the MAIF Complaints Committee’s interpretation of the MAIF Agreement related to electronic media marketing activity, the MAIF Complaints Committee determined no breach of clauses 5(a) and 5(d).</w:t>
            </w:r>
          </w:p>
        </w:tc>
      </w:tr>
      <w:tr w:rsidR="000B5F23" w:rsidRPr="00BD46E0" w14:paraId="5194AD4D" w14:textId="77777777" w:rsidTr="000B5F23">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AEC626A" w14:textId="4309D076" w:rsidR="000B5F23" w:rsidRPr="004C3608" w:rsidRDefault="000B5F23" w:rsidP="00FF6CEB">
            <w:pPr>
              <w:rPr>
                <w:rFonts w:cs="Arial"/>
              </w:rPr>
            </w:pPr>
            <w:bookmarkStart w:id="133" w:name="_Toc371063064"/>
            <w:r w:rsidRPr="004C3608">
              <w:rPr>
                <w:rFonts w:cs="Arial"/>
              </w:rPr>
              <w:t>2021-13</w:t>
            </w:r>
            <w:bookmarkEnd w:id="133"/>
          </w:p>
        </w:tc>
        <w:tc>
          <w:tcPr>
            <w:tcW w:w="1735" w:type="dxa"/>
          </w:tcPr>
          <w:p w14:paraId="39886389" w14:textId="6A8F1448" w:rsidR="000B5F23" w:rsidRPr="004C3608" w:rsidRDefault="000B5F23" w:rsidP="00FF6CEB">
            <w:pPr>
              <w:cnfStyle w:val="000000000000" w:firstRow="0" w:lastRow="0" w:firstColumn="0" w:lastColumn="0" w:oddVBand="0" w:evenVBand="0" w:oddHBand="0" w:evenHBand="0" w:firstRowFirstColumn="0" w:firstRowLastColumn="0" w:lastRowFirstColumn="0" w:lastRowLastColumn="0"/>
              <w:rPr>
                <w:rFonts w:cs="Arial"/>
                <w:color w:val="222222"/>
              </w:rPr>
            </w:pPr>
            <w:bookmarkStart w:id="134" w:name="_Toc1816076073"/>
            <w:r w:rsidRPr="004C3608">
              <w:rPr>
                <w:rFonts w:cs="Arial"/>
              </w:rPr>
              <w:t>20 July 2020</w:t>
            </w:r>
            <w:bookmarkEnd w:id="134"/>
          </w:p>
        </w:tc>
        <w:tc>
          <w:tcPr>
            <w:tcW w:w="4734" w:type="dxa"/>
          </w:tcPr>
          <w:p w14:paraId="0E0A110F" w14:textId="77777777" w:rsidR="00473419" w:rsidRPr="001F7722" w:rsidRDefault="000B5F23" w:rsidP="001F7722">
            <w:pPr>
              <w:cnfStyle w:val="000000000000" w:firstRow="0" w:lastRow="0" w:firstColumn="0" w:lastColumn="0" w:oddVBand="0" w:evenVBand="0" w:oddHBand="0" w:evenHBand="0" w:firstRowFirstColumn="0" w:firstRowLastColumn="0" w:lastRowFirstColumn="0" w:lastRowLastColumn="0"/>
              <w:rPr>
                <w:i/>
              </w:rPr>
            </w:pPr>
            <w:r w:rsidRPr="001F7722">
              <w:rPr>
                <w:i/>
              </w:rPr>
              <w:t>No breach of clause 5(a)</w:t>
            </w:r>
          </w:p>
          <w:p w14:paraId="236FDA83" w14:textId="0941CC6D" w:rsidR="000B5F23" w:rsidRPr="004C3608" w:rsidRDefault="00545379"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0B5F23" w:rsidRPr="004C3608">
              <w:rPr>
                <w:rFonts w:eastAsia="Helvetica" w:cs="Arial"/>
                <w:color w:val="222222"/>
              </w:rPr>
              <w:t>lleged activity related to</w:t>
            </w:r>
            <w:r w:rsidR="00CC3421" w:rsidRPr="004C3608">
              <w:rPr>
                <w:rFonts w:eastAsia="Helvetica" w:cs="Arial"/>
                <w:color w:val="222222"/>
              </w:rPr>
              <w:t xml:space="preserve"> the</w:t>
            </w:r>
            <w:r w:rsidR="000B5F23" w:rsidRPr="004C3608">
              <w:rPr>
                <w:rFonts w:eastAsia="Helvetica" w:cs="Arial"/>
                <w:color w:val="222222"/>
              </w:rPr>
              <w:t xml:space="preserve"> listing</w:t>
            </w:r>
            <w:r w:rsidR="00CC3421" w:rsidRPr="004C3608">
              <w:rPr>
                <w:rFonts w:eastAsia="Helvetica" w:cs="Arial"/>
                <w:color w:val="222222"/>
              </w:rPr>
              <w:t xml:space="preserve"> of</w:t>
            </w:r>
            <w:r w:rsidR="000B5F23" w:rsidRPr="004C3608">
              <w:rPr>
                <w:rFonts w:eastAsia="Helvetica" w:cs="Arial"/>
                <w:color w:val="222222"/>
              </w:rPr>
              <w:t xml:space="preserve"> the</w:t>
            </w:r>
            <w:r w:rsidR="00CC3421" w:rsidRPr="004C3608">
              <w:rPr>
                <w:rFonts w:eastAsia="Helvetica" w:cs="Arial"/>
                <w:color w:val="222222"/>
              </w:rPr>
              <w:t xml:space="preserve"> product</w:t>
            </w:r>
            <w:r w:rsidR="000B5F23" w:rsidRPr="004C3608">
              <w:rPr>
                <w:rFonts w:eastAsia="Helvetica" w:cs="Arial"/>
                <w:color w:val="222222"/>
              </w:rPr>
              <w:t xml:space="preserve"> range on the back label, including the infant formula 0-6 months on the label of a follow-on formula container was a potential breach of clause 5(a) of the MAIF Agreement.</w:t>
            </w:r>
          </w:p>
        </w:tc>
        <w:tc>
          <w:tcPr>
            <w:tcW w:w="6537" w:type="dxa"/>
          </w:tcPr>
          <w:p w14:paraId="4CDEA32C" w14:textId="77777777" w:rsidR="000B5F23" w:rsidRPr="004C3608" w:rsidRDefault="000B5F23" w:rsidP="00FF6CEB">
            <w:pPr>
              <w:cnfStyle w:val="000000000000" w:firstRow="0" w:lastRow="0" w:firstColumn="0" w:lastColumn="0" w:oddVBand="0" w:evenVBand="0" w:oddHBand="0" w:evenHBand="0" w:firstRowFirstColumn="0" w:firstRowLastColumn="0" w:lastRowFirstColumn="0" w:lastRowLastColumn="0"/>
              <w:rPr>
                <w:rFonts w:eastAsia="Arial" w:cs="Arial"/>
              </w:rPr>
            </w:pPr>
            <w:r w:rsidRPr="004C3608">
              <w:rPr>
                <w:rFonts w:eastAsia="Helvetica" w:cs="Arial"/>
                <w:color w:val="222222"/>
              </w:rPr>
              <w:t xml:space="preserve">The Committee at its meeting on 13 August 2020, noted the label provided acceptable and </w:t>
            </w:r>
            <w:proofErr w:type="gramStart"/>
            <w:r w:rsidRPr="004C3608">
              <w:rPr>
                <w:rFonts w:eastAsia="Helvetica" w:cs="Arial"/>
                <w:color w:val="222222"/>
              </w:rPr>
              <w:t>factual information</w:t>
            </w:r>
            <w:proofErr w:type="gramEnd"/>
            <w:r w:rsidRPr="004C3608">
              <w:rPr>
                <w:rFonts w:eastAsia="Helvetica" w:cs="Arial"/>
                <w:color w:val="222222"/>
              </w:rPr>
              <w:t xml:space="preserve"> and determined no breach of clause 5(a).</w:t>
            </w:r>
          </w:p>
          <w:p w14:paraId="151E9707" w14:textId="77777777" w:rsidR="000B5F23" w:rsidRPr="004C3608" w:rsidRDefault="000B5F23"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p>
        </w:tc>
      </w:tr>
      <w:tr w:rsidR="000B5F23" w:rsidRPr="00BD46E0" w14:paraId="3F505DDC" w14:textId="77777777" w:rsidTr="000B5F23">
        <w:trPr>
          <w:cnfStyle w:val="000000100000" w:firstRow="0" w:lastRow="0" w:firstColumn="0" w:lastColumn="0" w:oddVBand="0" w:evenVBand="0" w:oddHBand="1" w:evenHBand="0" w:firstRowFirstColumn="0" w:firstRowLastColumn="0" w:lastRowFirstColumn="0" w:lastRowLastColumn="0"/>
          <w:trHeight w:val="2346"/>
        </w:trPr>
        <w:tc>
          <w:tcPr>
            <w:cnfStyle w:val="001000000000" w:firstRow="0" w:lastRow="0" w:firstColumn="1" w:lastColumn="0" w:oddVBand="0" w:evenVBand="0" w:oddHBand="0" w:evenHBand="0" w:firstRowFirstColumn="0" w:firstRowLastColumn="0" w:lastRowFirstColumn="0" w:lastRowLastColumn="0"/>
            <w:tcW w:w="1731" w:type="dxa"/>
          </w:tcPr>
          <w:p w14:paraId="5E6FE899" w14:textId="1F0EBF52" w:rsidR="000B5F23" w:rsidRPr="004C3608" w:rsidRDefault="000B5F23" w:rsidP="00FF6CEB">
            <w:pPr>
              <w:rPr>
                <w:rFonts w:cs="Arial"/>
              </w:rPr>
            </w:pPr>
            <w:bookmarkStart w:id="135" w:name="_Toc2054152554"/>
            <w:r w:rsidRPr="004C3608">
              <w:rPr>
                <w:rFonts w:cs="Arial"/>
              </w:rPr>
              <w:t>2021-22</w:t>
            </w:r>
            <w:bookmarkEnd w:id="135"/>
          </w:p>
        </w:tc>
        <w:tc>
          <w:tcPr>
            <w:tcW w:w="1735" w:type="dxa"/>
          </w:tcPr>
          <w:p w14:paraId="063B0E00" w14:textId="13CE73C0" w:rsidR="000B5F23" w:rsidRPr="004C3608" w:rsidRDefault="000B5F23" w:rsidP="00FF6CEB">
            <w:pPr>
              <w:cnfStyle w:val="000000100000" w:firstRow="0" w:lastRow="0" w:firstColumn="0" w:lastColumn="0" w:oddVBand="0" w:evenVBand="0" w:oddHBand="1" w:evenHBand="0" w:firstRowFirstColumn="0" w:firstRowLastColumn="0" w:lastRowFirstColumn="0" w:lastRowLastColumn="0"/>
              <w:rPr>
                <w:rFonts w:cs="Arial"/>
                <w:color w:val="222222"/>
              </w:rPr>
            </w:pPr>
            <w:bookmarkStart w:id="136" w:name="_Toc1320858293"/>
            <w:r w:rsidRPr="004C3608">
              <w:rPr>
                <w:rFonts w:cs="Arial"/>
              </w:rPr>
              <w:t>29 August 2020</w:t>
            </w:r>
            <w:bookmarkEnd w:id="136"/>
          </w:p>
        </w:tc>
        <w:tc>
          <w:tcPr>
            <w:tcW w:w="4734" w:type="dxa"/>
          </w:tcPr>
          <w:p w14:paraId="723B40BF" w14:textId="77777777" w:rsidR="00473419" w:rsidRPr="001F7722" w:rsidRDefault="000B5F23" w:rsidP="001F7722">
            <w:pPr>
              <w:cnfStyle w:val="000000100000" w:firstRow="0" w:lastRow="0" w:firstColumn="0" w:lastColumn="0" w:oddVBand="0" w:evenVBand="0" w:oddHBand="1" w:evenHBand="0" w:firstRowFirstColumn="0" w:firstRowLastColumn="0" w:lastRowFirstColumn="0" w:lastRowLastColumn="0"/>
              <w:rPr>
                <w:i/>
              </w:rPr>
            </w:pPr>
            <w:r w:rsidRPr="001F7722">
              <w:rPr>
                <w:i/>
              </w:rPr>
              <w:t>No breach of clause 4(a), 4(b) and 5(a)</w:t>
            </w:r>
          </w:p>
          <w:p w14:paraId="42F088C0" w14:textId="4ED2AB9C" w:rsidR="000B5F23" w:rsidRPr="004C3608" w:rsidRDefault="00545379" w:rsidP="000B5F23">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0B5F23" w:rsidRPr="004C3608">
              <w:rPr>
                <w:rFonts w:eastAsia="Helvetica" w:cs="Arial"/>
                <w:color w:val="222222"/>
              </w:rPr>
              <w:t>lleged breach of clauses 4(a), 4(b) and 5(a) related to social media activity involving text and links to the</w:t>
            </w:r>
            <w:r w:rsidR="00CC3421" w:rsidRPr="004C3608">
              <w:rPr>
                <w:rFonts w:eastAsia="Helvetica" w:cs="Arial"/>
                <w:color w:val="222222"/>
              </w:rPr>
              <w:t xml:space="preserve"> company</w:t>
            </w:r>
            <w:r w:rsidR="000B5F23" w:rsidRPr="004C3608">
              <w:rPr>
                <w:rFonts w:eastAsia="Helvetica" w:cs="Arial"/>
                <w:color w:val="222222"/>
              </w:rPr>
              <w:t xml:space="preserve"> webpage.</w:t>
            </w:r>
          </w:p>
        </w:tc>
        <w:tc>
          <w:tcPr>
            <w:tcW w:w="6537" w:type="dxa"/>
          </w:tcPr>
          <w:p w14:paraId="20BAF4DC" w14:textId="2337CE09" w:rsidR="000B5F23" w:rsidRPr="004C3608" w:rsidRDefault="000B5F23"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bookmarkStart w:id="137" w:name="_Toc1082867809"/>
            <w:r w:rsidRPr="004C3608">
              <w:rPr>
                <w:rFonts w:eastAsia="Helvetica" w:cs="Arial"/>
                <w:color w:val="222222"/>
              </w:rPr>
              <w:t>The Committee at its meeting on 11 December 2020 determined no breach of clause 4(a) as the webpage contains generic information for both breastfeeding and the proper use of formula feeding; no breach of clause 4(b) as the webpage contains generic feeding information for both breastfeeding and the health hazards of inappropriate foods or feeding methods; and no breach of clause 5(a)</w:t>
            </w:r>
            <w:r w:rsidR="002358C8" w:rsidRPr="004C3608">
              <w:rPr>
                <w:rFonts w:eastAsia="Times New Roman" w:cs="Arial"/>
              </w:rPr>
              <w:t xml:space="preserve"> as the social media advertisement and linking of webpage did not refer to infant formula products or brands</w:t>
            </w:r>
            <w:bookmarkEnd w:id="137"/>
            <w:r w:rsidR="00A61642">
              <w:rPr>
                <w:rFonts w:eastAsia="Times New Roman" w:cs="Arial"/>
              </w:rPr>
              <w:t>.</w:t>
            </w:r>
          </w:p>
        </w:tc>
      </w:tr>
      <w:tr w:rsidR="000B5F23" w:rsidRPr="00BD46E0" w14:paraId="09F19710" w14:textId="77777777" w:rsidTr="000B5F23">
        <w:trPr>
          <w:trHeight w:val="1676"/>
        </w:trPr>
        <w:tc>
          <w:tcPr>
            <w:cnfStyle w:val="001000000000" w:firstRow="0" w:lastRow="0" w:firstColumn="1" w:lastColumn="0" w:oddVBand="0" w:evenVBand="0" w:oddHBand="0" w:evenHBand="0" w:firstRowFirstColumn="0" w:firstRowLastColumn="0" w:lastRowFirstColumn="0" w:lastRowLastColumn="0"/>
            <w:tcW w:w="1731" w:type="dxa"/>
          </w:tcPr>
          <w:p w14:paraId="2920C81D" w14:textId="7343137A" w:rsidR="000B5F23" w:rsidRPr="004C3608" w:rsidRDefault="000B5F23" w:rsidP="00FF6CEB">
            <w:pPr>
              <w:rPr>
                <w:rFonts w:cs="Arial"/>
              </w:rPr>
            </w:pPr>
            <w:bookmarkStart w:id="138" w:name="_Toc1619654368"/>
            <w:r w:rsidRPr="004C3608">
              <w:rPr>
                <w:rFonts w:cs="Arial"/>
              </w:rPr>
              <w:t>2021-28</w:t>
            </w:r>
            <w:bookmarkEnd w:id="138"/>
          </w:p>
        </w:tc>
        <w:tc>
          <w:tcPr>
            <w:tcW w:w="1735" w:type="dxa"/>
          </w:tcPr>
          <w:p w14:paraId="69A9BCED" w14:textId="6F4F28DA" w:rsidR="000B5F23" w:rsidRPr="004C3608" w:rsidRDefault="000B5F23" w:rsidP="00FF6CEB">
            <w:pPr>
              <w:cnfStyle w:val="000000000000" w:firstRow="0" w:lastRow="0" w:firstColumn="0" w:lastColumn="0" w:oddVBand="0" w:evenVBand="0" w:oddHBand="0" w:evenHBand="0" w:firstRowFirstColumn="0" w:firstRowLastColumn="0" w:lastRowFirstColumn="0" w:lastRowLastColumn="0"/>
              <w:rPr>
                <w:rFonts w:cs="Arial"/>
                <w:color w:val="222222"/>
              </w:rPr>
            </w:pPr>
            <w:bookmarkStart w:id="139" w:name="_Toc1416983749"/>
            <w:r w:rsidRPr="004C3608">
              <w:rPr>
                <w:rFonts w:cs="Arial"/>
                <w:color w:val="222222"/>
              </w:rPr>
              <w:t>23 September 2020</w:t>
            </w:r>
            <w:bookmarkEnd w:id="139"/>
          </w:p>
        </w:tc>
        <w:tc>
          <w:tcPr>
            <w:tcW w:w="4734" w:type="dxa"/>
          </w:tcPr>
          <w:p w14:paraId="4ADF2503" w14:textId="77777777" w:rsidR="00473419" w:rsidRPr="001F7722" w:rsidRDefault="000B5F23" w:rsidP="001F7722">
            <w:pPr>
              <w:cnfStyle w:val="000000000000" w:firstRow="0" w:lastRow="0" w:firstColumn="0" w:lastColumn="0" w:oddVBand="0" w:evenVBand="0" w:oddHBand="0" w:evenHBand="0" w:firstRowFirstColumn="0" w:firstRowLastColumn="0" w:lastRowFirstColumn="0" w:lastRowLastColumn="0"/>
              <w:rPr>
                <w:i/>
              </w:rPr>
            </w:pPr>
            <w:r w:rsidRPr="001F7722">
              <w:rPr>
                <w:i/>
              </w:rPr>
              <w:t>No breach of clause 8(b)</w:t>
            </w:r>
          </w:p>
          <w:p w14:paraId="35F15338" w14:textId="5A52F3D4" w:rsidR="000B5F23" w:rsidRPr="004C3608" w:rsidRDefault="00545379" w:rsidP="000B5F23">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0B5F23" w:rsidRPr="004C3608">
              <w:rPr>
                <w:rFonts w:eastAsia="Helvetica" w:cs="Arial"/>
                <w:color w:val="222222"/>
              </w:rPr>
              <w:t xml:space="preserve">lleged breach of clause 8(b) concerning the engagement of a health professional to share parenting advice, through </w:t>
            </w:r>
            <w:proofErr w:type="gramStart"/>
            <w:r w:rsidR="000B5F23" w:rsidRPr="004C3608">
              <w:rPr>
                <w:rFonts w:eastAsia="Helvetica" w:cs="Arial"/>
                <w:color w:val="222222"/>
              </w:rPr>
              <w:t>a number of</w:t>
            </w:r>
            <w:proofErr w:type="gramEnd"/>
            <w:r w:rsidR="000B5F23" w:rsidRPr="004C3608">
              <w:rPr>
                <w:rFonts w:eastAsia="Helvetica" w:cs="Arial"/>
                <w:color w:val="222222"/>
              </w:rPr>
              <w:t xml:space="preserve"> social media posts.</w:t>
            </w:r>
          </w:p>
        </w:tc>
        <w:tc>
          <w:tcPr>
            <w:tcW w:w="6537" w:type="dxa"/>
          </w:tcPr>
          <w:p w14:paraId="06125FCB" w14:textId="2EE7E4C5" w:rsidR="000B5F23" w:rsidRPr="004C3608" w:rsidRDefault="000B5F23" w:rsidP="00CE2E00">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The Committee at its meeting on 11 December 2020, determined the activity to be no breach of clause 8(b). The Committee agree the activity did not contain information about or refer to infant formula; and confirmed the health professional was not employed to market infant or follow-on formulas</w:t>
            </w:r>
            <w:r w:rsidR="00A61642">
              <w:rPr>
                <w:rFonts w:eastAsia="Helvetica" w:cs="Arial"/>
                <w:color w:val="222222"/>
              </w:rPr>
              <w:t>.</w:t>
            </w:r>
          </w:p>
        </w:tc>
      </w:tr>
      <w:tr w:rsidR="000B5F23" w:rsidRPr="00BD46E0" w14:paraId="6FA621BC" w14:textId="77777777" w:rsidTr="000B5F23">
        <w:trPr>
          <w:cnfStyle w:val="000000100000" w:firstRow="0" w:lastRow="0" w:firstColumn="0" w:lastColumn="0" w:oddVBand="0" w:evenVBand="0" w:oddHBand="1"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1731" w:type="dxa"/>
          </w:tcPr>
          <w:p w14:paraId="46D0FE8B" w14:textId="59DF5688" w:rsidR="000B5F23" w:rsidRPr="004C3608" w:rsidRDefault="000B5F23" w:rsidP="00FF6CEB">
            <w:pPr>
              <w:rPr>
                <w:rFonts w:cs="Arial"/>
              </w:rPr>
            </w:pPr>
            <w:bookmarkStart w:id="140" w:name="_Toc2098544370"/>
            <w:r w:rsidRPr="004C3608">
              <w:rPr>
                <w:rFonts w:cs="Arial"/>
              </w:rPr>
              <w:lastRenderedPageBreak/>
              <w:t>2021-38</w:t>
            </w:r>
            <w:bookmarkEnd w:id="140"/>
          </w:p>
        </w:tc>
        <w:tc>
          <w:tcPr>
            <w:tcW w:w="1735" w:type="dxa"/>
          </w:tcPr>
          <w:p w14:paraId="5AC1E366" w14:textId="6807780B" w:rsidR="000B5F23" w:rsidRPr="004C3608" w:rsidRDefault="000B5F23" w:rsidP="00FF6CEB">
            <w:pPr>
              <w:cnfStyle w:val="000000100000" w:firstRow="0" w:lastRow="0" w:firstColumn="0" w:lastColumn="0" w:oddVBand="0" w:evenVBand="0" w:oddHBand="1" w:evenHBand="0" w:firstRowFirstColumn="0" w:firstRowLastColumn="0" w:lastRowFirstColumn="0" w:lastRowLastColumn="0"/>
              <w:rPr>
                <w:rFonts w:cs="Arial"/>
              </w:rPr>
            </w:pPr>
            <w:bookmarkStart w:id="141" w:name="_Toc177811093"/>
            <w:r w:rsidRPr="004C3608">
              <w:rPr>
                <w:rFonts w:cs="Arial"/>
                <w:color w:val="222222"/>
              </w:rPr>
              <w:t>6 October 2020</w:t>
            </w:r>
            <w:bookmarkEnd w:id="141"/>
          </w:p>
        </w:tc>
        <w:tc>
          <w:tcPr>
            <w:tcW w:w="4734" w:type="dxa"/>
          </w:tcPr>
          <w:p w14:paraId="6D7B0B6B" w14:textId="77777777" w:rsidR="00973214" w:rsidRPr="001F7722" w:rsidRDefault="000B5F23" w:rsidP="001F7722">
            <w:pPr>
              <w:cnfStyle w:val="000000100000" w:firstRow="0" w:lastRow="0" w:firstColumn="0" w:lastColumn="0" w:oddVBand="0" w:evenVBand="0" w:oddHBand="1" w:evenHBand="0" w:firstRowFirstColumn="0" w:firstRowLastColumn="0" w:lastRowFirstColumn="0" w:lastRowLastColumn="0"/>
              <w:rPr>
                <w:i/>
              </w:rPr>
            </w:pPr>
            <w:r w:rsidRPr="001F7722">
              <w:rPr>
                <w:i/>
              </w:rPr>
              <w:t>No breach of clause 5(a)</w:t>
            </w:r>
          </w:p>
          <w:p w14:paraId="2DBD4184" w14:textId="39A67C3F" w:rsidR="000B5F23" w:rsidRPr="004C3608" w:rsidRDefault="00545379" w:rsidP="00FF6CEB">
            <w:pPr>
              <w:cnfStyle w:val="000000100000" w:firstRow="0" w:lastRow="0" w:firstColumn="0" w:lastColumn="0" w:oddVBand="0" w:evenVBand="0" w:oddHBand="1" w:evenHBand="0" w:firstRowFirstColumn="0" w:firstRowLastColumn="0" w:lastRowFirstColumn="0" w:lastRowLastColumn="0"/>
              <w:rPr>
                <w:rFonts w:cs="Arial"/>
              </w:rPr>
            </w:pPr>
            <w:r>
              <w:rPr>
                <w:rFonts w:eastAsia="Helvetica" w:cs="Arial"/>
                <w:color w:val="222222"/>
              </w:rPr>
              <w:t>A</w:t>
            </w:r>
            <w:r w:rsidR="000B5F23" w:rsidRPr="004C3608">
              <w:rPr>
                <w:rFonts w:eastAsia="Helvetica" w:cs="Arial"/>
                <w:color w:val="222222"/>
              </w:rPr>
              <w:t>lleged</w:t>
            </w:r>
            <w:r w:rsidR="000B5F23" w:rsidRPr="004C3608" w:rsidDel="00545379">
              <w:rPr>
                <w:rFonts w:eastAsia="Helvetica" w:cs="Arial"/>
                <w:color w:val="222222"/>
              </w:rPr>
              <w:t xml:space="preserve"> </w:t>
            </w:r>
            <w:r w:rsidR="000B5F23" w:rsidRPr="004C3608">
              <w:rPr>
                <w:rFonts w:eastAsia="Helvetica" w:cs="Arial"/>
                <w:color w:val="222222"/>
              </w:rPr>
              <w:t>breach of clause 5(a) of the MAIF Agreement. The paid advertisement activity included various iterations of the banner with an image of a woman holding a young baby, and text relating to parenting issues, including diet.</w:t>
            </w:r>
          </w:p>
        </w:tc>
        <w:tc>
          <w:tcPr>
            <w:tcW w:w="6537" w:type="dxa"/>
          </w:tcPr>
          <w:p w14:paraId="50873FC4" w14:textId="42641A36" w:rsidR="000B5F23" w:rsidRPr="004C3608" w:rsidRDefault="000B5F23" w:rsidP="00FF6CEB">
            <w:pPr>
              <w:cnfStyle w:val="000000100000" w:firstRow="0" w:lastRow="0" w:firstColumn="0" w:lastColumn="0" w:oddVBand="0" w:evenVBand="0" w:oddHBand="1" w:evenHBand="0" w:firstRowFirstColumn="0" w:firstRowLastColumn="0" w:lastRowFirstColumn="0" w:lastRowLastColumn="0"/>
              <w:rPr>
                <w:rFonts w:cs="Arial"/>
              </w:rPr>
            </w:pPr>
            <w:bookmarkStart w:id="142" w:name="_Toc433623998"/>
            <w:r w:rsidRPr="004C3608">
              <w:rPr>
                <w:rFonts w:eastAsia="Helvetica" w:cs="Arial"/>
                <w:color w:val="222222"/>
              </w:rPr>
              <w:t>The Committee at its meeting on 11 December 2020, noted the digital advertisement banner and the linking web page does not include or refer to infant formula products or brands and determined the activity to be no breach of clause 5(a) of the MAIF Agreement.</w:t>
            </w:r>
            <w:bookmarkEnd w:id="142"/>
          </w:p>
        </w:tc>
      </w:tr>
      <w:tr w:rsidR="000B5F23" w:rsidRPr="00BD46E0" w14:paraId="76FC337F" w14:textId="77777777" w:rsidTr="00CE2E00">
        <w:tc>
          <w:tcPr>
            <w:cnfStyle w:val="001000000000" w:firstRow="0" w:lastRow="0" w:firstColumn="1" w:lastColumn="0" w:oddVBand="0" w:evenVBand="0" w:oddHBand="0" w:evenHBand="0" w:firstRowFirstColumn="0" w:firstRowLastColumn="0" w:lastRowFirstColumn="0" w:lastRowLastColumn="0"/>
            <w:tcW w:w="1731" w:type="dxa"/>
          </w:tcPr>
          <w:p w14:paraId="7EA73A66" w14:textId="154E5A9E" w:rsidR="000B5F23" w:rsidRPr="004C3608" w:rsidRDefault="000B5F23" w:rsidP="00FF6CEB">
            <w:pPr>
              <w:rPr>
                <w:rFonts w:cs="Arial"/>
              </w:rPr>
            </w:pPr>
            <w:bookmarkStart w:id="143" w:name="_Toc9581398"/>
            <w:r w:rsidRPr="004C3608">
              <w:rPr>
                <w:rFonts w:cs="Arial"/>
              </w:rPr>
              <w:t>2021-49</w:t>
            </w:r>
            <w:bookmarkEnd w:id="143"/>
          </w:p>
        </w:tc>
        <w:tc>
          <w:tcPr>
            <w:tcW w:w="1735" w:type="dxa"/>
          </w:tcPr>
          <w:p w14:paraId="70784C92" w14:textId="79F7206F" w:rsidR="000B5F23" w:rsidRPr="004C3608" w:rsidRDefault="000B5F23" w:rsidP="00FF6CEB">
            <w:pPr>
              <w:cnfStyle w:val="000000000000" w:firstRow="0" w:lastRow="0" w:firstColumn="0" w:lastColumn="0" w:oddVBand="0" w:evenVBand="0" w:oddHBand="0" w:evenHBand="0" w:firstRowFirstColumn="0" w:firstRowLastColumn="0" w:lastRowFirstColumn="0" w:lastRowLastColumn="0"/>
              <w:rPr>
                <w:rFonts w:cs="Arial"/>
              </w:rPr>
            </w:pPr>
            <w:bookmarkStart w:id="144" w:name="_Toc1134750526"/>
            <w:r w:rsidRPr="004C3608">
              <w:rPr>
                <w:rFonts w:cs="Arial"/>
                <w:color w:val="222222"/>
              </w:rPr>
              <w:t>16 November 2020</w:t>
            </w:r>
            <w:bookmarkEnd w:id="144"/>
          </w:p>
        </w:tc>
        <w:tc>
          <w:tcPr>
            <w:tcW w:w="4734" w:type="dxa"/>
          </w:tcPr>
          <w:p w14:paraId="18A435A4" w14:textId="77777777" w:rsidR="00473419" w:rsidRPr="001F7722" w:rsidRDefault="000B5F23" w:rsidP="001F7722">
            <w:pPr>
              <w:cnfStyle w:val="000000000000" w:firstRow="0" w:lastRow="0" w:firstColumn="0" w:lastColumn="0" w:oddVBand="0" w:evenVBand="0" w:oddHBand="0" w:evenHBand="0" w:firstRowFirstColumn="0" w:firstRowLastColumn="0" w:lastRowFirstColumn="0" w:lastRowLastColumn="0"/>
              <w:rPr>
                <w:i/>
              </w:rPr>
            </w:pPr>
            <w:r w:rsidRPr="001F7722">
              <w:rPr>
                <w:i/>
              </w:rPr>
              <w:t>No breach of clause 7(c)</w:t>
            </w:r>
          </w:p>
          <w:p w14:paraId="720BBB11" w14:textId="0ACBF24A" w:rsidR="000B5F23" w:rsidRPr="004C3608" w:rsidRDefault="00545379" w:rsidP="000B5F23">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Helvetica" w:cs="Arial"/>
                <w:color w:val="222222"/>
              </w:rPr>
              <w:t>A</w:t>
            </w:r>
            <w:r w:rsidR="000B5F23" w:rsidRPr="004C3608">
              <w:rPr>
                <w:rFonts w:eastAsia="Helvetica" w:cs="Arial"/>
                <w:color w:val="222222"/>
              </w:rPr>
              <w:t>lleged breach of clause 7(c) of the MAIF Agreement. The invitation details the seminar, including a presentation on ‘Infant Formula Basics’.</w:t>
            </w:r>
          </w:p>
        </w:tc>
        <w:tc>
          <w:tcPr>
            <w:tcW w:w="6537" w:type="dxa"/>
          </w:tcPr>
          <w:p w14:paraId="471475E9" w14:textId="4D9136EB" w:rsidR="000B5F23" w:rsidRPr="004C3608" w:rsidRDefault="000B5F23" w:rsidP="00CE2E00">
            <w:pPr>
              <w:cnfStyle w:val="000000000000" w:firstRow="0" w:lastRow="0" w:firstColumn="0" w:lastColumn="0" w:oddVBand="0" w:evenVBand="0" w:oddHBand="0" w:evenHBand="0" w:firstRowFirstColumn="0" w:firstRowLastColumn="0" w:lastRowFirstColumn="0" w:lastRowLastColumn="0"/>
              <w:rPr>
                <w:rFonts w:eastAsia="Arial" w:cs="Arial"/>
                <w:color w:val="222222"/>
              </w:rPr>
            </w:pPr>
            <w:r w:rsidRPr="004C3608">
              <w:rPr>
                <w:rFonts w:eastAsia="Helvetica" w:cs="Arial"/>
                <w:color w:val="222222"/>
              </w:rPr>
              <w:t>The Committee at its meeting on 11 December 2020, discussed the complaint noting the information about the event was distributed to healthcare professionals and the event was for health professionals only (clause 6(a) of the MAIF Agreement allows for the dissemination of information to health care professionals), determining no breach of clause 7(c) of the MAIF Agreement.</w:t>
            </w:r>
          </w:p>
        </w:tc>
      </w:tr>
    </w:tbl>
    <w:p w14:paraId="0F99AA3C" w14:textId="77777777" w:rsidR="00FF6CEB" w:rsidRPr="00B7640C" w:rsidRDefault="00FF6CEB" w:rsidP="00B7640C">
      <w:bookmarkStart w:id="145" w:name="_Toc2120988154"/>
      <w:r>
        <w:br w:type="page"/>
      </w:r>
    </w:p>
    <w:p w14:paraId="7F63B21A" w14:textId="61CCAE8C" w:rsidR="00BB3647" w:rsidRDefault="00B7640C" w:rsidP="00B7640C">
      <w:pPr>
        <w:pStyle w:val="Caption"/>
      </w:pPr>
      <w:bookmarkStart w:id="146" w:name="_Toc97281846"/>
      <w:r>
        <w:lastRenderedPageBreak/>
        <w:t xml:space="preserve">Table </w:t>
      </w:r>
      <w:r w:rsidR="00FE3D0E">
        <w:fldChar w:fldCharType="begin"/>
      </w:r>
      <w:r w:rsidR="00FE3D0E">
        <w:instrText xml:space="preserve"> SEQ Table \* ARABIC </w:instrText>
      </w:r>
      <w:r w:rsidR="00FE3D0E">
        <w:fldChar w:fldCharType="separate"/>
      </w:r>
      <w:r>
        <w:rPr>
          <w:noProof/>
        </w:rPr>
        <w:t>3</w:t>
      </w:r>
      <w:r w:rsidR="00FE3D0E">
        <w:rPr>
          <w:noProof/>
        </w:rPr>
        <w:fldChar w:fldCharType="end"/>
      </w:r>
      <w:r w:rsidR="008D19FE">
        <w:t>: Overview of complaints out of scope of the MAIF Agreement</w:t>
      </w:r>
      <w:bookmarkEnd w:id="146"/>
      <w:bookmarkEnd w:id="145"/>
    </w:p>
    <w:tbl>
      <w:tblPr>
        <w:tblStyle w:val="GridTable4-Accent1"/>
        <w:tblW w:w="14737" w:type="dxa"/>
        <w:tblLook w:val="04A0" w:firstRow="1" w:lastRow="0" w:firstColumn="1" w:lastColumn="0" w:noHBand="0" w:noVBand="1"/>
      </w:tblPr>
      <w:tblGrid>
        <w:gridCol w:w="1731"/>
        <w:gridCol w:w="1735"/>
        <w:gridCol w:w="4734"/>
        <w:gridCol w:w="6537"/>
      </w:tblGrid>
      <w:tr w:rsidR="00A96B22" w:rsidRPr="004C3608" w14:paraId="03366C26" w14:textId="77777777" w:rsidTr="001E657E">
        <w:trPr>
          <w:cnfStyle w:val="100000000000" w:firstRow="1" w:lastRow="0" w:firstColumn="0" w:lastColumn="0" w:oddVBand="0" w:evenVBand="0" w:oddHBand="0" w:evenHBand="0" w:firstRowFirstColumn="0" w:firstRowLastColumn="0" w:lastRowFirstColumn="0" w:lastRowLastColumn="0"/>
          <w:cantSplit/>
          <w:trHeight w:val="347"/>
          <w:tblHeader/>
        </w:trPr>
        <w:tc>
          <w:tcPr>
            <w:cnfStyle w:val="001000000000" w:firstRow="0" w:lastRow="0" w:firstColumn="1" w:lastColumn="0" w:oddVBand="0" w:evenVBand="0" w:oddHBand="0" w:evenHBand="0" w:firstRowFirstColumn="0" w:firstRowLastColumn="0" w:lastRowFirstColumn="0" w:lastRowLastColumn="0"/>
            <w:tcW w:w="1731" w:type="dxa"/>
          </w:tcPr>
          <w:p w14:paraId="1003FA7C" w14:textId="77777777" w:rsidR="00A96B22" w:rsidRPr="004C3608" w:rsidRDefault="00A96B22" w:rsidP="00FF6CEB">
            <w:pPr>
              <w:rPr>
                <w:rFonts w:cs="Arial"/>
                <w:b w:val="0"/>
              </w:rPr>
            </w:pPr>
            <w:bookmarkStart w:id="147" w:name="_Toc791054389"/>
            <w:r w:rsidRPr="004C3608">
              <w:rPr>
                <w:rFonts w:cs="Arial"/>
              </w:rPr>
              <w:t xml:space="preserve">Complaint number </w:t>
            </w:r>
            <w:bookmarkEnd w:id="147"/>
          </w:p>
        </w:tc>
        <w:tc>
          <w:tcPr>
            <w:tcW w:w="1735" w:type="dxa"/>
          </w:tcPr>
          <w:p w14:paraId="03AD131C" w14:textId="77777777" w:rsidR="00A96B22" w:rsidRPr="004C3608" w:rsidRDefault="00A96B22"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48" w:name="_Toc1669923667"/>
            <w:r w:rsidRPr="004C3608">
              <w:rPr>
                <w:rFonts w:cs="Arial"/>
              </w:rPr>
              <w:t xml:space="preserve">Date received </w:t>
            </w:r>
            <w:bookmarkEnd w:id="148"/>
          </w:p>
        </w:tc>
        <w:tc>
          <w:tcPr>
            <w:tcW w:w="4734" w:type="dxa"/>
          </w:tcPr>
          <w:p w14:paraId="21C2C528" w14:textId="77777777" w:rsidR="00A96B22" w:rsidRPr="004C3608" w:rsidRDefault="00A96B22"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49" w:name="_Toc563959844"/>
            <w:r w:rsidRPr="004C3608">
              <w:rPr>
                <w:rFonts w:cs="Arial"/>
              </w:rPr>
              <w:t xml:space="preserve">Proposed breach </w:t>
            </w:r>
            <w:bookmarkEnd w:id="149"/>
          </w:p>
        </w:tc>
        <w:tc>
          <w:tcPr>
            <w:tcW w:w="6537" w:type="dxa"/>
          </w:tcPr>
          <w:p w14:paraId="48125AE9" w14:textId="77777777" w:rsidR="00A96B22" w:rsidRPr="004C3608" w:rsidRDefault="00A96B22"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50" w:name="_Toc896450793"/>
            <w:r w:rsidRPr="004C3608">
              <w:rPr>
                <w:rFonts w:cs="Arial"/>
              </w:rPr>
              <w:t xml:space="preserve">Determination </w:t>
            </w:r>
            <w:bookmarkEnd w:id="150"/>
          </w:p>
        </w:tc>
      </w:tr>
      <w:tr w:rsidR="00A96B22" w:rsidRPr="004C3608" w14:paraId="05B388AE"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9DF9690" w14:textId="77777777" w:rsidR="00A96B22" w:rsidRPr="004C3608" w:rsidRDefault="00A96B22" w:rsidP="00FF6CEB">
            <w:pPr>
              <w:rPr>
                <w:rFonts w:cs="Arial"/>
              </w:rPr>
            </w:pPr>
            <w:bookmarkStart w:id="151" w:name="_Toc942621802"/>
            <w:r w:rsidRPr="004C3608">
              <w:rPr>
                <w:rFonts w:cs="Arial"/>
              </w:rPr>
              <w:t>1920-11</w:t>
            </w:r>
            <w:bookmarkEnd w:id="151"/>
          </w:p>
        </w:tc>
        <w:tc>
          <w:tcPr>
            <w:tcW w:w="1735" w:type="dxa"/>
          </w:tcPr>
          <w:p w14:paraId="71A00B52" w14:textId="77777777"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52" w:name="_Toc2050181391"/>
            <w:r w:rsidRPr="004C3608">
              <w:rPr>
                <w:rFonts w:cs="Arial"/>
              </w:rPr>
              <w:t>22 June 2020</w:t>
            </w:r>
            <w:bookmarkEnd w:id="152"/>
          </w:p>
        </w:tc>
        <w:tc>
          <w:tcPr>
            <w:tcW w:w="4734" w:type="dxa"/>
          </w:tcPr>
          <w:p w14:paraId="23DF470C" w14:textId="77777777" w:rsidR="00916767"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Out of scope</w:t>
            </w:r>
          </w:p>
          <w:p w14:paraId="47B54D62" w14:textId="6D73096B" w:rsidR="00A96B22" w:rsidRPr="004C3608" w:rsidRDefault="00545379"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clauses 4(a), 4(b) and 5(a) of the MAIF Agreement, related to product promotion and imagery on the company’s webpage. </w:t>
            </w:r>
          </w:p>
        </w:tc>
        <w:tc>
          <w:tcPr>
            <w:tcW w:w="6537" w:type="dxa"/>
          </w:tcPr>
          <w:p w14:paraId="24705D2F" w14:textId="04512334" w:rsidR="00A96B22" w:rsidRPr="00B7640C"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w:t>
            </w:r>
          </w:p>
        </w:tc>
      </w:tr>
      <w:tr w:rsidR="00A96B22" w:rsidRPr="004C3608" w14:paraId="16F61756"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38F1BF4" w14:textId="77777777" w:rsidR="00A96B22" w:rsidRPr="004C3608" w:rsidRDefault="00A96B22" w:rsidP="00FF6CEB">
            <w:pPr>
              <w:rPr>
                <w:rFonts w:cs="Arial"/>
              </w:rPr>
            </w:pPr>
            <w:bookmarkStart w:id="153" w:name="_Toc1095176552"/>
            <w:r w:rsidRPr="004C3608">
              <w:rPr>
                <w:rFonts w:cs="Arial"/>
              </w:rPr>
              <w:t>1920-12</w:t>
            </w:r>
            <w:bookmarkEnd w:id="153"/>
          </w:p>
        </w:tc>
        <w:tc>
          <w:tcPr>
            <w:tcW w:w="1735" w:type="dxa"/>
          </w:tcPr>
          <w:p w14:paraId="343047F1" w14:textId="77777777"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54" w:name="_Toc1107406134"/>
            <w:r w:rsidRPr="004C3608">
              <w:rPr>
                <w:rFonts w:cs="Arial"/>
              </w:rPr>
              <w:t>28 June 2020</w:t>
            </w:r>
            <w:bookmarkEnd w:id="154"/>
          </w:p>
        </w:tc>
        <w:tc>
          <w:tcPr>
            <w:tcW w:w="4734" w:type="dxa"/>
          </w:tcPr>
          <w:p w14:paraId="3B44BC65" w14:textId="77777777" w:rsidR="00A96B22"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Out of scope</w:t>
            </w:r>
          </w:p>
          <w:p w14:paraId="56FC5258" w14:textId="7D5A2754" w:rsidR="00A96B22" w:rsidRPr="004C3608" w:rsidRDefault="00545379"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clauses 5(a) and 6(e) of the MAIF Agreement, related to the promotion and discount of infant formula at a retail store.</w:t>
            </w:r>
          </w:p>
        </w:tc>
        <w:tc>
          <w:tcPr>
            <w:tcW w:w="6537" w:type="dxa"/>
          </w:tcPr>
          <w:p w14:paraId="28EFEA23" w14:textId="74ED9AAB"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r w:rsidRPr="004C3608">
              <w:rPr>
                <w:rFonts w:eastAsia="Helvetica" w:cs="Arial"/>
                <w:color w:val="222222"/>
              </w:rPr>
              <w:t xml:space="preserve">The </w:t>
            </w:r>
            <w:r w:rsidR="00472AD7">
              <w:rPr>
                <w:rFonts w:eastAsia="Helvetica" w:cs="Arial"/>
                <w:color w:val="222222"/>
              </w:rPr>
              <w:t>C</w:t>
            </w:r>
            <w:r w:rsidRPr="004C3608">
              <w:rPr>
                <w:rFonts w:eastAsia="Helvetica" w:cs="Arial"/>
                <w:color w:val="222222"/>
              </w:rPr>
              <w:t>ommittee at its meeting on 13 August 2020 discussed the complaint and determined it out of scope of the MAIF as it was retailer activity and retailers are exempt from the MAIF Agreement.</w:t>
            </w:r>
          </w:p>
        </w:tc>
      </w:tr>
      <w:tr w:rsidR="00A96B22" w:rsidRPr="004C3608" w14:paraId="2D5159E1"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79E9F0D1" w14:textId="77777777" w:rsidR="00A96B22" w:rsidRPr="004C3608" w:rsidRDefault="00A96B22" w:rsidP="00FF6CEB">
            <w:pPr>
              <w:rPr>
                <w:rFonts w:cs="Arial"/>
              </w:rPr>
            </w:pPr>
            <w:bookmarkStart w:id="155" w:name="_Toc1442724406"/>
            <w:r w:rsidRPr="004C3608">
              <w:rPr>
                <w:rFonts w:cs="Arial"/>
              </w:rPr>
              <w:t>2021-02</w:t>
            </w:r>
            <w:bookmarkEnd w:id="155"/>
          </w:p>
        </w:tc>
        <w:tc>
          <w:tcPr>
            <w:tcW w:w="1735" w:type="dxa"/>
          </w:tcPr>
          <w:p w14:paraId="1EC87312" w14:textId="77777777"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56" w:name="_Toc108323099"/>
            <w:r w:rsidRPr="004C3608">
              <w:rPr>
                <w:rFonts w:cs="Arial"/>
              </w:rPr>
              <w:t>5 July 2020</w:t>
            </w:r>
            <w:bookmarkEnd w:id="156"/>
          </w:p>
        </w:tc>
        <w:tc>
          <w:tcPr>
            <w:tcW w:w="4734" w:type="dxa"/>
          </w:tcPr>
          <w:p w14:paraId="0AF337CF" w14:textId="77777777" w:rsidR="00916767"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 xml:space="preserve">Out of scope </w:t>
            </w:r>
          </w:p>
          <w:p w14:paraId="2FB0B181" w14:textId="613946E8" w:rsidR="00A96B22" w:rsidRPr="004C3608" w:rsidRDefault="00545379"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5(a) of the MAIF Agreement, related to social media activity involving text and links to the company webpage.</w:t>
            </w:r>
          </w:p>
        </w:tc>
        <w:tc>
          <w:tcPr>
            <w:tcW w:w="6537" w:type="dxa"/>
          </w:tcPr>
          <w:p w14:paraId="28966946" w14:textId="77777777"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19AB1DFB"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24F1D01A" w14:textId="77777777" w:rsidR="00A96B22" w:rsidRPr="004C3608" w:rsidRDefault="00A96B22" w:rsidP="00FF6CEB">
            <w:pPr>
              <w:rPr>
                <w:rFonts w:cs="Arial"/>
              </w:rPr>
            </w:pPr>
            <w:bookmarkStart w:id="157" w:name="_Toc1994153918"/>
            <w:r w:rsidRPr="004C3608">
              <w:rPr>
                <w:rFonts w:cs="Arial"/>
              </w:rPr>
              <w:t>2021-03</w:t>
            </w:r>
            <w:bookmarkEnd w:id="157"/>
          </w:p>
        </w:tc>
        <w:tc>
          <w:tcPr>
            <w:tcW w:w="1735" w:type="dxa"/>
          </w:tcPr>
          <w:p w14:paraId="6BC9343C" w14:textId="77777777"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58" w:name="_Toc1323671472"/>
            <w:r w:rsidRPr="004C3608">
              <w:rPr>
                <w:rFonts w:cs="Arial"/>
              </w:rPr>
              <w:t>5 July 2020</w:t>
            </w:r>
            <w:bookmarkEnd w:id="158"/>
          </w:p>
        </w:tc>
        <w:tc>
          <w:tcPr>
            <w:tcW w:w="4734" w:type="dxa"/>
          </w:tcPr>
          <w:p w14:paraId="20E5C3E1" w14:textId="77777777" w:rsidR="00916767"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 xml:space="preserve">Out of scope </w:t>
            </w:r>
          </w:p>
          <w:p w14:paraId="29985FBD" w14:textId="46D6DA9E" w:rsidR="00A96B22" w:rsidRPr="004C3608" w:rsidRDefault="00545379"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w:t>
            </w:r>
            <w:r w:rsidR="00A96B22" w:rsidRPr="004C3608" w:rsidDel="00545379">
              <w:rPr>
                <w:rFonts w:eastAsia="Helvetica" w:cs="Arial"/>
                <w:color w:val="222222"/>
              </w:rPr>
              <w:t xml:space="preserve"> </w:t>
            </w:r>
            <w:r w:rsidR="00A96B22" w:rsidRPr="004C3608">
              <w:rPr>
                <w:rFonts w:eastAsia="Helvetica" w:cs="Arial"/>
                <w:color w:val="222222"/>
              </w:rPr>
              <w:t>breach of clause 5(a) of the MAIF Agreement, related to social media activity and involving a discount text and links to the company webpage.</w:t>
            </w:r>
          </w:p>
        </w:tc>
        <w:tc>
          <w:tcPr>
            <w:tcW w:w="6537" w:type="dxa"/>
          </w:tcPr>
          <w:p w14:paraId="559D96B2" w14:textId="77777777"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bl>
    <w:p w14:paraId="264F84AA" w14:textId="77777777" w:rsidR="00A96B22" w:rsidRPr="004C3608" w:rsidRDefault="00A96B22" w:rsidP="00FF6CEB">
      <w:pPr>
        <w:rPr>
          <w:rFonts w:cs="Arial"/>
          <w:lang w:val="en-US"/>
        </w:rPr>
      </w:pPr>
    </w:p>
    <w:tbl>
      <w:tblPr>
        <w:tblStyle w:val="GridTable4-Accent1"/>
        <w:tblW w:w="14737" w:type="dxa"/>
        <w:tblLook w:val="04A0" w:firstRow="1" w:lastRow="0" w:firstColumn="1" w:lastColumn="0" w:noHBand="0" w:noVBand="1"/>
      </w:tblPr>
      <w:tblGrid>
        <w:gridCol w:w="1731"/>
        <w:gridCol w:w="1735"/>
        <w:gridCol w:w="4734"/>
        <w:gridCol w:w="6537"/>
      </w:tblGrid>
      <w:tr w:rsidR="00AF6699" w:rsidRPr="004C3608" w14:paraId="48C7C35F" w14:textId="77777777" w:rsidTr="001E657E">
        <w:trPr>
          <w:cnfStyle w:val="100000000000" w:firstRow="1" w:lastRow="0" w:firstColumn="0" w:lastColumn="0" w:oddVBand="0" w:evenVBand="0" w:oddHBand="0" w:evenHBand="0" w:firstRowFirstColumn="0" w:firstRowLastColumn="0" w:lastRowFirstColumn="0" w:lastRowLastColumn="0"/>
          <w:cantSplit/>
          <w:trHeight w:val="347"/>
          <w:tblHeader/>
        </w:trPr>
        <w:tc>
          <w:tcPr>
            <w:cnfStyle w:val="001000000000" w:firstRow="0" w:lastRow="0" w:firstColumn="1" w:lastColumn="0" w:oddVBand="0" w:evenVBand="0" w:oddHBand="0" w:evenHBand="0" w:firstRowFirstColumn="0" w:firstRowLastColumn="0" w:lastRowFirstColumn="0" w:lastRowLastColumn="0"/>
            <w:tcW w:w="1731" w:type="dxa"/>
          </w:tcPr>
          <w:p w14:paraId="06E36D21" w14:textId="77777777" w:rsidR="00AF6699" w:rsidRPr="004C3608" w:rsidRDefault="00AF6699" w:rsidP="00FF6CEB">
            <w:pPr>
              <w:rPr>
                <w:rFonts w:cs="Arial"/>
                <w:b w:val="0"/>
              </w:rPr>
            </w:pPr>
            <w:bookmarkStart w:id="159" w:name="_Toc1892721085"/>
            <w:bookmarkStart w:id="160" w:name="_Hlk95220492"/>
            <w:r w:rsidRPr="004C3608">
              <w:rPr>
                <w:rFonts w:cs="Arial"/>
              </w:rPr>
              <w:lastRenderedPageBreak/>
              <w:t xml:space="preserve">Complaint number </w:t>
            </w:r>
            <w:bookmarkEnd w:id="159"/>
          </w:p>
        </w:tc>
        <w:tc>
          <w:tcPr>
            <w:tcW w:w="1735" w:type="dxa"/>
          </w:tcPr>
          <w:p w14:paraId="5DDE2F7A" w14:textId="77777777" w:rsidR="00AF6699" w:rsidRPr="004C3608" w:rsidRDefault="00AF6699"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61" w:name="_Toc1591630048"/>
            <w:r w:rsidRPr="004C3608">
              <w:rPr>
                <w:rFonts w:cs="Arial"/>
              </w:rPr>
              <w:t xml:space="preserve">Date received </w:t>
            </w:r>
            <w:bookmarkEnd w:id="161"/>
          </w:p>
        </w:tc>
        <w:tc>
          <w:tcPr>
            <w:tcW w:w="4734" w:type="dxa"/>
          </w:tcPr>
          <w:p w14:paraId="2FD046C5" w14:textId="77777777" w:rsidR="00AF6699" w:rsidRPr="004C3608" w:rsidRDefault="00AF6699"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62" w:name="_Toc1880124417"/>
            <w:r w:rsidRPr="004C3608">
              <w:rPr>
                <w:rFonts w:cs="Arial"/>
              </w:rPr>
              <w:t xml:space="preserve">Proposed breach </w:t>
            </w:r>
            <w:bookmarkEnd w:id="162"/>
          </w:p>
        </w:tc>
        <w:tc>
          <w:tcPr>
            <w:tcW w:w="6537" w:type="dxa"/>
          </w:tcPr>
          <w:p w14:paraId="6437B92C" w14:textId="77777777" w:rsidR="00AF6699" w:rsidRPr="004C3608" w:rsidRDefault="00AF6699" w:rsidP="00FF6CEB">
            <w:pPr>
              <w:cnfStyle w:val="100000000000" w:firstRow="1" w:lastRow="0" w:firstColumn="0" w:lastColumn="0" w:oddVBand="0" w:evenVBand="0" w:oddHBand="0" w:evenHBand="0" w:firstRowFirstColumn="0" w:firstRowLastColumn="0" w:lastRowFirstColumn="0" w:lastRowLastColumn="0"/>
              <w:rPr>
                <w:rFonts w:cs="Arial"/>
                <w:b w:val="0"/>
              </w:rPr>
            </w:pPr>
            <w:bookmarkStart w:id="163" w:name="_Toc2123788659"/>
            <w:r w:rsidRPr="004C3608">
              <w:rPr>
                <w:rFonts w:cs="Arial"/>
              </w:rPr>
              <w:t xml:space="preserve">Determination </w:t>
            </w:r>
            <w:bookmarkEnd w:id="163"/>
          </w:p>
        </w:tc>
      </w:tr>
      <w:tr w:rsidR="00A96B22" w:rsidRPr="004C3608" w14:paraId="1C7F8CE8"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76F9B82B" w14:textId="7C02238E" w:rsidR="00A96B22" w:rsidRPr="004C3608" w:rsidRDefault="00A96B22" w:rsidP="00FF6CEB">
            <w:pPr>
              <w:rPr>
                <w:rFonts w:cs="Arial"/>
              </w:rPr>
            </w:pPr>
            <w:bookmarkStart w:id="164" w:name="_Toc548141069"/>
            <w:bookmarkEnd w:id="160"/>
            <w:r w:rsidRPr="004C3608">
              <w:rPr>
                <w:rFonts w:cs="Arial"/>
              </w:rPr>
              <w:t>2021-10</w:t>
            </w:r>
            <w:bookmarkEnd w:id="164"/>
          </w:p>
        </w:tc>
        <w:tc>
          <w:tcPr>
            <w:tcW w:w="1735" w:type="dxa"/>
          </w:tcPr>
          <w:p w14:paraId="651B42B4" w14:textId="68F6A8EC"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65" w:name="_Toc1476837650"/>
            <w:r w:rsidRPr="004C3608">
              <w:rPr>
                <w:rFonts w:cs="Arial"/>
              </w:rPr>
              <w:t>18 July 2020</w:t>
            </w:r>
            <w:bookmarkEnd w:id="165"/>
          </w:p>
        </w:tc>
        <w:tc>
          <w:tcPr>
            <w:tcW w:w="4734" w:type="dxa"/>
          </w:tcPr>
          <w:p w14:paraId="02C45693" w14:textId="77777777" w:rsidR="00207E62"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 xml:space="preserve">Out of scope </w:t>
            </w:r>
          </w:p>
          <w:p w14:paraId="250DFEEE" w14:textId="055031C4" w:rsidR="00A96B22" w:rsidRPr="004C3608" w:rsidRDefault="0054207F"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w:t>
            </w:r>
            <w:r w:rsidR="00A96B22" w:rsidRPr="004C3608" w:rsidDel="0054207F">
              <w:rPr>
                <w:rFonts w:eastAsia="Helvetica" w:cs="Arial"/>
                <w:color w:val="222222"/>
              </w:rPr>
              <w:t xml:space="preserve"> </w:t>
            </w:r>
            <w:r w:rsidR="00A96B22" w:rsidRPr="004C3608">
              <w:rPr>
                <w:rFonts w:eastAsia="Helvetica" w:cs="Arial"/>
                <w:color w:val="222222"/>
              </w:rPr>
              <w:t xml:space="preserve">breach of clause 5(d) of the MAIF Agreement, related to an online support program for parents and during pregnancy. </w:t>
            </w:r>
          </w:p>
        </w:tc>
        <w:tc>
          <w:tcPr>
            <w:tcW w:w="6537" w:type="dxa"/>
          </w:tcPr>
          <w:p w14:paraId="24F9C176" w14:textId="624ADFA8"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r w:rsidRPr="004C3608">
              <w:rPr>
                <w:rFonts w:eastAsia="Helvetica" w:cs="Arial"/>
                <w:color w:val="222222"/>
              </w:rPr>
              <w:t xml:space="preserve">The </w:t>
            </w:r>
            <w:r w:rsidR="00D1408E">
              <w:rPr>
                <w:rFonts w:eastAsia="Helvetica" w:cs="Arial"/>
                <w:color w:val="222222"/>
              </w:rPr>
              <w:t>C</w:t>
            </w:r>
            <w:r w:rsidRPr="004C3608">
              <w:rPr>
                <w:rFonts w:eastAsia="Helvetica" w:cs="Arial"/>
                <w:color w:val="222222"/>
              </w:rPr>
              <w:t xml:space="preserve">ommittee at its meeting on 13 August 2020 discussed the complaint and determined that it was out of scope of the MAIF. As toddler milk </w:t>
            </w:r>
            <w:r w:rsidRPr="004C3608">
              <w:rPr>
                <w:rFonts w:cs="Arial"/>
              </w:rPr>
              <w:t>(products for children over 12 months) are not within the scope of the MAIF Agreement,</w:t>
            </w:r>
          </w:p>
        </w:tc>
      </w:tr>
      <w:tr w:rsidR="00A96B22" w:rsidRPr="004C3608" w14:paraId="5A21D3CB"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644D6D3B" w14:textId="4EC78C9B" w:rsidR="00A96B22" w:rsidRPr="004C3608" w:rsidRDefault="00A96B22" w:rsidP="00FF6CEB">
            <w:pPr>
              <w:rPr>
                <w:rFonts w:cs="Arial"/>
              </w:rPr>
            </w:pPr>
            <w:bookmarkStart w:id="166" w:name="_Toc1086288889"/>
            <w:r w:rsidRPr="004C3608">
              <w:rPr>
                <w:rFonts w:cs="Arial"/>
              </w:rPr>
              <w:t>2021-11</w:t>
            </w:r>
            <w:bookmarkEnd w:id="166"/>
          </w:p>
        </w:tc>
        <w:tc>
          <w:tcPr>
            <w:tcW w:w="1735" w:type="dxa"/>
          </w:tcPr>
          <w:p w14:paraId="09645F2E" w14:textId="4DAB7687"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67" w:name="_Toc928796793"/>
            <w:r w:rsidRPr="004C3608">
              <w:rPr>
                <w:rFonts w:cs="Arial"/>
              </w:rPr>
              <w:t>18 July 2020</w:t>
            </w:r>
            <w:bookmarkEnd w:id="167"/>
          </w:p>
        </w:tc>
        <w:tc>
          <w:tcPr>
            <w:tcW w:w="4734" w:type="dxa"/>
          </w:tcPr>
          <w:p w14:paraId="7C8F26C2" w14:textId="77777777" w:rsidR="00207E62"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 xml:space="preserve">Out of scope </w:t>
            </w:r>
          </w:p>
          <w:p w14:paraId="375FF355" w14:textId="39B4EAB9" w:rsidR="00A96B22" w:rsidRPr="004C3608" w:rsidRDefault="0054207F"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5(d) of the MAIF Agreement, related to social media activity involving text and links to the company webpage.</w:t>
            </w:r>
          </w:p>
        </w:tc>
        <w:tc>
          <w:tcPr>
            <w:tcW w:w="6537" w:type="dxa"/>
          </w:tcPr>
          <w:p w14:paraId="7706C789" w14:textId="64DA5CA9"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w:t>
            </w:r>
            <w:r w:rsidR="00947F2F">
              <w:rPr>
                <w:rFonts w:cs="Arial"/>
              </w:rPr>
              <w:t xml:space="preserve"> The company ceased operating in Australia thus was not invited to become a signatory.</w:t>
            </w:r>
          </w:p>
        </w:tc>
      </w:tr>
      <w:tr w:rsidR="00A96B22" w:rsidRPr="004C3608" w14:paraId="5698BA13"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EC70ADB" w14:textId="43B4EF1C" w:rsidR="00A96B22" w:rsidRPr="004C3608" w:rsidRDefault="00A96B22" w:rsidP="00FF6CEB">
            <w:pPr>
              <w:rPr>
                <w:rFonts w:cs="Arial"/>
              </w:rPr>
            </w:pPr>
            <w:bookmarkStart w:id="168" w:name="_Toc2058087001"/>
            <w:r w:rsidRPr="004C3608">
              <w:rPr>
                <w:rFonts w:cs="Arial"/>
              </w:rPr>
              <w:t>2021-12</w:t>
            </w:r>
            <w:bookmarkEnd w:id="168"/>
          </w:p>
        </w:tc>
        <w:tc>
          <w:tcPr>
            <w:tcW w:w="1735" w:type="dxa"/>
          </w:tcPr>
          <w:p w14:paraId="14F853EB" w14:textId="283B05A8"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69" w:name="_Toc1071443625"/>
            <w:r w:rsidRPr="004C3608">
              <w:rPr>
                <w:rFonts w:cs="Arial"/>
              </w:rPr>
              <w:t>18 July 2020</w:t>
            </w:r>
            <w:bookmarkEnd w:id="169"/>
          </w:p>
        </w:tc>
        <w:tc>
          <w:tcPr>
            <w:tcW w:w="4734" w:type="dxa"/>
          </w:tcPr>
          <w:p w14:paraId="7C69AB8A" w14:textId="77777777" w:rsidR="001E712F"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 xml:space="preserve">Out of scope </w:t>
            </w:r>
          </w:p>
          <w:p w14:paraId="54F59C72" w14:textId="24E6DE33" w:rsidR="00A96B22" w:rsidRPr="004C3608" w:rsidRDefault="0054207F"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w:t>
            </w:r>
            <w:r w:rsidR="00A96B22" w:rsidRPr="004C3608" w:rsidDel="0054207F">
              <w:rPr>
                <w:rFonts w:eastAsia="Helvetica" w:cs="Arial"/>
                <w:color w:val="222222"/>
              </w:rPr>
              <w:t xml:space="preserve"> </w:t>
            </w:r>
            <w:r w:rsidR="00A96B22" w:rsidRPr="004C3608">
              <w:rPr>
                <w:rFonts w:eastAsia="Helvetica" w:cs="Arial"/>
                <w:color w:val="222222"/>
              </w:rPr>
              <w:t>breach of clause 5(d) of the MAIF Agreement, related to social media activity involving discounts, text and links to the company webpage.</w:t>
            </w:r>
          </w:p>
        </w:tc>
        <w:tc>
          <w:tcPr>
            <w:tcW w:w="6537" w:type="dxa"/>
          </w:tcPr>
          <w:p w14:paraId="6D7FB03B" w14:textId="5F15FD51"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D1408E">
              <w:rPr>
                <w:rFonts w:eastAsia="Helvetica" w:cs="Arial"/>
                <w:color w:val="222222"/>
              </w:rPr>
              <w:t>C</w:t>
            </w:r>
            <w:r w:rsidRPr="004C3608">
              <w:rPr>
                <w:rFonts w:eastAsia="Helvetica" w:cs="Arial"/>
                <w:color w:val="222222"/>
              </w:rPr>
              <w:t xml:space="preserve">ommittee at its meeting on 13 August 2020 discussed the complaint and determined that it was out of scope of the MAIF. As toddler milk </w:t>
            </w:r>
            <w:r w:rsidRPr="004C3608">
              <w:rPr>
                <w:rFonts w:cs="Arial"/>
              </w:rPr>
              <w:t>(products for children over 12 months) are not within the scope of the MAIF Agreement,</w:t>
            </w:r>
          </w:p>
        </w:tc>
      </w:tr>
      <w:tr w:rsidR="00A96B22" w:rsidRPr="004C3608" w14:paraId="69C2A104" w14:textId="77777777" w:rsidTr="008922F6">
        <w:trPr>
          <w:trHeight w:val="1566"/>
        </w:trPr>
        <w:tc>
          <w:tcPr>
            <w:cnfStyle w:val="001000000000" w:firstRow="0" w:lastRow="0" w:firstColumn="1" w:lastColumn="0" w:oddVBand="0" w:evenVBand="0" w:oddHBand="0" w:evenHBand="0" w:firstRowFirstColumn="0" w:firstRowLastColumn="0" w:lastRowFirstColumn="0" w:lastRowLastColumn="0"/>
            <w:tcW w:w="1731" w:type="dxa"/>
          </w:tcPr>
          <w:p w14:paraId="3C274172" w14:textId="48AC50AB" w:rsidR="00A96B22" w:rsidRPr="004C3608" w:rsidRDefault="00A96B22" w:rsidP="00FF6CEB">
            <w:pPr>
              <w:rPr>
                <w:rFonts w:cs="Arial"/>
              </w:rPr>
            </w:pPr>
            <w:bookmarkStart w:id="170" w:name="_Toc604456422"/>
            <w:r w:rsidRPr="004C3608">
              <w:rPr>
                <w:rFonts w:cs="Arial"/>
              </w:rPr>
              <w:t>2021-14</w:t>
            </w:r>
            <w:bookmarkEnd w:id="170"/>
          </w:p>
        </w:tc>
        <w:tc>
          <w:tcPr>
            <w:tcW w:w="1735" w:type="dxa"/>
          </w:tcPr>
          <w:p w14:paraId="49068463" w14:textId="2E0EE08D"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71" w:name="_Toc25378140"/>
            <w:r w:rsidRPr="004C3608">
              <w:rPr>
                <w:rFonts w:cs="Arial"/>
              </w:rPr>
              <w:t>24 July 2020</w:t>
            </w:r>
            <w:bookmarkEnd w:id="171"/>
          </w:p>
        </w:tc>
        <w:tc>
          <w:tcPr>
            <w:tcW w:w="4734" w:type="dxa"/>
          </w:tcPr>
          <w:p w14:paraId="0BC94004" w14:textId="77777777" w:rsidR="001E712F"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Out of scope</w:t>
            </w:r>
          </w:p>
          <w:p w14:paraId="30223A64" w14:textId="47E71442" w:rsidR="00A96B22" w:rsidRPr="004C3608" w:rsidRDefault="0054207F"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breaches of clauses 4(a), 4(b), 5(a) and 5(d), related to </w:t>
            </w:r>
            <w:r w:rsidR="00A96B22" w:rsidRPr="004C3608">
              <w:rPr>
                <w:rFonts w:eastAsia="Helvetica" w:cs="Arial"/>
              </w:rPr>
              <w:t>mar</w:t>
            </w:r>
            <w:r w:rsidR="00A96B22" w:rsidRPr="004C3608">
              <w:rPr>
                <w:rFonts w:cs="Arial"/>
                <w:lang w:eastAsia="en-US"/>
              </w:rPr>
              <w:t>keting activity within a Facebook group</w:t>
            </w:r>
            <w:r w:rsidR="00A96B22" w:rsidRPr="004C3608">
              <w:rPr>
                <w:rFonts w:cs="Arial"/>
                <w:color w:val="1F497D"/>
                <w:lang w:eastAsia="en-US"/>
              </w:rPr>
              <w:t>.</w:t>
            </w:r>
          </w:p>
        </w:tc>
        <w:tc>
          <w:tcPr>
            <w:tcW w:w="6537" w:type="dxa"/>
          </w:tcPr>
          <w:p w14:paraId="2C26DB95" w14:textId="7ECC89E7"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12948CF8"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1662F497" w14:textId="6BC3C9F5" w:rsidR="00A96B22" w:rsidRPr="004C3608" w:rsidRDefault="00A96B22" w:rsidP="00FF6CEB">
            <w:pPr>
              <w:rPr>
                <w:rFonts w:cs="Arial"/>
              </w:rPr>
            </w:pPr>
            <w:bookmarkStart w:id="172" w:name="_Toc1820758729"/>
            <w:r w:rsidRPr="004C3608">
              <w:rPr>
                <w:rFonts w:cs="Arial"/>
              </w:rPr>
              <w:t>2021-15</w:t>
            </w:r>
            <w:bookmarkEnd w:id="172"/>
          </w:p>
        </w:tc>
        <w:tc>
          <w:tcPr>
            <w:tcW w:w="1735" w:type="dxa"/>
          </w:tcPr>
          <w:p w14:paraId="6D4E0418" w14:textId="548B62A0"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73" w:name="_Toc201636757"/>
            <w:r w:rsidRPr="004C3608">
              <w:rPr>
                <w:rFonts w:cs="Arial"/>
              </w:rPr>
              <w:t>25 July 2020</w:t>
            </w:r>
            <w:bookmarkEnd w:id="173"/>
          </w:p>
        </w:tc>
        <w:tc>
          <w:tcPr>
            <w:tcW w:w="4734" w:type="dxa"/>
          </w:tcPr>
          <w:p w14:paraId="02538977" w14:textId="77777777" w:rsidR="005A48DF"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 xml:space="preserve">Out of scope </w:t>
            </w:r>
          </w:p>
          <w:p w14:paraId="64FFF23F" w14:textId="4B289230" w:rsidR="00A96B22" w:rsidRPr="004C3608" w:rsidRDefault="0054207F"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w:t>
            </w:r>
            <w:r w:rsidR="00A96B22" w:rsidRPr="004C3608" w:rsidDel="0054207F">
              <w:rPr>
                <w:rFonts w:eastAsia="Helvetica" w:cs="Arial"/>
                <w:color w:val="222222"/>
              </w:rPr>
              <w:t xml:space="preserve"> </w:t>
            </w:r>
            <w:r w:rsidR="00A96B22" w:rsidRPr="004C3608">
              <w:rPr>
                <w:rFonts w:eastAsia="Helvetica" w:cs="Arial"/>
                <w:color w:val="222222"/>
              </w:rPr>
              <w:t xml:space="preserve">breach of clauses 5(a) and 5(d) related to marketing and promotion of infant formula on social media. </w:t>
            </w:r>
          </w:p>
        </w:tc>
        <w:tc>
          <w:tcPr>
            <w:tcW w:w="6537" w:type="dxa"/>
          </w:tcPr>
          <w:p w14:paraId="49FD3985" w14:textId="36C00CAF"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30FD02DA"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6AA81800" w14:textId="6D465337" w:rsidR="00A96B22" w:rsidRPr="004C3608" w:rsidRDefault="00A96B22" w:rsidP="00FF6CEB">
            <w:pPr>
              <w:rPr>
                <w:rFonts w:cs="Arial"/>
              </w:rPr>
            </w:pPr>
            <w:bookmarkStart w:id="174" w:name="_Toc1721203919"/>
            <w:r w:rsidRPr="004C3608">
              <w:rPr>
                <w:rFonts w:cs="Arial"/>
              </w:rPr>
              <w:lastRenderedPageBreak/>
              <w:t>2021-16</w:t>
            </w:r>
            <w:bookmarkEnd w:id="174"/>
          </w:p>
        </w:tc>
        <w:tc>
          <w:tcPr>
            <w:tcW w:w="1735" w:type="dxa"/>
          </w:tcPr>
          <w:p w14:paraId="4DADBA60" w14:textId="0BE827D8"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75" w:name="_Toc1396620130"/>
            <w:r w:rsidRPr="004C3608">
              <w:rPr>
                <w:rFonts w:cs="Arial"/>
              </w:rPr>
              <w:t>25 July 2020</w:t>
            </w:r>
            <w:bookmarkEnd w:id="175"/>
          </w:p>
        </w:tc>
        <w:tc>
          <w:tcPr>
            <w:tcW w:w="4734" w:type="dxa"/>
          </w:tcPr>
          <w:p w14:paraId="0355B403" w14:textId="77777777" w:rsidR="005A48DF"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 xml:space="preserve">Out of scope </w:t>
            </w:r>
          </w:p>
          <w:p w14:paraId="04FE9089" w14:textId="4D55F11B" w:rsidR="00A96B22" w:rsidRPr="004C3608" w:rsidRDefault="0054207F"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5(a) of the MAIF Agreement, related to promotion of infant and follow-on formula on the company’s social media accounts. </w:t>
            </w:r>
          </w:p>
        </w:tc>
        <w:tc>
          <w:tcPr>
            <w:tcW w:w="6537" w:type="dxa"/>
          </w:tcPr>
          <w:p w14:paraId="34FB8A7F" w14:textId="1620C404"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508B1E3C"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7563416E" w14:textId="4B06E92D" w:rsidR="00A96B22" w:rsidRPr="004C3608" w:rsidRDefault="00A96B22" w:rsidP="00FF6CEB">
            <w:pPr>
              <w:rPr>
                <w:rFonts w:cs="Arial"/>
              </w:rPr>
            </w:pPr>
            <w:bookmarkStart w:id="176" w:name="_Toc359011213"/>
            <w:r w:rsidRPr="004C3608">
              <w:rPr>
                <w:rFonts w:cs="Arial"/>
              </w:rPr>
              <w:t>2021-17</w:t>
            </w:r>
            <w:bookmarkEnd w:id="176"/>
          </w:p>
        </w:tc>
        <w:tc>
          <w:tcPr>
            <w:tcW w:w="1735" w:type="dxa"/>
          </w:tcPr>
          <w:p w14:paraId="7BD209CD" w14:textId="2A46A065"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77" w:name="_Toc1433212248"/>
            <w:r w:rsidRPr="004C3608">
              <w:rPr>
                <w:rFonts w:cs="Arial"/>
              </w:rPr>
              <w:t>25 July 2020</w:t>
            </w:r>
            <w:bookmarkEnd w:id="177"/>
          </w:p>
        </w:tc>
        <w:tc>
          <w:tcPr>
            <w:tcW w:w="4734" w:type="dxa"/>
          </w:tcPr>
          <w:p w14:paraId="515E5E0B" w14:textId="77777777" w:rsidR="005A48DF"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 xml:space="preserve">Out of scope </w:t>
            </w:r>
          </w:p>
          <w:p w14:paraId="74574514" w14:textId="6D5A9437" w:rsidR="00A96B22" w:rsidRPr="004C3608" w:rsidRDefault="0054207F"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5(a) of the MAIF Agreement, related to promotion of infant formula on the company’s social media accounts.</w:t>
            </w:r>
          </w:p>
        </w:tc>
        <w:tc>
          <w:tcPr>
            <w:tcW w:w="6537" w:type="dxa"/>
          </w:tcPr>
          <w:p w14:paraId="66F7EEA5" w14:textId="6C3DE076"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376266F2"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0413CC07" w14:textId="4ABFB8F3" w:rsidR="00A96B22" w:rsidRPr="004C3608" w:rsidRDefault="00A96B22" w:rsidP="00FF6CEB">
            <w:pPr>
              <w:rPr>
                <w:rFonts w:cs="Arial"/>
              </w:rPr>
            </w:pPr>
            <w:bookmarkStart w:id="178" w:name="_Toc390543491"/>
            <w:r w:rsidRPr="004C3608">
              <w:rPr>
                <w:rFonts w:cs="Arial"/>
              </w:rPr>
              <w:t>2021-18</w:t>
            </w:r>
            <w:bookmarkEnd w:id="178"/>
          </w:p>
        </w:tc>
        <w:tc>
          <w:tcPr>
            <w:tcW w:w="1735" w:type="dxa"/>
          </w:tcPr>
          <w:p w14:paraId="0686CF0F" w14:textId="078C24A7"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79" w:name="_Toc1448477391"/>
            <w:r w:rsidRPr="004C3608">
              <w:rPr>
                <w:rFonts w:cs="Arial"/>
              </w:rPr>
              <w:t>15 August 2020</w:t>
            </w:r>
            <w:bookmarkEnd w:id="179"/>
          </w:p>
        </w:tc>
        <w:tc>
          <w:tcPr>
            <w:tcW w:w="4734" w:type="dxa"/>
          </w:tcPr>
          <w:p w14:paraId="4EFF8A22" w14:textId="77777777" w:rsidR="005A48DF"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 xml:space="preserve">Out of scope </w:t>
            </w:r>
          </w:p>
          <w:p w14:paraId="414C6EB7" w14:textId="3DC6B4D3" w:rsidR="00A96B22" w:rsidRPr="004C3608" w:rsidRDefault="00AD7554"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clauses 5(a), 5(b), 5(c) and 5(d) of the MAIF Agreement, relating to the promotion of formula on the company’s social media accounts. </w:t>
            </w:r>
          </w:p>
        </w:tc>
        <w:tc>
          <w:tcPr>
            <w:tcW w:w="6537" w:type="dxa"/>
          </w:tcPr>
          <w:p w14:paraId="0A7DBE3A" w14:textId="2B133686"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D03811">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2C403C9F" w14:textId="341BE0CE"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r w:rsidR="000F35C1">
              <w:rPr>
                <w:rFonts w:cs="Arial"/>
              </w:rPr>
              <w:t>.</w:t>
            </w:r>
          </w:p>
        </w:tc>
      </w:tr>
      <w:tr w:rsidR="00A96B22" w:rsidRPr="004C3608" w14:paraId="33578BDE"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5141AD1" w14:textId="5463ECD0" w:rsidR="00A96B22" w:rsidRPr="004C3608" w:rsidRDefault="00A96B22" w:rsidP="00FF6CEB">
            <w:pPr>
              <w:rPr>
                <w:rFonts w:cs="Arial"/>
              </w:rPr>
            </w:pPr>
            <w:bookmarkStart w:id="180" w:name="_Toc1345342983"/>
            <w:r w:rsidRPr="004C3608">
              <w:rPr>
                <w:rFonts w:cs="Arial"/>
              </w:rPr>
              <w:t>2021-19</w:t>
            </w:r>
            <w:bookmarkEnd w:id="180"/>
          </w:p>
        </w:tc>
        <w:tc>
          <w:tcPr>
            <w:tcW w:w="1735" w:type="dxa"/>
          </w:tcPr>
          <w:p w14:paraId="7F55BA02" w14:textId="3E3F87DC"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81" w:name="_Toc284806037"/>
            <w:r w:rsidRPr="004C3608">
              <w:rPr>
                <w:rFonts w:cs="Arial"/>
              </w:rPr>
              <w:t>20 August 2020</w:t>
            </w:r>
            <w:bookmarkEnd w:id="181"/>
          </w:p>
        </w:tc>
        <w:tc>
          <w:tcPr>
            <w:tcW w:w="4734" w:type="dxa"/>
          </w:tcPr>
          <w:p w14:paraId="4904A3A1" w14:textId="77777777" w:rsidR="00A96B22"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Out of scope</w:t>
            </w:r>
          </w:p>
          <w:p w14:paraId="7475109E" w14:textId="0B13E004" w:rsidR="00A96B22" w:rsidRPr="004C3608" w:rsidRDefault="00C378EE"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clauses 1, 2, 4(a), 4(b), 5(a), 5(d), 7(a), 7(c) and 10 of the MAIF Agreement, relating to the marketing of products via social media to parents and health professionals. </w:t>
            </w:r>
          </w:p>
        </w:tc>
        <w:tc>
          <w:tcPr>
            <w:tcW w:w="6537" w:type="dxa"/>
          </w:tcPr>
          <w:p w14:paraId="4A0B6CBE" w14:textId="73B0D2C4"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6D0685A6"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409D8B21" w14:textId="4E8E8D3F" w:rsidR="00A96B22" w:rsidRPr="004C3608" w:rsidRDefault="00A96B22" w:rsidP="00FF6CEB">
            <w:pPr>
              <w:rPr>
                <w:rFonts w:cs="Arial"/>
              </w:rPr>
            </w:pPr>
            <w:bookmarkStart w:id="182" w:name="_Toc475461681"/>
            <w:r w:rsidRPr="004C3608">
              <w:rPr>
                <w:rFonts w:cs="Arial"/>
              </w:rPr>
              <w:t>2021-21</w:t>
            </w:r>
            <w:bookmarkEnd w:id="182"/>
          </w:p>
        </w:tc>
        <w:tc>
          <w:tcPr>
            <w:tcW w:w="1735" w:type="dxa"/>
          </w:tcPr>
          <w:p w14:paraId="76EF55C4" w14:textId="47CB318B"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83" w:name="_Toc1615540290"/>
            <w:r w:rsidRPr="004C3608">
              <w:rPr>
                <w:rFonts w:cs="Arial"/>
              </w:rPr>
              <w:t>28 August 2020</w:t>
            </w:r>
            <w:bookmarkEnd w:id="183"/>
          </w:p>
        </w:tc>
        <w:tc>
          <w:tcPr>
            <w:tcW w:w="4734" w:type="dxa"/>
          </w:tcPr>
          <w:p w14:paraId="685EB2B6" w14:textId="77777777" w:rsidR="005A48DF"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Out of scope</w:t>
            </w:r>
          </w:p>
          <w:p w14:paraId="3E49355D" w14:textId="692522AA" w:rsidR="00A96B22" w:rsidRPr="004C3608" w:rsidRDefault="00C378EE"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5(a) of the MAIF Agreement, relating to the use of images of young children to promote formula products. </w:t>
            </w:r>
          </w:p>
        </w:tc>
        <w:tc>
          <w:tcPr>
            <w:tcW w:w="6537" w:type="dxa"/>
          </w:tcPr>
          <w:p w14:paraId="48607DFC" w14:textId="6266DB99"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D03811">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19910F59" w14:textId="5EC3B725"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r w:rsidR="00D03811">
              <w:rPr>
                <w:rFonts w:cs="Arial"/>
              </w:rPr>
              <w:t>.</w:t>
            </w:r>
          </w:p>
        </w:tc>
      </w:tr>
      <w:tr w:rsidR="00A96B22" w:rsidRPr="004C3608" w14:paraId="1DF8FAB0"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2E42139D" w14:textId="1A7A9BDC" w:rsidR="00A96B22" w:rsidRPr="004C3608" w:rsidRDefault="00A96B22" w:rsidP="00FF6CEB">
            <w:pPr>
              <w:rPr>
                <w:rFonts w:cs="Arial"/>
              </w:rPr>
            </w:pPr>
            <w:bookmarkStart w:id="184" w:name="_Toc1418048393"/>
            <w:r w:rsidRPr="004C3608">
              <w:rPr>
                <w:rFonts w:cs="Arial"/>
              </w:rPr>
              <w:lastRenderedPageBreak/>
              <w:t>2021-23</w:t>
            </w:r>
            <w:bookmarkEnd w:id="184"/>
          </w:p>
        </w:tc>
        <w:tc>
          <w:tcPr>
            <w:tcW w:w="1735" w:type="dxa"/>
          </w:tcPr>
          <w:p w14:paraId="37F72D80" w14:textId="5C50D8E5"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85" w:name="_Toc1246994978"/>
            <w:r w:rsidRPr="004C3608">
              <w:rPr>
                <w:rFonts w:cs="Arial"/>
              </w:rPr>
              <w:t>1 September 2020</w:t>
            </w:r>
            <w:bookmarkEnd w:id="185"/>
          </w:p>
        </w:tc>
        <w:tc>
          <w:tcPr>
            <w:tcW w:w="4734" w:type="dxa"/>
          </w:tcPr>
          <w:p w14:paraId="52FF27FA" w14:textId="77777777" w:rsidR="00277055"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 xml:space="preserve">Out of scope </w:t>
            </w:r>
          </w:p>
          <w:p w14:paraId="365AC23C" w14:textId="7F898DE7" w:rsidR="00A96B22" w:rsidRPr="004C3608" w:rsidRDefault="00C378EE"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5(a) of the MAIF Agreement, relating to the use of images of young children with tins of toddler milk products. </w:t>
            </w:r>
          </w:p>
        </w:tc>
        <w:tc>
          <w:tcPr>
            <w:tcW w:w="6537" w:type="dxa"/>
          </w:tcPr>
          <w:p w14:paraId="6B4E4C75" w14:textId="5D39032C"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EB112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52DA5B9A" w14:textId="153DC20A"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r w:rsidR="00EB1129">
              <w:rPr>
                <w:rFonts w:cs="Arial"/>
              </w:rPr>
              <w:t>.</w:t>
            </w:r>
          </w:p>
        </w:tc>
      </w:tr>
      <w:tr w:rsidR="00A96B22" w:rsidRPr="004C3608" w14:paraId="73FB53C0"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73B6004F" w14:textId="4A85AD90" w:rsidR="00A96B22" w:rsidRPr="004C3608" w:rsidRDefault="00A96B22" w:rsidP="00FF6CEB">
            <w:pPr>
              <w:rPr>
                <w:rFonts w:cs="Arial"/>
              </w:rPr>
            </w:pPr>
            <w:bookmarkStart w:id="186" w:name="_Toc1114676481"/>
            <w:r w:rsidRPr="004C3608">
              <w:rPr>
                <w:rFonts w:cs="Arial"/>
              </w:rPr>
              <w:t>2021-24</w:t>
            </w:r>
            <w:bookmarkEnd w:id="186"/>
          </w:p>
        </w:tc>
        <w:tc>
          <w:tcPr>
            <w:tcW w:w="1735" w:type="dxa"/>
          </w:tcPr>
          <w:p w14:paraId="2836D6C1" w14:textId="1E1BB17A"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87" w:name="_Toc85654551"/>
            <w:r w:rsidRPr="004C3608">
              <w:rPr>
                <w:rFonts w:cs="Arial"/>
              </w:rPr>
              <w:t>5 September 2020</w:t>
            </w:r>
            <w:bookmarkEnd w:id="187"/>
          </w:p>
        </w:tc>
        <w:tc>
          <w:tcPr>
            <w:tcW w:w="4734" w:type="dxa"/>
          </w:tcPr>
          <w:p w14:paraId="34783C01" w14:textId="77777777" w:rsidR="00277055"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 xml:space="preserve">Out of scope </w:t>
            </w:r>
          </w:p>
          <w:p w14:paraId="625ADF55" w14:textId="722F37E2" w:rsidR="00A96B22" w:rsidRPr="004C3608" w:rsidRDefault="00567C00"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5(a) of the MAIF Agreement, relating to the use of social media to promote toddler milk products via a survey.</w:t>
            </w:r>
          </w:p>
        </w:tc>
        <w:tc>
          <w:tcPr>
            <w:tcW w:w="6537" w:type="dxa"/>
          </w:tcPr>
          <w:p w14:paraId="67B47443" w14:textId="6F3BA6B8"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EB112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5336AF99" w14:textId="10DD0C74"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p>
        </w:tc>
      </w:tr>
      <w:tr w:rsidR="00A96B22" w:rsidRPr="004C3608" w14:paraId="20691105"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0BC8DE6B" w14:textId="024B6CFB" w:rsidR="00A96B22" w:rsidRPr="004C3608" w:rsidRDefault="00A96B22" w:rsidP="00FF6CEB">
            <w:pPr>
              <w:rPr>
                <w:rFonts w:cs="Arial"/>
              </w:rPr>
            </w:pPr>
            <w:bookmarkStart w:id="188" w:name="_Toc1764170004"/>
            <w:r w:rsidRPr="004C3608">
              <w:rPr>
                <w:rFonts w:cs="Arial"/>
              </w:rPr>
              <w:t>2021-26</w:t>
            </w:r>
            <w:bookmarkEnd w:id="188"/>
          </w:p>
        </w:tc>
        <w:tc>
          <w:tcPr>
            <w:tcW w:w="1735" w:type="dxa"/>
          </w:tcPr>
          <w:p w14:paraId="3409777A" w14:textId="39A27249"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89" w:name="_Toc853710580"/>
            <w:r w:rsidRPr="004C3608">
              <w:rPr>
                <w:rFonts w:cs="Arial"/>
              </w:rPr>
              <w:t>12 September 2020</w:t>
            </w:r>
            <w:bookmarkEnd w:id="189"/>
          </w:p>
        </w:tc>
        <w:tc>
          <w:tcPr>
            <w:tcW w:w="4734" w:type="dxa"/>
          </w:tcPr>
          <w:p w14:paraId="3792FD8B" w14:textId="77777777" w:rsidR="00277055"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 xml:space="preserve">Out of scope </w:t>
            </w:r>
          </w:p>
          <w:p w14:paraId="35C61EEC" w14:textId="78B55A0D" w:rsidR="00A96B22" w:rsidRPr="004C3608" w:rsidRDefault="00567C00"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5(a) of the MAIF Agreement, relating to the price promotion of infant formula at a retail store. </w:t>
            </w:r>
          </w:p>
        </w:tc>
        <w:tc>
          <w:tcPr>
            <w:tcW w:w="6537" w:type="dxa"/>
          </w:tcPr>
          <w:p w14:paraId="7F5CA669" w14:textId="5E77C4B9"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EB1129">
              <w:rPr>
                <w:rFonts w:eastAsia="Helvetica" w:cs="Arial"/>
                <w:color w:val="222222"/>
              </w:rPr>
              <w:t>C</w:t>
            </w:r>
            <w:r w:rsidRPr="004C3608">
              <w:rPr>
                <w:rFonts w:eastAsia="Helvetica" w:cs="Arial"/>
                <w:color w:val="222222"/>
              </w:rPr>
              <w:t>ommittee at its meeting on 11 December 2020 discussed the complaint and determined it out of scope of the MAIF as it was retailer activity and retailers are exempt from the MAIF Agreement.</w:t>
            </w:r>
          </w:p>
        </w:tc>
      </w:tr>
      <w:tr w:rsidR="00A96B22" w:rsidRPr="004C3608" w14:paraId="4B89C92A"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79BE9E7E" w14:textId="2330C0D8" w:rsidR="00A96B22" w:rsidRPr="004C3608" w:rsidRDefault="00A96B22" w:rsidP="00FF6CEB">
            <w:pPr>
              <w:rPr>
                <w:rFonts w:cs="Arial"/>
              </w:rPr>
            </w:pPr>
            <w:bookmarkStart w:id="190" w:name="_Toc543631563"/>
            <w:r w:rsidRPr="004C3608">
              <w:rPr>
                <w:rFonts w:cs="Arial"/>
              </w:rPr>
              <w:t>2021-27</w:t>
            </w:r>
            <w:bookmarkEnd w:id="190"/>
          </w:p>
        </w:tc>
        <w:tc>
          <w:tcPr>
            <w:tcW w:w="1735" w:type="dxa"/>
          </w:tcPr>
          <w:p w14:paraId="20D33206" w14:textId="2B1717DC"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91" w:name="_Toc370129271"/>
            <w:r w:rsidRPr="004C3608">
              <w:rPr>
                <w:rFonts w:cs="Arial"/>
              </w:rPr>
              <w:t>23 September 2020</w:t>
            </w:r>
            <w:bookmarkEnd w:id="191"/>
          </w:p>
        </w:tc>
        <w:tc>
          <w:tcPr>
            <w:tcW w:w="4734" w:type="dxa"/>
          </w:tcPr>
          <w:p w14:paraId="4F5344A5" w14:textId="77777777" w:rsidR="00277055"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 xml:space="preserve">Out of scope </w:t>
            </w:r>
          </w:p>
          <w:p w14:paraId="76D02FF0" w14:textId="77F28352" w:rsidR="00A96B22" w:rsidRPr="004C3608" w:rsidRDefault="00567C00"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8(b) of the MAIF Agreement, relating to the provision of an advice line promoted on social media account. </w:t>
            </w:r>
          </w:p>
        </w:tc>
        <w:tc>
          <w:tcPr>
            <w:tcW w:w="6537" w:type="dxa"/>
          </w:tcPr>
          <w:p w14:paraId="2BCBFBDB" w14:textId="2821BB67" w:rsidR="00A96B22" w:rsidRPr="00B7640C"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r w:rsidRPr="004C3608">
              <w:rPr>
                <w:rFonts w:eastAsia="Helvetica" w:cs="Arial"/>
                <w:color w:val="222222"/>
              </w:rPr>
              <w:t xml:space="preserve">The </w:t>
            </w:r>
            <w:r w:rsidR="00EB1129">
              <w:rPr>
                <w:rFonts w:eastAsia="Helvetica" w:cs="Arial"/>
                <w:color w:val="222222"/>
              </w:rPr>
              <w:t>C</w:t>
            </w:r>
            <w:r w:rsidRPr="004C3608">
              <w:rPr>
                <w:rFonts w:eastAsia="Helvetica" w:cs="Arial"/>
                <w:color w:val="222222"/>
              </w:rPr>
              <w:t xml:space="preserve">ommittee at its meeting on 11 December 2020 discussed the complaint and determined it out of scope of the MAIF as it does not involve infant formula marketing </w:t>
            </w:r>
            <w:r w:rsidRPr="004C3608">
              <w:rPr>
                <w:rFonts w:cs="Arial"/>
              </w:rPr>
              <w:t xml:space="preserve">and that the provision of an advice line / resource is generally acceptable. </w:t>
            </w:r>
          </w:p>
        </w:tc>
      </w:tr>
      <w:tr w:rsidR="00A96B22" w:rsidRPr="004C3608" w14:paraId="36300CD4"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7FF72A78" w14:textId="4B3478CB" w:rsidR="00A96B22" w:rsidRPr="004C3608" w:rsidRDefault="00A96B22" w:rsidP="00FF6CEB">
            <w:pPr>
              <w:rPr>
                <w:rFonts w:cs="Arial"/>
              </w:rPr>
            </w:pPr>
            <w:bookmarkStart w:id="192" w:name="_Toc1452507054"/>
            <w:r w:rsidRPr="004C3608">
              <w:rPr>
                <w:rFonts w:cs="Arial"/>
              </w:rPr>
              <w:t>2021-31</w:t>
            </w:r>
            <w:bookmarkEnd w:id="192"/>
          </w:p>
        </w:tc>
        <w:tc>
          <w:tcPr>
            <w:tcW w:w="1735" w:type="dxa"/>
          </w:tcPr>
          <w:p w14:paraId="4825321B" w14:textId="09044C2C"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93" w:name="_Toc425843668"/>
            <w:r w:rsidRPr="004C3608">
              <w:rPr>
                <w:rFonts w:cs="Arial"/>
              </w:rPr>
              <w:t>1 October 2020</w:t>
            </w:r>
            <w:bookmarkEnd w:id="193"/>
          </w:p>
        </w:tc>
        <w:tc>
          <w:tcPr>
            <w:tcW w:w="4734" w:type="dxa"/>
          </w:tcPr>
          <w:p w14:paraId="4131BD63" w14:textId="77777777" w:rsidR="00277055"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Out of scope</w:t>
            </w:r>
          </w:p>
          <w:p w14:paraId="5E0006F9" w14:textId="289D6A81" w:rsidR="00A96B22" w:rsidRPr="004C3608" w:rsidRDefault="00567C00"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5(a) of the MAIF Agreement, relating to the promotion of infant formula. </w:t>
            </w:r>
          </w:p>
        </w:tc>
        <w:tc>
          <w:tcPr>
            <w:tcW w:w="6537" w:type="dxa"/>
          </w:tcPr>
          <w:p w14:paraId="3B61E8E2" w14:textId="4E47A71D"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22849152"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6C68FBFA" w14:textId="61B5ECE0" w:rsidR="00A96B22" w:rsidRPr="004C3608" w:rsidRDefault="00A96B22" w:rsidP="00FF6CEB">
            <w:pPr>
              <w:rPr>
                <w:rFonts w:cs="Arial"/>
              </w:rPr>
            </w:pPr>
            <w:bookmarkStart w:id="194" w:name="_Toc1185846204"/>
            <w:r w:rsidRPr="004C3608">
              <w:rPr>
                <w:rFonts w:cs="Arial"/>
              </w:rPr>
              <w:lastRenderedPageBreak/>
              <w:t>2021-32</w:t>
            </w:r>
            <w:bookmarkEnd w:id="194"/>
          </w:p>
        </w:tc>
        <w:tc>
          <w:tcPr>
            <w:tcW w:w="1735" w:type="dxa"/>
          </w:tcPr>
          <w:p w14:paraId="1297934B" w14:textId="5C5055D0"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95" w:name="_Toc1824388336"/>
            <w:r w:rsidRPr="004C3608">
              <w:rPr>
                <w:rFonts w:cs="Arial"/>
              </w:rPr>
              <w:t>1 October 2020</w:t>
            </w:r>
            <w:bookmarkEnd w:id="195"/>
          </w:p>
        </w:tc>
        <w:tc>
          <w:tcPr>
            <w:tcW w:w="4734" w:type="dxa"/>
          </w:tcPr>
          <w:p w14:paraId="37BFEE2F" w14:textId="77777777" w:rsidR="00277055"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Out of scope</w:t>
            </w:r>
          </w:p>
          <w:p w14:paraId="3031CCCA" w14:textId="69B28729" w:rsidR="00A96B22" w:rsidRPr="004C3608" w:rsidRDefault="0009509D"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clauses 4(a), 4(b) and 5(a) of the MAIF Agreement, relating to advertising of infant formula on social media. </w:t>
            </w:r>
          </w:p>
        </w:tc>
        <w:tc>
          <w:tcPr>
            <w:tcW w:w="6537" w:type="dxa"/>
          </w:tcPr>
          <w:p w14:paraId="2FE9418D" w14:textId="7701BD5E"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1E7C6F09"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2C7C6A0" w14:textId="0F937FDD" w:rsidR="00A96B22" w:rsidRPr="004C3608" w:rsidRDefault="00A96B22" w:rsidP="00FF6CEB">
            <w:pPr>
              <w:rPr>
                <w:rFonts w:cs="Arial"/>
              </w:rPr>
            </w:pPr>
            <w:bookmarkStart w:id="196" w:name="_Toc749452849"/>
            <w:r w:rsidRPr="004C3608">
              <w:rPr>
                <w:rFonts w:cs="Arial"/>
              </w:rPr>
              <w:t>2021-33</w:t>
            </w:r>
            <w:bookmarkEnd w:id="196"/>
          </w:p>
        </w:tc>
        <w:tc>
          <w:tcPr>
            <w:tcW w:w="1735" w:type="dxa"/>
          </w:tcPr>
          <w:p w14:paraId="551BC36D" w14:textId="4F32E615"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197" w:name="_Toc1782724606"/>
            <w:r w:rsidRPr="004C3608">
              <w:rPr>
                <w:rFonts w:cs="Arial"/>
              </w:rPr>
              <w:t xml:space="preserve">1 October 2020 </w:t>
            </w:r>
            <w:bookmarkEnd w:id="197"/>
          </w:p>
        </w:tc>
        <w:tc>
          <w:tcPr>
            <w:tcW w:w="4734" w:type="dxa"/>
          </w:tcPr>
          <w:p w14:paraId="2D6A5C4F" w14:textId="77777777" w:rsidR="00277055"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Out of scope</w:t>
            </w:r>
          </w:p>
          <w:p w14:paraId="177AB39D" w14:textId="4A2979F9" w:rsidR="00A96B22" w:rsidRPr="004C3608" w:rsidRDefault="0009509D"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5(a) of the MAIF Agreement, relating to the advertising of infant formula on social media.</w:t>
            </w:r>
          </w:p>
        </w:tc>
        <w:tc>
          <w:tcPr>
            <w:tcW w:w="6537" w:type="dxa"/>
          </w:tcPr>
          <w:p w14:paraId="6C4E9A25" w14:textId="06DB46F9"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4DFBFF3D"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26BC6DD5" w14:textId="11F23A37" w:rsidR="00A96B22" w:rsidRPr="004C3608" w:rsidRDefault="00A96B22" w:rsidP="00FF6CEB">
            <w:pPr>
              <w:rPr>
                <w:rFonts w:cs="Arial"/>
              </w:rPr>
            </w:pPr>
            <w:bookmarkStart w:id="198" w:name="_Toc805171563"/>
            <w:r w:rsidRPr="004C3608">
              <w:rPr>
                <w:rFonts w:cs="Arial"/>
              </w:rPr>
              <w:t>2021-36</w:t>
            </w:r>
            <w:bookmarkEnd w:id="198"/>
          </w:p>
        </w:tc>
        <w:tc>
          <w:tcPr>
            <w:tcW w:w="1735" w:type="dxa"/>
          </w:tcPr>
          <w:p w14:paraId="25CE5BBF" w14:textId="641C2BAE"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199" w:name="_Toc3331223"/>
            <w:r w:rsidRPr="004C3608">
              <w:rPr>
                <w:rFonts w:cs="Arial"/>
              </w:rPr>
              <w:t>6 October 2020</w:t>
            </w:r>
            <w:bookmarkEnd w:id="199"/>
          </w:p>
        </w:tc>
        <w:tc>
          <w:tcPr>
            <w:tcW w:w="4734" w:type="dxa"/>
          </w:tcPr>
          <w:p w14:paraId="3F39E6F9" w14:textId="77777777" w:rsidR="00A67913"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Out of scope</w:t>
            </w:r>
          </w:p>
          <w:p w14:paraId="0D203874" w14:textId="0E13A804" w:rsidR="00A96B22" w:rsidRPr="004C3608" w:rsidRDefault="0009509D"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5(a) of the MAIF Agreement, relating to the advertising of infant formula on social media. </w:t>
            </w:r>
          </w:p>
        </w:tc>
        <w:tc>
          <w:tcPr>
            <w:tcW w:w="6537" w:type="dxa"/>
          </w:tcPr>
          <w:p w14:paraId="28227C01" w14:textId="6B396825"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2021, the MAIF Complaints Committee wrote to the company encouraging them to become a signatory to the MAIF Agreement.</w:t>
            </w:r>
          </w:p>
        </w:tc>
      </w:tr>
      <w:tr w:rsidR="00A96B22" w:rsidRPr="004C3608" w14:paraId="3BC95DFA"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77BAEEF" w14:textId="259D0DFE" w:rsidR="00A96B22" w:rsidRPr="004C3608" w:rsidRDefault="00A96B22" w:rsidP="00FF6CEB">
            <w:pPr>
              <w:rPr>
                <w:rFonts w:cs="Arial"/>
              </w:rPr>
            </w:pPr>
            <w:bookmarkStart w:id="200" w:name="_Toc180467269"/>
            <w:r w:rsidRPr="004C3608">
              <w:rPr>
                <w:rFonts w:cs="Arial"/>
              </w:rPr>
              <w:t>2021-37</w:t>
            </w:r>
            <w:bookmarkEnd w:id="200"/>
          </w:p>
        </w:tc>
        <w:tc>
          <w:tcPr>
            <w:tcW w:w="1735" w:type="dxa"/>
          </w:tcPr>
          <w:p w14:paraId="3EF2F69E" w14:textId="3D0818EE"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201" w:name="_Toc148093979"/>
            <w:r w:rsidRPr="004C3608">
              <w:rPr>
                <w:rFonts w:cs="Arial"/>
              </w:rPr>
              <w:t>6 October 2020</w:t>
            </w:r>
            <w:bookmarkEnd w:id="201"/>
          </w:p>
        </w:tc>
        <w:tc>
          <w:tcPr>
            <w:tcW w:w="4734" w:type="dxa"/>
          </w:tcPr>
          <w:p w14:paraId="7C016C0A" w14:textId="77777777" w:rsidR="00A67913"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r w:rsidRPr="00822399">
              <w:rPr>
                <w:rStyle w:val="Strong"/>
              </w:rPr>
              <w:t xml:space="preserve">Out of scope </w:t>
            </w:r>
          </w:p>
          <w:p w14:paraId="39D1A651" w14:textId="52A12AAA" w:rsidR="00A96B22" w:rsidRPr="004C3608" w:rsidRDefault="0009509D"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cs="Arial"/>
              </w:rPr>
              <w:t>A</w:t>
            </w:r>
            <w:r w:rsidR="00A96B22" w:rsidRPr="004C3608">
              <w:rPr>
                <w:rFonts w:cs="Arial"/>
              </w:rPr>
              <w:t xml:space="preserve">lleged breach of clause 5(a) of the MAIF Agreement, relating to </w:t>
            </w:r>
            <w:r w:rsidR="00A96B22" w:rsidRPr="004C3608">
              <w:rPr>
                <w:rFonts w:eastAsia="Helvetica" w:cs="Arial"/>
                <w:color w:val="222222"/>
              </w:rPr>
              <w:t>the price promotion of infant formula at a retail store.</w:t>
            </w:r>
          </w:p>
        </w:tc>
        <w:tc>
          <w:tcPr>
            <w:tcW w:w="6537" w:type="dxa"/>
          </w:tcPr>
          <w:p w14:paraId="2D589E9B" w14:textId="6A9E5FE4"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0F35C1">
              <w:rPr>
                <w:rFonts w:eastAsia="Helvetica" w:cs="Arial"/>
                <w:color w:val="222222"/>
              </w:rPr>
              <w:t>C</w:t>
            </w:r>
            <w:r w:rsidRPr="004C3608">
              <w:rPr>
                <w:rFonts w:eastAsia="Helvetica" w:cs="Arial"/>
                <w:color w:val="222222"/>
              </w:rPr>
              <w:t>ommittee at its meeting on 11 December 2020 discussed the complaint and determined it out of scope of the MAIF as it was retailer activity and retailers are exempt from the MAIF Agreement.</w:t>
            </w:r>
          </w:p>
        </w:tc>
      </w:tr>
      <w:tr w:rsidR="00A96B22" w:rsidRPr="004C3608" w14:paraId="2D029BE2"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3727061B" w14:textId="5CDC999E" w:rsidR="00A96B22" w:rsidRPr="004C3608" w:rsidRDefault="00A96B22" w:rsidP="00FF6CEB">
            <w:pPr>
              <w:rPr>
                <w:rFonts w:cs="Arial"/>
              </w:rPr>
            </w:pPr>
            <w:bookmarkStart w:id="202" w:name="_Toc684932223"/>
            <w:r w:rsidRPr="004C3608">
              <w:rPr>
                <w:rFonts w:cs="Arial"/>
              </w:rPr>
              <w:t>2021-41</w:t>
            </w:r>
            <w:bookmarkEnd w:id="202"/>
          </w:p>
        </w:tc>
        <w:tc>
          <w:tcPr>
            <w:tcW w:w="1735" w:type="dxa"/>
          </w:tcPr>
          <w:p w14:paraId="6F21FBD1" w14:textId="2621C2B5"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203" w:name="_Toc368106488"/>
            <w:r w:rsidRPr="004C3608">
              <w:rPr>
                <w:rFonts w:cs="Arial"/>
              </w:rPr>
              <w:t>19 October 2020</w:t>
            </w:r>
            <w:bookmarkEnd w:id="203"/>
          </w:p>
        </w:tc>
        <w:tc>
          <w:tcPr>
            <w:tcW w:w="4734" w:type="dxa"/>
          </w:tcPr>
          <w:p w14:paraId="00692D45" w14:textId="77777777" w:rsidR="00A67913"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r w:rsidRPr="00822399">
              <w:rPr>
                <w:rStyle w:val="Strong"/>
              </w:rPr>
              <w:t>Out of scope</w:t>
            </w:r>
          </w:p>
          <w:p w14:paraId="2B79FEFB" w14:textId="5BD3D5E8" w:rsidR="00A96B22" w:rsidRPr="004C3608" w:rsidRDefault="0009509D"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6(d) of the MAIF Agreement, relating to the promotion of infant formula on social media by a non-health professional. </w:t>
            </w:r>
          </w:p>
        </w:tc>
        <w:tc>
          <w:tcPr>
            <w:tcW w:w="6537" w:type="dxa"/>
          </w:tcPr>
          <w:p w14:paraId="0237AD5E" w14:textId="0DEE8798"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March 2021, the MAIF Complaints Committee wrote to the company encouraging them to become a signatory to the MAIF Agreement.</w:t>
            </w:r>
          </w:p>
        </w:tc>
      </w:tr>
      <w:tr w:rsidR="00A96B22" w:rsidRPr="004C3608" w14:paraId="5FEDA253"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822F170" w14:textId="3CE26579" w:rsidR="00A96B22" w:rsidRPr="004C3608" w:rsidRDefault="00A96B22" w:rsidP="00FF6CEB">
            <w:pPr>
              <w:rPr>
                <w:rFonts w:cs="Arial"/>
              </w:rPr>
            </w:pPr>
            <w:bookmarkStart w:id="204" w:name="_Toc1610028768"/>
            <w:r w:rsidRPr="004C3608">
              <w:rPr>
                <w:rFonts w:cs="Arial"/>
              </w:rPr>
              <w:lastRenderedPageBreak/>
              <w:t>2021-43</w:t>
            </w:r>
            <w:bookmarkEnd w:id="204"/>
          </w:p>
        </w:tc>
        <w:tc>
          <w:tcPr>
            <w:tcW w:w="1735" w:type="dxa"/>
          </w:tcPr>
          <w:p w14:paraId="4F953957" w14:textId="733DA282"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205" w:name="_Toc242438803"/>
            <w:r w:rsidRPr="004C3608">
              <w:rPr>
                <w:rFonts w:cs="Arial"/>
              </w:rPr>
              <w:t xml:space="preserve">22 October 2020 </w:t>
            </w:r>
            <w:bookmarkEnd w:id="205"/>
          </w:p>
        </w:tc>
        <w:tc>
          <w:tcPr>
            <w:tcW w:w="4734" w:type="dxa"/>
          </w:tcPr>
          <w:p w14:paraId="217AD6AC" w14:textId="77777777" w:rsidR="00A67913"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bookmarkStart w:id="206" w:name="_Toc97281847"/>
            <w:bookmarkStart w:id="207" w:name="_Toc97669646"/>
            <w:bookmarkStart w:id="208" w:name="_Toc100250627"/>
            <w:r w:rsidRPr="00822399">
              <w:rPr>
                <w:rStyle w:val="Strong"/>
              </w:rPr>
              <w:t>Out of scope</w:t>
            </w:r>
            <w:bookmarkEnd w:id="206"/>
            <w:bookmarkEnd w:id="207"/>
            <w:bookmarkEnd w:id="208"/>
          </w:p>
          <w:p w14:paraId="7CCEB88B" w14:textId="77A9BFCF" w:rsidR="00A96B22" w:rsidRPr="004C3608" w:rsidRDefault="00C26EC4"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clauses 5(a), 5(d), 6(a) and 6(e) of the MAIF Agreement, relating to the promotion of infant and follow-on formula via a third party.  </w:t>
            </w:r>
          </w:p>
        </w:tc>
        <w:tc>
          <w:tcPr>
            <w:tcW w:w="6537" w:type="dxa"/>
          </w:tcPr>
          <w:p w14:paraId="218AABCD" w14:textId="360D4898"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March 2021, the MAIF Complaints Committee wrote to the company encouraging them to become a signatory to the MAIF Agreement.</w:t>
            </w:r>
          </w:p>
        </w:tc>
      </w:tr>
      <w:tr w:rsidR="00A96B22" w:rsidRPr="004C3608" w14:paraId="60743A2A"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3A79359A" w14:textId="5E3E3791" w:rsidR="00A96B22" w:rsidRPr="004C3608" w:rsidRDefault="00A96B22" w:rsidP="00FF6CEB">
            <w:pPr>
              <w:rPr>
                <w:rFonts w:cs="Arial"/>
              </w:rPr>
            </w:pPr>
            <w:bookmarkStart w:id="209" w:name="_Toc727805525"/>
            <w:r w:rsidRPr="004C3608">
              <w:rPr>
                <w:rFonts w:cs="Arial"/>
              </w:rPr>
              <w:t>2021-44</w:t>
            </w:r>
            <w:bookmarkEnd w:id="209"/>
          </w:p>
        </w:tc>
        <w:tc>
          <w:tcPr>
            <w:tcW w:w="1735" w:type="dxa"/>
          </w:tcPr>
          <w:p w14:paraId="570A1A8D" w14:textId="7B236F6A"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210" w:name="_Toc2052252836"/>
            <w:r w:rsidRPr="004C3608">
              <w:rPr>
                <w:rFonts w:cs="Arial"/>
              </w:rPr>
              <w:t xml:space="preserve">6 November 2020 </w:t>
            </w:r>
            <w:bookmarkEnd w:id="210"/>
          </w:p>
        </w:tc>
        <w:tc>
          <w:tcPr>
            <w:tcW w:w="4734" w:type="dxa"/>
          </w:tcPr>
          <w:p w14:paraId="672556CB" w14:textId="77777777" w:rsidR="00A67913"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bookmarkStart w:id="211" w:name="_Toc97281848"/>
            <w:bookmarkStart w:id="212" w:name="_Toc97669647"/>
            <w:bookmarkStart w:id="213" w:name="_Toc100250628"/>
            <w:r w:rsidRPr="00822399">
              <w:rPr>
                <w:rStyle w:val="Strong"/>
              </w:rPr>
              <w:t>Out of scope</w:t>
            </w:r>
            <w:bookmarkEnd w:id="211"/>
            <w:bookmarkEnd w:id="212"/>
            <w:bookmarkEnd w:id="213"/>
          </w:p>
          <w:p w14:paraId="3810FF36" w14:textId="460BB83D" w:rsidR="00A96B22" w:rsidRPr="004C3608" w:rsidRDefault="00C26EC4"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5(a) of the MAIF Agreement, relating to the advertising of infant formula on social media.</w:t>
            </w:r>
          </w:p>
        </w:tc>
        <w:tc>
          <w:tcPr>
            <w:tcW w:w="6537" w:type="dxa"/>
          </w:tcPr>
          <w:p w14:paraId="7F1B96C7" w14:textId="088C2865"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December 2020, the MAIF Complaints Committee wrote to the company encouraging them to become a signatory to the MAIF Agreement.</w:t>
            </w:r>
          </w:p>
        </w:tc>
      </w:tr>
      <w:tr w:rsidR="00A96B22" w:rsidRPr="004C3608" w14:paraId="20D56945"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65E8506C" w14:textId="183B8588" w:rsidR="00A96B22" w:rsidRPr="004C3608" w:rsidRDefault="00A96B22" w:rsidP="00FF6CEB">
            <w:pPr>
              <w:rPr>
                <w:rFonts w:cs="Arial"/>
              </w:rPr>
            </w:pPr>
            <w:bookmarkStart w:id="214" w:name="_Toc88011734"/>
            <w:r w:rsidRPr="004C3608">
              <w:rPr>
                <w:rFonts w:cs="Arial"/>
              </w:rPr>
              <w:t>2021-45</w:t>
            </w:r>
            <w:bookmarkEnd w:id="214"/>
          </w:p>
        </w:tc>
        <w:tc>
          <w:tcPr>
            <w:tcW w:w="1735" w:type="dxa"/>
          </w:tcPr>
          <w:p w14:paraId="1C62200B" w14:textId="35D82593"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215" w:name="_Toc1100976126"/>
            <w:r w:rsidRPr="004C3608">
              <w:rPr>
                <w:rFonts w:cs="Arial"/>
              </w:rPr>
              <w:t>14 November 2020</w:t>
            </w:r>
            <w:bookmarkEnd w:id="215"/>
          </w:p>
        </w:tc>
        <w:tc>
          <w:tcPr>
            <w:tcW w:w="4734" w:type="dxa"/>
          </w:tcPr>
          <w:p w14:paraId="183C7110" w14:textId="77777777" w:rsidR="00A67913"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bookmarkStart w:id="216" w:name="_Toc97281849"/>
            <w:bookmarkStart w:id="217" w:name="_Toc97669648"/>
            <w:bookmarkStart w:id="218" w:name="_Toc100250629"/>
            <w:r w:rsidRPr="00822399">
              <w:rPr>
                <w:rStyle w:val="Strong"/>
              </w:rPr>
              <w:t>Out of scope</w:t>
            </w:r>
            <w:bookmarkEnd w:id="216"/>
            <w:bookmarkEnd w:id="217"/>
            <w:bookmarkEnd w:id="218"/>
          </w:p>
          <w:p w14:paraId="2F1EBBA0" w14:textId="25591DB3" w:rsidR="00A96B22" w:rsidRPr="004C3608" w:rsidRDefault="00C26EC4"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5(a) of the MAIF Agreement, relating to the advertising of product range on social media.</w:t>
            </w:r>
          </w:p>
        </w:tc>
        <w:tc>
          <w:tcPr>
            <w:tcW w:w="6537" w:type="dxa"/>
          </w:tcPr>
          <w:p w14:paraId="74ADBA51" w14:textId="037DA3E3"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4B444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4910B3FA" w14:textId="47D1AC43"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p>
        </w:tc>
      </w:tr>
      <w:tr w:rsidR="00A96B22" w:rsidRPr="004C3608" w14:paraId="6ABB4C1F"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363441AD" w14:textId="4109869E" w:rsidR="00A96B22" w:rsidRPr="004C3608" w:rsidRDefault="00A96B22" w:rsidP="00FF6CEB">
            <w:pPr>
              <w:rPr>
                <w:rFonts w:cs="Arial"/>
              </w:rPr>
            </w:pPr>
            <w:bookmarkStart w:id="219" w:name="_Toc994718340"/>
            <w:r w:rsidRPr="004C3608">
              <w:rPr>
                <w:rFonts w:cs="Arial"/>
              </w:rPr>
              <w:t>2021-46</w:t>
            </w:r>
            <w:bookmarkEnd w:id="219"/>
          </w:p>
        </w:tc>
        <w:tc>
          <w:tcPr>
            <w:tcW w:w="1735" w:type="dxa"/>
          </w:tcPr>
          <w:p w14:paraId="0DC859E0" w14:textId="094CD56D"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220" w:name="_Toc1499989681"/>
            <w:r w:rsidRPr="004C3608">
              <w:rPr>
                <w:rFonts w:cs="Arial"/>
              </w:rPr>
              <w:t>14 November 2020</w:t>
            </w:r>
            <w:bookmarkEnd w:id="220"/>
          </w:p>
        </w:tc>
        <w:tc>
          <w:tcPr>
            <w:tcW w:w="4734" w:type="dxa"/>
          </w:tcPr>
          <w:p w14:paraId="3330477A" w14:textId="77777777" w:rsidR="00A67913"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bookmarkStart w:id="221" w:name="_Toc97281850"/>
            <w:bookmarkStart w:id="222" w:name="_Toc97669649"/>
            <w:bookmarkStart w:id="223" w:name="_Toc100250630"/>
            <w:r w:rsidRPr="00822399">
              <w:rPr>
                <w:rStyle w:val="Strong"/>
              </w:rPr>
              <w:t>Out of scope</w:t>
            </w:r>
            <w:bookmarkEnd w:id="221"/>
            <w:bookmarkEnd w:id="222"/>
            <w:bookmarkEnd w:id="223"/>
          </w:p>
          <w:p w14:paraId="7C0B9262" w14:textId="1713F5CA" w:rsidR="00A96B22" w:rsidRPr="004C3608" w:rsidRDefault="00762D72" w:rsidP="00FF6CEB">
            <w:pPr>
              <w:cnfStyle w:val="000000000000" w:firstRow="0" w:lastRow="0" w:firstColumn="0" w:lastColumn="0" w:oddVBand="0" w:evenVBand="0" w:oddHBand="0" w:evenHBand="0" w:firstRowFirstColumn="0" w:firstRowLastColumn="0" w:lastRowFirstColumn="0" w:lastRowLastColumn="0"/>
              <w:rPr>
                <w:rFonts w:cs="Arial"/>
              </w:rPr>
            </w:pPr>
            <w:r>
              <w:rPr>
                <w:rFonts w:eastAsia="Helvetica" w:cs="Arial"/>
                <w:color w:val="222222"/>
              </w:rPr>
              <w:t>A</w:t>
            </w:r>
            <w:r w:rsidR="00A96B22" w:rsidRPr="004C3608">
              <w:rPr>
                <w:rFonts w:eastAsia="Helvetica" w:cs="Arial"/>
                <w:color w:val="222222"/>
              </w:rPr>
              <w:t xml:space="preserve">lleged breach of clause 5(a) and 5(d) of the MAIF Agreement, relating to the advertising and promotion of products via social media and available discounts for promotion of the products. </w:t>
            </w:r>
          </w:p>
        </w:tc>
        <w:tc>
          <w:tcPr>
            <w:tcW w:w="6537" w:type="dxa"/>
          </w:tcPr>
          <w:p w14:paraId="516D9075" w14:textId="1ACE2680"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4B444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62FBA379" w14:textId="734BC00D"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p>
        </w:tc>
      </w:tr>
      <w:tr w:rsidR="00A96B22" w:rsidRPr="004C3608" w14:paraId="26C5523F"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2E642212" w14:textId="6DAFE5CA" w:rsidR="00A96B22" w:rsidRPr="004C3608" w:rsidRDefault="00A96B22" w:rsidP="00FF6CEB">
            <w:pPr>
              <w:rPr>
                <w:rFonts w:cs="Arial"/>
              </w:rPr>
            </w:pPr>
            <w:bookmarkStart w:id="224" w:name="_Toc888801772"/>
            <w:r w:rsidRPr="004C3608">
              <w:rPr>
                <w:rFonts w:cs="Arial"/>
              </w:rPr>
              <w:t>2021-47</w:t>
            </w:r>
            <w:bookmarkEnd w:id="224"/>
          </w:p>
        </w:tc>
        <w:tc>
          <w:tcPr>
            <w:tcW w:w="1735" w:type="dxa"/>
          </w:tcPr>
          <w:p w14:paraId="527BDA17" w14:textId="1822AEF6"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225" w:name="_Toc705704364"/>
            <w:r w:rsidRPr="004C3608">
              <w:rPr>
                <w:rFonts w:cs="Arial"/>
              </w:rPr>
              <w:t>16 November 2020</w:t>
            </w:r>
            <w:bookmarkEnd w:id="225"/>
          </w:p>
        </w:tc>
        <w:tc>
          <w:tcPr>
            <w:tcW w:w="4734" w:type="dxa"/>
          </w:tcPr>
          <w:p w14:paraId="394D267A" w14:textId="77777777" w:rsidR="00A67913"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bookmarkStart w:id="226" w:name="_Toc97281851"/>
            <w:bookmarkStart w:id="227" w:name="_Toc97669650"/>
            <w:bookmarkStart w:id="228" w:name="_Toc100250631"/>
            <w:r w:rsidRPr="00822399">
              <w:rPr>
                <w:rStyle w:val="Strong"/>
              </w:rPr>
              <w:t>Out of scope</w:t>
            </w:r>
            <w:bookmarkEnd w:id="226"/>
            <w:bookmarkEnd w:id="227"/>
            <w:bookmarkEnd w:id="228"/>
          </w:p>
          <w:p w14:paraId="347535F7" w14:textId="7F6B66FF" w:rsidR="00A96B22" w:rsidRPr="004C3608" w:rsidRDefault="00FB1B50"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5(a) of the MAIF Agreement, relating</w:t>
            </w:r>
            <w:r w:rsidR="00A96B22" w:rsidRPr="004C3608">
              <w:rPr>
                <w:rFonts w:cs="Arial"/>
              </w:rPr>
              <w:t xml:space="preserve"> to </w:t>
            </w:r>
            <w:r w:rsidR="00A96B22" w:rsidRPr="004C3608">
              <w:rPr>
                <w:rFonts w:eastAsia="Helvetica" w:cs="Arial"/>
                <w:color w:val="222222"/>
              </w:rPr>
              <w:t xml:space="preserve">the promotion of infant formula at a retail store. </w:t>
            </w:r>
          </w:p>
        </w:tc>
        <w:tc>
          <w:tcPr>
            <w:tcW w:w="6537" w:type="dxa"/>
          </w:tcPr>
          <w:p w14:paraId="0FA42252" w14:textId="4A14F411"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4B4449">
              <w:rPr>
                <w:rFonts w:eastAsia="Helvetica" w:cs="Arial"/>
                <w:color w:val="222222"/>
              </w:rPr>
              <w:t>C</w:t>
            </w:r>
            <w:r w:rsidRPr="004C3608">
              <w:rPr>
                <w:rFonts w:eastAsia="Helvetica" w:cs="Arial"/>
                <w:color w:val="222222"/>
              </w:rPr>
              <w:t>ommittee at its meeting on 11 December 2020 discussed the complaint and determined it out of scope of the MAIF as it was retailer activity and retailers are exempt from the MAIF Agreement.</w:t>
            </w:r>
          </w:p>
        </w:tc>
      </w:tr>
      <w:tr w:rsidR="00A96B22" w:rsidRPr="004C3608" w14:paraId="32D94D56"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7AF10609" w14:textId="3F9FBE7D" w:rsidR="00A96B22" w:rsidRPr="004C3608" w:rsidRDefault="00A96B22" w:rsidP="00FF6CEB">
            <w:pPr>
              <w:rPr>
                <w:rFonts w:cs="Arial"/>
              </w:rPr>
            </w:pPr>
            <w:bookmarkStart w:id="229" w:name="_Toc1965816038"/>
            <w:r w:rsidRPr="004C3608">
              <w:rPr>
                <w:rFonts w:cs="Arial"/>
              </w:rPr>
              <w:lastRenderedPageBreak/>
              <w:t>2021-48</w:t>
            </w:r>
            <w:bookmarkEnd w:id="229"/>
          </w:p>
        </w:tc>
        <w:tc>
          <w:tcPr>
            <w:tcW w:w="1735" w:type="dxa"/>
          </w:tcPr>
          <w:p w14:paraId="0B818E98" w14:textId="222C5746"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230" w:name="_Toc470120288"/>
            <w:r w:rsidRPr="004C3608">
              <w:rPr>
                <w:rFonts w:cs="Arial"/>
              </w:rPr>
              <w:t>16 November 2020</w:t>
            </w:r>
            <w:bookmarkEnd w:id="230"/>
          </w:p>
        </w:tc>
        <w:tc>
          <w:tcPr>
            <w:tcW w:w="4734" w:type="dxa"/>
          </w:tcPr>
          <w:p w14:paraId="1A1CD74C" w14:textId="77777777" w:rsidR="00A67913"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bookmarkStart w:id="231" w:name="_Toc97281852"/>
            <w:bookmarkStart w:id="232" w:name="_Toc97669651"/>
            <w:bookmarkStart w:id="233" w:name="_Toc100250632"/>
            <w:r w:rsidRPr="00822399">
              <w:rPr>
                <w:rStyle w:val="Strong"/>
              </w:rPr>
              <w:t>Out of scope</w:t>
            </w:r>
            <w:bookmarkEnd w:id="231"/>
            <w:bookmarkEnd w:id="232"/>
            <w:bookmarkEnd w:id="233"/>
          </w:p>
          <w:p w14:paraId="5C35BEDF" w14:textId="06447FAB" w:rsidR="00A96B22" w:rsidRPr="004C3608" w:rsidRDefault="00FB1B50"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clauses 5(a) and 5(c) of the MAIF Agreement, relating to the use of an image of a young child for product promotion. </w:t>
            </w:r>
          </w:p>
        </w:tc>
        <w:tc>
          <w:tcPr>
            <w:tcW w:w="6537" w:type="dxa"/>
          </w:tcPr>
          <w:p w14:paraId="3D9215F4" w14:textId="556F8FB7"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EF025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14E8678D" w14:textId="2860FF31"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p>
        </w:tc>
      </w:tr>
      <w:tr w:rsidR="00A96B22" w:rsidRPr="004C3608" w14:paraId="638B4CD6"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578B029" w14:textId="146C7D96" w:rsidR="00A96B22" w:rsidRPr="004C3608" w:rsidRDefault="00A96B22" w:rsidP="00FF6CEB">
            <w:pPr>
              <w:rPr>
                <w:rFonts w:cs="Arial"/>
              </w:rPr>
            </w:pPr>
            <w:bookmarkStart w:id="234" w:name="_Toc1531272212"/>
            <w:r w:rsidRPr="004C3608">
              <w:rPr>
                <w:rFonts w:cs="Arial"/>
              </w:rPr>
              <w:t>2021-50</w:t>
            </w:r>
            <w:bookmarkEnd w:id="234"/>
          </w:p>
        </w:tc>
        <w:tc>
          <w:tcPr>
            <w:tcW w:w="1735" w:type="dxa"/>
          </w:tcPr>
          <w:p w14:paraId="120AFF85" w14:textId="1903329B"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235" w:name="_Toc657721485"/>
            <w:r w:rsidRPr="004C3608">
              <w:rPr>
                <w:rFonts w:cs="Arial"/>
              </w:rPr>
              <w:t xml:space="preserve">25 November 2020 </w:t>
            </w:r>
            <w:bookmarkEnd w:id="235"/>
          </w:p>
        </w:tc>
        <w:tc>
          <w:tcPr>
            <w:tcW w:w="4734" w:type="dxa"/>
          </w:tcPr>
          <w:p w14:paraId="1BAF763A" w14:textId="77777777" w:rsidR="00A67913"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bookmarkStart w:id="236" w:name="_Toc97281853"/>
            <w:bookmarkStart w:id="237" w:name="_Toc97669652"/>
            <w:bookmarkStart w:id="238" w:name="_Toc100250633"/>
            <w:r w:rsidRPr="00822399">
              <w:rPr>
                <w:rStyle w:val="Strong"/>
              </w:rPr>
              <w:t>Out of scope</w:t>
            </w:r>
            <w:bookmarkEnd w:id="236"/>
            <w:bookmarkEnd w:id="237"/>
            <w:bookmarkEnd w:id="238"/>
            <w:r w:rsidRPr="00822399">
              <w:rPr>
                <w:rStyle w:val="Strong"/>
              </w:rPr>
              <w:t xml:space="preserve"> </w:t>
            </w:r>
          </w:p>
          <w:p w14:paraId="5A8B71FE" w14:textId="1387C721" w:rsidR="00A96B22" w:rsidRPr="004C3608" w:rsidRDefault="00A905AD"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clauses 4(b), 5(a) and 7(a) of the MAIF Agreement, relating to the idealisation of the use of infant formula and promotion of these products.</w:t>
            </w:r>
          </w:p>
        </w:tc>
        <w:tc>
          <w:tcPr>
            <w:tcW w:w="6537" w:type="dxa"/>
          </w:tcPr>
          <w:p w14:paraId="32A0F2B1" w14:textId="7BEE400C"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cs="Arial"/>
              </w:rPr>
              <w:t>The Company is not party to the MAIF Agreement and therefore the complaint was considered out of scope. In March 2021, the MAIF Complaints Committee wrote to the company encouraging them to become a signatory to the MAIF Agreement.</w:t>
            </w:r>
          </w:p>
        </w:tc>
      </w:tr>
      <w:tr w:rsidR="00A96B22" w:rsidRPr="004C3608" w14:paraId="6B13871B"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720F9417" w14:textId="0B699219" w:rsidR="00A96B22" w:rsidRPr="004C3608" w:rsidRDefault="00A96B22" w:rsidP="00FF6CEB">
            <w:pPr>
              <w:rPr>
                <w:rFonts w:cs="Arial"/>
              </w:rPr>
            </w:pPr>
            <w:bookmarkStart w:id="239" w:name="_Toc323561982"/>
            <w:r w:rsidRPr="004C3608">
              <w:rPr>
                <w:rFonts w:cs="Arial"/>
              </w:rPr>
              <w:t>2021-51</w:t>
            </w:r>
            <w:bookmarkEnd w:id="239"/>
          </w:p>
        </w:tc>
        <w:tc>
          <w:tcPr>
            <w:tcW w:w="1735" w:type="dxa"/>
          </w:tcPr>
          <w:p w14:paraId="5AB13B34" w14:textId="5237EE3D"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240" w:name="_Toc1645812476"/>
            <w:r w:rsidRPr="004C3608">
              <w:rPr>
                <w:rFonts w:cs="Arial"/>
              </w:rPr>
              <w:t>25 November 2020</w:t>
            </w:r>
            <w:bookmarkEnd w:id="240"/>
          </w:p>
        </w:tc>
        <w:tc>
          <w:tcPr>
            <w:tcW w:w="4734" w:type="dxa"/>
          </w:tcPr>
          <w:p w14:paraId="2018F8C7" w14:textId="77777777" w:rsidR="00A67913"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bookmarkStart w:id="241" w:name="_Toc97281854"/>
            <w:bookmarkStart w:id="242" w:name="_Toc97669653"/>
            <w:bookmarkStart w:id="243" w:name="_Toc100250634"/>
            <w:r w:rsidRPr="00822399">
              <w:rPr>
                <w:rStyle w:val="Strong"/>
              </w:rPr>
              <w:t>Out of scope</w:t>
            </w:r>
            <w:bookmarkEnd w:id="241"/>
            <w:bookmarkEnd w:id="242"/>
            <w:bookmarkEnd w:id="243"/>
          </w:p>
          <w:p w14:paraId="15017B3F" w14:textId="4893C2BA" w:rsidR="00A96B22" w:rsidRPr="004C3608" w:rsidRDefault="00A905AD"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5(b) of the MAIF Agreement, relating to the way the company is using mothers to promote their products. </w:t>
            </w:r>
          </w:p>
        </w:tc>
        <w:tc>
          <w:tcPr>
            <w:tcW w:w="6537" w:type="dxa"/>
          </w:tcPr>
          <w:p w14:paraId="2BF5D1D8" w14:textId="11F0BB32"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EF025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1795DB87" w14:textId="10801354"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p>
        </w:tc>
      </w:tr>
      <w:tr w:rsidR="00A96B22" w:rsidRPr="004C3608" w14:paraId="3CB1CA0C"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6733186F" w14:textId="40CF405E" w:rsidR="00A96B22" w:rsidRPr="004C3608" w:rsidRDefault="00A96B22" w:rsidP="00FF6CEB">
            <w:pPr>
              <w:rPr>
                <w:rFonts w:cs="Arial"/>
              </w:rPr>
            </w:pPr>
            <w:bookmarkStart w:id="244" w:name="_Toc1992662896"/>
            <w:r w:rsidRPr="004C3608">
              <w:rPr>
                <w:rFonts w:cs="Arial"/>
              </w:rPr>
              <w:t>2021-52</w:t>
            </w:r>
            <w:bookmarkEnd w:id="244"/>
          </w:p>
        </w:tc>
        <w:tc>
          <w:tcPr>
            <w:tcW w:w="1735" w:type="dxa"/>
          </w:tcPr>
          <w:p w14:paraId="2E3D3D75" w14:textId="2A8BA4A3"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245" w:name="_Toc1036817933"/>
            <w:r w:rsidRPr="004C3608">
              <w:rPr>
                <w:rFonts w:cs="Arial"/>
              </w:rPr>
              <w:t>26 November 2020</w:t>
            </w:r>
            <w:bookmarkEnd w:id="245"/>
          </w:p>
        </w:tc>
        <w:tc>
          <w:tcPr>
            <w:tcW w:w="4734" w:type="dxa"/>
          </w:tcPr>
          <w:p w14:paraId="593DB7E4" w14:textId="77777777" w:rsidR="00A67913"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bookmarkStart w:id="246" w:name="_Toc97281855"/>
            <w:bookmarkStart w:id="247" w:name="_Toc97669654"/>
            <w:bookmarkStart w:id="248" w:name="_Toc100250635"/>
            <w:r w:rsidRPr="00822399">
              <w:rPr>
                <w:rStyle w:val="Strong"/>
              </w:rPr>
              <w:t>Out of scope</w:t>
            </w:r>
            <w:bookmarkEnd w:id="246"/>
            <w:bookmarkEnd w:id="247"/>
            <w:bookmarkEnd w:id="248"/>
            <w:r w:rsidRPr="00822399">
              <w:rPr>
                <w:rStyle w:val="Strong"/>
              </w:rPr>
              <w:t xml:space="preserve"> </w:t>
            </w:r>
          </w:p>
          <w:p w14:paraId="7AD6CE4A" w14:textId="54647746" w:rsidR="00A96B22" w:rsidRPr="00822399" w:rsidRDefault="00A905AD" w:rsidP="00822399">
            <w:pPr>
              <w:cnfStyle w:val="000000100000" w:firstRow="0" w:lastRow="0" w:firstColumn="0" w:lastColumn="0" w:oddVBand="0" w:evenVBand="0" w:oddHBand="1" w:evenHBand="0" w:firstRowFirstColumn="0" w:firstRowLastColumn="0" w:lastRowFirstColumn="0" w:lastRowLastColumn="0"/>
            </w:pPr>
            <w:r w:rsidRPr="00822399">
              <w:t>A</w:t>
            </w:r>
            <w:r w:rsidR="00A96B22" w:rsidRPr="00822399">
              <w:t xml:space="preserve">lleged breach of clause 4(b) of the MAIF Agreement, relating to the promotion of toddler milk products. </w:t>
            </w:r>
          </w:p>
        </w:tc>
        <w:tc>
          <w:tcPr>
            <w:tcW w:w="6537" w:type="dxa"/>
          </w:tcPr>
          <w:p w14:paraId="616CC226" w14:textId="32281B47"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EF025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4073FCB0" w14:textId="246123C4"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p>
        </w:tc>
      </w:tr>
      <w:tr w:rsidR="00A96B22" w:rsidRPr="004C3608" w14:paraId="45E2D18F"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0BA10D99" w14:textId="681BC4E7" w:rsidR="00A96B22" w:rsidRPr="004C3608" w:rsidRDefault="00A96B22" w:rsidP="00FF6CEB">
            <w:pPr>
              <w:rPr>
                <w:rFonts w:cs="Arial"/>
              </w:rPr>
            </w:pPr>
            <w:bookmarkStart w:id="249" w:name="_Toc1288670880"/>
            <w:r w:rsidRPr="004C3608">
              <w:rPr>
                <w:rFonts w:cs="Arial"/>
              </w:rPr>
              <w:t>2021-53</w:t>
            </w:r>
            <w:bookmarkEnd w:id="249"/>
          </w:p>
        </w:tc>
        <w:tc>
          <w:tcPr>
            <w:tcW w:w="1735" w:type="dxa"/>
          </w:tcPr>
          <w:p w14:paraId="3C9354E3" w14:textId="44817FBE"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250" w:name="_Toc330612334"/>
            <w:r w:rsidRPr="004C3608">
              <w:rPr>
                <w:rFonts w:cs="Arial"/>
              </w:rPr>
              <w:t>26 November 2020</w:t>
            </w:r>
            <w:bookmarkEnd w:id="250"/>
          </w:p>
        </w:tc>
        <w:tc>
          <w:tcPr>
            <w:tcW w:w="4734" w:type="dxa"/>
          </w:tcPr>
          <w:p w14:paraId="3F316373" w14:textId="77777777" w:rsidR="00A67913"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bookmarkStart w:id="251" w:name="_Toc97281856"/>
            <w:bookmarkStart w:id="252" w:name="_Toc97669655"/>
            <w:bookmarkStart w:id="253" w:name="_Toc100250636"/>
            <w:r w:rsidRPr="00822399">
              <w:rPr>
                <w:rStyle w:val="Strong"/>
              </w:rPr>
              <w:t>Out of scope</w:t>
            </w:r>
            <w:bookmarkEnd w:id="251"/>
            <w:bookmarkEnd w:id="252"/>
            <w:bookmarkEnd w:id="253"/>
          </w:p>
          <w:p w14:paraId="7239CB31" w14:textId="09EE0EE4" w:rsidR="00A96B22" w:rsidRPr="004C3608" w:rsidRDefault="002C2B6C"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lleged breach of clause 5(d) of the MAIF Agreement, relating to the provision of an online parent portal promoted on the company’s social media account.</w:t>
            </w:r>
          </w:p>
        </w:tc>
        <w:tc>
          <w:tcPr>
            <w:tcW w:w="6537" w:type="dxa"/>
          </w:tcPr>
          <w:p w14:paraId="2E3517E7" w14:textId="5AEEF63B" w:rsidR="00A96B22" w:rsidRPr="00B7640C"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r w:rsidRPr="004C3608">
              <w:rPr>
                <w:rFonts w:eastAsia="Helvetica" w:cs="Arial"/>
                <w:color w:val="222222"/>
              </w:rPr>
              <w:t xml:space="preserve">The </w:t>
            </w:r>
            <w:r w:rsidR="00EF0259">
              <w:rPr>
                <w:rFonts w:eastAsia="Helvetica" w:cs="Arial"/>
                <w:color w:val="222222"/>
              </w:rPr>
              <w:t>C</w:t>
            </w:r>
            <w:r w:rsidRPr="004C3608">
              <w:rPr>
                <w:rFonts w:eastAsia="Helvetica" w:cs="Arial"/>
                <w:color w:val="222222"/>
              </w:rPr>
              <w:t xml:space="preserve">ommittee at its meeting on 11 December 2020 discussed the complaint and determined it out of scope of the MAIF as it does not involve infant formula marketing </w:t>
            </w:r>
            <w:r w:rsidRPr="004C3608">
              <w:rPr>
                <w:rFonts w:cs="Arial"/>
              </w:rPr>
              <w:t xml:space="preserve">and that the provision of an advice line / resource is generally acceptable. </w:t>
            </w:r>
          </w:p>
        </w:tc>
      </w:tr>
      <w:tr w:rsidR="00A96B22" w:rsidRPr="004C3608" w14:paraId="585532A2" w14:textId="77777777" w:rsidTr="001E657E">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298E3038" w14:textId="56F6D3D8" w:rsidR="00A96B22" w:rsidRPr="004C3608" w:rsidRDefault="00A96B22" w:rsidP="00FF6CEB">
            <w:pPr>
              <w:rPr>
                <w:rFonts w:cs="Arial"/>
              </w:rPr>
            </w:pPr>
            <w:bookmarkStart w:id="254" w:name="_Toc1553078145"/>
            <w:r w:rsidRPr="004C3608">
              <w:rPr>
                <w:rFonts w:cs="Arial"/>
              </w:rPr>
              <w:lastRenderedPageBreak/>
              <w:t>2021-54</w:t>
            </w:r>
            <w:bookmarkEnd w:id="254"/>
          </w:p>
        </w:tc>
        <w:tc>
          <w:tcPr>
            <w:tcW w:w="1735" w:type="dxa"/>
          </w:tcPr>
          <w:p w14:paraId="4EDCA2F1" w14:textId="6285FF52"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cs="Arial"/>
              </w:rPr>
            </w:pPr>
            <w:bookmarkStart w:id="255" w:name="_Toc1630956435"/>
            <w:r w:rsidRPr="004C3608">
              <w:rPr>
                <w:rFonts w:cs="Arial"/>
              </w:rPr>
              <w:t>26 November 2020</w:t>
            </w:r>
            <w:bookmarkEnd w:id="255"/>
          </w:p>
        </w:tc>
        <w:tc>
          <w:tcPr>
            <w:tcW w:w="4734" w:type="dxa"/>
          </w:tcPr>
          <w:p w14:paraId="3BFBB19A" w14:textId="77777777" w:rsidR="00A67913" w:rsidRPr="00822399" w:rsidRDefault="00A96B22" w:rsidP="00822399">
            <w:pPr>
              <w:cnfStyle w:val="000000100000" w:firstRow="0" w:lastRow="0" w:firstColumn="0" w:lastColumn="0" w:oddVBand="0" w:evenVBand="0" w:oddHBand="1" w:evenHBand="0" w:firstRowFirstColumn="0" w:firstRowLastColumn="0" w:lastRowFirstColumn="0" w:lastRowLastColumn="0"/>
              <w:rPr>
                <w:rStyle w:val="Strong"/>
              </w:rPr>
            </w:pPr>
            <w:bookmarkStart w:id="256" w:name="_Toc97281857"/>
            <w:bookmarkStart w:id="257" w:name="_Toc97669656"/>
            <w:bookmarkStart w:id="258" w:name="_Toc100250637"/>
            <w:r w:rsidRPr="00822399">
              <w:rPr>
                <w:rStyle w:val="Strong"/>
              </w:rPr>
              <w:t>Out of scope</w:t>
            </w:r>
            <w:bookmarkEnd w:id="256"/>
            <w:bookmarkEnd w:id="257"/>
            <w:bookmarkEnd w:id="258"/>
          </w:p>
          <w:p w14:paraId="7080F72D" w14:textId="53721AA4" w:rsidR="00A96B22" w:rsidRPr="004C3608" w:rsidRDefault="002C2B6C"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5(a) of the MAIF Agreement, relating to the use of an infant next to a formula tin for promotion on social media. </w:t>
            </w:r>
          </w:p>
        </w:tc>
        <w:tc>
          <w:tcPr>
            <w:tcW w:w="6537" w:type="dxa"/>
          </w:tcPr>
          <w:p w14:paraId="7B501BF9" w14:textId="7C534E79"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EF025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2FB54643" w14:textId="0CBE058A" w:rsidR="00A96B22" w:rsidRPr="004C3608" w:rsidRDefault="00A96B22" w:rsidP="00FF6CEB">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p>
        </w:tc>
      </w:tr>
      <w:tr w:rsidR="00A96B22" w:rsidRPr="004C3608" w14:paraId="0FB36DB7" w14:textId="77777777" w:rsidTr="001E657E">
        <w:trPr>
          <w:trHeight w:val="1559"/>
        </w:trPr>
        <w:tc>
          <w:tcPr>
            <w:cnfStyle w:val="001000000000" w:firstRow="0" w:lastRow="0" w:firstColumn="1" w:lastColumn="0" w:oddVBand="0" w:evenVBand="0" w:oddHBand="0" w:evenHBand="0" w:firstRowFirstColumn="0" w:firstRowLastColumn="0" w:lastRowFirstColumn="0" w:lastRowLastColumn="0"/>
            <w:tcW w:w="1731" w:type="dxa"/>
          </w:tcPr>
          <w:p w14:paraId="578456D4" w14:textId="3A042AF2" w:rsidR="00A96B22" w:rsidRPr="004C3608" w:rsidRDefault="00A96B22" w:rsidP="00FF6CEB">
            <w:pPr>
              <w:rPr>
                <w:rFonts w:cs="Arial"/>
              </w:rPr>
            </w:pPr>
            <w:bookmarkStart w:id="259" w:name="_Toc1040482167"/>
            <w:r w:rsidRPr="004C3608">
              <w:rPr>
                <w:rFonts w:cs="Arial"/>
              </w:rPr>
              <w:t>2021-55</w:t>
            </w:r>
            <w:bookmarkEnd w:id="259"/>
          </w:p>
        </w:tc>
        <w:tc>
          <w:tcPr>
            <w:tcW w:w="1735" w:type="dxa"/>
          </w:tcPr>
          <w:p w14:paraId="0B03E506" w14:textId="602E6ED2"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cs="Arial"/>
              </w:rPr>
            </w:pPr>
            <w:bookmarkStart w:id="260" w:name="_Toc1101070754"/>
            <w:r w:rsidRPr="004C3608">
              <w:rPr>
                <w:rFonts w:cs="Arial"/>
              </w:rPr>
              <w:t>28 November 2020</w:t>
            </w:r>
            <w:bookmarkEnd w:id="260"/>
          </w:p>
        </w:tc>
        <w:tc>
          <w:tcPr>
            <w:tcW w:w="4734" w:type="dxa"/>
          </w:tcPr>
          <w:p w14:paraId="6C890594" w14:textId="77777777" w:rsidR="00A67913" w:rsidRPr="00822399" w:rsidRDefault="00A96B22" w:rsidP="00822399">
            <w:pPr>
              <w:cnfStyle w:val="000000000000" w:firstRow="0" w:lastRow="0" w:firstColumn="0" w:lastColumn="0" w:oddVBand="0" w:evenVBand="0" w:oddHBand="0" w:evenHBand="0" w:firstRowFirstColumn="0" w:firstRowLastColumn="0" w:lastRowFirstColumn="0" w:lastRowLastColumn="0"/>
              <w:rPr>
                <w:rStyle w:val="Strong"/>
              </w:rPr>
            </w:pPr>
            <w:bookmarkStart w:id="261" w:name="_Toc97281858"/>
            <w:bookmarkStart w:id="262" w:name="_Toc97669657"/>
            <w:bookmarkStart w:id="263" w:name="_Toc100250638"/>
            <w:r w:rsidRPr="00822399">
              <w:rPr>
                <w:rStyle w:val="Strong"/>
              </w:rPr>
              <w:t>Out of scope</w:t>
            </w:r>
            <w:bookmarkEnd w:id="261"/>
            <w:bookmarkEnd w:id="262"/>
            <w:bookmarkEnd w:id="263"/>
          </w:p>
          <w:p w14:paraId="584AB9E7" w14:textId="2C500D31" w:rsidR="00A96B22" w:rsidRPr="004C3608" w:rsidRDefault="002C2B6C"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Pr>
                <w:rFonts w:eastAsia="Helvetica" w:cs="Arial"/>
                <w:color w:val="222222"/>
              </w:rPr>
              <w:t>A</w:t>
            </w:r>
            <w:r w:rsidR="00A96B22" w:rsidRPr="004C3608">
              <w:rPr>
                <w:rFonts w:eastAsia="Helvetica" w:cs="Arial"/>
                <w:color w:val="222222"/>
              </w:rPr>
              <w:t xml:space="preserve">lleged breach of clause 5(a) of the MAIF Agreement, relating to the promotion of a price discount of products on social media. </w:t>
            </w:r>
          </w:p>
        </w:tc>
        <w:tc>
          <w:tcPr>
            <w:tcW w:w="6537" w:type="dxa"/>
          </w:tcPr>
          <w:p w14:paraId="1EC34CBF" w14:textId="39DA2A8E"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The </w:t>
            </w:r>
            <w:r w:rsidR="00EF0259">
              <w:rPr>
                <w:rFonts w:eastAsia="Helvetica" w:cs="Arial"/>
                <w:color w:val="222222"/>
              </w:rPr>
              <w:t>C</w:t>
            </w:r>
            <w:r w:rsidRPr="004C3608">
              <w:rPr>
                <w:rFonts w:eastAsia="Helvetica" w:cs="Arial"/>
                <w:color w:val="222222"/>
              </w:rPr>
              <w:t>ommittee at its meeting on 11 December 2020 discussed the complaint and determined it out of scope of the MAIF.</w:t>
            </w:r>
          </w:p>
          <w:p w14:paraId="45CAC9FB" w14:textId="70E74843" w:rsidR="00A96B22" w:rsidRPr="004C3608" w:rsidRDefault="00A96B22" w:rsidP="00FF6CEB">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004C3608">
              <w:rPr>
                <w:rFonts w:eastAsia="Helvetica" w:cs="Arial"/>
                <w:color w:val="222222"/>
              </w:rPr>
              <w:t xml:space="preserve">As toddler milk </w:t>
            </w:r>
            <w:r w:rsidRPr="004C3608">
              <w:rPr>
                <w:rFonts w:cs="Arial"/>
              </w:rPr>
              <w:t>(products for children over 12 months) are not within the scope of the MAIF Agreement.</w:t>
            </w:r>
          </w:p>
        </w:tc>
      </w:tr>
    </w:tbl>
    <w:p w14:paraId="61B53114" w14:textId="77777777" w:rsidR="00BB3647" w:rsidRPr="00822399" w:rsidRDefault="00BB3647" w:rsidP="00822399"/>
    <w:sectPr w:rsidR="00BB3647" w:rsidRPr="00822399" w:rsidSect="001A5D94">
      <w:pgSz w:w="16838" w:h="11906" w:orient="landscape"/>
      <w:pgMar w:top="1440" w:right="1080" w:bottom="1106" w:left="810" w:header="708" w:footer="4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F8BEB" w14:textId="77777777" w:rsidR="00162A51" w:rsidRDefault="00162A51">
      <w:pPr>
        <w:spacing w:after="0"/>
      </w:pPr>
      <w:r>
        <w:separator/>
      </w:r>
    </w:p>
  </w:endnote>
  <w:endnote w:type="continuationSeparator" w:id="0">
    <w:p w14:paraId="3E09FF2F" w14:textId="77777777" w:rsidR="00162A51" w:rsidRDefault="00162A51">
      <w:pPr>
        <w:spacing w:after="0"/>
      </w:pPr>
      <w:r>
        <w:continuationSeparator/>
      </w:r>
    </w:p>
  </w:endnote>
  <w:endnote w:type="continuationNotice" w:id="1">
    <w:p w14:paraId="3A47713F" w14:textId="77777777" w:rsidR="00162A51" w:rsidRDefault="00162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Malgun 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1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03425"/>
      <w:docPartObj>
        <w:docPartGallery w:val="Page Numbers (Bottom of Page)"/>
        <w:docPartUnique/>
      </w:docPartObj>
    </w:sdtPr>
    <w:sdtEndPr>
      <w:rPr>
        <w:noProof/>
      </w:rPr>
    </w:sdtEndPr>
    <w:sdtContent>
      <w:p w14:paraId="27255554" w14:textId="45F825CC" w:rsidR="00162A51" w:rsidRPr="00162A51" w:rsidRDefault="00162A51" w:rsidP="00162A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C6346" w14:textId="77777777" w:rsidR="00162A51" w:rsidRDefault="00162A51">
      <w:pPr>
        <w:spacing w:after="0"/>
      </w:pPr>
      <w:r>
        <w:separator/>
      </w:r>
    </w:p>
  </w:footnote>
  <w:footnote w:type="continuationSeparator" w:id="0">
    <w:p w14:paraId="36A89BB5" w14:textId="77777777" w:rsidR="00162A51" w:rsidRDefault="00162A51">
      <w:pPr>
        <w:spacing w:after="0"/>
      </w:pPr>
      <w:r>
        <w:continuationSeparator/>
      </w:r>
    </w:p>
  </w:footnote>
  <w:footnote w:type="continuationNotice" w:id="1">
    <w:p w14:paraId="71BA7D87" w14:textId="77777777" w:rsidR="00162A51" w:rsidRDefault="00162A51">
      <w:pPr>
        <w:spacing w:after="0"/>
      </w:pPr>
    </w:p>
  </w:footnote>
  <w:footnote w:id="2">
    <w:p w14:paraId="03CCF338" w14:textId="0539AE92" w:rsidR="00162A51" w:rsidRPr="00437322" w:rsidRDefault="00162A51">
      <w:pPr>
        <w:pStyle w:val="FootnoteText"/>
        <w:rPr>
          <w:rFonts w:cs="Arial"/>
          <w:szCs w:val="18"/>
        </w:rPr>
      </w:pPr>
      <w:r>
        <w:rPr>
          <w:rStyle w:val="FootnoteReference"/>
        </w:rPr>
        <w:footnoteRef/>
      </w:r>
      <w:r>
        <w:t xml:space="preserve"> </w:t>
      </w:r>
      <w:hyperlink r:id="rId1" w:history="1">
        <w:r w:rsidRPr="00437322">
          <w:rPr>
            <w:rStyle w:val="Hyperlink"/>
            <w:rFonts w:cs="Arial"/>
            <w:szCs w:val="18"/>
            <w:shd w:val="clear" w:color="auto" w:fill="FFFFFF"/>
          </w:rPr>
          <w:t>https://www.accc.gov.au/system/files/public-registers/documents/D15%2B143530.pdf</w:t>
        </w:r>
      </w:hyperlink>
    </w:p>
  </w:footnote>
  <w:footnote w:id="3">
    <w:p w14:paraId="484607F9" w14:textId="3AE7E210" w:rsidR="00162A51" w:rsidRPr="00162A51" w:rsidRDefault="00162A51" w:rsidP="00162A51">
      <w:pPr>
        <w:pStyle w:val="FootnoteText"/>
      </w:pPr>
      <w:r w:rsidRPr="00437322">
        <w:rPr>
          <w:rStyle w:val="FootnoteReference"/>
          <w:rFonts w:cs="Arial"/>
          <w:szCs w:val="18"/>
        </w:rPr>
        <w:footnoteRef/>
      </w:r>
      <w:r w:rsidRPr="00437322">
        <w:t xml:space="preserve"> World Health Organization 1981, International Code of Marketing of Breast-Milk Substitutes, Geneva.</w:t>
      </w:r>
    </w:p>
  </w:footnote>
  <w:footnote w:id="4">
    <w:p w14:paraId="5C458588" w14:textId="77777777" w:rsidR="00162A51" w:rsidRDefault="00162A51" w:rsidP="00162A51">
      <w:pPr>
        <w:pStyle w:val="FootnoteText"/>
        <w:rPr>
          <w:color w:val="000000"/>
        </w:rPr>
      </w:pPr>
      <w:r>
        <w:rPr>
          <w:rStyle w:val="FootnoteReference"/>
        </w:rPr>
        <w:footnoteRef/>
      </w:r>
      <w:r>
        <w:rPr>
          <w:color w:val="000000"/>
        </w:rPr>
        <w:t xml:space="preserve"> </w:t>
      </w:r>
      <w:hyperlink r:id="rId2">
        <w:r>
          <w:rPr>
            <w:rFonts w:eastAsia="Arial" w:cs="Arial"/>
            <w:color w:val="0563C1"/>
            <w:szCs w:val="18"/>
            <w:u w:val="single"/>
          </w:rPr>
          <w:t>https://www1.health.gov.au/internet/main/publishing.nsf/Content/guide-maif-agreement</w:t>
        </w:r>
      </w:hyperlink>
    </w:p>
  </w:footnote>
  <w:footnote w:id="5">
    <w:p w14:paraId="25539EC9" w14:textId="77777777" w:rsidR="00162A51" w:rsidRDefault="00162A51" w:rsidP="00162A51">
      <w:pPr>
        <w:pStyle w:val="FootnoteText"/>
        <w:rPr>
          <w:rFonts w:eastAsia="Arial" w:cs="Arial"/>
          <w:color w:val="000000"/>
          <w:szCs w:val="18"/>
        </w:rPr>
      </w:pPr>
      <w:r>
        <w:rPr>
          <w:rStyle w:val="FootnoteReference"/>
        </w:rPr>
        <w:footnoteRef/>
      </w:r>
      <w:r>
        <w:rPr>
          <w:rFonts w:eastAsia="Arial" w:cs="Arial"/>
          <w:color w:val="000000"/>
          <w:szCs w:val="18"/>
        </w:rPr>
        <w:t xml:space="preserve"> </w:t>
      </w:r>
      <w:hyperlink r:id="rId3">
        <w:r>
          <w:rPr>
            <w:rFonts w:eastAsia="Arial" w:cs="Arial"/>
            <w:color w:val="0563C1"/>
            <w:szCs w:val="18"/>
            <w:u w:val="single"/>
          </w:rPr>
          <w:t>https://www.accc.gov.au/system/files/public-registers/documents/D15%2B143530.pdf</w:t>
        </w:r>
      </w:hyperlink>
    </w:p>
  </w:footnote>
  <w:footnote w:id="6">
    <w:p w14:paraId="3AF8470E" w14:textId="0B045C08" w:rsidR="00162A51" w:rsidRDefault="00162A51" w:rsidP="00162A51">
      <w:pPr>
        <w:pStyle w:val="FootnoteText"/>
        <w:rPr>
          <w:rFonts w:eastAsia="Arial" w:cs="Arial"/>
          <w:szCs w:val="18"/>
        </w:rPr>
      </w:pPr>
      <w:r>
        <w:rPr>
          <w:rStyle w:val="FootnoteReference"/>
        </w:rPr>
        <w:footnoteRef/>
      </w:r>
      <w:r>
        <w:t xml:space="preserve"> </w:t>
      </w:r>
      <w:hyperlink r:id="rId4" w:history="1">
        <w:r w:rsidRPr="00CF3A17">
          <w:rPr>
            <w:rStyle w:val="Hyperlink"/>
            <w:rFonts w:eastAsia="Arial" w:cs="Arial"/>
            <w:szCs w:val="18"/>
            <w:highlight w:val="white"/>
          </w:rPr>
          <w:t>https://www.accc.gov.au/public-registers/authorisations-and-notifications-registers/authorisations-register/infant-nutrition-council-limited</w:t>
        </w:r>
      </w:hyperlink>
    </w:p>
  </w:footnote>
  <w:footnote w:id="7">
    <w:p w14:paraId="4DF5EA59" w14:textId="77777777" w:rsidR="00162A51" w:rsidRDefault="00162A51" w:rsidP="00162A51">
      <w:pPr>
        <w:pStyle w:val="FootnoteText"/>
        <w:rPr>
          <w:color w:val="000000"/>
          <w:sz w:val="20"/>
        </w:rPr>
      </w:pPr>
      <w:r>
        <w:rPr>
          <w:rStyle w:val="FootnoteReference"/>
        </w:rPr>
        <w:footnoteRef/>
      </w:r>
      <w:r>
        <w:rPr>
          <w:rFonts w:eastAsia="Arial" w:cs="Arial"/>
          <w:color w:val="000000"/>
          <w:szCs w:val="18"/>
        </w:rPr>
        <w:t xml:space="preserve"> </w:t>
      </w:r>
      <w:hyperlink r:id="rId5">
        <w:r>
          <w:rPr>
            <w:rFonts w:eastAsia="Arial" w:cs="Arial"/>
            <w:color w:val="0563C1"/>
            <w:szCs w:val="18"/>
            <w:u w:val="single"/>
          </w:rPr>
          <w:t>https://www1.health.gov.au/internet/main/publishing.nsf/Content/health-pubhlth-strateg-brfeed-index.htm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8EE5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D8C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1A4A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3C9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C9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5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BC83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E033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49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A1A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5334C"/>
    <w:multiLevelType w:val="multilevel"/>
    <w:tmpl w:val="40E03886"/>
    <w:lvl w:ilvl="0">
      <w:start w:val="1"/>
      <w:numFmt w:val="decimal"/>
      <w:lvlText w:val="%1."/>
      <w:lvlJc w:val="left"/>
      <w:pPr>
        <w:ind w:left="580" w:hanging="360"/>
      </w:pPr>
      <w:rPr>
        <w:b/>
      </w:rPr>
    </w:lvl>
    <w:lvl w:ilvl="1">
      <w:start w:val="1"/>
      <w:numFmt w:val="bullet"/>
      <w:lvlText w:val="●"/>
      <w:lvlJc w:val="left"/>
      <w:pPr>
        <w:ind w:left="1300" w:hanging="360"/>
      </w:pPr>
      <w:rPr>
        <w:rFonts w:ascii="Noto Sans Symbols" w:eastAsia="Noto Sans Symbols" w:hAnsi="Noto Sans Symbols" w:cs="Noto Sans Symbols"/>
      </w:r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1" w15:restartNumberingAfterBreak="0">
    <w:nsid w:val="1BE37B7A"/>
    <w:multiLevelType w:val="hybridMultilevel"/>
    <w:tmpl w:val="113EC7E6"/>
    <w:lvl w:ilvl="0" w:tplc="0C090001">
      <w:start w:val="1"/>
      <w:numFmt w:val="bullet"/>
      <w:lvlText w:val=""/>
      <w:lvlJc w:val="left"/>
      <w:pPr>
        <w:ind w:left="720" w:hanging="360"/>
      </w:pPr>
      <w:rPr>
        <w:rFonts w:ascii="Symbol" w:hAnsi="Symbol" w:hint="default"/>
      </w:rPr>
    </w:lvl>
    <w:lvl w:ilvl="1" w:tplc="390C0F14">
      <w:start w:val="1"/>
      <w:numFmt w:val="bullet"/>
      <w:pStyle w:val="List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03EDC"/>
    <w:multiLevelType w:val="multilevel"/>
    <w:tmpl w:val="5A9A5ED6"/>
    <w:lvl w:ilvl="0">
      <w:start w:val="1"/>
      <w:numFmt w:val="bullet"/>
      <w:lvlText w:val="●"/>
      <w:lvlJc w:val="left"/>
      <w:pPr>
        <w:ind w:left="720" w:hanging="360"/>
      </w:pPr>
      <w:rPr>
        <w:rFonts w:ascii="Noto Sans Symbols" w:eastAsia="Noto Sans Symbols" w:hAnsi="Noto Sans Symbols" w:cs="Noto Sans Symbols"/>
      </w:rPr>
    </w:lvl>
    <w:lvl w:ilvl="1">
      <w:start w:val="2020"/>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E32319"/>
    <w:multiLevelType w:val="hybridMultilevel"/>
    <w:tmpl w:val="EA988C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2589" w:hanging="2163"/>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000A12"/>
    <w:multiLevelType w:val="multilevel"/>
    <w:tmpl w:val="94028F2E"/>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8F78AA"/>
    <w:multiLevelType w:val="hybridMultilevel"/>
    <w:tmpl w:val="BA7CC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24763F"/>
    <w:multiLevelType w:val="multilevel"/>
    <w:tmpl w:val="28186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5A7486"/>
    <w:multiLevelType w:val="hybridMultilevel"/>
    <w:tmpl w:val="F6E42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F611A2"/>
    <w:multiLevelType w:val="multilevel"/>
    <w:tmpl w:val="4052F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6838D4"/>
    <w:multiLevelType w:val="multilevel"/>
    <w:tmpl w:val="DC38E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B971C2"/>
    <w:multiLevelType w:val="multilevel"/>
    <w:tmpl w:val="E7765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0C90C22"/>
    <w:multiLevelType w:val="multilevel"/>
    <w:tmpl w:val="67E8C84C"/>
    <w:lvl w:ilvl="0">
      <w:start w:val="1"/>
      <w:numFmt w:val="bullet"/>
      <w:pStyle w:val="Hyperlinkref"/>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8"/>
  </w:num>
  <w:num w:numId="3">
    <w:abstractNumId w:val="12"/>
  </w:num>
  <w:num w:numId="4">
    <w:abstractNumId w:val="19"/>
  </w:num>
  <w:num w:numId="5">
    <w:abstractNumId w:val="14"/>
  </w:num>
  <w:num w:numId="6">
    <w:abstractNumId w:val="16"/>
  </w:num>
  <w:num w:numId="7">
    <w:abstractNumId w:val="10"/>
  </w:num>
  <w:num w:numId="8">
    <w:abstractNumId w:val="20"/>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4E"/>
    <w:rsid w:val="00012F52"/>
    <w:rsid w:val="000160C4"/>
    <w:rsid w:val="000254BA"/>
    <w:rsid w:val="00025770"/>
    <w:rsid w:val="0003115A"/>
    <w:rsid w:val="00034C7E"/>
    <w:rsid w:val="00036DC3"/>
    <w:rsid w:val="00051D96"/>
    <w:rsid w:val="000539B6"/>
    <w:rsid w:val="00055C45"/>
    <w:rsid w:val="000561E6"/>
    <w:rsid w:val="000579E8"/>
    <w:rsid w:val="00057B4B"/>
    <w:rsid w:val="000605B4"/>
    <w:rsid w:val="00061F5B"/>
    <w:rsid w:val="0006317A"/>
    <w:rsid w:val="00064196"/>
    <w:rsid w:val="00066099"/>
    <w:rsid w:val="00071F68"/>
    <w:rsid w:val="00077094"/>
    <w:rsid w:val="00081FD4"/>
    <w:rsid w:val="0009004E"/>
    <w:rsid w:val="0009509D"/>
    <w:rsid w:val="0009679A"/>
    <w:rsid w:val="000A17FF"/>
    <w:rsid w:val="000A6E8F"/>
    <w:rsid w:val="000A6EB4"/>
    <w:rsid w:val="000B0AB2"/>
    <w:rsid w:val="000B5F23"/>
    <w:rsid w:val="000B66BA"/>
    <w:rsid w:val="000C6071"/>
    <w:rsid w:val="000C6A28"/>
    <w:rsid w:val="000D0E2A"/>
    <w:rsid w:val="000D2156"/>
    <w:rsid w:val="000D465B"/>
    <w:rsid w:val="000D7520"/>
    <w:rsid w:val="000E08F5"/>
    <w:rsid w:val="000E0D70"/>
    <w:rsid w:val="000E579B"/>
    <w:rsid w:val="000F09A8"/>
    <w:rsid w:val="000F35C1"/>
    <w:rsid w:val="000F6BE7"/>
    <w:rsid w:val="00105113"/>
    <w:rsid w:val="00106095"/>
    <w:rsid w:val="00107796"/>
    <w:rsid w:val="00107AF7"/>
    <w:rsid w:val="001122BB"/>
    <w:rsid w:val="00115235"/>
    <w:rsid w:val="00116F58"/>
    <w:rsid w:val="00124C62"/>
    <w:rsid w:val="001266CE"/>
    <w:rsid w:val="00127F73"/>
    <w:rsid w:val="0013264E"/>
    <w:rsid w:val="00142E0D"/>
    <w:rsid w:val="00153FA7"/>
    <w:rsid w:val="00155697"/>
    <w:rsid w:val="001578A8"/>
    <w:rsid w:val="00162A51"/>
    <w:rsid w:val="00190ABA"/>
    <w:rsid w:val="00192CF1"/>
    <w:rsid w:val="001934E9"/>
    <w:rsid w:val="001A0C3C"/>
    <w:rsid w:val="001A4203"/>
    <w:rsid w:val="001A4D23"/>
    <w:rsid w:val="001A5D94"/>
    <w:rsid w:val="001B17F7"/>
    <w:rsid w:val="001C2C59"/>
    <w:rsid w:val="001C2EA2"/>
    <w:rsid w:val="001C4795"/>
    <w:rsid w:val="001D650A"/>
    <w:rsid w:val="001D6ABF"/>
    <w:rsid w:val="001E157F"/>
    <w:rsid w:val="001E657E"/>
    <w:rsid w:val="001E681D"/>
    <w:rsid w:val="001E712F"/>
    <w:rsid w:val="001F7722"/>
    <w:rsid w:val="00200996"/>
    <w:rsid w:val="00201EE0"/>
    <w:rsid w:val="00207E62"/>
    <w:rsid w:val="002104B9"/>
    <w:rsid w:val="00210E17"/>
    <w:rsid w:val="00216C4A"/>
    <w:rsid w:val="00225BC1"/>
    <w:rsid w:val="00232825"/>
    <w:rsid w:val="00235226"/>
    <w:rsid w:val="002358C8"/>
    <w:rsid w:val="00236886"/>
    <w:rsid w:val="002449C9"/>
    <w:rsid w:val="00247786"/>
    <w:rsid w:val="0025287B"/>
    <w:rsid w:val="002553AA"/>
    <w:rsid w:val="00256040"/>
    <w:rsid w:val="00263D39"/>
    <w:rsid w:val="002654F9"/>
    <w:rsid w:val="002704E1"/>
    <w:rsid w:val="00277055"/>
    <w:rsid w:val="00280848"/>
    <w:rsid w:val="00286561"/>
    <w:rsid w:val="00286972"/>
    <w:rsid w:val="00286FA1"/>
    <w:rsid w:val="002876AA"/>
    <w:rsid w:val="00294A44"/>
    <w:rsid w:val="0029708E"/>
    <w:rsid w:val="002C1EC3"/>
    <w:rsid w:val="002C2B6C"/>
    <w:rsid w:val="002D6B09"/>
    <w:rsid w:val="002D7607"/>
    <w:rsid w:val="002F0DDC"/>
    <w:rsid w:val="002F5CDB"/>
    <w:rsid w:val="00304669"/>
    <w:rsid w:val="0030497C"/>
    <w:rsid w:val="00305BE0"/>
    <w:rsid w:val="0030794A"/>
    <w:rsid w:val="00312CFF"/>
    <w:rsid w:val="003236F9"/>
    <w:rsid w:val="00325F83"/>
    <w:rsid w:val="003265C4"/>
    <w:rsid w:val="00327219"/>
    <w:rsid w:val="003317C5"/>
    <w:rsid w:val="00337C49"/>
    <w:rsid w:val="00337F53"/>
    <w:rsid w:val="00345410"/>
    <w:rsid w:val="00350135"/>
    <w:rsid w:val="003504D1"/>
    <w:rsid w:val="00354807"/>
    <w:rsid w:val="00362AF2"/>
    <w:rsid w:val="003663D8"/>
    <w:rsid w:val="0036784F"/>
    <w:rsid w:val="0037103A"/>
    <w:rsid w:val="003730BB"/>
    <w:rsid w:val="003B5CAE"/>
    <w:rsid w:val="003B74D0"/>
    <w:rsid w:val="003C6662"/>
    <w:rsid w:val="003D75AD"/>
    <w:rsid w:val="003F2B68"/>
    <w:rsid w:val="00401099"/>
    <w:rsid w:val="00401889"/>
    <w:rsid w:val="00410948"/>
    <w:rsid w:val="00411131"/>
    <w:rsid w:val="004164BF"/>
    <w:rsid w:val="00416A3A"/>
    <w:rsid w:val="00417C44"/>
    <w:rsid w:val="004341A4"/>
    <w:rsid w:val="00436440"/>
    <w:rsid w:val="004364B4"/>
    <w:rsid w:val="00437322"/>
    <w:rsid w:val="00441A15"/>
    <w:rsid w:val="004602CD"/>
    <w:rsid w:val="004646FC"/>
    <w:rsid w:val="0046767C"/>
    <w:rsid w:val="00472AD7"/>
    <w:rsid w:val="00473419"/>
    <w:rsid w:val="00474FC4"/>
    <w:rsid w:val="00475344"/>
    <w:rsid w:val="00484EBD"/>
    <w:rsid w:val="0048723D"/>
    <w:rsid w:val="00490860"/>
    <w:rsid w:val="0049567F"/>
    <w:rsid w:val="004965B2"/>
    <w:rsid w:val="004B4449"/>
    <w:rsid w:val="004C3608"/>
    <w:rsid w:val="004C43E1"/>
    <w:rsid w:val="004D3884"/>
    <w:rsid w:val="004F2D04"/>
    <w:rsid w:val="004F74BF"/>
    <w:rsid w:val="00500668"/>
    <w:rsid w:val="0050454E"/>
    <w:rsid w:val="005140F1"/>
    <w:rsid w:val="00515E8B"/>
    <w:rsid w:val="00517B98"/>
    <w:rsid w:val="00520569"/>
    <w:rsid w:val="00526D46"/>
    <w:rsid w:val="0053219A"/>
    <w:rsid w:val="005324C5"/>
    <w:rsid w:val="005343B4"/>
    <w:rsid w:val="0054207F"/>
    <w:rsid w:val="00544351"/>
    <w:rsid w:val="00545002"/>
    <w:rsid w:val="00545379"/>
    <w:rsid w:val="005533D4"/>
    <w:rsid w:val="005572FB"/>
    <w:rsid w:val="00567C00"/>
    <w:rsid w:val="00567F35"/>
    <w:rsid w:val="00573A10"/>
    <w:rsid w:val="005760B8"/>
    <w:rsid w:val="00577289"/>
    <w:rsid w:val="00585AD7"/>
    <w:rsid w:val="00586C2D"/>
    <w:rsid w:val="005A48DF"/>
    <w:rsid w:val="005B7BD8"/>
    <w:rsid w:val="005B7D27"/>
    <w:rsid w:val="005C052C"/>
    <w:rsid w:val="005C0EF5"/>
    <w:rsid w:val="005C38FA"/>
    <w:rsid w:val="005C4D30"/>
    <w:rsid w:val="005C5B79"/>
    <w:rsid w:val="005D20C2"/>
    <w:rsid w:val="005D65B0"/>
    <w:rsid w:val="005E504A"/>
    <w:rsid w:val="005E66D2"/>
    <w:rsid w:val="005F122E"/>
    <w:rsid w:val="005F2B44"/>
    <w:rsid w:val="005F5EE6"/>
    <w:rsid w:val="005F62A6"/>
    <w:rsid w:val="00605FD4"/>
    <w:rsid w:val="00620766"/>
    <w:rsid w:val="006226B6"/>
    <w:rsid w:val="00631B0A"/>
    <w:rsid w:val="00632220"/>
    <w:rsid w:val="00632FFE"/>
    <w:rsid w:val="00654959"/>
    <w:rsid w:val="00655113"/>
    <w:rsid w:val="00656BEF"/>
    <w:rsid w:val="00663C15"/>
    <w:rsid w:val="006652E3"/>
    <w:rsid w:val="006753EF"/>
    <w:rsid w:val="006757E7"/>
    <w:rsid w:val="00677A0D"/>
    <w:rsid w:val="00677C99"/>
    <w:rsid w:val="00684077"/>
    <w:rsid w:val="00684665"/>
    <w:rsid w:val="00685780"/>
    <w:rsid w:val="00694D98"/>
    <w:rsid w:val="006952BF"/>
    <w:rsid w:val="006A019F"/>
    <w:rsid w:val="006A7CA8"/>
    <w:rsid w:val="006B3DC7"/>
    <w:rsid w:val="006C2FDC"/>
    <w:rsid w:val="006C70EF"/>
    <w:rsid w:val="006E60BF"/>
    <w:rsid w:val="006E627E"/>
    <w:rsid w:val="006E6F20"/>
    <w:rsid w:val="006E7174"/>
    <w:rsid w:val="006F7EE4"/>
    <w:rsid w:val="00705C32"/>
    <w:rsid w:val="007107F0"/>
    <w:rsid w:val="007131C6"/>
    <w:rsid w:val="00714B12"/>
    <w:rsid w:val="0071608F"/>
    <w:rsid w:val="007232CB"/>
    <w:rsid w:val="00723423"/>
    <w:rsid w:val="007265E4"/>
    <w:rsid w:val="00735DBF"/>
    <w:rsid w:val="007459EB"/>
    <w:rsid w:val="00747E2E"/>
    <w:rsid w:val="0075258D"/>
    <w:rsid w:val="007552EB"/>
    <w:rsid w:val="00755EE2"/>
    <w:rsid w:val="00762D72"/>
    <w:rsid w:val="007800C1"/>
    <w:rsid w:val="00787C46"/>
    <w:rsid w:val="0079524F"/>
    <w:rsid w:val="007964B9"/>
    <w:rsid w:val="007A1D04"/>
    <w:rsid w:val="007B1BBB"/>
    <w:rsid w:val="007B3906"/>
    <w:rsid w:val="007B50A2"/>
    <w:rsid w:val="007D54AD"/>
    <w:rsid w:val="007E3EF1"/>
    <w:rsid w:val="007E466B"/>
    <w:rsid w:val="00810948"/>
    <w:rsid w:val="00811868"/>
    <w:rsid w:val="00822399"/>
    <w:rsid w:val="00825740"/>
    <w:rsid w:val="008405F9"/>
    <w:rsid w:val="00850A50"/>
    <w:rsid w:val="00850C8D"/>
    <w:rsid w:val="00854782"/>
    <w:rsid w:val="00860FEB"/>
    <w:rsid w:val="008633F9"/>
    <w:rsid w:val="00870A04"/>
    <w:rsid w:val="00883E0E"/>
    <w:rsid w:val="008922F6"/>
    <w:rsid w:val="008938EA"/>
    <w:rsid w:val="008939CD"/>
    <w:rsid w:val="00894171"/>
    <w:rsid w:val="00896A57"/>
    <w:rsid w:val="008A6FAC"/>
    <w:rsid w:val="008B3F53"/>
    <w:rsid w:val="008B797F"/>
    <w:rsid w:val="008C4D75"/>
    <w:rsid w:val="008D19FE"/>
    <w:rsid w:val="008D38B5"/>
    <w:rsid w:val="008E12FB"/>
    <w:rsid w:val="008E389B"/>
    <w:rsid w:val="008E5EF1"/>
    <w:rsid w:val="008F3E3F"/>
    <w:rsid w:val="008F60A1"/>
    <w:rsid w:val="009029AA"/>
    <w:rsid w:val="00905FBA"/>
    <w:rsid w:val="009107B9"/>
    <w:rsid w:val="00911A61"/>
    <w:rsid w:val="00912A93"/>
    <w:rsid w:val="0091386E"/>
    <w:rsid w:val="0091435C"/>
    <w:rsid w:val="009145B0"/>
    <w:rsid w:val="00916767"/>
    <w:rsid w:val="009262CF"/>
    <w:rsid w:val="00946E37"/>
    <w:rsid w:val="00947F2F"/>
    <w:rsid w:val="0095204C"/>
    <w:rsid w:val="00956103"/>
    <w:rsid w:val="00957243"/>
    <w:rsid w:val="00960C32"/>
    <w:rsid w:val="00962706"/>
    <w:rsid w:val="00964C3F"/>
    <w:rsid w:val="009663BF"/>
    <w:rsid w:val="00967D9E"/>
    <w:rsid w:val="0097143E"/>
    <w:rsid w:val="00972DB0"/>
    <w:rsid w:val="00973214"/>
    <w:rsid w:val="00974714"/>
    <w:rsid w:val="0097753C"/>
    <w:rsid w:val="0098069A"/>
    <w:rsid w:val="00982354"/>
    <w:rsid w:val="00994548"/>
    <w:rsid w:val="00995545"/>
    <w:rsid w:val="009A2500"/>
    <w:rsid w:val="009B438A"/>
    <w:rsid w:val="009C575B"/>
    <w:rsid w:val="009D3CBF"/>
    <w:rsid w:val="009D5C72"/>
    <w:rsid w:val="009E115E"/>
    <w:rsid w:val="009E2213"/>
    <w:rsid w:val="009E3C75"/>
    <w:rsid w:val="009F234F"/>
    <w:rsid w:val="009F2F17"/>
    <w:rsid w:val="00A05740"/>
    <w:rsid w:val="00A07475"/>
    <w:rsid w:val="00A07BD8"/>
    <w:rsid w:val="00A157D7"/>
    <w:rsid w:val="00A170A4"/>
    <w:rsid w:val="00A230B9"/>
    <w:rsid w:val="00A2FC72"/>
    <w:rsid w:val="00A3025E"/>
    <w:rsid w:val="00A36814"/>
    <w:rsid w:val="00A45F4F"/>
    <w:rsid w:val="00A45F65"/>
    <w:rsid w:val="00A60711"/>
    <w:rsid w:val="00A61642"/>
    <w:rsid w:val="00A65D6A"/>
    <w:rsid w:val="00A67913"/>
    <w:rsid w:val="00A709F6"/>
    <w:rsid w:val="00A71017"/>
    <w:rsid w:val="00A81F68"/>
    <w:rsid w:val="00A905AD"/>
    <w:rsid w:val="00A91531"/>
    <w:rsid w:val="00A95FBD"/>
    <w:rsid w:val="00A96B22"/>
    <w:rsid w:val="00AA71B7"/>
    <w:rsid w:val="00AB2F3C"/>
    <w:rsid w:val="00AB3AA4"/>
    <w:rsid w:val="00AB6FC5"/>
    <w:rsid w:val="00AC24C6"/>
    <w:rsid w:val="00AC3F65"/>
    <w:rsid w:val="00AD7554"/>
    <w:rsid w:val="00AE5FF5"/>
    <w:rsid w:val="00AE7840"/>
    <w:rsid w:val="00AF1C5F"/>
    <w:rsid w:val="00AF62B0"/>
    <w:rsid w:val="00AF6699"/>
    <w:rsid w:val="00B06233"/>
    <w:rsid w:val="00B16451"/>
    <w:rsid w:val="00B170F6"/>
    <w:rsid w:val="00B40581"/>
    <w:rsid w:val="00B447C8"/>
    <w:rsid w:val="00B5518A"/>
    <w:rsid w:val="00B62CCC"/>
    <w:rsid w:val="00B735E4"/>
    <w:rsid w:val="00B7640C"/>
    <w:rsid w:val="00B827C2"/>
    <w:rsid w:val="00B84A8C"/>
    <w:rsid w:val="00B86FAD"/>
    <w:rsid w:val="00B92A82"/>
    <w:rsid w:val="00B95AE9"/>
    <w:rsid w:val="00B97EB9"/>
    <w:rsid w:val="00BA1855"/>
    <w:rsid w:val="00BA4929"/>
    <w:rsid w:val="00BB0947"/>
    <w:rsid w:val="00BB1487"/>
    <w:rsid w:val="00BB3647"/>
    <w:rsid w:val="00BB6B1F"/>
    <w:rsid w:val="00BC2FE7"/>
    <w:rsid w:val="00BC5549"/>
    <w:rsid w:val="00BD3844"/>
    <w:rsid w:val="00BD46E0"/>
    <w:rsid w:val="00BD6CF5"/>
    <w:rsid w:val="00BF0F81"/>
    <w:rsid w:val="00BF1DB1"/>
    <w:rsid w:val="00C015B7"/>
    <w:rsid w:val="00C036F8"/>
    <w:rsid w:val="00C03AA4"/>
    <w:rsid w:val="00C04A27"/>
    <w:rsid w:val="00C176C2"/>
    <w:rsid w:val="00C17D7A"/>
    <w:rsid w:val="00C25787"/>
    <w:rsid w:val="00C26EC4"/>
    <w:rsid w:val="00C378EE"/>
    <w:rsid w:val="00C43023"/>
    <w:rsid w:val="00C4386D"/>
    <w:rsid w:val="00C54F2A"/>
    <w:rsid w:val="00C70546"/>
    <w:rsid w:val="00C80EEF"/>
    <w:rsid w:val="00C86395"/>
    <w:rsid w:val="00C909EA"/>
    <w:rsid w:val="00C90EF2"/>
    <w:rsid w:val="00C949E5"/>
    <w:rsid w:val="00CA083E"/>
    <w:rsid w:val="00CA5993"/>
    <w:rsid w:val="00CB13B4"/>
    <w:rsid w:val="00CB4D52"/>
    <w:rsid w:val="00CB4F44"/>
    <w:rsid w:val="00CC3421"/>
    <w:rsid w:val="00CC586D"/>
    <w:rsid w:val="00CD389F"/>
    <w:rsid w:val="00CD451C"/>
    <w:rsid w:val="00CD4BE9"/>
    <w:rsid w:val="00CD6902"/>
    <w:rsid w:val="00CD6C3D"/>
    <w:rsid w:val="00CE2E00"/>
    <w:rsid w:val="00CE4937"/>
    <w:rsid w:val="00CF0D57"/>
    <w:rsid w:val="00CF0F87"/>
    <w:rsid w:val="00CF52ED"/>
    <w:rsid w:val="00CF5889"/>
    <w:rsid w:val="00CF6369"/>
    <w:rsid w:val="00D006D0"/>
    <w:rsid w:val="00D03811"/>
    <w:rsid w:val="00D1408E"/>
    <w:rsid w:val="00D147F7"/>
    <w:rsid w:val="00D14F5D"/>
    <w:rsid w:val="00D15B70"/>
    <w:rsid w:val="00D339F5"/>
    <w:rsid w:val="00D36669"/>
    <w:rsid w:val="00D3711A"/>
    <w:rsid w:val="00D42D25"/>
    <w:rsid w:val="00D45420"/>
    <w:rsid w:val="00D6294A"/>
    <w:rsid w:val="00D64A8D"/>
    <w:rsid w:val="00D67211"/>
    <w:rsid w:val="00D778C7"/>
    <w:rsid w:val="00D924AE"/>
    <w:rsid w:val="00D92D35"/>
    <w:rsid w:val="00D975F3"/>
    <w:rsid w:val="00DA4C0F"/>
    <w:rsid w:val="00DB0F57"/>
    <w:rsid w:val="00DB7B04"/>
    <w:rsid w:val="00DC2D29"/>
    <w:rsid w:val="00DC546F"/>
    <w:rsid w:val="00DC6B0B"/>
    <w:rsid w:val="00DD2052"/>
    <w:rsid w:val="00DD3AFF"/>
    <w:rsid w:val="00DD3D9F"/>
    <w:rsid w:val="00DD4DD7"/>
    <w:rsid w:val="00DE07A7"/>
    <w:rsid w:val="00DE0B9A"/>
    <w:rsid w:val="00DE4F2D"/>
    <w:rsid w:val="00DF1267"/>
    <w:rsid w:val="00E108E9"/>
    <w:rsid w:val="00E17546"/>
    <w:rsid w:val="00E237FD"/>
    <w:rsid w:val="00E33C92"/>
    <w:rsid w:val="00E356F2"/>
    <w:rsid w:val="00E35D8F"/>
    <w:rsid w:val="00E36163"/>
    <w:rsid w:val="00E4670E"/>
    <w:rsid w:val="00E47504"/>
    <w:rsid w:val="00E47885"/>
    <w:rsid w:val="00E52A27"/>
    <w:rsid w:val="00E61D82"/>
    <w:rsid w:val="00E6313A"/>
    <w:rsid w:val="00E66015"/>
    <w:rsid w:val="00E75855"/>
    <w:rsid w:val="00E96B93"/>
    <w:rsid w:val="00E97F51"/>
    <w:rsid w:val="00EB1129"/>
    <w:rsid w:val="00EB1A0C"/>
    <w:rsid w:val="00EB5F5B"/>
    <w:rsid w:val="00EB5FB5"/>
    <w:rsid w:val="00EB7241"/>
    <w:rsid w:val="00EB75AB"/>
    <w:rsid w:val="00EC17C6"/>
    <w:rsid w:val="00ED0057"/>
    <w:rsid w:val="00ED412E"/>
    <w:rsid w:val="00EE1C6F"/>
    <w:rsid w:val="00EE2513"/>
    <w:rsid w:val="00EE2D7C"/>
    <w:rsid w:val="00EE40AA"/>
    <w:rsid w:val="00EF019D"/>
    <w:rsid w:val="00EF0259"/>
    <w:rsid w:val="00EF111E"/>
    <w:rsid w:val="00F03B26"/>
    <w:rsid w:val="00F0624D"/>
    <w:rsid w:val="00F15E63"/>
    <w:rsid w:val="00F17CEF"/>
    <w:rsid w:val="00F212D1"/>
    <w:rsid w:val="00F216A4"/>
    <w:rsid w:val="00F243EE"/>
    <w:rsid w:val="00F245C4"/>
    <w:rsid w:val="00F25322"/>
    <w:rsid w:val="00F32B04"/>
    <w:rsid w:val="00F43DCA"/>
    <w:rsid w:val="00F5023A"/>
    <w:rsid w:val="00F62D28"/>
    <w:rsid w:val="00F663FA"/>
    <w:rsid w:val="00F71AFE"/>
    <w:rsid w:val="00F815B0"/>
    <w:rsid w:val="00F83CF9"/>
    <w:rsid w:val="00F91031"/>
    <w:rsid w:val="00F97C0B"/>
    <w:rsid w:val="00FA272B"/>
    <w:rsid w:val="00FA57CB"/>
    <w:rsid w:val="00FA664C"/>
    <w:rsid w:val="00FA7DFF"/>
    <w:rsid w:val="00FB078A"/>
    <w:rsid w:val="00FB1B50"/>
    <w:rsid w:val="00FB1E29"/>
    <w:rsid w:val="00FB4E8B"/>
    <w:rsid w:val="00FB7E1C"/>
    <w:rsid w:val="00FC32E3"/>
    <w:rsid w:val="00FC390B"/>
    <w:rsid w:val="00FC51D6"/>
    <w:rsid w:val="00FC582B"/>
    <w:rsid w:val="00FC63BC"/>
    <w:rsid w:val="00FD5B21"/>
    <w:rsid w:val="00FE35AC"/>
    <w:rsid w:val="00FE3D0E"/>
    <w:rsid w:val="00FE4A8A"/>
    <w:rsid w:val="00FF6CEB"/>
    <w:rsid w:val="013EBC9F"/>
    <w:rsid w:val="01E59B1D"/>
    <w:rsid w:val="01FC24DB"/>
    <w:rsid w:val="0222D852"/>
    <w:rsid w:val="02572AE7"/>
    <w:rsid w:val="027CD356"/>
    <w:rsid w:val="03189383"/>
    <w:rsid w:val="033B13C9"/>
    <w:rsid w:val="03608967"/>
    <w:rsid w:val="03871782"/>
    <w:rsid w:val="03FA44B5"/>
    <w:rsid w:val="043101CB"/>
    <w:rsid w:val="043E7DFC"/>
    <w:rsid w:val="04900292"/>
    <w:rsid w:val="0541E82F"/>
    <w:rsid w:val="0541E951"/>
    <w:rsid w:val="056A8F93"/>
    <w:rsid w:val="056EE5B1"/>
    <w:rsid w:val="05DABC6B"/>
    <w:rsid w:val="05FE64F6"/>
    <w:rsid w:val="060AA5DE"/>
    <w:rsid w:val="0680C956"/>
    <w:rsid w:val="07E1876A"/>
    <w:rsid w:val="08240D1B"/>
    <w:rsid w:val="0860F80C"/>
    <w:rsid w:val="089E99E8"/>
    <w:rsid w:val="08D6DDF4"/>
    <w:rsid w:val="093D8BDB"/>
    <w:rsid w:val="098EC573"/>
    <w:rsid w:val="0A181BD9"/>
    <w:rsid w:val="0A298B4C"/>
    <w:rsid w:val="0A2D1C30"/>
    <w:rsid w:val="0A326CFE"/>
    <w:rsid w:val="0AAD8CAF"/>
    <w:rsid w:val="0AF31B16"/>
    <w:rsid w:val="0B1890B4"/>
    <w:rsid w:val="0B593185"/>
    <w:rsid w:val="0B980278"/>
    <w:rsid w:val="0CAD3DD8"/>
    <w:rsid w:val="0CB98BB5"/>
    <w:rsid w:val="0D43079D"/>
    <w:rsid w:val="0D7C5576"/>
    <w:rsid w:val="0D9CE856"/>
    <w:rsid w:val="0DB0DADC"/>
    <w:rsid w:val="0DBB232C"/>
    <w:rsid w:val="0DFB552B"/>
    <w:rsid w:val="0E28F66B"/>
    <w:rsid w:val="0EA63166"/>
    <w:rsid w:val="0F2DF33A"/>
    <w:rsid w:val="0F8A7EEF"/>
    <w:rsid w:val="0FA83E3D"/>
    <w:rsid w:val="0FD2CE2F"/>
    <w:rsid w:val="1041377E"/>
    <w:rsid w:val="10739214"/>
    <w:rsid w:val="1360ACFD"/>
    <w:rsid w:val="139792C6"/>
    <w:rsid w:val="140D1B21"/>
    <w:rsid w:val="14366712"/>
    <w:rsid w:val="146B3972"/>
    <w:rsid w:val="14A5E5F6"/>
    <w:rsid w:val="14D60BA1"/>
    <w:rsid w:val="14FD46AC"/>
    <w:rsid w:val="1507BA27"/>
    <w:rsid w:val="154F5525"/>
    <w:rsid w:val="155B3EE1"/>
    <w:rsid w:val="156ED676"/>
    <w:rsid w:val="16200065"/>
    <w:rsid w:val="16504A07"/>
    <w:rsid w:val="167240A9"/>
    <w:rsid w:val="16FF2D7C"/>
    <w:rsid w:val="1703839A"/>
    <w:rsid w:val="17184BFF"/>
    <w:rsid w:val="1756298B"/>
    <w:rsid w:val="17A2758D"/>
    <w:rsid w:val="180297AF"/>
    <w:rsid w:val="185A8FDD"/>
    <w:rsid w:val="191F5C15"/>
    <w:rsid w:val="193E353A"/>
    <w:rsid w:val="1953D665"/>
    <w:rsid w:val="195CFDF1"/>
    <w:rsid w:val="1989FB73"/>
    <w:rsid w:val="1A1B3E64"/>
    <w:rsid w:val="1B0D3434"/>
    <w:rsid w:val="1B18B44A"/>
    <w:rsid w:val="1B7E97E8"/>
    <w:rsid w:val="1BEB8266"/>
    <w:rsid w:val="1C4ED3FB"/>
    <w:rsid w:val="1D17CDFB"/>
    <w:rsid w:val="1D257CFD"/>
    <w:rsid w:val="1D46DBE8"/>
    <w:rsid w:val="1D983ABC"/>
    <w:rsid w:val="1E02D8E8"/>
    <w:rsid w:val="1E3AF70F"/>
    <w:rsid w:val="1E76DDDE"/>
    <w:rsid w:val="1F29293A"/>
    <w:rsid w:val="1F7211A0"/>
    <w:rsid w:val="1FDF018F"/>
    <w:rsid w:val="1FDF58D4"/>
    <w:rsid w:val="20A9051A"/>
    <w:rsid w:val="216B99FD"/>
    <w:rsid w:val="22B6FBC2"/>
    <w:rsid w:val="22B72E93"/>
    <w:rsid w:val="2309173C"/>
    <w:rsid w:val="23162F5A"/>
    <w:rsid w:val="23948BB0"/>
    <w:rsid w:val="23E00E64"/>
    <w:rsid w:val="245E907C"/>
    <w:rsid w:val="24F87CAC"/>
    <w:rsid w:val="254C8145"/>
    <w:rsid w:val="25A940EE"/>
    <w:rsid w:val="26BB2371"/>
    <w:rsid w:val="27345BDE"/>
    <w:rsid w:val="27CFD3E2"/>
    <w:rsid w:val="28395045"/>
    <w:rsid w:val="285A7D0C"/>
    <w:rsid w:val="28C0FBB8"/>
    <w:rsid w:val="28DC26EB"/>
    <w:rsid w:val="29406C5A"/>
    <w:rsid w:val="296A6AE7"/>
    <w:rsid w:val="29AF61D6"/>
    <w:rsid w:val="29D4C1E6"/>
    <w:rsid w:val="29E1432D"/>
    <w:rsid w:val="2A83DA23"/>
    <w:rsid w:val="2AC79D4D"/>
    <w:rsid w:val="2AECE4C8"/>
    <w:rsid w:val="2B141C20"/>
    <w:rsid w:val="2B4ED551"/>
    <w:rsid w:val="2BB30E13"/>
    <w:rsid w:val="2C503D04"/>
    <w:rsid w:val="2C5846A6"/>
    <w:rsid w:val="2C84DFC5"/>
    <w:rsid w:val="2CDCE7E8"/>
    <w:rsid w:val="2D0D4184"/>
    <w:rsid w:val="2D7F0324"/>
    <w:rsid w:val="2D8CE4F7"/>
    <w:rsid w:val="2DA30B49"/>
    <w:rsid w:val="2DCBB4C8"/>
    <w:rsid w:val="2DD2A534"/>
    <w:rsid w:val="2E25AFCC"/>
    <w:rsid w:val="2E322546"/>
    <w:rsid w:val="2F212547"/>
    <w:rsid w:val="2F369630"/>
    <w:rsid w:val="2F3871FC"/>
    <w:rsid w:val="2FEA829B"/>
    <w:rsid w:val="30BDC723"/>
    <w:rsid w:val="3147E7D2"/>
    <w:rsid w:val="31840FA7"/>
    <w:rsid w:val="31F8476D"/>
    <w:rsid w:val="32B6D368"/>
    <w:rsid w:val="32F1990B"/>
    <w:rsid w:val="32FF153C"/>
    <w:rsid w:val="336C4450"/>
    <w:rsid w:val="33C3C784"/>
    <w:rsid w:val="33DBA90B"/>
    <w:rsid w:val="34027F6F"/>
    <w:rsid w:val="342F7CF1"/>
    <w:rsid w:val="343788EF"/>
    <w:rsid w:val="346D1ECD"/>
    <w:rsid w:val="34BF91ED"/>
    <w:rsid w:val="3531B92F"/>
    <w:rsid w:val="359DB97A"/>
    <w:rsid w:val="35AF58D1"/>
    <w:rsid w:val="3613D111"/>
    <w:rsid w:val="36483570"/>
    <w:rsid w:val="3649F4A6"/>
    <w:rsid w:val="36653BCC"/>
    <w:rsid w:val="367B1575"/>
    <w:rsid w:val="36E71599"/>
    <w:rsid w:val="36F33104"/>
    <w:rsid w:val="371874F3"/>
    <w:rsid w:val="375F3128"/>
    <w:rsid w:val="37977534"/>
    <w:rsid w:val="382821A8"/>
    <w:rsid w:val="3877C3FA"/>
    <w:rsid w:val="39145BBC"/>
    <w:rsid w:val="39D1D2E1"/>
    <w:rsid w:val="39FED063"/>
    <w:rsid w:val="3A6E2A86"/>
    <w:rsid w:val="3A712A9D"/>
    <w:rsid w:val="3A7B4210"/>
    <w:rsid w:val="3A84289F"/>
    <w:rsid w:val="3B322D70"/>
    <w:rsid w:val="3B416F0E"/>
    <w:rsid w:val="3B5D4C2E"/>
    <w:rsid w:val="3C378415"/>
    <w:rsid w:val="3C724F67"/>
    <w:rsid w:val="3C8AFD05"/>
    <w:rsid w:val="3CAF13F8"/>
    <w:rsid w:val="3CFD2033"/>
    <w:rsid w:val="3D603CE1"/>
    <w:rsid w:val="3D92CA09"/>
    <w:rsid w:val="3DA49C58"/>
    <w:rsid w:val="3DAE280D"/>
    <w:rsid w:val="3E0C77A6"/>
    <w:rsid w:val="3E70BE9E"/>
    <w:rsid w:val="3E713036"/>
    <w:rsid w:val="3EDAC589"/>
    <w:rsid w:val="3F5ACE9E"/>
    <w:rsid w:val="3F7428D1"/>
    <w:rsid w:val="3F82C52E"/>
    <w:rsid w:val="3FA12653"/>
    <w:rsid w:val="3FD457EA"/>
    <w:rsid w:val="3FE3F516"/>
    <w:rsid w:val="4024ED13"/>
    <w:rsid w:val="40A03A68"/>
    <w:rsid w:val="40EA50C3"/>
    <w:rsid w:val="411DDA0A"/>
    <w:rsid w:val="416EBAB5"/>
    <w:rsid w:val="419A18E6"/>
    <w:rsid w:val="41CD082B"/>
    <w:rsid w:val="41F77A0A"/>
    <w:rsid w:val="42F7B0EE"/>
    <w:rsid w:val="4316FF6E"/>
    <w:rsid w:val="43469F08"/>
    <w:rsid w:val="434E165F"/>
    <w:rsid w:val="439CC9FF"/>
    <w:rsid w:val="43DB99D0"/>
    <w:rsid w:val="43DC631E"/>
    <w:rsid w:val="43E1C0EE"/>
    <w:rsid w:val="43FCF8BB"/>
    <w:rsid w:val="440960A0"/>
    <w:rsid w:val="44288EDF"/>
    <w:rsid w:val="444FB35B"/>
    <w:rsid w:val="44B50576"/>
    <w:rsid w:val="45AB4B2C"/>
    <w:rsid w:val="45D72061"/>
    <w:rsid w:val="46168F78"/>
    <w:rsid w:val="46854483"/>
    <w:rsid w:val="469DDFDC"/>
    <w:rsid w:val="47B0A683"/>
    <w:rsid w:val="47B682A3"/>
    <w:rsid w:val="47FB7992"/>
    <w:rsid w:val="484A92B3"/>
    <w:rsid w:val="48628C20"/>
    <w:rsid w:val="48C70460"/>
    <w:rsid w:val="48FB56F5"/>
    <w:rsid w:val="49131D91"/>
    <w:rsid w:val="494BF6FA"/>
    <w:rsid w:val="49A07006"/>
    <w:rsid w:val="49DF3FD7"/>
    <w:rsid w:val="4A4146D9"/>
    <w:rsid w:val="4A857B92"/>
    <w:rsid w:val="4A9BC40F"/>
    <w:rsid w:val="4AC2F684"/>
    <w:rsid w:val="4BA62311"/>
    <w:rsid w:val="4BE6143D"/>
    <w:rsid w:val="4BEF26C9"/>
    <w:rsid w:val="4C0EBBA1"/>
    <w:rsid w:val="4C214BF3"/>
    <w:rsid w:val="4C355597"/>
    <w:rsid w:val="4CBC80EE"/>
    <w:rsid w:val="4CE97E70"/>
    <w:rsid w:val="4CEFA58E"/>
    <w:rsid w:val="4CFD48FD"/>
    <w:rsid w:val="4D2E755F"/>
    <w:rsid w:val="4D40DF26"/>
    <w:rsid w:val="4D50F5A5"/>
    <w:rsid w:val="4DB4A816"/>
    <w:rsid w:val="4DC2EA16"/>
    <w:rsid w:val="4EB712D2"/>
    <w:rsid w:val="4ED82698"/>
    <w:rsid w:val="4F7B0A02"/>
    <w:rsid w:val="4FE60E07"/>
    <w:rsid w:val="5038322A"/>
    <w:rsid w:val="50463029"/>
    <w:rsid w:val="506752EA"/>
    <w:rsid w:val="5084FFFA"/>
    <w:rsid w:val="5162C1BE"/>
    <w:rsid w:val="51A9252D"/>
    <w:rsid w:val="51E26531"/>
    <w:rsid w:val="51EFE162"/>
    <w:rsid w:val="525BAEB5"/>
    <w:rsid w:val="525E7BD4"/>
    <w:rsid w:val="5288AC37"/>
    <w:rsid w:val="533C98A2"/>
    <w:rsid w:val="535DB822"/>
    <w:rsid w:val="54377BE4"/>
    <w:rsid w:val="547A7C88"/>
    <w:rsid w:val="54D31EB0"/>
    <w:rsid w:val="557DE6BB"/>
    <w:rsid w:val="5592B7FF"/>
    <w:rsid w:val="55D7E1BF"/>
    <w:rsid w:val="55E11CB1"/>
    <w:rsid w:val="55E55DF0"/>
    <w:rsid w:val="568150EE"/>
    <w:rsid w:val="5688A601"/>
    <w:rsid w:val="56C31FB4"/>
    <w:rsid w:val="56D28384"/>
    <w:rsid w:val="572797F4"/>
    <w:rsid w:val="57471945"/>
    <w:rsid w:val="574D94E3"/>
    <w:rsid w:val="57AF6F85"/>
    <w:rsid w:val="5883CF36"/>
    <w:rsid w:val="58B3E551"/>
    <w:rsid w:val="58F066F9"/>
    <w:rsid w:val="5904315F"/>
    <w:rsid w:val="593FDA02"/>
    <w:rsid w:val="597AB85C"/>
    <w:rsid w:val="59E6A135"/>
    <w:rsid w:val="5A5ED40F"/>
    <w:rsid w:val="5A76CD7C"/>
    <w:rsid w:val="5A80C571"/>
    <w:rsid w:val="5AF79EE4"/>
    <w:rsid w:val="5BECF56E"/>
    <w:rsid w:val="5C1347FE"/>
    <w:rsid w:val="5C46F072"/>
    <w:rsid w:val="5C6671C3"/>
    <w:rsid w:val="5CEB00B1"/>
    <w:rsid w:val="5D50E66A"/>
    <w:rsid w:val="5D9981D6"/>
    <w:rsid w:val="5DCD5817"/>
    <w:rsid w:val="5ED87C04"/>
    <w:rsid w:val="60F6B25F"/>
    <w:rsid w:val="61315EE3"/>
    <w:rsid w:val="618404D4"/>
    <w:rsid w:val="61AFE0FB"/>
    <w:rsid w:val="6239ACEB"/>
    <w:rsid w:val="6267EDB6"/>
    <w:rsid w:val="62F33C5A"/>
    <w:rsid w:val="633B323E"/>
    <w:rsid w:val="63427DB4"/>
    <w:rsid w:val="63BBFA09"/>
    <w:rsid w:val="63D0CB4D"/>
    <w:rsid w:val="648F7162"/>
    <w:rsid w:val="654DE4A6"/>
    <w:rsid w:val="655BE934"/>
    <w:rsid w:val="65673CBE"/>
    <w:rsid w:val="658FBFB7"/>
    <w:rsid w:val="65AAA231"/>
    <w:rsid w:val="65CD5548"/>
    <w:rsid w:val="65FB6461"/>
    <w:rsid w:val="668EBDE4"/>
    <w:rsid w:val="66C605D1"/>
    <w:rsid w:val="66EEE006"/>
    <w:rsid w:val="672788B9"/>
    <w:rsid w:val="674F0EC2"/>
    <w:rsid w:val="675A2AE6"/>
    <w:rsid w:val="695B27D0"/>
    <w:rsid w:val="696775AD"/>
    <w:rsid w:val="699DDE7D"/>
    <w:rsid w:val="69ADCDC1"/>
    <w:rsid w:val="69EC21CB"/>
    <w:rsid w:val="6BEF1BDA"/>
    <w:rsid w:val="6C1AF801"/>
    <w:rsid w:val="6C4D6CFC"/>
    <w:rsid w:val="6C8E0DCD"/>
    <w:rsid w:val="6D476E22"/>
    <w:rsid w:val="6D748665"/>
    <w:rsid w:val="6DE3C5E4"/>
    <w:rsid w:val="6E34C011"/>
    <w:rsid w:val="6E462DB9"/>
    <w:rsid w:val="6EE875A4"/>
    <w:rsid w:val="6F6FA502"/>
    <w:rsid w:val="6FE49868"/>
    <w:rsid w:val="703B9477"/>
    <w:rsid w:val="70626ADB"/>
    <w:rsid w:val="7068A8D6"/>
    <w:rsid w:val="70BB0519"/>
    <w:rsid w:val="70C8814A"/>
    <w:rsid w:val="720928D9"/>
    <w:rsid w:val="722A3C9F"/>
    <w:rsid w:val="72CD2009"/>
    <w:rsid w:val="731216F8"/>
    <w:rsid w:val="732DA6D2"/>
    <w:rsid w:val="741C0CF0"/>
    <w:rsid w:val="741C775D"/>
    <w:rsid w:val="74311105"/>
    <w:rsid w:val="74DA8034"/>
    <w:rsid w:val="75347B38"/>
    <w:rsid w:val="754F739A"/>
    <w:rsid w:val="755F72CE"/>
    <w:rsid w:val="7592E748"/>
    <w:rsid w:val="75B330CB"/>
    <w:rsid w:val="76A37FED"/>
    <w:rsid w:val="771E5E03"/>
    <w:rsid w:val="77EC13E0"/>
    <w:rsid w:val="7800E524"/>
    <w:rsid w:val="78206675"/>
    <w:rsid w:val="7836997A"/>
    <w:rsid w:val="789C737B"/>
    <w:rsid w:val="78DB7307"/>
    <w:rsid w:val="7929F7C6"/>
    <w:rsid w:val="7944F028"/>
    <w:rsid w:val="7980C104"/>
    <w:rsid w:val="7A1B8FAA"/>
    <w:rsid w:val="7A4624B4"/>
    <w:rsid w:val="7B430322"/>
    <w:rsid w:val="7B57A290"/>
    <w:rsid w:val="7C417379"/>
    <w:rsid w:val="7C4DE449"/>
    <w:rsid w:val="7C702B63"/>
    <w:rsid w:val="7D6BC056"/>
    <w:rsid w:val="7DB0EA16"/>
    <w:rsid w:val="7DC128CE"/>
    <w:rsid w:val="7E2AB7B4"/>
    <w:rsid w:val="7E54BA7D"/>
    <w:rsid w:val="7EB3B560"/>
    <w:rsid w:val="7F4BBE58"/>
    <w:rsid w:val="7F64E5BA"/>
    <w:rsid w:val="7F65188B"/>
    <w:rsid w:val="7FC41952"/>
    <w:rsid w:val="7FF6D0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8E698"/>
  <w15:docId w15:val="{389697FA-B6E9-4E95-8BAD-F6BF3040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87"/>
    <w:pPr>
      <w:spacing w:before="120" w:after="120" w:line="240" w:lineRule="auto"/>
    </w:pPr>
    <w:rPr>
      <w:rFonts w:ascii="Arial" w:hAnsi="Arial"/>
    </w:rPr>
  </w:style>
  <w:style w:type="paragraph" w:styleId="Heading1">
    <w:name w:val="heading 1"/>
    <w:basedOn w:val="Heading2"/>
    <w:link w:val="Heading1Char"/>
    <w:uiPriority w:val="9"/>
    <w:qFormat/>
    <w:rsid w:val="00162A51"/>
    <w:pPr>
      <w:numPr>
        <w:numId w:val="5"/>
      </w:numPr>
      <w:spacing w:after="240"/>
      <w:ind w:left="426" w:hanging="426"/>
      <w:outlineLvl w:val="0"/>
    </w:pPr>
    <w:rPr>
      <w:sz w:val="28"/>
      <w:szCs w:val="28"/>
    </w:rPr>
  </w:style>
  <w:style w:type="paragraph" w:styleId="Heading2">
    <w:name w:val="heading 2"/>
    <w:basedOn w:val="Normal"/>
    <w:next w:val="Normal"/>
    <w:link w:val="Heading2Char"/>
    <w:uiPriority w:val="9"/>
    <w:unhideWhenUsed/>
    <w:qFormat/>
    <w:rsid w:val="006A58FE"/>
    <w:pPr>
      <w:spacing w:after="0"/>
      <w:outlineLvl w:val="1"/>
    </w:pPr>
    <w:rPr>
      <w:rFonts w:cs="Arial"/>
      <w:b/>
      <w:lang w:val="en-US"/>
    </w:rPr>
  </w:style>
  <w:style w:type="paragraph" w:styleId="Heading3">
    <w:name w:val="heading 3"/>
    <w:basedOn w:val="Heading2"/>
    <w:next w:val="Normal"/>
    <w:link w:val="Heading3Char"/>
    <w:autoRedefine/>
    <w:uiPriority w:val="9"/>
    <w:unhideWhenUsed/>
    <w:qFormat/>
    <w:rsid w:val="00FE3D0E"/>
    <w:pPr>
      <w:spacing w:after="120"/>
      <w:outlineLvl w:val="2"/>
    </w:pPr>
    <w:rPr>
      <w:rFonts w:asciiTheme="majorHAnsi" w:hAnsiTheme="majorHAnsi"/>
      <w:b w:val="0"/>
      <w:color w:val="4472C4" w:themeColor="accent1"/>
      <w:sz w:val="24"/>
      <w:szCs w:val="20"/>
    </w:rPr>
  </w:style>
  <w:style w:type="paragraph" w:styleId="Heading4">
    <w:name w:val="heading 4"/>
    <w:basedOn w:val="Heading3"/>
    <w:next w:val="Normal"/>
    <w:link w:val="Heading4Char"/>
    <w:uiPriority w:val="9"/>
    <w:unhideWhenUsed/>
    <w:qFormat/>
    <w:rsid w:val="00162A51"/>
    <w:pPr>
      <w:keepNext/>
      <w:keepLines/>
      <w:spacing w:before="40" w:after="0"/>
      <w:outlineLvl w:val="3"/>
    </w:pPr>
    <w:rPr>
      <w:rFonts w:eastAsiaTheme="majorEastAsia" w:cstheme="majorBidi"/>
      <w:b/>
      <w:iCs/>
      <w:color w:val="2F5496" w:themeColor="accent1" w:themeShade="BF"/>
    </w:rPr>
  </w:style>
  <w:style w:type="paragraph" w:styleId="Heading5">
    <w:name w:val="heading 5"/>
    <w:aliases w:val="table heading"/>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rsid w:val="001F7722"/>
    <w:pPr>
      <w:keepNext/>
      <w:keepLines/>
      <w:outlineLvl w:val="5"/>
    </w:pPr>
    <w:rPr>
      <w:b/>
      <w:szCs w:val="20"/>
    </w:rPr>
  </w:style>
  <w:style w:type="paragraph" w:styleId="Heading7">
    <w:name w:val="heading 7"/>
    <w:basedOn w:val="Normal"/>
    <w:next w:val="Normal"/>
    <w:link w:val="Heading7Char"/>
    <w:uiPriority w:val="9"/>
    <w:semiHidden/>
    <w:unhideWhenUsed/>
    <w:qFormat/>
    <w:rsid w:val="00B55C9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62A51"/>
    <w:pPr>
      <w:spacing w:before="3000" w:after="240" w:line="240" w:lineRule="auto"/>
      <w:jc w:val="center"/>
    </w:pPr>
    <w:rPr>
      <w:rFonts w:ascii="Arial" w:eastAsiaTheme="majorEastAsia" w:hAnsi="Arial" w:cstheme="majorBidi"/>
      <w:color w:val="1F4E79" w:themeColor="accent5" w:themeShade="80"/>
      <w:spacing w:val="-10"/>
      <w:kern w:val="28"/>
      <w:sz w:val="36"/>
      <w:szCs w:val="56"/>
    </w:rPr>
  </w:style>
  <w:style w:type="paragraph" w:styleId="Quote">
    <w:name w:val="Quote"/>
    <w:basedOn w:val="Normal"/>
    <w:next w:val="Normal"/>
    <w:link w:val="QuoteChar"/>
    <w:uiPriority w:val="29"/>
    <w:qFormat/>
    <w:rsid w:val="00E269AD"/>
    <w:pPr>
      <w:numPr>
        <w:ilvl w:val="3"/>
      </w:numPr>
      <w:spacing w:before="200"/>
      <w:ind w:right="864"/>
    </w:pPr>
    <w:rPr>
      <w:iCs/>
      <w:color w:val="404040" w:themeColor="text1" w:themeTint="BF"/>
    </w:rPr>
  </w:style>
  <w:style w:type="character" w:customStyle="1" w:styleId="QuoteChar">
    <w:name w:val="Quote Char"/>
    <w:basedOn w:val="DefaultParagraphFont"/>
    <w:link w:val="Quote"/>
    <w:uiPriority w:val="29"/>
    <w:rsid w:val="008A4C5A"/>
    <w:rPr>
      <w:iCs/>
      <w:color w:val="404040" w:themeColor="text1" w:themeTint="BF"/>
    </w:rPr>
  </w:style>
  <w:style w:type="paragraph" w:customStyle="1" w:styleId="Hyperlinkref">
    <w:name w:val="Hyperlinkref"/>
    <w:basedOn w:val="Normal"/>
    <w:link w:val="HyperlinkrefChar"/>
    <w:qFormat/>
    <w:rsid w:val="00E269AD"/>
    <w:pPr>
      <w:numPr>
        <w:numId w:val="1"/>
      </w:numPr>
    </w:pPr>
    <w:rPr>
      <w:color w:val="4472C4" w:themeColor="accent1"/>
      <w:u w:val="words" w:color="4472C4" w:themeColor="accent1"/>
    </w:rPr>
  </w:style>
  <w:style w:type="character" w:customStyle="1" w:styleId="HyperlinkrefChar">
    <w:name w:val="Hyperlinkref Char"/>
    <w:basedOn w:val="DefaultParagraphFont"/>
    <w:link w:val="Hyperlinkref"/>
    <w:rsid w:val="00E269AD"/>
    <w:rPr>
      <w:color w:val="4472C4" w:themeColor="accent1"/>
      <w:u w:val="words" w:color="4472C4" w:themeColor="accent1"/>
    </w:rPr>
  </w:style>
  <w:style w:type="paragraph" w:styleId="ListParagraph">
    <w:name w:val="List Paragraph"/>
    <w:basedOn w:val="Normal"/>
    <w:uiPriority w:val="34"/>
    <w:qFormat/>
    <w:rsid w:val="000C1321"/>
    <w:pPr>
      <w:ind w:left="720"/>
      <w:contextualSpacing/>
    </w:pPr>
  </w:style>
  <w:style w:type="paragraph" w:customStyle="1" w:styleId="Pa2">
    <w:name w:val="Pa2"/>
    <w:basedOn w:val="Normal"/>
    <w:next w:val="Normal"/>
    <w:uiPriority w:val="99"/>
    <w:rsid w:val="000C1321"/>
    <w:pPr>
      <w:autoSpaceDE w:val="0"/>
      <w:autoSpaceDN w:val="0"/>
      <w:adjustRightInd w:val="0"/>
      <w:spacing w:after="0" w:line="261" w:lineRule="atLeast"/>
    </w:pPr>
    <w:rPr>
      <w:rFonts w:ascii="Myriad Pro" w:hAnsi="Myriad Pro"/>
      <w:sz w:val="24"/>
      <w:szCs w:val="24"/>
    </w:rPr>
  </w:style>
  <w:style w:type="paragraph" w:customStyle="1" w:styleId="Pa4">
    <w:name w:val="Pa4"/>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paragraph" w:customStyle="1" w:styleId="Pa11">
    <w:name w:val="Pa11"/>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character" w:customStyle="1" w:styleId="A9">
    <w:name w:val="A9"/>
    <w:uiPriority w:val="99"/>
    <w:rsid w:val="000C1321"/>
    <w:rPr>
      <w:rFonts w:cs="Myriad Pro"/>
      <w:b/>
      <w:bCs/>
      <w:color w:val="000000"/>
    </w:rPr>
  </w:style>
  <w:style w:type="character" w:customStyle="1" w:styleId="Heading1Char">
    <w:name w:val="Heading 1 Char"/>
    <w:basedOn w:val="DefaultParagraphFont"/>
    <w:link w:val="Heading1"/>
    <w:uiPriority w:val="9"/>
    <w:rsid w:val="00162A51"/>
    <w:rPr>
      <w:rFonts w:ascii="Arial" w:hAnsi="Arial" w:cs="Arial"/>
      <w:b/>
      <w:sz w:val="28"/>
      <w:szCs w:val="28"/>
      <w:lang w:val="en-US"/>
    </w:rPr>
  </w:style>
  <w:style w:type="paragraph" w:styleId="BodyText">
    <w:name w:val="Body Text"/>
    <w:basedOn w:val="Normal"/>
    <w:link w:val="BodyTextChar"/>
    <w:uiPriority w:val="1"/>
    <w:qFormat/>
    <w:rsid w:val="00977B1B"/>
    <w:pPr>
      <w:widowControl w:val="0"/>
      <w:spacing w:after="0"/>
      <w:ind w:left="131"/>
    </w:pPr>
    <w:rPr>
      <w:rFonts w:ascii="Century Gothic" w:eastAsia="Century Gothic" w:hAnsi="Century Gothic"/>
      <w:sz w:val="17"/>
      <w:szCs w:val="17"/>
      <w:lang w:val="en-US"/>
    </w:rPr>
  </w:style>
  <w:style w:type="character" w:customStyle="1" w:styleId="BodyTextChar">
    <w:name w:val="Body Text Char"/>
    <w:basedOn w:val="DefaultParagraphFont"/>
    <w:link w:val="BodyText"/>
    <w:uiPriority w:val="1"/>
    <w:rsid w:val="00977B1B"/>
    <w:rPr>
      <w:rFonts w:ascii="Century Gothic" w:eastAsia="Century Gothic" w:hAnsi="Century Gothic"/>
      <w:sz w:val="17"/>
      <w:szCs w:val="17"/>
      <w:lang w:val="en-US"/>
    </w:rPr>
  </w:style>
  <w:style w:type="paragraph" w:customStyle="1" w:styleId="TableParagraph">
    <w:name w:val="Table Paragraph"/>
    <w:basedOn w:val="Normal"/>
    <w:autoRedefine/>
    <w:uiPriority w:val="1"/>
    <w:qFormat/>
    <w:rsid w:val="000B5F23"/>
    <w:pPr>
      <w:widowControl w:val="0"/>
      <w:spacing w:after="0"/>
    </w:pPr>
    <w:rPr>
      <w:sz w:val="20"/>
      <w:lang w:val="en-US"/>
    </w:rPr>
  </w:style>
  <w:style w:type="character" w:customStyle="1" w:styleId="Heading2Char">
    <w:name w:val="Heading 2 Char"/>
    <w:basedOn w:val="DefaultParagraphFont"/>
    <w:link w:val="Heading2"/>
    <w:uiPriority w:val="9"/>
    <w:rsid w:val="006A58FE"/>
    <w:rPr>
      <w:rFonts w:ascii="Arial" w:hAnsi="Arial" w:cs="Arial"/>
      <w:b/>
      <w:lang w:val="en-US"/>
    </w:rPr>
  </w:style>
  <w:style w:type="character" w:styleId="Hyperlink">
    <w:name w:val="Hyperlink"/>
    <w:basedOn w:val="DefaultParagraphFont"/>
    <w:uiPriority w:val="99"/>
    <w:unhideWhenUsed/>
    <w:rsid w:val="00F952EA"/>
    <w:rPr>
      <w:color w:val="0563C1" w:themeColor="hyperlink"/>
      <w:u w:val="single"/>
    </w:rPr>
  </w:style>
  <w:style w:type="character" w:customStyle="1" w:styleId="Heading3Char">
    <w:name w:val="Heading 3 Char"/>
    <w:basedOn w:val="DefaultParagraphFont"/>
    <w:link w:val="Heading3"/>
    <w:uiPriority w:val="9"/>
    <w:rsid w:val="00FE3D0E"/>
    <w:rPr>
      <w:rFonts w:asciiTheme="majorHAnsi" w:hAnsiTheme="majorHAnsi" w:cs="Arial"/>
      <w:color w:val="4472C4" w:themeColor="accent1"/>
      <w:sz w:val="24"/>
      <w:szCs w:val="20"/>
      <w:lang w:val="en-US"/>
    </w:rPr>
  </w:style>
  <w:style w:type="character" w:customStyle="1" w:styleId="Heading7Char">
    <w:name w:val="Heading 7 Char"/>
    <w:basedOn w:val="DefaultParagraphFont"/>
    <w:link w:val="Heading7"/>
    <w:uiPriority w:val="9"/>
    <w:semiHidden/>
    <w:rsid w:val="00B55C98"/>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rsid w:val="00162A51"/>
    <w:rPr>
      <w:rFonts w:asciiTheme="majorHAnsi" w:eastAsiaTheme="majorEastAsia" w:hAnsiTheme="majorHAnsi" w:cstheme="majorBidi"/>
      <w:iCs/>
      <w:color w:val="2F5496" w:themeColor="accent1" w:themeShade="BF"/>
      <w:szCs w:val="20"/>
      <w:lang w:val="en-US"/>
    </w:rPr>
  </w:style>
  <w:style w:type="character" w:customStyle="1" w:styleId="TitleChar">
    <w:name w:val="Title Char"/>
    <w:basedOn w:val="DefaultParagraphFont"/>
    <w:link w:val="Title"/>
    <w:uiPriority w:val="10"/>
    <w:rsid w:val="00162A51"/>
    <w:rPr>
      <w:rFonts w:ascii="Arial" w:eastAsiaTheme="majorEastAsia" w:hAnsi="Arial" w:cstheme="majorBidi"/>
      <w:color w:val="1F4E79" w:themeColor="accent5" w:themeShade="80"/>
      <w:spacing w:val="-10"/>
      <w:kern w:val="28"/>
      <w:sz w:val="36"/>
      <w:szCs w:val="56"/>
    </w:rPr>
  </w:style>
  <w:style w:type="character" w:styleId="FollowedHyperlink">
    <w:name w:val="FollowedHyperlink"/>
    <w:basedOn w:val="DefaultParagraphFont"/>
    <w:uiPriority w:val="99"/>
    <w:semiHidden/>
    <w:unhideWhenUsed/>
    <w:rsid w:val="004232BF"/>
    <w:rPr>
      <w:color w:val="954F72" w:themeColor="followedHyperlink"/>
      <w:u w:val="single"/>
    </w:rPr>
  </w:style>
  <w:style w:type="paragraph" w:styleId="Header">
    <w:name w:val="header"/>
    <w:basedOn w:val="Normal"/>
    <w:link w:val="HeaderChar"/>
    <w:uiPriority w:val="99"/>
    <w:unhideWhenUsed/>
    <w:rsid w:val="00486A02"/>
    <w:pPr>
      <w:tabs>
        <w:tab w:val="center" w:pos="4513"/>
        <w:tab w:val="right" w:pos="9026"/>
      </w:tabs>
      <w:spacing w:after="0"/>
    </w:pPr>
  </w:style>
  <w:style w:type="character" w:customStyle="1" w:styleId="HeaderChar">
    <w:name w:val="Header Char"/>
    <w:basedOn w:val="DefaultParagraphFont"/>
    <w:link w:val="Header"/>
    <w:uiPriority w:val="99"/>
    <w:rsid w:val="00486A02"/>
  </w:style>
  <w:style w:type="paragraph" w:styleId="Footer">
    <w:name w:val="footer"/>
    <w:basedOn w:val="Normal"/>
    <w:link w:val="FooterChar"/>
    <w:uiPriority w:val="99"/>
    <w:unhideWhenUsed/>
    <w:rsid w:val="00486A02"/>
    <w:pPr>
      <w:tabs>
        <w:tab w:val="center" w:pos="4513"/>
        <w:tab w:val="right" w:pos="9026"/>
      </w:tabs>
      <w:spacing w:after="0"/>
    </w:pPr>
  </w:style>
  <w:style w:type="character" w:customStyle="1" w:styleId="FooterChar">
    <w:name w:val="Footer Char"/>
    <w:basedOn w:val="DefaultParagraphFont"/>
    <w:link w:val="Footer"/>
    <w:uiPriority w:val="99"/>
    <w:rsid w:val="00486A02"/>
  </w:style>
  <w:style w:type="paragraph" w:styleId="TOCHeading">
    <w:name w:val="TOC Heading"/>
    <w:basedOn w:val="Heading1"/>
    <w:next w:val="Normal"/>
    <w:uiPriority w:val="39"/>
    <w:unhideWhenUsed/>
    <w:qFormat/>
    <w:rsid w:val="00B7640C"/>
    <w:pPr>
      <w:numPr>
        <w:numId w:val="0"/>
      </w:numPr>
      <w:spacing w:before="240"/>
      <w:outlineLvl w:val="9"/>
    </w:pPr>
    <w:rPr>
      <w:sz w:val="32"/>
      <w:szCs w:val="32"/>
    </w:rPr>
  </w:style>
  <w:style w:type="paragraph" w:styleId="TOC1">
    <w:name w:val="toc 1"/>
    <w:next w:val="Normal"/>
    <w:autoRedefine/>
    <w:uiPriority w:val="39"/>
    <w:unhideWhenUsed/>
    <w:rsid w:val="00B7640C"/>
    <w:pPr>
      <w:tabs>
        <w:tab w:val="left" w:pos="357"/>
        <w:tab w:val="left" w:pos="567"/>
        <w:tab w:val="right" w:leader="dot" w:pos="9540"/>
      </w:tabs>
      <w:spacing w:before="60" w:after="60"/>
    </w:pPr>
    <w:rPr>
      <w:rFonts w:ascii="Arial" w:hAnsi="Arial"/>
    </w:rPr>
  </w:style>
  <w:style w:type="paragraph" w:styleId="TOC2">
    <w:name w:val="toc 2"/>
    <w:basedOn w:val="TOC1"/>
    <w:next w:val="Normal"/>
    <w:autoRedefine/>
    <w:uiPriority w:val="39"/>
    <w:unhideWhenUsed/>
    <w:rsid w:val="00B7640C"/>
    <w:pPr>
      <w:ind w:left="567"/>
    </w:pPr>
    <w:rPr>
      <w:noProof/>
    </w:rPr>
  </w:style>
  <w:style w:type="paragraph" w:styleId="TOC3">
    <w:name w:val="toc 3"/>
    <w:basedOn w:val="Normal"/>
    <w:next w:val="Normal"/>
    <w:autoRedefine/>
    <w:uiPriority w:val="39"/>
    <w:unhideWhenUsed/>
    <w:rsid w:val="00B7640C"/>
    <w:pPr>
      <w:tabs>
        <w:tab w:val="right" w:leader="dot" w:pos="9350"/>
      </w:tabs>
      <w:spacing w:before="60" w:after="60"/>
      <w:ind w:left="709"/>
    </w:pPr>
  </w:style>
  <w:style w:type="paragraph" w:styleId="BalloonText">
    <w:name w:val="Balloon Text"/>
    <w:basedOn w:val="Normal"/>
    <w:link w:val="BalloonTextChar"/>
    <w:uiPriority w:val="99"/>
    <w:semiHidden/>
    <w:unhideWhenUsed/>
    <w:rsid w:val="00BB39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F5"/>
    <w:rPr>
      <w:rFonts w:ascii="Tahoma" w:hAnsi="Tahoma" w:cs="Tahoma"/>
      <w:sz w:val="16"/>
      <w:szCs w:val="16"/>
    </w:rPr>
  </w:style>
  <w:style w:type="paragraph" w:styleId="Revision">
    <w:name w:val="Revision"/>
    <w:hidden/>
    <w:uiPriority w:val="99"/>
    <w:semiHidden/>
    <w:rsid w:val="00921016"/>
    <w:pPr>
      <w:spacing w:after="0" w:line="240" w:lineRule="auto"/>
    </w:pPr>
  </w:style>
  <w:style w:type="character" w:styleId="CommentReference">
    <w:name w:val="annotation reference"/>
    <w:basedOn w:val="DefaultParagraphFont"/>
    <w:unhideWhenUsed/>
    <w:rsid w:val="008A13FF"/>
    <w:rPr>
      <w:sz w:val="16"/>
      <w:szCs w:val="16"/>
    </w:rPr>
  </w:style>
  <w:style w:type="paragraph" w:styleId="CommentText">
    <w:name w:val="annotation text"/>
    <w:basedOn w:val="Normal"/>
    <w:link w:val="CommentTextChar"/>
    <w:unhideWhenUsed/>
    <w:rsid w:val="008A13FF"/>
    <w:rPr>
      <w:sz w:val="20"/>
      <w:szCs w:val="20"/>
    </w:rPr>
  </w:style>
  <w:style w:type="character" w:customStyle="1" w:styleId="CommentTextChar">
    <w:name w:val="Comment Text Char"/>
    <w:basedOn w:val="DefaultParagraphFont"/>
    <w:link w:val="CommentText"/>
    <w:rsid w:val="008A13FF"/>
    <w:rPr>
      <w:sz w:val="20"/>
      <w:szCs w:val="20"/>
    </w:rPr>
  </w:style>
  <w:style w:type="paragraph" w:styleId="CommentSubject">
    <w:name w:val="annotation subject"/>
    <w:basedOn w:val="CommentText"/>
    <w:next w:val="CommentText"/>
    <w:link w:val="CommentSubjectChar"/>
    <w:uiPriority w:val="99"/>
    <w:semiHidden/>
    <w:unhideWhenUsed/>
    <w:rsid w:val="008A13FF"/>
    <w:rPr>
      <w:b/>
      <w:bCs/>
    </w:rPr>
  </w:style>
  <w:style w:type="character" w:customStyle="1" w:styleId="CommentSubjectChar">
    <w:name w:val="Comment Subject Char"/>
    <w:basedOn w:val="CommentTextChar"/>
    <w:link w:val="CommentSubject"/>
    <w:uiPriority w:val="99"/>
    <w:semiHidden/>
    <w:rsid w:val="008A13FF"/>
    <w:rPr>
      <w:b/>
      <w:bCs/>
      <w:sz w:val="20"/>
      <w:szCs w:val="20"/>
    </w:rPr>
  </w:style>
  <w:style w:type="paragraph" w:styleId="DocumentMap">
    <w:name w:val="Document Map"/>
    <w:basedOn w:val="Normal"/>
    <w:link w:val="DocumentMapChar"/>
    <w:uiPriority w:val="99"/>
    <w:semiHidden/>
    <w:unhideWhenUsed/>
    <w:rsid w:val="0042446D"/>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2446D"/>
    <w:rPr>
      <w:rFonts w:ascii="Lucida Grande" w:hAnsi="Lucida Grande" w:cs="Lucida Grande"/>
      <w:sz w:val="24"/>
      <w:szCs w:val="24"/>
    </w:rPr>
  </w:style>
  <w:style w:type="table" w:styleId="TableGrid">
    <w:name w:val="Table Grid"/>
    <w:basedOn w:val="TableNormal"/>
    <w:uiPriority w:val="39"/>
    <w:rsid w:val="003E26E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0CA8"/>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CC7CE8"/>
    <w:rPr>
      <w:color w:val="605E5C"/>
      <w:shd w:val="clear" w:color="auto" w:fill="E1DFDD"/>
    </w:rPr>
  </w:style>
  <w:style w:type="character" w:styleId="Emphasis">
    <w:name w:val="Emphasis"/>
    <w:basedOn w:val="DefaultParagraphFont"/>
    <w:uiPriority w:val="20"/>
    <w:qFormat/>
    <w:rsid w:val="00346329"/>
    <w:rPr>
      <w:i/>
      <w:iCs/>
    </w:rPr>
  </w:style>
  <w:style w:type="character" w:styleId="Strong">
    <w:name w:val="Strong"/>
    <w:basedOn w:val="DefaultParagraphFont"/>
    <w:uiPriority w:val="22"/>
    <w:qFormat/>
    <w:rsid w:val="00954F9C"/>
    <w:rPr>
      <w:b/>
      <w:bCs/>
    </w:rPr>
  </w:style>
  <w:style w:type="paragraph" w:customStyle="1" w:styleId="Default">
    <w:name w:val="Default"/>
    <w:rsid w:val="008125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wnload">
    <w:name w:val="download"/>
    <w:basedOn w:val="DefaultParagraphFont"/>
    <w:rsid w:val="00BA1F84"/>
  </w:style>
  <w:style w:type="paragraph" w:styleId="FootnoteText">
    <w:name w:val="footnote text"/>
    <w:link w:val="FootnoteTextChar"/>
    <w:uiPriority w:val="99"/>
    <w:unhideWhenUsed/>
    <w:rsid w:val="00162A51"/>
    <w:pPr>
      <w:spacing w:after="6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162A51"/>
    <w:rPr>
      <w:rFonts w:ascii="Arial" w:hAnsi="Arial"/>
      <w:sz w:val="18"/>
      <w:szCs w:val="20"/>
    </w:rPr>
  </w:style>
  <w:style w:type="character" w:styleId="FootnoteReference">
    <w:name w:val="footnote reference"/>
    <w:basedOn w:val="DefaultParagraphFont"/>
    <w:uiPriority w:val="99"/>
    <w:semiHidden/>
    <w:unhideWhenUsed/>
    <w:rsid w:val="00CB672C"/>
    <w:rPr>
      <w:vertAlign w:val="superscript"/>
    </w:rPr>
  </w:style>
  <w:style w:type="character" w:styleId="UnresolvedMention">
    <w:name w:val="Unresolved Mention"/>
    <w:basedOn w:val="DefaultParagraphFont"/>
    <w:uiPriority w:val="99"/>
    <w:unhideWhenUsed/>
    <w:rsid w:val="007551F5"/>
    <w:rPr>
      <w:color w:val="605E5C"/>
      <w:shd w:val="clear" w:color="auto" w:fill="E1DFDD"/>
    </w:rPr>
  </w:style>
  <w:style w:type="paragraph" w:styleId="EndnoteText">
    <w:name w:val="endnote text"/>
    <w:basedOn w:val="Normal"/>
    <w:link w:val="EndnoteTextChar"/>
    <w:uiPriority w:val="99"/>
    <w:semiHidden/>
    <w:unhideWhenUsed/>
    <w:rsid w:val="00545FAE"/>
    <w:pPr>
      <w:spacing w:after="0"/>
    </w:pPr>
    <w:rPr>
      <w:sz w:val="20"/>
      <w:szCs w:val="20"/>
    </w:rPr>
  </w:style>
  <w:style w:type="character" w:customStyle="1" w:styleId="EndnoteTextChar">
    <w:name w:val="Endnote Text Char"/>
    <w:basedOn w:val="DefaultParagraphFont"/>
    <w:link w:val="EndnoteText"/>
    <w:uiPriority w:val="99"/>
    <w:semiHidden/>
    <w:rsid w:val="00545FAE"/>
    <w:rPr>
      <w:sz w:val="20"/>
      <w:szCs w:val="20"/>
    </w:rPr>
  </w:style>
  <w:style w:type="character" w:styleId="EndnoteReference">
    <w:name w:val="endnote reference"/>
    <w:basedOn w:val="DefaultParagraphFont"/>
    <w:uiPriority w:val="99"/>
    <w:semiHidden/>
    <w:unhideWhenUsed/>
    <w:rsid w:val="00545FAE"/>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dTable6Colorful-Accent1">
    <w:name w:val="Grid Table 6 Colorful Accent 1"/>
    <w:basedOn w:val="TableNormal"/>
    <w:uiPriority w:val="51"/>
    <w:rsid w:val="00FB078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FB078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0A6E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5">
    <w:name w:val="List Table 1 Light Accent 5"/>
    <w:basedOn w:val="TableNormal"/>
    <w:uiPriority w:val="46"/>
    <w:rsid w:val="00BD46E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5">
    <w:name w:val="toc 5"/>
    <w:basedOn w:val="Normal"/>
    <w:next w:val="Normal"/>
    <w:autoRedefine/>
    <w:uiPriority w:val="39"/>
    <w:unhideWhenUsed/>
    <w:rsid w:val="0030497C"/>
    <w:pPr>
      <w:tabs>
        <w:tab w:val="right" w:leader="dot" w:pos="9350"/>
      </w:tabs>
      <w:spacing w:after="100"/>
      <w:ind w:left="426"/>
    </w:pPr>
  </w:style>
  <w:style w:type="paragraph" w:styleId="TOC4">
    <w:name w:val="toc 4"/>
    <w:basedOn w:val="Normal"/>
    <w:next w:val="Normal"/>
    <w:autoRedefine/>
    <w:uiPriority w:val="39"/>
    <w:unhideWhenUsed/>
    <w:rsid w:val="0030794A"/>
    <w:pPr>
      <w:spacing w:after="100"/>
      <w:ind w:left="660"/>
    </w:pPr>
    <w:rPr>
      <w:rFonts w:asciiTheme="minorHAnsi" w:eastAsiaTheme="minorEastAsia" w:hAnsiTheme="minorHAnsi" w:cstheme="minorBidi"/>
    </w:rPr>
  </w:style>
  <w:style w:type="paragraph" w:styleId="TOC6">
    <w:name w:val="toc 6"/>
    <w:basedOn w:val="Normal"/>
    <w:next w:val="Normal"/>
    <w:autoRedefine/>
    <w:uiPriority w:val="39"/>
    <w:unhideWhenUsed/>
    <w:rsid w:val="0030794A"/>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0794A"/>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0794A"/>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0794A"/>
    <w:pPr>
      <w:spacing w:after="100"/>
      <w:ind w:left="1760"/>
    </w:pPr>
    <w:rPr>
      <w:rFonts w:asciiTheme="minorHAnsi" w:eastAsiaTheme="minorEastAsia" w:hAnsiTheme="minorHAnsi" w:cstheme="minorBidi"/>
    </w:rPr>
  </w:style>
  <w:style w:type="character" w:styleId="Mention">
    <w:name w:val="Mention"/>
    <w:basedOn w:val="DefaultParagraphFont"/>
    <w:uiPriority w:val="99"/>
    <w:unhideWhenUsed/>
    <w:rsid w:val="00FC51D6"/>
    <w:rPr>
      <w:color w:val="2B579A"/>
      <w:shd w:val="clear" w:color="auto" w:fill="E1DFDD"/>
    </w:rPr>
  </w:style>
  <w:style w:type="paragraph" w:styleId="ListBullet">
    <w:name w:val="List Bullet"/>
    <w:basedOn w:val="Normal"/>
    <w:uiPriority w:val="99"/>
    <w:unhideWhenUsed/>
    <w:qFormat/>
    <w:rsid w:val="00162A51"/>
    <w:pPr>
      <w:numPr>
        <w:numId w:val="10"/>
      </w:numPr>
      <w:tabs>
        <w:tab w:val="clear" w:pos="360"/>
      </w:tabs>
      <w:spacing w:before="0" w:after="0"/>
      <w:ind w:left="470" w:hanging="357"/>
      <w:contextualSpacing/>
    </w:pPr>
  </w:style>
  <w:style w:type="paragraph" w:styleId="ListBullet2">
    <w:name w:val="List Bullet 2"/>
    <w:basedOn w:val="ListBullet"/>
    <w:uiPriority w:val="99"/>
    <w:unhideWhenUsed/>
    <w:qFormat/>
    <w:rsid w:val="00162A51"/>
    <w:pPr>
      <w:numPr>
        <w:ilvl w:val="1"/>
        <w:numId w:val="20"/>
      </w:numPr>
      <w:ind w:left="851" w:hanging="357"/>
      <w:jc w:val="both"/>
    </w:pPr>
    <w:rPr>
      <w:rFonts w:eastAsia="Arial" w:cs="Arial"/>
    </w:rPr>
  </w:style>
  <w:style w:type="paragraph" w:styleId="Caption">
    <w:name w:val="caption"/>
    <w:next w:val="Normal"/>
    <w:uiPriority w:val="35"/>
    <w:unhideWhenUsed/>
    <w:qFormat/>
    <w:rsid w:val="00B7640C"/>
    <w:pPr>
      <w:keepNext/>
      <w:spacing w:before="120" w:after="0" w:line="240" w:lineRule="auto"/>
    </w:pPr>
    <w:rPr>
      <w:rFonts w:ascii="Arial" w:hAnsi="Arial"/>
      <w:b/>
      <w:iCs/>
      <w:color w:val="44546A" w:themeColor="text2"/>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26957">
      <w:bodyDiv w:val="1"/>
      <w:marLeft w:val="0"/>
      <w:marRight w:val="0"/>
      <w:marTop w:val="0"/>
      <w:marBottom w:val="0"/>
      <w:divBdr>
        <w:top w:val="none" w:sz="0" w:space="0" w:color="auto"/>
        <w:left w:val="none" w:sz="0" w:space="0" w:color="auto"/>
        <w:bottom w:val="none" w:sz="0" w:space="0" w:color="auto"/>
        <w:right w:val="none" w:sz="0" w:space="0" w:color="auto"/>
      </w:divBdr>
    </w:div>
    <w:div w:id="1314721846">
      <w:bodyDiv w:val="1"/>
      <w:marLeft w:val="0"/>
      <w:marRight w:val="0"/>
      <w:marTop w:val="0"/>
      <w:marBottom w:val="0"/>
      <w:divBdr>
        <w:top w:val="none" w:sz="0" w:space="0" w:color="auto"/>
        <w:left w:val="none" w:sz="0" w:space="0" w:color="auto"/>
        <w:bottom w:val="none" w:sz="0" w:space="0" w:color="auto"/>
        <w:right w:val="none" w:sz="0" w:space="0" w:color="auto"/>
      </w:divBdr>
    </w:div>
    <w:div w:id="185113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internet/main/publishing.nsf/Content/MAIF-Complaints-Handling-Procedure-Flowcha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IF@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system/files/public-registers/documents/D15%2B143530.pdf" TargetMode="External"/><Relationship Id="rId2" Type="http://schemas.openxmlformats.org/officeDocument/2006/relationships/hyperlink" Target="https://www1.health.gov.au/internet/main/publishing.nsf/Content/guide-maif-agreement" TargetMode="External"/><Relationship Id="rId1" Type="http://schemas.openxmlformats.org/officeDocument/2006/relationships/hyperlink" Target="https://www.accc.gov.au/system/files/public-registers/documents/D15%2B143530.pdf" TargetMode="External"/><Relationship Id="rId5" Type="http://schemas.openxmlformats.org/officeDocument/2006/relationships/hyperlink" Target="https://www1.health.gov.au/internet/main/publishing.nsf/Content/health-pubhlth-strateg-brfeed-index.htm" TargetMode="External"/><Relationship Id="rId4" Type="http://schemas.openxmlformats.org/officeDocument/2006/relationships/hyperlink" Target="https://www.accc.gov.au/public-registers/authorisations-and-notifications-registers/authorisations-register/infant-nutrition-council-lim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VdvjR9BlntycNBTdbATz4Bxg==">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7" ma:contentTypeDescription="Create a new document." ma:contentTypeScope="" ma:versionID="8196dd4484659ca8a5940a3b4d0a0c5b">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09044083b4559095f9fc57c109d27459"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3032BF-05F4-43A7-ACAB-5FA4C43BD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853ECD-7930-4893-AC8A-6206CAFF7525}">
  <ds:schemaRefs>
    <ds:schemaRef ds:uri="http://schemas.openxmlformats.org/officeDocument/2006/bibliography"/>
  </ds:schemaRefs>
</ds:datastoreItem>
</file>

<file path=customXml/itemProps4.xml><?xml version="1.0" encoding="utf-8"?>
<ds:datastoreItem xmlns:ds="http://schemas.openxmlformats.org/officeDocument/2006/customXml" ds:itemID="{12B62BE5-5DED-48DF-AC84-2D154193321F}">
  <ds:schemaRefs>
    <ds:schemaRef ds:uri="http://schemas.microsoft.com/sharepoint/v3/contenttype/forms"/>
  </ds:schemaRefs>
</ds:datastoreItem>
</file>

<file path=customXml/itemProps5.xml><?xml version="1.0" encoding="utf-8"?>
<ds:datastoreItem xmlns:ds="http://schemas.openxmlformats.org/officeDocument/2006/customXml" ds:itemID="{C398D710-E748-4E5B-8A3B-D7758ACB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6294</Words>
  <Characters>32667</Characters>
  <Application>Microsoft Office Word</Application>
  <DocSecurity>0</DocSecurity>
  <Lines>960</Lines>
  <Paragraphs>505</Paragraphs>
  <ScaleCrop>false</ScaleCrop>
  <HeadingPairs>
    <vt:vector size="2" baseType="variant">
      <vt:variant>
        <vt:lpstr>Title</vt:lpstr>
      </vt:variant>
      <vt:variant>
        <vt:i4>1</vt:i4>
      </vt:variant>
    </vt:vector>
  </HeadingPairs>
  <TitlesOfParts>
    <vt:vector size="1" baseType="lpstr">
      <vt:lpstr>Annual Report of the Marketing In Australia of Infant Formula Complaints Committee: 2019-2020</vt:lpstr>
    </vt:vector>
  </TitlesOfParts>
  <Company/>
  <LinksUpToDate>false</LinksUpToDate>
  <CharactersWithSpaces>38456</CharactersWithSpaces>
  <SharedDoc>false</SharedDoc>
  <HLinks>
    <vt:vector size="138" baseType="variant">
      <vt:variant>
        <vt:i4>7602279</vt:i4>
      </vt:variant>
      <vt:variant>
        <vt:i4>102</vt:i4>
      </vt:variant>
      <vt:variant>
        <vt:i4>0</vt:i4>
      </vt:variant>
      <vt:variant>
        <vt:i4>5</vt:i4>
      </vt:variant>
      <vt:variant>
        <vt:lpwstr>https://www.health.gov.au/internet/main/publishing.nsf/Content/MAIF-Complaints-Handling-Procedure-Flowchart</vt:lpwstr>
      </vt:variant>
      <vt:variant>
        <vt:lpwstr/>
      </vt:variant>
      <vt:variant>
        <vt:i4>3604575</vt:i4>
      </vt:variant>
      <vt:variant>
        <vt:i4>99</vt:i4>
      </vt:variant>
      <vt:variant>
        <vt:i4>0</vt:i4>
      </vt:variant>
      <vt:variant>
        <vt:i4>5</vt:i4>
      </vt:variant>
      <vt:variant>
        <vt:lpwstr>mailto:MAIF@health.gov.au</vt:lpwstr>
      </vt:variant>
      <vt:variant>
        <vt:lpwstr/>
      </vt:variant>
      <vt:variant>
        <vt:i4>1835061</vt:i4>
      </vt:variant>
      <vt:variant>
        <vt:i4>92</vt:i4>
      </vt:variant>
      <vt:variant>
        <vt:i4>0</vt:i4>
      </vt:variant>
      <vt:variant>
        <vt:i4>5</vt:i4>
      </vt:variant>
      <vt:variant>
        <vt:lpwstr/>
      </vt:variant>
      <vt:variant>
        <vt:lpwstr>_Toc95296780</vt:lpwstr>
      </vt:variant>
      <vt:variant>
        <vt:i4>1376314</vt:i4>
      </vt:variant>
      <vt:variant>
        <vt:i4>86</vt:i4>
      </vt:variant>
      <vt:variant>
        <vt:i4>0</vt:i4>
      </vt:variant>
      <vt:variant>
        <vt:i4>5</vt:i4>
      </vt:variant>
      <vt:variant>
        <vt:lpwstr/>
      </vt:variant>
      <vt:variant>
        <vt:lpwstr>_Toc95296779</vt:lpwstr>
      </vt:variant>
      <vt:variant>
        <vt:i4>1310778</vt:i4>
      </vt:variant>
      <vt:variant>
        <vt:i4>80</vt:i4>
      </vt:variant>
      <vt:variant>
        <vt:i4>0</vt:i4>
      </vt:variant>
      <vt:variant>
        <vt:i4>5</vt:i4>
      </vt:variant>
      <vt:variant>
        <vt:lpwstr/>
      </vt:variant>
      <vt:variant>
        <vt:lpwstr>_Toc95296778</vt:lpwstr>
      </vt:variant>
      <vt:variant>
        <vt:i4>1769530</vt:i4>
      </vt:variant>
      <vt:variant>
        <vt:i4>74</vt:i4>
      </vt:variant>
      <vt:variant>
        <vt:i4>0</vt:i4>
      </vt:variant>
      <vt:variant>
        <vt:i4>5</vt:i4>
      </vt:variant>
      <vt:variant>
        <vt:lpwstr/>
      </vt:variant>
      <vt:variant>
        <vt:lpwstr>_Toc95296777</vt:lpwstr>
      </vt:variant>
      <vt:variant>
        <vt:i4>1703994</vt:i4>
      </vt:variant>
      <vt:variant>
        <vt:i4>68</vt:i4>
      </vt:variant>
      <vt:variant>
        <vt:i4>0</vt:i4>
      </vt:variant>
      <vt:variant>
        <vt:i4>5</vt:i4>
      </vt:variant>
      <vt:variant>
        <vt:lpwstr/>
      </vt:variant>
      <vt:variant>
        <vt:lpwstr>_Toc95296776</vt:lpwstr>
      </vt:variant>
      <vt:variant>
        <vt:i4>1638458</vt:i4>
      </vt:variant>
      <vt:variant>
        <vt:i4>62</vt:i4>
      </vt:variant>
      <vt:variant>
        <vt:i4>0</vt:i4>
      </vt:variant>
      <vt:variant>
        <vt:i4>5</vt:i4>
      </vt:variant>
      <vt:variant>
        <vt:lpwstr/>
      </vt:variant>
      <vt:variant>
        <vt:lpwstr>_Toc95296775</vt:lpwstr>
      </vt:variant>
      <vt:variant>
        <vt:i4>1572922</vt:i4>
      </vt:variant>
      <vt:variant>
        <vt:i4>56</vt:i4>
      </vt:variant>
      <vt:variant>
        <vt:i4>0</vt:i4>
      </vt:variant>
      <vt:variant>
        <vt:i4>5</vt:i4>
      </vt:variant>
      <vt:variant>
        <vt:lpwstr/>
      </vt:variant>
      <vt:variant>
        <vt:lpwstr>_Toc95296774</vt:lpwstr>
      </vt:variant>
      <vt:variant>
        <vt:i4>2031674</vt:i4>
      </vt:variant>
      <vt:variant>
        <vt:i4>50</vt:i4>
      </vt:variant>
      <vt:variant>
        <vt:i4>0</vt:i4>
      </vt:variant>
      <vt:variant>
        <vt:i4>5</vt:i4>
      </vt:variant>
      <vt:variant>
        <vt:lpwstr/>
      </vt:variant>
      <vt:variant>
        <vt:lpwstr>_Toc95296773</vt:lpwstr>
      </vt:variant>
      <vt:variant>
        <vt:i4>1966138</vt:i4>
      </vt:variant>
      <vt:variant>
        <vt:i4>44</vt:i4>
      </vt:variant>
      <vt:variant>
        <vt:i4>0</vt:i4>
      </vt:variant>
      <vt:variant>
        <vt:i4>5</vt:i4>
      </vt:variant>
      <vt:variant>
        <vt:lpwstr/>
      </vt:variant>
      <vt:variant>
        <vt:lpwstr>_Toc95296772</vt:lpwstr>
      </vt:variant>
      <vt:variant>
        <vt:i4>1900602</vt:i4>
      </vt:variant>
      <vt:variant>
        <vt:i4>38</vt:i4>
      </vt:variant>
      <vt:variant>
        <vt:i4>0</vt:i4>
      </vt:variant>
      <vt:variant>
        <vt:i4>5</vt:i4>
      </vt:variant>
      <vt:variant>
        <vt:lpwstr/>
      </vt:variant>
      <vt:variant>
        <vt:lpwstr>_Toc95296771</vt:lpwstr>
      </vt:variant>
      <vt:variant>
        <vt:i4>1835066</vt:i4>
      </vt:variant>
      <vt:variant>
        <vt:i4>32</vt:i4>
      </vt:variant>
      <vt:variant>
        <vt:i4>0</vt:i4>
      </vt:variant>
      <vt:variant>
        <vt:i4>5</vt:i4>
      </vt:variant>
      <vt:variant>
        <vt:lpwstr/>
      </vt:variant>
      <vt:variant>
        <vt:lpwstr>_Toc95296770</vt:lpwstr>
      </vt:variant>
      <vt:variant>
        <vt:i4>1376315</vt:i4>
      </vt:variant>
      <vt:variant>
        <vt:i4>26</vt:i4>
      </vt:variant>
      <vt:variant>
        <vt:i4>0</vt:i4>
      </vt:variant>
      <vt:variant>
        <vt:i4>5</vt:i4>
      </vt:variant>
      <vt:variant>
        <vt:lpwstr/>
      </vt:variant>
      <vt:variant>
        <vt:lpwstr>_Toc95296769</vt:lpwstr>
      </vt:variant>
      <vt:variant>
        <vt:i4>1310779</vt:i4>
      </vt:variant>
      <vt:variant>
        <vt:i4>20</vt:i4>
      </vt:variant>
      <vt:variant>
        <vt:i4>0</vt:i4>
      </vt:variant>
      <vt:variant>
        <vt:i4>5</vt:i4>
      </vt:variant>
      <vt:variant>
        <vt:lpwstr/>
      </vt:variant>
      <vt:variant>
        <vt:lpwstr>_Toc95296768</vt:lpwstr>
      </vt:variant>
      <vt:variant>
        <vt:i4>1769531</vt:i4>
      </vt:variant>
      <vt:variant>
        <vt:i4>14</vt:i4>
      </vt:variant>
      <vt:variant>
        <vt:i4>0</vt:i4>
      </vt:variant>
      <vt:variant>
        <vt:i4>5</vt:i4>
      </vt:variant>
      <vt:variant>
        <vt:lpwstr/>
      </vt:variant>
      <vt:variant>
        <vt:lpwstr>_Toc95296767</vt:lpwstr>
      </vt:variant>
      <vt:variant>
        <vt:i4>1703995</vt:i4>
      </vt:variant>
      <vt:variant>
        <vt:i4>8</vt:i4>
      </vt:variant>
      <vt:variant>
        <vt:i4>0</vt:i4>
      </vt:variant>
      <vt:variant>
        <vt:i4>5</vt:i4>
      </vt:variant>
      <vt:variant>
        <vt:lpwstr/>
      </vt:variant>
      <vt:variant>
        <vt:lpwstr>_Toc95296766</vt:lpwstr>
      </vt:variant>
      <vt:variant>
        <vt:i4>1638459</vt:i4>
      </vt:variant>
      <vt:variant>
        <vt:i4>2</vt:i4>
      </vt:variant>
      <vt:variant>
        <vt:i4>0</vt:i4>
      </vt:variant>
      <vt:variant>
        <vt:i4>5</vt:i4>
      </vt:variant>
      <vt:variant>
        <vt:lpwstr/>
      </vt:variant>
      <vt:variant>
        <vt:lpwstr>_Toc95296765</vt:lpwstr>
      </vt:variant>
      <vt:variant>
        <vt:i4>3604541</vt:i4>
      </vt:variant>
      <vt:variant>
        <vt:i4>9</vt:i4>
      </vt:variant>
      <vt:variant>
        <vt:i4>0</vt:i4>
      </vt:variant>
      <vt:variant>
        <vt:i4>5</vt:i4>
      </vt:variant>
      <vt:variant>
        <vt:lpwstr>https://www1.health.gov.au/internet/main/publishing.nsf/Content/health-pubhlth-strateg-brfeed-index.htm</vt:lpwstr>
      </vt:variant>
      <vt:variant>
        <vt:lpwstr/>
      </vt:variant>
      <vt:variant>
        <vt:i4>5767250</vt:i4>
      </vt:variant>
      <vt:variant>
        <vt:i4>6</vt:i4>
      </vt:variant>
      <vt:variant>
        <vt:i4>0</vt:i4>
      </vt:variant>
      <vt:variant>
        <vt:i4>5</vt:i4>
      </vt:variant>
      <vt:variant>
        <vt:lpwstr>https://www.accc.gov.au/public-registers/authorisations-and-notifications-registers/authorisations-register/infant-nutrition-council-limited</vt:lpwstr>
      </vt:variant>
      <vt:variant>
        <vt:lpwstr/>
      </vt:variant>
      <vt:variant>
        <vt:i4>524372</vt:i4>
      </vt:variant>
      <vt:variant>
        <vt:i4>3</vt:i4>
      </vt:variant>
      <vt:variant>
        <vt:i4>0</vt:i4>
      </vt:variant>
      <vt:variant>
        <vt:i4>5</vt:i4>
      </vt:variant>
      <vt:variant>
        <vt:lpwstr>https://www.accc.gov.au/system/files/public-registers/documents/D15%2B143530.pdf</vt:lpwstr>
      </vt:variant>
      <vt:variant>
        <vt:lpwstr/>
      </vt:variant>
      <vt:variant>
        <vt:i4>1245273</vt:i4>
      </vt:variant>
      <vt:variant>
        <vt:i4>0</vt:i4>
      </vt:variant>
      <vt:variant>
        <vt:i4>0</vt:i4>
      </vt:variant>
      <vt:variant>
        <vt:i4>5</vt:i4>
      </vt:variant>
      <vt:variant>
        <vt:lpwstr>https://www1.health.gov.au/internet/main/publishing.nsf/Content/guide-maif-agreement</vt:lpwstr>
      </vt:variant>
      <vt:variant>
        <vt:lpwstr/>
      </vt:variant>
      <vt:variant>
        <vt:i4>7471170</vt:i4>
      </vt:variant>
      <vt:variant>
        <vt:i4>0</vt:i4>
      </vt:variant>
      <vt:variant>
        <vt:i4>0</vt:i4>
      </vt:variant>
      <vt:variant>
        <vt:i4>5</vt:i4>
      </vt:variant>
      <vt:variant>
        <vt:lpwstr>mailto:Gillian.DUFFY@Health.gov.au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Marketing In Australia of Infant Formula Complaints Committee: 2019-2020</dc:title>
  <dc:subject>Food and nutrition</dc:subject>
  <dc:creator>Australian Government Department of Health</dc:creator>
  <cp:keywords>Pregnancy; Food and nutrition; Preventative health; Infant; </cp:keywords>
  <cp:lastModifiedBy>MASCHKE, Elvia</cp:lastModifiedBy>
  <cp:revision>6</cp:revision>
  <dcterms:created xsi:type="dcterms:W3CDTF">2022-04-07T09:11:00Z</dcterms:created>
  <dcterms:modified xsi:type="dcterms:W3CDTF">2022-04-07T09:25:00Z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0x0101006C85934C1D747641BB41D14BD017123F</vt:lpwstr>
  </property>
</Properties>
</file>