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024098FA" w:rsidR="002357CF" w:rsidRDefault="009B4DBF" w:rsidP="008E3603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Pr="00EC592D">
        <w:rPr>
          <w:sz w:val="22"/>
          <w:szCs w:val="22"/>
        </w:rPr>
        <w:t xml:space="preserve">Meeting </w:t>
      </w:r>
      <w:r w:rsidR="008E3603">
        <w:rPr>
          <w:sz w:val="22"/>
          <w:szCs w:val="22"/>
        </w:rPr>
        <w:t>29</w:t>
      </w:r>
      <w:r w:rsidR="00976D3B">
        <w:rPr>
          <w:sz w:val="22"/>
          <w:szCs w:val="22"/>
        </w:rPr>
        <w:t xml:space="preserve"> </w:t>
      </w:r>
      <w:r w:rsidR="00F937CB">
        <w:rPr>
          <w:sz w:val="22"/>
          <w:szCs w:val="22"/>
        </w:rPr>
        <w:t>March</w:t>
      </w:r>
      <w:r w:rsidR="00183A7A">
        <w:rPr>
          <w:sz w:val="22"/>
          <w:szCs w:val="22"/>
        </w:rPr>
        <w:t xml:space="preserve"> 202</w:t>
      </w:r>
      <w:r w:rsidR="00D75D53">
        <w:rPr>
          <w:sz w:val="22"/>
          <w:szCs w:val="22"/>
        </w:rPr>
        <w:t xml:space="preserve">2 – </w:t>
      </w:r>
      <w:r w:rsidRPr="00EC592D">
        <w:rPr>
          <w:sz w:val="22"/>
          <w:szCs w:val="22"/>
        </w:rPr>
        <w:t>Summary of Outcomes</w:t>
      </w:r>
    </w:p>
    <w:p w14:paraId="34A8DC5D" w14:textId="7062DDB4" w:rsidR="00F937CB" w:rsidRDefault="00F937CB" w:rsidP="00F937CB">
      <w:r>
        <w:t xml:space="preserve">Committee members with lived experience of disability and carers </w:t>
      </w:r>
      <w:r w:rsidR="00E97F9E">
        <w:t>raised the following issues</w:t>
      </w:r>
      <w:r>
        <w:t>:</w:t>
      </w:r>
    </w:p>
    <w:p w14:paraId="16BABC2F" w14:textId="5C15FFA2" w:rsidR="005541E0" w:rsidRDefault="00D362BB" w:rsidP="005541E0">
      <w:pPr>
        <w:pStyle w:val="ListParagraph"/>
        <w:numPr>
          <w:ilvl w:val="0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the scope of</w:t>
      </w:r>
      <w:r w:rsidR="008E3603">
        <w:rPr>
          <w:rFonts w:ascii="Calibri" w:eastAsia="Times New Roman" w:hAnsi="Calibri" w:cs="Calibri"/>
          <w:bCs w:val="0"/>
          <w:iCs w:val="0"/>
        </w:rPr>
        <w:t xml:space="preserve"> </w:t>
      </w:r>
      <w:r w:rsidR="005736B0">
        <w:rPr>
          <w:rFonts w:ascii="Calibri" w:eastAsia="Times New Roman" w:hAnsi="Calibri" w:cs="Calibri"/>
          <w:bCs w:val="0"/>
          <w:iCs w:val="0"/>
        </w:rPr>
        <w:t xml:space="preserve">the </w:t>
      </w:r>
      <w:r w:rsidR="008E3603">
        <w:rPr>
          <w:rFonts w:ascii="Calibri" w:eastAsia="Times New Roman" w:hAnsi="Calibri" w:cs="Calibri"/>
          <w:bCs w:val="0"/>
          <w:iCs w:val="0"/>
        </w:rPr>
        <w:t>Australian Technical Advisory Group on Immunisation</w:t>
      </w:r>
      <w:r w:rsidR="005541E0">
        <w:rPr>
          <w:rFonts w:ascii="Calibri" w:eastAsia="Times New Roman" w:hAnsi="Calibri" w:cs="Calibri"/>
          <w:bCs w:val="0"/>
          <w:iCs w:val="0"/>
        </w:rPr>
        <w:t>’s</w:t>
      </w:r>
      <w:r w:rsidR="008E3603">
        <w:rPr>
          <w:rFonts w:ascii="Calibri" w:eastAsia="Times New Roman" w:hAnsi="Calibri" w:cs="Calibri"/>
          <w:bCs w:val="0"/>
          <w:iCs w:val="0"/>
        </w:rPr>
        <w:t xml:space="preserve"> (ATAGI</w:t>
      </w:r>
      <w:r>
        <w:rPr>
          <w:rFonts w:ascii="Calibri" w:eastAsia="Times New Roman" w:hAnsi="Calibri" w:cs="Calibri"/>
          <w:bCs w:val="0"/>
          <w:iCs w:val="0"/>
        </w:rPr>
        <w:t>’s</w:t>
      </w:r>
      <w:r w:rsidR="008E3603">
        <w:rPr>
          <w:rFonts w:ascii="Calibri" w:eastAsia="Times New Roman" w:hAnsi="Calibri" w:cs="Calibri"/>
          <w:bCs w:val="0"/>
          <w:iCs w:val="0"/>
        </w:rPr>
        <w:t xml:space="preserve">) </w:t>
      </w:r>
      <w:r w:rsidR="005541E0">
        <w:rPr>
          <w:rFonts w:ascii="Calibri" w:eastAsia="Times New Roman" w:hAnsi="Calibri" w:cs="Calibri"/>
          <w:bCs w:val="0"/>
          <w:iCs w:val="0"/>
        </w:rPr>
        <w:t>advice on winter booster doses</w:t>
      </w:r>
      <w:r w:rsidR="005736B0">
        <w:rPr>
          <w:rFonts w:ascii="Calibri" w:eastAsia="Times New Roman" w:hAnsi="Calibri" w:cs="Calibri"/>
          <w:bCs w:val="0"/>
          <w:iCs w:val="0"/>
        </w:rPr>
        <w:t>.</w:t>
      </w:r>
      <w:r w:rsidR="00BC575C">
        <w:rPr>
          <w:rFonts w:ascii="Calibri" w:eastAsia="Times New Roman" w:hAnsi="Calibri" w:cs="Calibri"/>
          <w:bCs w:val="0"/>
          <w:iCs w:val="0"/>
        </w:rPr>
        <w:t xml:space="preserve"> </w:t>
      </w:r>
      <w:r w:rsidR="005736B0">
        <w:rPr>
          <w:rFonts w:ascii="Calibri" w:eastAsia="Times New Roman" w:hAnsi="Calibri" w:cs="Calibri"/>
          <w:bCs w:val="0"/>
          <w:iCs w:val="0"/>
        </w:rPr>
        <w:t xml:space="preserve">This </w:t>
      </w:r>
      <w:r w:rsidR="007F66A8">
        <w:rPr>
          <w:rFonts w:ascii="Calibri" w:eastAsia="Times New Roman" w:hAnsi="Calibri" w:cs="Calibri"/>
          <w:bCs w:val="0"/>
          <w:iCs w:val="0"/>
        </w:rPr>
        <w:t>includes</w:t>
      </w:r>
      <w:r w:rsidR="00BC575C">
        <w:rPr>
          <w:rFonts w:ascii="Calibri" w:eastAsia="Times New Roman" w:hAnsi="Calibri" w:cs="Calibri"/>
          <w:bCs w:val="0"/>
          <w:iCs w:val="0"/>
        </w:rPr>
        <w:t xml:space="preserve"> people with disability in disability care facilities or who are severely immunocompromised. This may </w:t>
      </w:r>
      <w:r w:rsidR="005541E0">
        <w:rPr>
          <w:rFonts w:ascii="Calibri" w:eastAsia="Times New Roman" w:hAnsi="Calibri" w:cs="Calibri"/>
          <w:bCs w:val="0"/>
          <w:iCs w:val="0"/>
        </w:rPr>
        <w:t>exclu</w:t>
      </w:r>
      <w:r w:rsidR="00BC575C">
        <w:rPr>
          <w:rFonts w:ascii="Calibri" w:eastAsia="Times New Roman" w:hAnsi="Calibri" w:cs="Calibri"/>
          <w:bCs w:val="0"/>
          <w:iCs w:val="0"/>
        </w:rPr>
        <w:t>de</w:t>
      </w:r>
      <w:r w:rsidR="005541E0">
        <w:rPr>
          <w:rFonts w:ascii="Calibri" w:eastAsia="Times New Roman" w:hAnsi="Calibri" w:cs="Calibri"/>
          <w:bCs w:val="0"/>
          <w:iCs w:val="0"/>
        </w:rPr>
        <w:t xml:space="preserve"> some people with disability</w:t>
      </w:r>
      <w:r w:rsidR="00BC575C">
        <w:rPr>
          <w:rFonts w:ascii="Calibri" w:eastAsia="Times New Roman" w:hAnsi="Calibri" w:cs="Calibri"/>
          <w:bCs w:val="0"/>
          <w:iCs w:val="0"/>
        </w:rPr>
        <w:t xml:space="preserve"> who are at </w:t>
      </w:r>
      <w:r w:rsidR="00FB1F2E">
        <w:rPr>
          <w:rFonts w:ascii="Calibri" w:eastAsia="Times New Roman" w:hAnsi="Calibri" w:cs="Calibri"/>
          <w:bCs w:val="0"/>
          <w:iCs w:val="0"/>
        </w:rPr>
        <w:t xml:space="preserve">increased </w:t>
      </w:r>
      <w:r w:rsidR="00BC575C">
        <w:rPr>
          <w:rFonts w:ascii="Calibri" w:eastAsia="Times New Roman" w:hAnsi="Calibri" w:cs="Calibri"/>
          <w:bCs w:val="0"/>
          <w:iCs w:val="0"/>
        </w:rPr>
        <w:t>risk of COVID-19</w:t>
      </w:r>
      <w:r>
        <w:rPr>
          <w:rFonts w:ascii="Calibri" w:eastAsia="Times New Roman" w:hAnsi="Calibri" w:cs="Calibri"/>
          <w:bCs w:val="0"/>
          <w:iCs w:val="0"/>
        </w:rPr>
        <w:t>, including:</w:t>
      </w:r>
    </w:p>
    <w:p w14:paraId="1173639E" w14:textId="6B24C1EF" w:rsidR="008E3603" w:rsidRDefault="00A04BEE" w:rsidP="00D362BB">
      <w:pPr>
        <w:pStyle w:val="ListParagraph"/>
        <w:numPr>
          <w:ilvl w:val="1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people with </w:t>
      </w:r>
      <w:r w:rsidR="00FB7505">
        <w:rPr>
          <w:rFonts w:ascii="Calibri" w:eastAsia="Times New Roman" w:hAnsi="Calibri" w:cs="Calibri"/>
          <w:bCs w:val="0"/>
          <w:iCs w:val="0"/>
        </w:rPr>
        <w:t>medical or physical risk factors (</w:t>
      </w:r>
      <w:proofErr w:type="gramStart"/>
      <w:r w:rsidR="00FB7505">
        <w:rPr>
          <w:rFonts w:ascii="Calibri" w:eastAsia="Times New Roman" w:hAnsi="Calibri" w:cs="Calibri"/>
          <w:bCs w:val="0"/>
          <w:iCs w:val="0"/>
        </w:rPr>
        <w:t>e.g.</w:t>
      </w:r>
      <w:proofErr w:type="gramEnd"/>
      <w:r w:rsidR="00FB7505">
        <w:rPr>
          <w:rFonts w:ascii="Calibri" w:eastAsia="Times New Roman" w:hAnsi="Calibri" w:cs="Calibri"/>
          <w:bCs w:val="0"/>
          <w:iCs w:val="0"/>
        </w:rPr>
        <w:t xml:space="preserve"> </w:t>
      </w:r>
      <w:r>
        <w:rPr>
          <w:rFonts w:ascii="Calibri" w:eastAsia="Times New Roman" w:hAnsi="Calibri" w:cs="Calibri"/>
          <w:bCs w:val="0"/>
          <w:iCs w:val="0"/>
        </w:rPr>
        <w:t>limited lung capacity</w:t>
      </w:r>
      <w:r w:rsidR="00FB7505">
        <w:rPr>
          <w:rFonts w:ascii="Calibri" w:eastAsia="Times New Roman" w:hAnsi="Calibri" w:cs="Calibri"/>
          <w:bCs w:val="0"/>
          <w:iCs w:val="0"/>
        </w:rPr>
        <w:t>)</w:t>
      </w:r>
      <w:r>
        <w:rPr>
          <w:rFonts w:ascii="Calibri" w:eastAsia="Times New Roman" w:hAnsi="Calibri" w:cs="Calibri"/>
          <w:bCs w:val="0"/>
          <w:iCs w:val="0"/>
        </w:rPr>
        <w:t>, and</w:t>
      </w:r>
    </w:p>
    <w:p w14:paraId="404ABE42" w14:textId="2F723438" w:rsidR="00AA0F82" w:rsidRPr="00AA0F82" w:rsidRDefault="00A04BEE" w:rsidP="00AA0F82">
      <w:pPr>
        <w:pStyle w:val="ListParagraph"/>
        <w:numPr>
          <w:ilvl w:val="1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people</w:t>
      </w:r>
      <w:r w:rsidR="00C868E1">
        <w:rPr>
          <w:rFonts w:ascii="Calibri" w:eastAsia="Times New Roman" w:hAnsi="Calibri" w:cs="Calibri"/>
          <w:bCs w:val="0"/>
          <w:iCs w:val="0"/>
        </w:rPr>
        <w:t xml:space="preserve"> living in private homes in regular contact with disability support workers</w:t>
      </w:r>
    </w:p>
    <w:p w14:paraId="0434A738" w14:textId="77777777" w:rsidR="00FB7505" w:rsidRDefault="008E3603" w:rsidP="00FB7505">
      <w:pPr>
        <w:pStyle w:val="ListParagraph"/>
        <w:numPr>
          <w:ilvl w:val="0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awareness of and access to</w:t>
      </w:r>
      <w:r w:rsidR="00AA0F82">
        <w:rPr>
          <w:rFonts w:ascii="Calibri" w:eastAsia="Times New Roman" w:hAnsi="Calibri" w:cs="Calibri"/>
          <w:bCs w:val="0"/>
          <w:iCs w:val="0"/>
        </w:rPr>
        <w:t xml:space="preserve"> oral</w:t>
      </w:r>
      <w:r>
        <w:rPr>
          <w:rFonts w:ascii="Calibri" w:eastAsia="Times New Roman" w:hAnsi="Calibri" w:cs="Calibri"/>
          <w:bCs w:val="0"/>
          <w:iCs w:val="0"/>
        </w:rPr>
        <w:t xml:space="preserve"> treatments for COVID-19</w:t>
      </w:r>
      <w:r w:rsidR="00AA0F82">
        <w:rPr>
          <w:rFonts w:ascii="Calibri" w:eastAsia="Times New Roman" w:hAnsi="Calibri" w:cs="Calibri"/>
          <w:bCs w:val="0"/>
          <w:iCs w:val="0"/>
        </w:rPr>
        <w:t xml:space="preserve"> among people with disability</w:t>
      </w:r>
    </w:p>
    <w:p w14:paraId="3A0A299E" w14:textId="5F061162" w:rsidR="00FB7505" w:rsidRPr="00FB7505" w:rsidRDefault="00FB7505" w:rsidP="00FB7505">
      <w:pPr>
        <w:pStyle w:val="ListParagraph"/>
        <w:numPr>
          <w:ilvl w:val="0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information for general practitioners to help them discuss oral COVID-19 treatments with patients with disability, and</w:t>
      </w:r>
    </w:p>
    <w:p w14:paraId="7F12BDC7" w14:textId="04B09B70" w:rsidR="0024238D" w:rsidRDefault="0024238D" w:rsidP="00DE456C">
      <w:pPr>
        <w:pStyle w:val="ListParagraph"/>
        <w:numPr>
          <w:ilvl w:val="0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ways to improve recognition </w:t>
      </w:r>
      <w:r w:rsidR="00447A5B">
        <w:rPr>
          <w:rFonts w:ascii="Calibri" w:eastAsia="Times New Roman" w:hAnsi="Calibri" w:cs="Calibri"/>
          <w:bCs w:val="0"/>
          <w:iCs w:val="0"/>
        </w:rPr>
        <w:t>in</w:t>
      </w:r>
      <w:r>
        <w:rPr>
          <w:rFonts w:ascii="Calibri" w:eastAsia="Times New Roman" w:hAnsi="Calibri" w:cs="Calibri"/>
          <w:bCs w:val="0"/>
          <w:iCs w:val="0"/>
        </w:rPr>
        <w:t xml:space="preserve"> the broader community that the COVID-19 pandemic continues to pose serious challenges to people with disability.</w:t>
      </w:r>
    </w:p>
    <w:p w14:paraId="011BE0DB" w14:textId="4EE2A04D" w:rsidR="00C778D6" w:rsidRPr="00FB7505" w:rsidRDefault="008E3603" w:rsidP="00FB7505">
      <w:r w:rsidRPr="00D75D53">
        <w:t>The Department presented data on COVID-19 vaccination rates for people with disability</w:t>
      </w:r>
      <w:r w:rsidR="00227F7F" w:rsidRPr="00D75D53">
        <w:t xml:space="preserve"> by</w:t>
      </w:r>
      <w:r w:rsidR="00FB7505">
        <w:t xml:space="preserve"> </w:t>
      </w:r>
      <w:r w:rsidR="00227F7F" w:rsidRPr="00FB7505">
        <w:rPr>
          <w:rFonts w:ascii="Calibri" w:eastAsia="Times New Roman" w:hAnsi="Calibri" w:cs="Calibri"/>
          <w:bCs w:val="0"/>
          <w:iCs w:val="0"/>
        </w:rPr>
        <w:t>jurisdiction</w:t>
      </w:r>
      <w:r w:rsidR="00FB7505">
        <w:rPr>
          <w:rFonts w:ascii="Calibri" w:eastAsia="Times New Roman" w:hAnsi="Calibri" w:cs="Calibri"/>
          <w:bCs w:val="0"/>
          <w:iCs w:val="0"/>
        </w:rPr>
        <w:t xml:space="preserve">, </w:t>
      </w:r>
      <w:r w:rsidR="00227F7F" w:rsidRPr="00FB7505">
        <w:rPr>
          <w:rFonts w:ascii="Calibri" w:eastAsia="Times New Roman" w:hAnsi="Calibri" w:cs="Calibri"/>
          <w:bCs w:val="0"/>
          <w:iCs w:val="0"/>
        </w:rPr>
        <w:t>disability type</w:t>
      </w:r>
      <w:r w:rsidR="00FB7505">
        <w:rPr>
          <w:rFonts w:ascii="Calibri" w:eastAsia="Times New Roman" w:hAnsi="Calibri" w:cs="Calibri"/>
          <w:bCs w:val="0"/>
          <w:iCs w:val="0"/>
        </w:rPr>
        <w:t>,</w:t>
      </w:r>
      <w:r w:rsidR="00FB7505">
        <w:t xml:space="preserve"> </w:t>
      </w:r>
      <w:r w:rsidR="00227F7F" w:rsidRPr="00FB7505">
        <w:rPr>
          <w:rFonts w:ascii="Calibri" w:eastAsia="Times New Roman" w:hAnsi="Calibri" w:cs="Calibri"/>
          <w:bCs w:val="0"/>
          <w:iCs w:val="0"/>
        </w:rPr>
        <w:t>age</w:t>
      </w:r>
      <w:r w:rsidR="00FB7505">
        <w:rPr>
          <w:rFonts w:ascii="Calibri" w:eastAsia="Times New Roman" w:hAnsi="Calibri" w:cs="Calibri"/>
          <w:bCs w:val="0"/>
          <w:iCs w:val="0"/>
        </w:rPr>
        <w:t>,</w:t>
      </w:r>
      <w:r w:rsidR="00FB7505" w:rsidRPr="00FB7505">
        <w:rPr>
          <w:rFonts w:ascii="Calibri" w:eastAsia="Times New Roman" w:hAnsi="Calibri" w:cs="Calibri"/>
          <w:bCs w:val="0"/>
          <w:iCs w:val="0"/>
        </w:rPr>
        <w:t xml:space="preserve"> </w:t>
      </w:r>
      <w:r w:rsidR="00EE178E" w:rsidRPr="00FB7505">
        <w:rPr>
          <w:rFonts w:ascii="Calibri" w:eastAsia="Times New Roman" w:hAnsi="Calibri" w:cs="Calibri"/>
          <w:bCs w:val="0"/>
          <w:iCs w:val="0"/>
        </w:rPr>
        <w:t>gender,</w:t>
      </w:r>
      <w:r w:rsidR="00FB7505" w:rsidRPr="00FB7505">
        <w:rPr>
          <w:rFonts w:ascii="Calibri" w:eastAsia="Times New Roman" w:hAnsi="Calibri" w:cs="Calibri"/>
          <w:bCs w:val="0"/>
          <w:iCs w:val="0"/>
        </w:rPr>
        <w:t xml:space="preserve"> and</w:t>
      </w:r>
      <w:r w:rsidR="00FB7505">
        <w:t xml:space="preserve"> </w:t>
      </w:r>
      <w:r w:rsidR="00227F7F" w:rsidRPr="00FB7505">
        <w:rPr>
          <w:rFonts w:ascii="Calibri" w:eastAsia="Times New Roman" w:hAnsi="Calibri" w:cs="Calibri"/>
          <w:bCs w:val="0"/>
          <w:iCs w:val="0"/>
        </w:rPr>
        <w:t>residential setting.</w:t>
      </w:r>
    </w:p>
    <w:p w14:paraId="6639A473" w14:textId="115A962D" w:rsidR="009C7F5D" w:rsidRPr="009C7F5D" w:rsidRDefault="00C778D6" w:rsidP="009C7F5D">
      <w:pPr>
        <w:spacing w:before="0" w:after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The Committee discussed the need for targeted action to improve vaccination rates among people with disability living in rented private accommodation and people with psychosocial disability. </w:t>
      </w:r>
      <w:r w:rsidR="009C7F5D">
        <w:rPr>
          <w:rFonts w:ascii="Calibri" w:eastAsia="Times New Roman" w:hAnsi="Calibri" w:cs="Calibri"/>
          <w:bCs w:val="0"/>
          <w:iCs w:val="0"/>
        </w:rPr>
        <w:t>The Committee requested further data to</w:t>
      </w:r>
      <w:r>
        <w:rPr>
          <w:rFonts w:ascii="Calibri" w:eastAsia="Times New Roman" w:hAnsi="Calibri" w:cs="Calibri"/>
          <w:bCs w:val="0"/>
          <w:iCs w:val="0"/>
        </w:rPr>
        <w:t xml:space="preserve"> inform </w:t>
      </w:r>
      <w:r w:rsidR="009C7F5D">
        <w:rPr>
          <w:rFonts w:ascii="Calibri" w:eastAsia="Times New Roman" w:hAnsi="Calibri" w:cs="Calibri"/>
          <w:bCs w:val="0"/>
          <w:iCs w:val="0"/>
        </w:rPr>
        <w:t>its</w:t>
      </w:r>
      <w:r>
        <w:rPr>
          <w:rFonts w:ascii="Calibri" w:eastAsia="Times New Roman" w:hAnsi="Calibri" w:cs="Calibri"/>
          <w:bCs w:val="0"/>
          <w:iCs w:val="0"/>
        </w:rPr>
        <w:t xml:space="preserve"> consideration </w:t>
      </w:r>
      <w:r w:rsidR="009C7F5D">
        <w:rPr>
          <w:rFonts w:ascii="Calibri" w:eastAsia="Times New Roman" w:hAnsi="Calibri" w:cs="Calibri"/>
          <w:bCs w:val="0"/>
          <w:iCs w:val="0"/>
        </w:rPr>
        <w:t>of strategies to improve vaccination rates among those groups, including:</w:t>
      </w:r>
    </w:p>
    <w:p w14:paraId="3FE5EA23" w14:textId="66024248" w:rsidR="009C7F5D" w:rsidRPr="009C7F5D" w:rsidRDefault="009C7F5D" w:rsidP="00426FBC">
      <w:pPr>
        <w:pStyle w:val="ListParagraph"/>
        <w:numPr>
          <w:ilvl w:val="0"/>
          <w:numId w:val="4"/>
        </w:numPr>
        <w:spacing w:before="0" w:after="0"/>
        <w:rPr>
          <w:rFonts w:ascii="Calibri" w:eastAsia="Times New Roman" w:hAnsi="Calibri" w:cs="Calibri"/>
          <w:bCs w:val="0"/>
          <w:iCs w:val="0"/>
        </w:rPr>
      </w:pPr>
      <w:r w:rsidRPr="009C7F5D">
        <w:rPr>
          <w:rFonts w:ascii="Calibri" w:eastAsia="Times New Roman" w:hAnsi="Calibri" w:cs="Calibri"/>
          <w:bCs w:val="0"/>
          <w:iCs w:val="0"/>
        </w:rPr>
        <w:t>vaccination rates in residential settings by age and disability type</w:t>
      </w:r>
      <w:r>
        <w:rPr>
          <w:rFonts w:ascii="Calibri" w:eastAsia="Times New Roman" w:hAnsi="Calibri" w:cs="Calibri"/>
          <w:bCs w:val="0"/>
          <w:iCs w:val="0"/>
        </w:rPr>
        <w:t>, and</w:t>
      </w:r>
    </w:p>
    <w:p w14:paraId="710A3DE4" w14:textId="4E039887" w:rsidR="000B3ADC" w:rsidRPr="000B3ADC" w:rsidRDefault="009C7F5D" w:rsidP="000B3ADC">
      <w:pPr>
        <w:pStyle w:val="ListParagraph"/>
        <w:numPr>
          <w:ilvl w:val="0"/>
          <w:numId w:val="4"/>
        </w:numPr>
        <w:spacing w:before="0" w:after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data on the use of health services by </w:t>
      </w:r>
      <w:r w:rsidR="00227F7F">
        <w:rPr>
          <w:rFonts w:ascii="Calibri" w:eastAsia="Times New Roman" w:hAnsi="Calibri" w:cs="Calibri"/>
          <w:bCs w:val="0"/>
          <w:iCs w:val="0"/>
        </w:rPr>
        <w:t>unvaccinated people</w:t>
      </w:r>
      <w:r>
        <w:rPr>
          <w:rFonts w:ascii="Calibri" w:eastAsia="Times New Roman" w:hAnsi="Calibri" w:cs="Calibri"/>
          <w:bCs w:val="0"/>
          <w:iCs w:val="0"/>
        </w:rPr>
        <w:t>.</w:t>
      </w:r>
    </w:p>
    <w:p w14:paraId="123D3CEF" w14:textId="2327F600" w:rsidR="009C7F5D" w:rsidRDefault="003778C8" w:rsidP="000B3ADC">
      <w:r w:rsidRPr="000B3ADC">
        <w:rPr>
          <w:rFonts w:ascii="Calibri" w:eastAsia="Times New Roman" w:hAnsi="Calibri" w:cs="Calibri"/>
          <w:bCs w:val="0"/>
          <w:iCs w:val="0"/>
        </w:rPr>
        <w:t xml:space="preserve">The Department </w:t>
      </w:r>
      <w:r w:rsidR="000B3ADC">
        <w:rPr>
          <w:rFonts w:ascii="Calibri" w:eastAsia="Times New Roman" w:hAnsi="Calibri" w:cs="Calibri"/>
          <w:bCs w:val="0"/>
          <w:iCs w:val="0"/>
        </w:rPr>
        <w:t>provided</w:t>
      </w:r>
      <w:r w:rsidRPr="000B3ADC">
        <w:rPr>
          <w:rFonts w:ascii="Calibri" w:eastAsia="Times New Roman" w:hAnsi="Calibri" w:cs="Calibri"/>
          <w:bCs w:val="0"/>
          <w:iCs w:val="0"/>
        </w:rPr>
        <w:t xml:space="preserve"> an update </w:t>
      </w:r>
      <w:r w:rsidR="00BC575C">
        <w:rPr>
          <w:rFonts w:ascii="Calibri" w:eastAsia="Times New Roman" w:hAnsi="Calibri" w:cs="Calibri"/>
          <w:bCs w:val="0"/>
          <w:iCs w:val="0"/>
        </w:rPr>
        <w:t xml:space="preserve">of </w:t>
      </w:r>
      <w:r w:rsidRPr="000B3ADC">
        <w:rPr>
          <w:rFonts w:ascii="Calibri" w:eastAsia="Times New Roman" w:hAnsi="Calibri" w:cs="Calibri"/>
          <w:bCs w:val="0"/>
          <w:iCs w:val="0"/>
        </w:rPr>
        <w:t xml:space="preserve">a recent meeting </w:t>
      </w:r>
      <w:r w:rsidR="009C7F5D" w:rsidRPr="000B3ADC">
        <w:rPr>
          <w:rFonts w:ascii="Calibri" w:eastAsia="Times New Roman" w:hAnsi="Calibri" w:cs="Calibri"/>
          <w:bCs w:val="0"/>
          <w:iCs w:val="0"/>
        </w:rPr>
        <w:t xml:space="preserve">between </w:t>
      </w:r>
      <w:r w:rsidRPr="000B3ADC">
        <w:rPr>
          <w:rFonts w:ascii="Calibri" w:eastAsia="Times New Roman" w:hAnsi="Calibri" w:cs="Calibri"/>
          <w:bCs w:val="0"/>
          <w:iCs w:val="0"/>
        </w:rPr>
        <w:t>the Committee’s data working group</w:t>
      </w:r>
      <w:r w:rsidR="009C7F5D" w:rsidRPr="000B3ADC">
        <w:rPr>
          <w:rFonts w:ascii="Calibri" w:eastAsia="Times New Roman" w:hAnsi="Calibri" w:cs="Calibri"/>
          <w:bCs w:val="0"/>
          <w:iCs w:val="0"/>
        </w:rPr>
        <w:t xml:space="preserve"> chaired by</w:t>
      </w:r>
      <w:r w:rsidR="009C7F5D">
        <w:t xml:space="preserve"> the Department’s Health Economics and Research Division.</w:t>
      </w:r>
    </w:p>
    <w:p w14:paraId="7E1AC312" w14:textId="3971F34C" w:rsidR="000B3ADC" w:rsidRPr="000B3ADC" w:rsidRDefault="000B3ADC" w:rsidP="000B3ADC">
      <w:pPr>
        <w:rPr>
          <w:rFonts w:ascii="Calibri" w:eastAsia="Times New Roman" w:hAnsi="Calibri" w:cs="Calibri"/>
          <w:bCs w:val="0"/>
          <w:iCs w:val="0"/>
        </w:rPr>
      </w:pPr>
      <w:r>
        <w:t>The Department will hold webinars on winter preparedness for people with disability and disability support workers. The Committee suggested that these webinars address the following topics:</w:t>
      </w:r>
    </w:p>
    <w:p w14:paraId="4D5CB0BC" w14:textId="70B938D2" w:rsidR="00094DED" w:rsidRPr="00094DED" w:rsidRDefault="00094DED" w:rsidP="00094DED">
      <w:pPr>
        <w:pStyle w:val="ListParagraph"/>
        <w:numPr>
          <w:ilvl w:val="0"/>
          <w:numId w:val="5"/>
        </w:numPr>
        <w:spacing w:before="0" w:after="0"/>
        <w:rPr>
          <w:rFonts w:ascii="Calibri" w:eastAsia="Times New Roman" w:hAnsi="Calibri" w:cs="Calibri"/>
          <w:bCs w:val="0"/>
          <w:iCs w:val="0"/>
        </w:rPr>
      </w:pPr>
      <w:r>
        <w:t>access to COVID-19 treatments</w:t>
      </w:r>
    </w:p>
    <w:p w14:paraId="114291A5" w14:textId="3FE2175A" w:rsidR="00094DED" w:rsidRPr="00094DED" w:rsidRDefault="00094DED" w:rsidP="00094DED">
      <w:pPr>
        <w:pStyle w:val="ListParagraph"/>
        <w:numPr>
          <w:ilvl w:val="0"/>
          <w:numId w:val="5"/>
        </w:numPr>
        <w:spacing w:before="0" w:after="0"/>
        <w:rPr>
          <w:rFonts w:ascii="Calibri" w:eastAsia="Times New Roman" w:hAnsi="Calibri" w:cs="Calibri"/>
          <w:bCs w:val="0"/>
          <w:iCs w:val="0"/>
        </w:rPr>
      </w:pPr>
      <w:r>
        <w:t>COVID-19 winter booster doses</w:t>
      </w:r>
      <w:r w:rsidR="00BC575C">
        <w:t>, and</w:t>
      </w:r>
    </w:p>
    <w:p w14:paraId="439800FD" w14:textId="73545A44" w:rsidR="003778C8" w:rsidRPr="003778C8" w:rsidRDefault="00094DED" w:rsidP="00BC575C">
      <w:pPr>
        <w:pStyle w:val="ListParagraph"/>
        <w:numPr>
          <w:ilvl w:val="0"/>
          <w:numId w:val="5"/>
        </w:numPr>
        <w:spacing w:before="0" w:after="0"/>
        <w:rPr>
          <w:rFonts w:ascii="Calibri" w:eastAsia="Times New Roman" w:hAnsi="Calibri" w:cs="Calibri"/>
          <w:bCs w:val="0"/>
          <w:iCs w:val="0"/>
        </w:rPr>
      </w:pPr>
      <w:r>
        <w:t>influenza vaccination</w:t>
      </w:r>
      <w:r w:rsidR="00BC575C">
        <w:t>.</w:t>
      </w:r>
    </w:p>
    <w:p w14:paraId="13DA25D1" w14:textId="4564D85E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71C4C4D6" w14:textId="711539E8" w:rsidR="00D12EB5" w:rsidRDefault="005304B6" w:rsidP="00D12EB5">
      <w:r>
        <w:t>The</w:t>
      </w:r>
      <w:r w:rsidR="006A5A7D">
        <w:t xml:space="preserve"> </w:t>
      </w:r>
      <w:r>
        <w:t>Department will</w:t>
      </w:r>
      <w:r w:rsidR="006861F4">
        <w:t>:</w:t>
      </w:r>
    </w:p>
    <w:p w14:paraId="561F6C54" w14:textId="504638E7" w:rsidR="006861F4" w:rsidRDefault="00094DED" w:rsidP="00DE456C">
      <w:pPr>
        <w:pStyle w:val="ListParagraph"/>
        <w:numPr>
          <w:ilvl w:val="0"/>
          <w:numId w:val="2"/>
        </w:numPr>
      </w:pPr>
      <w:r>
        <w:t>invite</w:t>
      </w:r>
      <w:r w:rsidR="00227F7F">
        <w:t xml:space="preserve"> </w:t>
      </w:r>
      <w:r w:rsidR="006861F4">
        <w:t>ATAGI</w:t>
      </w:r>
      <w:r>
        <w:t xml:space="preserve"> to attend the Committee’s next meeting to</w:t>
      </w:r>
      <w:r w:rsidR="006861F4">
        <w:t xml:space="preserve"> </w:t>
      </w:r>
      <w:r>
        <w:t xml:space="preserve">discuss its advice on winter boosters </w:t>
      </w:r>
    </w:p>
    <w:p w14:paraId="67AEE93A" w14:textId="347FCC3E" w:rsidR="00942EA1" w:rsidRDefault="00BC575C" w:rsidP="00094DED">
      <w:pPr>
        <w:pStyle w:val="ListParagraph"/>
        <w:numPr>
          <w:ilvl w:val="0"/>
          <w:numId w:val="2"/>
        </w:numPr>
      </w:pPr>
      <w:r>
        <w:t>investigate</w:t>
      </w:r>
      <w:r w:rsidR="00942EA1">
        <w:t xml:space="preserve"> further data to support the Committee’s consideration </w:t>
      </w:r>
      <w:r>
        <w:t xml:space="preserve">of </w:t>
      </w:r>
      <w:r w:rsidR="00942EA1">
        <w:t>strategies to improve vaccination rates among:</w:t>
      </w:r>
    </w:p>
    <w:p w14:paraId="7F6F0552" w14:textId="4832D21A" w:rsidR="00094DED" w:rsidRDefault="00942EA1" w:rsidP="00942EA1">
      <w:pPr>
        <w:pStyle w:val="ListParagraph"/>
        <w:numPr>
          <w:ilvl w:val="1"/>
          <w:numId w:val="2"/>
        </w:numPr>
      </w:pPr>
      <w:r>
        <w:t>people with disability living in rented private accommodation, and</w:t>
      </w:r>
    </w:p>
    <w:p w14:paraId="60B2FF9E" w14:textId="48BE8EDB" w:rsidR="00942EA1" w:rsidRDefault="00942EA1" w:rsidP="00942EA1">
      <w:pPr>
        <w:pStyle w:val="ListParagraph"/>
        <w:numPr>
          <w:ilvl w:val="1"/>
          <w:numId w:val="2"/>
        </w:numPr>
      </w:pPr>
      <w:r>
        <w:t>people with psychosocial disability</w:t>
      </w:r>
    </w:p>
    <w:p w14:paraId="53714040" w14:textId="262CEFCC" w:rsidR="002A568C" w:rsidRDefault="006861F4" w:rsidP="00DE456C">
      <w:pPr>
        <w:pStyle w:val="ListParagraph"/>
        <w:numPr>
          <w:ilvl w:val="0"/>
          <w:numId w:val="2"/>
        </w:numPr>
      </w:pPr>
      <w:r>
        <w:t xml:space="preserve">seek input from states and territories on outreach </w:t>
      </w:r>
      <w:r w:rsidR="00942EA1">
        <w:t>to unvaccinated people with disability</w:t>
      </w:r>
      <w:r w:rsidR="008E3603">
        <w:t>.</w:t>
      </w:r>
    </w:p>
    <w:p w14:paraId="169ADEDF" w14:textId="43476014" w:rsidR="00936E63" w:rsidRPr="00E77E53" w:rsidRDefault="00AB53DD" w:rsidP="000C5B08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</w:t>
      </w:r>
      <w:bookmarkEnd w:id="0"/>
      <w:r w:rsidR="006861F4">
        <w:t>for 12 April</w:t>
      </w:r>
      <w:r w:rsidR="00FD3B88" w:rsidRPr="00EE2F87">
        <w:t xml:space="preserve"> 2022</w:t>
      </w:r>
      <w:r w:rsidR="00FD3B88">
        <w:t>.</w:t>
      </w:r>
    </w:p>
    <w:sectPr w:rsidR="00936E63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98C72" w14:textId="77777777" w:rsidR="00681AF6" w:rsidRDefault="00681AF6" w:rsidP="002921E5">
      <w:r>
        <w:separator/>
      </w:r>
    </w:p>
  </w:endnote>
  <w:endnote w:type="continuationSeparator" w:id="0">
    <w:p w14:paraId="086D45F5" w14:textId="77777777" w:rsidR="00681AF6" w:rsidRDefault="00681AF6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46201" w14:textId="77777777" w:rsidR="00681AF6" w:rsidRDefault="00681AF6" w:rsidP="002921E5">
      <w:r>
        <w:separator/>
      </w:r>
    </w:p>
  </w:footnote>
  <w:footnote w:type="continuationSeparator" w:id="0">
    <w:p w14:paraId="2BC7EB14" w14:textId="77777777" w:rsidR="00681AF6" w:rsidRDefault="00681AF6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1EAA"/>
    <w:multiLevelType w:val="hybridMultilevel"/>
    <w:tmpl w:val="369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7F62"/>
    <w:multiLevelType w:val="hybridMultilevel"/>
    <w:tmpl w:val="FF72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2ECE"/>
    <w:multiLevelType w:val="hybridMultilevel"/>
    <w:tmpl w:val="9AA8C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9073C"/>
    <w:multiLevelType w:val="hybridMultilevel"/>
    <w:tmpl w:val="74B26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4DB2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4369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4DED"/>
    <w:rsid w:val="00095945"/>
    <w:rsid w:val="00095A03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ADC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2DA5"/>
    <w:rsid w:val="0014359F"/>
    <w:rsid w:val="001445FD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382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27F7F"/>
    <w:rsid w:val="00230C66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913ED"/>
    <w:rsid w:val="002921E5"/>
    <w:rsid w:val="00294591"/>
    <w:rsid w:val="00294AC2"/>
    <w:rsid w:val="002A45B7"/>
    <w:rsid w:val="002A568C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58E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30095A"/>
    <w:rsid w:val="00300A4B"/>
    <w:rsid w:val="00301F8D"/>
    <w:rsid w:val="00303EF3"/>
    <w:rsid w:val="00303EFC"/>
    <w:rsid w:val="003061B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12E"/>
    <w:rsid w:val="003333F7"/>
    <w:rsid w:val="00333770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C25"/>
    <w:rsid w:val="00375E88"/>
    <w:rsid w:val="00376B12"/>
    <w:rsid w:val="00377389"/>
    <w:rsid w:val="003778C8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C7"/>
    <w:rsid w:val="003A7B9E"/>
    <w:rsid w:val="003B0DA7"/>
    <w:rsid w:val="003B287D"/>
    <w:rsid w:val="003B3CCD"/>
    <w:rsid w:val="003B5A80"/>
    <w:rsid w:val="003C15D2"/>
    <w:rsid w:val="003C242A"/>
    <w:rsid w:val="003C35F7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952"/>
    <w:rsid w:val="00432732"/>
    <w:rsid w:val="004330CC"/>
    <w:rsid w:val="00434D83"/>
    <w:rsid w:val="00436568"/>
    <w:rsid w:val="00436A9A"/>
    <w:rsid w:val="0043712A"/>
    <w:rsid w:val="00440C64"/>
    <w:rsid w:val="00444B85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3D8"/>
    <w:rsid w:val="0046694A"/>
    <w:rsid w:val="00476B25"/>
    <w:rsid w:val="00476FA8"/>
    <w:rsid w:val="0047746D"/>
    <w:rsid w:val="004779A0"/>
    <w:rsid w:val="004837F2"/>
    <w:rsid w:val="00483B49"/>
    <w:rsid w:val="00484A39"/>
    <w:rsid w:val="004873CC"/>
    <w:rsid w:val="00490BF0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49D"/>
    <w:rsid w:val="00497674"/>
    <w:rsid w:val="004A0B24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3016"/>
    <w:rsid w:val="004C363E"/>
    <w:rsid w:val="004C4F6B"/>
    <w:rsid w:val="004C5C7E"/>
    <w:rsid w:val="004C7303"/>
    <w:rsid w:val="004D0214"/>
    <w:rsid w:val="004D2E81"/>
    <w:rsid w:val="004D3B76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303E"/>
    <w:rsid w:val="0053502A"/>
    <w:rsid w:val="00540CFE"/>
    <w:rsid w:val="00542FE2"/>
    <w:rsid w:val="00543772"/>
    <w:rsid w:val="00543CD0"/>
    <w:rsid w:val="005440AA"/>
    <w:rsid w:val="00544ED1"/>
    <w:rsid w:val="005530AD"/>
    <w:rsid w:val="005534D8"/>
    <w:rsid w:val="005541E0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6B0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8773E"/>
    <w:rsid w:val="0059001B"/>
    <w:rsid w:val="005915B9"/>
    <w:rsid w:val="005919C4"/>
    <w:rsid w:val="005932C5"/>
    <w:rsid w:val="00594F0A"/>
    <w:rsid w:val="00596BFB"/>
    <w:rsid w:val="00596E2B"/>
    <w:rsid w:val="00597416"/>
    <w:rsid w:val="00597DB3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6D04"/>
    <w:rsid w:val="006078A5"/>
    <w:rsid w:val="006101E6"/>
    <w:rsid w:val="00610E22"/>
    <w:rsid w:val="00611A87"/>
    <w:rsid w:val="00614EF0"/>
    <w:rsid w:val="00616E1E"/>
    <w:rsid w:val="00616E2C"/>
    <w:rsid w:val="00621949"/>
    <w:rsid w:val="00624345"/>
    <w:rsid w:val="006246AB"/>
    <w:rsid w:val="00624A40"/>
    <w:rsid w:val="00624B81"/>
    <w:rsid w:val="00624FFA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4756B"/>
    <w:rsid w:val="00650E58"/>
    <w:rsid w:val="00651B9B"/>
    <w:rsid w:val="006536DE"/>
    <w:rsid w:val="00660946"/>
    <w:rsid w:val="006641F5"/>
    <w:rsid w:val="00664F32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313"/>
    <w:rsid w:val="00693291"/>
    <w:rsid w:val="00693F1D"/>
    <w:rsid w:val="00694ADB"/>
    <w:rsid w:val="006960F6"/>
    <w:rsid w:val="006971FF"/>
    <w:rsid w:val="00697302"/>
    <w:rsid w:val="006A1904"/>
    <w:rsid w:val="006A3C5D"/>
    <w:rsid w:val="006A5A7D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295E"/>
    <w:rsid w:val="006C5027"/>
    <w:rsid w:val="006C630E"/>
    <w:rsid w:val="006D107C"/>
    <w:rsid w:val="006D13F6"/>
    <w:rsid w:val="006D1955"/>
    <w:rsid w:val="006D5DAC"/>
    <w:rsid w:val="006E36D3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54D8"/>
    <w:rsid w:val="00767343"/>
    <w:rsid w:val="00770E88"/>
    <w:rsid w:val="007722DE"/>
    <w:rsid w:val="007723B0"/>
    <w:rsid w:val="00775F4A"/>
    <w:rsid w:val="0077717B"/>
    <w:rsid w:val="00781C69"/>
    <w:rsid w:val="00783D68"/>
    <w:rsid w:val="00784F2D"/>
    <w:rsid w:val="00784FD4"/>
    <w:rsid w:val="007851F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4E0D"/>
    <w:rsid w:val="007A504B"/>
    <w:rsid w:val="007A5C37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1FC"/>
    <w:rsid w:val="007E78A2"/>
    <w:rsid w:val="007F23F8"/>
    <w:rsid w:val="007F4E75"/>
    <w:rsid w:val="007F5CD8"/>
    <w:rsid w:val="007F66A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654"/>
    <w:rsid w:val="00817CA4"/>
    <w:rsid w:val="00820B68"/>
    <w:rsid w:val="008245CE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7E08"/>
    <w:rsid w:val="00872146"/>
    <w:rsid w:val="00872246"/>
    <w:rsid w:val="00872ADE"/>
    <w:rsid w:val="00874EDC"/>
    <w:rsid w:val="00877361"/>
    <w:rsid w:val="00880609"/>
    <w:rsid w:val="0088252E"/>
    <w:rsid w:val="00885AED"/>
    <w:rsid w:val="008868F7"/>
    <w:rsid w:val="00887581"/>
    <w:rsid w:val="008879F4"/>
    <w:rsid w:val="00895058"/>
    <w:rsid w:val="008954B4"/>
    <w:rsid w:val="008956D6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EA1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A14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4BEE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564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0F82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0357"/>
    <w:rsid w:val="00B42943"/>
    <w:rsid w:val="00B44362"/>
    <w:rsid w:val="00B44FBC"/>
    <w:rsid w:val="00B458C2"/>
    <w:rsid w:val="00B47148"/>
    <w:rsid w:val="00B47B5D"/>
    <w:rsid w:val="00B515A7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1A0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C5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32A"/>
    <w:rsid w:val="00C81C63"/>
    <w:rsid w:val="00C81DEB"/>
    <w:rsid w:val="00C82A94"/>
    <w:rsid w:val="00C83C6D"/>
    <w:rsid w:val="00C868E1"/>
    <w:rsid w:val="00C90E14"/>
    <w:rsid w:val="00C9412C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C011F"/>
    <w:rsid w:val="00CC0D40"/>
    <w:rsid w:val="00CC1900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34AE"/>
    <w:rsid w:val="00CF36CD"/>
    <w:rsid w:val="00CF6C9B"/>
    <w:rsid w:val="00CF7818"/>
    <w:rsid w:val="00D0012A"/>
    <w:rsid w:val="00D00241"/>
    <w:rsid w:val="00D04444"/>
    <w:rsid w:val="00D04ADE"/>
    <w:rsid w:val="00D04C5A"/>
    <w:rsid w:val="00D12EB5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735"/>
    <w:rsid w:val="00D35A85"/>
    <w:rsid w:val="00D3621D"/>
    <w:rsid w:val="00D362BB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75D53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0E98"/>
    <w:rsid w:val="00DA206F"/>
    <w:rsid w:val="00DA2B5C"/>
    <w:rsid w:val="00DA6A15"/>
    <w:rsid w:val="00DB26D4"/>
    <w:rsid w:val="00DB294B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0675A"/>
    <w:rsid w:val="00E10150"/>
    <w:rsid w:val="00E103FD"/>
    <w:rsid w:val="00E1056E"/>
    <w:rsid w:val="00E11F41"/>
    <w:rsid w:val="00E12B50"/>
    <w:rsid w:val="00E226A5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45F26"/>
    <w:rsid w:val="00E5177D"/>
    <w:rsid w:val="00E518FC"/>
    <w:rsid w:val="00E51A17"/>
    <w:rsid w:val="00E53628"/>
    <w:rsid w:val="00E53678"/>
    <w:rsid w:val="00E555DB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87281"/>
    <w:rsid w:val="00E913B1"/>
    <w:rsid w:val="00E94322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178E"/>
    <w:rsid w:val="00EE2F87"/>
    <w:rsid w:val="00EE3534"/>
    <w:rsid w:val="00EE5866"/>
    <w:rsid w:val="00EF118B"/>
    <w:rsid w:val="00EF280E"/>
    <w:rsid w:val="00EF34DB"/>
    <w:rsid w:val="00EF36FE"/>
    <w:rsid w:val="00EF4B96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1169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1F2E"/>
    <w:rsid w:val="00FB62C9"/>
    <w:rsid w:val="00FB69ED"/>
    <w:rsid w:val="00FB6BD8"/>
    <w:rsid w:val="00FB7505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2263</Characters>
  <Application>Microsoft Office Word</Application>
  <DocSecurity>4</DocSecurity>
  <Lines>66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- 15 March 2022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- 29 March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2022-04-05T04:57:00Z</dcterms:created>
  <dcterms:modified xsi:type="dcterms:W3CDTF">2022-04-05T04:57:00Z</dcterms:modified>
  <cp:category/>
</cp:coreProperties>
</file>