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B7F72" w14:textId="77777777" w:rsidR="000D52D9" w:rsidRPr="00A47D05" w:rsidRDefault="000D52D9" w:rsidP="00C57AA9">
      <w:pPr>
        <w:pStyle w:val="Title"/>
      </w:pPr>
      <w:r w:rsidRPr="00A47D05">
        <w:t>COMMUNIQUE</w:t>
      </w:r>
    </w:p>
    <w:p w14:paraId="4027716E" w14:textId="67AFF757" w:rsidR="00454174" w:rsidRPr="00C57AA9" w:rsidRDefault="00A47D05" w:rsidP="00C57AA9">
      <w:pPr>
        <w:pStyle w:val="Subtitle"/>
      </w:pPr>
      <w:r w:rsidRPr="00A47D05">
        <w:t xml:space="preserve">National Site of Recognition for </w:t>
      </w:r>
      <w:r w:rsidR="00413A65">
        <w:t>t</w:t>
      </w:r>
      <w:r w:rsidRPr="00A47D05">
        <w:t xml:space="preserve">halidomide </w:t>
      </w:r>
      <w:r w:rsidR="00413A65">
        <w:t>s</w:t>
      </w:r>
      <w:r w:rsidRPr="00A47D05">
        <w:t>urvivors</w:t>
      </w:r>
      <w:r w:rsidR="00413A65">
        <w:t xml:space="preserve"> </w:t>
      </w:r>
      <w:r w:rsidR="00413A65" w:rsidRPr="00C57AA9">
        <w:t>and their families</w:t>
      </w:r>
    </w:p>
    <w:p w14:paraId="6A825312" w14:textId="4754E1BA" w:rsidR="00A47D05" w:rsidRPr="00A47D05" w:rsidRDefault="00A47D05" w:rsidP="00C57AA9">
      <w:pPr>
        <w:pStyle w:val="Subtitle"/>
      </w:pPr>
      <w:r w:rsidRPr="00C57AA9">
        <w:t>Steering Committee Meeting</w:t>
      </w:r>
      <w:r w:rsidR="00454174" w:rsidRPr="00C57AA9">
        <w:t xml:space="preserve"> #</w:t>
      </w:r>
      <w:r w:rsidR="000D2632">
        <w:t>3</w:t>
      </w:r>
      <w:r w:rsidRPr="00A47D05">
        <w:t xml:space="preserve"> – </w:t>
      </w:r>
      <w:r w:rsidR="000D2632">
        <w:t xml:space="preserve">20 </w:t>
      </w:r>
      <w:r w:rsidR="000D2632" w:rsidRPr="00C57AA9">
        <w:t>January</w:t>
      </w:r>
      <w:r w:rsidR="000D2632">
        <w:t xml:space="preserve"> 2022</w:t>
      </w:r>
    </w:p>
    <w:p w14:paraId="37312D69" w14:textId="77777777" w:rsidR="00A47D05" w:rsidRPr="003C5101" w:rsidRDefault="00A47D05" w:rsidP="00C57AA9">
      <w:r w:rsidRPr="003C5101">
        <w:t xml:space="preserve">The Australian Government is establishing a National Site of Recognition for thalidomide survivors and their families, as part of the broader package of support under the Australian Thalidomide Survivors Support Program. </w:t>
      </w:r>
    </w:p>
    <w:p w14:paraId="4C74C833" w14:textId="0F8B3803" w:rsidR="00A47D05" w:rsidRPr="003C5101" w:rsidRDefault="00A47D05" w:rsidP="00C57AA9">
      <w:r w:rsidRPr="003C5101">
        <w:t xml:space="preserve">The project is being led by the Department of Health in </w:t>
      </w:r>
      <w:r w:rsidR="00454174">
        <w:t>collaboration</w:t>
      </w:r>
      <w:r w:rsidRPr="003C5101">
        <w:t xml:space="preserve"> with the National Capital Authority (NCA)</w:t>
      </w:r>
      <w:r w:rsidR="00004C0D">
        <w:t xml:space="preserve">. </w:t>
      </w:r>
      <w:r w:rsidRPr="003C5101">
        <w:t>A Steering Committee</w:t>
      </w:r>
      <w:r w:rsidR="00454174">
        <w:t xml:space="preserve">, comprised of </w:t>
      </w:r>
      <w:r w:rsidR="005D5160">
        <w:t xml:space="preserve">four (4) </w:t>
      </w:r>
      <w:r w:rsidR="00454174">
        <w:t>thalidomide survivors and a carer/partner representative</w:t>
      </w:r>
      <w:r w:rsidR="005D5160">
        <w:t>,</w:t>
      </w:r>
      <w:r w:rsidRPr="003C5101">
        <w:t xml:space="preserve"> was formed in October 2021, to </w:t>
      </w:r>
      <w:r w:rsidR="005D5160">
        <w:t>provide advice</w:t>
      </w:r>
      <w:r w:rsidRPr="003C5101">
        <w:t xml:space="preserve"> relating to the location and design of the National Site of Recognition for thalidomide survivors and their families, as well as its official dedication (opening).</w:t>
      </w:r>
    </w:p>
    <w:p w14:paraId="085D3D29" w14:textId="20546DE2" w:rsidR="00A47D05" w:rsidRPr="003C5101" w:rsidRDefault="00A47D05" w:rsidP="00C57AA9">
      <w:r w:rsidRPr="003C5101">
        <w:t>The Steering Committee, chaired by Ms Tiali Goodchild, Assistant Secretary, Preventive Health Policy Branch</w:t>
      </w:r>
      <w:r w:rsidR="005D5160">
        <w:t xml:space="preserve">, </w:t>
      </w:r>
      <w:r w:rsidRPr="003C5101">
        <w:t>is managed by the Australian Thalidomide Survivors Support Program Team</w:t>
      </w:r>
      <w:r w:rsidR="00004C0D">
        <w:t>.</w:t>
      </w:r>
    </w:p>
    <w:p w14:paraId="50F19CE4" w14:textId="2AE3BB92" w:rsidR="00A47D05" w:rsidRPr="003C5101" w:rsidRDefault="00A47D05" w:rsidP="00C57AA9">
      <w:r w:rsidRPr="003C5101">
        <w:t xml:space="preserve">The Steering Committee met for the </w:t>
      </w:r>
      <w:r w:rsidR="000D2632">
        <w:t>third time</w:t>
      </w:r>
      <w:r w:rsidRPr="003C5101">
        <w:t xml:space="preserve"> on </w:t>
      </w:r>
      <w:r w:rsidR="000D2632">
        <w:t>20 January 2022</w:t>
      </w:r>
      <w:r w:rsidRPr="003C5101">
        <w:t xml:space="preserve"> via </w:t>
      </w:r>
      <w:r w:rsidR="005D5160">
        <w:t>video/</w:t>
      </w:r>
      <w:r w:rsidRPr="003C5101">
        <w:t xml:space="preserve">teleconference. </w:t>
      </w:r>
    </w:p>
    <w:p w14:paraId="64BFBCE1" w14:textId="6E56B029" w:rsidR="00344D79" w:rsidRPr="00C57AA9" w:rsidRDefault="00103922" w:rsidP="00C57AA9">
      <w:pPr>
        <w:pStyle w:val="Heading1"/>
      </w:pPr>
      <w:r w:rsidRPr="003C5101">
        <w:t>MEETING</w:t>
      </w:r>
      <w:r w:rsidR="005D5160">
        <w:t xml:space="preserve"> #</w:t>
      </w:r>
      <w:r w:rsidR="000D2632">
        <w:t>3</w:t>
      </w:r>
      <w:r w:rsidR="006418F5" w:rsidRPr="003C5101">
        <w:t xml:space="preserve"> </w:t>
      </w:r>
      <w:r w:rsidR="006D4E44">
        <w:t>– DISCUSSION AND CONSIDERATIONS</w:t>
      </w:r>
    </w:p>
    <w:p w14:paraId="28BF8D4F" w14:textId="05E35A22" w:rsidR="000D2632" w:rsidRPr="00CD5B83" w:rsidRDefault="00BB00D1" w:rsidP="00C57AA9">
      <w:r w:rsidRPr="00CD5B83">
        <w:t>The main area</w:t>
      </w:r>
      <w:r w:rsidR="00AE62BF">
        <w:t>s</w:t>
      </w:r>
      <w:r w:rsidRPr="00CD5B83">
        <w:t xml:space="preserve"> for discussion at the </w:t>
      </w:r>
      <w:r w:rsidR="000D2632" w:rsidRPr="00CD5B83">
        <w:t xml:space="preserve">third </w:t>
      </w:r>
      <w:r w:rsidRPr="00CD5B83">
        <w:t xml:space="preserve">meeting of the Steering Committee related to the </w:t>
      </w:r>
      <w:r w:rsidR="002B418D" w:rsidRPr="00CD5B83">
        <w:t xml:space="preserve">outcomes of the Design Aspects Survey </w:t>
      </w:r>
      <w:r w:rsidR="002B418D">
        <w:t xml:space="preserve">and the </w:t>
      </w:r>
      <w:r w:rsidRPr="00CD5B83">
        <w:t>design of the National Site of Recognition</w:t>
      </w:r>
      <w:r w:rsidR="00AE62BF">
        <w:t xml:space="preserve"> itself</w:t>
      </w:r>
      <w:r w:rsidR="000D2632" w:rsidRPr="00CD5B83">
        <w:t>.</w:t>
      </w:r>
    </w:p>
    <w:p w14:paraId="3F661292" w14:textId="37BA6C8E" w:rsidR="00135A83" w:rsidRPr="00CD5B83" w:rsidRDefault="00135A83" w:rsidP="00C57AA9">
      <w:r w:rsidRPr="00CD5B83">
        <w:t>The Chair provided an update on the process undertaken by the NCA to procure design concepts for the National Site of Recognition. The Committee was informed that this process was undertaken in mid</w:t>
      </w:r>
      <w:r w:rsidR="00AE62BF">
        <w:noBreakHyphen/>
      </w:r>
      <w:r w:rsidRPr="00CD5B83">
        <w:t xml:space="preserve">December 2021 and </w:t>
      </w:r>
      <w:r w:rsidR="00AE62BF">
        <w:t xml:space="preserve">that </w:t>
      </w:r>
      <w:r w:rsidRPr="00CD5B83">
        <w:t xml:space="preserve">three design concepts were received and deemed suitable for the purposes of the project. The three design concepts were used to inform a Design Aspects Survey to allow all survivors registered with the Program, their family, </w:t>
      </w:r>
      <w:proofErr w:type="gramStart"/>
      <w:r w:rsidRPr="00CD5B83">
        <w:t>friends</w:t>
      </w:r>
      <w:proofErr w:type="gramEnd"/>
      <w:r w:rsidRPr="00CD5B83">
        <w:t xml:space="preserve"> and carers, to </w:t>
      </w:r>
      <w:r w:rsidR="00AE62BF">
        <w:t>nominate their</w:t>
      </w:r>
      <w:r w:rsidRPr="00CD5B83">
        <w:t xml:space="preserve"> preferred </w:t>
      </w:r>
      <w:r w:rsidR="00AE62BF">
        <w:t xml:space="preserve">design </w:t>
      </w:r>
      <w:r w:rsidRPr="00CD5B83">
        <w:t>concept</w:t>
      </w:r>
      <w:r w:rsidR="00AE62BF">
        <w:t>, and to provide feedback</w:t>
      </w:r>
      <w:r w:rsidRPr="00CD5B83">
        <w:t>.</w:t>
      </w:r>
    </w:p>
    <w:p w14:paraId="07F3B58C" w14:textId="7F4290D0" w:rsidR="00921442" w:rsidRPr="00CD5B83" w:rsidRDefault="000D2632" w:rsidP="00C57AA9">
      <w:r w:rsidRPr="00F72F03">
        <w:t>T</w:t>
      </w:r>
      <w:r w:rsidR="00B21888" w:rsidRPr="00F72F03">
        <w:t xml:space="preserve">he </w:t>
      </w:r>
      <w:r w:rsidR="00135A83" w:rsidRPr="00F72F03">
        <w:t>Chair informed the</w:t>
      </w:r>
      <w:r w:rsidR="00B21888" w:rsidRPr="00F72F03">
        <w:t xml:space="preserve"> Committee</w:t>
      </w:r>
      <w:r w:rsidR="00135A83" w:rsidRPr="00F72F03">
        <w:t xml:space="preserve"> that the Design Aspects Survey was conducted from 10 – 16 January 2022</w:t>
      </w:r>
      <w:r w:rsidR="00921442" w:rsidRPr="00F72F03">
        <w:t>.</w:t>
      </w:r>
      <w:r w:rsidR="00CD5B83" w:rsidRPr="00F72F03">
        <w:t xml:space="preserve"> The Committee </w:t>
      </w:r>
      <w:r w:rsidR="00E76216" w:rsidRPr="00F72F03">
        <w:t>was</w:t>
      </w:r>
      <w:r w:rsidR="00CD5B83" w:rsidRPr="00F72F03">
        <w:t xml:space="preserve"> provided with a summary of the outcomes from the </w:t>
      </w:r>
      <w:r w:rsidR="00AE62BF">
        <w:t>S</w:t>
      </w:r>
      <w:r w:rsidR="00CD5B83" w:rsidRPr="00F72F03">
        <w:t>urvey</w:t>
      </w:r>
      <w:r w:rsidR="00AE62BF">
        <w:t>, identifying the</w:t>
      </w:r>
      <w:r w:rsidR="00CD5B83" w:rsidRPr="00F72F03">
        <w:t xml:space="preserve"> preferred design concept.</w:t>
      </w:r>
      <w:r w:rsidR="00921442" w:rsidRPr="00F72F03">
        <w:t xml:space="preserve"> The Committee heard that </w:t>
      </w:r>
      <w:r w:rsidR="00AE62BF">
        <w:t xml:space="preserve">feedback was received from </w:t>
      </w:r>
      <w:r w:rsidR="00921442" w:rsidRPr="00F72F03">
        <w:t>6</w:t>
      </w:r>
      <w:r w:rsidR="00361E16" w:rsidRPr="00F72F03">
        <w:t xml:space="preserve">7 </w:t>
      </w:r>
      <w:r w:rsidR="00AE62BF">
        <w:t>individuals, comprised of 64 completed responses</w:t>
      </w:r>
      <w:r w:rsidR="00F72F03" w:rsidRPr="00F72F03">
        <w:t xml:space="preserve"> to the Survey</w:t>
      </w:r>
      <w:r w:rsidR="00AE62BF">
        <w:t>, and 3 items of feedback received via other means</w:t>
      </w:r>
      <w:r w:rsidR="005B5598" w:rsidRPr="00F72F03">
        <w:t>.</w:t>
      </w:r>
    </w:p>
    <w:p w14:paraId="600D5B34" w14:textId="21CF9FDA" w:rsidR="00CD5B83" w:rsidRDefault="00787094" w:rsidP="00C57AA9">
      <w:r w:rsidRPr="00CD5B83">
        <w:t xml:space="preserve">The Committee discussed the </w:t>
      </w:r>
      <w:r w:rsidR="00CD5B83" w:rsidRPr="00CD5B83">
        <w:t>preferred design and the feedback provided by</w:t>
      </w:r>
      <w:r w:rsidR="00CD5B83">
        <w:t xml:space="preserve"> </w:t>
      </w:r>
      <w:r w:rsidR="00AE62BF">
        <w:t>respondents</w:t>
      </w:r>
      <w:r w:rsidR="00CD5B83" w:rsidRPr="00CD5B83">
        <w:t xml:space="preserve">. The Committee identified some main </w:t>
      </w:r>
      <w:r w:rsidR="00CD5B83">
        <w:t>areas of feedback for</w:t>
      </w:r>
      <w:r w:rsidR="00CD5B83" w:rsidRPr="00CD5B83">
        <w:t xml:space="preserve"> </w:t>
      </w:r>
      <w:r w:rsidR="00AE62BF">
        <w:t>consideration</w:t>
      </w:r>
      <w:r w:rsidR="00CD5B83" w:rsidRPr="00CD5B83">
        <w:t xml:space="preserve"> by the preferred design team</w:t>
      </w:r>
      <w:r w:rsidR="00CD5B83">
        <w:t>.</w:t>
      </w:r>
      <w:r w:rsidR="00685D10">
        <w:t xml:space="preserve"> In addition, the importance of ongoing engagement with the Committee to continue to inform </w:t>
      </w:r>
      <w:r w:rsidR="00C83FF5">
        <w:t>aspects of the preferred design was discussed.</w:t>
      </w:r>
    </w:p>
    <w:p w14:paraId="59FEF8C9" w14:textId="328B2D45" w:rsidR="00F72F03" w:rsidRDefault="00F72F03" w:rsidP="00C57AA9">
      <w:r>
        <w:t xml:space="preserve">The Committee was informed that the NCA would consult </w:t>
      </w:r>
      <w:r w:rsidR="00004C0D">
        <w:t xml:space="preserve">with the designers </w:t>
      </w:r>
      <w:r>
        <w:t>to discuss the adjustments and modifications raised through the Survey and by the Committee</w:t>
      </w:r>
      <w:r w:rsidR="00004C0D">
        <w:t xml:space="preserve">, for example accessibility, </w:t>
      </w:r>
      <w:r w:rsidR="00027678">
        <w:t xml:space="preserve">with the aim of having an amended design to progress to the </w:t>
      </w:r>
      <w:r w:rsidR="00027678" w:rsidRPr="00027678">
        <w:t xml:space="preserve">next stage </w:t>
      </w:r>
      <w:r w:rsidR="00027678">
        <w:t>of the process.</w:t>
      </w:r>
    </w:p>
    <w:p w14:paraId="62FFA308" w14:textId="00361C81" w:rsidR="00580D41" w:rsidRPr="00E76216" w:rsidRDefault="00580D41" w:rsidP="00C57AA9">
      <w:r w:rsidRPr="00E76216">
        <w:t>The Committee was informed about the NCA’s process to seek</w:t>
      </w:r>
      <w:r>
        <w:t xml:space="preserve"> approval </w:t>
      </w:r>
      <w:r w:rsidR="006654E7">
        <w:t xml:space="preserve">of the </w:t>
      </w:r>
      <w:r w:rsidR="006275CD">
        <w:t xml:space="preserve">character and intent of the </w:t>
      </w:r>
      <w:r w:rsidR="006654E7">
        <w:t>preferred design</w:t>
      </w:r>
      <w:r w:rsidR="006275CD">
        <w:t xml:space="preserve"> </w:t>
      </w:r>
      <w:r>
        <w:t xml:space="preserve">for the </w:t>
      </w:r>
      <w:r w:rsidRPr="00E76216">
        <w:t>National Site of Recognition</w:t>
      </w:r>
      <w:r w:rsidR="006275CD">
        <w:t xml:space="preserve"> </w:t>
      </w:r>
      <w:r w:rsidRPr="00361E16">
        <w:t>Project</w:t>
      </w:r>
      <w:r>
        <w:t xml:space="preserve"> </w:t>
      </w:r>
      <w:r w:rsidR="006654E7">
        <w:t>from</w:t>
      </w:r>
      <w:r w:rsidRPr="00E76216">
        <w:t xml:space="preserve"> the Canberra National Memorials Committee (CNMC).</w:t>
      </w:r>
      <w:r>
        <w:t xml:space="preserve"> </w:t>
      </w:r>
      <w:r w:rsidRPr="00361E16">
        <w:t xml:space="preserve">The Committee was advised approval would be sought by the CNMC via its upcoming meeting.   </w:t>
      </w:r>
    </w:p>
    <w:p w14:paraId="041E635E" w14:textId="77777777" w:rsidR="00580D41" w:rsidRPr="00E76216" w:rsidRDefault="00580D41" w:rsidP="00C57AA9">
      <w:pPr>
        <w:pStyle w:val="Heading1"/>
      </w:pPr>
      <w:r w:rsidRPr="00E76216">
        <w:t>NEXT STEPS</w:t>
      </w:r>
    </w:p>
    <w:p w14:paraId="1CD6D17C" w14:textId="77777777" w:rsidR="00580D41" w:rsidRPr="00E76216" w:rsidRDefault="00580D41" w:rsidP="00C57AA9">
      <w:r w:rsidRPr="00E76216">
        <w:t>The following next steps were agreed:</w:t>
      </w:r>
    </w:p>
    <w:p w14:paraId="46043DBF" w14:textId="3CB17782" w:rsidR="005C6775" w:rsidRPr="00C57AA9" w:rsidRDefault="00580D41" w:rsidP="00C57AA9">
      <w:pPr>
        <w:pStyle w:val="ListParagraph"/>
        <w:numPr>
          <w:ilvl w:val="0"/>
          <w:numId w:val="21"/>
        </w:numPr>
      </w:pPr>
      <w:r w:rsidRPr="00E76216">
        <w:t>The NCA will table the</w:t>
      </w:r>
      <w:r w:rsidR="006654E7">
        <w:t xml:space="preserve"> preferred design for the</w:t>
      </w:r>
      <w:r w:rsidRPr="00E76216">
        <w:t xml:space="preserve"> National Site of Recognition </w:t>
      </w:r>
      <w:r w:rsidR="006654E7">
        <w:t xml:space="preserve">for consideration </w:t>
      </w:r>
      <w:r w:rsidRPr="00E76216">
        <w:t xml:space="preserve">at the next CNMC meeting, scheduled for </w:t>
      </w:r>
      <w:r>
        <w:t>early February 2022.</w:t>
      </w:r>
    </w:p>
    <w:sectPr w:rsidR="005C6775" w:rsidRPr="00C57AA9" w:rsidSect="007510F3">
      <w:headerReference w:type="even" r:id="rId11"/>
      <w:headerReference w:type="default" r:id="rId12"/>
      <w:footerReference w:type="even" r:id="rId13"/>
      <w:footerReference w:type="default" r:id="rId14"/>
      <w:headerReference w:type="first" r:id="rId15"/>
      <w:footerReference w:type="first" r:id="rId16"/>
      <w:pgSz w:w="11906" w:h="16838" w:code="9"/>
      <w:pgMar w:top="1134" w:right="1077" w:bottom="1134" w:left="1077" w:header="28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78232" w14:textId="77777777" w:rsidR="00BE79AB" w:rsidRDefault="00BE79AB" w:rsidP="00C57AA9">
      <w:r>
        <w:separator/>
      </w:r>
    </w:p>
  </w:endnote>
  <w:endnote w:type="continuationSeparator" w:id="0">
    <w:p w14:paraId="1F174BCC" w14:textId="77777777" w:rsidR="00BE79AB" w:rsidRDefault="00BE79AB" w:rsidP="00C5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w:altName w:val="Segoe UI"/>
    <w:charset w:val="00"/>
    <w:family w:val="auto"/>
    <w:pitch w:val="variable"/>
    <w:sig w:usb0="00000001" w:usb1="00000000"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6D8A0" w14:textId="77777777" w:rsidR="00456AF8" w:rsidRPr="00727622" w:rsidRDefault="00456AF8" w:rsidP="00C57AA9">
    <w:pPr>
      <w:pStyle w:val="Footer"/>
      <w:rPr>
        <w:color w:val="009FDA"/>
      </w:rPr>
    </w:pPr>
    <w:r>
      <w:fldChar w:fldCharType="begin"/>
    </w:r>
    <w:r>
      <w:instrText xml:space="preserve"> FILENAME </w:instrText>
    </w:r>
    <w:r>
      <w:fldChar w:fldCharType="separate"/>
    </w:r>
    <w:r w:rsidR="009667FB">
      <w:rPr>
        <w:noProof/>
      </w:rPr>
      <w:t>DoH comments - DRAFT Communique - NPHS Expert Steering Committee - November 2020</w:t>
    </w:r>
    <w:r>
      <w:rPr>
        <w:noProof/>
      </w:rPr>
      <w:fldChar w:fldCharType="end"/>
    </w:r>
    <w:r>
      <w:t xml:space="preserve"> </w:t>
    </w:r>
    <w:r w:rsidRPr="00AA6C56">
      <w:rPr>
        <w:rFonts w:ascii="Segoe" w:hAnsi="Segoe"/>
        <w:b/>
        <w:color w:val="009FDA"/>
      </w:rPr>
      <w:t>|</w:t>
    </w:r>
    <w:r>
      <w:t xml:space="preserve"> </w:t>
    </w:r>
    <w:r w:rsidRPr="00AA6C56">
      <w:t>SAX INSTITUTE</w:t>
    </w:r>
    <w:r>
      <w:t xml:space="preserve"> </w:t>
    </w:r>
    <w:r w:rsidRPr="00AA6C56">
      <w:rPr>
        <w:rStyle w:val="PageNumber"/>
        <w:rFonts w:ascii="Segoe" w:hAnsi="Segoe"/>
        <w:b/>
        <w:color w:val="009FDA"/>
      </w:rPr>
      <w:fldChar w:fldCharType="begin"/>
    </w:r>
    <w:r w:rsidRPr="00AA6C56">
      <w:rPr>
        <w:rStyle w:val="PageNumber"/>
        <w:rFonts w:ascii="Segoe" w:hAnsi="Segoe"/>
        <w:b/>
        <w:color w:val="009FDA"/>
      </w:rPr>
      <w:instrText xml:space="preserve">PAGE  </w:instrText>
    </w:r>
    <w:r w:rsidRPr="00AA6C56">
      <w:rPr>
        <w:rStyle w:val="PageNumber"/>
        <w:rFonts w:ascii="Segoe" w:hAnsi="Segoe"/>
        <w:b/>
        <w:color w:val="009FDA"/>
      </w:rPr>
      <w:fldChar w:fldCharType="separate"/>
    </w:r>
    <w:r>
      <w:rPr>
        <w:rStyle w:val="PageNumber"/>
        <w:rFonts w:ascii="Segoe" w:hAnsi="Segoe"/>
        <w:b/>
        <w:noProof/>
        <w:color w:val="009FDA"/>
      </w:rPr>
      <w:t>2</w:t>
    </w:r>
    <w:r w:rsidRPr="00AA6C56">
      <w:rPr>
        <w:rStyle w:val="PageNumber"/>
        <w:rFonts w:ascii="Segoe" w:hAnsi="Segoe"/>
        <w:b/>
        <w:color w:val="009FDA"/>
      </w:rPr>
      <w:fldChar w:fldCharType="end"/>
    </w:r>
  </w:p>
  <w:p w14:paraId="6CAADB7F" w14:textId="77777777" w:rsidR="00000000" w:rsidRDefault="00C57AA9" w:rsidP="00C57AA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E0E25" w14:textId="77777777" w:rsidR="00580D41" w:rsidRDefault="00580D41" w:rsidP="00C57A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2ED4C" w14:textId="77777777" w:rsidR="00580D41" w:rsidRDefault="00580D41" w:rsidP="00C57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775BF" w14:textId="77777777" w:rsidR="00BE79AB" w:rsidRDefault="00BE79AB" w:rsidP="00C57AA9">
      <w:r>
        <w:separator/>
      </w:r>
    </w:p>
  </w:footnote>
  <w:footnote w:type="continuationSeparator" w:id="0">
    <w:p w14:paraId="612C4853" w14:textId="77777777" w:rsidR="00BE79AB" w:rsidRDefault="00BE79AB" w:rsidP="00C57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13B8FB" w14:textId="77777777" w:rsidR="00580D41" w:rsidRDefault="00580D41" w:rsidP="00C57A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E6EEF" w14:textId="19BDE9C0" w:rsidR="00580D41" w:rsidRDefault="00580D41" w:rsidP="00C57A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9AA9" w14:textId="77777777" w:rsidR="00580D41" w:rsidRDefault="00580D41" w:rsidP="00C57A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EC042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0A10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2F09D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1A13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76C0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44A0B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8489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ECE0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20981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7E5B2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0D0EBD"/>
    <w:multiLevelType w:val="hybridMultilevel"/>
    <w:tmpl w:val="D1AA185E"/>
    <w:lvl w:ilvl="0" w:tplc="DDCC9454">
      <w:numFmt w:val="bullet"/>
      <w:lvlText w:val="-"/>
      <w:lvlJc w:val="left"/>
      <w:pPr>
        <w:ind w:left="720" w:hanging="360"/>
      </w:pPr>
      <w:rPr>
        <w:rFonts w:ascii="Segoe UI" w:eastAsiaTheme="minorEastAsia"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483658"/>
    <w:multiLevelType w:val="hybridMultilevel"/>
    <w:tmpl w:val="F65837CE"/>
    <w:lvl w:ilvl="0" w:tplc="446A1C3E">
      <w:start w:val="1"/>
      <w:numFmt w:val="bullet"/>
      <w:lvlText w:val="•"/>
      <w:lvlJc w:val="left"/>
      <w:pPr>
        <w:tabs>
          <w:tab w:val="num" w:pos="720"/>
        </w:tabs>
        <w:ind w:left="720" w:hanging="360"/>
      </w:pPr>
      <w:rPr>
        <w:rFonts w:ascii="Arial" w:hAnsi="Arial" w:hint="default"/>
      </w:rPr>
    </w:lvl>
    <w:lvl w:ilvl="1" w:tplc="C478E2D2" w:tentative="1">
      <w:start w:val="1"/>
      <w:numFmt w:val="bullet"/>
      <w:lvlText w:val="•"/>
      <w:lvlJc w:val="left"/>
      <w:pPr>
        <w:tabs>
          <w:tab w:val="num" w:pos="1440"/>
        </w:tabs>
        <w:ind w:left="1440" w:hanging="360"/>
      </w:pPr>
      <w:rPr>
        <w:rFonts w:ascii="Arial" w:hAnsi="Arial" w:hint="default"/>
      </w:rPr>
    </w:lvl>
    <w:lvl w:ilvl="2" w:tplc="5344F346" w:tentative="1">
      <w:start w:val="1"/>
      <w:numFmt w:val="bullet"/>
      <w:lvlText w:val="•"/>
      <w:lvlJc w:val="left"/>
      <w:pPr>
        <w:tabs>
          <w:tab w:val="num" w:pos="2160"/>
        </w:tabs>
        <w:ind w:left="2160" w:hanging="360"/>
      </w:pPr>
      <w:rPr>
        <w:rFonts w:ascii="Arial" w:hAnsi="Arial" w:hint="default"/>
      </w:rPr>
    </w:lvl>
    <w:lvl w:ilvl="3" w:tplc="70804CC0" w:tentative="1">
      <w:start w:val="1"/>
      <w:numFmt w:val="bullet"/>
      <w:lvlText w:val="•"/>
      <w:lvlJc w:val="left"/>
      <w:pPr>
        <w:tabs>
          <w:tab w:val="num" w:pos="2880"/>
        </w:tabs>
        <w:ind w:left="2880" w:hanging="360"/>
      </w:pPr>
      <w:rPr>
        <w:rFonts w:ascii="Arial" w:hAnsi="Arial" w:hint="default"/>
      </w:rPr>
    </w:lvl>
    <w:lvl w:ilvl="4" w:tplc="BA10A9CC" w:tentative="1">
      <w:start w:val="1"/>
      <w:numFmt w:val="bullet"/>
      <w:lvlText w:val="•"/>
      <w:lvlJc w:val="left"/>
      <w:pPr>
        <w:tabs>
          <w:tab w:val="num" w:pos="3600"/>
        </w:tabs>
        <w:ind w:left="3600" w:hanging="360"/>
      </w:pPr>
      <w:rPr>
        <w:rFonts w:ascii="Arial" w:hAnsi="Arial" w:hint="default"/>
      </w:rPr>
    </w:lvl>
    <w:lvl w:ilvl="5" w:tplc="6BECD9F6" w:tentative="1">
      <w:start w:val="1"/>
      <w:numFmt w:val="bullet"/>
      <w:lvlText w:val="•"/>
      <w:lvlJc w:val="left"/>
      <w:pPr>
        <w:tabs>
          <w:tab w:val="num" w:pos="4320"/>
        </w:tabs>
        <w:ind w:left="4320" w:hanging="360"/>
      </w:pPr>
      <w:rPr>
        <w:rFonts w:ascii="Arial" w:hAnsi="Arial" w:hint="default"/>
      </w:rPr>
    </w:lvl>
    <w:lvl w:ilvl="6" w:tplc="637CF868" w:tentative="1">
      <w:start w:val="1"/>
      <w:numFmt w:val="bullet"/>
      <w:lvlText w:val="•"/>
      <w:lvlJc w:val="left"/>
      <w:pPr>
        <w:tabs>
          <w:tab w:val="num" w:pos="5040"/>
        </w:tabs>
        <w:ind w:left="5040" w:hanging="360"/>
      </w:pPr>
      <w:rPr>
        <w:rFonts w:ascii="Arial" w:hAnsi="Arial" w:hint="default"/>
      </w:rPr>
    </w:lvl>
    <w:lvl w:ilvl="7" w:tplc="569E476C" w:tentative="1">
      <w:start w:val="1"/>
      <w:numFmt w:val="bullet"/>
      <w:lvlText w:val="•"/>
      <w:lvlJc w:val="left"/>
      <w:pPr>
        <w:tabs>
          <w:tab w:val="num" w:pos="5760"/>
        </w:tabs>
        <w:ind w:left="5760" w:hanging="360"/>
      </w:pPr>
      <w:rPr>
        <w:rFonts w:ascii="Arial" w:hAnsi="Arial" w:hint="default"/>
      </w:rPr>
    </w:lvl>
    <w:lvl w:ilvl="8" w:tplc="76C4C3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D76DAC"/>
    <w:multiLevelType w:val="hybridMultilevel"/>
    <w:tmpl w:val="B81CA076"/>
    <w:lvl w:ilvl="0" w:tplc="5322D50C">
      <w:start w:val="10"/>
      <w:numFmt w:val="bullet"/>
      <w:lvlText w:val="-"/>
      <w:lvlJc w:val="left"/>
      <w:pPr>
        <w:ind w:left="420" w:hanging="360"/>
      </w:pPr>
      <w:rPr>
        <w:rFonts w:ascii="Calibri" w:eastAsia="Calibri" w:hAnsi="Calibri" w:cs="Calibri" w:hint="default"/>
        <w:i/>
      </w:rPr>
    </w:lvl>
    <w:lvl w:ilvl="1" w:tplc="0C090003">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3" w15:restartNumberingAfterBreak="0">
    <w:nsid w:val="1F0C352E"/>
    <w:multiLevelType w:val="hybridMultilevel"/>
    <w:tmpl w:val="A268D9F8"/>
    <w:lvl w:ilvl="0" w:tplc="5322D50C">
      <w:start w:val="10"/>
      <w:numFmt w:val="bullet"/>
      <w:lvlText w:val="-"/>
      <w:lvlJc w:val="left"/>
      <w:pPr>
        <w:ind w:left="360" w:hanging="360"/>
      </w:pPr>
      <w:rPr>
        <w:rFonts w:ascii="Calibri" w:eastAsia="Calibri" w:hAnsi="Calibri" w:cs="Calibri" w:hint="default"/>
        <w:i/>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B310D5"/>
    <w:multiLevelType w:val="hybridMultilevel"/>
    <w:tmpl w:val="C7AC9572"/>
    <w:lvl w:ilvl="0" w:tplc="5322D50C">
      <w:start w:val="10"/>
      <w:numFmt w:val="bullet"/>
      <w:lvlText w:val="-"/>
      <w:lvlJc w:val="left"/>
      <w:pPr>
        <w:ind w:left="720" w:hanging="360"/>
      </w:pPr>
      <w:rPr>
        <w:rFonts w:ascii="Calibri" w:eastAsia="Calibr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4D0593"/>
    <w:multiLevelType w:val="hybridMultilevel"/>
    <w:tmpl w:val="114ABF9C"/>
    <w:lvl w:ilvl="0" w:tplc="FFFFFFFF">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89019C"/>
    <w:multiLevelType w:val="hybridMultilevel"/>
    <w:tmpl w:val="F42CE696"/>
    <w:lvl w:ilvl="0" w:tplc="9622FE10">
      <w:start w:val="1"/>
      <w:numFmt w:val="bullet"/>
      <w:lvlText w:val="•"/>
      <w:lvlJc w:val="left"/>
      <w:pPr>
        <w:tabs>
          <w:tab w:val="num" w:pos="720"/>
        </w:tabs>
        <w:ind w:left="720" w:hanging="360"/>
      </w:pPr>
      <w:rPr>
        <w:rFonts w:ascii="Arial" w:hAnsi="Arial" w:hint="default"/>
      </w:rPr>
    </w:lvl>
    <w:lvl w:ilvl="1" w:tplc="7902BC60" w:tentative="1">
      <w:start w:val="1"/>
      <w:numFmt w:val="bullet"/>
      <w:lvlText w:val="•"/>
      <w:lvlJc w:val="left"/>
      <w:pPr>
        <w:tabs>
          <w:tab w:val="num" w:pos="1440"/>
        </w:tabs>
        <w:ind w:left="1440" w:hanging="360"/>
      </w:pPr>
      <w:rPr>
        <w:rFonts w:ascii="Arial" w:hAnsi="Arial" w:hint="default"/>
      </w:rPr>
    </w:lvl>
    <w:lvl w:ilvl="2" w:tplc="671C3732" w:tentative="1">
      <w:start w:val="1"/>
      <w:numFmt w:val="bullet"/>
      <w:lvlText w:val="•"/>
      <w:lvlJc w:val="left"/>
      <w:pPr>
        <w:tabs>
          <w:tab w:val="num" w:pos="2160"/>
        </w:tabs>
        <w:ind w:left="2160" w:hanging="360"/>
      </w:pPr>
      <w:rPr>
        <w:rFonts w:ascii="Arial" w:hAnsi="Arial" w:hint="default"/>
      </w:rPr>
    </w:lvl>
    <w:lvl w:ilvl="3" w:tplc="DC38EFA6" w:tentative="1">
      <w:start w:val="1"/>
      <w:numFmt w:val="bullet"/>
      <w:lvlText w:val="•"/>
      <w:lvlJc w:val="left"/>
      <w:pPr>
        <w:tabs>
          <w:tab w:val="num" w:pos="2880"/>
        </w:tabs>
        <w:ind w:left="2880" w:hanging="360"/>
      </w:pPr>
      <w:rPr>
        <w:rFonts w:ascii="Arial" w:hAnsi="Arial" w:hint="default"/>
      </w:rPr>
    </w:lvl>
    <w:lvl w:ilvl="4" w:tplc="6F34BB94" w:tentative="1">
      <w:start w:val="1"/>
      <w:numFmt w:val="bullet"/>
      <w:lvlText w:val="•"/>
      <w:lvlJc w:val="left"/>
      <w:pPr>
        <w:tabs>
          <w:tab w:val="num" w:pos="3600"/>
        </w:tabs>
        <w:ind w:left="3600" w:hanging="360"/>
      </w:pPr>
      <w:rPr>
        <w:rFonts w:ascii="Arial" w:hAnsi="Arial" w:hint="default"/>
      </w:rPr>
    </w:lvl>
    <w:lvl w:ilvl="5" w:tplc="BD46BC36" w:tentative="1">
      <w:start w:val="1"/>
      <w:numFmt w:val="bullet"/>
      <w:lvlText w:val="•"/>
      <w:lvlJc w:val="left"/>
      <w:pPr>
        <w:tabs>
          <w:tab w:val="num" w:pos="4320"/>
        </w:tabs>
        <w:ind w:left="4320" w:hanging="360"/>
      </w:pPr>
      <w:rPr>
        <w:rFonts w:ascii="Arial" w:hAnsi="Arial" w:hint="default"/>
      </w:rPr>
    </w:lvl>
    <w:lvl w:ilvl="6" w:tplc="E8ACAA02" w:tentative="1">
      <w:start w:val="1"/>
      <w:numFmt w:val="bullet"/>
      <w:lvlText w:val="•"/>
      <w:lvlJc w:val="left"/>
      <w:pPr>
        <w:tabs>
          <w:tab w:val="num" w:pos="5040"/>
        </w:tabs>
        <w:ind w:left="5040" w:hanging="360"/>
      </w:pPr>
      <w:rPr>
        <w:rFonts w:ascii="Arial" w:hAnsi="Arial" w:hint="default"/>
      </w:rPr>
    </w:lvl>
    <w:lvl w:ilvl="7" w:tplc="82044BF2" w:tentative="1">
      <w:start w:val="1"/>
      <w:numFmt w:val="bullet"/>
      <w:lvlText w:val="•"/>
      <w:lvlJc w:val="left"/>
      <w:pPr>
        <w:tabs>
          <w:tab w:val="num" w:pos="5760"/>
        </w:tabs>
        <w:ind w:left="5760" w:hanging="360"/>
      </w:pPr>
      <w:rPr>
        <w:rFonts w:ascii="Arial" w:hAnsi="Arial" w:hint="default"/>
      </w:rPr>
    </w:lvl>
    <w:lvl w:ilvl="8" w:tplc="0F3E303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B61F07"/>
    <w:multiLevelType w:val="hybridMultilevel"/>
    <w:tmpl w:val="239EC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10498F"/>
    <w:multiLevelType w:val="hybridMultilevel"/>
    <w:tmpl w:val="776E4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FB6FD5"/>
    <w:multiLevelType w:val="hybridMultilevel"/>
    <w:tmpl w:val="190EAF16"/>
    <w:lvl w:ilvl="0" w:tplc="4A62EB88">
      <w:start w:val="2"/>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E5431A"/>
    <w:multiLevelType w:val="hybridMultilevel"/>
    <w:tmpl w:val="5D0C0B54"/>
    <w:lvl w:ilvl="0" w:tplc="0C090001">
      <w:start w:val="1"/>
      <w:numFmt w:val="bullet"/>
      <w:lvlText w:val=""/>
      <w:lvlJc w:val="left"/>
      <w:pPr>
        <w:ind w:left="720" w:hanging="360"/>
      </w:pPr>
      <w:rPr>
        <w:rFonts w:ascii="Symbol" w:hAnsi="Symbol" w:hint="default"/>
      </w:rPr>
    </w:lvl>
    <w:lvl w:ilvl="1" w:tplc="5322D50C">
      <w:start w:val="10"/>
      <w:numFmt w:val="bullet"/>
      <w:lvlText w:val="-"/>
      <w:lvlJc w:val="left"/>
      <w:pPr>
        <w:ind w:left="1440" w:hanging="360"/>
      </w:pPr>
      <w:rPr>
        <w:rFonts w:ascii="Calibri" w:eastAsia="Calibri" w:hAnsi="Calibri" w:cs="Calibri" w:hint="default"/>
        <w:i/>
      </w:rPr>
    </w:lvl>
    <w:lvl w:ilvl="2" w:tplc="0C090001">
      <w:start w:val="1"/>
      <w:numFmt w:val="bullet"/>
      <w:lvlText w:val=""/>
      <w:lvlJc w:val="left"/>
      <w:pPr>
        <w:ind w:left="2160" w:hanging="360"/>
      </w:pPr>
      <w:rPr>
        <w:rFonts w:ascii="Symbol" w:hAnsi="Symbol"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513379B"/>
    <w:multiLevelType w:val="hybridMultilevel"/>
    <w:tmpl w:val="0930BB6A"/>
    <w:lvl w:ilvl="0" w:tplc="01AEAA54">
      <w:numFmt w:val="bullet"/>
      <w:lvlText w:val="•"/>
      <w:lvlJc w:val="left"/>
      <w:pPr>
        <w:ind w:left="1080" w:hanging="72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A5124B"/>
    <w:multiLevelType w:val="hybridMultilevel"/>
    <w:tmpl w:val="FA02E7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946A9"/>
    <w:multiLevelType w:val="hybridMultilevel"/>
    <w:tmpl w:val="07244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88E7770"/>
    <w:multiLevelType w:val="hybridMultilevel"/>
    <w:tmpl w:val="CCCC275C"/>
    <w:lvl w:ilvl="0" w:tplc="4A62EB88">
      <w:start w:val="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7E60AD"/>
    <w:multiLevelType w:val="hybridMultilevel"/>
    <w:tmpl w:val="2E3AB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DC642B5"/>
    <w:multiLevelType w:val="hybridMultilevel"/>
    <w:tmpl w:val="78A4A8CC"/>
    <w:lvl w:ilvl="0" w:tplc="4858C1DA">
      <w:start w:val="1"/>
      <w:numFmt w:val="bullet"/>
      <w:pStyle w:val="ListParagraph"/>
      <w:lvlText w:val=""/>
      <w:lvlJc w:val="left"/>
      <w:pPr>
        <w:ind w:left="357" w:hanging="357"/>
      </w:pPr>
      <w:rPr>
        <w:rFonts w:ascii="Symbol" w:hAnsi="Symbol" w:hint="default"/>
        <w:color w:val="009FDA"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0FF5E17"/>
    <w:multiLevelType w:val="hybridMultilevel"/>
    <w:tmpl w:val="E83CD700"/>
    <w:lvl w:ilvl="0" w:tplc="0C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2001B5"/>
    <w:multiLevelType w:val="hybridMultilevel"/>
    <w:tmpl w:val="EBEC736C"/>
    <w:lvl w:ilvl="0" w:tplc="0C090001">
      <w:start w:val="1"/>
      <w:numFmt w:val="bullet"/>
      <w:lvlText w:val=""/>
      <w:lvlJc w:val="left"/>
      <w:pPr>
        <w:ind w:left="720" w:hanging="360"/>
      </w:pPr>
      <w:rPr>
        <w:rFonts w:ascii="Symbol" w:hAnsi="Symbol" w:hint="default"/>
        <w:i/>
      </w:rPr>
    </w:lvl>
    <w:lvl w:ilvl="1" w:tplc="5322D50C">
      <w:start w:val="10"/>
      <w:numFmt w:val="bullet"/>
      <w:lvlText w:val="-"/>
      <w:lvlJc w:val="left"/>
      <w:pPr>
        <w:ind w:left="1440" w:hanging="360"/>
      </w:pPr>
      <w:rPr>
        <w:rFonts w:ascii="Calibri" w:eastAsia="Calibri" w:hAnsi="Calibri" w:cs="Calibri" w:hint="default"/>
        <w:i/>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8EC653C"/>
    <w:multiLevelType w:val="hybridMultilevel"/>
    <w:tmpl w:val="389E69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9336CD"/>
    <w:multiLevelType w:val="hybridMultilevel"/>
    <w:tmpl w:val="8B1C320A"/>
    <w:lvl w:ilvl="0" w:tplc="5322D50C">
      <w:start w:val="10"/>
      <w:numFmt w:val="bullet"/>
      <w:lvlText w:val="-"/>
      <w:lvlJc w:val="left"/>
      <w:pPr>
        <w:ind w:left="360" w:hanging="360"/>
      </w:pPr>
      <w:rPr>
        <w:rFonts w:ascii="Calibri" w:eastAsia="Calibri" w:hAnsi="Calibri" w:cs="Calibri" w:hint="default"/>
        <w:i/>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FF56263"/>
    <w:multiLevelType w:val="hybridMultilevel"/>
    <w:tmpl w:val="909C208E"/>
    <w:lvl w:ilvl="0" w:tplc="5322D50C">
      <w:start w:val="10"/>
      <w:numFmt w:val="bullet"/>
      <w:lvlText w:val="-"/>
      <w:lvlJc w:val="left"/>
      <w:pPr>
        <w:ind w:left="360" w:hanging="360"/>
      </w:pPr>
      <w:rPr>
        <w:rFonts w:ascii="Calibri" w:eastAsia="Calibri" w:hAnsi="Calibri" w:cs="Calibri" w:hint="default"/>
        <w:i/>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DD1D91"/>
    <w:multiLevelType w:val="hybridMultilevel"/>
    <w:tmpl w:val="FCF8802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AD7619C"/>
    <w:multiLevelType w:val="hybridMultilevel"/>
    <w:tmpl w:val="32DA64F2"/>
    <w:lvl w:ilvl="0" w:tplc="8098C626">
      <w:start w:val="1"/>
      <w:numFmt w:val="bullet"/>
      <w:lvlText w:val=""/>
      <w:lvlJc w:val="left"/>
      <w:pPr>
        <w:ind w:left="360" w:hanging="360"/>
      </w:pPr>
      <w:rPr>
        <w:rFonts w:ascii="Symbol" w:hAnsi="Symbol" w:hint="default"/>
        <w:color w:val="009FDA" w:themeColor="accent1"/>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AE441DB"/>
    <w:multiLevelType w:val="hybridMultilevel"/>
    <w:tmpl w:val="54C0B6FA"/>
    <w:lvl w:ilvl="0" w:tplc="5322D50C">
      <w:start w:val="10"/>
      <w:numFmt w:val="bullet"/>
      <w:lvlText w:val="-"/>
      <w:lvlJc w:val="left"/>
      <w:pPr>
        <w:ind w:left="720" w:hanging="360"/>
      </w:pPr>
      <w:rPr>
        <w:rFonts w:ascii="Calibri" w:eastAsia="Calibri" w:hAnsi="Calibri" w:cs="Calibri"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17"/>
  </w:num>
  <w:num w:numId="13">
    <w:abstractNumId w:val="32"/>
  </w:num>
  <w:num w:numId="14">
    <w:abstractNumId w:val="26"/>
  </w:num>
  <w:num w:numId="15">
    <w:abstractNumId w:val="15"/>
  </w:num>
  <w:num w:numId="16">
    <w:abstractNumId w:val="11"/>
  </w:num>
  <w:num w:numId="17">
    <w:abstractNumId w:val="16"/>
  </w:num>
  <w:num w:numId="18">
    <w:abstractNumId w:val="29"/>
  </w:num>
  <w:num w:numId="19">
    <w:abstractNumId w:val="27"/>
  </w:num>
  <w:num w:numId="20">
    <w:abstractNumId w:val="23"/>
  </w:num>
  <w:num w:numId="21">
    <w:abstractNumId w:val="18"/>
  </w:num>
  <w:num w:numId="22">
    <w:abstractNumId w:val="10"/>
  </w:num>
  <w:num w:numId="23">
    <w:abstractNumId w:val="22"/>
  </w:num>
  <w:num w:numId="24">
    <w:abstractNumId w:val="12"/>
  </w:num>
  <w:num w:numId="25">
    <w:abstractNumId w:val="30"/>
  </w:num>
  <w:num w:numId="26">
    <w:abstractNumId w:val="31"/>
  </w:num>
  <w:num w:numId="27">
    <w:abstractNumId w:val="20"/>
  </w:num>
  <w:num w:numId="28">
    <w:abstractNumId w:val="28"/>
  </w:num>
  <w:num w:numId="29">
    <w:abstractNumId w:val="34"/>
  </w:num>
  <w:num w:numId="30">
    <w:abstractNumId w:val="14"/>
  </w:num>
  <w:num w:numId="31">
    <w:abstractNumId w:val="13"/>
  </w:num>
  <w:num w:numId="32">
    <w:abstractNumId w:val="25"/>
  </w:num>
  <w:num w:numId="33">
    <w:abstractNumId w:val="21"/>
  </w:num>
  <w:num w:numId="34">
    <w:abstractNumId w:val="19"/>
  </w:num>
  <w:num w:numId="35">
    <w:abstractNumId w:val="26"/>
  </w:num>
  <w:num w:numId="36">
    <w:abstractNumId w:val="24"/>
  </w:num>
  <w:num w:numId="37">
    <w:abstractNumId w:val="26"/>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79"/>
    <w:rsid w:val="00004C0D"/>
    <w:rsid w:val="000057A7"/>
    <w:rsid w:val="00027678"/>
    <w:rsid w:val="0003790E"/>
    <w:rsid w:val="0005483F"/>
    <w:rsid w:val="00057F67"/>
    <w:rsid w:val="00060195"/>
    <w:rsid w:val="000715F2"/>
    <w:rsid w:val="00093073"/>
    <w:rsid w:val="000A65B4"/>
    <w:rsid w:val="000B0F23"/>
    <w:rsid w:val="000B5ECB"/>
    <w:rsid w:val="000C323F"/>
    <w:rsid w:val="000D0031"/>
    <w:rsid w:val="000D2632"/>
    <w:rsid w:val="000D4430"/>
    <w:rsid w:val="000D52D9"/>
    <w:rsid w:val="00103922"/>
    <w:rsid w:val="00105B2B"/>
    <w:rsid w:val="00123056"/>
    <w:rsid w:val="00135A83"/>
    <w:rsid w:val="00146FA5"/>
    <w:rsid w:val="00154C88"/>
    <w:rsid w:val="00175211"/>
    <w:rsid w:val="00180854"/>
    <w:rsid w:val="00180C51"/>
    <w:rsid w:val="001A058A"/>
    <w:rsid w:val="001C4AAB"/>
    <w:rsid w:val="001C61E5"/>
    <w:rsid w:val="00215342"/>
    <w:rsid w:val="00221658"/>
    <w:rsid w:val="00231FB0"/>
    <w:rsid w:val="002361AE"/>
    <w:rsid w:val="00277181"/>
    <w:rsid w:val="002B418D"/>
    <w:rsid w:val="002B69E5"/>
    <w:rsid w:val="002D4189"/>
    <w:rsid w:val="0030170C"/>
    <w:rsid w:val="00306F0D"/>
    <w:rsid w:val="003130A3"/>
    <w:rsid w:val="00316248"/>
    <w:rsid w:val="00322C1D"/>
    <w:rsid w:val="003279E3"/>
    <w:rsid w:val="00344D79"/>
    <w:rsid w:val="00361E16"/>
    <w:rsid w:val="003626DC"/>
    <w:rsid w:val="00364D3A"/>
    <w:rsid w:val="0037341D"/>
    <w:rsid w:val="00380A39"/>
    <w:rsid w:val="0039054D"/>
    <w:rsid w:val="00397A9E"/>
    <w:rsid w:val="003C13BE"/>
    <w:rsid w:val="003C5101"/>
    <w:rsid w:val="003C5DB5"/>
    <w:rsid w:val="003D49F5"/>
    <w:rsid w:val="003E2493"/>
    <w:rsid w:val="003E7DE0"/>
    <w:rsid w:val="00410EB5"/>
    <w:rsid w:val="00413A65"/>
    <w:rsid w:val="00437671"/>
    <w:rsid w:val="00443312"/>
    <w:rsid w:val="00454174"/>
    <w:rsid w:val="00456AF8"/>
    <w:rsid w:val="00467103"/>
    <w:rsid w:val="0047346B"/>
    <w:rsid w:val="004843BD"/>
    <w:rsid w:val="004846DB"/>
    <w:rsid w:val="00485318"/>
    <w:rsid w:val="00486D91"/>
    <w:rsid w:val="004A096A"/>
    <w:rsid w:val="004A5AA1"/>
    <w:rsid w:val="004B0D5E"/>
    <w:rsid w:val="004B6F72"/>
    <w:rsid w:val="004E2C4E"/>
    <w:rsid w:val="004F0037"/>
    <w:rsid w:val="0050502C"/>
    <w:rsid w:val="00512FCE"/>
    <w:rsid w:val="005243EC"/>
    <w:rsid w:val="00530865"/>
    <w:rsid w:val="00531504"/>
    <w:rsid w:val="0056796F"/>
    <w:rsid w:val="00570D25"/>
    <w:rsid w:val="00580D41"/>
    <w:rsid w:val="005879B6"/>
    <w:rsid w:val="00596294"/>
    <w:rsid w:val="005B00B8"/>
    <w:rsid w:val="005B5598"/>
    <w:rsid w:val="005C48F1"/>
    <w:rsid w:val="005C6775"/>
    <w:rsid w:val="005D137E"/>
    <w:rsid w:val="005D5160"/>
    <w:rsid w:val="005E5B80"/>
    <w:rsid w:val="005F325C"/>
    <w:rsid w:val="00607848"/>
    <w:rsid w:val="006275CD"/>
    <w:rsid w:val="006418F5"/>
    <w:rsid w:val="006609C3"/>
    <w:rsid w:val="006654E7"/>
    <w:rsid w:val="00676A77"/>
    <w:rsid w:val="00681786"/>
    <w:rsid w:val="006828F8"/>
    <w:rsid w:val="00685D10"/>
    <w:rsid w:val="006B08EF"/>
    <w:rsid w:val="006D4E44"/>
    <w:rsid w:val="006E4B4E"/>
    <w:rsid w:val="006F2C24"/>
    <w:rsid w:val="006F608A"/>
    <w:rsid w:val="007101F2"/>
    <w:rsid w:val="00731BD0"/>
    <w:rsid w:val="00743D3B"/>
    <w:rsid w:val="00747F9A"/>
    <w:rsid w:val="007510F3"/>
    <w:rsid w:val="00760C0E"/>
    <w:rsid w:val="00771E31"/>
    <w:rsid w:val="00771FF3"/>
    <w:rsid w:val="00787094"/>
    <w:rsid w:val="007A050A"/>
    <w:rsid w:val="0082363B"/>
    <w:rsid w:val="00836E1D"/>
    <w:rsid w:val="0084275E"/>
    <w:rsid w:val="008464B7"/>
    <w:rsid w:val="0085317D"/>
    <w:rsid w:val="00897B0E"/>
    <w:rsid w:val="008A20BD"/>
    <w:rsid w:val="008B1D5B"/>
    <w:rsid w:val="008B2F8D"/>
    <w:rsid w:val="008B530F"/>
    <w:rsid w:val="008C1293"/>
    <w:rsid w:val="008C40BF"/>
    <w:rsid w:val="008E2165"/>
    <w:rsid w:val="008F49AA"/>
    <w:rsid w:val="00916B53"/>
    <w:rsid w:val="00921442"/>
    <w:rsid w:val="0093608E"/>
    <w:rsid w:val="00945709"/>
    <w:rsid w:val="0095158A"/>
    <w:rsid w:val="009653DC"/>
    <w:rsid w:val="009667FB"/>
    <w:rsid w:val="009840F1"/>
    <w:rsid w:val="0098634C"/>
    <w:rsid w:val="00995B81"/>
    <w:rsid w:val="009A30F1"/>
    <w:rsid w:val="009B1D48"/>
    <w:rsid w:val="009E08DE"/>
    <w:rsid w:val="009E5240"/>
    <w:rsid w:val="00A116CC"/>
    <w:rsid w:val="00A27A1F"/>
    <w:rsid w:val="00A47D05"/>
    <w:rsid w:val="00A90A1E"/>
    <w:rsid w:val="00AB1107"/>
    <w:rsid w:val="00AC4876"/>
    <w:rsid w:val="00AE62BF"/>
    <w:rsid w:val="00B21888"/>
    <w:rsid w:val="00B248D5"/>
    <w:rsid w:val="00B4125F"/>
    <w:rsid w:val="00B56EC4"/>
    <w:rsid w:val="00B63B85"/>
    <w:rsid w:val="00B63CD8"/>
    <w:rsid w:val="00B64C0C"/>
    <w:rsid w:val="00B676F8"/>
    <w:rsid w:val="00B7431F"/>
    <w:rsid w:val="00B91D35"/>
    <w:rsid w:val="00BB00D1"/>
    <w:rsid w:val="00BB1CB4"/>
    <w:rsid w:val="00BB344C"/>
    <w:rsid w:val="00BB6385"/>
    <w:rsid w:val="00BB7550"/>
    <w:rsid w:val="00BD01B3"/>
    <w:rsid w:val="00BE6BE0"/>
    <w:rsid w:val="00BE79AB"/>
    <w:rsid w:val="00BF4A90"/>
    <w:rsid w:val="00C04035"/>
    <w:rsid w:val="00C11DAA"/>
    <w:rsid w:val="00C11E32"/>
    <w:rsid w:val="00C318F8"/>
    <w:rsid w:val="00C3359E"/>
    <w:rsid w:val="00C33DB1"/>
    <w:rsid w:val="00C3417B"/>
    <w:rsid w:val="00C42DA0"/>
    <w:rsid w:val="00C47B80"/>
    <w:rsid w:val="00C57AA9"/>
    <w:rsid w:val="00C760CF"/>
    <w:rsid w:val="00C83FF5"/>
    <w:rsid w:val="00C91EC3"/>
    <w:rsid w:val="00CA35EC"/>
    <w:rsid w:val="00CC3FC5"/>
    <w:rsid w:val="00CD350F"/>
    <w:rsid w:val="00CD5B83"/>
    <w:rsid w:val="00D03779"/>
    <w:rsid w:val="00D1414B"/>
    <w:rsid w:val="00D36F29"/>
    <w:rsid w:val="00D50302"/>
    <w:rsid w:val="00D525AC"/>
    <w:rsid w:val="00D52E65"/>
    <w:rsid w:val="00D83214"/>
    <w:rsid w:val="00D83527"/>
    <w:rsid w:val="00D955F2"/>
    <w:rsid w:val="00E06EC3"/>
    <w:rsid w:val="00E15A23"/>
    <w:rsid w:val="00E30F91"/>
    <w:rsid w:val="00E34837"/>
    <w:rsid w:val="00E36EFB"/>
    <w:rsid w:val="00E45BE2"/>
    <w:rsid w:val="00E5600F"/>
    <w:rsid w:val="00E6022D"/>
    <w:rsid w:val="00E61589"/>
    <w:rsid w:val="00E61786"/>
    <w:rsid w:val="00E61C32"/>
    <w:rsid w:val="00E76216"/>
    <w:rsid w:val="00E81719"/>
    <w:rsid w:val="00E90DAF"/>
    <w:rsid w:val="00E97BDC"/>
    <w:rsid w:val="00EC533B"/>
    <w:rsid w:val="00EE7CF8"/>
    <w:rsid w:val="00EF2EBE"/>
    <w:rsid w:val="00F13453"/>
    <w:rsid w:val="00F20445"/>
    <w:rsid w:val="00F433A0"/>
    <w:rsid w:val="00F45826"/>
    <w:rsid w:val="00F72F03"/>
    <w:rsid w:val="00F840EC"/>
    <w:rsid w:val="00FB1172"/>
    <w:rsid w:val="00FE48D7"/>
    <w:rsid w:val="00FF00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E6B3377"/>
  <w15:chartTrackingRefBased/>
  <w15:docId w15:val="{322569EA-CC4B-41F7-A2AF-22582B34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egoe U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AA9"/>
    <w:pPr>
      <w:spacing w:before="120" w:after="120" w:line="240" w:lineRule="auto"/>
      <w:jc w:val="both"/>
    </w:pPr>
    <w:rPr>
      <w:rFonts w:ascii="Calibri" w:eastAsiaTheme="minorEastAsia" w:hAnsi="Calibri" w:cs="Calibri"/>
      <w:sz w:val="20"/>
      <w:szCs w:val="20"/>
      <w:lang w:eastAsia="en-GB"/>
    </w:rPr>
  </w:style>
  <w:style w:type="paragraph" w:styleId="Heading1">
    <w:name w:val="heading 1"/>
    <w:basedOn w:val="Normal"/>
    <w:next w:val="Normal"/>
    <w:link w:val="Heading1Char"/>
    <w:qFormat/>
    <w:rsid w:val="00995B81"/>
    <w:pPr>
      <w:outlineLvl w:val="0"/>
    </w:pPr>
    <w:rPr>
      <w:rFonts w:cstheme="minorHAnsi"/>
      <w:b/>
      <w:color w:val="1F497D" w:themeColor="text2"/>
      <w:sz w:val="19"/>
      <w:szCs w:val="19"/>
    </w:rPr>
  </w:style>
  <w:style w:type="paragraph" w:styleId="Heading2">
    <w:name w:val="heading 2"/>
    <w:basedOn w:val="Normal"/>
    <w:next w:val="Normal"/>
    <w:link w:val="Heading2Char"/>
    <w:qFormat/>
    <w:rsid w:val="009A30F1"/>
    <w:pPr>
      <w:outlineLvl w:val="1"/>
    </w:pPr>
    <w:rPr>
      <w:b/>
      <w:color w:val="009FDA"/>
    </w:rPr>
  </w:style>
  <w:style w:type="paragraph" w:styleId="Heading3">
    <w:name w:val="heading 3"/>
    <w:basedOn w:val="Normal"/>
    <w:next w:val="Normal"/>
    <w:link w:val="Heading3Char"/>
    <w:qFormat/>
    <w:rsid w:val="00486D91"/>
    <w:pPr>
      <w:keepNext/>
      <w:keepLines/>
      <w:spacing w:before="200"/>
      <w:outlineLvl w:val="2"/>
    </w:pPr>
    <w:rPr>
      <w:rFonts w:asciiTheme="majorHAnsi" w:eastAsiaTheme="majorEastAsia" w:hAnsiTheme="majorHAnsi" w:cstheme="majorBidi"/>
      <w:bCs/>
      <w:color w:val="009FDA" w:themeColor="accent1"/>
    </w:rPr>
  </w:style>
  <w:style w:type="paragraph" w:styleId="Heading4">
    <w:name w:val="heading 4"/>
    <w:basedOn w:val="Normal"/>
    <w:next w:val="Normal"/>
    <w:link w:val="Heading4Char"/>
    <w:qFormat/>
    <w:rsid w:val="00486D91"/>
    <w:pPr>
      <w:keepNext/>
      <w:keepLines/>
      <w:spacing w:before="200"/>
      <w:outlineLvl w:val="3"/>
    </w:pPr>
    <w:rPr>
      <w:rFonts w:asciiTheme="majorHAnsi" w:eastAsiaTheme="majorEastAsia" w:hAnsiTheme="majorHAnsi" w:cstheme="majorBidi"/>
      <w:bCs/>
      <w:i/>
      <w:iCs/>
      <w:color w:val="009FDA" w:themeColor="accent1"/>
    </w:rPr>
  </w:style>
  <w:style w:type="paragraph" w:styleId="Heading5">
    <w:name w:val="heading 5"/>
    <w:basedOn w:val="Normal"/>
    <w:next w:val="Normal"/>
    <w:link w:val="Heading5Char"/>
    <w:unhideWhenUsed/>
    <w:qFormat/>
    <w:rsid w:val="0003790E"/>
    <w:pPr>
      <w:keepNext/>
      <w:keepLines/>
      <w:spacing w:before="200"/>
      <w:outlineLvl w:val="4"/>
    </w:pPr>
    <w:rPr>
      <w:rFonts w:asciiTheme="majorHAnsi" w:eastAsiaTheme="majorEastAsia" w:hAnsiTheme="majorHAnsi" w:cstheme="majorBidi"/>
      <w:color w:val="004E6C" w:themeColor="accent1" w:themeShade="7F"/>
    </w:rPr>
  </w:style>
  <w:style w:type="paragraph" w:styleId="Heading6">
    <w:name w:val="heading 6"/>
    <w:basedOn w:val="Normal"/>
    <w:next w:val="Normal"/>
    <w:link w:val="Heading6Char"/>
    <w:unhideWhenUsed/>
    <w:qFormat/>
    <w:rsid w:val="0003790E"/>
    <w:pPr>
      <w:keepNext/>
      <w:keepLines/>
      <w:spacing w:before="200"/>
      <w:outlineLvl w:val="5"/>
    </w:pPr>
    <w:rPr>
      <w:rFonts w:asciiTheme="majorHAnsi" w:eastAsiaTheme="majorEastAsia" w:hAnsiTheme="majorHAnsi" w:cstheme="majorBidi"/>
      <w:i/>
      <w:iCs/>
      <w:color w:val="004E6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5B81"/>
    <w:rPr>
      <w:rFonts w:eastAsiaTheme="minorEastAsia" w:cstheme="minorHAnsi"/>
      <w:b/>
      <w:color w:val="1F497D" w:themeColor="text2"/>
      <w:sz w:val="19"/>
      <w:szCs w:val="19"/>
      <w:lang w:eastAsia="en-GB"/>
    </w:rPr>
  </w:style>
  <w:style w:type="paragraph" w:styleId="Header">
    <w:name w:val="header"/>
    <w:basedOn w:val="Normal"/>
    <w:link w:val="HeaderChar"/>
    <w:uiPriority w:val="99"/>
    <w:unhideWhenUsed/>
    <w:rsid w:val="00D03779"/>
    <w:pPr>
      <w:tabs>
        <w:tab w:val="center" w:pos="4320"/>
        <w:tab w:val="right" w:pos="8640"/>
      </w:tabs>
    </w:pPr>
  </w:style>
  <w:style w:type="character" w:customStyle="1" w:styleId="HeaderChar">
    <w:name w:val="Header Char"/>
    <w:basedOn w:val="DefaultParagraphFont"/>
    <w:link w:val="Header"/>
    <w:uiPriority w:val="99"/>
    <w:rsid w:val="00D03779"/>
    <w:rPr>
      <w:rFonts w:eastAsia="Segoe UI" w:cs="Times New Roman"/>
      <w:color w:val="3C3D3C"/>
      <w:sz w:val="19"/>
    </w:rPr>
  </w:style>
  <w:style w:type="paragraph" w:styleId="Footer">
    <w:name w:val="footer"/>
    <w:basedOn w:val="Normal"/>
    <w:link w:val="FooterChar"/>
    <w:uiPriority w:val="99"/>
    <w:unhideWhenUsed/>
    <w:rsid w:val="00D03779"/>
    <w:pPr>
      <w:tabs>
        <w:tab w:val="center" w:pos="4320"/>
        <w:tab w:val="right" w:pos="8640"/>
      </w:tabs>
    </w:pPr>
    <w:rPr>
      <w:rFonts w:ascii="Segoe UI Light" w:hAnsi="Segoe UI Light"/>
      <w:caps/>
      <w:sz w:val="16"/>
      <w:szCs w:val="16"/>
      <w:lang w:val="en-US"/>
    </w:rPr>
  </w:style>
  <w:style w:type="character" w:customStyle="1" w:styleId="FooterChar">
    <w:name w:val="Footer Char"/>
    <w:basedOn w:val="DefaultParagraphFont"/>
    <w:link w:val="Footer"/>
    <w:uiPriority w:val="99"/>
    <w:rsid w:val="00D03779"/>
    <w:rPr>
      <w:rFonts w:ascii="Segoe UI Light" w:eastAsia="Segoe UI" w:hAnsi="Segoe UI Light" w:cs="Times New Roman"/>
      <w:caps/>
      <w:color w:val="3C3D3C"/>
      <w:sz w:val="16"/>
      <w:szCs w:val="16"/>
      <w:lang w:val="en-US"/>
    </w:rPr>
  </w:style>
  <w:style w:type="character" w:styleId="PageNumber">
    <w:name w:val="page number"/>
    <w:basedOn w:val="DefaultParagraphFont"/>
    <w:uiPriority w:val="99"/>
    <w:semiHidden/>
    <w:unhideWhenUsed/>
    <w:rsid w:val="00D03779"/>
    <w:rPr>
      <w:rFonts w:ascii="Segoe UI Semibold" w:hAnsi="Segoe UI Semibold"/>
    </w:rPr>
  </w:style>
  <w:style w:type="character" w:customStyle="1" w:styleId="Heading2Char">
    <w:name w:val="Heading 2 Char"/>
    <w:basedOn w:val="DefaultParagraphFont"/>
    <w:link w:val="Heading2"/>
    <w:rsid w:val="009A30F1"/>
    <w:rPr>
      <w:rFonts w:cs="Times New Roman"/>
      <w:b/>
      <w:color w:val="009FDA"/>
      <w:sz w:val="19"/>
    </w:rPr>
  </w:style>
  <w:style w:type="character" w:customStyle="1" w:styleId="Heading3Char">
    <w:name w:val="Heading 3 Char"/>
    <w:basedOn w:val="DefaultParagraphFont"/>
    <w:link w:val="Heading3"/>
    <w:rsid w:val="00486D91"/>
    <w:rPr>
      <w:rFonts w:asciiTheme="majorHAnsi" w:eastAsiaTheme="majorEastAsia" w:hAnsiTheme="majorHAnsi" w:cstheme="majorBidi"/>
      <w:bCs/>
      <w:color w:val="009FDA" w:themeColor="accent1"/>
      <w:sz w:val="19"/>
    </w:rPr>
  </w:style>
  <w:style w:type="character" w:customStyle="1" w:styleId="Heading4Char">
    <w:name w:val="Heading 4 Char"/>
    <w:basedOn w:val="DefaultParagraphFont"/>
    <w:link w:val="Heading4"/>
    <w:rsid w:val="00486D91"/>
    <w:rPr>
      <w:rFonts w:asciiTheme="majorHAnsi" w:eastAsiaTheme="majorEastAsia" w:hAnsiTheme="majorHAnsi" w:cstheme="majorBidi"/>
      <w:bCs/>
      <w:i/>
      <w:iCs/>
      <w:color w:val="009FDA" w:themeColor="accent1"/>
      <w:sz w:val="19"/>
    </w:rPr>
  </w:style>
  <w:style w:type="paragraph" w:customStyle="1" w:styleId="SAXReportCoverHeadings">
    <w:name w:val="SAX Report Cover Headings"/>
    <w:basedOn w:val="Normal"/>
    <w:qFormat/>
    <w:rsid w:val="00D03779"/>
    <w:pPr>
      <w:spacing w:line="1440" w:lineRule="exact"/>
    </w:pPr>
    <w:rPr>
      <w:color w:val="FFFFFF" w:themeColor="background1"/>
      <w:sz w:val="156"/>
      <w:szCs w:val="156"/>
    </w:rPr>
  </w:style>
  <w:style w:type="paragraph" w:styleId="IntenseQuote">
    <w:name w:val="Intense Quote"/>
    <w:basedOn w:val="Normal"/>
    <w:next w:val="Normal"/>
    <w:link w:val="IntenseQuoteChar"/>
    <w:uiPriority w:val="30"/>
    <w:qFormat/>
    <w:rsid w:val="00D03779"/>
    <w:pPr>
      <w:pBdr>
        <w:top w:val="single" w:sz="4" w:space="10" w:color="009FDA" w:themeColor="accent1"/>
        <w:bottom w:val="single" w:sz="4" w:space="10" w:color="009FDA" w:themeColor="accent1"/>
      </w:pBdr>
      <w:spacing w:before="360" w:after="360"/>
      <w:ind w:left="864" w:right="864"/>
      <w:jc w:val="center"/>
    </w:pPr>
    <w:rPr>
      <w:i/>
      <w:iCs/>
      <w:color w:val="009FDA" w:themeColor="accent1"/>
    </w:rPr>
  </w:style>
  <w:style w:type="character" w:customStyle="1" w:styleId="IntenseQuoteChar">
    <w:name w:val="Intense Quote Char"/>
    <w:basedOn w:val="DefaultParagraphFont"/>
    <w:link w:val="IntenseQuote"/>
    <w:uiPriority w:val="30"/>
    <w:rsid w:val="00D03779"/>
    <w:rPr>
      <w:rFonts w:ascii="Segoe UI" w:eastAsia="Segoe UI" w:hAnsi="Segoe UI" w:cs="Times New Roman"/>
      <w:i/>
      <w:iCs/>
      <w:color w:val="009FDA" w:themeColor="accent1"/>
      <w:sz w:val="19"/>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ListBullet"/>
    <w:link w:val="ListParagraphChar"/>
    <w:uiPriority w:val="34"/>
    <w:qFormat/>
    <w:rsid w:val="0003790E"/>
    <w:pPr>
      <w:numPr>
        <w:numId w:val="14"/>
      </w:numPr>
    </w:pPr>
  </w:style>
  <w:style w:type="paragraph" w:styleId="NoSpacing">
    <w:name w:val="No Spacing"/>
    <w:uiPriority w:val="1"/>
    <w:qFormat/>
    <w:rsid w:val="00D03779"/>
    <w:pPr>
      <w:spacing w:after="0" w:line="240" w:lineRule="auto"/>
    </w:pPr>
    <w:rPr>
      <w:rFonts w:ascii="Segoe UI" w:hAnsi="Segoe UI" w:cs="Times New Roman"/>
      <w:color w:val="3C3D3C"/>
      <w:sz w:val="19"/>
    </w:rPr>
  </w:style>
  <w:style w:type="character" w:customStyle="1" w:styleId="Heading5Char">
    <w:name w:val="Heading 5 Char"/>
    <w:basedOn w:val="DefaultParagraphFont"/>
    <w:link w:val="Heading5"/>
    <w:rsid w:val="0003790E"/>
    <w:rPr>
      <w:rFonts w:asciiTheme="majorHAnsi" w:eastAsiaTheme="majorEastAsia" w:hAnsiTheme="majorHAnsi" w:cstheme="majorBidi"/>
      <w:color w:val="004E6C" w:themeColor="accent1" w:themeShade="7F"/>
      <w:sz w:val="19"/>
    </w:rPr>
  </w:style>
  <w:style w:type="paragraph" w:styleId="Subtitle">
    <w:name w:val="Subtitle"/>
    <w:basedOn w:val="Title"/>
    <w:next w:val="Normal"/>
    <w:link w:val="SubtitleChar"/>
    <w:uiPriority w:val="11"/>
    <w:qFormat/>
    <w:rsid w:val="00C57AA9"/>
    <w:pPr>
      <w:pBdr>
        <w:top w:val="single" w:sz="4" w:space="1" w:color="auto"/>
        <w:bottom w:val="single" w:sz="4" w:space="1" w:color="auto"/>
      </w:pBdr>
    </w:pPr>
    <w:rPr>
      <w:rFonts w:cs="Calibri"/>
      <w:bCs/>
      <w:sz w:val="24"/>
      <w:szCs w:val="24"/>
    </w:rPr>
  </w:style>
  <w:style w:type="character" w:customStyle="1" w:styleId="SubtitleChar">
    <w:name w:val="Subtitle Char"/>
    <w:basedOn w:val="DefaultParagraphFont"/>
    <w:link w:val="Subtitle"/>
    <w:uiPriority w:val="11"/>
    <w:rsid w:val="00C57AA9"/>
    <w:rPr>
      <w:rFonts w:ascii="Calibri" w:eastAsiaTheme="minorEastAsia" w:hAnsi="Calibri" w:cs="Calibri"/>
      <w:b/>
      <w:bCs/>
      <w:sz w:val="24"/>
      <w:szCs w:val="24"/>
      <w:lang w:eastAsia="en-GB"/>
    </w:rPr>
  </w:style>
  <w:style w:type="character" w:styleId="SubtleEmphasis">
    <w:name w:val="Subtle Emphasis"/>
    <w:basedOn w:val="DefaultParagraphFont"/>
    <w:uiPriority w:val="19"/>
    <w:qFormat/>
    <w:rsid w:val="00D03779"/>
    <w:rPr>
      <w:rFonts w:ascii="Segoe UI" w:hAnsi="Segoe UI"/>
      <w:i/>
      <w:iCs/>
      <w:color w:val="404040" w:themeColor="text1" w:themeTint="BF"/>
    </w:rPr>
  </w:style>
  <w:style w:type="character" w:styleId="IntenseEmphasis">
    <w:name w:val="Intense Emphasis"/>
    <w:basedOn w:val="DefaultParagraphFont"/>
    <w:uiPriority w:val="21"/>
    <w:qFormat/>
    <w:rsid w:val="00D03779"/>
    <w:rPr>
      <w:rFonts w:ascii="Segoe UI" w:hAnsi="Segoe UI"/>
      <w:i/>
      <w:iCs/>
      <w:color w:val="009FDA" w:themeColor="accent1"/>
    </w:rPr>
  </w:style>
  <w:style w:type="character" w:styleId="Strong">
    <w:name w:val="Strong"/>
    <w:basedOn w:val="DefaultParagraphFont"/>
    <w:uiPriority w:val="22"/>
    <w:qFormat/>
    <w:rsid w:val="00D03779"/>
    <w:rPr>
      <w:rFonts w:ascii="Segoe UI" w:hAnsi="Segoe UI"/>
      <w:b/>
      <w:bCs/>
    </w:rPr>
  </w:style>
  <w:style w:type="paragraph" w:styleId="Quote">
    <w:name w:val="Quote"/>
    <w:basedOn w:val="Normal"/>
    <w:next w:val="Normal"/>
    <w:link w:val="QuoteChar"/>
    <w:uiPriority w:val="29"/>
    <w:qFormat/>
    <w:rsid w:val="00D037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03779"/>
    <w:rPr>
      <w:rFonts w:ascii="Segoe UI" w:eastAsia="Segoe UI" w:hAnsi="Segoe UI" w:cs="Times New Roman"/>
      <w:i/>
      <w:iCs/>
      <w:color w:val="404040" w:themeColor="text1" w:themeTint="BF"/>
      <w:sz w:val="19"/>
    </w:rPr>
  </w:style>
  <w:style w:type="paragraph" w:styleId="Title">
    <w:name w:val="Title"/>
    <w:next w:val="Normal"/>
    <w:link w:val="TitleChar"/>
    <w:uiPriority w:val="10"/>
    <w:qFormat/>
    <w:rsid w:val="00C57AA9"/>
    <w:pPr>
      <w:spacing w:before="120" w:after="120" w:line="240" w:lineRule="auto"/>
      <w:jc w:val="center"/>
    </w:pPr>
    <w:rPr>
      <w:rFonts w:ascii="Calibri" w:eastAsiaTheme="minorEastAsia" w:hAnsi="Calibri" w:cstheme="minorHAnsi"/>
      <w:b/>
      <w:sz w:val="40"/>
      <w:szCs w:val="44"/>
      <w:lang w:eastAsia="en-GB"/>
    </w:rPr>
  </w:style>
  <w:style w:type="character" w:customStyle="1" w:styleId="TitleChar">
    <w:name w:val="Title Char"/>
    <w:basedOn w:val="DefaultParagraphFont"/>
    <w:link w:val="Title"/>
    <w:uiPriority w:val="10"/>
    <w:rsid w:val="00C57AA9"/>
    <w:rPr>
      <w:rFonts w:ascii="Calibri" w:eastAsiaTheme="minorEastAsia" w:hAnsi="Calibri" w:cstheme="minorHAnsi"/>
      <w:b/>
      <w:sz w:val="40"/>
      <w:szCs w:val="44"/>
      <w:lang w:eastAsia="en-GB"/>
    </w:rPr>
  </w:style>
  <w:style w:type="character" w:styleId="Emphasis">
    <w:name w:val="Emphasis"/>
    <w:basedOn w:val="DefaultParagraphFont"/>
    <w:uiPriority w:val="20"/>
    <w:qFormat/>
    <w:rsid w:val="00D03779"/>
    <w:rPr>
      <w:i/>
      <w:iCs/>
    </w:rPr>
  </w:style>
  <w:style w:type="character" w:styleId="SubtleReference">
    <w:name w:val="Subtle Reference"/>
    <w:basedOn w:val="DefaultParagraphFont"/>
    <w:uiPriority w:val="31"/>
    <w:qFormat/>
    <w:rsid w:val="00D03779"/>
    <w:rPr>
      <w:smallCaps/>
      <w:color w:val="5A5A5A" w:themeColor="text1" w:themeTint="A5"/>
    </w:rPr>
  </w:style>
  <w:style w:type="character" w:styleId="IntenseReference">
    <w:name w:val="Intense Reference"/>
    <w:basedOn w:val="DefaultParagraphFont"/>
    <w:uiPriority w:val="32"/>
    <w:qFormat/>
    <w:rsid w:val="00D03779"/>
    <w:rPr>
      <w:b/>
      <w:bCs/>
      <w:smallCaps/>
      <w:color w:val="009FDA" w:themeColor="accent1"/>
      <w:spacing w:val="5"/>
    </w:rPr>
  </w:style>
  <w:style w:type="character" w:styleId="BookTitle">
    <w:name w:val="Book Title"/>
    <w:basedOn w:val="DefaultParagraphFont"/>
    <w:uiPriority w:val="33"/>
    <w:qFormat/>
    <w:rsid w:val="00D03779"/>
    <w:rPr>
      <w:b/>
      <w:bCs/>
      <w:i/>
      <w:iCs/>
      <w:spacing w:val="5"/>
    </w:rPr>
  </w:style>
  <w:style w:type="character" w:customStyle="1" w:styleId="Heading6Char">
    <w:name w:val="Heading 6 Char"/>
    <w:basedOn w:val="DefaultParagraphFont"/>
    <w:link w:val="Heading6"/>
    <w:rsid w:val="0003790E"/>
    <w:rPr>
      <w:rFonts w:asciiTheme="majorHAnsi" w:eastAsiaTheme="majorEastAsia" w:hAnsiTheme="majorHAnsi" w:cstheme="majorBidi"/>
      <w:i/>
      <w:iCs/>
      <w:color w:val="004E6C" w:themeColor="accent1" w:themeShade="7F"/>
      <w:sz w:val="19"/>
    </w:rPr>
  </w:style>
  <w:style w:type="paragraph" w:styleId="BodyText">
    <w:name w:val="Body Text"/>
    <w:basedOn w:val="Normal"/>
    <w:link w:val="BodyTextChar"/>
    <w:uiPriority w:val="99"/>
    <w:semiHidden/>
    <w:unhideWhenUsed/>
    <w:rsid w:val="006609C3"/>
  </w:style>
  <w:style w:type="character" w:customStyle="1" w:styleId="BodyTextChar">
    <w:name w:val="Body Text Char"/>
    <w:basedOn w:val="DefaultParagraphFont"/>
    <w:link w:val="BodyText"/>
    <w:uiPriority w:val="99"/>
    <w:semiHidden/>
    <w:rsid w:val="006609C3"/>
    <w:rPr>
      <w:rFonts w:ascii="Segoe UI" w:hAnsi="Segoe UI" w:cs="Times New Roman"/>
      <w:color w:val="3C3D3C"/>
      <w:sz w:val="19"/>
    </w:rPr>
  </w:style>
  <w:style w:type="paragraph" w:customStyle="1" w:styleId="IntroPara">
    <w:name w:val="Intro Para"/>
    <w:basedOn w:val="Normal"/>
    <w:qFormat/>
    <w:rsid w:val="00E97BDC"/>
    <w:rPr>
      <w:sz w:val="24"/>
    </w:rPr>
  </w:style>
  <w:style w:type="paragraph" w:customStyle="1" w:styleId="IntroParagraph">
    <w:name w:val="Intro Paragraph"/>
    <w:basedOn w:val="Normal"/>
    <w:qFormat/>
    <w:rsid w:val="0003790E"/>
    <w:pPr>
      <w:spacing w:before="360" w:after="360" w:line="300" w:lineRule="exact"/>
    </w:pPr>
    <w:rPr>
      <w:color w:val="3B3C3B"/>
      <w:sz w:val="24"/>
      <w:szCs w:val="24"/>
    </w:rPr>
  </w:style>
  <w:style w:type="paragraph" w:styleId="ListBullet">
    <w:name w:val="List Bullet"/>
    <w:basedOn w:val="Normal"/>
    <w:uiPriority w:val="99"/>
    <w:semiHidden/>
    <w:unhideWhenUsed/>
    <w:rsid w:val="00E61786"/>
    <w:pPr>
      <w:numPr>
        <w:numId w:val="1"/>
      </w:numPr>
      <w:contextualSpacing/>
    </w:pPr>
  </w:style>
  <w:style w:type="character" w:styleId="CommentReference">
    <w:name w:val="annotation reference"/>
    <w:basedOn w:val="DefaultParagraphFont"/>
    <w:uiPriority w:val="99"/>
    <w:semiHidden/>
    <w:unhideWhenUsed/>
    <w:rsid w:val="00BE6BE0"/>
    <w:rPr>
      <w:sz w:val="16"/>
      <w:szCs w:val="16"/>
    </w:rPr>
  </w:style>
  <w:style w:type="paragraph" w:styleId="CommentText">
    <w:name w:val="annotation text"/>
    <w:basedOn w:val="Normal"/>
    <w:link w:val="CommentTextChar"/>
    <w:uiPriority w:val="99"/>
    <w:semiHidden/>
    <w:unhideWhenUsed/>
    <w:rsid w:val="00BE6BE0"/>
  </w:style>
  <w:style w:type="character" w:customStyle="1" w:styleId="CommentTextChar">
    <w:name w:val="Comment Text Char"/>
    <w:basedOn w:val="DefaultParagraphFont"/>
    <w:link w:val="CommentText"/>
    <w:uiPriority w:val="99"/>
    <w:semiHidden/>
    <w:rsid w:val="00BE6BE0"/>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BE6BE0"/>
    <w:rPr>
      <w:b/>
      <w:bCs/>
    </w:rPr>
  </w:style>
  <w:style w:type="character" w:customStyle="1" w:styleId="CommentSubjectChar">
    <w:name w:val="Comment Subject Char"/>
    <w:basedOn w:val="CommentTextChar"/>
    <w:link w:val="CommentSubject"/>
    <w:uiPriority w:val="99"/>
    <w:semiHidden/>
    <w:rsid w:val="00BE6BE0"/>
    <w:rPr>
      <w:rFonts w:eastAsiaTheme="minorEastAsia"/>
      <w:b/>
      <w:bCs/>
      <w:sz w:val="20"/>
      <w:szCs w:val="20"/>
      <w:lang w:eastAsia="en-GB"/>
    </w:rPr>
  </w:style>
  <w:style w:type="paragraph" w:styleId="BalloonText">
    <w:name w:val="Balloon Text"/>
    <w:basedOn w:val="Normal"/>
    <w:link w:val="BalloonTextChar"/>
    <w:uiPriority w:val="99"/>
    <w:semiHidden/>
    <w:unhideWhenUsed/>
    <w:rsid w:val="0098634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34C"/>
    <w:rPr>
      <w:rFonts w:ascii="Segoe UI" w:eastAsiaTheme="minorEastAsia" w:hAnsi="Segoe UI" w:cs="Segoe UI"/>
      <w:sz w:val="18"/>
      <w:szCs w:val="18"/>
      <w:lang w:eastAsia="en-GB"/>
    </w:rPr>
  </w:style>
  <w:style w:type="table" w:styleId="TableGrid">
    <w:name w:val="Table Grid"/>
    <w:basedOn w:val="TableNormal"/>
    <w:uiPriority w:val="59"/>
    <w:rsid w:val="00A47D0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link w:val="ListParagraph"/>
    <w:uiPriority w:val="34"/>
    <w:qFormat/>
    <w:locked/>
    <w:rsid w:val="003C5101"/>
    <w:rPr>
      <w:rFonts w:eastAsiaTheme="minorEastAsia"/>
      <w:sz w:val="20"/>
      <w:lang w:eastAsia="en-GB"/>
    </w:rPr>
  </w:style>
  <w:style w:type="paragraph" w:customStyle="1" w:styleId="Paragraphtext">
    <w:name w:val="Paragraph text"/>
    <w:basedOn w:val="Normal"/>
    <w:qFormat/>
    <w:rsid w:val="00364D3A"/>
    <w:pPr>
      <w:spacing w:after="60"/>
    </w:pPr>
    <w:rPr>
      <w:rFonts w:ascii="Arial" w:eastAsia="Times New Roman" w:hAnsi="Arial" w:cs="Times New Roman"/>
      <w:color w:val="000000" w:themeColor="text1"/>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744533">
      <w:bodyDiv w:val="1"/>
      <w:marLeft w:val="0"/>
      <w:marRight w:val="0"/>
      <w:marTop w:val="0"/>
      <w:marBottom w:val="0"/>
      <w:divBdr>
        <w:top w:val="none" w:sz="0" w:space="0" w:color="auto"/>
        <w:left w:val="none" w:sz="0" w:space="0" w:color="auto"/>
        <w:bottom w:val="none" w:sz="0" w:space="0" w:color="auto"/>
        <w:right w:val="none" w:sz="0" w:space="0" w:color="auto"/>
      </w:divBdr>
    </w:div>
    <w:div w:id="824976015">
      <w:bodyDiv w:val="1"/>
      <w:marLeft w:val="0"/>
      <w:marRight w:val="0"/>
      <w:marTop w:val="0"/>
      <w:marBottom w:val="0"/>
      <w:divBdr>
        <w:top w:val="none" w:sz="0" w:space="0" w:color="auto"/>
        <w:left w:val="none" w:sz="0" w:space="0" w:color="auto"/>
        <w:bottom w:val="none" w:sz="0" w:space="0" w:color="auto"/>
        <w:right w:val="none" w:sz="0" w:space="0" w:color="auto"/>
      </w:divBdr>
    </w:div>
    <w:div w:id="1001079989">
      <w:bodyDiv w:val="1"/>
      <w:marLeft w:val="0"/>
      <w:marRight w:val="0"/>
      <w:marTop w:val="0"/>
      <w:marBottom w:val="0"/>
      <w:divBdr>
        <w:top w:val="none" w:sz="0" w:space="0" w:color="auto"/>
        <w:left w:val="none" w:sz="0" w:space="0" w:color="auto"/>
        <w:bottom w:val="none" w:sz="0" w:space="0" w:color="auto"/>
        <w:right w:val="none" w:sz="0" w:space="0" w:color="auto"/>
      </w:divBdr>
    </w:div>
    <w:div w:id="1109661687">
      <w:bodyDiv w:val="1"/>
      <w:marLeft w:val="0"/>
      <w:marRight w:val="0"/>
      <w:marTop w:val="0"/>
      <w:marBottom w:val="0"/>
      <w:divBdr>
        <w:top w:val="none" w:sz="0" w:space="0" w:color="auto"/>
        <w:left w:val="none" w:sz="0" w:space="0" w:color="auto"/>
        <w:bottom w:val="none" w:sz="0" w:space="0" w:color="auto"/>
        <w:right w:val="none" w:sz="0" w:space="0" w:color="auto"/>
      </w:divBdr>
      <w:divsChild>
        <w:div w:id="646976966">
          <w:marLeft w:val="547"/>
          <w:marRight w:val="0"/>
          <w:marTop w:val="240"/>
          <w:marBottom w:val="0"/>
          <w:divBdr>
            <w:top w:val="none" w:sz="0" w:space="0" w:color="auto"/>
            <w:left w:val="none" w:sz="0" w:space="0" w:color="auto"/>
            <w:bottom w:val="none" w:sz="0" w:space="0" w:color="auto"/>
            <w:right w:val="none" w:sz="0" w:space="0" w:color="auto"/>
          </w:divBdr>
        </w:div>
        <w:div w:id="785462009">
          <w:marLeft w:val="547"/>
          <w:marRight w:val="0"/>
          <w:marTop w:val="240"/>
          <w:marBottom w:val="0"/>
          <w:divBdr>
            <w:top w:val="none" w:sz="0" w:space="0" w:color="auto"/>
            <w:left w:val="none" w:sz="0" w:space="0" w:color="auto"/>
            <w:bottom w:val="none" w:sz="0" w:space="0" w:color="auto"/>
            <w:right w:val="none" w:sz="0" w:space="0" w:color="auto"/>
          </w:divBdr>
        </w:div>
        <w:div w:id="162398237">
          <w:marLeft w:val="547"/>
          <w:marRight w:val="0"/>
          <w:marTop w:val="240"/>
          <w:marBottom w:val="0"/>
          <w:divBdr>
            <w:top w:val="none" w:sz="0" w:space="0" w:color="auto"/>
            <w:left w:val="none" w:sz="0" w:space="0" w:color="auto"/>
            <w:bottom w:val="none" w:sz="0" w:space="0" w:color="auto"/>
            <w:right w:val="none" w:sz="0" w:space="0" w:color="auto"/>
          </w:divBdr>
        </w:div>
        <w:div w:id="1473719659">
          <w:marLeft w:val="547"/>
          <w:marRight w:val="0"/>
          <w:marTop w:val="240"/>
          <w:marBottom w:val="0"/>
          <w:divBdr>
            <w:top w:val="none" w:sz="0" w:space="0" w:color="auto"/>
            <w:left w:val="none" w:sz="0" w:space="0" w:color="auto"/>
            <w:bottom w:val="none" w:sz="0" w:space="0" w:color="auto"/>
            <w:right w:val="none" w:sz="0" w:space="0" w:color="auto"/>
          </w:divBdr>
        </w:div>
        <w:div w:id="1908955611">
          <w:marLeft w:val="547"/>
          <w:marRight w:val="0"/>
          <w:marTop w:val="240"/>
          <w:marBottom w:val="0"/>
          <w:divBdr>
            <w:top w:val="none" w:sz="0" w:space="0" w:color="auto"/>
            <w:left w:val="none" w:sz="0" w:space="0" w:color="auto"/>
            <w:bottom w:val="none" w:sz="0" w:space="0" w:color="auto"/>
            <w:right w:val="none" w:sz="0" w:space="0" w:color="auto"/>
          </w:divBdr>
        </w:div>
      </w:divsChild>
    </w:div>
    <w:div w:id="1550679321">
      <w:bodyDiv w:val="1"/>
      <w:marLeft w:val="0"/>
      <w:marRight w:val="0"/>
      <w:marTop w:val="0"/>
      <w:marBottom w:val="0"/>
      <w:divBdr>
        <w:top w:val="none" w:sz="0" w:space="0" w:color="auto"/>
        <w:left w:val="none" w:sz="0" w:space="0" w:color="auto"/>
        <w:bottom w:val="none" w:sz="0" w:space="0" w:color="auto"/>
        <w:right w:val="none" w:sz="0" w:space="0" w:color="auto"/>
      </w:divBdr>
      <w:divsChild>
        <w:div w:id="1883011026">
          <w:marLeft w:val="547"/>
          <w:marRight w:val="0"/>
          <w:marTop w:val="240"/>
          <w:marBottom w:val="0"/>
          <w:divBdr>
            <w:top w:val="none" w:sz="0" w:space="0" w:color="auto"/>
            <w:left w:val="none" w:sz="0" w:space="0" w:color="auto"/>
            <w:bottom w:val="none" w:sz="0" w:space="0" w:color="auto"/>
            <w:right w:val="none" w:sz="0" w:space="0" w:color="auto"/>
          </w:divBdr>
        </w:div>
        <w:div w:id="346099045">
          <w:marLeft w:val="547"/>
          <w:marRight w:val="0"/>
          <w:marTop w:val="240"/>
          <w:marBottom w:val="0"/>
          <w:divBdr>
            <w:top w:val="none" w:sz="0" w:space="0" w:color="auto"/>
            <w:left w:val="none" w:sz="0" w:space="0" w:color="auto"/>
            <w:bottom w:val="none" w:sz="0" w:space="0" w:color="auto"/>
            <w:right w:val="none" w:sz="0" w:space="0" w:color="auto"/>
          </w:divBdr>
        </w:div>
        <w:div w:id="713577592">
          <w:marLeft w:val="547"/>
          <w:marRight w:val="0"/>
          <w:marTop w:val="240"/>
          <w:marBottom w:val="0"/>
          <w:divBdr>
            <w:top w:val="none" w:sz="0" w:space="0" w:color="auto"/>
            <w:left w:val="none" w:sz="0" w:space="0" w:color="auto"/>
            <w:bottom w:val="none" w:sz="0" w:space="0" w:color="auto"/>
            <w:right w:val="none" w:sz="0" w:space="0" w:color="auto"/>
          </w:divBdr>
        </w:div>
        <w:div w:id="328411209">
          <w:marLeft w:val="547"/>
          <w:marRight w:val="0"/>
          <w:marTop w:val="240"/>
          <w:marBottom w:val="0"/>
          <w:divBdr>
            <w:top w:val="none" w:sz="0" w:space="0" w:color="auto"/>
            <w:left w:val="none" w:sz="0" w:space="0" w:color="auto"/>
            <w:bottom w:val="none" w:sz="0" w:space="0" w:color="auto"/>
            <w:right w:val="none" w:sz="0" w:space="0" w:color="auto"/>
          </w:divBdr>
        </w:div>
        <w:div w:id="616984209">
          <w:marLeft w:val="547"/>
          <w:marRight w:val="0"/>
          <w:marTop w:val="240"/>
          <w:marBottom w:val="0"/>
          <w:divBdr>
            <w:top w:val="none" w:sz="0" w:space="0" w:color="auto"/>
            <w:left w:val="none" w:sz="0" w:space="0" w:color="auto"/>
            <w:bottom w:val="none" w:sz="0" w:space="0" w:color="auto"/>
            <w:right w:val="none" w:sz="0" w:space="0" w:color="auto"/>
          </w:divBdr>
        </w:div>
      </w:divsChild>
    </w:div>
    <w:div w:id="1712732616">
      <w:bodyDiv w:val="1"/>
      <w:marLeft w:val="0"/>
      <w:marRight w:val="0"/>
      <w:marTop w:val="0"/>
      <w:marBottom w:val="0"/>
      <w:divBdr>
        <w:top w:val="none" w:sz="0" w:space="0" w:color="auto"/>
        <w:left w:val="none" w:sz="0" w:space="0" w:color="auto"/>
        <w:bottom w:val="none" w:sz="0" w:space="0" w:color="auto"/>
        <w:right w:val="none" w:sz="0" w:space="0" w:color="auto"/>
      </w:divBdr>
    </w:div>
    <w:div w:id="18320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SaxCorpColours_Theme">
  <a:themeElements>
    <a:clrScheme name="SAX Colour Palette">
      <a:dk1>
        <a:sysClr val="windowText" lastClr="000000"/>
      </a:dk1>
      <a:lt1>
        <a:sysClr val="window" lastClr="FFFFFF"/>
      </a:lt1>
      <a:dk2>
        <a:srgbClr val="1F497D"/>
      </a:dk2>
      <a:lt2>
        <a:srgbClr val="E7F9FF"/>
      </a:lt2>
      <a:accent1>
        <a:srgbClr val="009FDA"/>
      </a:accent1>
      <a:accent2>
        <a:srgbClr val="73C866"/>
      </a:accent2>
      <a:accent3>
        <a:srgbClr val="9BBB59"/>
      </a:accent3>
      <a:accent4>
        <a:srgbClr val="F6F115"/>
      </a:accent4>
      <a:accent5>
        <a:srgbClr val="4BACC6"/>
      </a:accent5>
      <a:accent6>
        <a:srgbClr val="C00000"/>
      </a:accent6>
      <a:hlink>
        <a:srgbClr val="0000FF"/>
      </a:hlink>
      <a:folHlink>
        <a:srgbClr val="800080"/>
      </a:folHlink>
    </a:clrScheme>
    <a:fontScheme name="SAX font style">
      <a:majorFont>
        <a:latin typeface="Segoe UI Semi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7694510B9895848977983A8802283D2" ma:contentTypeVersion="11" ma:contentTypeDescription="Create a new document." ma:contentTypeScope="" ma:versionID="1b39785def3be7c2bd551db75f860f2c">
  <xsd:schema xmlns:xsd="http://www.w3.org/2001/XMLSchema" xmlns:xs="http://www.w3.org/2001/XMLSchema" xmlns:p="http://schemas.microsoft.com/office/2006/metadata/properties" xmlns:ns3="2ab68901-0227-4602-8954-0587055e0426" xmlns:ns4="bf1e94c9-09f0-4476-887c-4a680147e8d8" targetNamespace="http://schemas.microsoft.com/office/2006/metadata/properties" ma:root="true" ma:fieldsID="ef3c2e3c104e74a7700a866498dfd6aa" ns3:_="" ns4:_="">
    <xsd:import namespace="2ab68901-0227-4602-8954-0587055e0426"/>
    <xsd:import namespace="bf1e94c9-09f0-4476-887c-4a680147e8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68901-0227-4602-8954-0587055e042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e94c9-09f0-4476-887c-4a680147e8d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F3319F-98B6-4229-B3A5-E9D1BB6481AA}">
  <ds:schemaRefs>
    <ds:schemaRef ds:uri="http://schemas.microsoft.com/sharepoint/v3/contenttype/forms"/>
  </ds:schemaRefs>
</ds:datastoreItem>
</file>

<file path=customXml/itemProps2.xml><?xml version="1.0" encoding="utf-8"?>
<ds:datastoreItem xmlns:ds="http://schemas.openxmlformats.org/officeDocument/2006/customXml" ds:itemID="{D65D9E5D-F2AD-49AD-B394-13BD8D3A0153}">
  <ds:schemaRefs>
    <ds:schemaRef ds:uri="http://schemas.openxmlformats.org/officeDocument/2006/bibliography"/>
  </ds:schemaRefs>
</ds:datastoreItem>
</file>

<file path=customXml/itemProps3.xml><?xml version="1.0" encoding="utf-8"?>
<ds:datastoreItem xmlns:ds="http://schemas.openxmlformats.org/officeDocument/2006/customXml" ds:itemID="{37542024-0824-46E0-9E1F-92B97F93F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68901-0227-4602-8954-0587055e0426"/>
    <ds:schemaRef ds:uri="bf1e94c9-09f0-4476-887c-4a680147e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1A541-D6BF-4CCF-85B3-ACDDE55A81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517</Words>
  <Characters>2818</Characters>
  <Application>Microsoft Office Word</Application>
  <DocSecurity>4</DocSecurity>
  <Lines>134</Lines>
  <Paragraphs>133</Paragraphs>
  <ScaleCrop>false</ScaleCrop>
  <HeadingPairs>
    <vt:vector size="2" baseType="variant">
      <vt:variant>
        <vt:lpstr>Title</vt:lpstr>
      </vt:variant>
      <vt:variant>
        <vt:i4>1</vt:i4>
      </vt:variant>
    </vt:vector>
  </HeadingPairs>
  <TitlesOfParts>
    <vt:vector size="1" baseType="lpstr">
      <vt:lpstr>Communique – National Preventive Health Strategy: Expert Steering Committee Roundtable</vt:lpstr>
    </vt:vector>
  </TitlesOfParts>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 National Preventive Health Strategy: Expert Steering Committee Roundtable</dc:title>
  <dc:subject>National Preventive Health Strategy</dc:subject>
  <dc:creator>Department of Health</dc:creator>
  <cp:keywords>Communique;National Preventive Health Strategy</cp:keywords>
  <dc:description/>
  <cp:lastModifiedBy>MASCHKE, Elvia</cp:lastModifiedBy>
  <cp:revision>2</cp:revision>
  <cp:lastPrinted>2019-12-05T23:15:00Z</cp:lastPrinted>
  <dcterms:created xsi:type="dcterms:W3CDTF">2022-03-15T04:10:00Z</dcterms:created>
  <dcterms:modified xsi:type="dcterms:W3CDTF">2022-03-15T04:10:00Z</dcterms:modified>
  <cp:category>National Preventive Health Strategy</cp:category>
</cp:coreProperties>
</file>