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7C630" w14:textId="06B04BA4" w:rsidR="000F5127" w:rsidRPr="00165EF1" w:rsidRDefault="000F5127" w:rsidP="007B7B7F">
      <w:pPr>
        <w:pStyle w:val="Subtitle"/>
      </w:pPr>
      <w:r w:rsidRPr="00F83CD2">
        <w:t>COVID-19-ready kit</w:t>
      </w:r>
    </w:p>
    <w:p w14:paraId="6A92176C" w14:textId="0021B4D7" w:rsidR="003571CD" w:rsidRPr="00165EF1" w:rsidRDefault="2A2B436F" w:rsidP="007B7B7F">
      <w:pPr>
        <w:spacing w:before="1800"/>
        <w:ind w:left="142"/>
      </w:pPr>
      <w:r w:rsidRPr="00165EF1">
        <w:t xml:space="preserve">This checklist can help you </w:t>
      </w:r>
      <w:proofErr w:type="gramStart"/>
      <w:r w:rsidRPr="00165EF1">
        <w:t>make a plan</w:t>
      </w:r>
      <w:proofErr w:type="gramEnd"/>
      <w:r w:rsidRPr="00165EF1">
        <w:t xml:space="preserve"> </w:t>
      </w:r>
      <w:r w:rsidR="00BD335E">
        <w:t xml:space="preserve">so </w:t>
      </w:r>
      <w:r w:rsidRPr="00165EF1">
        <w:t>if you, or someone in your household, tests positive for COVID-19 and needs to isolate</w:t>
      </w:r>
      <w:r w:rsidR="00BD335E">
        <w:t xml:space="preserve"> you are prepared</w:t>
      </w:r>
      <w:r w:rsidRPr="00165EF1">
        <w:t>.</w:t>
      </w:r>
    </w:p>
    <w:p w14:paraId="527D82CF" w14:textId="52DFCD59" w:rsidR="003D2C07" w:rsidRPr="00165EF1" w:rsidRDefault="003D2C07" w:rsidP="006745DD">
      <w:pPr>
        <w:pStyle w:val="Heading1"/>
        <w:ind w:left="142"/>
        <w:rPr>
          <w:lang w:val="en-AU"/>
        </w:rPr>
      </w:pPr>
      <w:r w:rsidRPr="00165EF1">
        <w:rPr>
          <w:lang w:val="en-AU"/>
        </w:rPr>
        <w:t>COVID-</w:t>
      </w:r>
      <w:r w:rsidR="00220642" w:rsidRPr="00165EF1">
        <w:rPr>
          <w:lang w:val="en-AU"/>
        </w:rPr>
        <w:t>r</w:t>
      </w:r>
      <w:r w:rsidRPr="00165EF1">
        <w:rPr>
          <w:lang w:val="en-AU"/>
        </w:rPr>
        <w:t xml:space="preserve">eady </w:t>
      </w:r>
      <w:r w:rsidR="00220642" w:rsidRPr="00165EF1">
        <w:rPr>
          <w:lang w:val="en-AU"/>
        </w:rPr>
        <w:t>c</w:t>
      </w:r>
      <w:r w:rsidRPr="00165EF1">
        <w:rPr>
          <w:lang w:val="en-AU"/>
        </w:rPr>
        <w:t>hecklist</w:t>
      </w:r>
    </w:p>
    <w:p w14:paraId="0E284CCC" w14:textId="2376EC0B" w:rsidR="00533122" w:rsidRPr="00F83CD2" w:rsidRDefault="11C311A6" w:rsidP="007B7B7F">
      <w:pPr>
        <w:pStyle w:val="ListBullet"/>
      </w:pPr>
      <w:r w:rsidRPr="00F83CD2">
        <w:t xml:space="preserve">Make sure </w:t>
      </w:r>
      <w:r w:rsidR="00BD335E" w:rsidRPr="00F83CD2">
        <w:t xml:space="preserve">you and your household </w:t>
      </w:r>
      <w:r w:rsidRPr="00F83CD2">
        <w:t xml:space="preserve">are </w:t>
      </w:r>
      <w:r w:rsidR="002C3218" w:rsidRPr="00F83CD2">
        <w:t>up to date</w:t>
      </w:r>
      <w:r w:rsidR="00A530AF" w:rsidRPr="00F83CD2">
        <w:t xml:space="preserve"> with your vaccinations</w:t>
      </w:r>
      <w:r w:rsidR="00533122" w:rsidRPr="00F83CD2">
        <w:t>.</w:t>
      </w:r>
      <w:r w:rsidRPr="00F83CD2">
        <w:t xml:space="preserve"> You can </w:t>
      </w:r>
      <w:r w:rsidR="003D2C07" w:rsidRPr="00F83CD2">
        <w:t xml:space="preserve">make </w:t>
      </w:r>
      <w:r w:rsidR="009F1BA0" w:rsidRPr="00F83CD2">
        <w:t>an</w:t>
      </w:r>
      <w:r w:rsidR="003D2C07" w:rsidRPr="00F83CD2">
        <w:t xml:space="preserve"> appointment via the </w:t>
      </w:r>
      <w:hyperlink r:id="rId11" w:history="1">
        <w:r w:rsidR="003D2C07" w:rsidRPr="00F83CD2">
          <w:rPr>
            <w:rStyle w:val="Hyperlink"/>
          </w:rPr>
          <w:t>Vaccine Clinic Finder</w:t>
        </w:r>
      </w:hyperlink>
      <w:r w:rsidR="009F1BA0" w:rsidRPr="00F83CD2">
        <w:t>.</w:t>
      </w:r>
    </w:p>
    <w:p w14:paraId="0011BF77" w14:textId="2076A364" w:rsidR="00BD335E" w:rsidRPr="00F83CD2" w:rsidRDefault="003D2C07" w:rsidP="007B7B7F">
      <w:pPr>
        <w:pStyle w:val="ListBullet"/>
      </w:pPr>
      <w:r w:rsidRPr="00F83CD2">
        <w:rPr>
          <w:color w:val="auto"/>
        </w:rPr>
        <w:t xml:space="preserve">Check you have general medications </w:t>
      </w:r>
      <w:r w:rsidR="009F1BA0" w:rsidRPr="00F83CD2">
        <w:rPr>
          <w:color w:val="auto"/>
        </w:rPr>
        <w:t>at home</w:t>
      </w:r>
      <w:r w:rsidRPr="00F83CD2">
        <w:rPr>
          <w:color w:val="auto"/>
        </w:rPr>
        <w:t xml:space="preserve"> to manage cold</w:t>
      </w:r>
      <w:r w:rsidRPr="00F83CD2">
        <w:t xml:space="preserve"> and flu</w:t>
      </w:r>
      <w:r w:rsidR="001F615D" w:rsidRPr="00F83CD2">
        <w:t xml:space="preserve"> symptoms</w:t>
      </w:r>
      <w:r w:rsidR="00BD335E" w:rsidRPr="00F83CD2">
        <w:t xml:space="preserve"> and supply of your regular medication</w:t>
      </w:r>
      <w:r w:rsidRPr="00F83CD2">
        <w:t>.</w:t>
      </w:r>
      <w:r w:rsidR="009F1BA0" w:rsidRPr="00F83CD2">
        <w:t xml:space="preserve"> </w:t>
      </w:r>
    </w:p>
    <w:p w14:paraId="075CCF03" w14:textId="219907CE" w:rsidR="00A94A7E" w:rsidRPr="00F83CD2" w:rsidRDefault="00BD335E" w:rsidP="007B7B7F">
      <w:pPr>
        <w:pStyle w:val="ListBullet"/>
      </w:pPr>
      <w:r w:rsidRPr="00F83CD2">
        <w:t>Ensure you have</w:t>
      </w:r>
      <w:r w:rsidR="009F1BA0" w:rsidRPr="00F83CD2">
        <w:t xml:space="preserve"> </w:t>
      </w:r>
      <w:r w:rsidR="001F615D" w:rsidRPr="00F83CD2">
        <w:t xml:space="preserve">pain relief, </w:t>
      </w:r>
      <w:r w:rsidR="00A94A7E" w:rsidRPr="00F83CD2">
        <w:t>rapid antigen tests</w:t>
      </w:r>
      <w:r w:rsidR="00767C3F" w:rsidRPr="00F83CD2">
        <w:t xml:space="preserve"> (RAT)</w:t>
      </w:r>
      <w:r w:rsidR="00A94A7E" w:rsidRPr="00F83CD2">
        <w:t>,</w:t>
      </w:r>
      <w:r w:rsidR="001F615D" w:rsidRPr="00F83CD2">
        <w:t xml:space="preserve"> a thermometer.</w:t>
      </w:r>
    </w:p>
    <w:p w14:paraId="19F5349D" w14:textId="0443A498" w:rsidR="00987E7E" w:rsidRPr="00165EF1" w:rsidRDefault="00987E7E" w:rsidP="007B7B7F">
      <w:pPr>
        <w:pStyle w:val="ListBullet"/>
        <w:rPr>
          <w:rFonts w:cs="Arial"/>
        </w:rPr>
      </w:pPr>
      <w:r w:rsidRPr="00165EF1">
        <w:rPr>
          <w:rFonts w:cs="Arial"/>
        </w:rPr>
        <w:t xml:space="preserve">Find out </w:t>
      </w:r>
      <w:r w:rsidR="00BD335E">
        <w:rPr>
          <w:rFonts w:cs="Arial"/>
        </w:rPr>
        <w:t>if you are eligible for</w:t>
      </w:r>
      <w:r w:rsidRPr="00165EF1">
        <w:rPr>
          <w:rFonts w:cs="Arial"/>
        </w:rPr>
        <w:t xml:space="preserve"> </w:t>
      </w:r>
      <w:hyperlink r:id="rId12" w:anchor="accessing-free-rapid-antigen-tests" w:history="1">
        <w:r w:rsidRPr="00165EF1">
          <w:rPr>
            <w:rFonts w:cs="Arial"/>
          </w:rPr>
          <w:t xml:space="preserve">free RATs </w:t>
        </w:r>
        <w:r w:rsidR="00BD335E">
          <w:rPr>
            <w:rFonts w:cs="Arial"/>
          </w:rPr>
          <w:t>if you are a</w:t>
        </w:r>
        <w:r w:rsidR="00BD335E" w:rsidRPr="00165EF1">
          <w:rPr>
            <w:rFonts w:cs="Arial"/>
          </w:rPr>
          <w:t xml:space="preserve"> </w:t>
        </w:r>
        <w:r w:rsidRPr="00165EF1">
          <w:rPr>
            <w:rFonts w:cs="Arial"/>
          </w:rPr>
          <w:t>concession card holder</w:t>
        </w:r>
      </w:hyperlink>
      <w:r w:rsidRPr="00165EF1">
        <w:rPr>
          <w:rFonts w:cs="Arial"/>
        </w:rPr>
        <w:t>.</w:t>
      </w:r>
    </w:p>
    <w:p w14:paraId="0DFC2740" w14:textId="34AD21D1" w:rsidR="00A94A7E" w:rsidRPr="00F83CD2" w:rsidRDefault="00220642" w:rsidP="007B7B7F">
      <w:pPr>
        <w:pStyle w:val="ListBullet"/>
      </w:pPr>
      <w:r w:rsidRPr="00F83CD2">
        <w:t>Have a</w:t>
      </w:r>
      <w:r w:rsidR="00A94A7E" w:rsidRPr="00F83CD2">
        <w:t xml:space="preserve"> supply of personal protective equipment, including masks, hand sanitiser</w:t>
      </w:r>
      <w:r w:rsidR="17CD2E1B" w:rsidRPr="00F83CD2">
        <w:t xml:space="preserve">s, disinfectant/antibacterial </w:t>
      </w:r>
      <w:proofErr w:type="gramStart"/>
      <w:r w:rsidR="17CD2E1B" w:rsidRPr="00F83CD2">
        <w:t>wipes</w:t>
      </w:r>
      <w:proofErr w:type="gramEnd"/>
      <w:r w:rsidR="00A94A7E" w:rsidRPr="00F83CD2">
        <w:t xml:space="preserve"> and gloves.</w:t>
      </w:r>
    </w:p>
    <w:p w14:paraId="442A8790" w14:textId="34F725A3" w:rsidR="001F615D" w:rsidRPr="00F83CD2" w:rsidRDefault="2CF193C1" w:rsidP="007B7B7F">
      <w:pPr>
        <w:pStyle w:val="ListBullet"/>
      </w:pPr>
      <w:r w:rsidRPr="00F83CD2">
        <w:t>P</w:t>
      </w:r>
      <w:r w:rsidR="001F615D" w:rsidRPr="00F83CD2">
        <w:t>lan for how you’ll get food and essentials while in isolation. B</w:t>
      </w:r>
      <w:r w:rsidR="003D2C07" w:rsidRPr="00F83CD2">
        <w:t xml:space="preserve">ecome familiar with ordering online </w:t>
      </w:r>
      <w:r w:rsidR="2BA2705D" w:rsidRPr="00F83CD2">
        <w:t xml:space="preserve">where possible, </w:t>
      </w:r>
      <w:r w:rsidR="001F615D" w:rsidRPr="00F83CD2">
        <w:t>and</w:t>
      </w:r>
      <w:r w:rsidR="003D2C07" w:rsidRPr="00F83CD2">
        <w:t xml:space="preserve"> chat with your friends or family to see if someone </w:t>
      </w:r>
      <w:r w:rsidR="00C1634B" w:rsidRPr="00F83CD2">
        <w:t>could</w:t>
      </w:r>
      <w:r w:rsidR="15CCB208" w:rsidRPr="00F83CD2">
        <w:t xml:space="preserve"> leave food at your door.</w:t>
      </w:r>
    </w:p>
    <w:p w14:paraId="1D279739" w14:textId="5EB1B51D" w:rsidR="7FBF6AF0" w:rsidRPr="00F83CD2" w:rsidRDefault="7FBF6AF0" w:rsidP="007B7B7F">
      <w:pPr>
        <w:pStyle w:val="ListBullet"/>
      </w:pPr>
      <w:r w:rsidRPr="00F83CD2">
        <w:t>Check in with family</w:t>
      </w:r>
      <w:r w:rsidR="00566682" w:rsidRPr="00F83CD2">
        <w:t>, friends or neighbours</w:t>
      </w:r>
      <w:r w:rsidR="005273FB" w:rsidRPr="00F83CD2">
        <w:t xml:space="preserve"> and</w:t>
      </w:r>
      <w:r w:rsidR="00566682" w:rsidRPr="00F83CD2">
        <w:t xml:space="preserve"> </w:t>
      </w:r>
      <w:r w:rsidRPr="00F83CD2">
        <w:t>community members to see if they need support or supplies</w:t>
      </w:r>
      <w:r w:rsidR="005B55D4" w:rsidRPr="00F83CD2">
        <w:t xml:space="preserve"> in case someone tests positive</w:t>
      </w:r>
      <w:r w:rsidRPr="00F83CD2">
        <w:t>.</w:t>
      </w:r>
    </w:p>
    <w:p w14:paraId="5F0BA3B0" w14:textId="77777777" w:rsidR="002A716F" w:rsidRPr="00F83CD2" w:rsidRDefault="002A716F" w:rsidP="007B7B7F">
      <w:pPr>
        <w:pStyle w:val="ListBullet"/>
      </w:pPr>
      <w:r w:rsidRPr="00F83CD2">
        <w:t>Have the numbers of service providers handy, like the National Coronavirus Helpline, so you can be connected to community pathway supports when you need them.</w:t>
      </w:r>
    </w:p>
    <w:p w14:paraId="5DF3222B" w14:textId="6E0DB5B7" w:rsidR="003D2C07" w:rsidRPr="00165EF1" w:rsidRDefault="007116FE" w:rsidP="006745DD">
      <w:pPr>
        <w:pStyle w:val="Heading1"/>
        <w:rPr>
          <w:lang w:val="en-AU"/>
        </w:rPr>
      </w:pPr>
      <w:r w:rsidRPr="00165EF1">
        <w:rPr>
          <w:lang w:val="en-AU"/>
        </w:rPr>
        <w:t>If you test</w:t>
      </w:r>
      <w:r w:rsidR="003D2C07" w:rsidRPr="00165EF1">
        <w:rPr>
          <w:lang w:val="en-AU"/>
        </w:rPr>
        <w:t xml:space="preserve"> positive to COVID-19</w:t>
      </w:r>
    </w:p>
    <w:p w14:paraId="3B5E808E" w14:textId="1A1221D8" w:rsidR="006F637C" w:rsidRPr="00165EF1" w:rsidRDefault="003D2C07" w:rsidP="007B7B7F">
      <w:pPr>
        <w:rPr>
          <w:rFonts w:cs="Arial"/>
          <w:color w:val="auto"/>
          <w:lang w:eastAsia="en-AU"/>
        </w:rPr>
      </w:pPr>
      <w:r w:rsidRPr="00165EF1">
        <w:t>Australia’s high vaccination rates</w:t>
      </w:r>
      <w:r w:rsidR="5EF155B4" w:rsidRPr="00165EF1">
        <w:t xml:space="preserve"> mean</w:t>
      </w:r>
      <w:r w:rsidRPr="00165EF1">
        <w:t xml:space="preserve"> most </w:t>
      </w:r>
      <w:r w:rsidR="00BD335E">
        <w:t>people</w:t>
      </w:r>
      <w:r w:rsidR="00BD335E" w:rsidRPr="00165EF1">
        <w:t xml:space="preserve"> </w:t>
      </w:r>
      <w:r w:rsidRPr="00165EF1">
        <w:t xml:space="preserve">are </w:t>
      </w:r>
      <w:r w:rsidR="00BD335E">
        <w:t>well</w:t>
      </w:r>
      <w:r w:rsidR="00BD335E" w:rsidRPr="00165EF1">
        <w:t xml:space="preserve"> </w:t>
      </w:r>
      <w:r w:rsidRPr="00165EF1">
        <w:t>protected from the risk of severe illness and hospitalisation from COVID-19. If you do test positive to COVID-19</w:t>
      </w:r>
      <w:r w:rsidR="001F615D" w:rsidRPr="00165EF1">
        <w:t xml:space="preserve">, </w:t>
      </w:r>
      <w:r w:rsidRPr="00165EF1">
        <w:t xml:space="preserve">you may experience mild symptoms </w:t>
      </w:r>
      <w:r w:rsidRPr="007B7B7F">
        <w:t>or</w:t>
      </w:r>
      <w:r w:rsidRPr="00165EF1">
        <w:t xml:space="preserve"> no symptoms at all. </w:t>
      </w:r>
      <w:r w:rsidR="007A3094" w:rsidRPr="00165EF1">
        <w:t xml:space="preserve">However, </w:t>
      </w:r>
      <w:r w:rsidR="00CD02A5">
        <w:t xml:space="preserve">others may experience </w:t>
      </w:r>
      <w:r w:rsidR="003B1897">
        <w:t xml:space="preserve">severe symptoms and become very unwell. There is an increased chance of experiencing </w:t>
      </w:r>
      <w:r w:rsidR="00EA64D6">
        <w:t>more severe</w:t>
      </w:r>
      <w:r w:rsidR="003B1897">
        <w:t xml:space="preserve"> symptoms if you are not vaccinated. I</w:t>
      </w:r>
      <w:r w:rsidR="007A3094" w:rsidRPr="00165EF1">
        <w:t>f you need help</w:t>
      </w:r>
      <w:r w:rsidR="003B1897" w:rsidRPr="003B1897">
        <w:t xml:space="preserve"> or are concerned about your symptoms </w:t>
      </w:r>
      <w:r w:rsidR="007A3094" w:rsidRPr="003B1897">
        <w:t xml:space="preserve">there are </w:t>
      </w:r>
      <w:r w:rsidR="00BD335E" w:rsidRPr="003B1897">
        <w:t>several</w:t>
      </w:r>
      <w:r w:rsidR="007A3094" w:rsidRPr="003B1897">
        <w:t xml:space="preserve"> resources available to help you.</w:t>
      </w:r>
    </w:p>
    <w:p w14:paraId="4644ABA6" w14:textId="1C46610B" w:rsidR="003D2C07" w:rsidRPr="00165EF1" w:rsidRDefault="003D2C07" w:rsidP="00656421">
      <w:pPr>
        <w:rPr>
          <w:color w:val="auto"/>
        </w:rPr>
      </w:pPr>
      <w:r w:rsidRPr="007B7B7F">
        <w:rPr>
          <w:rStyle w:val="Strong"/>
        </w:rPr>
        <w:t xml:space="preserve">National Coronavirus </w:t>
      </w:r>
      <w:r w:rsidR="1229E5F8" w:rsidRPr="007B7B7F">
        <w:rPr>
          <w:rStyle w:val="Strong"/>
        </w:rPr>
        <w:t>Helpline</w:t>
      </w:r>
      <w:r w:rsidRPr="007B7B7F">
        <w:rPr>
          <w:rStyle w:val="Strong"/>
        </w:rPr>
        <w:t xml:space="preserve"> </w:t>
      </w:r>
      <w:r w:rsidR="001F615D" w:rsidRPr="007B7B7F">
        <w:rPr>
          <w:rStyle w:val="Strong"/>
        </w:rPr>
        <w:t>(</w:t>
      </w:r>
      <w:r w:rsidRPr="007B7B7F">
        <w:rPr>
          <w:rStyle w:val="Strong"/>
        </w:rPr>
        <w:t>1800 020 080</w:t>
      </w:r>
      <w:r w:rsidR="001F615D" w:rsidRPr="007B7B7F">
        <w:rPr>
          <w:rStyle w:val="Strong"/>
        </w:rPr>
        <w:t>)</w:t>
      </w:r>
      <w:r w:rsidRPr="007B7B7F">
        <w:rPr>
          <w:rStyle w:val="Strong"/>
        </w:rPr>
        <w:t>:</w:t>
      </w:r>
      <w:r w:rsidRPr="00165EF1">
        <w:rPr>
          <w:color w:val="auto"/>
        </w:rPr>
        <w:t xml:space="preserve"> You can call the National Coronavirus </w:t>
      </w:r>
      <w:r w:rsidR="2C02FFED" w:rsidRPr="00165EF1">
        <w:rPr>
          <w:color w:val="auto"/>
        </w:rPr>
        <w:t>Helpline</w:t>
      </w:r>
      <w:r w:rsidRPr="00165EF1">
        <w:rPr>
          <w:color w:val="auto"/>
        </w:rPr>
        <w:t xml:space="preserve"> for advice about managing your symptoms, COVID-19 vaccines or </w:t>
      </w:r>
      <w:r w:rsidR="00EA64D6">
        <w:rPr>
          <w:color w:val="auto"/>
        </w:rPr>
        <w:t xml:space="preserve">isolation </w:t>
      </w:r>
      <w:r w:rsidR="00EA64D6">
        <w:rPr>
          <w:color w:val="auto"/>
        </w:rPr>
        <w:lastRenderedPageBreak/>
        <w:t>requirements</w:t>
      </w:r>
      <w:r w:rsidRPr="00165EF1">
        <w:rPr>
          <w:color w:val="auto"/>
        </w:rPr>
        <w:t xml:space="preserve"> in your state or territory.</w:t>
      </w:r>
      <w:r w:rsidR="20A639B2" w:rsidRPr="00165EF1">
        <w:rPr>
          <w:color w:val="auto"/>
        </w:rPr>
        <w:t xml:space="preserve"> The helpline operates 24 hours a day, 7 days a week.</w:t>
      </w:r>
    </w:p>
    <w:p w14:paraId="7CE0AEA3" w14:textId="69C38A4A" w:rsidR="003D2C07" w:rsidRPr="00165EF1" w:rsidRDefault="20A639B2" w:rsidP="00656421">
      <w:pPr>
        <w:rPr>
          <w:rFonts w:eastAsia="Calibri"/>
        </w:rPr>
      </w:pPr>
      <w:r w:rsidRPr="00165EF1">
        <w:rPr>
          <w:rFonts w:cs="Arial"/>
        </w:rPr>
        <w:t xml:space="preserve">If you don’t speak English, </w:t>
      </w:r>
      <w:r w:rsidR="002A716F">
        <w:rPr>
          <w:rFonts w:cs="Arial"/>
        </w:rPr>
        <w:t>the helpline has an option to connect you directly to an interpreting service or</w:t>
      </w:r>
      <w:r w:rsidR="002A716F" w:rsidRPr="00165EF1">
        <w:rPr>
          <w:rFonts w:cs="Arial"/>
        </w:rPr>
        <w:t xml:space="preserve"> </w:t>
      </w:r>
      <w:r w:rsidR="002A716F">
        <w:rPr>
          <w:rFonts w:cs="Arial"/>
        </w:rPr>
        <w:t>you can call</w:t>
      </w:r>
      <w:r w:rsidRPr="00165EF1">
        <w:rPr>
          <w:rFonts w:cs="Arial"/>
        </w:rPr>
        <w:t xml:space="preserve"> TIS National on 131 450 and you will be connected to the helpline as a priority.</w:t>
      </w:r>
    </w:p>
    <w:p w14:paraId="52988C1D" w14:textId="5C6964FD" w:rsidR="003D2C07" w:rsidRPr="00165EF1" w:rsidRDefault="00416CD4" w:rsidP="00656421">
      <w:hyperlink r:id="rId13" w:history="1">
        <w:proofErr w:type="spellStart"/>
        <w:r w:rsidR="003D2C07" w:rsidRPr="007B7B7F">
          <w:rPr>
            <w:rStyle w:val="Hyperlink"/>
          </w:rPr>
          <w:t>Healthdirect</w:t>
        </w:r>
        <w:proofErr w:type="spellEnd"/>
        <w:r w:rsidR="003D2C07" w:rsidRPr="007B7B7F">
          <w:rPr>
            <w:rStyle w:val="Hyperlink"/>
          </w:rPr>
          <w:t xml:space="preserve"> Symptom </w:t>
        </w:r>
      </w:hyperlink>
      <w:r w:rsidR="709FB2D8" w:rsidRPr="007B7B7F">
        <w:t>C</w:t>
      </w:r>
      <w:r w:rsidR="003D2C07" w:rsidRPr="007B7B7F">
        <w:t>hecker:</w:t>
      </w:r>
      <w:r w:rsidR="003D2C07" w:rsidRPr="00165EF1">
        <w:rPr>
          <w:color w:val="0070C0"/>
        </w:rPr>
        <w:t xml:space="preserve"> </w:t>
      </w:r>
      <w:r w:rsidR="00BD335E" w:rsidRPr="00EF060C">
        <w:rPr>
          <w:color w:val="auto"/>
        </w:rPr>
        <w:t>This online tool p</w:t>
      </w:r>
      <w:r w:rsidR="003D2C07" w:rsidRPr="00EF060C">
        <w:rPr>
          <w:color w:val="auto"/>
        </w:rPr>
        <w:t>rovides advice on the next healthcare steps</w:t>
      </w:r>
      <w:r w:rsidR="041CF12E" w:rsidRPr="00EF060C">
        <w:rPr>
          <w:color w:val="auto"/>
        </w:rPr>
        <w:t xml:space="preserve"> to take</w:t>
      </w:r>
      <w:r w:rsidR="00BD335E" w:rsidRPr="00EF060C">
        <w:rPr>
          <w:color w:val="auto"/>
        </w:rPr>
        <w:t xml:space="preserve"> based on your symptoms</w:t>
      </w:r>
      <w:r w:rsidR="003D2C07" w:rsidRPr="00EF060C">
        <w:rPr>
          <w:color w:val="auto"/>
        </w:rPr>
        <w:t xml:space="preserve">, </w:t>
      </w:r>
      <w:r w:rsidR="37603025" w:rsidRPr="00EF060C">
        <w:rPr>
          <w:color w:val="auto"/>
        </w:rPr>
        <w:t>including</w:t>
      </w:r>
      <w:r w:rsidR="003D2C07" w:rsidRPr="00EF060C">
        <w:rPr>
          <w:color w:val="auto"/>
        </w:rPr>
        <w:t xml:space="preserve"> self-care, talking to a health professional</w:t>
      </w:r>
      <w:r w:rsidR="00CF1920" w:rsidRPr="00EF060C">
        <w:rPr>
          <w:color w:val="auto"/>
        </w:rPr>
        <w:t xml:space="preserve"> and when to go</w:t>
      </w:r>
      <w:r w:rsidR="003D2C07" w:rsidRPr="00EF060C">
        <w:rPr>
          <w:color w:val="auto"/>
        </w:rPr>
        <w:t xml:space="preserve"> to </w:t>
      </w:r>
      <w:r w:rsidR="001F615D" w:rsidRPr="00EF060C">
        <w:rPr>
          <w:color w:val="auto"/>
        </w:rPr>
        <w:t xml:space="preserve">hospital </w:t>
      </w:r>
      <w:r w:rsidR="003D2C07" w:rsidRPr="00EF060C">
        <w:rPr>
          <w:color w:val="auto"/>
        </w:rPr>
        <w:t>or call triple zero (000)</w:t>
      </w:r>
      <w:r w:rsidR="1B74A2B2" w:rsidRPr="00EF060C">
        <w:rPr>
          <w:color w:val="auto"/>
        </w:rPr>
        <w:t>.</w:t>
      </w:r>
      <w:r w:rsidR="003D2C07" w:rsidRPr="00EF060C">
        <w:rPr>
          <w:color w:val="auto"/>
        </w:rPr>
        <w:t xml:space="preserve"> </w:t>
      </w:r>
      <w:r w:rsidR="3CBA2B25" w:rsidRPr="00EF060C">
        <w:rPr>
          <w:color w:val="auto"/>
        </w:rPr>
        <w:t xml:space="preserve">It also </w:t>
      </w:r>
      <w:r w:rsidR="003D2C07" w:rsidRPr="00EF060C">
        <w:rPr>
          <w:color w:val="auto"/>
        </w:rPr>
        <w:t xml:space="preserve">helps you understand symptoms and possible signs of </w:t>
      </w:r>
      <w:r w:rsidR="00CF1920" w:rsidRPr="00EF060C">
        <w:rPr>
          <w:color w:val="auto"/>
        </w:rPr>
        <w:t xml:space="preserve">severe </w:t>
      </w:r>
      <w:r w:rsidR="003D2C07" w:rsidRPr="00EF060C">
        <w:rPr>
          <w:color w:val="auto"/>
        </w:rPr>
        <w:t>illness and complications.</w:t>
      </w:r>
    </w:p>
    <w:p w14:paraId="414419C3" w14:textId="7037A3EF" w:rsidR="003D2C07" w:rsidRPr="007B7B7F" w:rsidRDefault="00416CD4" w:rsidP="00656421">
      <w:hyperlink r:id="rId14">
        <w:r w:rsidR="003D2C07" w:rsidRPr="007B7B7F">
          <w:rPr>
            <w:rStyle w:val="Hyperlink"/>
          </w:rPr>
          <w:t>Head to Health:</w:t>
        </w:r>
      </w:hyperlink>
      <w:r w:rsidR="003D2C07" w:rsidRPr="00165EF1">
        <w:t xml:space="preserve"> Provides digital mental health resources from trusted service providers</w:t>
      </w:r>
      <w:r w:rsidR="005502F5">
        <w:t xml:space="preserve"> like the Recharge app and </w:t>
      </w:r>
      <w:r w:rsidR="00860ECA">
        <w:t xml:space="preserve">headspace resources including </w:t>
      </w:r>
      <w:r w:rsidR="00860ECA" w:rsidRPr="007B7B7F">
        <w:t>7 ways to support a young person’s health</w:t>
      </w:r>
      <w:r w:rsidR="00A57102" w:rsidRPr="007B7B7F">
        <w:t>y headspace</w:t>
      </w:r>
      <w:r w:rsidR="003D2C07" w:rsidRPr="007B7B7F">
        <w:t>.</w:t>
      </w:r>
    </w:p>
    <w:p w14:paraId="6C9D36E3" w14:textId="679316BD" w:rsidR="003D2C07" w:rsidRPr="007B7B7F" w:rsidRDefault="00416CD4" w:rsidP="00656421">
      <w:hyperlink r:id="rId15">
        <w:r w:rsidR="003D2C07" w:rsidRPr="007B7B7F">
          <w:rPr>
            <w:rStyle w:val="Hyperlink"/>
          </w:rPr>
          <w:t xml:space="preserve">Royal Australian College of General Practitioners </w:t>
        </w:r>
        <w:r w:rsidR="002A716F" w:rsidRPr="007B7B7F">
          <w:rPr>
            <w:rStyle w:val="Hyperlink"/>
          </w:rPr>
          <w:t xml:space="preserve">(RACGP) Guide: </w:t>
        </w:r>
        <w:r w:rsidR="003D2C07" w:rsidRPr="007B7B7F">
          <w:rPr>
            <w:rStyle w:val="Hyperlink"/>
          </w:rPr>
          <w:t>Managing COVID-19 at home</w:t>
        </w:r>
        <w:r w:rsidR="002A716F" w:rsidRPr="007B7B7F">
          <w:rPr>
            <w:rStyle w:val="Hyperlink"/>
          </w:rPr>
          <w:t xml:space="preserve"> with assistance from your GP</w:t>
        </w:r>
        <w:r w:rsidR="003D2C07" w:rsidRPr="007B7B7F">
          <w:rPr>
            <w:rStyle w:val="Hyperlink"/>
          </w:rPr>
          <w:t>:</w:t>
        </w:r>
      </w:hyperlink>
      <w:r w:rsidR="003D2C07" w:rsidRPr="00165EF1">
        <w:rPr>
          <w:color w:val="0070C0"/>
        </w:rPr>
        <w:t xml:space="preserve"> </w:t>
      </w:r>
      <w:r w:rsidR="002A716F" w:rsidRPr="00355BE9">
        <w:t xml:space="preserve">A guide to </w:t>
      </w:r>
      <w:r w:rsidR="002A716F">
        <w:t>help people with COVID-19</w:t>
      </w:r>
      <w:r w:rsidR="002A716F" w:rsidRPr="00355BE9">
        <w:t xml:space="preserve"> manage their symptoms at home with assistance from their GP.</w:t>
      </w:r>
    </w:p>
    <w:p w14:paraId="1B99558F" w14:textId="3BEC5269" w:rsidR="00656421" w:rsidRPr="00165EF1" w:rsidRDefault="00416CD4" w:rsidP="00656421">
      <w:hyperlink r:id="rId16">
        <w:r w:rsidR="003D2C07" w:rsidRPr="007B7B7F">
          <w:rPr>
            <w:rStyle w:val="Hyperlink"/>
          </w:rPr>
          <w:t xml:space="preserve">Australian Government Department of Health </w:t>
        </w:r>
        <w:r w:rsidR="002A716F" w:rsidRPr="007B7B7F">
          <w:rPr>
            <w:rStyle w:val="Hyperlink"/>
          </w:rPr>
          <w:t xml:space="preserve">COVID-19 </w:t>
        </w:r>
        <w:r w:rsidR="007A3094" w:rsidRPr="007B7B7F">
          <w:rPr>
            <w:rStyle w:val="Hyperlink"/>
          </w:rPr>
          <w:t>website</w:t>
        </w:r>
        <w:r w:rsidR="003D2C07" w:rsidRPr="007B7B7F">
          <w:rPr>
            <w:rStyle w:val="Hyperlink"/>
          </w:rPr>
          <w:t>:</w:t>
        </w:r>
      </w:hyperlink>
      <w:r w:rsidR="003D2C07" w:rsidRPr="00165EF1">
        <w:rPr>
          <w:color w:val="0070C0"/>
        </w:rPr>
        <w:t xml:space="preserve"> </w:t>
      </w:r>
      <w:r w:rsidR="003D2C07" w:rsidRPr="00165EF1">
        <w:t>Provides information about the coronavirus (COVID-19) pandemic, how to protect yourself and your family, where and when you can get vaccinated, and the current situation in Australia.</w:t>
      </w:r>
    </w:p>
    <w:p w14:paraId="7840A96F" w14:textId="28E13B51" w:rsidR="003D2C07" w:rsidRPr="00165EF1" w:rsidRDefault="003D2C07" w:rsidP="009142C6">
      <w:pPr>
        <w:pStyle w:val="Heading2"/>
        <w:rPr>
          <w:lang w:val="en-AU"/>
        </w:rPr>
      </w:pPr>
      <w:r w:rsidRPr="00165EF1">
        <w:rPr>
          <w:lang w:val="en-AU"/>
        </w:rPr>
        <w:t xml:space="preserve">Testing </w:t>
      </w:r>
      <w:r w:rsidR="00220642" w:rsidRPr="00165EF1">
        <w:rPr>
          <w:lang w:val="en-AU"/>
        </w:rPr>
        <w:t>p</w:t>
      </w:r>
      <w:r w:rsidRPr="00165EF1">
        <w:rPr>
          <w:lang w:val="en-AU"/>
        </w:rPr>
        <w:t xml:space="preserve">ositive </w:t>
      </w:r>
      <w:r w:rsidR="00220642" w:rsidRPr="00165EF1">
        <w:rPr>
          <w:lang w:val="en-AU"/>
        </w:rPr>
        <w:t>c</w:t>
      </w:r>
      <w:r w:rsidRPr="00165EF1">
        <w:rPr>
          <w:lang w:val="en-AU"/>
        </w:rPr>
        <w:t>hecklist:</w:t>
      </w:r>
    </w:p>
    <w:p w14:paraId="78D40A1F" w14:textId="33C63121" w:rsidR="0020221E" w:rsidRPr="00F83CD2" w:rsidRDefault="00E67460" w:rsidP="007B7B7F">
      <w:pPr>
        <w:pStyle w:val="ListBullet"/>
      </w:pPr>
      <w:r w:rsidRPr="00F83CD2">
        <w:t>If you test positive</w:t>
      </w:r>
      <w:r w:rsidR="00400CB2" w:rsidRPr="00F83CD2">
        <w:t xml:space="preserve">, you must </w:t>
      </w:r>
      <w:r w:rsidR="002C3218" w:rsidRPr="00F83CD2">
        <w:t>i</w:t>
      </w:r>
      <w:r w:rsidR="0020221E" w:rsidRPr="00F83CD2">
        <w:t xml:space="preserve">solate at home for at least </w:t>
      </w:r>
      <w:r w:rsidR="0014566F" w:rsidRPr="00F83CD2">
        <w:t xml:space="preserve">seven </w:t>
      </w:r>
      <w:r w:rsidR="0020221E" w:rsidRPr="00F83CD2">
        <w:t xml:space="preserve">days from the day you had your test. </w:t>
      </w:r>
      <w:r w:rsidR="00C9226E" w:rsidRPr="00F83CD2">
        <w:t xml:space="preserve">Refer to </w:t>
      </w:r>
      <w:r w:rsidR="001A7403" w:rsidRPr="00F83CD2">
        <w:t xml:space="preserve">your </w:t>
      </w:r>
      <w:hyperlink r:id="rId17" w:history="1">
        <w:r w:rsidR="002C3218" w:rsidRPr="00F83CD2">
          <w:rPr>
            <w:rStyle w:val="Hyperlink"/>
          </w:rPr>
          <w:t>s</w:t>
        </w:r>
        <w:r w:rsidR="001A7403" w:rsidRPr="00F83CD2">
          <w:rPr>
            <w:rStyle w:val="Hyperlink"/>
          </w:rPr>
          <w:t xml:space="preserve">tate or </w:t>
        </w:r>
        <w:r w:rsidR="002C3218" w:rsidRPr="00F83CD2">
          <w:rPr>
            <w:rStyle w:val="Hyperlink"/>
          </w:rPr>
          <w:t>t</w:t>
        </w:r>
        <w:r w:rsidR="001A7403" w:rsidRPr="00F83CD2">
          <w:rPr>
            <w:rStyle w:val="Hyperlink"/>
          </w:rPr>
          <w:t>erritory directions</w:t>
        </w:r>
      </w:hyperlink>
      <w:r w:rsidR="001A7403" w:rsidRPr="00F83CD2">
        <w:t>.</w:t>
      </w:r>
    </w:p>
    <w:p w14:paraId="200EE6E3" w14:textId="553DB796" w:rsidR="000C01EC" w:rsidRPr="00F83CD2" w:rsidRDefault="0020221E" w:rsidP="007B7B7F">
      <w:pPr>
        <w:pStyle w:val="ListBullet"/>
      </w:pPr>
      <w:r w:rsidRPr="00F83CD2">
        <w:t xml:space="preserve">Notify </w:t>
      </w:r>
      <w:r w:rsidR="00114C60" w:rsidRPr="00F83CD2">
        <w:t xml:space="preserve">members of </w:t>
      </w:r>
      <w:r w:rsidRPr="00F83CD2">
        <w:t xml:space="preserve">your household, </w:t>
      </w:r>
      <w:proofErr w:type="gramStart"/>
      <w:r w:rsidRPr="00F83CD2">
        <w:t>school</w:t>
      </w:r>
      <w:proofErr w:type="gramEnd"/>
      <w:r w:rsidRPr="00F83CD2">
        <w:t xml:space="preserve"> or employer that you have tested positive</w:t>
      </w:r>
      <w:r w:rsidR="002D7E52" w:rsidRPr="00F83CD2">
        <w:t>.</w:t>
      </w:r>
    </w:p>
    <w:p w14:paraId="2C2C3BF1" w14:textId="09246DCF" w:rsidR="003D2C07" w:rsidRPr="00F83CD2" w:rsidRDefault="002A194A" w:rsidP="007B7B7F">
      <w:pPr>
        <w:pStyle w:val="ListBullet"/>
      </w:pPr>
      <w:r w:rsidRPr="00F83CD2">
        <w:t>If you</w:t>
      </w:r>
      <w:r w:rsidR="003D2C07" w:rsidRPr="00F83CD2">
        <w:t xml:space="preserve"> </w:t>
      </w:r>
      <w:r w:rsidR="00E879C0" w:rsidRPr="00F83CD2">
        <w:t>took a</w:t>
      </w:r>
      <w:r w:rsidR="003D2C07" w:rsidRPr="00F83CD2">
        <w:t xml:space="preserve"> </w:t>
      </w:r>
      <w:r w:rsidR="00E879C0" w:rsidRPr="00F83CD2">
        <w:t>RAT</w:t>
      </w:r>
      <w:r w:rsidR="00A94A7E" w:rsidRPr="00F83CD2">
        <w:t>,</w:t>
      </w:r>
      <w:r w:rsidR="003D2C07" w:rsidRPr="00F83CD2">
        <w:t xml:space="preserve"> you must let health authorities know</w:t>
      </w:r>
      <w:r w:rsidRPr="00F83CD2">
        <w:t xml:space="preserve"> you have tested positive</w:t>
      </w:r>
      <w:r w:rsidR="003D2C07" w:rsidRPr="00F83CD2">
        <w:t xml:space="preserve">. Follow your </w:t>
      </w:r>
      <w:hyperlink r:id="rId18" w:anchor="if-you-test-positive">
        <w:r w:rsidR="003D2C07" w:rsidRPr="00F83CD2">
          <w:rPr>
            <w:rStyle w:val="Hyperlink"/>
          </w:rPr>
          <w:t>local health advice</w:t>
        </w:r>
      </w:hyperlink>
      <w:r w:rsidR="003D2C07" w:rsidRPr="00F83CD2">
        <w:t xml:space="preserve"> to register as a COVID-19 positive case.</w:t>
      </w:r>
    </w:p>
    <w:p w14:paraId="1702343F" w14:textId="4A67D61F" w:rsidR="003D2C07" w:rsidRPr="00F83CD2" w:rsidRDefault="003D2C07" w:rsidP="007B7B7F">
      <w:pPr>
        <w:pStyle w:val="ListBullet"/>
      </w:pPr>
      <w:r w:rsidRPr="00F83CD2">
        <w:t>Get plenty or rest, eat well,</w:t>
      </w:r>
      <w:r w:rsidR="4ADCD240" w:rsidRPr="00F83CD2">
        <w:t xml:space="preserve"> and</w:t>
      </w:r>
      <w:r w:rsidRPr="00F83CD2">
        <w:t xml:space="preserve"> drink lots of fluids</w:t>
      </w:r>
      <w:r w:rsidR="513BC0C9" w:rsidRPr="00F83CD2">
        <w:t>.</w:t>
      </w:r>
      <w:r w:rsidRPr="00F83CD2">
        <w:t xml:space="preserve"> </w:t>
      </w:r>
      <w:r w:rsidR="42894002" w:rsidRPr="00F83CD2">
        <w:t>T</w:t>
      </w:r>
      <w:r w:rsidRPr="00F83CD2">
        <w:t xml:space="preserve">ake the treatments you would normally take for a cold or flu if needed to manage the </w:t>
      </w:r>
      <w:r w:rsidR="003A7B7A" w:rsidRPr="00F83CD2">
        <w:t>symptoms and</w:t>
      </w:r>
      <w:r w:rsidRPr="00F83CD2">
        <w:t xml:space="preserve"> keep taking any regular medications.</w:t>
      </w:r>
    </w:p>
    <w:p w14:paraId="4A9B00CB" w14:textId="46860EBB" w:rsidR="003D2C07" w:rsidRPr="00F83CD2" w:rsidRDefault="003D2C07" w:rsidP="007B7B7F">
      <w:pPr>
        <w:pStyle w:val="ListBullet"/>
      </w:pPr>
      <w:r w:rsidRPr="00F83CD2">
        <w:t>Reach out to family and friends by phone or videocall. It is important you look after your mental health, as well as your physical health, while isolating.</w:t>
      </w:r>
    </w:p>
    <w:p w14:paraId="6B55FFEF" w14:textId="22155BC9" w:rsidR="003D2C07" w:rsidRPr="00F83CD2" w:rsidRDefault="003D2C07" w:rsidP="007B7B7F">
      <w:pPr>
        <w:pStyle w:val="ListBullet"/>
      </w:pPr>
      <w:r w:rsidRPr="00F83CD2">
        <w:t>Call the National Coronavirus</w:t>
      </w:r>
      <w:r w:rsidR="5BBE1E53" w:rsidRPr="00F83CD2">
        <w:t xml:space="preserve"> Helpline</w:t>
      </w:r>
      <w:r w:rsidRPr="00F83CD2">
        <w:t xml:space="preserve"> </w:t>
      </w:r>
      <w:r w:rsidR="000C41FD" w:rsidRPr="00F83CD2">
        <w:t>on 1800 020 080 (24 hours/7 days a week)</w:t>
      </w:r>
      <w:r w:rsidRPr="00F83CD2">
        <w:t xml:space="preserve">, your </w:t>
      </w:r>
      <w:r w:rsidR="0DF9229B" w:rsidRPr="00F83CD2">
        <w:t xml:space="preserve">doctor </w:t>
      </w:r>
      <w:r w:rsidR="00A94A7E" w:rsidRPr="00F83CD2">
        <w:t>or</w:t>
      </w:r>
      <w:r w:rsidRPr="00F83CD2">
        <w:t xml:space="preserve"> </w:t>
      </w:r>
      <w:r w:rsidR="00A94A7E" w:rsidRPr="00F83CD2">
        <w:t>B</w:t>
      </w:r>
      <w:r w:rsidRPr="00F83CD2">
        <w:t>eyond</w:t>
      </w:r>
      <w:r w:rsidR="00A94A7E" w:rsidRPr="00F83CD2">
        <w:t xml:space="preserve"> B</w:t>
      </w:r>
      <w:r w:rsidRPr="00F83CD2">
        <w:t>lue</w:t>
      </w:r>
      <w:r w:rsidR="00A94A7E" w:rsidRPr="00F83CD2">
        <w:t xml:space="preserve"> </w:t>
      </w:r>
      <w:r w:rsidRPr="00F83CD2">
        <w:t>if you need mental health support.</w:t>
      </w:r>
      <w:r w:rsidR="00CF1D19" w:rsidRPr="00F83CD2">
        <w:t xml:space="preserve"> You can also visit </w:t>
      </w:r>
      <w:hyperlink r:id="rId19" w:history="1">
        <w:r w:rsidR="00CF1D19" w:rsidRPr="00F83CD2">
          <w:rPr>
            <w:rStyle w:val="Hyperlink"/>
          </w:rPr>
          <w:t>www.headtohealth.gov.au</w:t>
        </w:r>
      </w:hyperlink>
      <w:r w:rsidR="00CF1D19" w:rsidRPr="00F83CD2">
        <w:t xml:space="preserve"> for online support</w:t>
      </w:r>
      <w:r w:rsidR="00BF54A7" w:rsidRPr="00F83CD2">
        <w:t xml:space="preserve"> and</w:t>
      </w:r>
      <w:r w:rsidR="004116E9" w:rsidRPr="00F83CD2">
        <w:t xml:space="preserve"> the</w:t>
      </w:r>
      <w:r w:rsidR="001308D0" w:rsidRPr="00F83CD2">
        <w:t xml:space="preserve"> </w:t>
      </w:r>
      <w:r w:rsidR="00B65548" w:rsidRPr="00F83CD2">
        <w:t>Managing COVID-19</w:t>
      </w:r>
      <w:r w:rsidR="008867F4" w:rsidRPr="00F83CD2">
        <w:t xml:space="preserve"> </w:t>
      </w:r>
      <w:r w:rsidR="004116E9" w:rsidRPr="00F83CD2">
        <w:t xml:space="preserve">hub </w:t>
      </w:r>
      <w:r w:rsidR="008867F4" w:rsidRPr="00F83CD2">
        <w:t xml:space="preserve">on </w:t>
      </w:r>
      <w:hyperlink r:id="rId20" w:history="1">
        <w:proofErr w:type="spellStart"/>
        <w:r w:rsidR="008867F4" w:rsidRPr="00F83CD2">
          <w:rPr>
            <w:rStyle w:val="Hyperlink"/>
          </w:rPr>
          <w:t>healthdirect</w:t>
        </w:r>
        <w:proofErr w:type="spellEnd"/>
      </w:hyperlink>
      <w:r w:rsidR="00CF1D19" w:rsidRPr="00F83CD2">
        <w:t>.</w:t>
      </w:r>
    </w:p>
    <w:p w14:paraId="37D7B407" w14:textId="23027C99" w:rsidR="00A94A7E" w:rsidRPr="00165EF1" w:rsidRDefault="003D2C07" w:rsidP="009142C6">
      <w:pPr>
        <w:pStyle w:val="Heading2"/>
        <w:rPr>
          <w:sz w:val="28"/>
          <w:szCs w:val="28"/>
          <w:lang w:val="en-AU"/>
        </w:rPr>
      </w:pPr>
      <w:r w:rsidRPr="00165EF1">
        <w:rPr>
          <w:lang w:val="en-AU"/>
        </w:rPr>
        <w:t>Remember!</w:t>
      </w:r>
    </w:p>
    <w:p w14:paraId="22F606A9" w14:textId="58EB8F9F" w:rsidR="00A94A7E" w:rsidRPr="00F83CD2" w:rsidRDefault="003D2C07" w:rsidP="007B7B7F">
      <w:pPr>
        <w:pStyle w:val="ListBullet"/>
      </w:pPr>
      <w:r w:rsidRPr="00F83CD2">
        <w:t>Get tested if you have cold or flu symptoms or if you’re a close contact of someone who has COVID-</w:t>
      </w:r>
      <w:r w:rsidR="00AF5EF2" w:rsidRPr="00F83CD2">
        <w:t>19</w:t>
      </w:r>
      <w:r w:rsidR="76D08258" w:rsidRPr="00F83CD2">
        <w:t>.</w:t>
      </w:r>
      <w:r w:rsidR="00AF5EF2" w:rsidRPr="00F83CD2">
        <w:t xml:space="preserve"> </w:t>
      </w:r>
      <w:r w:rsidR="65B643C9" w:rsidRPr="00F83CD2">
        <w:t>I</w:t>
      </w:r>
      <w:r w:rsidRPr="00F83CD2">
        <w:t>solate at home until you receive your result.</w:t>
      </w:r>
    </w:p>
    <w:p w14:paraId="00E0D46D" w14:textId="6167F4D4" w:rsidR="00A94A7E" w:rsidRPr="00F83CD2" w:rsidRDefault="003D2C07" w:rsidP="007B7B7F">
      <w:pPr>
        <w:pStyle w:val="ListBullet"/>
      </w:pPr>
      <w:r w:rsidRPr="00F83CD2">
        <w:t xml:space="preserve">If you are in a </w:t>
      </w:r>
      <w:hyperlink r:id="rId21">
        <w:r w:rsidRPr="00F83CD2">
          <w:rPr>
            <w:rStyle w:val="Hyperlink"/>
          </w:rPr>
          <w:t>vulnerable population group</w:t>
        </w:r>
      </w:hyperlink>
      <w:r w:rsidRPr="00F83CD2">
        <w:t xml:space="preserve"> and test positive to COVID-19, please call your </w:t>
      </w:r>
      <w:r w:rsidR="3CA2695D" w:rsidRPr="00F83CD2">
        <w:t xml:space="preserve">doctor </w:t>
      </w:r>
      <w:r w:rsidRPr="00F83CD2">
        <w:t>or the National Coronavirus</w:t>
      </w:r>
      <w:r w:rsidR="793143FB" w:rsidRPr="00F83CD2">
        <w:t xml:space="preserve"> Helpline</w:t>
      </w:r>
      <w:r w:rsidR="00D3647E" w:rsidRPr="00F83CD2">
        <w:t xml:space="preserve"> on 1800 </w:t>
      </w:r>
      <w:r w:rsidR="00036D2E" w:rsidRPr="00F83CD2">
        <w:t>020 080</w:t>
      </w:r>
      <w:r w:rsidR="007F573A" w:rsidRPr="00F83CD2">
        <w:t xml:space="preserve"> (open 24 </w:t>
      </w:r>
      <w:r w:rsidR="007F573A" w:rsidRPr="00F83CD2">
        <w:lastRenderedPageBreak/>
        <w:t>hours/7 days a week)</w:t>
      </w:r>
      <w:r w:rsidR="793143FB" w:rsidRPr="00F83CD2">
        <w:t>.</w:t>
      </w:r>
      <w:r w:rsidRPr="00F83CD2">
        <w:t xml:space="preserve"> </w:t>
      </w:r>
      <w:r w:rsidR="551FA339" w:rsidRPr="00F83CD2">
        <w:t xml:space="preserve">They can tell you </w:t>
      </w:r>
      <w:r w:rsidRPr="00F83CD2">
        <w:t xml:space="preserve">whether you are eligible for any </w:t>
      </w:r>
      <w:hyperlink r:id="rId22" w:history="1">
        <w:r w:rsidRPr="00F83CD2">
          <w:rPr>
            <w:rStyle w:val="Hyperlink"/>
          </w:rPr>
          <w:t>treatments</w:t>
        </w:r>
      </w:hyperlink>
      <w:r w:rsidRPr="00F83CD2">
        <w:t xml:space="preserve"> to protect you from becoming </w:t>
      </w:r>
      <w:r w:rsidR="00B57ECA" w:rsidRPr="00F83CD2">
        <w:t>very</w:t>
      </w:r>
      <w:r w:rsidRPr="00F83CD2">
        <w:t xml:space="preserve"> unwell.</w:t>
      </w:r>
    </w:p>
    <w:p w14:paraId="4FCD8B75" w14:textId="3C45140A" w:rsidR="003D2C07" w:rsidRPr="00F83CD2" w:rsidRDefault="003D2C07" w:rsidP="007B7B7F">
      <w:pPr>
        <w:pStyle w:val="ListBullet"/>
      </w:pPr>
      <w:r w:rsidRPr="00F83CD2">
        <w:t>If you become seriously unwell, especially if you are having difficulty breathing, have chest pain, or feel faint, you should call 000 for an ambulance</w:t>
      </w:r>
      <w:r w:rsidR="002A716F" w:rsidRPr="00F83CD2">
        <w:t xml:space="preserve"> immediately</w:t>
      </w:r>
      <w:r w:rsidRPr="00F83CD2">
        <w:t>. It is very important you don’t delay because these are signs you need urgent medical attention.</w:t>
      </w:r>
    </w:p>
    <w:p w14:paraId="335D0A60" w14:textId="1ED07622" w:rsidR="387BE40B" w:rsidRPr="00165EF1" w:rsidRDefault="387BE40B" w:rsidP="00F83CD2">
      <w:pPr>
        <w:pStyle w:val="Heading1"/>
        <w:rPr>
          <w:rFonts w:eastAsia="Calibri"/>
          <w:lang w:val="en-AU"/>
        </w:rPr>
      </w:pPr>
      <w:r w:rsidRPr="00F83CD2">
        <w:t>What</w:t>
      </w:r>
      <w:r w:rsidRPr="00165EF1">
        <w:rPr>
          <w:lang w:val="en-AU"/>
        </w:rPr>
        <w:t xml:space="preserve"> to do if...</w:t>
      </w:r>
    </w:p>
    <w:p w14:paraId="7C54DC69" w14:textId="10596EBB" w:rsidR="00150619" w:rsidRPr="00165EF1" w:rsidRDefault="00150619" w:rsidP="009142C6">
      <w:pPr>
        <w:pStyle w:val="Heading2"/>
        <w:rPr>
          <w:lang w:val="en-AU"/>
        </w:rPr>
      </w:pPr>
      <w:r w:rsidRPr="00165EF1">
        <w:rPr>
          <w:lang w:val="en-AU"/>
        </w:rPr>
        <w:t>I’m bored</w:t>
      </w:r>
    </w:p>
    <w:p w14:paraId="7277C490" w14:textId="263CA99A" w:rsidR="00150619" w:rsidRPr="00165EF1" w:rsidRDefault="00CE30AE" w:rsidP="007B7B7F">
      <w:r w:rsidRPr="00165EF1">
        <w:t xml:space="preserve">Think about some activities that you </w:t>
      </w:r>
      <w:r w:rsidR="00E905C6" w:rsidRPr="00165EF1">
        <w:t>can save to do if, in the event, you get COVID-19</w:t>
      </w:r>
      <w:r w:rsidR="00E50263" w:rsidRPr="00165EF1">
        <w:t xml:space="preserve"> and make a list</w:t>
      </w:r>
      <w:r w:rsidR="00E905C6" w:rsidRPr="00165EF1">
        <w:t xml:space="preserve">. You may have a book or a movie that you can </w:t>
      </w:r>
      <w:r w:rsidR="00187DA0" w:rsidRPr="00165EF1">
        <w:t>hold back on reading or watching to have something to look forward to</w:t>
      </w:r>
      <w:r w:rsidR="00E50263" w:rsidRPr="00165EF1">
        <w:t xml:space="preserve"> during</w:t>
      </w:r>
      <w:r w:rsidR="00187DA0" w:rsidRPr="00165EF1">
        <w:t xml:space="preserve"> isolation. </w:t>
      </w:r>
      <w:r w:rsidR="001C622B" w:rsidRPr="00165EF1">
        <w:t>Look at activities you can do at home that you have always wanted to try, but not had time</w:t>
      </w:r>
      <w:r w:rsidR="006D468E" w:rsidRPr="00165EF1">
        <w:t xml:space="preserve"> to, like meditation or </w:t>
      </w:r>
      <w:r w:rsidR="005C0C42" w:rsidRPr="00165EF1">
        <w:t>learning a new skill. Make sure you have the things you need to try these new activities</w:t>
      </w:r>
      <w:r w:rsidR="00E50263" w:rsidRPr="00165EF1">
        <w:t xml:space="preserve"> on hand.</w:t>
      </w:r>
    </w:p>
    <w:p w14:paraId="77E7ED7A" w14:textId="6355B943" w:rsidR="387BE40B" w:rsidRPr="00165EF1" w:rsidRDefault="387BE40B" w:rsidP="009142C6">
      <w:pPr>
        <w:pStyle w:val="Heading2"/>
        <w:rPr>
          <w:rFonts w:asciiTheme="minorHAnsi" w:eastAsiaTheme="minorEastAsia" w:hAnsiTheme="minorHAnsi" w:cstheme="minorBidi"/>
          <w:lang w:val="en-AU"/>
        </w:rPr>
      </w:pPr>
      <w:r w:rsidRPr="00165EF1">
        <w:rPr>
          <w:lang w:val="en-AU"/>
        </w:rPr>
        <w:t>The children are bored</w:t>
      </w:r>
    </w:p>
    <w:p w14:paraId="0D8B8824" w14:textId="01F758F2" w:rsidR="00F968A4" w:rsidRPr="00165EF1" w:rsidRDefault="387BE40B" w:rsidP="00303AF4">
      <w:r w:rsidRPr="00165EF1">
        <w:t xml:space="preserve">If you’re isolating as a close contact or have COVID-19 with children in your home, </w:t>
      </w:r>
      <w:r w:rsidR="0014566F" w:rsidRPr="00165EF1">
        <w:t>reassu</w:t>
      </w:r>
      <w:r w:rsidR="0014566F">
        <w:t>re</w:t>
      </w:r>
      <w:r w:rsidR="0014566F" w:rsidRPr="00165EF1">
        <w:t xml:space="preserve"> </w:t>
      </w:r>
      <w:r w:rsidRPr="00165EF1">
        <w:t>them that it’s only a temporary ‘at home’ phase and perhaps make a count down so they can track how many days are left. To tackle boredom, remember to keep routines and structure in place as much as possible as well as free time and play.</w:t>
      </w:r>
    </w:p>
    <w:p w14:paraId="116E6D16" w14:textId="0E188973" w:rsidR="387BE40B" w:rsidRPr="00165EF1" w:rsidRDefault="387BE40B" w:rsidP="00731CCE">
      <w:pPr>
        <w:pStyle w:val="Heading2"/>
        <w:rPr>
          <w:lang w:val="en-AU"/>
        </w:rPr>
      </w:pPr>
      <w:r w:rsidRPr="00165EF1">
        <w:rPr>
          <w:lang w:val="en-AU"/>
        </w:rPr>
        <w:t>Here are some ways to say goodbye to boredom:</w:t>
      </w:r>
    </w:p>
    <w:p w14:paraId="6E1063DB" w14:textId="4E4A963A" w:rsidR="387BE40B" w:rsidRPr="00165EF1" w:rsidRDefault="387BE40B" w:rsidP="007B7B7F">
      <w:pPr>
        <w:pStyle w:val="ListNumber"/>
        <w:rPr>
          <w:rFonts w:asciiTheme="minorHAnsi" w:eastAsiaTheme="minorEastAsia" w:hAnsiTheme="minorHAnsi" w:cstheme="minorBidi"/>
        </w:rPr>
      </w:pPr>
      <w:r w:rsidRPr="00165EF1">
        <w:t>Plan together with your children one (or more) activity for each day of isolation so they get a say and have things to look forward to.</w:t>
      </w:r>
    </w:p>
    <w:p w14:paraId="4AE2C4E2" w14:textId="1E7215A6" w:rsidR="387BE40B" w:rsidRPr="00165EF1" w:rsidRDefault="387BE40B" w:rsidP="007B7B7F">
      <w:pPr>
        <w:pStyle w:val="ListNumber"/>
        <w:rPr>
          <w:rFonts w:asciiTheme="minorHAnsi" w:eastAsiaTheme="minorEastAsia" w:hAnsiTheme="minorHAnsi" w:cstheme="minorBidi"/>
        </w:rPr>
      </w:pPr>
      <w:r w:rsidRPr="00165EF1">
        <w:t>Have your kids write letters to friends and family and get them ready to post when you’re out of isolation.</w:t>
      </w:r>
    </w:p>
    <w:p w14:paraId="297D7780" w14:textId="19B54E55" w:rsidR="387BE40B" w:rsidRPr="00165EF1" w:rsidRDefault="387BE40B" w:rsidP="007B7B7F">
      <w:pPr>
        <w:pStyle w:val="ListNumber"/>
        <w:rPr>
          <w:rFonts w:asciiTheme="minorHAnsi" w:eastAsiaTheme="minorEastAsia" w:hAnsiTheme="minorHAnsi" w:cstheme="minorBidi"/>
        </w:rPr>
      </w:pPr>
      <w:r w:rsidRPr="00165EF1">
        <w:t>Search the web for arts and craft ideas and use everyday items to create something beautiful.</w:t>
      </w:r>
    </w:p>
    <w:p w14:paraId="17A9CB18" w14:textId="180B8321" w:rsidR="387BE40B" w:rsidRPr="00165EF1" w:rsidRDefault="387BE40B" w:rsidP="007B7B7F">
      <w:pPr>
        <w:pStyle w:val="ListNumber"/>
        <w:rPr>
          <w:rFonts w:asciiTheme="minorHAnsi" w:eastAsiaTheme="minorEastAsia" w:hAnsiTheme="minorHAnsi" w:cstheme="minorBidi"/>
        </w:rPr>
      </w:pPr>
      <w:r w:rsidRPr="00165EF1">
        <w:t xml:space="preserve">Build a fort in the loungeroom with pillows and sheets and go living room camping. </w:t>
      </w:r>
    </w:p>
    <w:p w14:paraId="7567B802" w14:textId="6601A5F6" w:rsidR="387BE40B" w:rsidRPr="00165EF1" w:rsidRDefault="387BE40B" w:rsidP="007B7B7F">
      <w:pPr>
        <w:pStyle w:val="ListNumber"/>
        <w:rPr>
          <w:rFonts w:asciiTheme="minorHAnsi" w:eastAsiaTheme="minorEastAsia" w:hAnsiTheme="minorHAnsi" w:cstheme="minorBidi"/>
        </w:rPr>
      </w:pPr>
      <w:r w:rsidRPr="00165EF1">
        <w:t>Get baking and host a bake off to spark some friendly competition.</w:t>
      </w:r>
    </w:p>
    <w:p w14:paraId="597BE698" w14:textId="59846FC6" w:rsidR="387BE40B" w:rsidRPr="00165EF1" w:rsidRDefault="387BE40B" w:rsidP="007B7B7F">
      <w:pPr>
        <w:pStyle w:val="ListNumber"/>
        <w:rPr>
          <w:rFonts w:asciiTheme="minorHAnsi" w:eastAsiaTheme="minorEastAsia" w:hAnsiTheme="minorHAnsi" w:cstheme="minorBidi"/>
        </w:rPr>
      </w:pPr>
      <w:r w:rsidRPr="00165EF1">
        <w:t>Start a family DIY project – you could fix up old furniture around the house, paint the fence or create some art for the walls.</w:t>
      </w:r>
    </w:p>
    <w:p w14:paraId="2F3689C4" w14:textId="4AF442DD" w:rsidR="387BE40B" w:rsidRPr="00165EF1" w:rsidRDefault="387BE40B" w:rsidP="00731CCE">
      <w:pPr>
        <w:pStyle w:val="Heading2"/>
        <w:rPr>
          <w:rFonts w:asciiTheme="minorHAnsi" w:eastAsiaTheme="minorEastAsia" w:hAnsiTheme="minorHAnsi" w:cstheme="minorBidi"/>
          <w:lang w:val="en-AU"/>
        </w:rPr>
      </w:pPr>
      <w:r w:rsidRPr="00165EF1">
        <w:rPr>
          <w:lang w:val="en-AU"/>
        </w:rPr>
        <w:t>I’m worried about my symptoms</w:t>
      </w:r>
    </w:p>
    <w:p w14:paraId="017EC7AF" w14:textId="440461E2" w:rsidR="387BE40B" w:rsidRPr="00165EF1" w:rsidRDefault="387BE40B" w:rsidP="00303AF4">
      <w:r w:rsidRPr="00165EF1">
        <w:t>For peace of mind and further information,</w:t>
      </w:r>
      <w:r w:rsidR="002A716F">
        <w:t xml:space="preserve"> you can call the National Coronavirus Helpline (1800 020 080) or</w:t>
      </w:r>
      <w:r w:rsidRPr="00165EF1">
        <w:t xml:space="preserve"> visit the </w:t>
      </w:r>
      <w:proofErr w:type="spellStart"/>
      <w:r w:rsidR="002A716F">
        <w:t>healthdirect</w:t>
      </w:r>
      <w:proofErr w:type="spellEnd"/>
      <w:r w:rsidR="00D3647E" w:rsidRPr="00165EF1">
        <w:t xml:space="preserve"> </w:t>
      </w:r>
      <w:r w:rsidR="00767F21">
        <w:t>COVID</w:t>
      </w:r>
      <w:r w:rsidR="002F28F5">
        <w:t xml:space="preserve">- 19 </w:t>
      </w:r>
      <w:r w:rsidRPr="00165EF1">
        <w:rPr>
          <w:color w:val="0000FF"/>
          <w:u w:val="single"/>
        </w:rPr>
        <w:t>Symptom Checker</w:t>
      </w:r>
      <w:r w:rsidR="00035767">
        <w:rPr>
          <w:color w:val="0000FF"/>
          <w:u w:val="single"/>
        </w:rPr>
        <w:t>.</w:t>
      </w:r>
      <w:r w:rsidRPr="00165EF1">
        <w:t xml:space="preserve"> </w:t>
      </w:r>
      <w:r w:rsidR="00035767">
        <w:t>T</w:t>
      </w:r>
      <w:r w:rsidRPr="00165EF1">
        <w:t xml:space="preserve">o </w:t>
      </w:r>
      <w:r w:rsidR="009C5184">
        <w:t xml:space="preserve">determine </w:t>
      </w:r>
      <w:r w:rsidR="00A22D15">
        <w:t>the severity of your symptoms</w:t>
      </w:r>
      <w:r w:rsidR="002B21E4">
        <w:t xml:space="preserve"> you will go through a ser</w:t>
      </w:r>
      <w:r w:rsidR="00256DC2">
        <w:t xml:space="preserve">ies of questions based on </w:t>
      </w:r>
      <w:r w:rsidR="0034367F">
        <w:t xml:space="preserve">clinical </w:t>
      </w:r>
      <w:r w:rsidR="003173E0">
        <w:t>guidelines</w:t>
      </w:r>
      <w:r w:rsidR="00A97926">
        <w:t xml:space="preserve"> about mild, </w:t>
      </w:r>
      <w:proofErr w:type="gramStart"/>
      <w:r w:rsidR="00A97926">
        <w:t>moderate</w:t>
      </w:r>
      <w:proofErr w:type="gramEnd"/>
      <w:r w:rsidR="00A97926">
        <w:t xml:space="preserve"> and severe COVID- 19 symptoms. You will find out:</w:t>
      </w:r>
    </w:p>
    <w:p w14:paraId="76BAA022" w14:textId="28D3EF37" w:rsidR="387BE40B" w:rsidRPr="00165EF1" w:rsidRDefault="000426E8" w:rsidP="007B7B7F">
      <w:pPr>
        <w:pStyle w:val="ListBullet"/>
        <w:rPr>
          <w:rFonts w:eastAsiaTheme="minorEastAsia"/>
        </w:rPr>
      </w:pPr>
      <w:r w:rsidRPr="00165EF1">
        <w:t>W</w:t>
      </w:r>
      <w:r w:rsidR="387BE40B" w:rsidRPr="00165EF1">
        <w:t xml:space="preserve">hat to do – </w:t>
      </w:r>
      <w:r w:rsidR="00B374F8">
        <w:t xml:space="preserve">based on the information you </w:t>
      </w:r>
      <w:proofErr w:type="gramStart"/>
      <w:r w:rsidR="00B374F8">
        <w:t>enter into</w:t>
      </w:r>
      <w:proofErr w:type="gramEnd"/>
      <w:r w:rsidR="00B374F8">
        <w:t xml:space="preserve"> symptom checker</w:t>
      </w:r>
      <w:r w:rsidR="005E4FC9">
        <w:t>, you’</w:t>
      </w:r>
      <w:r w:rsidR="00BA533E">
        <w:t xml:space="preserve">ll receive </w:t>
      </w:r>
      <w:r w:rsidR="387BE40B" w:rsidRPr="00165EF1">
        <w:t>advice on the next healthcare steps, whether it’s self-care, talking to a health professional, going to a hospital or calling triple zero (000)</w:t>
      </w:r>
      <w:r w:rsidRPr="00165EF1">
        <w:t>.</w:t>
      </w:r>
    </w:p>
    <w:p w14:paraId="74C59144" w14:textId="65706767" w:rsidR="387BE40B" w:rsidRPr="00165EF1" w:rsidRDefault="000426E8" w:rsidP="007B7B7F">
      <w:pPr>
        <w:pStyle w:val="ListBullet"/>
        <w:rPr>
          <w:rFonts w:eastAsiaTheme="minorEastAsia"/>
        </w:rPr>
      </w:pPr>
      <w:r w:rsidRPr="00165EF1">
        <w:lastRenderedPageBreak/>
        <w:t>W</w:t>
      </w:r>
      <w:r w:rsidR="387BE40B" w:rsidRPr="00165EF1">
        <w:t>here to go –</w:t>
      </w:r>
      <w:r w:rsidR="002C4004">
        <w:t xml:space="preserve"> if you are advised</w:t>
      </w:r>
      <w:r w:rsidR="00667A78">
        <w:t xml:space="preserve"> </w:t>
      </w:r>
      <w:r w:rsidR="0023485C">
        <w:t xml:space="preserve">to seek medical help, you’ll be connected </w:t>
      </w:r>
      <w:r w:rsidR="004C0D78">
        <w:t>to</w:t>
      </w:r>
      <w:r w:rsidR="00A353AE">
        <w:t xml:space="preserve"> </w:t>
      </w:r>
      <w:r w:rsidR="00A65E8B">
        <w:t>the health service finder</w:t>
      </w:r>
      <w:r w:rsidR="0023485C">
        <w:t xml:space="preserve"> </w:t>
      </w:r>
      <w:r w:rsidR="00A65E8B">
        <w:t>to find the nearest healthcare provider to you.</w:t>
      </w:r>
      <w:r w:rsidR="387BE40B" w:rsidRPr="00165EF1">
        <w:t xml:space="preserve"> </w:t>
      </w:r>
    </w:p>
    <w:p w14:paraId="771464D5" w14:textId="03E0B5A9" w:rsidR="387BE40B" w:rsidRPr="00165EF1" w:rsidRDefault="000426E8" w:rsidP="007B7B7F">
      <w:pPr>
        <w:pStyle w:val="ListBullet"/>
        <w:rPr>
          <w:rFonts w:eastAsiaTheme="minorEastAsia"/>
        </w:rPr>
      </w:pPr>
      <w:r w:rsidRPr="00165EF1">
        <w:t>M</w:t>
      </w:r>
      <w:r w:rsidR="387BE40B" w:rsidRPr="00165EF1">
        <w:t>ore about your symptoms –</w:t>
      </w:r>
      <w:r w:rsidR="00187952">
        <w:t xml:space="preserve"> </w:t>
      </w:r>
      <w:r w:rsidR="387BE40B" w:rsidRPr="00165EF1">
        <w:t xml:space="preserve">further information about </w:t>
      </w:r>
      <w:r w:rsidR="00865CFC">
        <w:t xml:space="preserve">your </w:t>
      </w:r>
      <w:r w:rsidR="387BE40B" w:rsidRPr="00165EF1">
        <w:t xml:space="preserve">symptoms, and possible causes, </w:t>
      </w:r>
      <w:r w:rsidR="00865CFC">
        <w:t xml:space="preserve">and mental health care </w:t>
      </w:r>
      <w:r w:rsidR="387BE40B" w:rsidRPr="00165EF1">
        <w:t>from trusted Australian healthcare organisations.</w:t>
      </w:r>
    </w:p>
    <w:p w14:paraId="163142DF" w14:textId="2F0E337F" w:rsidR="387BE40B" w:rsidRPr="00165EF1" w:rsidRDefault="387BE40B" w:rsidP="00731CCE">
      <w:pPr>
        <w:pStyle w:val="Heading2"/>
        <w:rPr>
          <w:rFonts w:asciiTheme="minorHAnsi" w:eastAsiaTheme="minorEastAsia" w:hAnsiTheme="minorHAnsi" w:cstheme="minorBidi"/>
          <w:lang w:val="en-AU"/>
        </w:rPr>
      </w:pPr>
      <w:r w:rsidRPr="00165EF1">
        <w:rPr>
          <w:lang w:val="en-AU"/>
        </w:rPr>
        <w:t xml:space="preserve">I’m going stir crazy </w:t>
      </w:r>
    </w:p>
    <w:p w14:paraId="22C7AAC1" w14:textId="64A852BE" w:rsidR="387BE40B" w:rsidRPr="00165EF1" w:rsidRDefault="387BE40B" w:rsidP="00303AF4">
      <w:r w:rsidRPr="00165EF1">
        <w:t xml:space="preserve">Sometimes when stuck indoors for long periods of time, it can feel as though you’re going ‘stir crazy’. It might help to remember you will only be isolating for </w:t>
      </w:r>
      <w:r w:rsidR="0014566F">
        <w:t>seven</w:t>
      </w:r>
      <w:r w:rsidR="0014566F" w:rsidRPr="00165EF1">
        <w:t xml:space="preserve"> </w:t>
      </w:r>
      <w:r w:rsidRPr="00165EF1">
        <w:t xml:space="preserve">days from the day you had your COVID-19 test or </w:t>
      </w:r>
      <w:r w:rsidR="0014566F">
        <w:t>seven</w:t>
      </w:r>
      <w:r w:rsidR="0014566F" w:rsidRPr="00165EF1">
        <w:t xml:space="preserve"> </w:t>
      </w:r>
      <w:r w:rsidRPr="00165EF1">
        <w:t>days since you last had contact with the person who has COVID-19.</w:t>
      </w:r>
    </w:p>
    <w:p w14:paraId="6A489AD6" w14:textId="4B2E94C0" w:rsidR="387BE40B" w:rsidRPr="00165EF1" w:rsidRDefault="387BE40B" w:rsidP="00303AF4">
      <w:r w:rsidRPr="00165EF1">
        <w:t>There are some simple measures that you can take to help you adapt and feel at ease while isolating.</w:t>
      </w:r>
    </w:p>
    <w:p w14:paraId="580FBF80" w14:textId="16BFBEE2" w:rsidR="387BE40B" w:rsidRPr="00165EF1" w:rsidRDefault="00FE0033" w:rsidP="007B7B7F">
      <w:pPr>
        <w:pStyle w:val="ListBullet"/>
        <w:rPr>
          <w:rFonts w:eastAsiaTheme="minorEastAsia"/>
        </w:rPr>
      </w:pPr>
      <w:r w:rsidRPr="00165EF1">
        <w:t>s</w:t>
      </w:r>
      <w:r w:rsidR="387BE40B" w:rsidRPr="00165EF1">
        <w:t>tructure your day so you don’t feel so out of routine</w:t>
      </w:r>
    </w:p>
    <w:p w14:paraId="598443C9" w14:textId="12131DEE" w:rsidR="387BE40B" w:rsidRPr="00165EF1" w:rsidRDefault="005B33AE" w:rsidP="007B7B7F">
      <w:pPr>
        <w:pStyle w:val="ListBullet"/>
        <w:rPr>
          <w:rFonts w:eastAsiaTheme="minorEastAsia"/>
        </w:rPr>
      </w:pPr>
      <w:r>
        <w:t>do some light exercise</w:t>
      </w:r>
      <w:r w:rsidR="387BE40B" w:rsidRPr="00165EF1">
        <w:t xml:space="preserve"> using an online program or app</w:t>
      </w:r>
      <w:r>
        <w:t xml:space="preserve"> if you feel well enough</w:t>
      </w:r>
    </w:p>
    <w:p w14:paraId="1A2C47D9" w14:textId="0970A6A3" w:rsidR="387BE40B" w:rsidRPr="00165EF1" w:rsidRDefault="00FE0033" w:rsidP="007B7B7F">
      <w:pPr>
        <w:pStyle w:val="ListBullet"/>
        <w:rPr>
          <w:rFonts w:eastAsiaTheme="minorEastAsia"/>
        </w:rPr>
      </w:pPr>
      <w:r w:rsidRPr="00165EF1">
        <w:t>r</w:t>
      </w:r>
      <w:r w:rsidR="387BE40B" w:rsidRPr="00165EF1">
        <w:t>eorganise and move furniture around for a new look</w:t>
      </w:r>
    </w:p>
    <w:p w14:paraId="036C1216" w14:textId="6A4A181D" w:rsidR="387BE40B" w:rsidRPr="00165EF1" w:rsidRDefault="00FE0033" w:rsidP="007B7B7F">
      <w:pPr>
        <w:pStyle w:val="ListBullet"/>
        <w:rPr>
          <w:rFonts w:eastAsiaTheme="minorEastAsia"/>
        </w:rPr>
      </w:pPr>
      <w:r w:rsidRPr="00165EF1">
        <w:t>i</w:t>
      </w:r>
      <w:r w:rsidR="3B2C19E9" w:rsidRPr="00165EF1">
        <w:t xml:space="preserve">f you have a garden </w:t>
      </w:r>
      <w:r w:rsidR="67216E10" w:rsidRPr="00165EF1">
        <w:t xml:space="preserve">or even a balcony </w:t>
      </w:r>
      <w:r w:rsidR="4C5DF936" w:rsidRPr="00165EF1">
        <w:t xml:space="preserve">go </w:t>
      </w:r>
      <w:r w:rsidR="387BE40B" w:rsidRPr="00165EF1">
        <w:t>outside and do some gardening</w:t>
      </w:r>
      <w:r w:rsidR="55DE40F0" w:rsidRPr="00165EF1">
        <w:t xml:space="preserve"> </w:t>
      </w:r>
    </w:p>
    <w:p w14:paraId="4DCCCC33" w14:textId="026FED29" w:rsidR="387BE40B" w:rsidRPr="00165EF1" w:rsidRDefault="00FE0033" w:rsidP="007B7B7F">
      <w:pPr>
        <w:pStyle w:val="ListBullet"/>
        <w:rPr>
          <w:rFonts w:eastAsiaTheme="minorEastAsia"/>
        </w:rPr>
      </w:pPr>
      <w:r w:rsidRPr="00165EF1">
        <w:t>t</w:t>
      </w:r>
      <w:r w:rsidR="387BE40B" w:rsidRPr="00165EF1">
        <w:t xml:space="preserve">ry breathing exercises, muscle relaxation and guided visualisation </w:t>
      </w:r>
      <w:r w:rsidR="002A716F">
        <w:t>to</w:t>
      </w:r>
      <w:r w:rsidR="387BE40B" w:rsidRPr="00165EF1">
        <w:t xml:space="preserve"> help relieve stress from your body </w:t>
      </w:r>
      <w:r w:rsidR="002A716F">
        <w:t>and mind</w:t>
      </w:r>
    </w:p>
    <w:p w14:paraId="20FD3FE7" w14:textId="686D960E" w:rsidR="387BE40B" w:rsidRPr="00165EF1" w:rsidRDefault="00FE0033" w:rsidP="007B7B7F">
      <w:pPr>
        <w:pStyle w:val="ListBullet"/>
        <w:rPr>
          <w:rFonts w:eastAsiaTheme="minorEastAsia"/>
        </w:rPr>
      </w:pPr>
      <w:r w:rsidRPr="00165EF1">
        <w:t>m</w:t>
      </w:r>
      <w:r w:rsidR="387BE40B" w:rsidRPr="00165EF1">
        <w:t>aintain social contact</w:t>
      </w:r>
      <w:r w:rsidR="17DCC2EA" w:rsidRPr="00165EF1">
        <w:t xml:space="preserve"> online or by phone</w:t>
      </w:r>
      <w:r w:rsidR="00A93509" w:rsidRPr="00165EF1">
        <w:t>.</w:t>
      </w:r>
    </w:p>
    <w:p w14:paraId="36DD64E2" w14:textId="66267D64" w:rsidR="387BE40B" w:rsidRPr="00165EF1" w:rsidRDefault="387BE40B" w:rsidP="00731CCE">
      <w:pPr>
        <w:pStyle w:val="Heading2"/>
        <w:rPr>
          <w:rFonts w:asciiTheme="minorHAnsi" w:eastAsiaTheme="minorEastAsia" w:hAnsiTheme="minorHAnsi" w:cstheme="minorBidi"/>
          <w:lang w:val="en-AU"/>
        </w:rPr>
      </w:pPr>
      <w:r w:rsidRPr="00165EF1">
        <w:rPr>
          <w:lang w:val="en-AU"/>
        </w:rPr>
        <w:t>I’m feeling sad</w:t>
      </w:r>
      <w:r w:rsidR="0014566F">
        <w:rPr>
          <w:lang w:val="en-AU"/>
        </w:rPr>
        <w:t xml:space="preserve"> or low</w:t>
      </w:r>
    </w:p>
    <w:p w14:paraId="68C26619" w14:textId="558D85A7" w:rsidR="387BE40B" w:rsidRPr="00165EF1" w:rsidRDefault="387BE40B" w:rsidP="00303AF4">
      <w:r w:rsidRPr="00165EF1">
        <w:t xml:space="preserve">The ongoing impacts of the COVID-19 pandemic have caused significant disruption for many Australians, particularly when you are required to isolate as a close contact or positive case. Many people feel overwhelmed by the constant news and amount of information about the pandemic. Managing your mental health during this time of change and uncertainty and during isolation can be a challenge. </w:t>
      </w:r>
    </w:p>
    <w:p w14:paraId="46C0E23B" w14:textId="6A550968" w:rsidR="387BE40B" w:rsidRPr="007B7B7F" w:rsidRDefault="387BE40B" w:rsidP="007B7B7F">
      <w:pPr>
        <w:rPr>
          <w:rStyle w:val="Strong"/>
        </w:rPr>
      </w:pPr>
      <w:r w:rsidRPr="007B7B7F">
        <w:rPr>
          <w:rStyle w:val="Strong"/>
        </w:rPr>
        <w:t>Remember to:</w:t>
      </w:r>
    </w:p>
    <w:p w14:paraId="54B9404D" w14:textId="6A723DA8" w:rsidR="387BE40B" w:rsidRPr="007B7B7F" w:rsidRDefault="387BE40B" w:rsidP="00303AF4">
      <w:pPr>
        <w:rPr>
          <w:rStyle w:val="Strong"/>
        </w:rPr>
      </w:pPr>
      <w:r w:rsidRPr="007B7B7F">
        <w:rPr>
          <w:rStyle w:val="Strong"/>
        </w:rPr>
        <w:t>Maintain a healthy lifestyle:</w:t>
      </w:r>
    </w:p>
    <w:p w14:paraId="7E8C898A" w14:textId="44EDB7F3" w:rsidR="387BE40B" w:rsidRPr="00165EF1" w:rsidRDefault="387BE40B" w:rsidP="007B7B7F">
      <w:pPr>
        <w:pStyle w:val="ListBullet"/>
        <w:rPr>
          <w:rFonts w:eastAsiaTheme="minorEastAsia"/>
        </w:rPr>
      </w:pPr>
      <w:r w:rsidRPr="00165EF1">
        <w:t xml:space="preserve">Set up a daily routine - Plan activities that are fun (such as reading, watching movies, hobbies) and that give you a sense of achievement (such as cleaning, completing work tasks, learning a new skill). </w:t>
      </w:r>
    </w:p>
    <w:p w14:paraId="7E4E01D2" w14:textId="1AE9EC21" w:rsidR="387BE40B" w:rsidRPr="00165EF1" w:rsidRDefault="387BE40B" w:rsidP="007B7B7F">
      <w:pPr>
        <w:pStyle w:val="ListBullet"/>
        <w:rPr>
          <w:rFonts w:eastAsiaTheme="minorEastAsia"/>
        </w:rPr>
      </w:pPr>
      <w:r w:rsidRPr="00165EF1">
        <w:t>Stay active - create a</w:t>
      </w:r>
      <w:r w:rsidR="005B33AE">
        <w:t xml:space="preserve"> light </w:t>
      </w:r>
      <w:r w:rsidRPr="00165EF1">
        <w:t>exercise routine</w:t>
      </w:r>
      <w:r w:rsidR="005B33AE">
        <w:t xml:space="preserve"> if you are well enough</w:t>
      </w:r>
      <w:r w:rsidRPr="00165EF1">
        <w:t xml:space="preserve"> that can be completed at home, to maintain physical fitness and reduce stress. </w:t>
      </w:r>
    </w:p>
    <w:p w14:paraId="3EFD7363" w14:textId="68D72C72" w:rsidR="387BE40B" w:rsidRPr="00165EF1" w:rsidRDefault="387BE40B" w:rsidP="007B7B7F">
      <w:pPr>
        <w:pStyle w:val="ListBullet"/>
        <w:rPr>
          <w:rFonts w:eastAsiaTheme="minorEastAsia"/>
        </w:rPr>
      </w:pPr>
      <w:r w:rsidRPr="00165EF1">
        <w:t>Eat well - plan and eat a variety of nutritious meals.</w:t>
      </w:r>
    </w:p>
    <w:p w14:paraId="3E6AA3CB" w14:textId="55C1D4A4" w:rsidR="387BE40B" w:rsidRPr="00165EF1" w:rsidRDefault="387BE40B" w:rsidP="007B7B7F">
      <w:pPr>
        <w:pStyle w:val="ListBullet"/>
        <w:rPr>
          <w:rFonts w:eastAsiaTheme="minorEastAsia"/>
        </w:rPr>
      </w:pPr>
      <w:r w:rsidRPr="00165EF1">
        <w:t xml:space="preserve">Stay connected with friends and family </w:t>
      </w:r>
      <w:r w:rsidR="00644400" w:rsidRPr="00165EF1">
        <w:t>-</w:t>
      </w:r>
      <w:r w:rsidRPr="00165EF1">
        <w:t xml:space="preserve"> reach out via phone, chat, email, or video conferencing.</w:t>
      </w:r>
    </w:p>
    <w:p w14:paraId="17EE52AA" w14:textId="77777777" w:rsidR="00B10BF5" w:rsidRPr="00165EF1" w:rsidRDefault="387BE40B" w:rsidP="00B10BF5">
      <w:r w:rsidRPr="00165EF1">
        <w:rPr>
          <w:b/>
          <w:bCs/>
        </w:rPr>
        <w:t>Stay informed:</w:t>
      </w:r>
    </w:p>
    <w:p w14:paraId="685F02B9" w14:textId="7C7688FD" w:rsidR="387BE40B" w:rsidRPr="007B7B7F" w:rsidRDefault="387BE40B" w:rsidP="007B7B7F">
      <w:pPr>
        <w:pStyle w:val="ListBullet"/>
        <w:rPr>
          <w:rFonts w:eastAsiaTheme="minorEastAsia"/>
        </w:rPr>
      </w:pPr>
      <w:r w:rsidRPr="00165EF1">
        <w:t xml:space="preserve">Getting information from trusted sources can help you determine reasonable precautions to take to maintain your health. Visit the ‘Stay up to date’ section on the </w:t>
      </w:r>
      <w:hyperlink r:id="rId23" w:history="1">
        <w:r w:rsidRPr="00165EF1">
          <w:rPr>
            <w:rStyle w:val="Hyperlink"/>
            <w:rFonts w:eastAsia="Calibri Light"/>
          </w:rPr>
          <w:t>Head to Health</w:t>
        </w:r>
      </w:hyperlink>
      <w:r w:rsidR="002A716F">
        <w:rPr>
          <w:rStyle w:val="Hyperlink"/>
          <w:rFonts w:eastAsia="Calibri Light"/>
        </w:rPr>
        <w:t xml:space="preserve"> website</w:t>
      </w:r>
      <w:r w:rsidRPr="00165EF1">
        <w:t>.</w:t>
      </w:r>
    </w:p>
    <w:p w14:paraId="186CEE6C" w14:textId="77777777" w:rsidR="00B10BF5" w:rsidRPr="00165EF1" w:rsidRDefault="387BE40B" w:rsidP="00B10BF5">
      <w:r w:rsidRPr="00165EF1">
        <w:rPr>
          <w:b/>
          <w:bCs/>
        </w:rPr>
        <w:lastRenderedPageBreak/>
        <w:t>Stay positive:</w:t>
      </w:r>
    </w:p>
    <w:p w14:paraId="2A110D51" w14:textId="291B53DC" w:rsidR="387BE40B" w:rsidRPr="007B7B7F" w:rsidRDefault="387BE40B" w:rsidP="007B7B7F">
      <w:pPr>
        <w:pStyle w:val="ListBullet"/>
        <w:rPr>
          <w:rFonts w:eastAsiaTheme="minorEastAsia"/>
        </w:rPr>
      </w:pPr>
      <w:r w:rsidRPr="00165EF1">
        <w:t>Remember this time may be unpleasant, but it will pass. What you say to yourself is important. Listen to the things you are saying to yourself and change negative comments to be more helpful and realistic.</w:t>
      </w:r>
    </w:p>
    <w:p w14:paraId="7FD70B13" w14:textId="77777777" w:rsidR="00B10BF5" w:rsidRPr="00165EF1" w:rsidRDefault="387BE40B" w:rsidP="00B10BF5">
      <w:r w:rsidRPr="00165EF1">
        <w:rPr>
          <w:b/>
          <w:bCs/>
        </w:rPr>
        <w:t>Seek support:</w:t>
      </w:r>
    </w:p>
    <w:p w14:paraId="50BA3143" w14:textId="27EBEE27" w:rsidR="387BE40B" w:rsidRDefault="387BE40B" w:rsidP="007B7B7F">
      <w:pPr>
        <w:pStyle w:val="ListBullet"/>
      </w:pPr>
      <w:r w:rsidRPr="00165EF1">
        <w:t xml:space="preserve">Visit </w:t>
      </w:r>
      <w:hyperlink r:id="rId24" w:history="1">
        <w:r w:rsidR="00120E6F" w:rsidRPr="00165EF1">
          <w:rPr>
            <w:rStyle w:val="Hyperlink"/>
          </w:rPr>
          <w:t>Head to Health</w:t>
        </w:r>
      </w:hyperlink>
      <w:r w:rsidRPr="00165EF1">
        <w:t xml:space="preserve"> for information, </w:t>
      </w:r>
      <w:proofErr w:type="gramStart"/>
      <w:r w:rsidRPr="00165EF1">
        <w:t>tips</w:t>
      </w:r>
      <w:proofErr w:type="gramEnd"/>
      <w:r w:rsidRPr="00165EF1">
        <w:t xml:space="preserve"> and resources to support you and your loved ones’ mental health during this time and reach out to your </w:t>
      </w:r>
      <w:r w:rsidR="0011068A">
        <w:t>GP</w:t>
      </w:r>
      <w:r w:rsidRPr="00165EF1">
        <w:t xml:space="preserve"> via </w:t>
      </w:r>
      <w:r w:rsidR="0011068A">
        <w:t>t</w:t>
      </w:r>
      <w:r w:rsidRPr="00165EF1">
        <w:t>ele</w:t>
      </w:r>
      <w:r w:rsidR="0011068A">
        <w:t>health</w:t>
      </w:r>
      <w:r w:rsidRPr="00165EF1">
        <w:t xml:space="preserve"> if you require further support.</w:t>
      </w:r>
    </w:p>
    <w:p w14:paraId="489361F8" w14:textId="4E6DE2CD" w:rsidR="002A716F" w:rsidRPr="002A716F" w:rsidRDefault="002A716F" w:rsidP="007B7B7F">
      <w:pPr>
        <w:pStyle w:val="ListBullet"/>
      </w:pPr>
      <w:r>
        <w:t>If you don’t have a GP, y</w:t>
      </w:r>
      <w:r w:rsidRPr="00D34143">
        <w:t>ou can find a list of GPs in your area by using</w:t>
      </w:r>
      <w:r>
        <w:t xml:space="preserve"> </w:t>
      </w:r>
      <w:proofErr w:type="spellStart"/>
      <w:r w:rsidRPr="00D34143">
        <w:t>healthdirect’s</w:t>
      </w:r>
      <w:proofErr w:type="spellEnd"/>
      <w:r w:rsidRPr="00D34143">
        <w:t xml:space="preserve"> </w:t>
      </w:r>
      <w:hyperlink r:id="rId25" w:history="1">
        <w:r w:rsidRPr="00D34143">
          <w:rPr>
            <w:rStyle w:val="Hyperlink"/>
          </w:rPr>
          <w:t>Service Finder</w:t>
        </w:r>
      </w:hyperlink>
      <w:r w:rsidRPr="00D34143">
        <w:t>.</w:t>
      </w:r>
    </w:p>
    <w:p w14:paraId="365CCBD0" w14:textId="38DB63DA" w:rsidR="387BE40B" w:rsidRPr="00165EF1" w:rsidRDefault="387BE40B" w:rsidP="00B10BF5">
      <w:pPr>
        <w:pStyle w:val="Heading2"/>
        <w:rPr>
          <w:rFonts w:asciiTheme="minorHAnsi" w:eastAsiaTheme="minorEastAsia" w:hAnsiTheme="minorHAnsi" w:cstheme="minorBidi"/>
          <w:lang w:val="en-AU"/>
        </w:rPr>
      </w:pPr>
      <w:r w:rsidRPr="00165EF1">
        <w:rPr>
          <w:lang w:val="en-AU"/>
        </w:rPr>
        <w:t>I can’t work and I’m worried about money</w:t>
      </w:r>
    </w:p>
    <w:p w14:paraId="70EE5011" w14:textId="760B86E2" w:rsidR="387BE40B" w:rsidRPr="00165EF1" w:rsidRDefault="387BE40B" w:rsidP="007B7B7F">
      <w:r w:rsidRPr="00165EF1">
        <w:t xml:space="preserve">If you’re unable to work and earn income because you </w:t>
      </w:r>
      <w:r w:rsidR="0014566F" w:rsidRPr="00165EF1">
        <w:t>must</w:t>
      </w:r>
      <w:r w:rsidRPr="00165EF1">
        <w:t xml:space="preserve"> quarantine or isolate, you may be able to get the Pandemic Leave Disaster Payment if </w:t>
      </w:r>
      <w:proofErr w:type="gramStart"/>
      <w:r w:rsidRPr="007B7B7F">
        <w:t>both</w:t>
      </w:r>
      <w:r w:rsidRPr="00165EF1">
        <w:t xml:space="preserve"> of these</w:t>
      </w:r>
      <w:proofErr w:type="gramEnd"/>
      <w:r w:rsidRPr="00165EF1">
        <w:t xml:space="preserve"> apply:</w:t>
      </w:r>
    </w:p>
    <w:p w14:paraId="2C3DC77C" w14:textId="6C14F0C7" w:rsidR="387BE40B" w:rsidRPr="00165EF1" w:rsidRDefault="387BE40B" w:rsidP="007B7B7F">
      <w:pPr>
        <w:pStyle w:val="ListBullet"/>
        <w:rPr>
          <w:rFonts w:asciiTheme="minorHAnsi" w:eastAsiaTheme="minorEastAsia" w:hAnsiTheme="minorHAnsi" w:cstheme="minorBidi"/>
        </w:rPr>
      </w:pPr>
      <w:r w:rsidRPr="00165EF1">
        <w:t>you can’t work and earn income</w:t>
      </w:r>
      <w:r w:rsidR="002A716F">
        <w:t>; and</w:t>
      </w:r>
    </w:p>
    <w:p w14:paraId="2ED7A395" w14:textId="33427A2C" w:rsidR="387BE40B" w:rsidRPr="00165EF1" w:rsidRDefault="387BE40B" w:rsidP="007B7B7F">
      <w:pPr>
        <w:pStyle w:val="ListBullet"/>
        <w:rPr>
          <w:rFonts w:asciiTheme="minorHAnsi" w:eastAsiaTheme="minorEastAsia" w:hAnsiTheme="minorHAnsi" w:cstheme="minorBidi"/>
        </w:rPr>
      </w:pPr>
      <w:r w:rsidRPr="00165EF1">
        <w:t xml:space="preserve">you or someone you’re caring for </w:t>
      </w:r>
      <w:r w:rsidR="0014566F" w:rsidRPr="00165EF1">
        <w:t>must</w:t>
      </w:r>
      <w:r w:rsidRPr="00165EF1">
        <w:t xml:space="preserve"> isolate or quarantine due to COVID-19.</w:t>
      </w:r>
    </w:p>
    <w:p w14:paraId="34D2E030" w14:textId="09DC998C" w:rsidR="387BE40B" w:rsidRPr="007B7B7F" w:rsidRDefault="387BE40B" w:rsidP="007B7B7F">
      <w:r w:rsidRPr="00165EF1">
        <w:t xml:space="preserve">You </w:t>
      </w:r>
      <w:r w:rsidR="0014566F">
        <w:t>will not be eligible for this</w:t>
      </w:r>
      <w:r w:rsidRPr="00165EF1">
        <w:t xml:space="preserve"> payment if </w:t>
      </w:r>
      <w:r w:rsidRPr="007B7B7F">
        <w:t xml:space="preserve">you’re </w:t>
      </w:r>
      <w:r w:rsidR="002A716F" w:rsidRPr="007B7B7F">
        <w:t xml:space="preserve">already receiving </w:t>
      </w:r>
      <w:r w:rsidRPr="007B7B7F">
        <w:t>an income support payment or have appropriate leave entitlements.</w:t>
      </w:r>
    </w:p>
    <w:p w14:paraId="52B9CE2E" w14:textId="7856561E" w:rsidR="387BE40B" w:rsidRPr="00165EF1" w:rsidRDefault="387BE40B" w:rsidP="007B7B7F">
      <w:r w:rsidRPr="007B7B7F">
        <w:t>If you’re eligible for a payment and are in severe</w:t>
      </w:r>
      <w:r w:rsidRPr="00165EF1">
        <w:t xml:space="preserve"> financial hardship</w:t>
      </w:r>
      <w:r w:rsidR="002A716F">
        <w:t>,</w:t>
      </w:r>
      <w:r w:rsidRPr="00165EF1">
        <w:t xml:space="preserve"> you may be </w:t>
      </w:r>
      <w:r w:rsidR="002A716F">
        <w:t>eligible for</w:t>
      </w:r>
      <w:r w:rsidRPr="00165EF1">
        <w:t xml:space="preserve"> the Crisis Payment for National Health Emergency (COVID-19) if you, or a person you are caring for, had to enter quarantine or isolation. </w:t>
      </w:r>
    </w:p>
    <w:p w14:paraId="13EC3CCE" w14:textId="2C4F1273" w:rsidR="387BE40B" w:rsidRPr="00165EF1" w:rsidRDefault="0014566F" w:rsidP="007B7B7F">
      <w:r>
        <w:t>T</w:t>
      </w:r>
      <w:r w:rsidR="387BE40B" w:rsidRPr="00165EF1">
        <w:t>o qualify</w:t>
      </w:r>
      <w:r>
        <w:t xml:space="preserve"> you </w:t>
      </w:r>
      <w:r w:rsidRPr="007B7B7F">
        <w:t>must</w:t>
      </w:r>
      <w:r w:rsidR="387BE40B" w:rsidRPr="00165EF1">
        <w:t xml:space="preserve">: </w:t>
      </w:r>
    </w:p>
    <w:p w14:paraId="32EB87E3" w14:textId="2EB25110" w:rsidR="387BE40B" w:rsidRPr="00165EF1" w:rsidRDefault="0014566F" w:rsidP="007B7B7F">
      <w:pPr>
        <w:pStyle w:val="ListBullet"/>
        <w:rPr>
          <w:rFonts w:asciiTheme="minorHAnsi" w:eastAsiaTheme="minorEastAsia" w:hAnsiTheme="minorHAnsi" w:cstheme="minorBidi"/>
        </w:rPr>
      </w:pPr>
      <w:r>
        <w:t>be</w:t>
      </w:r>
      <w:r w:rsidRPr="00165EF1">
        <w:t xml:space="preserve"> </w:t>
      </w:r>
      <w:r w:rsidR="002A716F">
        <w:t>receiving</w:t>
      </w:r>
      <w:r w:rsidR="387BE40B" w:rsidRPr="00165EF1">
        <w:t>, or eligible for, an income support payment or ABSTUDY Living Allowance</w:t>
      </w:r>
    </w:p>
    <w:p w14:paraId="5249F3DF" w14:textId="001CF54A" w:rsidR="00D658B8" w:rsidRPr="00165EF1" w:rsidRDefault="0014566F" w:rsidP="007B7B7F">
      <w:pPr>
        <w:pStyle w:val="ListBullet"/>
      </w:pPr>
      <w:r>
        <w:t>be</w:t>
      </w:r>
      <w:r w:rsidRPr="00165EF1">
        <w:t xml:space="preserve"> </w:t>
      </w:r>
      <w:r w:rsidR="387BE40B" w:rsidRPr="00165EF1">
        <w:t>in severe financial hardship</w:t>
      </w:r>
      <w:r w:rsidR="002D1566" w:rsidRPr="00165EF1">
        <w:t>, and</w:t>
      </w:r>
    </w:p>
    <w:p w14:paraId="24B85AE5" w14:textId="71FAB95F" w:rsidR="387BE40B" w:rsidRPr="00165EF1" w:rsidRDefault="0014566F" w:rsidP="007B7B7F">
      <w:pPr>
        <w:pStyle w:val="ListBullet"/>
        <w:rPr>
          <w:rFonts w:asciiTheme="minorHAnsi" w:eastAsiaTheme="minorEastAsia" w:hAnsiTheme="minorHAnsi" w:cstheme="minorBidi"/>
        </w:rPr>
      </w:pPr>
      <w:r>
        <w:t>be</w:t>
      </w:r>
      <w:r w:rsidRPr="00165EF1">
        <w:t xml:space="preserve"> </w:t>
      </w:r>
      <w:r w:rsidR="387BE40B" w:rsidRPr="00165EF1">
        <w:t>able to provide the right kind of evidence to support your claim.</w:t>
      </w:r>
    </w:p>
    <w:p w14:paraId="7B79F55A" w14:textId="6EFB5551" w:rsidR="387BE40B" w:rsidRPr="00165EF1" w:rsidRDefault="387BE40B" w:rsidP="007B7B7F">
      <w:r w:rsidRPr="00165EF1">
        <w:t>Depending on your circumstances, you may be eligible for other</w:t>
      </w:r>
      <w:r w:rsidR="002A716F">
        <w:t xml:space="preserve"> available</w:t>
      </w:r>
      <w:r w:rsidRPr="00165EF1">
        <w:t xml:space="preserve"> </w:t>
      </w:r>
      <w:r w:rsidR="0014566F">
        <w:t>c</w:t>
      </w:r>
      <w:r w:rsidR="0014566F" w:rsidRPr="00165EF1">
        <w:t xml:space="preserve">risis </w:t>
      </w:r>
      <w:r w:rsidR="0014566F">
        <w:t>p</w:t>
      </w:r>
      <w:r w:rsidR="0014566F" w:rsidRPr="00165EF1">
        <w:t>ayment</w:t>
      </w:r>
      <w:r w:rsidR="0014566F">
        <w:t>s</w:t>
      </w:r>
      <w:r w:rsidRPr="00165EF1">
        <w:t>.</w:t>
      </w:r>
    </w:p>
    <w:p w14:paraId="3FC90141" w14:textId="5B74E642" w:rsidR="00EE1C67" w:rsidRPr="00165EF1" w:rsidRDefault="387BE40B" w:rsidP="007B7B7F">
      <w:pPr>
        <w:rPr>
          <w:color w:val="0000FF"/>
          <w:u w:val="single"/>
        </w:rPr>
      </w:pPr>
      <w:r w:rsidRPr="00165EF1">
        <w:t xml:space="preserve">If you need ongoing financial support, </w:t>
      </w:r>
      <w:r w:rsidRPr="007B7B7F">
        <w:t>another</w:t>
      </w:r>
      <w:r w:rsidRPr="00165EF1">
        <w:t xml:space="preserve"> payment or service, </w:t>
      </w:r>
      <w:r w:rsidR="002A716F">
        <w:t xml:space="preserve">or more information about how to access </w:t>
      </w:r>
      <w:r w:rsidRPr="00165EF1">
        <w:t>a Centrelink payment</w:t>
      </w:r>
      <w:r w:rsidR="002A716F">
        <w:t>,</w:t>
      </w:r>
      <w:r w:rsidRPr="00165EF1">
        <w:t xml:space="preserve"> please visit </w:t>
      </w:r>
      <w:r w:rsidR="002A716F">
        <w:t xml:space="preserve">the </w:t>
      </w:r>
      <w:hyperlink r:id="rId26" w:history="1">
        <w:r w:rsidRPr="00165EF1">
          <w:rPr>
            <w:rStyle w:val="Hyperlink"/>
          </w:rPr>
          <w:t>Services Australia</w:t>
        </w:r>
        <w:r w:rsidR="002A716F">
          <w:rPr>
            <w:rStyle w:val="Hyperlink"/>
          </w:rPr>
          <w:t xml:space="preserve"> website</w:t>
        </w:r>
        <w:r w:rsidRPr="00165EF1">
          <w:rPr>
            <w:rStyle w:val="Hyperlink"/>
          </w:rPr>
          <w:t>.</w:t>
        </w:r>
      </w:hyperlink>
    </w:p>
    <w:p w14:paraId="1E544ADE" w14:textId="1865E2DD" w:rsidR="00EE1C67" w:rsidRPr="00165EF1" w:rsidRDefault="00EE1C67" w:rsidP="00705334">
      <w:pPr>
        <w:pStyle w:val="Heading1"/>
        <w:rPr>
          <w:lang w:val="en-AU"/>
        </w:rPr>
      </w:pPr>
      <w:r w:rsidRPr="00165EF1">
        <w:rPr>
          <w:lang w:val="en-AU"/>
        </w:rPr>
        <w:t>Vacc</w:t>
      </w:r>
      <w:r w:rsidR="00705334" w:rsidRPr="00165EF1">
        <w:rPr>
          <w:lang w:val="en-AU"/>
        </w:rPr>
        <w:t>i</w:t>
      </w:r>
      <w:r w:rsidRPr="00165EF1">
        <w:rPr>
          <w:lang w:val="en-AU"/>
        </w:rPr>
        <w:t>nation after testing positive to COVID-19</w:t>
      </w:r>
    </w:p>
    <w:p w14:paraId="251AD243" w14:textId="19B3212B" w:rsidR="003D2C07" w:rsidRDefault="009640BE" w:rsidP="007B7B7F">
      <w:r w:rsidRPr="00165EF1">
        <w:t xml:space="preserve">It’s important to stay up to date with your vaccinations. </w:t>
      </w:r>
      <w:r w:rsidR="002D6264" w:rsidRPr="00165EF1">
        <w:t xml:space="preserve">People who have had COVID-19, including those who had no </w:t>
      </w:r>
      <w:r w:rsidR="002D6264" w:rsidRPr="007B7B7F">
        <w:t>symptoms</w:t>
      </w:r>
      <w:r w:rsidR="002D6264" w:rsidRPr="00165EF1">
        <w:t>, still need to complete the vaccination schedule for their age and health needs</w:t>
      </w:r>
      <w:r w:rsidR="003E102E">
        <w:t>.</w:t>
      </w:r>
      <w:r w:rsidR="002D6264" w:rsidRPr="00165EF1">
        <w:t xml:space="preserve"> </w:t>
      </w:r>
      <w:r w:rsidR="00594A67">
        <w:t>The following links provide the most up to date information on:</w:t>
      </w:r>
    </w:p>
    <w:p w14:paraId="2CBC63B6" w14:textId="28E74AA2" w:rsidR="00510A1D" w:rsidRDefault="00416CD4" w:rsidP="007B7B7F">
      <w:pPr>
        <w:pStyle w:val="ListBullet"/>
      </w:pPr>
      <w:hyperlink r:id="rId27" w:anchor="vaccination-after-testing-positive-for-covid19" w:history="1">
        <w:r w:rsidR="00510A1D" w:rsidRPr="00E95EE9">
          <w:rPr>
            <w:rStyle w:val="Hyperlink"/>
          </w:rPr>
          <w:t>Vaccinations after testing positive to COVID-19</w:t>
        </w:r>
      </w:hyperlink>
    </w:p>
    <w:p w14:paraId="4B6735B2" w14:textId="244BFA17" w:rsidR="00F83CD2" w:rsidRPr="00F83CD2" w:rsidRDefault="00416CD4" w:rsidP="007B7B7F">
      <w:pPr>
        <w:pStyle w:val="ListBullet"/>
      </w:pPr>
      <w:hyperlink r:id="rId28" w:history="1">
        <w:r w:rsidR="00F83CD2" w:rsidRPr="00E95EE9">
          <w:rPr>
            <w:rStyle w:val="Hyperlink"/>
          </w:rPr>
          <w:t>COVID-19 vaccination schedule</w:t>
        </w:r>
      </w:hyperlink>
    </w:p>
    <w:p w14:paraId="4E3CD4E4" w14:textId="7340E026" w:rsidR="00510A1D" w:rsidRDefault="00416CD4" w:rsidP="007B7B7F">
      <w:pPr>
        <w:pStyle w:val="ListBullet"/>
      </w:pPr>
      <w:hyperlink r:id="rId29" w:history="1">
        <w:r w:rsidR="00162E73" w:rsidRPr="001A690A">
          <w:rPr>
            <w:rStyle w:val="Hyperlink"/>
          </w:rPr>
          <w:t>Managing COVID- 19</w:t>
        </w:r>
        <w:r w:rsidR="000F06F0" w:rsidRPr="001A690A">
          <w:rPr>
            <w:rStyle w:val="Hyperlink"/>
          </w:rPr>
          <w:t xml:space="preserve"> at home</w:t>
        </w:r>
      </w:hyperlink>
    </w:p>
    <w:p w14:paraId="0678D028" w14:textId="45B135DB" w:rsidR="00117608" w:rsidRDefault="00416CD4" w:rsidP="007B7B7F">
      <w:pPr>
        <w:pStyle w:val="ListBullet"/>
      </w:pPr>
      <w:hyperlink r:id="rId30" w:anchor="managing-symptoms" w:history="1">
        <w:r w:rsidR="00117608" w:rsidRPr="00117608">
          <w:rPr>
            <w:rStyle w:val="Hyperlink"/>
          </w:rPr>
          <w:t>Managing symptoms</w:t>
        </w:r>
      </w:hyperlink>
    </w:p>
    <w:p w14:paraId="4809399D" w14:textId="1D262A3A" w:rsidR="00CF7637" w:rsidRDefault="00416CD4" w:rsidP="007B7B7F">
      <w:pPr>
        <w:pStyle w:val="ListBullet"/>
      </w:pPr>
      <w:hyperlink r:id="rId31" w:anchor="long-covid" w:history="1">
        <w:r w:rsidR="00CF7637" w:rsidRPr="00C84175">
          <w:rPr>
            <w:rStyle w:val="Hyperlink"/>
          </w:rPr>
          <w:t>Long COVID</w:t>
        </w:r>
        <w:r w:rsidR="00DB174F" w:rsidRPr="00C84175">
          <w:rPr>
            <w:rStyle w:val="Hyperlink"/>
          </w:rPr>
          <w:t xml:space="preserve"> symptoms</w:t>
        </w:r>
        <w:r w:rsidR="00D95919" w:rsidRPr="00C84175">
          <w:rPr>
            <w:rStyle w:val="Hyperlink"/>
          </w:rPr>
          <w:t xml:space="preserve"> and support</w:t>
        </w:r>
      </w:hyperlink>
      <w:r w:rsidR="00C84175">
        <w:t>.</w:t>
      </w:r>
    </w:p>
    <w:sectPr w:rsidR="00CF7637" w:rsidSect="007B7B7F">
      <w:headerReference w:type="even" r:id="rId32"/>
      <w:headerReference w:type="default" r:id="rId33"/>
      <w:footerReference w:type="default" r:id="rId34"/>
      <w:headerReference w:type="first" r:id="rId35"/>
      <w:footerReference w:type="first" r:id="rId36"/>
      <w:pgSz w:w="11906" w:h="16838"/>
      <w:pgMar w:top="2552" w:right="1134" w:bottom="1843" w:left="1134" w:header="624"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9C774" w14:textId="77777777" w:rsidR="001D7129" w:rsidRDefault="001D7129" w:rsidP="003F5DCC">
      <w:pPr>
        <w:spacing w:after="0"/>
      </w:pPr>
      <w:r>
        <w:separator/>
      </w:r>
    </w:p>
    <w:p w14:paraId="12F59BE3" w14:textId="77777777" w:rsidR="001D7129" w:rsidRDefault="001D7129"/>
    <w:p w14:paraId="736A18EC" w14:textId="77777777" w:rsidR="001D7129" w:rsidRDefault="001D7129"/>
  </w:endnote>
  <w:endnote w:type="continuationSeparator" w:id="0">
    <w:p w14:paraId="00063302" w14:textId="77777777" w:rsidR="001D7129" w:rsidRDefault="001D7129" w:rsidP="003F5DCC">
      <w:pPr>
        <w:spacing w:after="0"/>
      </w:pPr>
      <w:r>
        <w:continuationSeparator/>
      </w:r>
    </w:p>
    <w:p w14:paraId="08DF96B7" w14:textId="77777777" w:rsidR="001D7129" w:rsidRDefault="001D7129"/>
    <w:p w14:paraId="04A5ACCC" w14:textId="77777777" w:rsidR="001D7129" w:rsidRDefault="001D7129"/>
  </w:endnote>
  <w:endnote w:type="continuationNotice" w:id="1">
    <w:p w14:paraId="30C83A05" w14:textId="77777777" w:rsidR="001D7129" w:rsidRDefault="001D71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38EC" w14:textId="2E8BBF0B" w:rsidR="007E2FDD" w:rsidRPr="007B7B7F" w:rsidRDefault="006D5BC7" w:rsidP="007B7B7F">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FB5402">
      <w:rPr>
        <w:rStyle w:val="PageNumber"/>
        <w:noProof/>
        <w:color w:val="auto"/>
      </w:rPr>
      <w:t>2</w:t>
    </w:r>
    <w:r w:rsidRPr="006A4BBC">
      <w:rPr>
        <w:rStyle w:val="PageNumber"/>
        <w:color w:val="auto"/>
      </w:rPr>
      <w:fldChar w:fldCharType="end"/>
    </w:r>
    <w:r w:rsidR="007B7B7F">
      <w:rPr>
        <w:rStyle w:val="PageNumber"/>
        <w:color w:val="auto"/>
      </w:rPr>
      <w:t xml:space="preserve"> </w:t>
    </w:r>
    <w:r w:rsidR="007B7B7F">
      <w:rPr>
        <w:rStyle w:val="PageNumber"/>
        <w:color w:val="auto"/>
      </w:rPr>
      <w:tab/>
    </w:r>
    <w:r w:rsidR="007B7B7F" w:rsidRPr="007B7B7F">
      <w:rPr>
        <w:rStyle w:val="PageNumber"/>
        <w:color w:val="auto"/>
      </w:rPr>
      <w:t>Classification: FOR OFFICIAL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3B43" w14:textId="4E5996B5" w:rsidR="00B642D1" w:rsidRDefault="00B642D1">
    <w:pPr>
      <w:pStyle w:val="Footer"/>
    </w:pPr>
    <w:r>
      <w:rPr>
        <w:noProof/>
      </w:rPr>
      <mc:AlternateContent>
        <mc:Choice Requires="wps">
          <w:drawing>
            <wp:anchor distT="0" distB="0" distL="114300" distR="114300" simplePos="0" relativeHeight="251658243" behindDoc="0" locked="0" layoutInCell="0" allowOverlap="1" wp14:anchorId="5DF77A97" wp14:editId="6BED33C7">
              <wp:simplePos x="0" y="0"/>
              <wp:positionH relativeFrom="page">
                <wp:posOffset>0</wp:posOffset>
              </wp:positionH>
              <wp:positionV relativeFrom="page">
                <wp:posOffset>10227945</wp:posOffset>
              </wp:positionV>
              <wp:extent cx="7560310" cy="273050"/>
              <wp:effectExtent l="0" t="0" r="0" b="12700"/>
              <wp:wrapNone/>
              <wp:docPr id="2" name="MSIPCM2f7a46bd95d56d2ee8d1587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5D9C1" w14:textId="699F0CB7" w:rsidR="00B642D1" w:rsidRPr="00B642D1" w:rsidRDefault="00B642D1" w:rsidP="00B642D1">
                          <w:pPr>
                            <w:spacing w:after="0"/>
                            <w:jc w:val="center"/>
                            <w:rPr>
                              <w:rFonts w:ascii="Calibri" w:hAnsi="Calibri" w:cs="Calibri"/>
                              <w:color w:val="000000"/>
                              <w:sz w:val="20"/>
                            </w:rPr>
                          </w:pPr>
                          <w:r w:rsidRPr="00B642D1">
                            <w:rPr>
                              <w:rFonts w:ascii="Calibri" w:hAnsi="Calibri" w:cs="Calibri"/>
                              <w:color w:val="000000"/>
                              <w:sz w:val="20"/>
                            </w:rPr>
                            <w:t>Classification: FOR OFFICIAL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F77A97" id="_x0000_t202" coordsize="21600,21600" o:spt="202" path="m,l,21600r21600,l21600,xe">
              <v:stroke joinstyle="miter"/>
              <v:path gradientshapeok="t" o:connecttype="rect"/>
            </v:shapetype>
            <v:shape id="MSIPCM2f7a46bd95d56d2ee8d1587d" o:spid="_x0000_s1026" type="#_x0000_t202" alt="&quot;&quot;"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Im1n7g+AgAAZAQAAA4A&#10;AAAAAAAAAAAAAAAALgIAAGRycy9lMm9Eb2MueG1sUEsBAi0AFAAGAAgAAAAhAJ/VQezfAAAACwEA&#10;AA8AAAAAAAAAAAAAAAAAmAQAAGRycy9kb3ducmV2LnhtbFBLBQYAAAAABAAEAPMAAACkBQAAAAA=&#10;" o:allowincell="f" filled="f" stroked="f" strokeweight=".5pt">
              <v:textbox inset=",0,,0">
                <w:txbxContent>
                  <w:p w14:paraId="37A5D9C1" w14:textId="699F0CB7" w:rsidR="00B642D1" w:rsidRPr="00B642D1" w:rsidRDefault="00B642D1" w:rsidP="00B642D1">
                    <w:pPr>
                      <w:spacing w:after="0"/>
                      <w:jc w:val="center"/>
                      <w:rPr>
                        <w:rFonts w:ascii="Calibri" w:hAnsi="Calibri" w:cs="Calibri"/>
                        <w:color w:val="000000"/>
                        <w:sz w:val="20"/>
                      </w:rPr>
                    </w:pPr>
                    <w:r w:rsidRPr="00B642D1">
                      <w:rPr>
                        <w:rFonts w:ascii="Calibri" w:hAnsi="Calibri" w:cs="Calibri"/>
                        <w:color w:val="000000"/>
                        <w:sz w:val="20"/>
                      </w:rPr>
                      <w:t>Classification: FOR 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03D0" w14:textId="77777777" w:rsidR="001D7129" w:rsidRDefault="001D7129" w:rsidP="003F5DCC">
      <w:pPr>
        <w:spacing w:after="0"/>
      </w:pPr>
      <w:r>
        <w:separator/>
      </w:r>
    </w:p>
    <w:p w14:paraId="28EA2C96" w14:textId="77777777" w:rsidR="001D7129" w:rsidRDefault="001D7129"/>
    <w:p w14:paraId="3ABD513B" w14:textId="77777777" w:rsidR="001D7129" w:rsidRDefault="001D7129"/>
  </w:footnote>
  <w:footnote w:type="continuationSeparator" w:id="0">
    <w:p w14:paraId="7C7F574C" w14:textId="77777777" w:rsidR="001D7129" w:rsidRDefault="001D7129" w:rsidP="003F5DCC">
      <w:pPr>
        <w:spacing w:after="0"/>
      </w:pPr>
      <w:r>
        <w:continuationSeparator/>
      </w:r>
    </w:p>
    <w:p w14:paraId="3C44F7B2" w14:textId="77777777" w:rsidR="001D7129" w:rsidRDefault="001D7129"/>
    <w:p w14:paraId="3CDF2F85" w14:textId="77777777" w:rsidR="001D7129" w:rsidRDefault="001D7129"/>
  </w:footnote>
  <w:footnote w:type="continuationNotice" w:id="1">
    <w:p w14:paraId="76B6F266" w14:textId="77777777" w:rsidR="001D7129" w:rsidRDefault="001D71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6B3E4" w14:textId="77777777" w:rsidR="0091389E" w:rsidRDefault="006D5BC7" w:rsidP="0091389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C003E0" w14:textId="77777777" w:rsidR="0091389E" w:rsidRDefault="0091389E" w:rsidP="0091389E">
    <w:pPr>
      <w:pStyle w:val="Header"/>
      <w:ind w:firstLine="360"/>
    </w:pPr>
  </w:p>
  <w:p w14:paraId="70617E3D" w14:textId="77777777" w:rsidR="002250D8" w:rsidRDefault="002250D8"/>
  <w:p w14:paraId="6734F081" w14:textId="77777777" w:rsidR="007E2FDD" w:rsidRDefault="007E2F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5C2A" w14:textId="4C747C00" w:rsidR="007E2FDD" w:rsidRPr="007B7B7F" w:rsidRDefault="006D5BC7" w:rsidP="007B7B7F">
    <w:r>
      <w:rPr>
        <w:noProof/>
        <w:lang w:eastAsia="en-AU"/>
      </w:rPr>
      <w:drawing>
        <wp:anchor distT="0" distB="0" distL="114300" distR="114300" simplePos="0" relativeHeight="251658240" behindDoc="1" locked="1" layoutInCell="1" allowOverlap="1" wp14:anchorId="7E3E6EA0" wp14:editId="1A528CB8">
          <wp:simplePos x="0" y="0"/>
          <wp:positionH relativeFrom="page">
            <wp:align>left</wp:align>
          </wp:positionH>
          <wp:positionV relativeFrom="page">
            <wp:align>top</wp:align>
          </wp:positionV>
          <wp:extent cx="7657200" cy="10699200"/>
          <wp:effectExtent l="0" t="0" r="1270" b="698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EF5D" w14:textId="77777777" w:rsidR="0091389E" w:rsidRDefault="006D5BC7" w:rsidP="0091389E">
    <w:pPr>
      <w:pStyle w:val="Header"/>
      <w:ind w:right="360"/>
    </w:pPr>
    <w:r>
      <w:rPr>
        <w:noProof/>
        <w:lang w:eastAsia="en-AU"/>
      </w:rPr>
      <w:drawing>
        <wp:anchor distT="0" distB="0" distL="114300" distR="114300" simplePos="0" relativeHeight="251658241" behindDoc="0" locked="0" layoutInCell="1" allowOverlap="1" wp14:anchorId="396C1FE4" wp14:editId="4A076FA3">
          <wp:simplePos x="0" y="0"/>
          <wp:positionH relativeFrom="margin">
            <wp:posOffset>-782320</wp:posOffset>
          </wp:positionH>
          <wp:positionV relativeFrom="paragraph">
            <wp:posOffset>-408766</wp:posOffset>
          </wp:positionV>
          <wp:extent cx="7698024" cy="10712346"/>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98024" cy="107123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7A2C794"/>
    <w:lvl w:ilvl="0">
      <w:start w:val="1"/>
      <w:numFmt w:val="decimal"/>
      <w:pStyle w:val="ListNumber"/>
      <w:lvlText w:val="%1."/>
      <w:lvlJc w:val="left"/>
      <w:pPr>
        <w:tabs>
          <w:tab w:val="num" w:pos="360"/>
        </w:tabs>
        <w:ind w:left="360" w:hanging="360"/>
      </w:pPr>
    </w:lvl>
  </w:abstractNum>
  <w:abstractNum w:abstractNumId="1" w15:restartNumberingAfterBreak="0">
    <w:nsid w:val="0E9522DE"/>
    <w:multiLevelType w:val="hybridMultilevel"/>
    <w:tmpl w:val="DC121D30"/>
    <w:lvl w:ilvl="0" w:tplc="0C090001">
      <w:start w:val="1"/>
      <w:numFmt w:val="bullet"/>
      <w:lvlText w:val=""/>
      <w:lvlJc w:val="left"/>
      <w:pPr>
        <w:ind w:left="502" w:hanging="360"/>
      </w:pPr>
      <w:rPr>
        <w:rFonts w:ascii="Symbol" w:hAnsi="Symbol" w:hint="default"/>
      </w:rPr>
    </w:lvl>
    <w:lvl w:ilvl="1" w:tplc="08504A0C">
      <w:start w:val="1"/>
      <w:numFmt w:val="bullet"/>
      <w:pStyle w:val="Sub-BulletPoin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8F765D"/>
    <w:multiLevelType w:val="hybridMultilevel"/>
    <w:tmpl w:val="E476446E"/>
    <w:lvl w:ilvl="0" w:tplc="A9D4A1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1214C"/>
    <w:rsid w:val="00012DDB"/>
    <w:rsid w:val="00017EB9"/>
    <w:rsid w:val="00035767"/>
    <w:rsid w:val="00036D2E"/>
    <w:rsid w:val="0003779C"/>
    <w:rsid w:val="000409BC"/>
    <w:rsid w:val="000426E8"/>
    <w:rsid w:val="00044814"/>
    <w:rsid w:val="00047481"/>
    <w:rsid w:val="00060486"/>
    <w:rsid w:val="0007246E"/>
    <w:rsid w:val="00076DC5"/>
    <w:rsid w:val="00090BDC"/>
    <w:rsid w:val="00092E10"/>
    <w:rsid w:val="000C01EC"/>
    <w:rsid w:val="000C41FD"/>
    <w:rsid w:val="000D71DC"/>
    <w:rsid w:val="000E4DB8"/>
    <w:rsid w:val="000F06F0"/>
    <w:rsid w:val="000F5127"/>
    <w:rsid w:val="001021B1"/>
    <w:rsid w:val="0010335F"/>
    <w:rsid w:val="0011068A"/>
    <w:rsid w:val="00114C60"/>
    <w:rsid w:val="00117608"/>
    <w:rsid w:val="00120E6F"/>
    <w:rsid w:val="00121F7B"/>
    <w:rsid w:val="00123CF5"/>
    <w:rsid w:val="00127FB3"/>
    <w:rsid w:val="001308D0"/>
    <w:rsid w:val="00131210"/>
    <w:rsid w:val="00140515"/>
    <w:rsid w:val="0014254A"/>
    <w:rsid w:val="0014566F"/>
    <w:rsid w:val="00145A12"/>
    <w:rsid w:val="00146957"/>
    <w:rsid w:val="00150619"/>
    <w:rsid w:val="00153469"/>
    <w:rsid w:val="00161B57"/>
    <w:rsid w:val="00162E73"/>
    <w:rsid w:val="00163768"/>
    <w:rsid w:val="00163A6A"/>
    <w:rsid w:val="00165EF1"/>
    <w:rsid w:val="0017715C"/>
    <w:rsid w:val="00177D2C"/>
    <w:rsid w:val="00180CDE"/>
    <w:rsid w:val="00182D5D"/>
    <w:rsid w:val="00187952"/>
    <w:rsid w:val="00187DA0"/>
    <w:rsid w:val="001A34A3"/>
    <w:rsid w:val="001A3551"/>
    <w:rsid w:val="001A426D"/>
    <w:rsid w:val="001A690A"/>
    <w:rsid w:val="001A7403"/>
    <w:rsid w:val="001B2B0F"/>
    <w:rsid w:val="001C1CA0"/>
    <w:rsid w:val="001C622B"/>
    <w:rsid w:val="001D2C4C"/>
    <w:rsid w:val="001D2FEF"/>
    <w:rsid w:val="001D7129"/>
    <w:rsid w:val="001F06A2"/>
    <w:rsid w:val="001F0B73"/>
    <w:rsid w:val="001F615D"/>
    <w:rsid w:val="0020221E"/>
    <w:rsid w:val="00220642"/>
    <w:rsid w:val="002250D8"/>
    <w:rsid w:val="0023485C"/>
    <w:rsid w:val="00235A77"/>
    <w:rsid w:val="0024135B"/>
    <w:rsid w:val="00244261"/>
    <w:rsid w:val="002446D1"/>
    <w:rsid w:val="00256C08"/>
    <w:rsid w:val="00256DC2"/>
    <w:rsid w:val="00263F02"/>
    <w:rsid w:val="002709BA"/>
    <w:rsid w:val="002A194A"/>
    <w:rsid w:val="002A60B4"/>
    <w:rsid w:val="002A716F"/>
    <w:rsid w:val="002B21E4"/>
    <w:rsid w:val="002B5E06"/>
    <w:rsid w:val="002B7667"/>
    <w:rsid w:val="002C3218"/>
    <w:rsid w:val="002C4004"/>
    <w:rsid w:val="002D1566"/>
    <w:rsid w:val="002D326D"/>
    <w:rsid w:val="002D4AF8"/>
    <w:rsid w:val="002D54B9"/>
    <w:rsid w:val="002D6264"/>
    <w:rsid w:val="002D7E52"/>
    <w:rsid w:val="002E606B"/>
    <w:rsid w:val="002F28F5"/>
    <w:rsid w:val="00303AF4"/>
    <w:rsid w:val="003075BA"/>
    <w:rsid w:val="003173E0"/>
    <w:rsid w:val="0033034A"/>
    <w:rsid w:val="0033429D"/>
    <w:rsid w:val="0033654B"/>
    <w:rsid w:val="0034367F"/>
    <w:rsid w:val="003571CD"/>
    <w:rsid w:val="0037714A"/>
    <w:rsid w:val="00377C9C"/>
    <w:rsid w:val="003A1063"/>
    <w:rsid w:val="003A2955"/>
    <w:rsid w:val="003A4DBC"/>
    <w:rsid w:val="003A7B7A"/>
    <w:rsid w:val="003B1897"/>
    <w:rsid w:val="003B3470"/>
    <w:rsid w:val="003C3FD3"/>
    <w:rsid w:val="003D2C07"/>
    <w:rsid w:val="003D3AC0"/>
    <w:rsid w:val="003E102E"/>
    <w:rsid w:val="003E6938"/>
    <w:rsid w:val="003F5A89"/>
    <w:rsid w:val="003F5DCC"/>
    <w:rsid w:val="00400CB2"/>
    <w:rsid w:val="004116E9"/>
    <w:rsid w:val="004126E6"/>
    <w:rsid w:val="00416CD4"/>
    <w:rsid w:val="00430EBE"/>
    <w:rsid w:val="00482161"/>
    <w:rsid w:val="00484E54"/>
    <w:rsid w:val="00496DFB"/>
    <w:rsid w:val="004A1098"/>
    <w:rsid w:val="004B3CCB"/>
    <w:rsid w:val="004C0D78"/>
    <w:rsid w:val="004C1090"/>
    <w:rsid w:val="004C539B"/>
    <w:rsid w:val="004C5FEC"/>
    <w:rsid w:val="005040A5"/>
    <w:rsid w:val="00510A1D"/>
    <w:rsid w:val="005150F2"/>
    <w:rsid w:val="00517586"/>
    <w:rsid w:val="00522215"/>
    <w:rsid w:val="00526E5B"/>
    <w:rsid w:val="005273FB"/>
    <w:rsid w:val="00530406"/>
    <w:rsid w:val="00531131"/>
    <w:rsid w:val="00533122"/>
    <w:rsid w:val="005371C9"/>
    <w:rsid w:val="00537DDC"/>
    <w:rsid w:val="005502F5"/>
    <w:rsid w:val="00566682"/>
    <w:rsid w:val="0058304A"/>
    <w:rsid w:val="0059092E"/>
    <w:rsid w:val="00594A67"/>
    <w:rsid w:val="005A008B"/>
    <w:rsid w:val="005B2D4E"/>
    <w:rsid w:val="005B33AE"/>
    <w:rsid w:val="005B55D4"/>
    <w:rsid w:val="005C0C42"/>
    <w:rsid w:val="005C1799"/>
    <w:rsid w:val="005D6C77"/>
    <w:rsid w:val="005E4FC9"/>
    <w:rsid w:val="00616A6C"/>
    <w:rsid w:val="00621111"/>
    <w:rsid w:val="006214E8"/>
    <w:rsid w:val="006258E3"/>
    <w:rsid w:val="00643EF0"/>
    <w:rsid w:val="00644400"/>
    <w:rsid w:val="00645158"/>
    <w:rsid w:val="0064520F"/>
    <w:rsid w:val="00650643"/>
    <w:rsid w:val="00656421"/>
    <w:rsid w:val="00667A78"/>
    <w:rsid w:val="006745DD"/>
    <w:rsid w:val="00684227"/>
    <w:rsid w:val="00690DAE"/>
    <w:rsid w:val="006A2F59"/>
    <w:rsid w:val="006A5000"/>
    <w:rsid w:val="006A772E"/>
    <w:rsid w:val="006B16B1"/>
    <w:rsid w:val="006B63B0"/>
    <w:rsid w:val="006D468E"/>
    <w:rsid w:val="006D5BC7"/>
    <w:rsid w:val="006E4643"/>
    <w:rsid w:val="006E626E"/>
    <w:rsid w:val="006F637C"/>
    <w:rsid w:val="00702594"/>
    <w:rsid w:val="00705334"/>
    <w:rsid w:val="007067E6"/>
    <w:rsid w:val="007116FE"/>
    <w:rsid w:val="0072014C"/>
    <w:rsid w:val="00731CCE"/>
    <w:rsid w:val="00732A87"/>
    <w:rsid w:val="00732DE0"/>
    <w:rsid w:val="00734F34"/>
    <w:rsid w:val="00735A50"/>
    <w:rsid w:val="00743254"/>
    <w:rsid w:val="0074745C"/>
    <w:rsid w:val="00764561"/>
    <w:rsid w:val="00767C3F"/>
    <w:rsid w:val="00767D01"/>
    <w:rsid w:val="00767F21"/>
    <w:rsid w:val="00771686"/>
    <w:rsid w:val="007877B3"/>
    <w:rsid w:val="00797C66"/>
    <w:rsid w:val="007A3094"/>
    <w:rsid w:val="007B7B7F"/>
    <w:rsid w:val="007D68CF"/>
    <w:rsid w:val="007D6FB0"/>
    <w:rsid w:val="007E1382"/>
    <w:rsid w:val="007E2FDD"/>
    <w:rsid w:val="007F573A"/>
    <w:rsid w:val="0080290E"/>
    <w:rsid w:val="00810246"/>
    <w:rsid w:val="00813657"/>
    <w:rsid w:val="00827705"/>
    <w:rsid w:val="008414A6"/>
    <w:rsid w:val="00860ECA"/>
    <w:rsid w:val="00865CFC"/>
    <w:rsid w:val="0087345E"/>
    <w:rsid w:val="008779A4"/>
    <w:rsid w:val="008867F4"/>
    <w:rsid w:val="00894401"/>
    <w:rsid w:val="00895E51"/>
    <w:rsid w:val="008A2650"/>
    <w:rsid w:val="008A705D"/>
    <w:rsid w:val="008C05DE"/>
    <w:rsid w:val="008E1DFF"/>
    <w:rsid w:val="008F3BDA"/>
    <w:rsid w:val="00904C9A"/>
    <w:rsid w:val="0091389E"/>
    <w:rsid w:val="009142C6"/>
    <w:rsid w:val="00935D0F"/>
    <w:rsid w:val="00940B15"/>
    <w:rsid w:val="0095330F"/>
    <w:rsid w:val="00954DEF"/>
    <w:rsid w:val="00962A17"/>
    <w:rsid w:val="009640BE"/>
    <w:rsid w:val="00972617"/>
    <w:rsid w:val="0098591E"/>
    <w:rsid w:val="00987E7E"/>
    <w:rsid w:val="00996B2F"/>
    <w:rsid w:val="009C5184"/>
    <w:rsid w:val="009E0A27"/>
    <w:rsid w:val="009E1226"/>
    <w:rsid w:val="009F1BA0"/>
    <w:rsid w:val="00A03B21"/>
    <w:rsid w:val="00A12DD6"/>
    <w:rsid w:val="00A17C8E"/>
    <w:rsid w:val="00A22169"/>
    <w:rsid w:val="00A22D15"/>
    <w:rsid w:val="00A26F73"/>
    <w:rsid w:val="00A353AE"/>
    <w:rsid w:val="00A40F5D"/>
    <w:rsid w:val="00A43250"/>
    <w:rsid w:val="00A530AF"/>
    <w:rsid w:val="00A57102"/>
    <w:rsid w:val="00A6289E"/>
    <w:rsid w:val="00A65E8B"/>
    <w:rsid w:val="00A70DDB"/>
    <w:rsid w:val="00A74B57"/>
    <w:rsid w:val="00A809E6"/>
    <w:rsid w:val="00A845B5"/>
    <w:rsid w:val="00A84D4F"/>
    <w:rsid w:val="00A93509"/>
    <w:rsid w:val="00A94A7E"/>
    <w:rsid w:val="00A97926"/>
    <w:rsid w:val="00AA65AB"/>
    <w:rsid w:val="00AD0C2E"/>
    <w:rsid w:val="00AD2A7D"/>
    <w:rsid w:val="00AF5EF2"/>
    <w:rsid w:val="00B019FF"/>
    <w:rsid w:val="00B04757"/>
    <w:rsid w:val="00B10BF5"/>
    <w:rsid w:val="00B12B61"/>
    <w:rsid w:val="00B138E3"/>
    <w:rsid w:val="00B365FB"/>
    <w:rsid w:val="00B374F8"/>
    <w:rsid w:val="00B4225F"/>
    <w:rsid w:val="00B57ECA"/>
    <w:rsid w:val="00B642D1"/>
    <w:rsid w:val="00B65548"/>
    <w:rsid w:val="00B83A4C"/>
    <w:rsid w:val="00B91034"/>
    <w:rsid w:val="00B932C5"/>
    <w:rsid w:val="00B93EA0"/>
    <w:rsid w:val="00BA533E"/>
    <w:rsid w:val="00BC6520"/>
    <w:rsid w:val="00BD335E"/>
    <w:rsid w:val="00BF54A7"/>
    <w:rsid w:val="00C15C59"/>
    <w:rsid w:val="00C1634B"/>
    <w:rsid w:val="00C20B8A"/>
    <w:rsid w:val="00C23067"/>
    <w:rsid w:val="00C4552C"/>
    <w:rsid w:val="00C56852"/>
    <w:rsid w:val="00C84175"/>
    <w:rsid w:val="00C9226E"/>
    <w:rsid w:val="00CA4E93"/>
    <w:rsid w:val="00CB038B"/>
    <w:rsid w:val="00CB6CFF"/>
    <w:rsid w:val="00CC314B"/>
    <w:rsid w:val="00CC7DF7"/>
    <w:rsid w:val="00CD02A5"/>
    <w:rsid w:val="00CD0FE1"/>
    <w:rsid w:val="00CD216D"/>
    <w:rsid w:val="00CE30AE"/>
    <w:rsid w:val="00CF13D4"/>
    <w:rsid w:val="00CF1920"/>
    <w:rsid w:val="00CF1D19"/>
    <w:rsid w:val="00CF7637"/>
    <w:rsid w:val="00D12DB3"/>
    <w:rsid w:val="00D16A3A"/>
    <w:rsid w:val="00D2632A"/>
    <w:rsid w:val="00D31DFB"/>
    <w:rsid w:val="00D337BF"/>
    <w:rsid w:val="00D3647E"/>
    <w:rsid w:val="00D37426"/>
    <w:rsid w:val="00D6132C"/>
    <w:rsid w:val="00D658B8"/>
    <w:rsid w:val="00D66CE1"/>
    <w:rsid w:val="00D81C5A"/>
    <w:rsid w:val="00D925EF"/>
    <w:rsid w:val="00D93509"/>
    <w:rsid w:val="00D93A91"/>
    <w:rsid w:val="00D95919"/>
    <w:rsid w:val="00DA2DF6"/>
    <w:rsid w:val="00DB174F"/>
    <w:rsid w:val="00DB40E2"/>
    <w:rsid w:val="00DE67F1"/>
    <w:rsid w:val="00DE689A"/>
    <w:rsid w:val="00DF2B13"/>
    <w:rsid w:val="00DF681D"/>
    <w:rsid w:val="00DFD420"/>
    <w:rsid w:val="00E10912"/>
    <w:rsid w:val="00E14330"/>
    <w:rsid w:val="00E23C33"/>
    <w:rsid w:val="00E24ECA"/>
    <w:rsid w:val="00E30738"/>
    <w:rsid w:val="00E421D6"/>
    <w:rsid w:val="00E462F0"/>
    <w:rsid w:val="00E46E64"/>
    <w:rsid w:val="00E47B8E"/>
    <w:rsid w:val="00E50263"/>
    <w:rsid w:val="00E607B4"/>
    <w:rsid w:val="00E644A3"/>
    <w:rsid w:val="00E656B8"/>
    <w:rsid w:val="00E67460"/>
    <w:rsid w:val="00E820A3"/>
    <w:rsid w:val="00E879C0"/>
    <w:rsid w:val="00E905C6"/>
    <w:rsid w:val="00E95EE9"/>
    <w:rsid w:val="00EA4079"/>
    <w:rsid w:val="00EA64D6"/>
    <w:rsid w:val="00EC00B3"/>
    <w:rsid w:val="00EC659F"/>
    <w:rsid w:val="00ED00E1"/>
    <w:rsid w:val="00EE1C67"/>
    <w:rsid w:val="00EE494B"/>
    <w:rsid w:val="00EE5D43"/>
    <w:rsid w:val="00EF060C"/>
    <w:rsid w:val="00F02B15"/>
    <w:rsid w:val="00F030BE"/>
    <w:rsid w:val="00F0648A"/>
    <w:rsid w:val="00F17B13"/>
    <w:rsid w:val="00F25519"/>
    <w:rsid w:val="00F304E4"/>
    <w:rsid w:val="00F365BF"/>
    <w:rsid w:val="00F421E3"/>
    <w:rsid w:val="00F43E26"/>
    <w:rsid w:val="00F50D06"/>
    <w:rsid w:val="00F52446"/>
    <w:rsid w:val="00F56C7A"/>
    <w:rsid w:val="00F62843"/>
    <w:rsid w:val="00F654F1"/>
    <w:rsid w:val="00F72EF5"/>
    <w:rsid w:val="00F83CD2"/>
    <w:rsid w:val="00F9193F"/>
    <w:rsid w:val="00F968A4"/>
    <w:rsid w:val="00FA441F"/>
    <w:rsid w:val="00FB3ADA"/>
    <w:rsid w:val="00FB5402"/>
    <w:rsid w:val="00FC2912"/>
    <w:rsid w:val="00FC3271"/>
    <w:rsid w:val="00FE0033"/>
    <w:rsid w:val="00FF23A2"/>
    <w:rsid w:val="00FF570E"/>
    <w:rsid w:val="01DBB436"/>
    <w:rsid w:val="040A1A70"/>
    <w:rsid w:val="041CF12E"/>
    <w:rsid w:val="05439125"/>
    <w:rsid w:val="05C34FEC"/>
    <w:rsid w:val="05CA9CF2"/>
    <w:rsid w:val="07FE4416"/>
    <w:rsid w:val="0AFED61D"/>
    <w:rsid w:val="0CF4D198"/>
    <w:rsid w:val="0DF9229B"/>
    <w:rsid w:val="0E21119B"/>
    <w:rsid w:val="104C19CE"/>
    <w:rsid w:val="111F84B2"/>
    <w:rsid w:val="1121578F"/>
    <w:rsid w:val="11C311A6"/>
    <w:rsid w:val="11D3B404"/>
    <w:rsid w:val="1229E5F8"/>
    <w:rsid w:val="159954B8"/>
    <w:rsid w:val="15CCB208"/>
    <w:rsid w:val="163CA9B6"/>
    <w:rsid w:val="17CD2E1B"/>
    <w:rsid w:val="17DCC2EA"/>
    <w:rsid w:val="1A1FB1B9"/>
    <w:rsid w:val="1B74A2B2"/>
    <w:rsid w:val="1E2DDE33"/>
    <w:rsid w:val="1F1522C6"/>
    <w:rsid w:val="1F46C133"/>
    <w:rsid w:val="2028AE79"/>
    <w:rsid w:val="20A639B2"/>
    <w:rsid w:val="26B109B9"/>
    <w:rsid w:val="2725D1A8"/>
    <w:rsid w:val="2A2B436F"/>
    <w:rsid w:val="2BA2705D"/>
    <w:rsid w:val="2C02FFED"/>
    <w:rsid w:val="2CF193C1"/>
    <w:rsid w:val="2D48AE26"/>
    <w:rsid w:val="3276BFFE"/>
    <w:rsid w:val="328A86EA"/>
    <w:rsid w:val="34A8C22B"/>
    <w:rsid w:val="353B2055"/>
    <w:rsid w:val="35FD9F2C"/>
    <w:rsid w:val="36D76A0F"/>
    <w:rsid w:val="36FE3B8D"/>
    <w:rsid w:val="37541F2B"/>
    <w:rsid w:val="37603025"/>
    <w:rsid w:val="387BE40B"/>
    <w:rsid w:val="3892DD4F"/>
    <w:rsid w:val="3B2C19E9"/>
    <w:rsid w:val="3CA2695D"/>
    <w:rsid w:val="3CBA2B25"/>
    <w:rsid w:val="3CFA8C81"/>
    <w:rsid w:val="3D35FCEE"/>
    <w:rsid w:val="3D3E5C8D"/>
    <w:rsid w:val="40572F4C"/>
    <w:rsid w:val="4279BC20"/>
    <w:rsid w:val="42894002"/>
    <w:rsid w:val="42F3B54C"/>
    <w:rsid w:val="430CDDA9"/>
    <w:rsid w:val="47E9ABFA"/>
    <w:rsid w:val="4ADCD240"/>
    <w:rsid w:val="4B17EF8E"/>
    <w:rsid w:val="4C5DF936"/>
    <w:rsid w:val="513BC0C9"/>
    <w:rsid w:val="532BF325"/>
    <w:rsid w:val="551FA339"/>
    <w:rsid w:val="55DE40F0"/>
    <w:rsid w:val="57B11F0D"/>
    <w:rsid w:val="57CADF7C"/>
    <w:rsid w:val="5828FFBE"/>
    <w:rsid w:val="5BBE1E53"/>
    <w:rsid w:val="5CA7C9E7"/>
    <w:rsid w:val="5CB8A8E2"/>
    <w:rsid w:val="5D7832E6"/>
    <w:rsid w:val="5DA47E4F"/>
    <w:rsid w:val="5EF155B4"/>
    <w:rsid w:val="613877F5"/>
    <w:rsid w:val="61A08295"/>
    <w:rsid w:val="61A78B51"/>
    <w:rsid w:val="627FDCF8"/>
    <w:rsid w:val="633FB90F"/>
    <w:rsid w:val="641BAD59"/>
    <w:rsid w:val="65B643C9"/>
    <w:rsid w:val="660326B0"/>
    <w:rsid w:val="66F1E9C2"/>
    <w:rsid w:val="67216E10"/>
    <w:rsid w:val="6B5D9BED"/>
    <w:rsid w:val="6C40DB38"/>
    <w:rsid w:val="6FF53297"/>
    <w:rsid w:val="709FB2D8"/>
    <w:rsid w:val="71CCDD71"/>
    <w:rsid w:val="7202DF39"/>
    <w:rsid w:val="726D9DD9"/>
    <w:rsid w:val="729FBCF9"/>
    <w:rsid w:val="74F9EED8"/>
    <w:rsid w:val="753A7FFB"/>
    <w:rsid w:val="76D08258"/>
    <w:rsid w:val="793143FB"/>
    <w:rsid w:val="7A51B91D"/>
    <w:rsid w:val="7C3CE308"/>
    <w:rsid w:val="7FBF6A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E08FF"/>
  <w15:chartTrackingRefBased/>
  <w15:docId w15:val="{CE51957B-08F3-43D5-B8DC-5343B281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7B7B7F"/>
    <w:pPr>
      <w:spacing w:before="120" w:after="120" w:line="240" w:lineRule="auto"/>
    </w:pPr>
    <w:rPr>
      <w:rFonts w:ascii="Arial" w:hAnsi="Arial" w:cs="Times New Roman"/>
      <w:color w:val="000000" w:themeColor="text1"/>
      <w:sz w:val="24"/>
      <w:szCs w:val="24"/>
    </w:rPr>
  </w:style>
  <w:style w:type="paragraph" w:styleId="Heading1">
    <w:name w:val="heading 1"/>
    <w:next w:val="Normal"/>
    <w:link w:val="Heading1Char"/>
    <w:uiPriority w:val="9"/>
    <w:qFormat/>
    <w:rsid w:val="007B7B7F"/>
    <w:pPr>
      <w:keepNext/>
      <w:outlineLvl w:val="0"/>
    </w:pPr>
    <w:rPr>
      <w:rFonts w:ascii="Arial" w:hAnsi="Arial" w:cs="Arial"/>
      <w:color w:val="1B1F6C"/>
      <w:sz w:val="36"/>
      <w:szCs w:val="36"/>
      <w:lang w:val="en"/>
    </w:rPr>
  </w:style>
  <w:style w:type="paragraph" w:styleId="Heading2">
    <w:name w:val="heading 2"/>
    <w:basedOn w:val="Heading1"/>
    <w:next w:val="Normal"/>
    <w:link w:val="Heading2Char"/>
    <w:uiPriority w:val="9"/>
    <w:unhideWhenUsed/>
    <w:qFormat/>
    <w:rsid w:val="007B7B7F"/>
    <w:pPr>
      <w:spacing w:before="120" w:after="120" w:line="240" w:lineRule="auto"/>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FB5402"/>
    <w:pPr>
      <w:numPr>
        <w:numId w:val="2"/>
      </w:numPr>
      <w:spacing w:line="276" w:lineRule="auto"/>
      <w:contextualSpacing w:val="0"/>
      <w:textAlignment w:val="center"/>
    </w:pPr>
    <w:rPr>
      <w:rFonts w:cs="Arial"/>
      <w:lang w:val="en"/>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7B7B7F"/>
    <w:rPr>
      <w:rFonts w:ascii="Arial" w:hAnsi="Arial"/>
      <w:sz w:val="20"/>
    </w:rPr>
  </w:style>
  <w:style w:type="paragraph" w:styleId="Subtitle">
    <w:name w:val="Subtitle"/>
    <w:aliases w:val="Heading"/>
    <w:basedOn w:val="Normal"/>
    <w:next w:val="Title"/>
    <w:link w:val="SubtitleChar"/>
    <w:autoRedefine/>
    <w:uiPriority w:val="11"/>
    <w:qFormat/>
    <w:rsid w:val="00F83CD2"/>
    <w:pPr>
      <w:spacing w:after="240"/>
      <w:ind w:left="142"/>
    </w:pPr>
    <w:rPr>
      <w:rFonts w:cs="Arial"/>
      <w:b/>
      <w:color w:val="1B1F6C"/>
      <w:sz w:val="96"/>
      <w:szCs w:val="96"/>
    </w:rPr>
  </w:style>
  <w:style w:type="character" w:customStyle="1" w:styleId="SubtitleChar">
    <w:name w:val="Subtitle Char"/>
    <w:aliases w:val="Heading Char"/>
    <w:basedOn w:val="DefaultParagraphFont"/>
    <w:link w:val="Subtitle"/>
    <w:uiPriority w:val="11"/>
    <w:rsid w:val="00F83CD2"/>
    <w:rPr>
      <w:rFonts w:ascii="Arial" w:hAnsi="Arial" w:cs="Arial"/>
      <w:b/>
      <w:color w:val="1B1F6C"/>
      <w:sz w:val="96"/>
      <w:szCs w:val="96"/>
    </w:rPr>
  </w:style>
  <w:style w:type="paragraph" w:styleId="BodyText">
    <w:name w:val="Body Text"/>
    <w:basedOn w:val="Normal"/>
    <w:link w:val="BodyTextChar"/>
    <w:uiPriority w:val="99"/>
    <w:unhideWhenUsed/>
    <w:rsid w:val="003F5DCC"/>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FB5402"/>
    <w:rPr>
      <w:rFonts w:ascii="Arial" w:hAnsi="Arial" w:cs="Arial"/>
      <w:color w:val="000000" w:themeColor="text1"/>
      <w:sz w:val="24"/>
      <w:szCs w:val="24"/>
      <w:lang w:val="en"/>
    </w:rPr>
  </w:style>
  <w:style w:type="paragraph" w:styleId="ListBullet">
    <w:name w:val="List Bullet"/>
    <w:basedOn w:val="Normal"/>
    <w:uiPriority w:val="99"/>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3F5DCC"/>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E95EE9"/>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character" w:customStyle="1" w:styleId="Heading1Char">
    <w:name w:val="Heading 1 Char"/>
    <w:basedOn w:val="DefaultParagraphFont"/>
    <w:link w:val="Heading1"/>
    <w:uiPriority w:val="9"/>
    <w:rsid w:val="007B7B7F"/>
    <w:rPr>
      <w:rFonts w:ascii="Arial" w:hAnsi="Arial" w:cs="Arial"/>
      <w:color w:val="1B1F6C"/>
      <w:sz w:val="36"/>
      <w:szCs w:val="36"/>
      <w:lang w:val="en"/>
    </w:rPr>
  </w:style>
  <w:style w:type="character" w:customStyle="1" w:styleId="Heading2Char">
    <w:name w:val="Heading 2 Char"/>
    <w:basedOn w:val="DefaultParagraphFont"/>
    <w:link w:val="Heading2"/>
    <w:uiPriority w:val="9"/>
    <w:rsid w:val="007B7B7F"/>
    <w:rPr>
      <w:rFonts w:ascii="Arial" w:hAnsi="Arial" w:cs="Arial"/>
      <w:color w:val="1B1F6C"/>
      <w:sz w:val="26"/>
      <w:szCs w:val="36"/>
      <w:lang w:val="en"/>
    </w:rPr>
  </w:style>
  <w:style w:type="paragraph" w:customStyle="1" w:styleId="Sub-BulletPoint">
    <w:name w:val="Sub-Bullet Point"/>
    <w:basedOn w:val="ListParagraph"/>
    <w:qFormat/>
    <w:rsid w:val="00FB5402"/>
    <w:pPr>
      <w:numPr>
        <w:ilvl w:val="1"/>
        <w:numId w:val="3"/>
      </w:numPr>
      <w:ind w:left="993" w:hanging="426"/>
    </w:pPr>
  </w:style>
  <w:style w:type="character" w:styleId="UnresolvedMention">
    <w:name w:val="Unresolved Mention"/>
    <w:basedOn w:val="DefaultParagraphFont"/>
    <w:uiPriority w:val="99"/>
    <w:semiHidden/>
    <w:unhideWhenUsed/>
    <w:rsid w:val="003D2C07"/>
    <w:rPr>
      <w:color w:val="605E5C"/>
      <w:shd w:val="clear" w:color="auto" w:fill="E1DFDD"/>
    </w:rPr>
  </w:style>
  <w:style w:type="paragraph" w:styleId="NormalWeb">
    <w:name w:val="Normal (Web)"/>
    <w:basedOn w:val="Normal"/>
    <w:uiPriority w:val="99"/>
    <w:semiHidden/>
    <w:unhideWhenUsed/>
    <w:rsid w:val="00895E51"/>
    <w:pPr>
      <w:spacing w:before="100" w:beforeAutospacing="1" w:after="100" w:afterAutospacing="1"/>
    </w:pPr>
    <w:rPr>
      <w:rFonts w:ascii="Times New Roman" w:eastAsia="Times New Roman" w:hAnsi="Times New Roman"/>
      <w:color w:val="auto"/>
      <w:lang w:eastAsia="en-AU"/>
    </w:rPr>
  </w:style>
  <w:style w:type="paragraph" w:styleId="ListNumber">
    <w:name w:val="List Number"/>
    <w:basedOn w:val="Normal"/>
    <w:uiPriority w:val="99"/>
    <w:unhideWhenUsed/>
    <w:rsid w:val="007B7B7F"/>
    <w:pPr>
      <w:numPr>
        <w:numId w:val="4"/>
      </w:numPr>
      <w:contextualSpacing/>
    </w:pPr>
  </w:style>
  <w:style w:type="character" w:styleId="Strong">
    <w:name w:val="Strong"/>
    <w:basedOn w:val="DefaultParagraphFont"/>
    <w:uiPriority w:val="22"/>
    <w:qFormat/>
    <w:rsid w:val="007B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65760">
      <w:bodyDiv w:val="1"/>
      <w:marLeft w:val="0"/>
      <w:marRight w:val="0"/>
      <w:marTop w:val="0"/>
      <w:marBottom w:val="0"/>
      <w:divBdr>
        <w:top w:val="none" w:sz="0" w:space="0" w:color="auto"/>
        <w:left w:val="none" w:sz="0" w:space="0" w:color="auto"/>
        <w:bottom w:val="none" w:sz="0" w:space="0" w:color="auto"/>
        <w:right w:val="none" w:sz="0" w:space="0" w:color="auto"/>
      </w:divBdr>
      <w:divsChild>
        <w:div w:id="1712611219">
          <w:marLeft w:val="0"/>
          <w:marRight w:val="0"/>
          <w:marTop w:val="0"/>
          <w:marBottom w:val="0"/>
          <w:divBdr>
            <w:top w:val="none" w:sz="0" w:space="0" w:color="auto"/>
            <w:left w:val="none" w:sz="0" w:space="0" w:color="auto"/>
            <w:bottom w:val="none" w:sz="0" w:space="0" w:color="auto"/>
            <w:right w:val="none" w:sz="0" w:space="0" w:color="auto"/>
          </w:divBdr>
          <w:divsChild>
            <w:div w:id="1486314652">
              <w:marLeft w:val="0"/>
              <w:marRight w:val="0"/>
              <w:marTop w:val="0"/>
              <w:marBottom w:val="0"/>
              <w:divBdr>
                <w:top w:val="none" w:sz="0" w:space="0" w:color="auto"/>
                <w:left w:val="none" w:sz="0" w:space="0" w:color="auto"/>
                <w:bottom w:val="none" w:sz="0" w:space="0" w:color="auto"/>
                <w:right w:val="none" w:sz="0" w:space="0" w:color="auto"/>
              </w:divBdr>
              <w:divsChild>
                <w:div w:id="9005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716">
      <w:bodyDiv w:val="1"/>
      <w:marLeft w:val="0"/>
      <w:marRight w:val="0"/>
      <w:marTop w:val="0"/>
      <w:marBottom w:val="0"/>
      <w:divBdr>
        <w:top w:val="none" w:sz="0" w:space="0" w:color="auto"/>
        <w:left w:val="none" w:sz="0" w:space="0" w:color="auto"/>
        <w:bottom w:val="none" w:sz="0" w:space="0" w:color="auto"/>
        <w:right w:val="none" w:sz="0" w:space="0" w:color="auto"/>
      </w:divBdr>
      <w:divsChild>
        <w:div w:id="1349603189">
          <w:marLeft w:val="0"/>
          <w:marRight w:val="0"/>
          <w:marTop w:val="0"/>
          <w:marBottom w:val="0"/>
          <w:divBdr>
            <w:top w:val="none" w:sz="0" w:space="0" w:color="auto"/>
            <w:left w:val="none" w:sz="0" w:space="0" w:color="auto"/>
            <w:bottom w:val="none" w:sz="0" w:space="0" w:color="auto"/>
            <w:right w:val="none" w:sz="0" w:space="0" w:color="auto"/>
          </w:divBdr>
          <w:divsChild>
            <w:div w:id="955285051">
              <w:marLeft w:val="0"/>
              <w:marRight w:val="0"/>
              <w:marTop w:val="0"/>
              <w:marBottom w:val="0"/>
              <w:divBdr>
                <w:top w:val="none" w:sz="0" w:space="0" w:color="auto"/>
                <w:left w:val="none" w:sz="0" w:space="0" w:color="auto"/>
                <w:bottom w:val="none" w:sz="0" w:space="0" w:color="auto"/>
                <w:right w:val="none" w:sz="0" w:space="0" w:color="auto"/>
              </w:divBdr>
              <w:divsChild>
                <w:div w:id="485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direct.gov.au/symptom-checker" TargetMode="External"/><Relationship Id="rId18" Type="http://schemas.openxmlformats.org/officeDocument/2006/relationships/hyperlink" Target="https://www.health.gov.au/health-alerts/covid-19/testing" TargetMode="External"/><Relationship Id="rId26" Type="http://schemas.openxmlformats.org/officeDocument/2006/relationships/hyperlink" Target="https://www.servicesaustralia.gov.au/" TargetMode="External"/><Relationship Id="rId3" Type="http://schemas.openxmlformats.org/officeDocument/2006/relationships/customXml" Target="../customXml/item3.xml"/><Relationship Id="rId21" Type="http://schemas.openxmlformats.org/officeDocument/2006/relationships/hyperlink" Target="https://www.health.gov.au/health-alerts/covid-19/advice-for-groups-at-risk/risk-factors-for-more-serious-illnes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health-alerts/covid-19/testing" TargetMode="External"/><Relationship Id="rId17" Type="http://schemas.openxmlformats.org/officeDocument/2006/relationships/hyperlink" Target="https://www.health.gov.au/about-us/contact-us/local-state-and-territory-health-departments" TargetMode="External"/><Relationship Id="rId25" Type="http://schemas.openxmlformats.org/officeDocument/2006/relationships/hyperlink" Target="https://www.healthdirect.gov.au/australian-health-service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au" TargetMode="External"/><Relationship Id="rId20" Type="http://schemas.openxmlformats.org/officeDocument/2006/relationships/hyperlink" Target="https://www.healthdirect.gov.au/coronavirus" TargetMode="External"/><Relationship Id="rId29" Type="http://schemas.openxmlformats.org/officeDocument/2006/relationships/hyperlink" Target="https://www.healthdirect.gov.au/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vid-vaccine.healthdirect.gov.au/booking/" TargetMode="External"/><Relationship Id="rId24" Type="http://schemas.openxmlformats.org/officeDocument/2006/relationships/hyperlink" Target="https://www.headtohealth.gov.au/"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cgp.org.au/clinical-resources/covid-19-resources/patient-resources/managing-mild-covid-19-at-home" TargetMode="External"/><Relationship Id="rId23" Type="http://schemas.openxmlformats.org/officeDocument/2006/relationships/hyperlink" Target="https://www.headtohealth.gov.au/covid-19-support/covid-19-support" TargetMode="External"/><Relationship Id="rId28" Type="http://schemas.openxmlformats.org/officeDocument/2006/relationships/hyperlink" Target="https://www.health.gov.au/news/atagi-statement-on-defining-up-to-date-status-for-covid-19-vaccin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adtohealth.gov.au" TargetMode="External"/><Relationship Id="rId31" Type="http://schemas.openxmlformats.org/officeDocument/2006/relationships/hyperlink" Target="https://www.health.gov.au/health-alerts/covid-19/symptoms-and-vari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dtohealth.gov.au/" TargetMode="External"/><Relationship Id="rId22" Type="http://schemas.openxmlformats.org/officeDocument/2006/relationships/hyperlink" Target="https://www.health.gov.au/health-alerts/covid-19/treatments/oral" TargetMode="External"/><Relationship Id="rId27" Type="http://schemas.openxmlformats.org/officeDocument/2006/relationships/hyperlink" Target="https://www.health.gov.au/initiatives-and-programs/covid-19-vaccines/advice-for-providers/clinical-guidance/additional-considerations" TargetMode="External"/><Relationship Id="rId30" Type="http://schemas.openxmlformats.org/officeDocument/2006/relationships/hyperlink" Target="https://www.health.gov.au/health-alerts/covid-19/testing-positive"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CEA54F4355A4EA106FAE3070BCE15" ma:contentTypeVersion="10" ma:contentTypeDescription="Create a new document." ma:contentTypeScope="" ma:versionID="aeafe320854e704b7e0d642478262fb7">
  <xsd:schema xmlns:xsd="http://www.w3.org/2001/XMLSchema" xmlns:xs="http://www.w3.org/2001/XMLSchema" xmlns:p="http://schemas.microsoft.com/office/2006/metadata/properties" xmlns:ns3="1b144245-f83c-4199-ab58-a44bf45174d4" targetNamespace="http://schemas.microsoft.com/office/2006/metadata/properties" ma:root="true" ma:fieldsID="8a6c4fad13e87d83df4f04d2cd8018be" ns3:_="">
    <xsd:import namespace="1b144245-f83c-4199-ab58-a44bf45174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4245-f83c-4199-ab58-a44bf4517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B22C-F167-427D-9996-F0F0B9C90BF8}">
  <ds:schemaRefs>
    <ds:schemaRef ds:uri="http://schemas.microsoft.com/sharepoint/v3/contenttype/forms"/>
  </ds:schemaRefs>
</ds:datastoreItem>
</file>

<file path=customXml/itemProps2.xml><?xml version="1.0" encoding="utf-8"?>
<ds:datastoreItem xmlns:ds="http://schemas.openxmlformats.org/officeDocument/2006/customXml" ds:itemID="{D8CA6650-ABA1-4706-986F-2A036CE2B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B1784-B206-4055-8338-1502C9F2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4245-f83c-4199-ab58-a44bf4517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2BA9E-6972-439A-9730-03AE47C5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COVID-19-ready kit</dc:title>
  <dc:subject>COVID-19</dc:subject>
  <dc:creator>Australian Government Department of Health</dc:creator>
  <cp:keywords>vaccines; COVID-19; communicable diseases; </cp:keywords>
  <dc:description/>
  <cp:lastModifiedBy>MASCHKE, Elvia</cp:lastModifiedBy>
  <cp:revision>3</cp:revision>
  <dcterms:created xsi:type="dcterms:W3CDTF">2022-03-07T21:05:00Z</dcterms:created>
  <dcterms:modified xsi:type="dcterms:W3CDTF">2022-03-07T21:06:00Z</dcterms:modified>
</cp:coreProperties>
</file>