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8B3C0" w14:textId="77777777" w:rsidR="008F2E23" w:rsidRPr="005A30E6" w:rsidRDefault="00FC6104" w:rsidP="005A30E6">
      <w:pPr>
        <w:pStyle w:val="Title"/>
      </w:pPr>
      <w:bookmarkStart w:id="0" w:name="_GoBack"/>
      <w:r>
        <w:t xml:space="preserve">Residential aged care services and sustainability </w:t>
      </w:r>
      <w:r w:rsidR="00792688">
        <w:t>–</w:t>
      </w:r>
      <w:r>
        <w:t xml:space="preserve"> improved funding for residential aged care</w:t>
      </w:r>
    </w:p>
    <w:bookmarkEnd w:id="0"/>
    <w:p w14:paraId="5CA48D1D" w14:textId="407BF9AE" w:rsidR="00082E97" w:rsidRPr="00F5267A" w:rsidRDefault="00082E97" w:rsidP="00082E97">
      <w:pPr>
        <w:pStyle w:val="IntroPara"/>
        <w:rPr>
          <w:rFonts w:eastAsia="MS Mincho"/>
          <w:lang w:val="en-US"/>
        </w:rPr>
      </w:pPr>
      <w:r w:rsidRPr="00F5267A">
        <w:rPr>
          <w:rFonts w:eastAsia="MS Mincho"/>
          <w:lang w:val="en-US"/>
        </w:rPr>
        <w:t>The Australian Government has implemented the first year of an $18.</w:t>
      </w:r>
      <w:r w:rsidR="00600238">
        <w:rPr>
          <w:rFonts w:eastAsia="MS Mincho"/>
          <w:lang w:val="en-US"/>
        </w:rPr>
        <w:t>8</w:t>
      </w:r>
      <w:r w:rsidRPr="00F5267A">
        <w:rPr>
          <w:rFonts w:eastAsia="MS Mincho"/>
          <w:lang w:val="en-US"/>
        </w:rPr>
        <w:t xml:space="preserve"> billion</w:t>
      </w:r>
      <w:r w:rsidR="006C6E7D" w:rsidRPr="00F5267A">
        <w:rPr>
          <w:rFonts w:eastAsia="MS Mincho"/>
          <w:lang w:val="en-US"/>
        </w:rPr>
        <w:t>,</w:t>
      </w:r>
      <w:r w:rsidRPr="00F5267A">
        <w:rPr>
          <w:rFonts w:eastAsia="MS Mincho"/>
          <w:lang w:val="en-US"/>
        </w:rPr>
        <w:t xml:space="preserve"> </w:t>
      </w:r>
      <w:r w:rsidR="00AB0DA2" w:rsidRPr="00F5267A">
        <w:rPr>
          <w:rFonts w:eastAsia="MS Mincho"/>
          <w:lang w:val="en-US"/>
        </w:rPr>
        <w:t xml:space="preserve">five </w:t>
      </w:r>
      <w:r w:rsidRPr="00F5267A">
        <w:rPr>
          <w:rFonts w:eastAsia="MS Mincho"/>
          <w:lang w:val="en-US"/>
        </w:rPr>
        <w:t xml:space="preserve">year aged care reform program, in response to the recommendations of the Royal Commission into Aged Care Quality and Safety. The once in a generation reforms are based on </w:t>
      </w:r>
      <w:r w:rsidR="00AB0DA2" w:rsidRPr="00F5267A">
        <w:rPr>
          <w:rFonts w:eastAsia="MS Mincho"/>
          <w:lang w:val="en-US"/>
        </w:rPr>
        <w:t>five</w:t>
      </w:r>
      <w:r w:rsidRPr="00F5267A">
        <w:rPr>
          <w:rFonts w:eastAsia="MS Mincho"/>
          <w:lang w:val="en-US"/>
        </w:rPr>
        <w:t xml:space="preserve"> pillars – home care, residential aged care services and sustainability, residential quality and safety, workforce and governance – to deliver respect, care and dignity for senior Australians.</w:t>
      </w:r>
    </w:p>
    <w:p w14:paraId="2FC66C80" w14:textId="64FBF2E5" w:rsidR="00792688" w:rsidRPr="00F5267A" w:rsidRDefault="00A1521E" w:rsidP="00314FC1">
      <w:pPr>
        <w:pStyle w:val="IntroPara"/>
      </w:pPr>
      <w:r w:rsidRPr="00F5267A">
        <w:t>As part of</w:t>
      </w:r>
      <w:r w:rsidR="00AB7DA9" w:rsidRPr="00F5267A">
        <w:t xml:space="preserve"> the </w:t>
      </w:r>
      <w:r w:rsidRPr="00F5267A">
        <w:t xml:space="preserve">Royal Commission into Aged Care Quality and Safety </w:t>
      </w:r>
      <w:r w:rsidR="001F74BD" w:rsidRPr="00F5267A">
        <w:t>response</w:t>
      </w:r>
      <w:r w:rsidRPr="00F5267A">
        <w:t xml:space="preserve">, the Australian </w:t>
      </w:r>
      <w:r w:rsidR="00AB7DA9" w:rsidRPr="00F5267A">
        <w:t xml:space="preserve">Government committed $7.8 billion to residential aged care services, including the $10 </w:t>
      </w:r>
      <w:r w:rsidR="001F74BD" w:rsidRPr="00F5267A">
        <w:t xml:space="preserve">per resident per day </w:t>
      </w:r>
      <w:r w:rsidR="00AB7DA9" w:rsidRPr="00F5267A">
        <w:t>Basic Daily Fee supplement</w:t>
      </w:r>
      <w:r w:rsidR="00A42419" w:rsidRPr="00F5267A">
        <w:t xml:space="preserve">, </w:t>
      </w:r>
      <w:r w:rsidR="00AB7DA9" w:rsidRPr="00F5267A">
        <w:t xml:space="preserve">and </w:t>
      </w:r>
      <w:r w:rsidR="001F74BD" w:rsidRPr="00F5267A">
        <w:t xml:space="preserve">$3.9 billion to support delivery of </w:t>
      </w:r>
      <w:r w:rsidR="00436F56" w:rsidRPr="00F5267A">
        <w:t>more</w:t>
      </w:r>
      <w:r w:rsidR="001F74BD" w:rsidRPr="00F5267A">
        <w:t xml:space="preserve"> </w:t>
      </w:r>
      <w:r w:rsidR="00AB7DA9" w:rsidRPr="00F5267A">
        <w:t>care minutes</w:t>
      </w:r>
      <w:r w:rsidR="00A07F50" w:rsidRPr="00F5267A">
        <w:t>.</w:t>
      </w:r>
      <w:r w:rsidR="00FD3EFB" w:rsidRPr="00F5267A">
        <w:t xml:space="preserve"> </w:t>
      </w:r>
    </w:p>
    <w:p w14:paraId="6A3D319B" w14:textId="7E3C94EC" w:rsidR="00AB7DA9" w:rsidRPr="00F5267A" w:rsidRDefault="00792688" w:rsidP="00314FC1">
      <w:pPr>
        <w:pStyle w:val="IntroPara"/>
      </w:pPr>
      <w:r w:rsidRPr="00F5267A">
        <w:t xml:space="preserve">The 2022–23 Budget </w:t>
      </w:r>
      <w:r w:rsidR="00FD3EFB" w:rsidRPr="00F5267A">
        <w:t>further invests $</w:t>
      </w:r>
      <w:r w:rsidR="00213F2E" w:rsidRPr="00F5267A">
        <w:t>20.1</w:t>
      </w:r>
      <w:r w:rsidR="00FD3EFB" w:rsidRPr="00F5267A">
        <w:t xml:space="preserve"> million</w:t>
      </w:r>
      <w:r w:rsidRPr="00F5267A">
        <w:t xml:space="preserve"> in this pillar of reforms, with the Government’s total investment climbing to $12</w:t>
      </w:r>
      <w:r w:rsidR="00296BFD" w:rsidRPr="00F5267A">
        <w:t>9.9</w:t>
      </w:r>
      <w:r w:rsidRPr="00F5267A">
        <w:t xml:space="preserve"> billion over the next </w:t>
      </w:r>
      <w:r w:rsidR="00AB0DA2" w:rsidRPr="00F5267A">
        <w:t>four</w:t>
      </w:r>
      <w:r w:rsidRPr="00F5267A">
        <w:t xml:space="preserve"> years.</w:t>
      </w:r>
    </w:p>
    <w:p w14:paraId="48A4EF9C" w14:textId="77777777" w:rsidR="001F74BD" w:rsidRPr="00F5267A" w:rsidRDefault="001F74BD" w:rsidP="00314FC1">
      <w:pPr>
        <w:pStyle w:val="IntroPara"/>
        <w:rPr>
          <w:rFonts w:eastAsia="MS Mincho"/>
          <w:lang w:val="en-US"/>
        </w:rPr>
      </w:pPr>
      <w:r w:rsidRPr="00F5267A">
        <w:rPr>
          <w:rFonts w:eastAsia="MS Mincho"/>
          <w:lang w:val="en-US"/>
        </w:rPr>
        <w:t>The new Australian National Aged Care Classification (AN-ACC) funding model for residential aged care is schedule</w:t>
      </w:r>
      <w:r w:rsidR="00436F56" w:rsidRPr="00F5267A">
        <w:rPr>
          <w:rFonts w:eastAsia="MS Mincho"/>
          <w:lang w:val="en-US"/>
        </w:rPr>
        <w:t>d</w:t>
      </w:r>
      <w:r w:rsidRPr="00F5267A">
        <w:rPr>
          <w:rFonts w:eastAsia="MS Mincho"/>
          <w:lang w:val="en-US"/>
        </w:rPr>
        <w:t xml:space="preserve"> to be</w:t>
      </w:r>
      <w:r w:rsidR="00185EDD" w:rsidRPr="00F5267A">
        <w:rPr>
          <w:rFonts w:eastAsia="MS Mincho"/>
          <w:lang w:val="en-US"/>
        </w:rPr>
        <w:t>gin</w:t>
      </w:r>
      <w:r w:rsidRPr="00F5267A">
        <w:rPr>
          <w:rFonts w:eastAsia="MS Mincho"/>
          <w:lang w:val="en-US"/>
        </w:rPr>
        <w:t xml:space="preserve"> from 1 October 2022. </w:t>
      </w:r>
    </w:p>
    <w:p w14:paraId="7A890783" w14:textId="58B2C295" w:rsidR="001F74BD" w:rsidRPr="00F5267A" w:rsidRDefault="001F74BD" w:rsidP="00792688">
      <w:pPr>
        <w:pStyle w:val="IntroPara"/>
        <w:rPr>
          <w:rFonts w:eastAsia="MS Mincho"/>
          <w:lang w:val="en-US"/>
        </w:rPr>
      </w:pPr>
      <w:r w:rsidRPr="00F5267A">
        <w:rPr>
          <w:rFonts w:eastAsia="MS Mincho"/>
          <w:lang w:val="en-US"/>
        </w:rPr>
        <w:t xml:space="preserve">The AN-ACC funding model incorporates the </w:t>
      </w:r>
      <w:r w:rsidR="005F00B5" w:rsidRPr="00F5267A">
        <w:rPr>
          <w:rFonts w:eastAsia="MS Mincho"/>
          <w:lang w:val="en-US"/>
        </w:rPr>
        <w:t xml:space="preserve">current </w:t>
      </w:r>
      <w:r w:rsidRPr="00F5267A">
        <w:rPr>
          <w:rFonts w:eastAsia="MS Mincho"/>
          <w:lang w:val="en-US"/>
        </w:rPr>
        <w:t xml:space="preserve">viability and homeless supplements, </w:t>
      </w:r>
      <w:r w:rsidR="00D348FD" w:rsidRPr="00F5267A">
        <w:rPr>
          <w:rFonts w:eastAsia="MS Mincho"/>
          <w:lang w:val="en-US"/>
        </w:rPr>
        <w:t>and the 2021</w:t>
      </w:r>
      <w:r w:rsidR="00314FC1" w:rsidRPr="00F5267A">
        <w:rPr>
          <w:rFonts w:eastAsia="MS Mincho"/>
          <w:lang w:val="en-US"/>
        </w:rPr>
        <w:t>–</w:t>
      </w:r>
      <w:r w:rsidR="00D348FD" w:rsidRPr="00F5267A">
        <w:rPr>
          <w:rFonts w:eastAsia="MS Mincho"/>
          <w:lang w:val="en-US"/>
        </w:rPr>
        <w:t>22 Budget funding uplift</w:t>
      </w:r>
      <w:r w:rsidR="00757AE1" w:rsidRPr="00F5267A">
        <w:rPr>
          <w:rFonts w:eastAsia="MS Mincho"/>
          <w:lang w:val="en-US"/>
        </w:rPr>
        <w:t>s</w:t>
      </w:r>
      <w:r w:rsidR="00D348FD" w:rsidRPr="00F5267A">
        <w:rPr>
          <w:rFonts w:eastAsia="MS Mincho"/>
          <w:lang w:val="en-US"/>
        </w:rPr>
        <w:t>. The AN-ACC</w:t>
      </w:r>
      <w:r w:rsidR="00185EDD" w:rsidRPr="00F5267A">
        <w:rPr>
          <w:rFonts w:eastAsia="MS Mincho"/>
          <w:lang w:val="en-US"/>
        </w:rPr>
        <w:t xml:space="preserve"> </w:t>
      </w:r>
      <w:r w:rsidRPr="00F5267A">
        <w:rPr>
          <w:rFonts w:eastAsia="MS Mincho"/>
          <w:lang w:val="en-US"/>
        </w:rPr>
        <w:t>replace</w:t>
      </w:r>
      <w:r w:rsidR="00185EDD" w:rsidRPr="00F5267A">
        <w:rPr>
          <w:rFonts w:eastAsia="MS Mincho"/>
          <w:lang w:val="en-US"/>
        </w:rPr>
        <w:t>s</w:t>
      </w:r>
      <w:r w:rsidRPr="00F5267A">
        <w:rPr>
          <w:rFonts w:eastAsia="MS Mincho"/>
          <w:lang w:val="en-US"/>
        </w:rPr>
        <w:t xml:space="preserve"> the existing funding model, the Aged Care Funding Instrument (ACFI).</w:t>
      </w:r>
      <w:r w:rsidR="00185EDD" w:rsidRPr="00F5267A">
        <w:rPr>
          <w:rFonts w:eastAsia="MS Mincho"/>
          <w:lang w:val="en-US"/>
        </w:rPr>
        <w:t xml:space="preserve"> </w:t>
      </w:r>
    </w:p>
    <w:p w14:paraId="75F2369B" w14:textId="77777777" w:rsidR="00A22ECC" w:rsidRPr="00F5267A" w:rsidRDefault="00A22ECC" w:rsidP="00792688">
      <w:pPr>
        <w:pStyle w:val="IntroPara"/>
        <w:rPr>
          <w:rFonts w:eastAsia="MS Mincho"/>
          <w:lang w:val="en-US"/>
        </w:rPr>
      </w:pPr>
      <w:r w:rsidRPr="00F5267A">
        <w:rPr>
          <w:rFonts w:eastAsia="MS Mincho"/>
          <w:lang w:val="en-US"/>
        </w:rPr>
        <w:t xml:space="preserve">The AN-ACC is a key reform that aligns residential aged care funding to the care needs of </w:t>
      </w:r>
      <w:r w:rsidR="005F00B5" w:rsidRPr="00F5267A">
        <w:rPr>
          <w:rFonts w:eastAsia="MS Mincho"/>
          <w:lang w:val="en-US"/>
        </w:rPr>
        <w:t>each</w:t>
      </w:r>
      <w:r w:rsidRPr="00F5267A">
        <w:rPr>
          <w:rFonts w:eastAsia="MS Mincho"/>
          <w:lang w:val="en-US"/>
        </w:rPr>
        <w:t xml:space="preserve"> resident, and increases funding to regional, rural and remote services to reflect additional care costs in those locations.</w:t>
      </w:r>
    </w:p>
    <w:p w14:paraId="6825C8A0" w14:textId="77777777" w:rsidR="00436F56" w:rsidRPr="00F5267A" w:rsidRDefault="00436F56" w:rsidP="00792688">
      <w:pPr>
        <w:pStyle w:val="IntroPara"/>
        <w:rPr>
          <w:rFonts w:eastAsia="MS Mincho"/>
          <w:spacing w:val="-2"/>
          <w:lang w:val="en-US"/>
        </w:rPr>
      </w:pPr>
      <w:r w:rsidRPr="00F5267A">
        <w:rPr>
          <w:rFonts w:eastAsia="MS Mincho"/>
          <w:spacing w:val="-2"/>
          <w:lang w:val="en-US"/>
        </w:rPr>
        <w:t>The AN-ACC funding model starting price</w:t>
      </w:r>
      <w:r w:rsidR="00757AE1" w:rsidRPr="00F5267A">
        <w:rPr>
          <w:rFonts w:eastAsia="MS Mincho"/>
          <w:spacing w:val="-2"/>
          <w:lang w:val="en-US"/>
        </w:rPr>
        <w:t xml:space="preserve"> is</w:t>
      </w:r>
      <w:r w:rsidRPr="00F5267A">
        <w:rPr>
          <w:rFonts w:eastAsia="MS Mincho"/>
          <w:spacing w:val="-2"/>
          <w:lang w:val="en-US"/>
        </w:rPr>
        <w:t xml:space="preserve"> $216.80. At this starting price, average resident AN-ACC funding is expected to be approximately $225 per day.</w:t>
      </w:r>
    </w:p>
    <w:p w14:paraId="0C8E86C2" w14:textId="77777777" w:rsidR="006C6E7D" w:rsidRPr="00F5267A" w:rsidRDefault="00792688" w:rsidP="00792688">
      <w:pPr>
        <w:pStyle w:val="IntroPara"/>
        <w:rPr>
          <w:rFonts w:eastAsia="MS Mincho"/>
          <w:lang w:val="en-US"/>
        </w:rPr>
      </w:pPr>
      <w:r w:rsidRPr="00F5267A">
        <w:rPr>
          <w:rFonts w:eastAsia="MS Mincho"/>
          <w:lang w:val="en-US"/>
        </w:rPr>
        <w:t>The Government will invest a further $20.1 million into the AN-ACC Transition Fund to provide a smooth transition between the models.</w:t>
      </w:r>
      <w:r w:rsidR="00757AE1" w:rsidRPr="00F5267A">
        <w:rPr>
          <w:rFonts w:eastAsia="MS Mincho"/>
          <w:lang w:val="en-US"/>
        </w:rPr>
        <w:t xml:space="preserve"> </w:t>
      </w:r>
    </w:p>
    <w:p w14:paraId="52D471C7" w14:textId="29610F88" w:rsidR="00436F56" w:rsidRDefault="006C6E7D" w:rsidP="00792688">
      <w:pPr>
        <w:pStyle w:val="IntroPara"/>
        <w:rPr>
          <w:rFonts w:eastAsia="MS Mincho"/>
          <w:lang w:val="en-US"/>
        </w:rPr>
      </w:pPr>
      <w:r w:rsidRPr="00F5267A">
        <w:rPr>
          <w:rFonts w:eastAsia="MS Mincho"/>
          <w:lang w:val="en-US"/>
        </w:rPr>
        <w:t>Importantly, t</w:t>
      </w:r>
      <w:r w:rsidR="00757AE1" w:rsidRPr="00F5267A">
        <w:rPr>
          <w:rFonts w:eastAsia="MS Mincho"/>
          <w:lang w:val="en-US"/>
        </w:rPr>
        <w:t xml:space="preserve">he Government is </w:t>
      </w:r>
      <w:r w:rsidR="00314FC1" w:rsidRPr="00F5267A">
        <w:rPr>
          <w:rFonts w:eastAsia="MS Mincho"/>
          <w:lang w:val="en-US"/>
        </w:rPr>
        <w:t xml:space="preserve">ensuring </w:t>
      </w:r>
      <w:r w:rsidR="00757AE1" w:rsidRPr="00F5267A">
        <w:rPr>
          <w:rFonts w:eastAsia="MS Mincho"/>
          <w:lang w:val="en-US"/>
        </w:rPr>
        <w:t>the AN-ACC funding model Base Care Tariffs increase funding and support to regional, rural and remote services</w:t>
      </w:r>
      <w:r w:rsidRPr="00F5267A">
        <w:rPr>
          <w:rFonts w:eastAsia="MS Mincho"/>
          <w:lang w:val="en-US"/>
        </w:rPr>
        <w:t>, reflecting</w:t>
      </w:r>
      <w:r w:rsidR="00757AE1" w:rsidRPr="00F5267A">
        <w:rPr>
          <w:rFonts w:eastAsia="MS Mincho"/>
          <w:lang w:val="en-US"/>
        </w:rPr>
        <w:t xml:space="preserve"> their additional costs of care delivery.</w:t>
      </w:r>
      <w:r w:rsidR="00792688">
        <w:rPr>
          <w:rFonts w:eastAsia="MS Mincho"/>
          <w:lang w:val="en-US"/>
        </w:rPr>
        <w:t xml:space="preserve"> </w:t>
      </w:r>
    </w:p>
    <w:p w14:paraId="3B1DCD10" w14:textId="4A63C011" w:rsidR="00185EDD" w:rsidRDefault="00185EDD" w:rsidP="00F15CAB">
      <w:pPr>
        <w:pStyle w:val="IntroPara"/>
      </w:pPr>
      <w:r w:rsidRPr="00F5267A">
        <w:rPr>
          <w:rFonts w:eastAsia="MS Mincho"/>
          <w:lang w:val="en-US"/>
        </w:rPr>
        <w:lastRenderedPageBreak/>
        <w:t>Increased funding for the AN-ACC Transition Fund builds on the $53.3 million provided in 2021</w:t>
      </w:r>
      <w:r w:rsidR="00314FC1" w:rsidRPr="00F5267A">
        <w:rPr>
          <w:rFonts w:eastAsia="MS Mincho"/>
          <w:lang w:val="en-US"/>
        </w:rPr>
        <w:t>–</w:t>
      </w:r>
      <w:r w:rsidRPr="00F5267A">
        <w:rPr>
          <w:rFonts w:eastAsia="MS Mincho"/>
          <w:lang w:val="en-US"/>
        </w:rPr>
        <w:t>22, bringing the commitment to $73.4 million.</w:t>
      </w:r>
    </w:p>
    <w:p w14:paraId="0150BCA0" w14:textId="77777777" w:rsidR="008F2E23" w:rsidRPr="005A30E6" w:rsidRDefault="008F2E23" w:rsidP="005A30E6">
      <w:pPr>
        <w:pStyle w:val="Heading1"/>
      </w:pPr>
      <w:r w:rsidRPr="005A30E6">
        <w:t>Why is this important?</w:t>
      </w:r>
    </w:p>
    <w:p w14:paraId="1161097D" w14:textId="77777777" w:rsidR="00911202" w:rsidRDefault="00911202" w:rsidP="00833354">
      <w:pPr>
        <w:rPr>
          <w:rFonts w:eastAsia="MS Mincho"/>
          <w:szCs w:val="21"/>
          <w:lang w:val="en-US"/>
        </w:rPr>
      </w:pPr>
      <w:r>
        <w:rPr>
          <w:rFonts w:eastAsia="MS Mincho"/>
          <w:szCs w:val="21"/>
          <w:lang w:val="en-US"/>
        </w:rPr>
        <w:t xml:space="preserve">The new AN-ACC funding model will be more equitable, </w:t>
      </w:r>
      <w:r w:rsidR="00C21825">
        <w:rPr>
          <w:rFonts w:eastAsia="MS Mincho"/>
          <w:szCs w:val="21"/>
          <w:lang w:val="en-US"/>
        </w:rPr>
        <w:t xml:space="preserve">particularly </w:t>
      </w:r>
      <w:r w:rsidR="00B87C82">
        <w:rPr>
          <w:rFonts w:eastAsia="MS Mincho"/>
          <w:szCs w:val="21"/>
          <w:lang w:val="en-US"/>
        </w:rPr>
        <w:t xml:space="preserve">in </w:t>
      </w:r>
      <w:r>
        <w:rPr>
          <w:rFonts w:eastAsia="MS Mincho"/>
          <w:szCs w:val="21"/>
          <w:lang w:val="en-US"/>
        </w:rPr>
        <w:t>supporting care in rural and remote locations, and Indigenous and homeless specialist services.</w:t>
      </w:r>
    </w:p>
    <w:p w14:paraId="52B5BF33" w14:textId="77777777" w:rsidR="00792688" w:rsidRDefault="003E291E" w:rsidP="00833354">
      <w:pPr>
        <w:rPr>
          <w:rFonts w:eastAsia="MS Mincho"/>
          <w:szCs w:val="21"/>
          <w:lang w:val="en-US"/>
        </w:rPr>
      </w:pPr>
      <w:r>
        <w:rPr>
          <w:rFonts w:eastAsia="MS Mincho"/>
          <w:szCs w:val="21"/>
          <w:lang w:val="en-US"/>
        </w:rPr>
        <w:t>The funding model will reflect the needs of aged care residents and associated costs required to enable a sustainable, efficient and transparent aged care system.</w:t>
      </w:r>
      <w:r w:rsidR="00413F95">
        <w:rPr>
          <w:rFonts w:eastAsia="MS Mincho"/>
          <w:szCs w:val="21"/>
          <w:lang w:val="en-US"/>
        </w:rPr>
        <w:t xml:space="preserve"> </w:t>
      </w:r>
    </w:p>
    <w:p w14:paraId="2174F51D" w14:textId="67F49374" w:rsidR="003E291E" w:rsidRDefault="00413F95" w:rsidP="00833354">
      <w:r>
        <w:t xml:space="preserve">Funding assessments will no longer be conducted by residential age care staff and will instead be undertaken by independent assessors. This will ensure the outcome of </w:t>
      </w:r>
      <w:r w:rsidR="005E3404">
        <w:br/>
      </w:r>
      <w:r>
        <w:t>AN-ACC assessments and classifications assigned to residents are consistent across the sector</w:t>
      </w:r>
      <w:r w:rsidR="00FD26D1">
        <w:t>, in addition to releasing valuable</w:t>
      </w:r>
      <w:r>
        <w:t xml:space="preserve"> staff time for providing direct care.</w:t>
      </w:r>
    </w:p>
    <w:p w14:paraId="1EEC12C8" w14:textId="77777777" w:rsidR="00757AE1" w:rsidRDefault="00757AE1" w:rsidP="00833354">
      <w:pPr>
        <w:rPr>
          <w:rFonts w:eastAsia="MS Mincho"/>
          <w:szCs w:val="21"/>
          <w:lang w:val="en-US"/>
        </w:rPr>
      </w:pPr>
      <w:r>
        <w:rPr>
          <w:rFonts w:eastAsia="MS Mincho"/>
          <w:lang w:val="en-US"/>
        </w:rPr>
        <w:t>The AN-ACC funding model starting price of $216.80 is the cost of a standard day of care</w:t>
      </w:r>
      <w:r w:rsidR="00C67710">
        <w:rPr>
          <w:rFonts w:eastAsia="MS Mincho"/>
          <w:lang w:val="en-US"/>
        </w:rPr>
        <w:t>, with appropriate care requirements, such as dementia-related care, receiving additional funding</w:t>
      </w:r>
      <w:r>
        <w:rPr>
          <w:rFonts w:eastAsia="MS Mincho"/>
          <w:lang w:val="en-US"/>
        </w:rPr>
        <w:t xml:space="preserve">. </w:t>
      </w:r>
    </w:p>
    <w:p w14:paraId="619953CD" w14:textId="77777777" w:rsidR="003E291E" w:rsidRPr="003E291E" w:rsidRDefault="003E291E" w:rsidP="003E291E">
      <w:pPr>
        <w:rPr>
          <w:rFonts w:eastAsia="MS Mincho"/>
          <w:szCs w:val="21"/>
          <w:lang w:val="en-US"/>
        </w:rPr>
      </w:pPr>
      <w:r>
        <w:rPr>
          <w:rFonts w:eastAsia="MS Mincho"/>
          <w:szCs w:val="21"/>
          <w:lang w:val="en-US"/>
        </w:rPr>
        <w:t>The AN-ACC model will support a</w:t>
      </w:r>
      <w:r w:rsidRPr="003E291E">
        <w:rPr>
          <w:rFonts w:eastAsia="MS Mincho"/>
          <w:szCs w:val="21"/>
          <w:lang w:val="en-US"/>
        </w:rPr>
        <w:t xml:space="preserve">ged care residents </w:t>
      </w:r>
      <w:r>
        <w:rPr>
          <w:rFonts w:eastAsia="MS Mincho"/>
          <w:szCs w:val="21"/>
          <w:lang w:val="en-US"/>
        </w:rPr>
        <w:t>and providers through:</w:t>
      </w:r>
    </w:p>
    <w:p w14:paraId="5230D4CF" w14:textId="77777777" w:rsidR="003E291E" w:rsidRDefault="003E291E" w:rsidP="008757F9">
      <w:pPr>
        <w:pStyle w:val="ListParagraph"/>
        <w:numPr>
          <w:ilvl w:val="0"/>
          <w:numId w:val="9"/>
        </w:numPr>
        <w:rPr>
          <w:rFonts w:eastAsia="MS Mincho"/>
          <w:szCs w:val="21"/>
          <w:lang w:val="en-US"/>
        </w:rPr>
      </w:pPr>
      <w:r w:rsidRPr="003E291E">
        <w:rPr>
          <w:rFonts w:eastAsia="MS Mincho"/>
          <w:szCs w:val="21"/>
          <w:lang w:val="en-US"/>
        </w:rPr>
        <w:t>new classifications and way of funding permanent residents</w:t>
      </w:r>
    </w:p>
    <w:p w14:paraId="3660F446" w14:textId="43EB9062" w:rsidR="008757F9" w:rsidRDefault="003E291E" w:rsidP="00833354">
      <w:pPr>
        <w:pStyle w:val="ListParagraph"/>
        <w:numPr>
          <w:ilvl w:val="0"/>
          <w:numId w:val="9"/>
        </w:numPr>
        <w:rPr>
          <w:rFonts w:eastAsia="MS Mincho"/>
          <w:szCs w:val="21"/>
          <w:lang w:val="en-US"/>
        </w:rPr>
      </w:pPr>
      <w:r>
        <w:rPr>
          <w:rFonts w:eastAsia="MS Mincho"/>
          <w:szCs w:val="21"/>
          <w:lang w:val="en-US"/>
        </w:rPr>
        <w:t>an independent assessment to determine classification levels for funding</w:t>
      </w:r>
      <w:r w:rsidR="00CF5E38">
        <w:rPr>
          <w:rFonts w:eastAsia="MS Mincho"/>
          <w:szCs w:val="21"/>
          <w:lang w:val="en-US"/>
        </w:rPr>
        <w:t>, and</w:t>
      </w:r>
    </w:p>
    <w:p w14:paraId="4087EA8F" w14:textId="77777777" w:rsidR="008757F9" w:rsidRDefault="003E291E" w:rsidP="00833354">
      <w:pPr>
        <w:pStyle w:val="ListParagraph"/>
        <w:numPr>
          <w:ilvl w:val="0"/>
          <w:numId w:val="9"/>
        </w:numPr>
        <w:rPr>
          <w:rFonts w:eastAsia="MS Mincho"/>
          <w:szCs w:val="21"/>
          <w:lang w:val="en-US"/>
        </w:rPr>
      </w:pPr>
      <w:proofErr w:type="gramStart"/>
      <w:r w:rsidRPr="008757F9">
        <w:rPr>
          <w:rFonts w:eastAsia="MS Mincho"/>
          <w:szCs w:val="21"/>
          <w:lang w:val="en-US"/>
        </w:rPr>
        <w:t>independent</w:t>
      </w:r>
      <w:proofErr w:type="gramEnd"/>
      <w:r w:rsidRPr="008757F9">
        <w:rPr>
          <w:rFonts w:eastAsia="MS Mincho"/>
          <w:szCs w:val="21"/>
          <w:lang w:val="en-US"/>
        </w:rPr>
        <w:t xml:space="preserve"> costing studies to provide pricing advice and understand changes in cost</w:t>
      </w:r>
      <w:r w:rsidR="003F0EF1" w:rsidRPr="008757F9">
        <w:rPr>
          <w:rFonts w:eastAsia="MS Mincho"/>
          <w:szCs w:val="21"/>
          <w:lang w:val="en-US"/>
        </w:rPr>
        <w:t>.</w:t>
      </w:r>
      <w:r w:rsidR="008757F9" w:rsidRPr="008757F9">
        <w:rPr>
          <w:rFonts w:eastAsia="MS Mincho"/>
          <w:szCs w:val="21"/>
          <w:lang w:val="en-US"/>
        </w:rPr>
        <w:t xml:space="preserve"> </w:t>
      </w:r>
    </w:p>
    <w:p w14:paraId="393E5494" w14:textId="77777777" w:rsidR="00585679" w:rsidRPr="008757F9" w:rsidRDefault="00911202" w:rsidP="008757F9">
      <w:pPr>
        <w:rPr>
          <w:rFonts w:eastAsia="MS Mincho"/>
          <w:szCs w:val="21"/>
          <w:lang w:val="en-US"/>
        </w:rPr>
      </w:pPr>
      <w:r w:rsidRPr="008757F9">
        <w:rPr>
          <w:rFonts w:eastAsia="MS Mincho"/>
          <w:szCs w:val="21"/>
          <w:lang w:val="en-US"/>
        </w:rPr>
        <w:t>The</w:t>
      </w:r>
      <w:r w:rsidR="005C06C5" w:rsidRPr="008757F9">
        <w:rPr>
          <w:rFonts w:eastAsia="MS Mincho"/>
          <w:szCs w:val="21"/>
          <w:lang w:val="en-US"/>
        </w:rPr>
        <w:t xml:space="preserve"> model is an outcome of a study undertaken by the University of Wollongong, commissioned by the Government in 2017. Researchers produced a new case mix funding model based on evidence of the relative costs of delivering care to different types of aged care residents.</w:t>
      </w:r>
    </w:p>
    <w:p w14:paraId="4B882EBB" w14:textId="77777777" w:rsidR="00833354" w:rsidRPr="00263DCC" w:rsidRDefault="00833354" w:rsidP="00585679">
      <w:pPr>
        <w:rPr>
          <w:rFonts w:eastAsia="MS Mincho"/>
          <w:szCs w:val="21"/>
          <w:lang w:val="en-US"/>
        </w:rPr>
      </w:pPr>
      <w:r w:rsidRPr="00263DCC">
        <w:rPr>
          <w:rFonts w:eastAsia="MS Mincho"/>
          <w:szCs w:val="21"/>
          <w:lang w:val="en-US"/>
        </w:rPr>
        <w:t>The 2022</w:t>
      </w:r>
      <w:r w:rsidR="004A2696" w:rsidRPr="004A2696">
        <w:rPr>
          <w:rFonts w:eastAsia="MS Mincho"/>
          <w:szCs w:val="21"/>
          <w:lang w:val="en-US"/>
        </w:rPr>
        <w:t>–</w:t>
      </w:r>
      <w:r w:rsidRPr="00263DCC">
        <w:rPr>
          <w:rFonts w:eastAsia="MS Mincho"/>
          <w:szCs w:val="21"/>
          <w:lang w:val="en-US"/>
        </w:rPr>
        <w:t>23 Budget funding will enhance critical support to the aged care reforms, consolidating investment announced in the 2021</w:t>
      </w:r>
      <w:r w:rsidR="004A2696" w:rsidRPr="004A2696">
        <w:rPr>
          <w:rFonts w:eastAsia="MS Mincho"/>
          <w:szCs w:val="21"/>
          <w:lang w:val="en-US"/>
        </w:rPr>
        <w:t>–</w:t>
      </w:r>
      <w:r w:rsidRPr="00263DCC">
        <w:rPr>
          <w:rFonts w:eastAsia="MS Mincho"/>
          <w:szCs w:val="21"/>
          <w:lang w:val="en-US"/>
        </w:rPr>
        <w:t>22 Budget and 2021</w:t>
      </w:r>
      <w:r w:rsidR="004A2696" w:rsidRPr="004A2696">
        <w:rPr>
          <w:rFonts w:eastAsia="MS Mincho"/>
          <w:szCs w:val="21"/>
          <w:lang w:val="en-US"/>
        </w:rPr>
        <w:t>–</w:t>
      </w:r>
      <w:r w:rsidRPr="00263DCC">
        <w:rPr>
          <w:rFonts w:eastAsia="MS Mincho"/>
          <w:szCs w:val="21"/>
          <w:lang w:val="en-US"/>
        </w:rPr>
        <w:t xml:space="preserve">22 MYEFO processes. </w:t>
      </w:r>
      <w:r w:rsidR="00966CFA">
        <w:rPr>
          <w:rFonts w:eastAsia="MS Mincho"/>
          <w:szCs w:val="21"/>
          <w:lang w:val="en-US"/>
        </w:rPr>
        <w:t>This measure</w:t>
      </w:r>
      <w:r w:rsidRPr="00263DCC">
        <w:rPr>
          <w:rFonts w:eastAsia="MS Mincho"/>
          <w:szCs w:val="21"/>
          <w:lang w:val="en-US"/>
        </w:rPr>
        <w:t xml:space="preserve"> </w:t>
      </w:r>
      <w:r w:rsidR="00966CFA">
        <w:rPr>
          <w:rFonts w:eastAsia="MS Mincho"/>
          <w:szCs w:val="21"/>
          <w:lang w:val="en-US"/>
        </w:rPr>
        <w:t xml:space="preserve">responds </w:t>
      </w:r>
      <w:r w:rsidR="00966CFA" w:rsidRPr="00523965">
        <w:rPr>
          <w:rFonts w:eastAsia="MS Mincho"/>
          <w:szCs w:val="21"/>
          <w:lang w:val="en-US"/>
        </w:rPr>
        <w:t>to</w:t>
      </w:r>
      <w:r w:rsidR="00966CFA" w:rsidRPr="00523965">
        <w:rPr>
          <w:rFonts w:eastAsia="MS Mincho"/>
          <w:i/>
          <w:szCs w:val="21"/>
          <w:lang w:val="en-US"/>
        </w:rPr>
        <w:t xml:space="preserve"> Recommendation</w:t>
      </w:r>
      <w:r w:rsidRPr="00523965">
        <w:rPr>
          <w:rFonts w:eastAsia="MS Mincho"/>
          <w:i/>
          <w:szCs w:val="21"/>
          <w:lang w:val="en-US"/>
        </w:rPr>
        <w:t xml:space="preserve"> </w:t>
      </w:r>
      <w:r w:rsidR="00966CFA" w:rsidRPr="00523965">
        <w:rPr>
          <w:rFonts w:eastAsia="MS Mincho"/>
          <w:i/>
          <w:szCs w:val="21"/>
          <w:lang w:val="en-US"/>
        </w:rPr>
        <w:t>120</w:t>
      </w:r>
      <w:r w:rsidRPr="00263DCC">
        <w:rPr>
          <w:rFonts w:eastAsia="MS Mincho"/>
          <w:szCs w:val="21"/>
          <w:lang w:val="en-US"/>
        </w:rPr>
        <w:t xml:space="preserve"> of the Royal Commission</w:t>
      </w:r>
      <w:r w:rsidR="00966CFA">
        <w:rPr>
          <w:rFonts w:eastAsia="MS Mincho"/>
          <w:szCs w:val="21"/>
          <w:lang w:val="en-US"/>
        </w:rPr>
        <w:t xml:space="preserve"> into Aged Care Quality and Safety</w:t>
      </w:r>
      <w:r w:rsidRPr="00263DCC">
        <w:rPr>
          <w:rFonts w:eastAsia="MS Mincho"/>
          <w:szCs w:val="21"/>
          <w:lang w:val="en-US"/>
        </w:rPr>
        <w:t>.</w:t>
      </w:r>
    </w:p>
    <w:p w14:paraId="427599BE" w14:textId="77777777" w:rsidR="008F2E23" w:rsidRPr="00CB0960" w:rsidRDefault="008F2E23" w:rsidP="005A30E6">
      <w:pPr>
        <w:pStyle w:val="Heading1"/>
      </w:pPr>
      <w:r w:rsidRPr="00CB0960">
        <w:t>Who will benefit?</w:t>
      </w:r>
    </w:p>
    <w:p w14:paraId="3497F7C0" w14:textId="77777777" w:rsidR="005C06C5" w:rsidRDefault="005C06C5" w:rsidP="005C06C5">
      <w:pPr>
        <w:rPr>
          <w:rFonts w:eastAsia="MS Mincho"/>
          <w:lang w:val="en-US"/>
        </w:rPr>
      </w:pPr>
      <w:r>
        <w:rPr>
          <w:rFonts w:eastAsia="MS Mincho"/>
          <w:lang w:val="en-US"/>
        </w:rPr>
        <w:t xml:space="preserve">Aged care residents </w:t>
      </w:r>
      <w:r w:rsidR="00FD26D1">
        <w:rPr>
          <w:rFonts w:eastAsia="MS Mincho"/>
          <w:lang w:val="en-US"/>
        </w:rPr>
        <w:t xml:space="preserve">will </w:t>
      </w:r>
      <w:r>
        <w:rPr>
          <w:rFonts w:eastAsia="MS Mincho"/>
          <w:lang w:val="en-US"/>
        </w:rPr>
        <w:t xml:space="preserve">be supported by a funding model that better reflects care needs and costs. Providers delivering aged care services will be able to access </w:t>
      </w:r>
      <w:r w:rsidR="003F0EF1">
        <w:rPr>
          <w:rFonts w:eastAsia="MS Mincho"/>
          <w:lang w:val="en-US"/>
        </w:rPr>
        <w:t xml:space="preserve">improved and </w:t>
      </w:r>
      <w:r>
        <w:rPr>
          <w:rFonts w:eastAsia="MS Mincho"/>
          <w:lang w:val="en-US"/>
        </w:rPr>
        <w:t xml:space="preserve">stable funding to support sustainability </w:t>
      </w:r>
      <w:r w:rsidR="00185EDD">
        <w:rPr>
          <w:rFonts w:eastAsia="MS Mincho"/>
          <w:lang w:val="en-US"/>
        </w:rPr>
        <w:t xml:space="preserve">and </w:t>
      </w:r>
      <w:r w:rsidR="003F0EF1">
        <w:rPr>
          <w:rFonts w:eastAsia="MS Mincho"/>
          <w:lang w:val="en-US"/>
        </w:rPr>
        <w:t>encourage a focus on the care</w:t>
      </w:r>
      <w:r>
        <w:rPr>
          <w:rFonts w:eastAsia="MS Mincho"/>
          <w:lang w:val="en-US"/>
        </w:rPr>
        <w:t xml:space="preserve"> needs of senior Australians.</w:t>
      </w:r>
    </w:p>
    <w:p w14:paraId="45083F8A" w14:textId="77777777" w:rsidR="005C06C5" w:rsidRDefault="005C06C5" w:rsidP="005C06C5">
      <w:pPr>
        <w:rPr>
          <w:rFonts w:eastAsia="MS Mincho"/>
          <w:lang w:val="en-US"/>
        </w:rPr>
      </w:pPr>
      <w:r>
        <w:rPr>
          <w:rFonts w:eastAsia="MS Mincho"/>
          <w:lang w:val="en-US"/>
        </w:rPr>
        <w:t>The Australian community will have confidence in the quality and safety of aged care, where and when they need it.</w:t>
      </w:r>
    </w:p>
    <w:p w14:paraId="687A7336" w14:textId="77777777" w:rsidR="00833354" w:rsidRPr="008F2E23" w:rsidRDefault="00833354" w:rsidP="00833354">
      <w:pPr>
        <w:rPr>
          <w:rFonts w:eastAsia="MS Mincho"/>
          <w:lang w:val="en-US"/>
        </w:rPr>
      </w:pPr>
      <w:r>
        <w:rPr>
          <w:rFonts w:eastAsia="MS Mincho"/>
          <w:lang w:val="en-US"/>
        </w:rPr>
        <w:t xml:space="preserve">Australia’s aged care reforms are expansive and will impact virtually every aspect of the sector. The Government is working closely with the sector, including providers and workers, peaks and advocacy groups, senior Australians, their families and </w:t>
      </w:r>
      <w:proofErr w:type="spellStart"/>
      <w:r>
        <w:rPr>
          <w:rFonts w:eastAsia="MS Mincho"/>
          <w:lang w:val="en-US"/>
        </w:rPr>
        <w:t>carers</w:t>
      </w:r>
      <w:proofErr w:type="spellEnd"/>
      <w:r>
        <w:rPr>
          <w:rFonts w:eastAsia="MS Mincho"/>
          <w:lang w:val="en-US"/>
        </w:rPr>
        <w:t>, to engage, inform and implement the system changes.</w:t>
      </w:r>
    </w:p>
    <w:p w14:paraId="3CA2D5E7" w14:textId="77777777" w:rsidR="008F2E23" w:rsidRPr="008F2E23" w:rsidRDefault="006C2BB0" w:rsidP="005A30E6">
      <w:pPr>
        <w:pStyle w:val="Heading1"/>
      </w:pPr>
      <w:r>
        <w:t>How much will this cost?</w:t>
      </w:r>
    </w:p>
    <w:p w14:paraId="4DF4DF5A" w14:textId="1FF01E5F" w:rsidR="004537C5" w:rsidRPr="00886F01" w:rsidRDefault="00833354" w:rsidP="00D966DF">
      <w:pPr>
        <w:rPr>
          <w:rFonts w:eastAsia="MS Mincho"/>
          <w:noProof/>
        </w:rPr>
      </w:pPr>
      <w:r w:rsidRPr="00F5267A">
        <w:rPr>
          <w:rFonts w:eastAsia="MS Mincho"/>
          <w:lang w:val="en-US"/>
        </w:rPr>
        <w:t>The Australian Government will invest $</w:t>
      </w:r>
      <w:r w:rsidR="002D2E3B" w:rsidRPr="00F5267A">
        <w:rPr>
          <w:rFonts w:eastAsia="MS Mincho"/>
          <w:lang w:val="en-US"/>
        </w:rPr>
        <w:t xml:space="preserve">20.1 </w:t>
      </w:r>
      <w:r w:rsidRPr="00F5267A">
        <w:rPr>
          <w:rFonts w:eastAsia="MS Mincho"/>
          <w:lang w:val="en-US"/>
        </w:rPr>
        <w:t xml:space="preserve">million over </w:t>
      </w:r>
      <w:r w:rsidR="00AB0DA2" w:rsidRPr="00F5267A">
        <w:rPr>
          <w:rFonts w:eastAsia="MS Mincho"/>
          <w:lang w:val="en-US"/>
        </w:rPr>
        <w:t>three</w:t>
      </w:r>
      <w:r w:rsidR="00185EDD" w:rsidRPr="00F5267A">
        <w:rPr>
          <w:rFonts w:eastAsia="MS Mincho"/>
          <w:lang w:val="en-US"/>
        </w:rPr>
        <w:t xml:space="preserve"> </w:t>
      </w:r>
      <w:r w:rsidRPr="00F5267A">
        <w:rPr>
          <w:rFonts w:eastAsia="MS Mincho"/>
          <w:lang w:val="en-US"/>
        </w:rPr>
        <w:t>years, from 2022</w:t>
      </w:r>
      <w:r w:rsidR="004A2696" w:rsidRPr="00F5267A">
        <w:rPr>
          <w:rFonts w:eastAsia="MS Mincho"/>
          <w:lang w:val="en-US"/>
        </w:rPr>
        <w:t>–</w:t>
      </w:r>
      <w:r w:rsidRPr="00F5267A">
        <w:rPr>
          <w:rFonts w:eastAsia="MS Mincho"/>
          <w:lang w:val="en-US"/>
        </w:rPr>
        <w:t>23</w:t>
      </w:r>
      <w:r w:rsidR="008C554B" w:rsidRPr="00F5267A">
        <w:rPr>
          <w:rFonts w:eastAsia="MS Mincho"/>
          <w:lang w:val="en-US"/>
        </w:rPr>
        <w:t xml:space="preserve"> </w:t>
      </w:r>
      <w:r w:rsidR="007355F9">
        <w:rPr>
          <w:rFonts w:eastAsia="MS Mincho"/>
          <w:lang w:val="en-US"/>
        </w:rPr>
        <w:br/>
      </w:r>
      <w:r w:rsidR="008C554B" w:rsidRPr="00F5267A">
        <w:rPr>
          <w:rFonts w:eastAsia="MS Mincho"/>
          <w:lang w:val="en-US"/>
        </w:rPr>
        <w:t>to 2024–25</w:t>
      </w:r>
      <w:r w:rsidRPr="00F5267A">
        <w:rPr>
          <w:rFonts w:eastAsia="MS Mincho"/>
          <w:lang w:val="en-US"/>
        </w:rPr>
        <w:t>.</w:t>
      </w:r>
    </w:p>
    <w:sectPr w:rsidR="004537C5" w:rsidRPr="00886F01" w:rsidSect="00BC78C8">
      <w:headerReference w:type="even" r:id="rId11"/>
      <w:headerReference w:type="default" r:id="rId12"/>
      <w:footerReference w:type="even" r:id="rId13"/>
      <w:footerReference w:type="default" r:id="rId14"/>
      <w:headerReference w:type="first" r:id="rId15"/>
      <w:footerReference w:type="first" r:id="rId16"/>
      <w:pgSz w:w="11906" w:h="16838"/>
      <w:pgMar w:top="851" w:right="2552"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6F0F3" w14:textId="77777777" w:rsidR="001B7C59" w:rsidRDefault="001B7C59" w:rsidP="00F77677">
      <w:pPr>
        <w:spacing w:before="0" w:line="240" w:lineRule="auto"/>
      </w:pPr>
      <w:r>
        <w:separator/>
      </w:r>
    </w:p>
  </w:endnote>
  <w:endnote w:type="continuationSeparator" w:id="0">
    <w:p w14:paraId="057FF509" w14:textId="77777777" w:rsidR="001B7C59" w:rsidRDefault="001B7C59" w:rsidP="00F77677">
      <w:pPr>
        <w:spacing w:before="0" w:line="240" w:lineRule="auto"/>
      </w:pPr>
      <w:r>
        <w:continuationSeparator/>
      </w:r>
    </w:p>
  </w:endnote>
  <w:endnote w:type="continuationNotice" w:id="1">
    <w:p w14:paraId="191C4D4B" w14:textId="77777777" w:rsidR="001B7C59" w:rsidRDefault="001B7C5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AC33" w14:textId="5643F3EC" w:rsidR="006953A8" w:rsidRDefault="00AA2246" w:rsidP="00BC3FFB">
    <w:pPr>
      <w:tabs>
        <w:tab w:val="left" w:pos="0"/>
        <w:tab w:val="right" w:pos="8222"/>
      </w:tabs>
      <w:rPr>
        <w:color w:val="153A6E"/>
      </w:rPr>
    </w:pPr>
    <w:r w:rsidRPr="00AA2246">
      <w:rPr>
        <w:color w:val="153A6E"/>
      </w:rPr>
      <w:t>Residential aged care services and sustainability - improved f</w:t>
    </w:r>
    <w:r w:rsidR="00792688">
      <w:rPr>
        <w:color w:val="153A6E"/>
      </w:rPr>
      <w:t xml:space="preserve">unding for residential </w:t>
    </w:r>
    <w:r w:rsidR="00CF5E38">
      <w:rPr>
        <w:color w:val="153A6E"/>
      </w:rPr>
      <w:br/>
    </w:r>
    <w:r w:rsidR="00792688">
      <w:rPr>
        <w:color w:val="153A6E"/>
      </w:rPr>
      <w:t>aged care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54FABDF5" w14:textId="77777777" w:rsidR="00DD6EBA" w:rsidRPr="00A63558" w:rsidRDefault="0032762A" w:rsidP="0032762A">
        <w:pPr>
          <w:pStyle w:val="Footer"/>
          <w:tabs>
            <w:tab w:val="clear" w:pos="4513"/>
            <w:tab w:val="clear" w:pos="9026"/>
            <w:tab w:val="left" w:pos="0"/>
            <w:tab w:val="right" w:pos="8222"/>
          </w:tabs>
          <w:rPr>
            <w:color w:val="153A6E"/>
          </w:rPr>
        </w:pPr>
        <w:r w:rsidRPr="00A63558">
          <w:rPr>
            <w:color w:val="153A6E"/>
          </w:rPr>
          <w:t>Insert name of measure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096D" w14:textId="3333FA12" w:rsidR="00BC3FFB" w:rsidRPr="00792688" w:rsidRDefault="00AA2246" w:rsidP="00792688">
    <w:pPr>
      <w:tabs>
        <w:tab w:val="left" w:pos="0"/>
        <w:tab w:val="right" w:pos="8222"/>
      </w:tabs>
      <w:rPr>
        <w:color w:val="153A6E"/>
      </w:rPr>
    </w:pPr>
    <w:r w:rsidRPr="00AA2246">
      <w:rPr>
        <w:color w:val="153A6E"/>
      </w:rPr>
      <w:t xml:space="preserve">Residential aged care services and sustainability - improved funding for residential </w:t>
    </w:r>
    <w:r w:rsidR="00CF5E38">
      <w:rPr>
        <w:color w:val="153A6E"/>
      </w:rPr>
      <w:br/>
    </w:r>
    <w:r w:rsidRPr="00AA2246">
      <w:rPr>
        <w:color w:val="153A6E"/>
      </w:rPr>
      <w:t>aged 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95B8E" w14:textId="77777777" w:rsidR="001B7C59" w:rsidRDefault="001B7C59" w:rsidP="00F77677">
      <w:pPr>
        <w:spacing w:before="0" w:line="240" w:lineRule="auto"/>
      </w:pPr>
      <w:r>
        <w:separator/>
      </w:r>
    </w:p>
  </w:footnote>
  <w:footnote w:type="continuationSeparator" w:id="0">
    <w:p w14:paraId="3CC5E0C9" w14:textId="77777777" w:rsidR="001B7C59" w:rsidRDefault="001B7C59" w:rsidP="00F77677">
      <w:pPr>
        <w:spacing w:before="0" w:line="240" w:lineRule="auto"/>
      </w:pPr>
      <w:r>
        <w:continuationSeparator/>
      </w:r>
    </w:p>
  </w:footnote>
  <w:footnote w:type="continuationNotice" w:id="1">
    <w:p w14:paraId="454BC4A4" w14:textId="77777777" w:rsidR="001B7C59" w:rsidRDefault="001B7C5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E344"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184B5053" wp14:editId="1C554636">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DC6007A" w14:textId="77777777"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AB9D9"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0E735917" wp14:editId="7A2D882A">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1433"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" fillcolor="#0091d5"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3FCDB808" wp14:editId="5219DFA6">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91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35079"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" filled="f" strokecolor="#0091d5"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4A0B"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45A5CDDA" wp14:editId="04D70947">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0DEE7D8" w14:textId="77777777"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93ABB"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88B9D8B" wp14:editId="2F27B28B">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30187"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" fillcolor="#0091d5"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20F93831" wp14:editId="13ED8466">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25EB"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" filled="f" strokecolor="#0091d5"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E48B1" w14:textId="77777777" w:rsidR="00BC78C8" w:rsidRDefault="004F79BE">
    <w:pPr>
      <w:pStyle w:val="Header"/>
    </w:pPr>
    <w:r w:rsidRPr="00BC78C8">
      <w:rPr>
        <w:noProof/>
      </w:rPr>
      <w:drawing>
        <wp:anchor distT="0" distB="0" distL="114300" distR="114300" simplePos="0" relativeHeight="251654140" behindDoc="0" locked="0" layoutInCell="1" allowOverlap="1" wp14:anchorId="19FCF34E" wp14:editId="33368DA3">
          <wp:simplePos x="0" y="0"/>
          <wp:positionH relativeFrom="page">
            <wp:posOffset>723900</wp:posOffset>
          </wp:positionH>
          <wp:positionV relativeFrom="paragraph">
            <wp:posOffset>335280</wp:posOffset>
          </wp:positionV>
          <wp:extent cx="5616000" cy="750020"/>
          <wp:effectExtent l="0" t="0" r="3810" b="0"/>
          <wp:wrapSquare wrapText="bothSides"/>
          <wp:docPr id="20" name="Picture 20"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08A71D9D" wp14:editId="0E27C5C3">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Ageing and Aged Care"/>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B4189E8" w14:textId="77777777"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03CA5" id="_x0000_t202" coordsize="21600,21600" o:spt="202" path="m,l,21600r21600,l21600,xe">
              <v:stroke joinstyle="miter"/>
              <v:path gradientshapeok="t" o:connecttype="rect"/>
            </v:shapetype>
            <v:shape id="Text Box 19" o:spid="_x0000_s1028" type="#_x0000_t202" alt="Banner of category Ageing and Aged Care"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" filled="f" stroked="f">
              <v:textbox style="layout-flow:vertical-ideographic">
                <w:txbxContent>
                  <w:p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26DA8662" wp14:editId="28622E73">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7E256"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" fillcolor="#0091d5"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599CCB3E" wp14:editId="6F2DDEB7">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E4532"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" filled="f" strokecolor="#0091d5"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D0F7591"/>
    <w:multiLevelType w:val="hybridMultilevel"/>
    <w:tmpl w:val="06D22994"/>
    <w:lvl w:ilvl="0" w:tplc="AEB4E522">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2C3F83"/>
    <w:multiLevelType w:val="hybridMultilevel"/>
    <w:tmpl w:val="9F6ED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6629E"/>
    <w:multiLevelType w:val="hybridMultilevel"/>
    <w:tmpl w:val="3D0C4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9B1E5F"/>
    <w:multiLevelType w:val="hybridMultilevel"/>
    <w:tmpl w:val="D436D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7"/>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60243"/>
    <w:rsid w:val="00067456"/>
    <w:rsid w:val="00073AF5"/>
    <w:rsid w:val="00082E97"/>
    <w:rsid w:val="000A35FD"/>
    <w:rsid w:val="000B23F2"/>
    <w:rsid w:val="000C3238"/>
    <w:rsid w:val="000D3B7B"/>
    <w:rsid w:val="000E4DAD"/>
    <w:rsid w:val="000F0492"/>
    <w:rsid w:val="00127AD6"/>
    <w:rsid w:val="00147EEF"/>
    <w:rsid w:val="00153116"/>
    <w:rsid w:val="00156177"/>
    <w:rsid w:val="00185EDD"/>
    <w:rsid w:val="00190B68"/>
    <w:rsid w:val="00190C20"/>
    <w:rsid w:val="001B3443"/>
    <w:rsid w:val="001B7C59"/>
    <w:rsid w:val="001D095A"/>
    <w:rsid w:val="001F74BD"/>
    <w:rsid w:val="00213F2E"/>
    <w:rsid w:val="002271FA"/>
    <w:rsid w:val="00296BFD"/>
    <w:rsid w:val="002D2E3B"/>
    <w:rsid w:val="002D3BDB"/>
    <w:rsid w:val="002F2C37"/>
    <w:rsid w:val="002F3AE3"/>
    <w:rsid w:val="0030786C"/>
    <w:rsid w:val="00314FC1"/>
    <w:rsid w:val="0032360B"/>
    <w:rsid w:val="0032762A"/>
    <w:rsid w:val="0034275D"/>
    <w:rsid w:val="00357EEC"/>
    <w:rsid w:val="00366739"/>
    <w:rsid w:val="00380CD2"/>
    <w:rsid w:val="003C7477"/>
    <w:rsid w:val="003D17F9"/>
    <w:rsid w:val="003E1DAB"/>
    <w:rsid w:val="003E291E"/>
    <w:rsid w:val="003E4225"/>
    <w:rsid w:val="003F0EF1"/>
    <w:rsid w:val="003F2AA3"/>
    <w:rsid w:val="00413F95"/>
    <w:rsid w:val="0042436D"/>
    <w:rsid w:val="00436F56"/>
    <w:rsid w:val="00440060"/>
    <w:rsid w:val="004537C5"/>
    <w:rsid w:val="00482613"/>
    <w:rsid w:val="004867E2"/>
    <w:rsid w:val="004948D1"/>
    <w:rsid w:val="004A2696"/>
    <w:rsid w:val="004A3237"/>
    <w:rsid w:val="004B0C2D"/>
    <w:rsid w:val="004D04B6"/>
    <w:rsid w:val="004F72F7"/>
    <w:rsid w:val="004F79BE"/>
    <w:rsid w:val="0050593A"/>
    <w:rsid w:val="00523965"/>
    <w:rsid w:val="00531FEF"/>
    <w:rsid w:val="00545812"/>
    <w:rsid w:val="00560073"/>
    <w:rsid w:val="005608A5"/>
    <w:rsid w:val="00585679"/>
    <w:rsid w:val="00591CAB"/>
    <w:rsid w:val="00594C03"/>
    <w:rsid w:val="005958C4"/>
    <w:rsid w:val="005A30E6"/>
    <w:rsid w:val="005C06C5"/>
    <w:rsid w:val="005E3404"/>
    <w:rsid w:val="005F00B5"/>
    <w:rsid w:val="00600238"/>
    <w:rsid w:val="0060074A"/>
    <w:rsid w:val="00656763"/>
    <w:rsid w:val="00662668"/>
    <w:rsid w:val="00672D9F"/>
    <w:rsid w:val="0068617B"/>
    <w:rsid w:val="006953A8"/>
    <w:rsid w:val="006C2BB0"/>
    <w:rsid w:val="006C6E7D"/>
    <w:rsid w:val="006F6292"/>
    <w:rsid w:val="0070702F"/>
    <w:rsid w:val="00724B94"/>
    <w:rsid w:val="007355F9"/>
    <w:rsid w:val="00743F14"/>
    <w:rsid w:val="00746E44"/>
    <w:rsid w:val="00757AE1"/>
    <w:rsid w:val="0076074A"/>
    <w:rsid w:val="00777EB3"/>
    <w:rsid w:val="00792688"/>
    <w:rsid w:val="007A3918"/>
    <w:rsid w:val="008264EB"/>
    <w:rsid w:val="00833354"/>
    <w:rsid w:val="008757F9"/>
    <w:rsid w:val="00876B4D"/>
    <w:rsid w:val="00882235"/>
    <w:rsid w:val="00882951"/>
    <w:rsid w:val="00886F01"/>
    <w:rsid w:val="008A671E"/>
    <w:rsid w:val="008B4921"/>
    <w:rsid w:val="008C554B"/>
    <w:rsid w:val="008F2E23"/>
    <w:rsid w:val="00905865"/>
    <w:rsid w:val="00911202"/>
    <w:rsid w:val="009125D4"/>
    <w:rsid w:val="0095032C"/>
    <w:rsid w:val="00953B0F"/>
    <w:rsid w:val="00966CFA"/>
    <w:rsid w:val="0099102E"/>
    <w:rsid w:val="009974AF"/>
    <w:rsid w:val="009B5857"/>
    <w:rsid w:val="009D16E0"/>
    <w:rsid w:val="009D30C7"/>
    <w:rsid w:val="009F2365"/>
    <w:rsid w:val="00A07F50"/>
    <w:rsid w:val="00A1521E"/>
    <w:rsid w:val="00A15D0A"/>
    <w:rsid w:val="00A22ECC"/>
    <w:rsid w:val="00A33281"/>
    <w:rsid w:val="00A365D5"/>
    <w:rsid w:val="00A42419"/>
    <w:rsid w:val="00A4512D"/>
    <w:rsid w:val="00A63558"/>
    <w:rsid w:val="00A705AF"/>
    <w:rsid w:val="00A8334C"/>
    <w:rsid w:val="00AA1140"/>
    <w:rsid w:val="00AA2246"/>
    <w:rsid w:val="00AB0DA2"/>
    <w:rsid w:val="00AB5DC4"/>
    <w:rsid w:val="00AB7DA9"/>
    <w:rsid w:val="00B27404"/>
    <w:rsid w:val="00B42851"/>
    <w:rsid w:val="00B4785B"/>
    <w:rsid w:val="00B53881"/>
    <w:rsid w:val="00B73AA3"/>
    <w:rsid w:val="00B75D1E"/>
    <w:rsid w:val="00B87C82"/>
    <w:rsid w:val="00B95E87"/>
    <w:rsid w:val="00BA0398"/>
    <w:rsid w:val="00BA3805"/>
    <w:rsid w:val="00BB1B5E"/>
    <w:rsid w:val="00BB6B25"/>
    <w:rsid w:val="00BC3FFB"/>
    <w:rsid w:val="00BC6210"/>
    <w:rsid w:val="00BC78C8"/>
    <w:rsid w:val="00C013F0"/>
    <w:rsid w:val="00C21825"/>
    <w:rsid w:val="00C243A9"/>
    <w:rsid w:val="00C447F8"/>
    <w:rsid w:val="00C51060"/>
    <w:rsid w:val="00C65279"/>
    <w:rsid w:val="00C66615"/>
    <w:rsid w:val="00C67710"/>
    <w:rsid w:val="00C7511C"/>
    <w:rsid w:val="00C80038"/>
    <w:rsid w:val="00CB0960"/>
    <w:rsid w:val="00CB5B1A"/>
    <w:rsid w:val="00CB7179"/>
    <w:rsid w:val="00CC7460"/>
    <w:rsid w:val="00CE776D"/>
    <w:rsid w:val="00CF5E38"/>
    <w:rsid w:val="00D13B9A"/>
    <w:rsid w:val="00D348FD"/>
    <w:rsid w:val="00D425BA"/>
    <w:rsid w:val="00D83782"/>
    <w:rsid w:val="00D966DF"/>
    <w:rsid w:val="00DD6EBA"/>
    <w:rsid w:val="00E16383"/>
    <w:rsid w:val="00E37E83"/>
    <w:rsid w:val="00E608ED"/>
    <w:rsid w:val="00EC4744"/>
    <w:rsid w:val="00ED1C0F"/>
    <w:rsid w:val="00ED2467"/>
    <w:rsid w:val="00EF5636"/>
    <w:rsid w:val="00F15CAB"/>
    <w:rsid w:val="00F5267A"/>
    <w:rsid w:val="00F53C8E"/>
    <w:rsid w:val="00F71961"/>
    <w:rsid w:val="00F77677"/>
    <w:rsid w:val="00F801F0"/>
    <w:rsid w:val="00F84400"/>
    <w:rsid w:val="00F93440"/>
    <w:rsid w:val="00F95D57"/>
    <w:rsid w:val="00FA2581"/>
    <w:rsid w:val="00FC2D96"/>
    <w:rsid w:val="00FC5EAC"/>
    <w:rsid w:val="00FC6104"/>
    <w:rsid w:val="00FD26D1"/>
    <w:rsid w:val="00FD3EFB"/>
    <w:rsid w:val="00FE3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10F449B"/>
  <w15:docId w15:val="{5E9DFFBD-ADA1-449F-9AF5-6CD2C0C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A30E6"/>
    <w:pPr>
      <w:outlineLvl w:val="0"/>
    </w:pPr>
    <w:rPr>
      <w:b/>
    </w:rPr>
  </w:style>
  <w:style w:type="paragraph" w:styleId="Heading2">
    <w:name w:val="heading 2"/>
    <w:basedOn w:val="Normal"/>
    <w:next w:val="Normal"/>
    <w:link w:val="Heading2Char"/>
    <w:uiPriority w:val="9"/>
    <w:unhideWhenUsed/>
    <w:qFormat/>
    <w:rsid w:val="005A30E6"/>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A30E6"/>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A30E6"/>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A30E6"/>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A30E6"/>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A30E6"/>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A30E6"/>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833354"/>
    <w:rPr>
      <w:sz w:val="16"/>
      <w:szCs w:val="16"/>
    </w:rPr>
  </w:style>
  <w:style w:type="paragraph" w:styleId="CommentText">
    <w:name w:val="annotation text"/>
    <w:basedOn w:val="Normal"/>
    <w:link w:val="CommentTextChar"/>
    <w:semiHidden/>
    <w:unhideWhenUsed/>
    <w:rsid w:val="00833354"/>
    <w:pPr>
      <w:spacing w:line="240" w:lineRule="auto"/>
    </w:pPr>
    <w:rPr>
      <w:sz w:val="20"/>
      <w:szCs w:val="20"/>
    </w:rPr>
  </w:style>
  <w:style w:type="character" w:customStyle="1" w:styleId="CommentTextChar">
    <w:name w:val="Comment Text Char"/>
    <w:basedOn w:val="DefaultParagraphFont"/>
    <w:link w:val="CommentText"/>
    <w:semiHidden/>
    <w:rsid w:val="00833354"/>
    <w:rPr>
      <w:rFonts w:ascii="Arial" w:hAnsi="Arial"/>
      <w:sz w:val="20"/>
      <w:szCs w:val="20"/>
    </w:rPr>
  </w:style>
  <w:style w:type="character" w:styleId="Hyperlink">
    <w:name w:val="Hyperlink"/>
    <w:basedOn w:val="DefaultParagraphFont"/>
    <w:unhideWhenUsed/>
    <w:rsid w:val="003F0EF1"/>
    <w:rPr>
      <w:color w:val="0000FF" w:themeColor="hyperlink"/>
      <w:u w:val="single"/>
    </w:rPr>
  </w:style>
  <w:style w:type="paragraph" w:styleId="CommentSubject">
    <w:name w:val="annotation subject"/>
    <w:basedOn w:val="CommentText"/>
    <w:next w:val="CommentText"/>
    <w:link w:val="CommentSubjectChar"/>
    <w:semiHidden/>
    <w:unhideWhenUsed/>
    <w:rsid w:val="00B4785B"/>
    <w:rPr>
      <w:b/>
      <w:bCs/>
    </w:rPr>
  </w:style>
  <w:style w:type="character" w:customStyle="1" w:styleId="CommentSubjectChar">
    <w:name w:val="Comment Subject Char"/>
    <w:basedOn w:val="CommentTextChar"/>
    <w:link w:val="CommentSubject"/>
    <w:semiHidden/>
    <w:rsid w:val="00B4785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87C7-35FB-466D-9674-E85146D9730E}">
  <ds:schemaRefs>
    <ds:schemaRef ds:uri="http://schemas.openxmlformats.org/package/2006/metadata/core-properties"/>
    <ds:schemaRef ds:uri="http://purl.org/dc/dcmitype/"/>
    <ds:schemaRef ds:uri="http://schemas.microsoft.com/office/infopath/2007/PartnerControls"/>
    <ds:schemaRef ds:uri="66b98d56-25b7-479b-bf58-c8a0702ccf2c"/>
    <ds:schemaRef ds:uri="http://schemas.microsoft.com/office/2006/metadata/properties"/>
    <ds:schemaRef ds:uri="http://purl.org/dc/terms/"/>
    <ds:schemaRef ds:uri="http://schemas.microsoft.com/office/2006/documentManagement/types"/>
    <ds:schemaRef ds:uri="3e9090f6-0245-48e3-bd19-46cc0b4d31f0"/>
    <ds:schemaRef ds:uri="http://www.w3.org/XML/1998/namespace"/>
    <ds:schemaRef ds:uri="http://purl.org/dc/elements/1.1/"/>
  </ds:schemaRefs>
</ds:datastoreItem>
</file>

<file path=customXml/itemProps2.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3.xml><?xml version="1.0" encoding="utf-8"?>
<ds:datastoreItem xmlns:ds="http://schemas.openxmlformats.org/officeDocument/2006/customXml" ds:itemID="{45E2E3F6-465E-4C4D-92E0-0AA3C5A8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B3DBD-06A4-4600-A400-6A23B051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39 - Residential aged care services and sustainability – improved funding for residential aged care- Budget 2022-23 fact sheet</vt:lpstr>
    </vt:vector>
  </TitlesOfParts>
  <Manager/>
  <Company/>
  <LinksUpToDate>false</LinksUpToDate>
  <CharactersWithSpaces>4764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 Residential aged care services and sustainability – improved funding for residential aged care- Budget 2022-23 fact sheet</dc:title>
  <dc:subject>Budget 2022-23</dc:subject>
  <dc:creator>Australian Government Department of Health</dc:creator>
  <cp:keywords>Budget 2022–23</cp:keywords>
  <dc:description/>
  <cp:lastModifiedBy>HOOD, Jodi</cp:lastModifiedBy>
  <cp:revision>2</cp:revision>
  <cp:lastPrinted>2022-03-27T04:40:00Z</cp:lastPrinted>
  <dcterms:created xsi:type="dcterms:W3CDTF">2022-03-28T10:18:00Z</dcterms:created>
  <dcterms:modified xsi:type="dcterms:W3CDTF">2022-03-28T10:18:00Z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