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1FEA" w14:textId="77777777" w:rsidR="008F2E23" w:rsidRPr="00FC5EAC" w:rsidRDefault="00A34C65" w:rsidP="004B17A4">
      <w:pPr>
        <w:pStyle w:val="Title"/>
      </w:pPr>
      <w:bookmarkStart w:id="0" w:name="_GoBack"/>
      <w:r>
        <w:t xml:space="preserve">Response to the COVID-19 pandemic </w:t>
      </w:r>
      <w:r w:rsidRPr="00A34C65">
        <w:t>–</w:t>
      </w:r>
      <w:r>
        <w:t xml:space="preserve"> </w:t>
      </w:r>
      <w:r w:rsidR="0075630A">
        <w:t>Investing in</w:t>
      </w:r>
      <w:r>
        <w:t xml:space="preserve"> effective treatments</w:t>
      </w:r>
    </w:p>
    <w:bookmarkEnd w:id="0"/>
    <w:p w14:paraId="49991B90" w14:textId="68E59B6D" w:rsidR="008F2E23" w:rsidRDefault="0075630A" w:rsidP="000D3B7B">
      <w:pPr>
        <w:pStyle w:val="IntroPara"/>
        <w:rPr>
          <w:rFonts w:eastAsia="MS Mincho"/>
          <w:lang w:val="en-US"/>
        </w:rPr>
      </w:pPr>
      <w:r>
        <w:rPr>
          <w:rFonts w:eastAsia="MS Mincho"/>
          <w:lang w:val="en-US"/>
        </w:rPr>
        <w:t>The Australian Government is investing</w:t>
      </w:r>
      <w:r w:rsidR="00764138">
        <w:rPr>
          <w:rFonts w:eastAsia="MS Mincho"/>
          <w:lang w:val="en-US"/>
        </w:rPr>
        <w:t xml:space="preserve"> </w:t>
      </w:r>
      <w:r w:rsidR="00DA1352">
        <w:rPr>
          <w:rFonts w:eastAsia="MS Mincho"/>
          <w:lang w:val="en-US"/>
        </w:rPr>
        <w:t>in pandemic treatments</w:t>
      </w:r>
      <w:r w:rsidR="001C01A1">
        <w:rPr>
          <w:rFonts w:eastAsia="MS Mincho"/>
          <w:lang w:val="en-US"/>
        </w:rPr>
        <w:t xml:space="preserve"> </w:t>
      </w:r>
      <w:r>
        <w:rPr>
          <w:rFonts w:eastAsia="MS Mincho"/>
          <w:lang w:val="en-US"/>
        </w:rPr>
        <w:t>to ensure Australians can access effective and proven medical treatments</w:t>
      </w:r>
      <w:r w:rsidR="001C01A1">
        <w:rPr>
          <w:rFonts w:eastAsia="MS Mincho"/>
          <w:lang w:val="en-US"/>
        </w:rPr>
        <w:t xml:space="preserve"> for COVID-19</w:t>
      </w:r>
      <w:r>
        <w:rPr>
          <w:rFonts w:eastAsia="MS Mincho"/>
          <w:lang w:val="en-US"/>
        </w:rPr>
        <w:t xml:space="preserve"> to </w:t>
      </w:r>
      <w:r w:rsidR="009F44B1">
        <w:rPr>
          <w:rFonts w:eastAsia="MS Mincho"/>
          <w:lang w:val="en-US"/>
        </w:rPr>
        <w:t xml:space="preserve">prevent and </w:t>
      </w:r>
      <w:r>
        <w:rPr>
          <w:rFonts w:eastAsia="MS Mincho"/>
          <w:lang w:val="en-US"/>
        </w:rPr>
        <w:t>reduce the worst effects of the disease and speed their recovery</w:t>
      </w:r>
      <w:r w:rsidR="008F2E23" w:rsidRPr="008F2E23">
        <w:rPr>
          <w:rFonts w:eastAsia="MS Mincho"/>
          <w:lang w:val="en-US"/>
        </w:rPr>
        <w:t>.</w:t>
      </w:r>
    </w:p>
    <w:p w14:paraId="11C34F10" w14:textId="75C891E6" w:rsidR="0075630A" w:rsidRDefault="0075630A" w:rsidP="000D3B7B">
      <w:pPr>
        <w:pStyle w:val="IntroPara"/>
        <w:rPr>
          <w:rFonts w:eastAsia="MS Mincho"/>
          <w:lang w:val="en-US"/>
        </w:rPr>
      </w:pPr>
      <w:r>
        <w:rPr>
          <w:rFonts w:eastAsia="MS Mincho"/>
          <w:lang w:val="en-US"/>
        </w:rPr>
        <w:t>A range of medicines have been approved for use in Australia for treating people with differing severity of COVID-19</w:t>
      </w:r>
      <w:r w:rsidR="00D26A1F">
        <w:rPr>
          <w:rFonts w:eastAsia="MS Mincho"/>
          <w:lang w:val="en-US"/>
        </w:rPr>
        <w:t xml:space="preserve"> disease, and for the prevention of COVID-19</w:t>
      </w:r>
      <w:r>
        <w:rPr>
          <w:rFonts w:eastAsia="MS Mincho"/>
          <w:lang w:val="en-US"/>
        </w:rPr>
        <w:t>,</w:t>
      </w:r>
      <w:r w:rsidR="00A62D30">
        <w:rPr>
          <w:rFonts w:eastAsia="MS Mincho"/>
          <w:lang w:val="en-US"/>
        </w:rPr>
        <w:t xml:space="preserve"> </w:t>
      </w:r>
      <w:r>
        <w:rPr>
          <w:rFonts w:eastAsia="MS Mincho"/>
          <w:lang w:val="en-US"/>
        </w:rPr>
        <w:t>including:</w:t>
      </w:r>
    </w:p>
    <w:p w14:paraId="0CBCD3EF" w14:textId="2A92268F" w:rsidR="0075630A" w:rsidRPr="0075630A" w:rsidRDefault="0075630A" w:rsidP="00FF108E">
      <w:pPr>
        <w:pStyle w:val="IntroPara"/>
        <w:numPr>
          <w:ilvl w:val="0"/>
          <w:numId w:val="7"/>
        </w:numPr>
        <w:rPr>
          <w:rFonts w:eastAsia="MS Mincho"/>
          <w:lang w:val="en-US"/>
        </w:rPr>
      </w:pPr>
      <w:proofErr w:type="spellStart"/>
      <w:r>
        <w:rPr>
          <w:rFonts w:eastAsia="MS Mincho"/>
          <w:lang w:val="en-US"/>
        </w:rPr>
        <w:t>s</w:t>
      </w:r>
      <w:r w:rsidRPr="0075630A">
        <w:rPr>
          <w:rFonts w:eastAsia="MS Mincho"/>
          <w:lang w:val="en-US"/>
        </w:rPr>
        <w:t>otrovimab</w:t>
      </w:r>
      <w:proofErr w:type="spellEnd"/>
      <w:r>
        <w:rPr>
          <w:rFonts w:eastAsia="MS Mincho"/>
          <w:lang w:val="en-US"/>
        </w:rPr>
        <w:t xml:space="preserve"> </w:t>
      </w:r>
      <w:r w:rsidRPr="0075630A">
        <w:rPr>
          <w:rFonts w:eastAsia="MS Mincho"/>
          <w:lang w:val="en-US"/>
        </w:rPr>
        <w:t>(XEVUDY</w:t>
      </w:r>
      <w:r w:rsidRPr="00FF108E">
        <w:rPr>
          <w:rFonts w:eastAsia="MS Mincho"/>
          <w:vertAlign w:val="superscript"/>
          <w:lang w:val="en-US"/>
        </w:rPr>
        <w:t>®</w:t>
      </w:r>
      <w:r w:rsidRPr="0075630A">
        <w:rPr>
          <w:rFonts w:eastAsia="MS Mincho"/>
          <w:lang w:val="en-US"/>
        </w:rPr>
        <w:t xml:space="preserve">), </w:t>
      </w:r>
      <w:proofErr w:type="spellStart"/>
      <w:r w:rsidRPr="0075630A">
        <w:rPr>
          <w:rFonts w:eastAsia="MS Mincho"/>
          <w:lang w:val="en-US"/>
        </w:rPr>
        <w:t>casirivimab</w:t>
      </w:r>
      <w:proofErr w:type="spellEnd"/>
      <w:r w:rsidRPr="0075630A">
        <w:rPr>
          <w:rFonts w:eastAsia="MS Mincho"/>
          <w:lang w:val="en-US"/>
        </w:rPr>
        <w:t xml:space="preserve"> with </w:t>
      </w:r>
      <w:proofErr w:type="spellStart"/>
      <w:r w:rsidRPr="0075630A">
        <w:rPr>
          <w:rFonts w:eastAsia="MS Mincho"/>
          <w:lang w:val="en-US"/>
        </w:rPr>
        <w:t>imdevimab</w:t>
      </w:r>
      <w:proofErr w:type="spellEnd"/>
      <w:r w:rsidR="00FF108E">
        <w:rPr>
          <w:rFonts w:eastAsia="MS Mincho"/>
          <w:lang w:val="en-US"/>
        </w:rPr>
        <w:t xml:space="preserve"> </w:t>
      </w:r>
      <w:r w:rsidR="00FF108E" w:rsidRPr="00FF108E">
        <w:rPr>
          <w:rFonts w:eastAsia="MS Mincho"/>
          <w:lang w:val="en-US"/>
        </w:rPr>
        <w:t>(RONAPREVE</w:t>
      </w:r>
      <w:r w:rsidR="00FF108E" w:rsidRPr="00FF108E">
        <w:rPr>
          <w:rFonts w:eastAsia="MS Mincho"/>
          <w:vertAlign w:val="superscript"/>
          <w:lang w:val="en-US"/>
        </w:rPr>
        <w:t>®</w:t>
      </w:r>
      <w:r w:rsidR="00FF108E" w:rsidRPr="00FF108E">
        <w:rPr>
          <w:rFonts w:eastAsia="MS Mincho"/>
          <w:lang w:val="en-US"/>
        </w:rPr>
        <w:t>)</w:t>
      </w:r>
      <w:r w:rsidRPr="0075630A">
        <w:rPr>
          <w:rFonts w:eastAsia="MS Mincho"/>
          <w:lang w:val="en-US"/>
        </w:rPr>
        <w:t xml:space="preserve">, </w:t>
      </w:r>
      <w:proofErr w:type="spellStart"/>
      <w:r w:rsidRPr="0075630A">
        <w:rPr>
          <w:rFonts w:eastAsia="MS Mincho"/>
          <w:lang w:val="en-US"/>
        </w:rPr>
        <w:t>nirmatrelvir</w:t>
      </w:r>
      <w:proofErr w:type="spellEnd"/>
      <w:r w:rsidRPr="0075630A">
        <w:rPr>
          <w:rFonts w:eastAsia="MS Mincho"/>
          <w:lang w:val="en-US"/>
        </w:rPr>
        <w:t xml:space="preserve"> with ritonavir</w:t>
      </w:r>
      <w:r w:rsidR="00FF108E">
        <w:rPr>
          <w:rFonts w:eastAsia="MS Mincho"/>
          <w:lang w:val="en-US"/>
        </w:rPr>
        <w:t xml:space="preserve"> </w:t>
      </w:r>
      <w:r w:rsidR="00FF108E" w:rsidRPr="00FF108E">
        <w:rPr>
          <w:rFonts w:eastAsia="MS Mincho"/>
          <w:lang w:val="en-US"/>
        </w:rPr>
        <w:t>(PAXLOVID</w:t>
      </w:r>
      <w:r w:rsidR="00FF108E" w:rsidRPr="00FF108E">
        <w:rPr>
          <w:rFonts w:eastAsia="MS Mincho"/>
          <w:vertAlign w:val="superscript"/>
          <w:lang w:val="en-US"/>
        </w:rPr>
        <w:t>®</w:t>
      </w:r>
      <w:r w:rsidR="00FF108E" w:rsidRPr="00FF108E">
        <w:rPr>
          <w:rFonts w:eastAsia="MS Mincho"/>
          <w:lang w:val="en-US"/>
        </w:rPr>
        <w:t>)</w:t>
      </w:r>
      <w:r w:rsidRPr="0075630A">
        <w:rPr>
          <w:rFonts w:eastAsia="MS Mincho"/>
          <w:lang w:val="en-US"/>
        </w:rPr>
        <w:t xml:space="preserve">, and </w:t>
      </w:r>
      <w:proofErr w:type="spellStart"/>
      <w:r w:rsidRPr="0075630A">
        <w:rPr>
          <w:rFonts w:eastAsia="MS Mincho"/>
          <w:lang w:val="en-US"/>
        </w:rPr>
        <w:t>molnupiravir</w:t>
      </w:r>
      <w:proofErr w:type="spellEnd"/>
      <w:r w:rsidR="00FF108E">
        <w:rPr>
          <w:rFonts w:eastAsia="MS Mincho"/>
          <w:lang w:val="en-US"/>
        </w:rPr>
        <w:t xml:space="preserve"> </w:t>
      </w:r>
      <w:r w:rsidR="00FF108E" w:rsidRPr="00FF108E">
        <w:rPr>
          <w:rFonts w:eastAsia="MS Mincho"/>
          <w:lang w:val="en-US"/>
        </w:rPr>
        <w:t>(L</w:t>
      </w:r>
      <w:r w:rsidR="00FB32D9">
        <w:rPr>
          <w:rFonts w:eastAsia="MS Mincho"/>
          <w:lang w:val="en-US"/>
        </w:rPr>
        <w:t>AGEVRIO</w:t>
      </w:r>
      <w:r w:rsidR="00FF108E" w:rsidRPr="00FF108E">
        <w:rPr>
          <w:rFonts w:eastAsia="MS Mincho"/>
          <w:vertAlign w:val="superscript"/>
          <w:lang w:val="en-US"/>
        </w:rPr>
        <w:t>®</w:t>
      </w:r>
      <w:r w:rsidR="00FF108E" w:rsidRPr="00FF108E">
        <w:rPr>
          <w:rFonts w:eastAsia="MS Mincho"/>
          <w:lang w:val="en-US"/>
        </w:rPr>
        <w:t>)</w:t>
      </w:r>
      <w:r>
        <w:rPr>
          <w:rFonts w:eastAsia="MS Mincho"/>
          <w:lang w:val="en-US"/>
        </w:rPr>
        <w:t xml:space="preserve"> </w:t>
      </w:r>
      <w:r w:rsidRPr="0075630A">
        <w:rPr>
          <w:rFonts w:eastAsia="MS Mincho"/>
          <w:lang w:val="en-US"/>
        </w:rPr>
        <w:t>for mild to moderate COVID-19, particularly among high risk patients</w:t>
      </w:r>
    </w:p>
    <w:p w14:paraId="431B375D" w14:textId="71DEE247" w:rsidR="0075630A" w:rsidRDefault="0075630A" w:rsidP="00FF108E">
      <w:pPr>
        <w:pStyle w:val="IntroPara"/>
        <w:numPr>
          <w:ilvl w:val="0"/>
          <w:numId w:val="7"/>
        </w:numPr>
        <w:rPr>
          <w:rFonts w:eastAsia="MS Mincho"/>
          <w:lang w:val="en-US"/>
        </w:rPr>
      </w:pPr>
      <w:proofErr w:type="spellStart"/>
      <w:r w:rsidRPr="0075630A">
        <w:rPr>
          <w:rFonts w:eastAsia="MS Mincho"/>
          <w:lang w:val="en-US"/>
        </w:rPr>
        <w:t>tixagevimab</w:t>
      </w:r>
      <w:proofErr w:type="spellEnd"/>
      <w:r w:rsidRPr="0075630A">
        <w:rPr>
          <w:rFonts w:eastAsia="MS Mincho"/>
          <w:lang w:val="en-US"/>
        </w:rPr>
        <w:t xml:space="preserve"> with </w:t>
      </w:r>
      <w:proofErr w:type="spellStart"/>
      <w:r w:rsidRPr="0075630A">
        <w:rPr>
          <w:rFonts w:eastAsia="MS Mincho"/>
          <w:lang w:val="en-US"/>
        </w:rPr>
        <w:t>cilgavimab</w:t>
      </w:r>
      <w:proofErr w:type="spellEnd"/>
      <w:r w:rsidR="00FF108E">
        <w:rPr>
          <w:rFonts w:eastAsia="MS Mincho"/>
          <w:lang w:val="en-US"/>
        </w:rPr>
        <w:t xml:space="preserve"> </w:t>
      </w:r>
      <w:r w:rsidR="00FF108E" w:rsidRPr="00FF108E">
        <w:rPr>
          <w:rFonts w:eastAsia="MS Mincho"/>
          <w:lang w:val="en-US"/>
        </w:rPr>
        <w:t>(EVUSHELD</w:t>
      </w:r>
      <w:r w:rsidR="00FF108E" w:rsidRPr="00FF108E">
        <w:rPr>
          <w:rFonts w:eastAsia="MS Mincho"/>
          <w:vertAlign w:val="superscript"/>
          <w:lang w:val="en-US"/>
        </w:rPr>
        <w:t>®</w:t>
      </w:r>
      <w:r w:rsidR="00FF108E" w:rsidRPr="00FF108E">
        <w:rPr>
          <w:rFonts w:eastAsia="MS Mincho"/>
          <w:lang w:val="en-US"/>
        </w:rPr>
        <w:t>)</w:t>
      </w:r>
      <w:r w:rsidRPr="0075630A">
        <w:rPr>
          <w:rFonts w:eastAsia="MS Mincho"/>
          <w:lang w:val="en-US"/>
        </w:rPr>
        <w:t xml:space="preserve"> </w:t>
      </w:r>
      <w:r>
        <w:rPr>
          <w:rFonts w:eastAsia="MS Mincho"/>
          <w:lang w:val="en-US"/>
        </w:rPr>
        <w:t xml:space="preserve">for </w:t>
      </w:r>
      <w:r w:rsidRPr="0075630A">
        <w:rPr>
          <w:rFonts w:eastAsia="MS Mincho"/>
          <w:lang w:val="en-US"/>
        </w:rPr>
        <w:t>pre-exposure prophylaxis</w:t>
      </w:r>
      <w:r>
        <w:rPr>
          <w:rFonts w:eastAsia="MS Mincho"/>
          <w:lang w:val="en-US"/>
        </w:rPr>
        <w:t xml:space="preserve"> </w:t>
      </w:r>
      <w:r w:rsidR="00A62D30">
        <w:rPr>
          <w:rFonts w:eastAsia="MS Mincho"/>
          <w:lang w:val="en-US"/>
        </w:rPr>
        <w:t xml:space="preserve">(prevention) </w:t>
      </w:r>
      <w:r>
        <w:rPr>
          <w:rFonts w:eastAsia="MS Mincho"/>
          <w:lang w:val="en-US"/>
        </w:rPr>
        <w:t xml:space="preserve">for </w:t>
      </w:r>
      <w:r w:rsidR="00A62D30">
        <w:rPr>
          <w:rFonts w:eastAsia="MS Mincho"/>
          <w:lang w:val="en-US"/>
        </w:rPr>
        <w:t xml:space="preserve">moderate to severely </w:t>
      </w:r>
      <w:r>
        <w:rPr>
          <w:rFonts w:eastAsia="MS Mincho"/>
          <w:lang w:val="en-US"/>
        </w:rPr>
        <w:t>immunocompromised patients, and</w:t>
      </w:r>
    </w:p>
    <w:p w14:paraId="0627C5D4" w14:textId="77777777" w:rsidR="0075630A" w:rsidRDefault="0075630A" w:rsidP="00FF108E">
      <w:pPr>
        <w:pStyle w:val="IntroPara"/>
        <w:numPr>
          <w:ilvl w:val="0"/>
          <w:numId w:val="7"/>
        </w:numPr>
        <w:rPr>
          <w:rFonts w:eastAsia="MS Mincho"/>
          <w:lang w:val="en-US"/>
        </w:rPr>
      </w:pPr>
      <w:proofErr w:type="spellStart"/>
      <w:proofErr w:type="gramStart"/>
      <w:r w:rsidRPr="0075630A">
        <w:rPr>
          <w:rFonts w:eastAsia="MS Mincho"/>
          <w:lang w:val="en-US"/>
        </w:rPr>
        <w:t>remdesivir</w:t>
      </w:r>
      <w:proofErr w:type="spellEnd"/>
      <w:proofErr w:type="gramEnd"/>
      <w:r w:rsidR="00FF108E">
        <w:rPr>
          <w:rFonts w:eastAsia="MS Mincho"/>
          <w:lang w:val="en-US"/>
        </w:rPr>
        <w:t xml:space="preserve"> </w:t>
      </w:r>
      <w:r w:rsidR="00FF108E" w:rsidRPr="00FF108E">
        <w:rPr>
          <w:rFonts w:eastAsia="MS Mincho"/>
          <w:lang w:val="en-US"/>
        </w:rPr>
        <w:t>(VEKLURY</w:t>
      </w:r>
      <w:r w:rsidR="00FF108E" w:rsidRPr="00FF108E">
        <w:rPr>
          <w:rFonts w:eastAsia="MS Mincho"/>
          <w:vertAlign w:val="superscript"/>
          <w:lang w:val="en-US"/>
        </w:rPr>
        <w:t>®</w:t>
      </w:r>
      <w:r w:rsidR="00FF108E" w:rsidRPr="00FF108E">
        <w:rPr>
          <w:rFonts w:eastAsia="MS Mincho"/>
          <w:lang w:val="en-US"/>
        </w:rPr>
        <w:t>)</w:t>
      </w:r>
      <w:r w:rsidRPr="0075630A">
        <w:rPr>
          <w:rFonts w:eastAsia="MS Mincho"/>
          <w:lang w:val="en-US"/>
        </w:rPr>
        <w:t xml:space="preserve"> </w:t>
      </w:r>
      <w:r>
        <w:rPr>
          <w:rFonts w:eastAsia="MS Mincho"/>
          <w:lang w:val="en-US"/>
        </w:rPr>
        <w:t xml:space="preserve">for </w:t>
      </w:r>
      <w:r w:rsidRPr="0075630A">
        <w:rPr>
          <w:rFonts w:eastAsia="MS Mincho"/>
          <w:lang w:val="en-US"/>
        </w:rPr>
        <w:t>moderate to severe COVID-19 in patients requiring oxygen supplementation</w:t>
      </w:r>
      <w:r>
        <w:rPr>
          <w:rFonts w:eastAsia="MS Mincho"/>
          <w:lang w:val="en-US"/>
        </w:rPr>
        <w:t>.</w:t>
      </w:r>
    </w:p>
    <w:p w14:paraId="3EDCFDBA" w14:textId="77777777" w:rsidR="00FF108E" w:rsidRDefault="00FF108E" w:rsidP="00FF108E">
      <w:pPr>
        <w:pStyle w:val="IntroPara"/>
        <w:rPr>
          <w:rFonts w:eastAsia="MS Mincho"/>
          <w:lang w:val="en-US"/>
        </w:rPr>
      </w:pPr>
      <w:r>
        <w:rPr>
          <w:rFonts w:eastAsia="MS Mincho"/>
          <w:lang w:val="en-US"/>
        </w:rPr>
        <w:t>The Australian Government has invested in significant courses of these medications, many of which have been added to the National Medical Stockpile (NMS) for distribution to states and territories in response to outbreaks of COVID-19.</w:t>
      </w:r>
    </w:p>
    <w:p w14:paraId="3C049616" w14:textId="77777777" w:rsidR="00FC65F5" w:rsidRPr="000B1A58" w:rsidRDefault="00FF108E" w:rsidP="00FC65F5">
      <w:pPr>
        <w:pStyle w:val="IntroPara"/>
        <w:rPr>
          <w:rFonts w:eastAsia="MS Mincho"/>
          <w:lang w:val="en-US"/>
        </w:rPr>
      </w:pPr>
      <w:r>
        <w:rPr>
          <w:rFonts w:eastAsia="MS Mincho"/>
          <w:lang w:val="en-US"/>
        </w:rPr>
        <w:t xml:space="preserve">In </w:t>
      </w:r>
      <w:r w:rsidRPr="000B1A58">
        <w:rPr>
          <w:rFonts w:eastAsia="MS Mincho"/>
          <w:lang w:val="en-US"/>
        </w:rPr>
        <w:t xml:space="preserve">January </w:t>
      </w:r>
      <w:r w:rsidR="00C4641D" w:rsidRPr="000B1A58">
        <w:rPr>
          <w:rFonts w:eastAsia="MS Mincho"/>
          <w:lang w:val="en-US"/>
        </w:rPr>
        <w:t xml:space="preserve">and February </w:t>
      </w:r>
      <w:r w:rsidRPr="000B1A58">
        <w:rPr>
          <w:rFonts w:eastAsia="MS Mincho"/>
          <w:lang w:val="en-US"/>
        </w:rPr>
        <w:t xml:space="preserve">2022, in response to the Omicron variant outbreak, more than </w:t>
      </w:r>
      <w:r w:rsidR="00C4641D" w:rsidRPr="000B1A58">
        <w:rPr>
          <w:rFonts w:eastAsia="MS Mincho"/>
          <w:lang w:val="en-US"/>
        </w:rPr>
        <w:t>7</w:t>
      </w:r>
      <w:r w:rsidRPr="000B1A58">
        <w:rPr>
          <w:rFonts w:eastAsia="MS Mincho"/>
          <w:lang w:val="en-US"/>
        </w:rPr>
        <w:t>,</w:t>
      </w:r>
      <w:r w:rsidR="00C4641D" w:rsidRPr="000B1A58">
        <w:rPr>
          <w:rFonts w:eastAsia="MS Mincho"/>
          <w:lang w:val="en-US"/>
        </w:rPr>
        <w:t>5</w:t>
      </w:r>
      <w:r w:rsidRPr="000B1A58">
        <w:rPr>
          <w:rFonts w:eastAsia="MS Mincho"/>
          <w:lang w:val="en-US"/>
        </w:rPr>
        <w:t>00 doses</w:t>
      </w:r>
      <w:r w:rsidR="00764138" w:rsidRPr="000B1A58">
        <w:rPr>
          <w:rFonts w:eastAsia="MS Mincho"/>
          <w:lang w:val="en-US"/>
        </w:rPr>
        <w:t xml:space="preserve"> of </w:t>
      </w:r>
      <w:proofErr w:type="spellStart"/>
      <w:r w:rsidR="00764138" w:rsidRPr="000B1A58">
        <w:rPr>
          <w:rFonts w:eastAsia="MS Mincho"/>
          <w:lang w:val="en-US"/>
        </w:rPr>
        <w:t>sotrovimab</w:t>
      </w:r>
      <w:proofErr w:type="spellEnd"/>
      <w:r w:rsidR="00764138" w:rsidRPr="000B1A58">
        <w:rPr>
          <w:rFonts w:eastAsia="MS Mincho"/>
          <w:lang w:val="en-US"/>
        </w:rPr>
        <w:t xml:space="preserve">, </w:t>
      </w:r>
      <w:r w:rsidR="00C4641D" w:rsidRPr="000B1A58">
        <w:rPr>
          <w:rFonts w:eastAsia="MS Mincho"/>
          <w:lang w:val="en-US"/>
        </w:rPr>
        <w:t>3</w:t>
      </w:r>
      <w:r w:rsidR="00764138" w:rsidRPr="000B1A58">
        <w:rPr>
          <w:rFonts w:eastAsia="MS Mincho"/>
          <w:lang w:val="en-US"/>
        </w:rPr>
        <w:t>,</w:t>
      </w:r>
      <w:r w:rsidR="00C4641D" w:rsidRPr="000B1A58">
        <w:rPr>
          <w:rFonts w:eastAsia="MS Mincho"/>
          <w:lang w:val="en-US"/>
        </w:rPr>
        <w:t>7</w:t>
      </w:r>
      <w:r w:rsidR="00764138" w:rsidRPr="000B1A58">
        <w:rPr>
          <w:rFonts w:eastAsia="MS Mincho"/>
          <w:lang w:val="en-US"/>
        </w:rPr>
        <w:t>0</w:t>
      </w:r>
      <w:r w:rsidR="00C4641D" w:rsidRPr="000B1A58">
        <w:rPr>
          <w:rFonts w:eastAsia="MS Mincho"/>
          <w:lang w:val="en-US"/>
        </w:rPr>
        <w:t>5</w:t>
      </w:r>
      <w:r w:rsidR="00764138" w:rsidRPr="000B1A58">
        <w:rPr>
          <w:rFonts w:eastAsia="MS Mincho"/>
          <w:lang w:val="en-US"/>
        </w:rPr>
        <w:t xml:space="preserve"> </w:t>
      </w:r>
      <w:r w:rsidR="00C4641D" w:rsidRPr="000B1A58">
        <w:rPr>
          <w:rFonts w:eastAsia="MS Mincho"/>
          <w:lang w:val="en-US"/>
        </w:rPr>
        <w:t xml:space="preserve">doses (22,230 </w:t>
      </w:r>
      <w:r w:rsidR="00764138" w:rsidRPr="000B1A58">
        <w:rPr>
          <w:rFonts w:eastAsia="MS Mincho"/>
          <w:lang w:val="en-US"/>
        </w:rPr>
        <w:t>units</w:t>
      </w:r>
      <w:r w:rsidR="00C4641D" w:rsidRPr="000B1A58">
        <w:rPr>
          <w:rFonts w:eastAsia="MS Mincho"/>
          <w:lang w:val="en-US"/>
        </w:rPr>
        <w:t>)</w:t>
      </w:r>
      <w:r w:rsidR="00764138" w:rsidRPr="000B1A58">
        <w:rPr>
          <w:rFonts w:eastAsia="MS Mincho"/>
          <w:lang w:val="en-US"/>
        </w:rPr>
        <w:t xml:space="preserve"> of </w:t>
      </w:r>
      <w:proofErr w:type="spellStart"/>
      <w:r w:rsidR="00764138" w:rsidRPr="000B1A58">
        <w:rPr>
          <w:rFonts w:eastAsia="MS Mincho"/>
          <w:lang w:val="en-US"/>
        </w:rPr>
        <w:t>remdesivir</w:t>
      </w:r>
      <w:proofErr w:type="spellEnd"/>
      <w:r w:rsidR="00C4641D" w:rsidRPr="000B1A58">
        <w:rPr>
          <w:rFonts w:eastAsia="MS Mincho"/>
          <w:lang w:val="en-US"/>
        </w:rPr>
        <w:t xml:space="preserve"> were deployed from the NMS. </w:t>
      </w:r>
    </w:p>
    <w:p w14:paraId="3EFEACC0" w14:textId="10689FE4" w:rsidR="00FF108E" w:rsidRDefault="00C4641D" w:rsidP="00FC65F5">
      <w:pPr>
        <w:pStyle w:val="IntroPara"/>
        <w:rPr>
          <w:rFonts w:eastAsia="MS Mincho"/>
          <w:lang w:val="en-US"/>
        </w:rPr>
      </w:pPr>
      <w:r w:rsidRPr="000B1A58">
        <w:rPr>
          <w:rFonts w:eastAsia="MS Mincho"/>
          <w:lang w:val="en-US"/>
        </w:rPr>
        <w:t>In February 2022, deliveries of COVID-19 antivirals arrived into the NMS and 69,618</w:t>
      </w:r>
      <w:r w:rsidR="00913C21">
        <w:rPr>
          <w:rFonts w:eastAsia="MS Mincho"/>
          <w:lang w:val="en-US"/>
        </w:rPr>
        <w:t> </w:t>
      </w:r>
      <w:r w:rsidRPr="000B1A58">
        <w:rPr>
          <w:rFonts w:eastAsia="MS Mincho"/>
          <w:lang w:val="en-US"/>
        </w:rPr>
        <w:t xml:space="preserve">doses of </w:t>
      </w:r>
      <w:proofErr w:type="spellStart"/>
      <w:r w:rsidRPr="000B1A58">
        <w:rPr>
          <w:rFonts w:eastAsia="MS Mincho"/>
          <w:lang w:val="en-US"/>
        </w:rPr>
        <w:t>lagevrio</w:t>
      </w:r>
      <w:proofErr w:type="spellEnd"/>
      <w:r w:rsidRPr="000B1A58">
        <w:rPr>
          <w:rFonts w:eastAsia="MS Mincho"/>
          <w:lang w:val="en-US"/>
        </w:rPr>
        <w:t xml:space="preserve"> (previously known as </w:t>
      </w:r>
      <w:proofErr w:type="spellStart"/>
      <w:r w:rsidR="00764138" w:rsidRPr="000B1A58">
        <w:rPr>
          <w:rFonts w:eastAsia="MS Mincho"/>
          <w:lang w:val="en-US"/>
        </w:rPr>
        <w:t>molnupiravir</w:t>
      </w:r>
      <w:proofErr w:type="spellEnd"/>
      <w:r w:rsidRPr="000B1A58">
        <w:rPr>
          <w:rFonts w:eastAsia="MS Mincho"/>
          <w:lang w:val="en-US"/>
        </w:rPr>
        <w:t>)</w:t>
      </w:r>
      <w:r w:rsidR="00764138" w:rsidRPr="000B1A58">
        <w:rPr>
          <w:rFonts w:eastAsia="MS Mincho"/>
          <w:lang w:val="en-US"/>
        </w:rPr>
        <w:t xml:space="preserve"> </w:t>
      </w:r>
      <w:r w:rsidR="00FF108E" w:rsidRPr="000B1A58">
        <w:rPr>
          <w:rFonts w:eastAsia="MS Mincho"/>
          <w:lang w:val="en-US"/>
        </w:rPr>
        <w:t xml:space="preserve">were </w:t>
      </w:r>
      <w:r w:rsidRPr="000B1A58">
        <w:rPr>
          <w:rFonts w:eastAsia="MS Mincho"/>
          <w:lang w:val="en-US"/>
        </w:rPr>
        <w:t xml:space="preserve">deployed from </w:t>
      </w:r>
      <w:r w:rsidR="00FF108E" w:rsidRPr="000B1A58">
        <w:rPr>
          <w:rFonts w:eastAsia="MS Mincho"/>
          <w:lang w:val="en-US"/>
        </w:rPr>
        <w:t xml:space="preserve">the NMS </w:t>
      </w:r>
      <w:r w:rsidR="007E621F" w:rsidRPr="000B1A58">
        <w:rPr>
          <w:rFonts w:eastAsia="MS Mincho"/>
          <w:lang w:val="en-US"/>
        </w:rPr>
        <w:t>including delivery to all 2,</w:t>
      </w:r>
      <w:r w:rsidRPr="000B1A58">
        <w:rPr>
          <w:rFonts w:eastAsia="MS Mincho"/>
          <w:lang w:val="en-US"/>
        </w:rPr>
        <w:t>902</w:t>
      </w:r>
      <w:r w:rsidR="007E621F" w:rsidRPr="000B1A58">
        <w:rPr>
          <w:rFonts w:eastAsia="MS Mincho"/>
          <w:lang w:val="en-US"/>
        </w:rPr>
        <w:t xml:space="preserve"> re</w:t>
      </w:r>
      <w:r w:rsidR="00764138" w:rsidRPr="000B1A58">
        <w:rPr>
          <w:rFonts w:eastAsia="MS Mincho"/>
          <w:lang w:val="en-US"/>
        </w:rPr>
        <w:t>sidential aged care facilities.</w:t>
      </w:r>
      <w:r w:rsidR="003A48BE" w:rsidRPr="000B1A58">
        <w:rPr>
          <w:rFonts w:eastAsia="MS Mincho"/>
          <w:lang w:val="en-US"/>
        </w:rPr>
        <w:t xml:space="preserve"> This is a total of </w:t>
      </w:r>
      <w:r w:rsidRPr="000B1A58">
        <w:rPr>
          <w:rFonts w:eastAsia="MS Mincho"/>
          <w:lang w:val="en-US"/>
        </w:rPr>
        <w:t>80,823</w:t>
      </w:r>
      <w:r w:rsidR="003A48BE" w:rsidRPr="000B1A58">
        <w:rPr>
          <w:rFonts w:eastAsia="MS Mincho"/>
          <w:lang w:val="en-US"/>
        </w:rPr>
        <w:t xml:space="preserve"> doses across all treatments.</w:t>
      </w:r>
    </w:p>
    <w:p w14:paraId="4534E063" w14:textId="77777777" w:rsidR="00913C21" w:rsidRDefault="00913C21">
      <w:pPr>
        <w:spacing w:before="0" w:line="240" w:lineRule="auto"/>
        <w:rPr>
          <w:rFonts w:eastAsia="MS Mincho"/>
          <w:sz w:val="23"/>
          <w:lang w:val="en-US"/>
        </w:rPr>
      </w:pPr>
      <w:r>
        <w:rPr>
          <w:rFonts w:eastAsia="MS Mincho"/>
          <w:lang w:val="en-US"/>
        </w:rPr>
        <w:br w:type="page"/>
      </w:r>
    </w:p>
    <w:p w14:paraId="4E4E4B87" w14:textId="5C730FE0" w:rsidR="005A36DE" w:rsidRDefault="005A36DE" w:rsidP="00913C21">
      <w:pPr>
        <w:pStyle w:val="IntroPara"/>
        <w:keepNext/>
        <w:spacing w:line="319" w:lineRule="auto"/>
        <w:rPr>
          <w:rFonts w:eastAsia="MS Mincho"/>
          <w:lang w:val="en-US"/>
        </w:rPr>
      </w:pPr>
      <w:r>
        <w:rPr>
          <w:rFonts w:eastAsia="MS Mincho"/>
          <w:lang w:val="en-US"/>
        </w:rPr>
        <w:lastRenderedPageBreak/>
        <w:t xml:space="preserve">In addition, </w:t>
      </w:r>
      <w:proofErr w:type="spellStart"/>
      <w:r w:rsidRPr="005A36DE">
        <w:rPr>
          <w:rFonts w:eastAsia="MS Mincho"/>
          <w:lang w:val="en-US"/>
        </w:rPr>
        <w:t>molnupiravir</w:t>
      </w:r>
      <w:proofErr w:type="spellEnd"/>
      <w:r>
        <w:rPr>
          <w:rFonts w:eastAsia="MS Mincho"/>
          <w:lang w:val="en-US"/>
        </w:rPr>
        <w:t xml:space="preserve"> has also been added to the Pharmaceutical Benefits Scheme</w:t>
      </w:r>
      <w:r w:rsidRPr="005A36DE">
        <w:rPr>
          <w:rFonts w:eastAsia="MS Mincho"/>
          <w:lang w:val="en-US"/>
        </w:rPr>
        <w:t xml:space="preserve"> </w:t>
      </w:r>
      <w:r w:rsidR="001C01A1">
        <w:rPr>
          <w:rFonts w:eastAsia="MS Mincho"/>
          <w:lang w:val="en-US"/>
        </w:rPr>
        <w:t xml:space="preserve">(PBS) </w:t>
      </w:r>
      <w:r w:rsidRPr="005A36DE">
        <w:rPr>
          <w:rFonts w:eastAsia="MS Mincho"/>
          <w:lang w:val="en-US"/>
        </w:rPr>
        <w:t>for Australians with mild</w:t>
      </w:r>
      <w:r w:rsidR="001C01A1">
        <w:rPr>
          <w:rFonts w:eastAsia="MS Mincho"/>
          <w:lang w:val="en-US"/>
        </w:rPr>
        <w:t xml:space="preserve"> to </w:t>
      </w:r>
      <w:r w:rsidRPr="005A36DE">
        <w:rPr>
          <w:rFonts w:eastAsia="MS Mincho"/>
          <w:lang w:val="en-US"/>
        </w:rPr>
        <w:t>moderate COVID-19 who have a high risk for developing severe disease</w:t>
      </w:r>
      <w:r>
        <w:rPr>
          <w:rFonts w:eastAsia="MS Mincho"/>
          <w:lang w:val="en-US"/>
        </w:rPr>
        <w:t>. This medication has been listed from 1 March 2022</w:t>
      </w:r>
      <w:r w:rsidR="001E55AA">
        <w:rPr>
          <w:rFonts w:eastAsia="MS Mincho"/>
          <w:lang w:val="en-US"/>
        </w:rPr>
        <w:t xml:space="preserve"> to </w:t>
      </w:r>
      <w:r w:rsidR="001C01A1">
        <w:rPr>
          <w:rFonts w:eastAsia="MS Mincho"/>
          <w:lang w:val="en-US"/>
        </w:rPr>
        <w:br/>
      </w:r>
      <w:r w:rsidR="001E55AA">
        <w:rPr>
          <w:rFonts w:eastAsia="MS Mincho"/>
          <w:lang w:val="en-US"/>
        </w:rPr>
        <w:t>31 January 2024</w:t>
      </w:r>
      <w:r>
        <w:rPr>
          <w:rFonts w:eastAsia="MS Mincho"/>
          <w:lang w:val="en-US"/>
        </w:rPr>
        <w:t xml:space="preserve">, </w:t>
      </w:r>
      <w:r w:rsidRPr="005A36DE">
        <w:rPr>
          <w:rFonts w:eastAsia="MS Mincho"/>
          <w:lang w:val="en-US"/>
        </w:rPr>
        <w:t>includ</w:t>
      </w:r>
      <w:r>
        <w:rPr>
          <w:rFonts w:eastAsia="MS Mincho"/>
          <w:lang w:val="en-US"/>
        </w:rPr>
        <w:t>ing for use among</w:t>
      </w:r>
      <w:r w:rsidR="00764138">
        <w:rPr>
          <w:rFonts w:eastAsia="MS Mincho"/>
          <w:lang w:val="en-US"/>
        </w:rPr>
        <w:t>:</w:t>
      </w:r>
    </w:p>
    <w:p w14:paraId="3CF89488" w14:textId="48409748" w:rsidR="005A36DE" w:rsidRDefault="005A36DE" w:rsidP="005A36DE">
      <w:pPr>
        <w:pStyle w:val="IntroPara"/>
        <w:numPr>
          <w:ilvl w:val="0"/>
          <w:numId w:val="8"/>
        </w:numPr>
        <w:rPr>
          <w:rFonts w:eastAsia="MS Mincho"/>
          <w:lang w:val="en-US"/>
        </w:rPr>
      </w:pPr>
      <w:r w:rsidRPr="005A36DE">
        <w:rPr>
          <w:rFonts w:eastAsia="MS Mincho"/>
          <w:lang w:val="en-US"/>
        </w:rPr>
        <w:t xml:space="preserve">adults aged 65 or older, with two other </w:t>
      </w:r>
      <w:r w:rsidR="00C060F2">
        <w:rPr>
          <w:rFonts w:eastAsia="MS Mincho"/>
          <w:lang w:val="en-US"/>
        </w:rPr>
        <w:t>risk factors for severe disease</w:t>
      </w:r>
      <w:r w:rsidRPr="005A36DE">
        <w:rPr>
          <w:rFonts w:eastAsia="MS Mincho"/>
          <w:lang w:val="en-US"/>
        </w:rPr>
        <w:t xml:space="preserve"> </w:t>
      </w:r>
    </w:p>
    <w:p w14:paraId="3231FEE9" w14:textId="77777777" w:rsidR="005A36DE" w:rsidRDefault="005A36DE" w:rsidP="005A36DE">
      <w:pPr>
        <w:pStyle w:val="IntroPara"/>
        <w:numPr>
          <w:ilvl w:val="0"/>
          <w:numId w:val="8"/>
        </w:numPr>
        <w:rPr>
          <w:rFonts w:eastAsia="MS Mincho"/>
          <w:lang w:val="en-US"/>
        </w:rPr>
      </w:pPr>
      <w:r w:rsidRPr="005A36DE">
        <w:rPr>
          <w:rFonts w:eastAsia="MS Mincho"/>
          <w:lang w:val="en-US"/>
        </w:rPr>
        <w:t xml:space="preserve">people identifying as of Aboriginal or Torres Strait Islander, who are 50 years of age or older with two other risk factors for severe disease, or </w:t>
      </w:r>
    </w:p>
    <w:p w14:paraId="6D84B9FC" w14:textId="538BB881" w:rsidR="005A36DE" w:rsidRPr="005A36DE" w:rsidRDefault="005A36DE" w:rsidP="005A36DE">
      <w:pPr>
        <w:pStyle w:val="IntroPara"/>
        <w:numPr>
          <w:ilvl w:val="0"/>
          <w:numId w:val="8"/>
        </w:numPr>
        <w:rPr>
          <w:rFonts w:eastAsia="MS Mincho"/>
          <w:lang w:val="en-US"/>
        </w:rPr>
      </w:pPr>
      <w:proofErr w:type="gramStart"/>
      <w:r w:rsidRPr="005A36DE">
        <w:rPr>
          <w:rFonts w:eastAsia="MS Mincho"/>
          <w:lang w:val="en-US"/>
        </w:rPr>
        <w:t>the</w:t>
      </w:r>
      <w:proofErr w:type="gramEnd"/>
      <w:r w:rsidRPr="005A36DE">
        <w:rPr>
          <w:rFonts w:eastAsia="MS Mincho"/>
          <w:lang w:val="en-US"/>
        </w:rPr>
        <w:t xml:space="preserve"> moderately to severely immunocompromised.</w:t>
      </w:r>
    </w:p>
    <w:p w14:paraId="74F5AB39" w14:textId="77777777" w:rsidR="008F2E23" w:rsidRPr="00724B94" w:rsidRDefault="008F2E23" w:rsidP="004B17A4">
      <w:pPr>
        <w:pStyle w:val="Heading1"/>
      </w:pPr>
      <w:r w:rsidRPr="00724B94">
        <w:t xml:space="preserve">Why is this </w:t>
      </w:r>
      <w:r w:rsidRPr="004B17A4">
        <w:t>important</w:t>
      </w:r>
      <w:r w:rsidRPr="00724B94">
        <w:t>?</w:t>
      </w:r>
    </w:p>
    <w:p w14:paraId="0FB6ABA3" w14:textId="77777777" w:rsidR="008F2E23" w:rsidRDefault="00F742D2" w:rsidP="008F2E23">
      <w:pPr>
        <w:rPr>
          <w:rFonts w:eastAsia="MS Mincho"/>
          <w:lang w:val="en-US"/>
        </w:rPr>
      </w:pPr>
      <w:r>
        <w:rPr>
          <w:rFonts w:eastAsia="MS Mincho"/>
          <w:lang w:val="en-US"/>
        </w:rPr>
        <w:t>The availability of effective and approved treatments for COVID-19 improve the chances and speed of recovery and saved the lives of many Australians who have contracted COVID-19 since the outbreak of the pandemic.</w:t>
      </w:r>
    </w:p>
    <w:p w14:paraId="41E13D0B" w14:textId="77777777" w:rsidR="00F742D2" w:rsidRDefault="00F742D2" w:rsidP="008F2E23">
      <w:pPr>
        <w:rPr>
          <w:rFonts w:eastAsia="MS Mincho"/>
          <w:lang w:val="en-US"/>
        </w:rPr>
      </w:pPr>
      <w:r>
        <w:rPr>
          <w:rFonts w:eastAsia="MS Mincho"/>
          <w:lang w:val="en-US"/>
        </w:rPr>
        <w:t>The Australian Government has invested significant funding in securing reliable supplies of medication which has enabled it to respond by providing medication from the NMS to states and territories dealing with outbreaks.</w:t>
      </w:r>
    </w:p>
    <w:p w14:paraId="78EF9DBE" w14:textId="1940B850" w:rsidR="00F742D2" w:rsidRDefault="00F742D2" w:rsidP="008F2E23">
      <w:pPr>
        <w:rPr>
          <w:rFonts w:eastAsia="MS Mincho"/>
          <w:lang w:val="en-US"/>
        </w:rPr>
      </w:pPr>
      <w:r>
        <w:rPr>
          <w:rFonts w:eastAsia="MS Mincho"/>
          <w:lang w:val="en-US"/>
        </w:rPr>
        <w:t xml:space="preserve">Many of the treatments have been used in high risk populations and settings including in residential aged care facilities experiencing an outbreak and among immunocompromised individuals at risk of contracting </w:t>
      </w:r>
      <w:r w:rsidR="00D26A1F">
        <w:rPr>
          <w:rFonts w:eastAsia="MS Mincho"/>
          <w:lang w:val="en-US"/>
        </w:rPr>
        <w:t xml:space="preserve">severe disease from </w:t>
      </w:r>
      <w:r>
        <w:rPr>
          <w:rFonts w:eastAsia="MS Mincho"/>
          <w:lang w:val="en-US"/>
        </w:rPr>
        <w:t>the virus.</w:t>
      </w:r>
    </w:p>
    <w:p w14:paraId="1B837E8F" w14:textId="77777777" w:rsidR="00F742D2" w:rsidRDefault="00746B75" w:rsidP="008F2E23">
      <w:pPr>
        <w:rPr>
          <w:rFonts w:eastAsia="MS Mincho"/>
          <w:lang w:val="en-US"/>
        </w:rPr>
      </w:pPr>
      <w:r>
        <w:rPr>
          <w:rFonts w:eastAsia="MS Mincho"/>
          <w:lang w:val="en-US"/>
        </w:rPr>
        <w:t>The Australian Government’s investment secured a strong position with considerable purchasing power to ensure access to these life-saving medications, in a competitive marketplace and in circumstances where supply has been constrained.</w:t>
      </w:r>
    </w:p>
    <w:p w14:paraId="1E9AE33B" w14:textId="77777777" w:rsidR="008F2E23" w:rsidRPr="00CB0960" w:rsidRDefault="008F2E23" w:rsidP="005F342F">
      <w:pPr>
        <w:pStyle w:val="Heading1"/>
      </w:pPr>
      <w:r w:rsidRPr="00CB0960">
        <w:t>Who will benefit?</w:t>
      </w:r>
    </w:p>
    <w:p w14:paraId="370C1983" w14:textId="77777777" w:rsidR="008F2E23" w:rsidRDefault="00746B75" w:rsidP="008F2E23">
      <w:pPr>
        <w:rPr>
          <w:rFonts w:eastAsia="MS Mincho"/>
          <w:lang w:val="en-US"/>
        </w:rPr>
      </w:pPr>
      <w:r>
        <w:rPr>
          <w:rFonts w:eastAsia="MS Mincho"/>
          <w:lang w:val="en-US"/>
        </w:rPr>
        <w:t>All Australians will benefit from a secure and reliable supply of effective and approved treatments for COVID-19</w:t>
      </w:r>
      <w:r w:rsidR="008F2E23" w:rsidRPr="008F2E23">
        <w:rPr>
          <w:rFonts w:eastAsia="MS Mincho"/>
          <w:lang w:val="en-US"/>
        </w:rPr>
        <w:t>.</w:t>
      </w:r>
      <w:r>
        <w:rPr>
          <w:rFonts w:eastAsia="MS Mincho"/>
          <w:lang w:val="en-US"/>
        </w:rPr>
        <w:t xml:space="preserve"> </w:t>
      </w:r>
    </w:p>
    <w:p w14:paraId="2A795389" w14:textId="6CFFC38A" w:rsidR="005A36DE" w:rsidRDefault="00746B75" w:rsidP="008F2E23">
      <w:pPr>
        <w:rPr>
          <w:rFonts w:eastAsia="MS Mincho"/>
          <w:lang w:val="en-US"/>
        </w:rPr>
      </w:pPr>
      <w:r>
        <w:rPr>
          <w:rFonts w:eastAsia="MS Mincho"/>
          <w:lang w:val="en-US"/>
        </w:rPr>
        <w:t xml:space="preserve">These medications will be available for use when clinically recommended by clinicians treating people with COVID-19 ranging from mild to severe disease. </w:t>
      </w:r>
    </w:p>
    <w:p w14:paraId="2AFD68A4" w14:textId="151885E2" w:rsidR="005A36DE" w:rsidRDefault="005A36DE" w:rsidP="008F2E23">
      <w:pPr>
        <w:rPr>
          <w:rFonts w:eastAsia="MS Mincho"/>
          <w:lang w:val="en-US"/>
        </w:rPr>
      </w:pPr>
      <w:r>
        <w:rPr>
          <w:rFonts w:eastAsia="MS Mincho"/>
          <w:lang w:val="en-US"/>
        </w:rPr>
        <w:t xml:space="preserve">The availability of </w:t>
      </w:r>
      <w:proofErr w:type="spellStart"/>
      <w:r>
        <w:rPr>
          <w:rFonts w:eastAsia="MS Mincho"/>
          <w:lang w:val="en-US"/>
        </w:rPr>
        <w:t>molnupiravir</w:t>
      </w:r>
      <w:proofErr w:type="spellEnd"/>
      <w:r>
        <w:rPr>
          <w:rFonts w:eastAsia="MS Mincho"/>
          <w:lang w:val="en-US"/>
        </w:rPr>
        <w:t xml:space="preserve"> on the PBS will also mean eligible patients with COVID-19 and a prescription will be able to access </w:t>
      </w:r>
      <w:proofErr w:type="spellStart"/>
      <w:r>
        <w:rPr>
          <w:rFonts w:eastAsia="MS Mincho"/>
          <w:lang w:val="en-US"/>
        </w:rPr>
        <w:t>subsidised</w:t>
      </w:r>
      <w:proofErr w:type="spellEnd"/>
      <w:r>
        <w:rPr>
          <w:rFonts w:eastAsia="MS Mincho"/>
          <w:lang w:val="en-US"/>
        </w:rPr>
        <w:t xml:space="preserve"> treatment</w:t>
      </w:r>
      <w:r w:rsidR="00764138">
        <w:rPr>
          <w:rFonts w:eastAsia="MS Mincho"/>
          <w:lang w:val="en-US"/>
        </w:rPr>
        <w:t xml:space="preserve"> in the community</w:t>
      </w:r>
      <w:r>
        <w:rPr>
          <w:rFonts w:eastAsia="MS Mincho"/>
          <w:lang w:val="en-US"/>
        </w:rPr>
        <w:t xml:space="preserve"> for their infection, which may prevent them needing to be </w:t>
      </w:r>
      <w:proofErr w:type="spellStart"/>
      <w:r>
        <w:rPr>
          <w:rFonts w:eastAsia="MS Mincho"/>
          <w:lang w:val="en-US"/>
        </w:rPr>
        <w:t>hospitali</w:t>
      </w:r>
      <w:r w:rsidR="001C01A1">
        <w:rPr>
          <w:rFonts w:eastAsia="MS Mincho"/>
          <w:lang w:val="en-US"/>
        </w:rPr>
        <w:t>s</w:t>
      </w:r>
      <w:r>
        <w:rPr>
          <w:rFonts w:eastAsia="MS Mincho"/>
          <w:lang w:val="en-US"/>
        </w:rPr>
        <w:t>ed</w:t>
      </w:r>
      <w:proofErr w:type="spellEnd"/>
      <w:r>
        <w:rPr>
          <w:rFonts w:eastAsia="MS Mincho"/>
          <w:lang w:val="en-US"/>
        </w:rPr>
        <w:t xml:space="preserve">. </w:t>
      </w:r>
    </w:p>
    <w:p w14:paraId="176F9E28" w14:textId="35960D6B" w:rsidR="004537C5" w:rsidRPr="00886F01" w:rsidRDefault="007C355B" w:rsidP="004537C5">
      <w:pPr>
        <w:spacing w:before="0" w:line="240" w:lineRule="auto"/>
        <w:rPr>
          <w:rFonts w:eastAsia="MS Mincho"/>
          <w:noProof/>
        </w:rPr>
      </w:pPr>
      <w:r>
        <w:rPr>
          <w:rFonts w:eastAsia="MS Mincho"/>
          <w:lang w:val="en-US"/>
        </w:rPr>
        <w:t xml:space="preserve"> </w:t>
      </w:r>
    </w:p>
    <w:sectPr w:rsidR="004537C5" w:rsidRPr="00886F01" w:rsidSect="00766E3A">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F1FE2" w14:textId="77777777" w:rsidR="00A34C65" w:rsidRDefault="00A34C65" w:rsidP="00F77677">
      <w:pPr>
        <w:spacing w:before="0" w:line="240" w:lineRule="auto"/>
      </w:pPr>
      <w:r>
        <w:separator/>
      </w:r>
    </w:p>
  </w:endnote>
  <w:endnote w:type="continuationSeparator" w:id="0">
    <w:p w14:paraId="30C1F313" w14:textId="77777777" w:rsidR="00A34C65" w:rsidRDefault="00A34C65"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0FBE" w14:textId="77777777" w:rsidR="00BC3FFB" w:rsidRPr="007C355B" w:rsidRDefault="007C355B" w:rsidP="007C355B">
    <w:pPr>
      <w:pStyle w:val="Footer"/>
    </w:pPr>
    <w:r w:rsidRPr="007C355B">
      <w:rPr>
        <w:color w:val="153A6E"/>
      </w:rPr>
      <w:t>Response to the COVID-19 pandemic – Investing in effective treatments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776C06A5"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F904" w14:textId="77777777" w:rsidR="00BC3FFB" w:rsidRPr="00A34C65" w:rsidRDefault="00A34C65" w:rsidP="00A34C65">
    <w:pPr>
      <w:pStyle w:val="Footer"/>
    </w:pPr>
    <w:r w:rsidRPr="00A34C65">
      <w:rPr>
        <w:color w:val="153A6E"/>
      </w:rPr>
      <w:t>Response to the COVID-19 pandemi</w:t>
    </w:r>
    <w:r>
      <w:rPr>
        <w:color w:val="153A6E"/>
      </w:rPr>
      <w:t xml:space="preserve">c – </w:t>
    </w:r>
    <w:r w:rsidR="0075630A" w:rsidRPr="0075630A">
      <w:rPr>
        <w:color w:val="153A6E"/>
      </w:rPr>
      <w:t>Investing in effective treatments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45247" w14:textId="77777777" w:rsidR="00A34C65" w:rsidRDefault="00A34C65" w:rsidP="00F77677">
      <w:pPr>
        <w:spacing w:before="0" w:line="240" w:lineRule="auto"/>
      </w:pPr>
      <w:r>
        <w:separator/>
      </w:r>
    </w:p>
  </w:footnote>
  <w:footnote w:type="continuationSeparator" w:id="0">
    <w:p w14:paraId="43E6C356" w14:textId="77777777" w:rsidR="00A34C65" w:rsidRDefault="00A34C65"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4A82"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5969F086" wp14:editId="503D1ED1">
              <wp:simplePos x="0" y="0"/>
              <wp:positionH relativeFrom="column">
                <wp:posOffset>6239510</wp:posOffset>
              </wp:positionH>
              <wp:positionV relativeFrom="page">
                <wp:posOffset>791845</wp:posOffset>
              </wp:positionV>
              <wp:extent cx="363600" cy="72000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E05D7B"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6C58B" id="_x0000_t202" coordsize="21600,21600" o:spt="202" path="m,l,21600r21600,l21600,xe">
              <v:stroke joinstyle="miter"/>
              <v:path gradientshapeok="t" o:connecttype="rect"/>
            </v:shapetype>
            <v:shape id="Text Box 1" o:spid="_x0000_s1026" type="#_x0000_t202" style="position:absolute;margin-left:491.3pt;margin-top:62.35pt;width:28.65pt;height:566.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kaZgIAALE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OxqkaZgIAALEEAAAOAAAAAAAAAAAAAAAAAC4C&#10;AABkcnMvZTJvRG9jLnhtbFBLAQItABQABgAIAAAAIQDBsv8H4gAAAA0BAAAPAAAAAAAAAAAAAAAA&#10;AMAEAABkcnMvZG93bnJldi54bWxQSwUGAAAAAAQABADzAAAAzwUAAAAA&#10;" filled="f" stroked="f">
              <v:textbox style="layout-flow:vertical-ideographic">
                <w:txbxContent>
                  <w:p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53D42578" wp14:editId="0CAE5BDE">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9A2C"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" fillcolor="#008a23"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806FD03" wp14:editId="5F2519C1">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8A23"/>
                        </a:solidFill>
                        <a:prstDash val="solid"/>
                      </a:ln>
                      <a:effectLst/>
                    </wps:spPr>
                    <wps:txbx>
                      <w:txbxContent>
                        <w:p w14:paraId="4AC94A4C" w14:textId="77777777" w:rsidR="005C00F3" w:rsidRDefault="005C00F3" w:rsidP="005C00F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A01FB" id="Rectangle 14" o:spid="_x0000_s1027"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" filled="f" strokecolor="#008a23" strokeweight=".5pt">
              <v:textbox>
                <w:txbxContent>
                  <w:p w:rsidR="005C00F3" w:rsidRDefault="005C00F3" w:rsidP="005C00F3">
                    <w:pPr>
                      <w:jc w:val="center"/>
                    </w:pPr>
                    <w:r>
                      <w:t>“</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D932"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2D59EDC3" wp14:editId="6E0313D9">
              <wp:simplePos x="0" y="0"/>
              <wp:positionH relativeFrom="column">
                <wp:posOffset>6239510</wp:posOffset>
              </wp:positionH>
              <wp:positionV relativeFrom="page">
                <wp:posOffset>791845</wp:posOffset>
              </wp:positionV>
              <wp:extent cx="363600" cy="720000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59316A"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5CF91" id="_x0000_t202" coordsize="21600,21600" o:spt="202" path="m,l,21600r21600,l21600,xe">
              <v:stroke joinstyle="miter"/>
              <v:path gradientshapeok="t" o:connecttype="rect"/>
            </v:shapetype>
            <v:shape id="Text Box 2" o:spid="_x0000_s1028" type="#_x0000_t202" style="position:absolute;margin-left:491.3pt;margin-top:62.35pt;width:28.65pt;height:566.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YIZgIAALg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9kEYIZgIAALgEAAAOAAAAAAAAAAAAAAAAAC4C&#10;AABkcnMvZTJvRG9jLnhtbFBLAQItABQABgAIAAAAIQDBsv8H4gAAAA0BAAAPAAAAAAAAAAAAAAAA&#10;AMAEAABkcnMvZG93bnJldi54bWxQSwUGAAAAAAQABADzAAAAzwUAAAAA&#10;" filled="f" stroked="f">
              <v:textbox style="layout-flow:vertical-ideographic">
                <w:txbxContent>
                  <w:p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071D6D03" wp14:editId="0EEBC543">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AD53"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" fillcolor="#008a23"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5FB6586" wp14:editId="1872726A">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F58E"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" filled="f" strokecolor="#008a23"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B7D1" w14:textId="77777777" w:rsidR="00BC78C8" w:rsidRDefault="004F79BE">
    <w:pPr>
      <w:pStyle w:val="Header"/>
    </w:pPr>
    <w:r w:rsidRPr="00BC78C8">
      <w:rPr>
        <w:noProof/>
      </w:rPr>
      <w:drawing>
        <wp:anchor distT="0" distB="0" distL="114300" distR="114300" simplePos="0" relativeHeight="251654140" behindDoc="0" locked="0" layoutInCell="1" allowOverlap="1" wp14:anchorId="799C10D7" wp14:editId="7361B850">
          <wp:simplePos x="0" y="0"/>
          <wp:positionH relativeFrom="page">
            <wp:posOffset>723900</wp:posOffset>
          </wp:positionH>
          <wp:positionV relativeFrom="paragraph">
            <wp:posOffset>296545</wp:posOffset>
          </wp:positionV>
          <wp:extent cx="5616000" cy="749945"/>
          <wp:effectExtent l="0" t="0" r="3810" b="0"/>
          <wp:wrapSquare wrapText="bothSides"/>
          <wp:docPr id="20" name="Picture 20" descr="Australian Government, Department of Health coat of Arms, Budget 2022-23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5234A735" wp14:editId="48FF7917">
              <wp:simplePos x="0" y="0"/>
              <wp:positionH relativeFrom="column">
                <wp:posOffset>6240145</wp:posOffset>
              </wp:positionH>
              <wp:positionV relativeFrom="page">
                <wp:posOffset>791845</wp:posOffset>
              </wp:positionV>
              <wp:extent cx="363600" cy="7200000"/>
              <wp:effectExtent l="0" t="0" r="0" b="1270"/>
              <wp:wrapSquare wrapText="bothSides"/>
              <wp:docPr id="19" name="Text Box 19" descr="Banner of category Response to the COVID-19 Pandemic"/>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17E183"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D3016" id="_x0000_t202" coordsize="21600,21600" o:spt="202" path="m,l,21600r21600,l21600,xe">
              <v:stroke joinstyle="miter"/>
              <v:path gradientshapeok="t" o:connecttype="rect"/>
            </v:shapetype>
            <v:shape id="Text Box 19" o:spid="_x0000_s1029" type="#_x0000_t202" alt="Banner of category Response to the COVID-19 Pandemic" style="position:absolute;margin-left:491.35pt;margin-top:62.35pt;width:28.65pt;height:566.9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" filled="f" stroked="f">
              <v:textbox style="layout-flow:vertical-ideographic">
                <w:txbxContent>
                  <w:p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0BD54339" wp14:editId="0F808959">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01810"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" fillcolor="#008a23"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5121D22E" wp14:editId="1989070E">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FE62"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" filled="f" strokecolor="#008a23"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2CB41FF9"/>
    <w:multiLevelType w:val="hybridMultilevel"/>
    <w:tmpl w:val="932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051F10"/>
    <w:multiLevelType w:val="hybridMultilevel"/>
    <w:tmpl w:val="93FA8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621BD"/>
    <w:multiLevelType w:val="hybridMultilevel"/>
    <w:tmpl w:val="2216F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5"/>
    <w:rsid w:val="00003743"/>
    <w:rsid w:val="00031D09"/>
    <w:rsid w:val="000502BB"/>
    <w:rsid w:val="00060243"/>
    <w:rsid w:val="00067456"/>
    <w:rsid w:val="000A35FD"/>
    <w:rsid w:val="000B1A58"/>
    <w:rsid w:val="000C3238"/>
    <w:rsid w:val="000D3B7B"/>
    <w:rsid w:val="000E4DAD"/>
    <w:rsid w:val="00103122"/>
    <w:rsid w:val="00153116"/>
    <w:rsid w:val="00156177"/>
    <w:rsid w:val="00190C20"/>
    <w:rsid w:val="001B3443"/>
    <w:rsid w:val="001C01A1"/>
    <w:rsid w:val="001D095A"/>
    <w:rsid w:val="001E55AA"/>
    <w:rsid w:val="002717CE"/>
    <w:rsid w:val="002D68C6"/>
    <w:rsid w:val="002F3AE3"/>
    <w:rsid w:val="0030786C"/>
    <w:rsid w:val="0032762A"/>
    <w:rsid w:val="00336F5E"/>
    <w:rsid w:val="0034275D"/>
    <w:rsid w:val="003A48BE"/>
    <w:rsid w:val="003D17F9"/>
    <w:rsid w:val="00420612"/>
    <w:rsid w:val="00440060"/>
    <w:rsid w:val="004537C5"/>
    <w:rsid w:val="004543D1"/>
    <w:rsid w:val="00474339"/>
    <w:rsid w:val="004867E2"/>
    <w:rsid w:val="004B0C2D"/>
    <w:rsid w:val="004B17A4"/>
    <w:rsid w:val="004D04B6"/>
    <w:rsid w:val="004F79BE"/>
    <w:rsid w:val="00531FEF"/>
    <w:rsid w:val="00545812"/>
    <w:rsid w:val="005505BC"/>
    <w:rsid w:val="00560073"/>
    <w:rsid w:val="00591CAB"/>
    <w:rsid w:val="005A36DE"/>
    <w:rsid w:val="005C00F3"/>
    <w:rsid w:val="005F09B1"/>
    <w:rsid w:val="005F342F"/>
    <w:rsid w:val="0060074A"/>
    <w:rsid w:val="00656763"/>
    <w:rsid w:val="006C2BB0"/>
    <w:rsid w:val="00706383"/>
    <w:rsid w:val="00724B94"/>
    <w:rsid w:val="00743F14"/>
    <w:rsid w:val="00746B75"/>
    <w:rsid w:val="00746E44"/>
    <w:rsid w:val="0075630A"/>
    <w:rsid w:val="00764138"/>
    <w:rsid w:val="00766E3A"/>
    <w:rsid w:val="007B0B8C"/>
    <w:rsid w:val="007C355B"/>
    <w:rsid w:val="007E621F"/>
    <w:rsid w:val="008264EB"/>
    <w:rsid w:val="00882951"/>
    <w:rsid w:val="008834B3"/>
    <w:rsid w:val="00886F01"/>
    <w:rsid w:val="008E25BA"/>
    <w:rsid w:val="008F2E23"/>
    <w:rsid w:val="00905865"/>
    <w:rsid w:val="009061E8"/>
    <w:rsid w:val="0090686A"/>
    <w:rsid w:val="00913C21"/>
    <w:rsid w:val="0095032C"/>
    <w:rsid w:val="00953B0F"/>
    <w:rsid w:val="009779AB"/>
    <w:rsid w:val="009974AF"/>
    <w:rsid w:val="009B4B49"/>
    <w:rsid w:val="009F44B1"/>
    <w:rsid w:val="00A1536F"/>
    <w:rsid w:val="00A33281"/>
    <w:rsid w:val="00A34C65"/>
    <w:rsid w:val="00A35448"/>
    <w:rsid w:val="00A365D5"/>
    <w:rsid w:val="00A4512D"/>
    <w:rsid w:val="00A62D30"/>
    <w:rsid w:val="00A63558"/>
    <w:rsid w:val="00A705AF"/>
    <w:rsid w:val="00A93162"/>
    <w:rsid w:val="00AB5DC4"/>
    <w:rsid w:val="00B1754E"/>
    <w:rsid w:val="00B42851"/>
    <w:rsid w:val="00B53881"/>
    <w:rsid w:val="00B73AA3"/>
    <w:rsid w:val="00B95E87"/>
    <w:rsid w:val="00BA0398"/>
    <w:rsid w:val="00BA3805"/>
    <w:rsid w:val="00BB1B5E"/>
    <w:rsid w:val="00BB6B25"/>
    <w:rsid w:val="00BC3FFB"/>
    <w:rsid w:val="00BC6210"/>
    <w:rsid w:val="00BC78C8"/>
    <w:rsid w:val="00BE050C"/>
    <w:rsid w:val="00BE188B"/>
    <w:rsid w:val="00C013F0"/>
    <w:rsid w:val="00C060F2"/>
    <w:rsid w:val="00C4641D"/>
    <w:rsid w:val="00C51060"/>
    <w:rsid w:val="00C5701D"/>
    <w:rsid w:val="00C61618"/>
    <w:rsid w:val="00C65279"/>
    <w:rsid w:val="00C80038"/>
    <w:rsid w:val="00CB0960"/>
    <w:rsid w:val="00CB0991"/>
    <w:rsid w:val="00CB5B1A"/>
    <w:rsid w:val="00CB7179"/>
    <w:rsid w:val="00D13B9A"/>
    <w:rsid w:val="00D26A1F"/>
    <w:rsid w:val="00D34876"/>
    <w:rsid w:val="00D425BA"/>
    <w:rsid w:val="00D66284"/>
    <w:rsid w:val="00D664FF"/>
    <w:rsid w:val="00DA1352"/>
    <w:rsid w:val="00DD40E5"/>
    <w:rsid w:val="00DD6EBA"/>
    <w:rsid w:val="00E16383"/>
    <w:rsid w:val="00E37E83"/>
    <w:rsid w:val="00E608ED"/>
    <w:rsid w:val="00EB34CF"/>
    <w:rsid w:val="00ED1C0F"/>
    <w:rsid w:val="00ED2467"/>
    <w:rsid w:val="00F53C8E"/>
    <w:rsid w:val="00F71961"/>
    <w:rsid w:val="00F742D2"/>
    <w:rsid w:val="00F77677"/>
    <w:rsid w:val="00F84400"/>
    <w:rsid w:val="00F93440"/>
    <w:rsid w:val="00FB32D9"/>
    <w:rsid w:val="00FB42B8"/>
    <w:rsid w:val="00FC2D96"/>
    <w:rsid w:val="00FC5EAC"/>
    <w:rsid w:val="00FC65F5"/>
    <w:rsid w:val="00FD52A6"/>
    <w:rsid w:val="00FF1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A1D5C63"/>
  <w15:docId w15:val="{176697AD-95F6-4851-ADE2-4F97078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F342F"/>
    <w:pPr>
      <w:spacing w:line="281" w:lineRule="auto"/>
      <w:outlineLvl w:val="0"/>
    </w:pPr>
    <w:rPr>
      <w:b/>
    </w:rPr>
  </w:style>
  <w:style w:type="paragraph" w:styleId="Heading2">
    <w:name w:val="heading 2"/>
    <w:basedOn w:val="Normal"/>
    <w:next w:val="Normal"/>
    <w:link w:val="Heading2Char"/>
    <w:uiPriority w:val="9"/>
    <w:unhideWhenUsed/>
    <w:qFormat/>
    <w:rsid w:val="004B17A4"/>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D664FF"/>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D664FF"/>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4B17A4"/>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4B17A4"/>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F342F"/>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4B17A4"/>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D664FF"/>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D664FF"/>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E25BA"/>
    <w:rPr>
      <w:sz w:val="16"/>
      <w:szCs w:val="16"/>
    </w:rPr>
  </w:style>
  <w:style w:type="paragraph" w:styleId="CommentText">
    <w:name w:val="annotation text"/>
    <w:basedOn w:val="Normal"/>
    <w:link w:val="CommentTextChar"/>
    <w:semiHidden/>
    <w:unhideWhenUsed/>
    <w:rsid w:val="008E25BA"/>
    <w:pPr>
      <w:spacing w:line="240" w:lineRule="auto"/>
    </w:pPr>
    <w:rPr>
      <w:sz w:val="20"/>
      <w:szCs w:val="20"/>
    </w:rPr>
  </w:style>
  <w:style w:type="character" w:customStyle="1" w:styleId="CommentTextChar">
    <w:name w:val="Comment Text Char"/>
    <w:basedOn w:val="DefaultParagraphFont"/>
    <w:link w:val="CommentText"/>
    <w:semiHidden/>
    <w:rsid w:val="008E25BA"/>
    <w:rPr>
      <w:rFonts w:ascii="Arial" w:hAnsi="Arial"/>
      <w:sz w:val="20"/>
      <w:szCs w:val="20"/>
    </w:rPr>
  </w:style>
  <w:style w:type="paragraph" w:styleId="CommentSubject">
    <w:name w:val="annotation subject"/>
    <w:basedOn w:val="CommentText"/>
    <w:next w:val="CommentText"/>
    <w:link w:val="CommentSubjectChar"/>
    <w:semiHidden/>
    <w:unhideWhenUsed/>
    <w:rsid w:val="008E25BA"/>
    <w:rPr>
      <w:b/>
      <w:bCs/>
    </w:rPr>
  </w:style>
  <w:style w:type="character" w:customStyle="1" w:styleId="CommentSubjectChar">
    <w:name w:val="Comment Subject Char"/>
    <w:basedOn w:val="CommentTextChar"/>
    <w:link w:val="CommentSubject"/>
    <w:semiHidden/>
    <w:rsid w:val="008E25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E1BF-AB2B-4495-8E8B-1B3DBE225EE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F225C402-6494-47AD-962D-1B28483D2FE3}"/>
</file>

<file path=customXml/itemProps3.xml><?xml version="1.0" encoding="utf-8"?>
<ds:datastoreItem xmlns:ds="http://schemas.openxmlformats.org/officeDocument/2006/customXml" ds:itemID="{140CAA7A-54DB-4286-A489-0AA4E5C0B64D}">
  <ds:schemaRefs>
    <ds:schemaRef ds:uri="http://schemas.microsoft.com/sharepoint/v3/contenttype/forms"/>
  </ds:schemaRefs>
</ds:datastoreItem>
</file>

<file path=customXml/itemProps4.xml><?xml version="1.0" encoding="utf-8"?>
<ds:datastoreItem xmlns:ds="http://schemas.openxmlformats.org/officeDocument/2006/customXml" ds:itemID="{507D262D-4F99-493A-9330-C6D6DE1F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46 - Response to the COVID-19 pandemic – Investing in effective treatments - Budget 2022-23 fact sheet</vt:lpstr>
    </vt:vector>
  </TitlesOfParts>
  <Manager/>
  <Company>Australian Government Department of Health</Company>
  <LinksUpToDate>false</LinksUpToDate>
  <CharactersWithSpaces>3631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 Response to the COVID-19 pandemic - Investing in effective treatments - Budget 2022-23 fact sheet</dc:title>
  <dc:subject>Budget 2022-23</dc:subject>
  <dc:creator>Australian Government Department of Health</dc:creator>
  <cp:keywords>Budget 2022-23</cp:keywords>
  <dc:description/>
  <cp:lastModifiedBy>HOOD, Jodi</cp:lastModifiedBy>
  <cp:revision>2</cp:revision>
  <cp:lastPrinted>2021-03-31T03:03:00Z</cp:lastPrinted>
  <dcterms:created xsi:type="dcterms:W3CDTF">2022-03-28T05:04:00Z</dcterms:created>
  <dcterms:modified xsi:type="dcterms:W3CDTF">2022-03-28T05:04:00Z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