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F9B7" w14:textId="5AF0DA7F" w:rsidR="00F50589" w:rsidRPr="00FE668A" w:rsidRDefault="00F50589" w:rsidP="00F50589">
      <w:pPr>
        <w:spacing w:before="3720"/>
        <w:ind w:left="357" w:hanging="357"/>
        <w:contextualSpacing/>
        <w:jc w:val="center"/>
        <w:rPr>
          <w:rFonts w:asciiTheme="minorHAnsi" w:eastAsia="MS Gothic" w:hAnsiTheme="minorHAnsi" w:cstheme="minorHAnsi"/>
          <w:b/>
          <w:bCs/>
          <w:sz w:val="40"/>
          <w:szCs w:val="40"/>
        </w:rPr>
      </w:pPr>
      <w:bookmarkStart w:id="0" w:name="_Toc453254367"/>
      <w:bookmarkStart w:id="1" w:name="_Toc461787463"/>
      <w:r w:rsidRPr="00FE668A">
        <w:rPr>
          <w:rFonts w:asciiTheme="minorHAnsi" w:eastAsia="MS Gothic" w:hAnsiTheme="minorHAnsi" w:cstheme="minorHAnsi"/>
          <w:b/>
          <w:bCs/>
          <w:sz w:val="40"/>
          <w:szCs w:val="40"/>
        </w:rPr>
        <w:t>20</w:t>
      </w:r>
      <w:r w:rsidR="00735861" w:rsidRPr="00FE668A">
        <w:rPr>
          <w:rFonts w:asciiTheme="minorHAnsi" w:eastAsia="MS Gothic" w:hAnsiTheme="minorHAnsi" w:cstheme="minorHAnsi"/>
          <w:b/>
          <w:bCs/>
          <w:sz w:val="40"/>
          <w:szCs w:val="40"/>
        </w:rPr>
        <w:t>21-22</w:t>
      </w:r>
      <w:r w:rsidR="00BB74BE" w:rsidRPr="00FE668A">
        <w:rPr>
          <w:rFonts w:asciiTheme="minorHAnsi" w:eastAsia="MS Gothic" w:hAnsiTheme="minorHAnsi" w:cstheme="minorHAnsi"/>
          <w:b/>
          <w:bCs/>
          <w:sz w:val="40"/>
          <w:szCs w:val="40"/>
        </w:rPr>
        <w:t xml:space="preserve"> </w:t>
      </w:r>
      <w:r w:rsidRPr="00FE668A">
        <w:rPr>
          <w:rFonts w:asciiTheme="minorHAnsi" w:eastAsia="MS Gothic" w:hAnsiTheme="minorHAnsi" w:cstheme="minorHAnsi"/>
          <w:b/>
          <w:bCs/>
          <w:sz w:val="40"/>
          <w:szCs w:val="40"/>
        </w:rPr>
        <w:t xml:space="preserve">FLEXIBLE AGED CARE PLACES </w:t>
      </w:r>
    </w:p>
    <w:p w14:paraId="0C3EE49C" w14:textId="77777777" w:rsidR="00F50589" w:rsidRPr="00FE668A" w:rsidRDefault="00F50589" w:rsidP="00F50589">
      <w:pPr>
        <w:spacing w:before="3720"/>
        <w:ind w:left="357" w:hanging="357"/>
        <w:contextualSpacing/>
        <w:jc w:val="center"/>
        <w:rPr>
          <w:rFonts w:asciiTheme="minorHAnsi" w:eastAsia="MS Gothic" w:hAnsiTheme="minorHAnsi" w:cstheme="minorHAnsi"/>
          <w:b/>
          <w:bCs/>
          <w:sz w:val="40"/>
          <w:szCs w:val="40"/>
        </w:rPr>
      </w:pPr>
      <w:r w:rsidRPr="00FE668A">
        <w:rPr>
          <w:rFonts w:asciiTheme="minorHAnsi" w:eastAsia="MS Gothic" w:hAnsiTheme="minorHAnsi" w:cstheme="minorHAnsi"/>
          <w:b/>
          <w:bCs/>
          <w:sz w:val="40"/>
          <w:szCs w:val="40"/>
        </w:rPr>
        <w:t xml:space="preserve">(MULTI-PURPOSE SERVICES) </w:t>
      </w:r>
    </w:p>
    <w:p w14:paraId="63D4FA47" w14:textId="29C9542A" w:rsidR="00F50589" w:rsidRPr="00FE668A" w:rsidRDefault="00F50589" w:rsidP="00F50589">
      <w:pPr>
        <w:spacing w:before="3720"/>
        <w:ind w:left="357" w:hanging="357"/>
        <w:contextualSpacing/>
        <w:jc w:val="center"/>
        <w:rPr>
          <w:rFonts w:asciiTheme="minorHAnsi" w:eastAsia="MS Gothic" w:hAnsiTheme="minorHAnsi" w:cstheme="minorHAnsi"/>
          <w:b/>
          <w:bCs/>
          <w:sz w:val="40"/>
          <w:szCs w:val="40"/>
        </w:rPr>
      </w:pPr>
      <w:r w:rsidRPr="00FE668A">
        <w:rPr>
          <w:rFonts w:asciiTheme="minorHAnsi" w:eastAsia="MS Gothic" w:hAnsiTheme="minorHAnsi" w:cstheme="minorHAnsi"/>
          <w:b/>
          <w:bCs/>
          <w:sz w:val="40"/>
          <w:szCs w:val="40"/>
        </w:rPr>
        <w:t>ALLOCATIONS ROUND</w:t>
      </w:r>
    </w:p>
    <w:p w14:paraId="137CF4D2" w14:textId="11764D34" w:rsidR="00BC25E4" w:rsidRPr="00C11203" w:rsidRDefault="00BC25E4" w:rsidP="00C11203">
      <w:pPr>
        <w:pStyle w:val="SecondaryHeading20"/>
        <w:shd w:val="clear" w:color="auto" w:fill="F2DBDB" w:themeFill="accent2" w:themeFillTint="33"/>
        <w:rPr>
          <w:b w:val="0"/>
          <w:bCs w:val="0"/>
          <w:sz w:val="36"/>
          <w:szCs w:val="36"/>
        </w:rPr>
      </w:pPr>
      <w:bookmarkStart w:id="2" w:name="_Toc453254368"/>
      <w:bookmarkStart w:id="3" w:name="_Toc461787464"/>
      <w:bookmarkEnd w:id="0"/>
      <w:bookmarkEnd w:id="1"/>
      <w:r>
        <w:tab/>
      </w:r>
    </w:p>
    <w:p w14:paraId="5C29457C" w14:textId="77777777" w:rsidR="00F50589" w:rsidRPr="00FE668A" w:rsidRDefault="00F50589" w:rsidP="00C11203">
      <w:pPr>
        <w:pStyle w:val="SecondaryHeading20"/>
        <w:shd w:val="clear" w:color="auto" w:fill="F2DBDB" w:themeFill="accent2" w:themeFillTint="33"/>
        <w:jc w:val="center"/>
        <w:rPr>
          <w:rFonts w:asciiTheme="minorHAnsi" w:hAnsiTheme="minorHAnsi" w:cstheme="minorHAnsi"/>
          <w:sz w:val="36"/>
          <w:szCs w:val="36"/>
        </w:rPr>
      </w:pPr>
      <w:r w:rsidRPr="00FE668A">
        <w:rPr>
          <w:rFonts w:asciiTheme="minorHAnsi" w:hAnsiTheme="minorHAnsi" w:cstheme="minorHAnsi"/>
          <w:b w:val="0"/>
          <w:bCs w:val="0"/>
          <w:sz w:val="36"/>
          <w:szCs w:val="36"/>
        </w:rPr>
        <w:t>APPLICATION GUIDE</w:t>
      </w:r>
      <w:bookmarkEnd w:id="2"/>
      <w:bookmarkEnd w:id="3"/>
    </w:p>
    <w:p w14:paraId="365B96E4" w14:textId="77777777" w:rsidR="00F50589" w:rsidRPr="00F50589" w:rsidRDefault="00F50589" w:rsidP="00C11203">
      <w:pPr>
        <w:shd w:val="clear" w:color="auto" w:fill="F2DBDB" w:themeFill="accent2" w:themeFillTint="33"/>
        <w:spacing w:before="120"/>
        <w:rPr>
          <w:rFonts w:ascii="Arial Narrow" w:eastAsia="Calibri" w:hAnsi="Arial Narrow"/>
          <w:b/>
          <w:bCs/>
          <w:color w:val="404040" w:themeColor="text1" w:themeTint="BF"/>
          <w:sz w:val="36"/>
          <w:szCs w:val="36"/>
        </w:rPr>
      </w:pPr>
    </w:p>
    <w:p w14:paraId="72B8716E" w14:textId="77777777" w:rsidR="00F50589" w:rsidRPr="00F50589" w:rsidRDefault="00F50589" w:rsidP="00F50589">
      <w:pPr>
        <w:spacing w:before="120" w:after="120"/>
        <w:rPr>
          <w:rFonts w:ascii="Arial Narrow" w:eastAsiaTheme="minorHAnsi" w:hAnsi="Arial Narrow" w:cstheme="minorBidi"/>
          <w:szCs w:val="22"/>
        </w:rPr>
      </w:pPr>
    </w:p>
    <w:p w14:paraId="28E4898A" w14:textId="77777777" w:rsidR="00F50589" w:rsidRPr="00F50589" w:rsidRDefault="00F50589" w:rsidP="00F50589">
      <w:pPr>
        <w:spacing w:before="120" w:after="120"/>
        <w:rPr>
          <w:rFonts w:ascii="Arial Narrow" w:eastAsia="MS Gothic" w:hAnsi="Arial Narrow" w:cstheme="minorBidi"/>
          <w:b/>
          <w:bCs/>
          <w:color w:val="404040" w:themeColor="text1" w:themeTint="BF"/>
          <w:szCs w:val="22"/>
        </w:rPr>
        <w:sectPr w:rsidR="00F50589" w:rsidRPr="00F50589" w:rsidSect="007B1A80">
          <w:footerReference w:type="default" r:id="rId8"/>
          <w:headerReference w:type="first" r:id="rId9"/>
          <w:pgSz w:w="11906" w:h="16838"/>
          <w:pgMar w:top="1077" w:right="1077" w:bottom="1077" w:left="1077" w:header="709" w:footer="709" w:gutter="0"/>
          <w:cols w:space="708"/>
          <w:titlePg/>
          <w:docGrid w:linePitch="360"/>
        </w:sectPr>
      </w:pPr>
    </w:p>
    <w:p w14:paraId="627D4148" w14:textId="47B4BB22" w:rsidR="00F50589" w:rsidRPr="00FE668A" w:rsidRDefault="00F50589" w:rsidP="00461C4B">
      <w:pPr>
        <w:keepNext/>
        <w:keepLines/>
        <w:shd w:val="clear" w:color="auto" w:fill="F2DBDB" w:themeFill="accent2" w:themeFillTint="33"/>
        <w:tabs>
          <w:tab w:val="left" w:pos="4105"/>
        </w:tabs>
        <w:spacing w:before="360" w:after="240"/>
        <w:jc w:val="center"/>
        <w:outlineLvl w:val="0"/>
        <w:rPr>
          <w:rFonts w:asciiTheme="minorHAnsi" w:eastAsia="MS Gothic" w:hAnsiTheme="minorHAnsi" w:cstheme="minorHAnsi"/>
          <w:b/>
          <w:bCs/>
          <w:sz w:val="28"/>
          <w:szCs w:val="28"/>
        </w:rPr>
      </w:pPr>
      <w:bookmarkStart w:id="4" w:name="_Toc453254369"/>
      <w:bookmarkStart w:id="5" w:name="_Toc461787465"/>
      <w:r w:rsidRPr="00FE668A">
        <w:rPr>
          <w:rFonts w:asciiTheme="minorHAnsi" w:eastAsia="MS Gothic" w:hAnsiTheme="minorHAnsi" w:cstheme="minorHAnsi"/>
          <w:b/>
          <w:bCs/>
          <w:sz w:val="28"/>
          <w:szCs w:val="28"/>
        </w:rPr>
        <w:lastRenderedPageBreak/>
        <w:t xml:space="preserve">THE </w:t>
      </w:r>
      <w:r w:rsidR="00E73A67" w:rsidRPr="00FE668A">
        <w:rPr>
          <w:rFonts w:asciiTheme="minorHAnsi" w:eastAsia="MS Gothic" w:hAnsiTheme="minorHAnsi" w:cstheme="minorHAnsi"/>
          <w:b/>
          <w:bCs/>
          <w:sz w:val="28"/>
          <w:szCs w:val="28"/>
        </w:rPr>
        <w:t>20</w:t>
      </w:r>
      <w:r w:rsidR="00735861" w:rsidRPr="00FE668A">
        <w:rPr>
          <w:rFonts w:asciiTheme="minorHAnsi" w:eastAsia="MS Gothic" w:hAnsiTheme="minorHAnsi" w:cstheme="minorHAnsi"/>
          <w:b/>
          <w:bCs/>
          <w:sz w:val="28"/>
          <w:szCs w:val="28"/>
        </w:rPr>
        <w:t xml:space="preserve">21-22 </w:t>
      </w:r>
      <w:r w:rsidRPr="00FE668A">
        <w:rPr>
          <w:rFonts w:asciiTheme="minorHAnsi" w:eastAsia="MS Gothic" w:hAnsiTheme="minorHAnsi" w:cstheme="minorHAnsi"/>
          <w:b/>
          <w:bCs/>
          <w:sz w:val="28"/>
          <w:szCs w:val="28"/>
        </w:rPr>
        <w:t>FLEXIBLE AGED CARE PLACES (MULTI-PURPOSE SERVICES) ALLOCATIONS ROUND – APPLICATION GUIDE</w:t>
      </w:r>
      <w:bookmarkEnd w:id="4"/>
      <w:bookmarkEnd w:id="5"/>
    </w:p>
    <w:p w14:paraId="7A3E524D" w14:textId="52F3D7E8" w:rsidR="00F50589" w:rsidRPr="00FE668A" w:rsidRDefault="00F50589" w:rsidP="00FE668A">
      <w:pPr>
        <w:spacing w:after="240"/>
        <w:rPr>
          <w:rFonts w:ascii="Calibri" w:eastAsia="Calibri" w:hAnsi="Calibri" w:cs="Calibri"/>
          <w:sz w:val="22"/>
          <w:szCs w:val="22"/>
        </w:rPr>
      </w:pPr>
      <w:r w:rsidRPr="00FE668A">
        <w:rPr>
          <w:rFonts w:ascii="Calibri" w:eastAsia="Calibri" w:hAnsi="Calibri" w:cs="Calibri"/>
          <w:sz w:val="22"/>
          <w:szCs w:val="22"/>
        </w:rPr>
        <w:t xml:space="preserve">This document provides you with information about the </w:t>
      </w:r>
      <w:r w:rsidR="00E73A67" w:rsidRPr="00FE668A">
        <w:rPr>
          <w:rFonts w:ascii="Calibri" w:eastAsia="Calibri" w:hAnsi="Calibri" w:cs="Calibri"/>
          <w:sz w:val="22"/>
          <w:szCs w:val="22"/>
        </w:rPr>
        <w:t>20</w:t>
      </w:r>
      <w:r w:rsidR="00735861" w:rsidRPr="00FE668A">
        <w:rPr>
          <w:rFonts w:ascii="Calibri" w:eastAsia="Calibri" w:hAnsi="Calibri" w:cs="Calibri"/>
          <w:sz w:val="22"/>
          <w:szCs w:val="22"/>
        </w:rPr>
        <w:t xml:space="preserve">21-22 </w:t>
      </w:r>
      <w:r w:rsidRPr="00FE668A">
        <w:rPr>
          <w:rFonts w:ascii="Calibri" w:eastAsia="Calibri" w:hAnsi="Calibri" w:cs="Calibri"/>
          <w:sz w:val="22"/>
          <w:szCs w:val="22"/>
        </w:rPr>
        <w:t>Flexible Aged Care Places (Multi-Purpose Services) Allocations Round process.</w:t>
      </w:r>
    </w:p>
    <w:p w14:paraId="43E84A6F" w14:textId="77777777" w:rsidR="00F50589" w:rsidRPr="00FE668A" w:rsidRDefault="00F50589" w:rsidP="00FE668A">
      <w:pPr>
        <w:keepNext/>
        <w:spacing w:after="240"/>
        <w:contextualSpacing/>
        <w:outlineLvl w:val="1"/>
        <w:rPr>
          <w:rFonts w:ascii="Calibri" w:hAnsi="Calibri" w:cs="Calibri"/>
          <w:b/>
          <w:bCs/>
          <w:sz w:val="22"/>
          <w:szCs w:val="22"/>
          <w:lang w:eastAsia="en-AU"/>
        </w:rPr>
      </w:pPr>
      <w:bookmarkStart w:id="6" w:name="_Toc453254372"/>
      <w:bookmarkStart w:id="7" w:name="_Toc454278492"/>
      <w:bookmarkStart w:id="8" w:name="_Toc455412711"/>
      <w:bookmarkStart w:id="9" w:name="_Toc461787468"/>
      <w:r w:rsidRPr="00FE668A">
        <w:rPr>
          <w:rFonts w:ascii="Calibri" w:hAnsi="Calibri" w:cs="Calibri"/>
          <w:b/>
          <w:bCs/>
          <w:sz w:val="22"/>
          <w:szCs w:val="22"/>
          <w:lang w:eastAsia="en-AU"/>
        </w:rPr>
        <w:t>What is the Flexible Aged Care Places (Multi-Purpose Services) Allocations Round</w:t>
      </w:r>
      <w:bookmarkEnd w:id="6"/>
      <w:bookmarkEnd w:id="7"/>
      <w:r w:rsidRPr="00FE668A">
        <w:rPr>
          <w:rFonts w:ascii="Calibri" w:hAnsi="Calibri" w:cs="Calibri"/>
          <w:b/>
          <w:bCs/>
          <w:sz w:val="22"/>
          <w:szCs w:val="22"/>
          <w:lang w:eastAsia="en-AU"/>
        </w:rPr>
        <w:t>?</w:t>
      </w:r>
      <w:bookmarkEnd w:id="8"/>
      <w:bookmarkEnd w:id="9"/>
    </w:p>
    <w:p w14:paraId="417C64E8" w14:textId="70200830" w:rsidR="00F50589" w:rsidRPr="00FE668A" w:rsidRDefault="00F50589" w:rsidP="00FE668A">
      <w:pPr>
        <w:spacing w:after="240"/>
        <w:rPr>
          <w:rFonts w:ascii="Calibri" w:eastAsia="Calibri" w:hAnsi="Calibri" w:cs="Calibri"/>
          <w:sz w:val="22"/>
          <w:szCs w:val="22"/>
        </w:rPr>
      </w:pPr>
      <w:r w:rsidRPr="00FE668A">
        <w:rPr>
          <w:rFonts w:ascii="Calibri" w:eastAsia="Calibri" w:hAnsi="Calibri" w:cs="Calibri"/>
          <w:sz w:val="22"/>
          <w:szCs w:val="22"/>
        </w:rPr>
        <w:t xml:space="preserve">The Australian Government is committed to providing a sustainable system that supports older people who need care. The process for planning the annual allocation and distribution of new aged care places is set out in the </w:t>
      </w:r>
      <w:r w:rsidRPr="00FE668A">
        <w:rPr>
          <w:rFonts w:ascii="Calibri" w:eastAsia="Calibri" w:hAnsi="Calibri" w:cs="Calibri"/>
          <w:i/>
          <w:sz w:val="22"/>
          <w:szCs w:val="22"/>
        </w:rPr>
        <w:t>Aged Care Act 1997</w:t>
      </w:r>
      <w:r w:rsidRPr="00FE668A">
        <w:rPr>
          <w:rFonts w:ascii="Calibri" w:eastAsia="Calibri" w:hAnsi="Calibri" w:cs="Calibri"/>
          <w:sz w:val="22"/>
          <w:szCs w:val="22"/>
        </w:rPr>
        <w:t xml:space="preserve"> (the Act). The Flexible Aged Care Places allocations round is the process the </w:t>
      </w:r>
      <w:r w:rsidR="00735861" w:rsidRPr="00FE668A">
        <w:rPr>
          <w:rFonts w:ascii="Calibri" w:eastAsia="Calibri" w:hAnsi="Calibri" w:cs="Calibri"/>
          <w:sz w:val="22"/>
          <w:szCs w:val="22"/>
        </w:rPr>
        <w:t>D</w:t>
      </w:r>
      <w:r w:rsidRPr="00FE668A">
        <w:rPr>
          <w:rFonts w:ascii="Calibri" w:eastAsia="Calibri" w:hAnsi="Calibri" w:cs="Calibri"/>
          <w:sz w:val="22"/>
          <w:szCs w:val="22"/>
        </w:rPr>
        <w:t>epartment</w:t>
      </w:r>
      <w:r w:rsidR="00735861" w:rsidRPr="00FE668A">
        <w:rPr>
          <w:rFonts w:ascii="Calibri" w:eastAsia="Calibri" w:hAnsi="Calibri" w:cs="Calibri"/>
          <w:sz w:val="22"/>
          <w:szCs w:val="22"/>
        </w:rPr>
        <w:t xml:space="preserve"> of Health</w:t>
      </w:r>
      <w:r w:rsidR="00696E1C" w:rsidRPr="00FE668A">
        <w:rPr>
          <w:rFonts w:ascii="Calibri" w:eastAsia="Calibri" w:hAnsi="Calibri" w:cs="Calibri"/>
          <w:sz w:val="22"/>
          <w:szCs w:val="22"/>
        </w:rPr>
        <w:t xml:space="preserve"> (the department)</w:t>
      </w:r>
      <w:r w:rsidRPr="00FE668A">
        <w:rPr>
          <w:rFonts w:ascii="Calibri" w:eastAsia="Calibri" w:hAnsi="Calibri" w:cs="Calibri"/>
          <w:sz w:val="22"/>
          <w:szCs w:val="22"/>
        </w:rPr>
        <w:t xml:space="preserve"> uses to allocate flexible aged care places to Multi-Purpose Services (MPS). </w:t>
      </w:r>
    </w:p>
    <w:p w14:paraId="5C37F74A" w14:textId="5653A4CA" w:rsidR="00F50589" w:rsidRPr="00FE668A" w:rsidRDefault="00F50589" w:rsidP="00FE668A">
      <w:pPr>
        <w:spacing w:after="240"/>
        <w:rPr>
          <w:rFonts w:ascii="Calibri" w:eastAsia="Calibri" w:hAnsi="Calibri" w:cs="Calibri"/>
          <w:sz w:val="22"/>
          <w:szCs w:val="22"/>
        </w:rPr>
      </w:pPr>
      <w:r w:rsidRPr="00FE668A">
        <w:rPr>
          <w:rFonts w:ascii="Calibri" w:eastAsia="Calibri" w:hAnsi="Calibri" w:cs="Calibri"/>
          <w:sz w:val="22"/>
          <w:szCs w:val="22"/>
        </w:rPr>
        <w:t xml:space="preserve">The </w:t>
      </w:r>
      <w:hyperlink r:id="rId10" w:history="1">
        <w:r w:rsidRPr="00FE668A">
          <w:rPr>
            <w:rStyle w:val="Hyperlink"/>
            <w:rFonts w:ascii="Calibri" w:eastAsia="Calibri" w:hAnsi="Calibri" w:cs="Calibri"/>
            <w:sz w:val="22"/>
            <w:szCs w:val="22"/>
          </w:rPr>
          <w:t>MPS Program</w:t>
        </w:r>
      </w:hyperlink>
      <w:r w:rsidRPr="00FE668A">
        <w:rPr>
          <w:rFonts w:ascii="Calibri" w:eastAsia="Calibri" w:hAnsi="Calibri" w:cs="Calibri"/>
          <w:sz w:val="22"/>
          <w:szCs w:val="22"/>
        </w:rPr>
        <w:t xml:space="preserve"> is a joint initiative of the Australian and state and territory </w:t>
      </w:r>
      <w:r w:rsidR="002B5E64" w:rsidRPr="00FE668A">
        <w:rPr>
          <w:rFonts w:ascii="Calibri" w:eastAsia="Calibri" w:hAnsi="Calibri" w:cs="Calibri"/>
          <w:sz w:val="22"/>
          <w:szCs w:val="22"/>
        </w:rPr>
        <w:t>governments and</w:t>
      </w:r>
      <w:r w:rsidRPr="00FE668A">
        <w:rPr>
          <w:rFonts w:ascii="Calibri" w:eastAsia="Calibri" w:hAnsi="Calibri" w:cs="Calibri"/>
          <w:sz w:val="22"/>
          <w:szCs w:val="22"/>
        </w:rPr>
        <w:t xml:space="preserve"> provides integrated health and aged care services for small rural and remote communities. MPS have an important role </w:t>
      </w:r>
      <w:r w:rsidR="00C52724" w:rsidRPr="00FE668A">
        <w:rPr>
          <w:rFonts w:ascii="Calibri" w:eastAsia="Calibri" w:hAnsi="Calibri" w:cs="Calibri"/>
          <w:sz w:val="22"/>
          <w:szCs w:val="22"/>
        </w:rPr>
        <w:t>as it</w:t>
      </w:r>
      <w:r w:rsidRPr="00FE668A">
        <w:rPr>
          <w:rFonts w:ascii="Calibri" w:eastAsia="Calibri" w:hAnsi="Calibri" w:cs="Calibri"/>
          <w:sz w:val="22"/>
          <w:szCs w:val="22"/>
        </w:rPr>
        <w:t xml:space="preserve"> allows services to exist in regions that could not viably support a stand-alone hospital or aged care home. </w:t>
      </w:r>
    </w:p>
    <w:p w14:paraId="6DCD0F1A" w14:textId="77777777" w:rsidR="00BB74BE" w:rsidRPr="00FE668A" w:rsidRDefault="00BB74BE" w:rsidP="00FE668A">
      <w:pPr>
        <w:spacing w:after="240"/>
        <w:rPr>
          <w:rFonts w:ascii="Calibri" w:eastAsia="Calibri" w:hAnsi="Calibri" w:cs="Calibri"/>
          <w:sz w:val="22"/>
          <w:szCs w:val="22"/>
        </w:rPr>
      </w:pPr>
      <w:r w:rsidRPr="00FE668A">
        <w:rPr>
          <w:rFonts w:ascii="Calibri" w:eastAsia="Calibri" w:hAnsi="Calibri" w:cs="Calibri"/>
          <w:sz w:val="22"/>
          <w:szCs w:val="22"/>
        </w:rPr>
        <w:t>The Flexible Aged Care Places (Multi-Purpose Services) allocations round process enables existing approved providers to apply for new subsidised flexible aged care places in an open, competitive and equitable way.</w:t>
      </w:r>
    </w:p>
    <w:p w14:paraId="049E14AC" w14:textId="70E9EAA0" w:rsidR="00F50589" w:rsidRPr="00FE668A" w:rsidRDefault="00BB74BE" w:rsidP="00FE668A">
      <w:pPr>
        <w:spacing w:after="240"/>
        <w:rPr>
          <w:rFonts w:ascii="Calibri" w:eastAsia="Calibri" w:hAnsi="Calibri" w:cs="Calibri"/>
          <w:sz w:val="22"/>
          <w:szCs w:val="22"/>
        </w:rPr>
      </w:pPr>
      <w:r w:rsidRPr="00FE668A">
        <w:rPr>
          <w:rFonts w:ascii="Calibri" w:eastAsia="Calibri" w:hAnsi="Calibri" w:cs="Calibri"/>
          <w:sz w:val="22"/>
          <w:szCs w:val="22"/>
        </w:rPr>
        <w:t>The</w:t>
      </w:r>
      <w:r w:rsidR="00F50589" w:rsidRPr="00FE668A">
        <w:rPr>
          <w:rFonts w:ascii="Calibri" w:eastAsia="Calibri" w:hAnsi="Calibri" w:cs="Calibri"/>
          <w:sz w:val="22"/>
          <w:szCs w:val="22"/>
        </w:rPr>
        <w:t xml:space="preserve"> broad objectives of the allocations process are to identify community needs, including people with special needs, and to allocate places in a way that best meets the identified aged care needs of the community.</w:t>
      </w:r>
    </w:p>
    <w:p w14:paraId="3F8BCC32" w14:textId="3718EF0D" w:rsidR="00F50589" w:rsidRPr="00FE668A" w:rsidRDefault="00BB74BE" w:rsidP="00FE668A">
      <w:pPr>
        <w:spacing w:after="240"/>
        <w:rPr>
          <w:rFonts w:ascii="Calibri" w:eastAsia="Calibri" w:hAnsi="Calibri" w:cs="Calibri"/>
          <w:sz w:val="22"/>
          <w:szCs w:val="22"/>
        </w:rPr>
      </w:pPr>
      <w:r w:rsidRPr="00FE668A">
        <w:rPr>
          <w:rFonts w:ascii="Calibri" w:eastAsia="Calibri" w:hAnsi="Calibri" w:cs="Calibri"/>
          <w:sz w:val="22"/>
          <w:szCs w:val="22"/>
        </w:rPr>
        <w:t xml:space="preserve">In </w:t>
      </w:r>
      <w:r w:rsidR="003003C9" w:rsidRPr="00FE668A">
        <w:rPr>
          <w:rFonts w:ascii="Calibri" w:eastAsia="Calibri" w:hAnsi="Calibri" w:cs="Calibri"/>
          <w:sz w:val="22"/>
          <w:szCs w:val="22"/>
        </w:rPr>
        <w:t>consideration of the recommendations</w:t>
      </w:r>
      <w:r w:rsidRPr="00FE668A">
        <w:rPr>
          <w:rFonts w:ascii="Calibri" w:eastAsia="Calibri" w:hAnsi="Calibri" w:cs="Calibri"/>
          <w:sz w:val="22"/>
          <w:szCs w:val="22"/>
        </w:rPr>
        <w:t xml:space="preserve"> from the Royal Commission into Aged Care and</w:t>
      </w:r>
      <w:r w:rsidR="003003C9" w:rsidRPr="00FE668A">
        <w:rPr>
          <w:rFonts w:ascii="Calibri" w:eastAsia="Calibri" w:hAnsi="Calibri" w:cs="Calibri"/>
          <w:sz w:val="22"/>
          <w:szCs w:val="22"/>
        </w:rPr>
        <w:t xml:space="preserve"> the spirit of the MPS program, the 2021-22 allocations round will</w:t>
      </w:r>
      <w:r w:rsidRPr="00FE668A">
        <w:rPr>
          <w:rFonts w:ascii="Calibri" w:eastAsia="Calibri" w:hAnsi="Calibri" w:cs="Calibri"/>
          <w:sz w:val="22"/>
          <w:szCs w:val="22"/>
        </w:rPr>
        <w:t xml:space="preserve"> </w:t>
      </w:r>
      <w:r w:rsidR="003003C9" w:rsidRPr="00FE668A">
        <w:rPr>
          <w:rFonts w:ascii="Calibri" w:eastAsia="Calibri" w:hAnsi="Calibri" w:cs="Calibri"/>
          <w:sz w:val="22"/>
          <w:szCs w:val="22"/>
        </w:rPr>
        <w:t>prioritise applications that meet the following:</w:t>
      </w:r>
    </w:p>
    <w:p w14:paraId="4E1C82EE" w14:textId="7F9C990B" w:rsidR="00053CE0" w:rsidRPr="00FE668A" w:rsidRDefault="008A2998" w:rsidP="002D1E8D">
      <w:pPr>
        <w:pStyle w:val="ListParagraph"/>
        <w:numPr>
          <w:ilvl w:val="0"/>
          <w:numId w:val="10"/>
        </w:numPr>
        <w:spacing w:after="120"/>
        <w:ind w:left="714" w:hanging="357"/>
        <w:contextualSpacing w:val="0"/>
        <w:rPr>
          <w:rFonts w:ascii="Calibri" w:eastAsia="Calibri" w:hAnsi="Calibri" w:cs="Calibri"/>
          <w:sz w:val="22"/>
          <w:szCs w:val="22"/>
        </w:rPr>
      </w:pPr>
      <w:r w:rsidRPr="00FE668A">
        <w:rPr>
          <w:rFonts w:ascii="Calibri" w:eastAsia="Calibri" w:hAnsi="Calibri" w:cs="Calibri"/>
          <w:sz w:val="22"/>
          <w:szCs w:val="22"/>
        </w:rPr>
        <w:t>e</w:t>
      </w:r>
      <w:r w:rsidR="00053CE0" w:rsidRPr="00FE668A">
        <w:rPr>
          <w:rFonts w:ascii="Calibri" w:eastAsia="Calibri" w:hAnsi="Calibri" w:cs="Calibri"/>
          <w:sz w:val="22"/>
          <w:szCs w:val="22"/>
        </w:rPr>
        <w:t>nabl</w:t>
      </w:r>
      <w:r w:rsidR="003003C9" w:rsidRPr="00FE668A">
        <w:rPr>
          <w:rFonts w:ascii="Calibri" w:eastAsia="Calibri" w:hAnsi="Calibri" w:cs="Calibri"/>
          <w:sz w:val="22"/>
          <w:szCs w:val="22"/>
        </w:rPr>
        <w:t>e</w:t>
      </w:r>
      <w:r w:rsidR="00785666" w:rsidRPr="00FE668A">
        <w:rPr>
          <w:rFonts w:ascii="Calibri" w:eastAsia="Calibri" w:hAnsi="Calibri" w:cs="Calibri"/>
          <w:sz w:val="22"/>
          <w:szCs w:val="22"/>
        </w:rPr>
        <w:t>s</w:t>
      </w:r>
      <w:r w:rsidR="00053CE0" w:rsidRPr="00FE668A">
        <w:rPr>
          <w:rFonts w:ascii="Calibri" w:eastAsia="Calibri" w:hAnsi="Calibri" w:cs="Calibri"/>
          <w:sz w:val="22"/>
          <w:szCs w:val="22"/>
        </w:rPr>
        <w:t xml:space="preserve"> equity of access so rural communities can age in place  </w:t>
      </w:r>
    </w:p>
    <w:p w14:paraId="79EFF95F" w14:textId="35A8465E" w:rsidR="00053CE0" w:rsidRPr="00FE668A" w:rsidRDefault="008A2998" w:rsidP="002D1E8D">
      <w:pPr>
        <w:pStyle w:val="ListParagraph"/>
        <w:numPr>
          <w:ilvl w:val="0"/>
          <w:numId w:val="10"/>
        </w:numPr>
        <w:spacing w:after="120"/>
        <w:ind w:left="714" w:hanging="357"/>
        <w:contextualSpacing w:val="0"/>
        <w:rPr>
          <w:rFonts w:ascii="Calibri" w:hAnsi="Calibri" w:cs="Calibri"/>
          <w:sz w:val="22"/>
          <w:szCs w:val="22"/>
        </w:rPr>
      </w:pPr>
      <w:r w:rsidRPr="00FE668A">
        <w:rPr>
          <w:rFonts w:ascii="Calibri" w:eastAsia="Calibri" w:hAnsi="Calibri" w:cs="Calibri"/>
          <w:sz w:val="22"/>
          <w:szCs w:val="22"/>
        </w:rPr>
        <w:t>p</w:t>
      </w:r>
      <w:r w:rsidR="00785666" w:rsidRPr="00FE668A">
        <w:rPr>
          <w:rFonts w:ascii="Calibri" w:hAnsi="Calibri" w:cs="Calibri"/>
          <w:sz w:val="22"/>
          <w:szCs w:val="22"/>
        </w:rPr>
        <w:t>rovides c</w:t>
      </w:r>
      <w:r w:rsidR="00053CE0" w:rsidRPr="00FE668A">
        <w:rPr>
          <w:rFonts w:ascii="Calibri" w:hAnsi="Calibri" w:cs="Calibri"/>
          <w:sz w:val="22"/>
          <w:szCs w:val="22"/>
        </w:rPr>
        <w:t xml:space="preserve">ulturally appropriate care specific to the regional needs </w:t>
      </w:r>
    </w:p>
    <w:p w14:paraId="4FF8EF2C" w14:textId="071DA8CC" w:rsidR="00053CE0" w:rsidRPr="00FE668A" w:rsidRDefault="008A2998" w:rsidP="002D1E8D">
      <w:pPr>
        <w:pStyle w:val="ListParagraph"/>
        <w:numPr>
          <w:ilvl w:val="0"/>
          <w:numId w:val="10"/>
        </w:numPr>
        <w:spacing w:after="120"/>
        <w:ind w:left="714" w:hanging="357"/>
        <w:contextualSpacing w:val="0"/>
        <w:rPr>
          <w:rFonts w:ascii="Calibri" w:eastAsia="Calibri" w:hAnsi="Calibri" w:cs="Calibri"/>
          <w:sz w:val="22"/>
          <w:szCs w:val="22"/>
        </w:rPr>
      </w:pPr>
      <w:r w:rsidRPr="00FE668A">
        <w:rPr>
          <w:rFonts w:ascii="Calibri" w:eastAsia="Calibri" w:hAnsi="Calibri" w:cs="Calibri"/>
          <w:sz w:val="22"/>
          <w:szCs w:val="22"/>
        </w:rPr>
        <w:t>p</w:t>
      </w:r>
      <w:r w:rsidR="00785666" w:rsidRPr="00FE668A">
        <w:rPr>
          <w:rFonts w:ascii="Calibri" w:eastAsia="Calibri" w:hAnsi="Calibri" w:cs="Calibri"/>
          <w:sz w:val="22"/>
          <w:szCs w:val="22"/>
        </w:rPr>
        <w:t>rovides</w:t>
      </w:r>
      <w:r w:rsidR="008D0660" w:rsidRPr="00FE668A">
        <w:rPr>
          <w:rFonts w:ascii="Calibri" w:eastAsia="Calibri" w:hAnsi="Calibri" w:cs="Calibri"/>
          <w:sz w:val="22"/>
          <w:szCs w:val="22"/>
        </w:rPr>
        <w:t xml:space="preserve"> a homelike environment</w:t>
      </w:r>
    </w:p>
    <w:p w14:paraId="34F46E25" w14:textId="39CC00C5" w:rsidR="008D0660" w:rsidRPr="00FE668A" w:rsidRDefault="008A2998" w:rsidP="002D1E8D">
      <w:pPr>
        <w:pStyle w:val="ListParagraph"/>
        <w:numPr>
          <w:ilvl w:val="0"/>
          <w:numId w:val="10"/>
        </w:numPr>
        <w:spacing w:after="120"/>
        <w:ind w:left="714" w:hanging="357"/>
        <w:contextualSpacing w:val="0"/>
        <w:rPr>
          <w:rFonts w:ascii="Calibri" w:eastAsia="Calibri" w:hAnsi="Calibri" w:cs="Calibri"/>
          <w:sz w:val="22"/>
          <w:szCs w:val="22"/>
        </w:rPr>
      </w:pPr>
      <w:r w:rsidRPr="00FE668A">
        <w:rPr>
          <w:rFonts w:ascii="Calibri" w:eastAsia="Calibri" w:hAnsi="Calibri" w:cs="Calibri"/>
          <w:sz w:val="22"/>
          <w:szCs w:val="22"/>
        </w:rPr>
        <w:t>p</w:t>
      </w:r>
      <w:r w:rsidR="00785666" w:rsidRPr="00FE668A">
        <w:rPr>
          <w:rFonts w:ascii="Calibri" w:eastAsia="Calibri" w:hAnsi="Calibri" w:cs="Calibri"/>
          <w:sz w:val="22"/>
          <w:szCs w:val="22"/>
        </w:rPr>
        <w:t>rovides</w:t>
      </w:r>
      <w:r w:rsidR="008D0660" w:rsidRPr="00FE668A">
        <w:rPr>
          <w:rFonts w:ascii="Calibri" w:eastAsia="Calibri" w:hAnsi="Calibri" w:cs="Calibri"/>
          <w:sz w:val="22"/>
          <w:szCs w:val="22"/>
        </w:rPr>
        <w:t xml:space="preserve"> a dementia friendly environment</w:t>
      </w:r>
      <w:r w:rsidR="00785666" w:rsidRPr="00FE668A">
        <w:rPr>
          <w:rFonts w:ascii="Calibri" w:eastAsia="Calibri" w:hAnsi="Calibri" w:cs="Calibri"/>
          <w:sz w:val="22"/>
          <w:szCs w:val="22"/>
        </w:rPr>
        <w:t xml:space="preserve"> </w:t>
      </w:r>
    </w:p>
    <w:p w14:paraId="6A609377" w14:textId="7A95A97B" w:rsidR="002F63E9" w:rsidRPr="00FE668A" w:rsidRDefault="008A2998" w:rsidP="002D1E8D">
      <w:pPr>
        <w:pStyle w:val="ListParagraph"/>
        <w:numPr>
          <w:ilvl w:val="0"/>
          <w:numId w:val="10"/>
        </w:numPr>
        <w:spacing w:after="120"/>
        <w:ind w:left="714" w:hanging="357"/>
        <w:contextualSpacing w:val="0"/>
        <w:rPr>
          <w:rFonts w:ascii="Calibri" w:eastAsia="Calibri" w:hAnsi="Calibri" w:cs="Calibri"/>
          <w:sz w:val="22"/>
          <w:szCs w:val="22"/>
        </w:rPr>
      </w:pPr>
      <w:r w:rsidRPr="00FE668A">
        <w:rPr>
          <w:rFonts w:ascii="Calibri" w:eastAsia="Calibri" w:hAnsi="Calibri" w:cs="Calibri"/>
          <w:sz w:val="22"/>
          <w:szCs w:val="22"/>
        </w:rPr>
        <w:t>i</w:t>
      </w:r>
      <w:r w:rsidR="002330F4" w:rsidRPr="00FE668A">
        <w:rPr>
          <w:rFonts w:ascii="Calibri" w:eastAsia="Calibri" w:hAnsi="Calibri" w:cs="Calibri"/>
          <w:sz w:val="22"/>
          <w:szCs w:val="22"/>
        </w:rPr>
        <w:t>s sustainable</w:t>
      </w:r>
    </w:p>
    <w:p w14:paraId="5A53ADDE" w14:textId="288D05DF" w:rsidR="00FE668A" w:rsidRPr="00FE668A" w:rsidRDefault="002330F4" w:rsidP="002D1E8D">
      <w:pPr>
        <w:pStyle w:val="ListParagraph"/>
        <w:numPr>
          <w:ilvl w:val="0"/>
          <w:numId w:val="10"/>
        </w:numPr>
        <w:spacing w:after="240"/>
        <w:ind w:left="714" w:hanging="357"/>
        <w:contextualSpacing w:val="0"/>
        <w:rPr>
          <w:rFonts w:ascii="Calibri" w:hAnsi="Calibri" w:cs="Calibri"/>
          <w:sz w:val="22"/>
          <w:szCs w:val="22"/>
        </w:rPr>
      </w:pPr>
      <w:r w:rsidRPr="00FE668A">
        <w:rPr>
          <w:rFonts w:ascii="Calibri" w:eastAsia="Calibri" w:hAnsi="Calibri" w:cs="Calibri"/>
          <w:sz w:val="22"/>
          <w:szCs w:val="22"/>
        </w:rPr>
        <w:t>w</w:t>
      </w:r>
      <w:r w:rsidR="00785666" w:rsidRPr="00FE668A">
        <w:rPr>
          <w:rFonts w:ascii="Calibri" w:eastAsia="Calibri" w:hAnsi="Calibri" w:cs="Calibri"/>
          <w:sz w:val="22"/>
          <w:szCs w:val="22"/>
        </w:rPr>
        <w:t xml:space="preserve">ill not </w:t>
      </w:r>
      <w:r w:rsidR="00CC4E1B" w:rsidRPr="00FE668A">
        <w:rPr>
          <w:rFonts w:ascii="Calibri" w:eastAsia="Calibri" w:hAnsi="Calibri" w:cs="Calibri"/>
          <w:sz w:val="22"/>
          <w:szCs w:val="22"/>
        </w:rPr>
        <w:t>create</w:t>
      </w:r>
      <w:r w:rsidR="00785666" w:rsidRPr="00FE668A">
        <w:rPr>
          <w:rFonts w:ascii="Calibri" w:eastAsia="Calibri" w:hAnsi="Calibri" w:cs="Calibri"/>
          <w:sz w:val="22"/>
          <w:szCs w:val="22"/>
        </w:rPr>
        <w:t xml:space="preserve"> competition for other </w:t>
      </w:r>
      <w:r w:rsidR="00CC4E1B" w:rsidRPr="00FE668A">
        <w:rPr>
          <w:rFonts w:ascii="Calibri" w:eastAsia="Calibri" w:hAnsi="Calibri" w:cs="Calibri"/>
          <w:sz w:val="22"/>
          <w:szCs w:val="22"/>
        </w:rPr>
        <w:t xml:space="preserve">aged care </w:t>
      </w:r>
      <w:r w:rsidR="00785666" w:rsidRPr="00FE668A">
        <w:rPr>
          <w:rFonts w:ascii="Calibri" w:eastAsia="Calibri" w:hAnsi="Calibri" w:cs="Calibri"/>
          <w:sz w:val="22"/>
          <w:szCs w:val="22"/>
        </w:rPr>
        <w:t>providers in the area</w:t>
      </w:r>
      <w:r w:rsidR="008A2998" w:rsidRPr="00FE668A">
        <w:rPr>
          <w:rFonts w:ascii="Calibri" w:eastAsia="Calibri" w:hAnsi="Calibri" w:cs="Calibri"/>
          <w:sz w:val="22"/>
          <w:szCs w:val="22"/>
        </w:rPr>
        <w:t>.</w:t>
      </w:r>
    </w:p>
    <w:p w14:paraId="71257F77" w14:textId="77777777" w:rsidR="00F50589" w:rsidRPr="00FE668A" w:rsidRDefault="00F50589" w:rsidP="00FE668A">
      <w:pPr>
        <w:keepNext/>
        <w:spacing w:after="240"/>
        <w:contextualSpacing/>
        <w:outlineLvl w:val="1"/>
        <w:rPr>
          <w:rFonts w:ascii="Calibri" w:eastAsiaTheme="majorEastAsia" w:hAnsi="Calibri" w:cs="Calibri"/>
          <w:b/>
          <w:sz w:val="22"/>
          <w:szCs w:val="22"/>
        </w:rPr>
      </w:pPr>
      <w:bookmarkStart w:id="10" w:name="_Toc453254377"/>
      <w:bookmarkStart w:id="11" w:name="_Toc454278497"/>
      <w:bookmarkStart w:id="12" w:name="_Toc455412714"/>
      <w:bookmarkStart w:id="13" w:name="_Toc461787471"/>
      <w:r w:rsidRPr="00FE668A">
        <w:rPr>
          <w:rFonts w:ascii="Calibri" w:eastAsiaTheme="majorEastAsia" w:hAnsi="Calibri" w:cs="Calibri"/>
          <w:b/>
          <w:sz w:val="22"/>
          <w:szCs w:val="22"/>
        </w:rPr>
        <w:t>Making places operational in a timely manner</w:t>
      </w:r>
      <w:bookmarkEnd w:id="10"/>
      <w:bookmarkEnd w:id="11"/>
      <w:bookmarkEnd w:id="12"/>
      <w:bookmarkEnd w:id="13"/>
    </w:p>
    <w:p w14:paraId="4697E840" w14:textId="77777777" w:rsidR="00F50589" w:rsidRPr="00FE668A" w:rsidRDefault="00F50589" w:rsidP="00FE668A">
      <w:pPr>
        <w:spacing w:after="240"/>
        <w:rPr>
          <w:rFonts w:ascii="Calibri" w:hAnsi="Calibri" w:cs="Calibri"/>
          <w:sz w:val="22"/>
          <w:szCs w:val="22"/>
          <w:lang w:eastAsia="en-AU"/>
        </w:rPr>
      </w:pPr>
      <w:r w:rsidRPr="00FE668A">
        <w:rPr>
          <w:rFonts w:ascii="Calibri" w:hAnsi="Calibri" w:cs="Calibri"/>
          <w:sz w:val="22"/>
          <w:szCs w:val="22"/>
          <w:lang w:eastAsia="en-AU"/>
        </w:rPr>
        <w:t>The department is committed to supporting the delivery of care for older people within reasonable timeframes.</w:t>
      </w:r>
    </w:p>
    <w:p w14:paraId="4CB5A801" w14:textId="779CC3BB" w:rsidR="00F50589" w:rsidRPr="00FE668A" w:rsidRDefault="00F50589" w:rsidP="00FE668A">
      <w:pPr>
        <w:spacing w:after="240"/>
        <w:rPr>
          <w:rFonts w:ascii="Calibri" w:hAnsi="Calibri" w:cs="Calibri"/>
          <w:sz w:val="22"/>
          <w:szCs w:val="22"/>
          <w:lang w:eastAsia="en-AU"/>
        </w:rPr>
      </w:pPr>
      <w:r w:rsidRPr="00FE668A">
        <w:rPr>
          <w:rFonts w:ascii="Calibri" w:hAnsi="Calibri" w:cs="Calibri"/>
          <w:sz w:val="22"/>
          <w:szCs w:val="22"/>
          <w:lang w:eastAsia="en-AU"/>
        </w:rPr>
        <w:t>The Act allows for an extension of the provisional allocation period for aged care places to four years and permits two, twelve</w:t>
      </w:r>
      <w:r w:rsidR="001628FD" w:rsidRPr="00FE668A">
        <w:rPr>
          <w:rFonts w:ascii="Calibri" w:hAnsi="Calibri" w:cs="Calibri"/>
          <w:sz w:val="22"/>
          <w:szCs w:val="22"/>
          <w:lang w:eastAsia="en-AU"/>
        </w:rPr>
        <w:t>-</w:t>
      </w:r>
      <w:r w:rsidRPr="00FE668A">
        <w:rPr>
          <w:rFonts w:ascii="Calibri" w:hAnsi="Calibri" w:cs="Calibri"/>
          <w:sz w:val="22"/>
          <w:szCs w:val="22"/>
          <w:lang w:eastAsia="en-AU"/>
        </w:rPr>
        <w:t>month extensions before the places are expected to become operational. If, after six years, the places have not been made operational, further extensions will only be granted where exceptional circumstances for not providing care within this timeframe can be demonstrated.</w:t>
      </w:r>
    </w:p>
    <w:p w14:paraId="6FFB1683" w14:textId="77777777" w:rsidR="00F50589" w:rsidRPr="00FE668A" w:rsidRDefault="00F50589" w:rsidP="00FE668A">
      <w:pPr>
        <w:spacing w:after="240"/>
        <w:rPr>
          <w:rFonts w:ascii="Calibri" w:hAnsi="Calibri" w:cs="Calibri"/>
          <w:sz w:val="22"/>
          <w:szCs w:val="22"/>
          <w:lang w:eastAsia="en-AU"/>
        </w:rPr>
      </w:pPr>
      <w:r w:rsidRPr="00FE668A">
        <w:rPr>
          <w:rFonts w:ascii="Calibri" w:hAnsi="Calibri" w:cs="Calibri"/>
          <w:sz w:val="22"/>
          <w:szCs w:val="22"/>
          <w:lang w:eastAsia="en-AU"/>
        </w:rPr>
        <w:t>Should provisionally allocated flexible aged care places not be operationalised within six years from the date of allocation, and no exceptional circumstances exist, the provisionally allocated places will lapse.</w:t>
      </w:r>
    </w:p>
    <w:p w14:paraId="0E9B8BDD" w14:textId="6FD32913" w:rsidR="00F50589" w:rsidRPr="00F50589" w:rsidRDefault="00F50589" w:rsidP="00FE668A">
      <w:pPr>
        <w:spacing w:after="240"/>
        <w:rPr>
          <w:rFonts w:ascii="Arial Narrow" w:hAnsi="Arial Narrow"/>
          <w:szCs w:val="20"/>
          <w:lang w:eastAsia="en-AU"/>
        </w:rPr>
      </w:pPr>
      <w:r w:rsidRPr="00FE668A">
        <w:rPr>
          <w:rFonts w:ascii="Calibri" w:hAnsi="Calibri" w:cs="Calibri"/>
          <w:sz w:val="22"/>
          <w:szCs w:val="22"/>
          <w:u w:val="single"/>
          <w:lang w:eastAsia="en-AU"/>
        </w:rPr>
        <w:t>Please note:</w:t>
      </w:r>
      <w:r w:rsidRPr="00FE668A">
        <w:rPr>
          <w:rFonts w:ascii="Calibri" w:hAnsi="Calibri" w:cs="Calibri"/>
          <w:sz w:val="22"/>
          <w:szCs w:val="22"/>
          <w:lang w:eastAsia="en-AU"/>
        </w:rPr>
        <w:t xml:space="preserve"> Exceptional circumstances are limited to situations that are unusual and outside the control of the approved provider.  Organisations are encouraged to visit the </w:t>
      </w:r>
      <w:hyperlink r:id="rId11" w:history="1">
        <w:r w:rsidR="00440301" w:rsidRPr="00FE668A">
          <w:rPr>
            <w:rStyle w:val="Hyperlink"/>
            <w:rFonts w:ascii="Calibri" w:hAnsi="Calibri" w:cs="Calibri"/>
            <w:sz w:val="22"/>
            <w:szCs w:val="22"/>
            <w:lang w:eastAsia="en-AU"/>
          </w:rPr>
          <w:t>Management of Places Forms and Guidance Material for Approved Providers</w:t>
        </w:r>
      </w:hyperlink>
      <w:r w:rsidRPr="00FE668A">
        <w:rPr>
          <w:rFonts w:ascii="Calibri" w:hAnsi="Calibri" w:cs="Calibri"/>
          <w:sz w:val="22"/>
          <w:szCs w:val="22"/>
          <w:lang w:eastAsia="en-AU"/>
        </w:rPr>
        <w:t xml:space="preserve"> webpage</w:t>
      </w:r>
      <w:r w:rsidRPr="00F50589">
        <w:rPr>
          <w:rFonts w:ascii="Arial Narrow" w:hAnsi="Arial Narrow"/>
          <w:szCs w:val="20"/>
          <w:lang w:eastAsia="en-AU"/>
        </w:rPr>
        <w:t>.</w:t>
      </w:r>
    </w:p>
    <w:p w14:paraId="005162E6" w14:textId="77777777" w:rsidR="00F50589" w:rsidRPr="006E782C" w:rsidRDefault="001E536A" w:rsidP="00461C4B">
      <w:pPr>
        <w:keepNext/>
        <w:keepLines/>
        <w:shd w:val="clear" w:color="auto" w:fill="F2DBDB" w:themeFill="accent2" w:themeFillTint="33"/>
        <w:tabs>
          <w:tab w:val="left" w:pos="4105"/>
        </w:tabs>
        <w:spacing w:before="360" w:after="240"/>
        <w:jc w:val="center"/>
        <w:outlineLvl w:val="0"/>
        <w:rPr>
          <w:rFonts w:ascii="Calibri" w:eastAsia="MS Gothic" w:hAnsi="Calibri" w:cs="Calibri"/>
          <w:b/>
          <w:bCs/>
          <w:sz w:val="28"/>
          <w:szCs w:val="28"/>
        </w:rPr>
      </w:pPr>
      <w:bookmarkStart w:id="14" w:name="_Toc450143462"/>
      <w:bookmarkStart w:id="15" w:name="_Toc450144772"/>
      <w:bookmarkStart w:id="16" w:name="_Toc453254378"/>
      <w:bookmarkStart w:id="17" w:name="_Toc461787472"/>
      <w:r w:rsidRPr="006E782C">
        <w:rPr>
          <w:rFonts w:ascii="Calibri" w:eastAsia="MS Gothic" w:hAnsi="Calibri" w:cs="Calibri"/>
          <w:b/>
          <w:bCs/>
          <w:sz w:val="28"/>
          <w:szCs w:val="28"/>
        </w:rPr>
        <w:lastRenderedPageBreak/>
        <w:t>HOW MANY</w:t>
      </w:r>
      <w:r w:rsidR="00F50589" w:rsidRPr="006E782C">
        <w:rPr>
          <w:rFonts w:ascii="Calibri" w:eastAsia="MS Gothic" w:hAnsi="Calibri" w:cs="Calibri"/>
          <w:b/>
          <w:bCs/>
          <w:sz w:val="28"/>
          <w:szCs w:val="28"/>
        </w:rPr>
        <w:t xml:space="preserve"> PLACES ARE AVAILABLE?</w:t>
      </w:r>
      <w:bookmarkEnd w:id="14"/>
      <w:bookmarkEnd w:id="15"/>
      <w:bookmarkEnd w:id="16"/>
      <w:bookmarkEnd w:id="17"/>
    </w:p>
    <w:p w14:paraId="4D4BBB37" w14:textId="77777777" w:rsidR="00F50589" w:rsidRPr="00FE668A" w:rsidRDefault="001E536A" w:rsidP="006E782C">
      <w:pPr>
        <w:keepNext/>
        <w:spacing w:before="200" w:after="240"/>
        <w:contextualSpacing/>
        <w:outlineLvl w:val="1"/>
        <w:rPr>
          <w:rFonts w:asciiTheme="minorHAnsi" w:eastAsiaTheme="majorEastAsia" w:hAnsiTheme="minorHAnsi" w:cstheme="minorHAnsi"/>
          <w:b/>
          <w:sz w:val="22"/>
          <w:szCs w:val="22"/>
        </w:rPr>
      </w:pPr>
      <w:bookmarkStart w:id="18" w:name="_Toc453254379"/>
      <w:bookmarkStart w:id="19" w:name="_Toc454278499"/>
      <w:bookmarkStart w:id="20" w:name="_Toc455412716"/>
      <w:bookmarkStart w:id="21" w:name="_Toc461787473"/>
      <w:r w:rsidRPr="00FE668A">
        <w:rPr>
          <w:rFonts w:asciiTheme="minorHAnsi" w:eastAsiaTheme="majorEastAsia" w:hAnsiTheme="minorHAnsi" w:cstheme="minorHAnsi"/>
          <w:b/>
          <w:sz w:val="22"/>
          <w:szCs w:val="22"/>
        </w:rPr>
        <w:t>How many</w:t>
      </w:r>
      <w:r w:rsidR="00F50589" w:rsidRPr="00FE668A">
        <w:rPr>
          <w:rFonts w:asciiTheme="minorHAnsi" w:eastAsiaTheme="majorEastAsia" w:hAnsiTheme="minorHAnsi" w:cstheme="minorHAnsi"/>
          <w:b/>
          <w:sz w:val="22"/>
          <w:szCs w:val="22"/>
        </w:rPr>
        <w:t xml:space="preserve"> places are available?</w:t>
      </w:r>
      <w:bookmarkEnd w:id="18"/>
      <w:bookmarkEnd w:id="19"/>
      <w:bookmarkEnd w:id="20"/>
      <w:bookmarkEnd w:id="21"/>
    </w:p>
    <w:p w14:paraId="31B906DE" w14:textId="78E90CE3" w:rsidR="00F50589" w:rsidRPr="00FE668A" w:rsidRDefault="00F50589" w:rsidP="006E782C">
      <w:pPr>
        <w:spacing w:before="120" w:after="240"/>
        <w:rPr>
          <w:rFonts w:asciiTheme="minorHAnsi" w:eastAsia="Calibri" w:hAnsiTheme="minorHAnsi" w:cstheme="minorHAnsi"/>
          <w:sz w:val="22"/>
          <w:szCs w:val="22"/>
        </w:rPr>
      </w:pPr>
      <w:r w:rsidRPr="00FE668A">
        <w:rPr>
          <w:rFonts w:asciiTheme="minorHAnsi" w:eastAsiaTheme="minorHAnsi" w:hAnsiTheme="minorHAnsi" w:cstheme="minorHAnsi"/>
          <w:sz w:val="22"/>
          <w:szCs w:val="22"/>
        </w:rPr>
        <w:t xml:space="preserve">In </w:t>
      </w:r>
      <w:r w:rsidR="002F63E9" w:rsidRPr="00FE668A">
        <w:rPr>
          <w:rFonts w:asciiTheme="minorHAnsi" w:eastAsiaTheme="minorHAnsi" w:hAnsiTheme="minorHAnsi" w:cstheme="minorHAnsi"/>
          <w:sz w:val="22"/>
          <w:szCs w:val="22"/>
        </w:rPr>
        <w:t xml:space="preserve">the </w:t>
      </w:r>
      <w:r w:rsidR="00E73A67" w:rsidRPr="00FE668A">
        <w:rPr>
          <w:rFonts w:asciiTheme="minorHAnsi" w:eastAsiaTheme="minorHAnsi" w:hAnsiTheme="minorHAnsi" w:cstheme="minorHAnsi"/>
          <w:sz w:val="22"/>
          <w:szCs w:val="22"/>
        </w:rPr>
        <w:t>20</w:t>
      </w:r>
      <w:r w:rsidR="00CA73E6" w:rsidRPr="00FE668A">
        <w:rPr>
          <w:rFonts w:asciiTheme="minorHAnsi" w:eastAsiaTheme="minorHAnsi" w:hAnsiTheme="minorHAnsi" w:cstheme="minorHAnsi"/>
          <w:sz w:val="22"/>
          <w:szCs w:val="22"/>
        </w:rPr>
        <w:t>21-22</w:t>
      </w:r>
      <w:r w:rsidR="002F63E9" w:rsidRPr="00FE668A">
        <w:rPr>
          <w:rFonts w:asciiTheme="minorHAnsi" w:eastAsiaTheme="minorHAnsi" w:hAnsiTheme="minorHAnsi" w:cstheme="minorHAnsi"/>
          <w:sz w:val="22"/>
          <w:szCs w:val="22"/>
        </w:rPr>
        <w:t xml:space="preserve"> allocations round</w:t>
      </w:r>
      <w:r w:rsidR="00904C16" w:rsidRPr="00FE668A">
        <w:rPr>
          <w:rFonts w:asciiTheme="minorHAnsi" w:eastAsiaTheme="minorHAnsi" w:hAnsiTheme="minorHAnsi" w:cstheme="minorHAnsi"/>
          <w:sz w:val="22"/>
          <w:szCs w:val="22"/>
        </w:rPr>
        <w:t>, up to 1</w:t>
      </w:r>
      <w:r w:rsidR="00CA73E6" w:rsidRPr="00FE668A">
        <w:rPr>
          <w:rFonts w:asciiTheme="minorHAnsi" w:eastAsiaTheme="minorHAnsi" w:hAnsiTheme="minorHAnsi" w:cstheme="minorHAnsi"/>
          <w:sz w:val="22"/>
          <w:szCs w:val="22"/>
        </w:rPr>
        <w:t>00</w:t>
      </w:r>
      <w:r w:rsidRPr="00FE668A">
        <w:rPr>
          <w:rFonts w:asciiTheme="minorHAnsi" w:eastAsiaTheme="minorHAnsi" w:hAnsiTheme="minorHAnsi" w:cstheme="minorHAnsi"/>
          <w:sz w:val="22"/>
          <w:szCs w:val="22"/>
        </w:rPr>
        <w:t xml:space="preserve"> flexible</w:t>
      </w:r>
      <w:r w:rsidR="00CA73E6" w:rsidRPr="00FE668A">
        <w:rPr>
          <w:rFonts w:asciiTheme="minorHAnsi" w:eastAsiaTheme="minorHAnsi" w:hAnsiTheme="minorHAnsi" w:cstheme="minorHAnsi"/>
          <w:sz w:val="22"/>
          <w:szCs w:val="22"/>
        </w:rPr>
        <w:t xml:space="preserve"> residential</w:t>
      </w:r>
      <w:r w:rsidRPr="00FE668A">
        <w:rPr>
          <w:rFonts w:asciiTheme="minorHAnsi" w:eastAsiaTheme="minorHAnsi" w:hAnsiTheme="minorHAnsi" w:cstheme="minorHAnsi"/>
          <w:sz w:val="22"/>
          <w:szCs w:val="22"/>
        </w:rPr>
        <w:t xml:space="preserve"> aged care places are </w:t>
      </w:r>
      <w:r w:rsidR="003003C9" w:rsidRPr="00FE668A">
        <w:rPr>
          <w:rFonts w:asciiTheme="minorHAnsi" w:eastAsiaTheme="minorHAnsi" w:hAnsiTheme="minorHAnsi" w:cstheme="minorHAnsi"/>
          <w:sz w:val="22"/>
          <w:szCs w:val="22"/>
        </w:rPr>
        <w:t>availabl</w:t>
      </w:r>
      <w:r w:rsidR="003003C9" w:rsidRPr="00FE668A">
        <w:rPr>
          <w:rFonts w:asciiTheme="minorHAnsi" w:eastAsia="Calibri" w:hAnsiTheme="minorHAnsi" w:cstheme="minorHAnsi"/>
          <w:sz w:val="22"/>
          <w:szCs w:val="22"/>
        </w:rPr>
        <w:t>e to</w:t>
      </w:r>
      <w:r w:rsidR="00904C16" w:rsidRPr="00FE668A">
        <w:rPr>
          <w:rFonts w:asciiTheme="minorHAnsi" w:eastAsia="Calibri" w:hAnsiTheme="minorHAnsi" w:cstheme="minorHAnsi"/>
          <w:sz w:val="22"/>
          <w:szCs w:val="22"/>
        </w:rPr>
        <w:t xml:space="preserve"> expand existing services or establish new services</w:t>
      </w:r>
      <w:r w:rsidR="002330F4" w:rsidRPr="00FE668A">
        <w:rPr>
          <w:rFonts w:asciiTheme="minorHAnsi" w:eastAsia="Calibri" w:hAnsiTheme="minorHAnsi" w:cstheme="minorHAnsi"/>
          <w:sz w:val="22"/>
          <w:szCs w:val="22"/>
        </w:rPr>
        <w:t>.</w:t>
      </w:r>
    </w:p>
    <w:p w14:paraId="6CFD57A3" w14:textId="60E06E02" w:rsidR="00F50589" w:rsidRPr="00FE668A" w:rsidRDefault="00F50589" w:rsidP="006E782C">
      <w:pPr>
        <w:keepNext/>
        <w:spacing w:before="200" w:after="240"/>
        <w:contextualSpacing/>
        <w:outlineLvl w:val="1"/>
        <w:rPr>
          <w:rFonts w:ascii="Calibri" w:eastAsia="Calibri" w:hAnsi="Calibri" w:cs="Calibri"/>
          <w:b/>
          <w:sz w:val="22"/>
          <w:szCs w:val="22"/>
        </w:rPr>
      </w:pPr>
      <w:r w:rsidRPr="00FE668A">
        <w:rPr>
          <w:rFonts w:ascii="Calibri" w:eastAsia="Calibri" w:hAnsi="Calibri" w:cs="Calibri"/>
          <w:b/>
          <w:sz w:val="22"/>
          <w:szCs w:val="22"/>
        </w:rPr>
        <w:t xml:space="preserve">What is not available in the </w:t>
      </w:r>
      <w:r w:rsidR="00E73A67" w:rsidRPr="00FE668A">
        <w:rPr>
          <w:rFonts w:ascii="Calibri" w:eastAsia="Calibri" w:hAnsi="Calibri" w:cs="Calibri"/>
          <w:b/>
          <w:sz w:val="22"/>
          <w:szCs w:val="22"/>
        </w:rPr>
        <w:t>20</w:t>
      </w:r>
      <w:r w:rsidR="00CA73E6" w:rsidRPr="00FE668A">
        <w:rPr>
          <w:rFonts w:ascii="Calibri" w:eastAsia="Calibri" w:hAnsi="Calibri" w:cs="Calibri"/>
          <w:b/>
          <w:sz w:val="22"/>
          <w:szCs w:val="22"/>
        </w:rPr>
        <w:t xml:space="preserve">21-22 </w:t>
      </w:r>
      <w:r w:rsidRPr="00FE668A">
        <w:rPr>
          <w:rFonts w:ascii="Calibri" w:eastAsia="Calibri" w:hAnsi="Calibri" w:cs="Calibri"/>
          <w:b/>
          <w:sz w:val="22"/>
          <w:szCs w:val="22"/>
        </w:rPr>
        <w:t>Flexible Aged Care Places Allocation Round?</w:t>
      </w:r>
    </w:p>
    <w:p w14:paraId="4E17FB61" w14:textId="6EBAF44B" w:rsidR="00F50589" w:rsidRPr="00FE668A" w:rsidRDefault="00F50589" w:rsidP="006E782C">
      <w:pPr>
        <w:spacing w:before="120" w:after="240"/>
        <w:rPr>
          <w:rFonts w:asciiTheme="minorHAnsi" w:eastAsia="MS Gothic" w:hAnsiTheme="minorHAnsi" w:cstheme="minorHAnsi"/>
          <w:b/>
          <w:bCs/>
          <w:sz w:val="22"/>
          <w:szCs w:val="22"/>
        </w:rPr>
      </w:pPr>
      <w:r w:rsidRPr="00FE668A">
        <w:rPr>
          <w:rFonts w:asciiTheme="minorHAnsi" w:eastAsia="Calibri" w:hAnsiTheme="minorHAnsi" w:cstheme="minorHAnsi"/>
          <w:sz w:val="22"/>
          <w:szCs w:val="22"/>
        </w:rPr>
        <w:t>Flexible Aged Care Places for the provision of care equivalent to Home Care will not be allocated in this round.</w:t>
      </w:r>
      <w:bookmarkStart w:id="22" w:name="_Toc453254380"/>
      <w:bookmarkStart w:id="23" w:name="_Toc461787476"/>
    </w:p>
    <w:p w14:paraId="09139920" w14:textId="61A297DA" w:rsidR="00F50589" w:rsidRPr="006E782C" w:rsidRDefault="00F50589" w:rsidP="006E782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rPr>
      </w:pPr>
      <w:r w:rsidRPr="006E782C">
        <w:rPr>
          <w:rFonts w:asciiTheme="minorHAnsi" w:eastAsia="MS Gothic" w:hAnsiTheme="minorHAnsi" w:cstheme="minorHAnsi"/>
          <w:b/>
          <w:bCs/>
          <w:sz w:val="28"/>
          <w:szCs w:val="28"/>
        </w:rPr>
        <w:t xml:space="preserve">COMPLETING YOUR </w:t>
      </w:r>
      <w:r w:rsidR="00E73A67" w:rsidRPr="006E782C">
        <w:rPr>
          <w:rFonts w:asciiTheme="minorHAnsi" w:eastAsia="MS Gothic" w:hAnsiTheme="minorHAnsi" w:cstheme="minorHAnsi"/>
          <w:b/>
          <w:bCs/>
          <w:sz w:val="28"/>
          <w:szCs w:val="28"/>
        </w:rPr>
        <w:t>20</w:t>
      </w:r>
      <w:r w:rsidR="00CA73E6" w:rsidRPr="006E782C">
        <w:rPr>
          <w:rFonts w:asciiTheme="minorHAnsi" w:eastAsia="MS Gothic" w:hAnsiTheme="minorHAnsi" w:cstheme="minorHAnsi"/>
          <w:b/>
          <w:bCs/>
          <w:sz w:val="28"/>
          <w:szCs w:val="28"/>
        </w:rPr>
        <w:t xml:space="preserve">21-22 </w:t>
      </w:r>
      <w:r w:rsidRPr="006E782C">
        <w:rPr>
          <w:rFonts w:asciiTheme="minorHAnsi" w:eastAsia="MS Gothic" w:hAnsiTheme="minorHAnsi" w:cstheme="minorHAnsi"/>
          <w:b/>
          <w:bCs/>
          <w:sz w:val="28"/>
          <w:szCs w:val="28"/>
        </w:rPr>
        <w:t>APPLICATION</w:t>
      </w:r>
      <w:bookmarkEnd w:id="22"/>
      <w:bookmarkEnd w:id="23"/>
      <w:r w:rsidRPr="006E782C">
        <w:rPr>
          <w:rFonts w:asciiTheme="minorHAnsi" w:eastAsia="MS Gothic" w:hAnsiTheme="minorHAnsi" w:cstheme="minorHAnsi"/>
          <w:b/>
          <w:bCs/>
          <w:sz w:val="28"/>
          <w:szCs w:val="28"/>
        </w:rPr>
        <w:t xml:space="preserve"> FOR FLEXIBLE AGED CARE PLACES</w:t>
      </w:r>
    </w:p>
    <w:p w14:paraId="4FE60EC8" w14:textId="77777777" w:rsidR="00F50589" w:rsidRPr="006E782C" w:rsidRDefault="00F50589" w:rsidP="006E782C">
      <w:pPr>
        <w:keepNext/>
        <w:spacing w:after="240"/>
        <w:contextualSpacing/>
        <w:outlineLvl w:val="1"/>
        <w:rPr>
          <w:rFonts w:asciiTheme="minorHAnsi" w:hAnsiTheme="minorHAnsi" w:cstheme="minorHAnsi"/>
          <w:b/>
          <w:bCs/>
          <w:sz w:val="22"/>
          <w:szCs w:val="22"/>
          <w:lang w:eastAsia="en-AU"/>
        </w:rPr>
      </w:pPr>
      <w:bookmarkStart w:id="24" w:name="_Toc453254381"/>
      <w:bookmarkStart w:id="25" w:name="_Toc454278501"/>
      <w:bookmarkStart w:id="26" w:name="_Toc455412720"/>
      <w:bookmarkStart w:id="27" w:name="_Toc461787477"/>
      <w:r w:rsidRPr="006E782C">
        <w:rPr>
          <w:rFonts w:asciiTheme="minorHAnsi" w:hAnsiTheme="minorHAnsi" w:cstheme="minorHAnsi"/>
          <w:b/>
          <w:bCs/>
          <w:sz w:val="22"/>
          <w:szCs w:val="22"/>
          <w:lang w:eastAsia="en-AU"/>
        </w:rPr>
        <w:t>Applicant responsibilities</w:t>
      </w:r>
      <w:bookmarkEnd w:id="24"/>
      <w:bookmarkEnd w:id="25"/>
      <w:bookmarkEnd w:id="26"/>
      <w:bookmarkEnd w:id="27"/>
    </w:p>
    <w:p w14:paraId="47D1E44D" w14:textId="77777777" w:rsidR="00F50589" w:rsidRPr="006E782C" w:rsidRDefault="00F50589" w:rsidP="006E782C">
      <w:pPr>
        <w:spacing w:after="240"/>
        <w:rPr>
          <w:rFonts w:asciiTheme="minorHAnsi" w:eastAsiaTheme="minorHAnsi" w:hAnsiTheme="minorHAnsi" w:cstheme="minorHAnsi"/>
          <w:sz w:val="22"/>
          <w:szCs w:val="22"/>
        </w:rPr>
      </w:pPr>
      <w:r w:rsidRPr="006E782C">
        <w:rPr>
          <w:rFonts w:asciiTheme="minorHAnsi" w:eastAsiaTheme="minorHAnsi" w:hAnsiTheme="minorHAnsi" w:cstheme="minorHAnsi"/>
          <w:sz w:val="22"/>
          <w:szCs w:val="22"/>
        </w:rPr>
        <w:t>It is your responsibility to present a comprehensive, evidence-based proposal that supports identified need.</w:t>
      </w:r>
    </w:p>
    <w:p w14:paraId="72203FC9" w14:textId="07FE2141" w:rsidR="00CF1834" w:rsidRPr="006E782C" w:rsidRDefault="00F50589" w:rsidP="006E782C">
      <w:pPr>
        <w:spacing w:after="240"/>
        <w:rPr>
          <w:rFonts w:asciiTheme="minorHAnsi" w:eastAsia="Calibri" w:hAnsiTheme="minorHAnsi" w:cstheme="minorHAnsi"/>
          <w:sz w:val="22"/>
          <w:szCs w:val="22"/>
        </w:rPr>
      </w:pPr>
      <w:r w:rsidRPr="006E782C">
        <w:rPr>
          <w:rFonts w:asciiTheme="minorHAnsi" w:eastAsia="Calibri" w:hAnsiTheme="minorHAnsi" w:cstheme="minorHAnsi"/>
          <w:sz w:val="22"/>
          <w:szCs w:val="22"/>
        </w:rPr>
        <w:t xml:space="preserve">You are required to certify that you are aware of your responsibilities prescribed in the </w:t>
      </w:r>
      <w:hyperlink r:id="rId12" w:history="1">
        <w:r w:rsidRPr="006E782C">
          <w:rPr>
            <w:rStyle w:val="Hyperlink"/>
            <w:rFonts w:asciiTheme="minorHAnsi" w:eastAsia="Calibri" w:hAnsiTheme="minorHAnsi" w:cstheme="minorHAnsi"/>
            <w:sz w:val="22"/>
            <w:szCs w:val="22"/>
          </w:rPr>
          <w:t>Act</w:t>
        </w:r>
      </w:hyperlink>
      <w:r w:rsidRPr="006E782C">
        <w:rPr>
          <w:rFonts w:asciiTheme="minorHAnsi" w:eastAsia="Calibri" w:hAnsiTheme="minorHAnsi" w:cstheme="minorHAnsi"/>
          <w:sz w:val="22"/>
          <w:szCs w:val="22"/>
        </w:rPr>
        <w:t xml:space="preserve"> and associated Aged Care Principles.  </w:t>
      </w:r>
    </w:p>
    <w:p w14:paraId="4385925A" w14:textId="242D77B9" w:rsidR="00CF1834" w:rsidRPr="006E782C" w:rsidRDefault="00CF1834" w:rsidP="006E782C">
      <w:pPr>
        <w:spacing w:after="240"/>
        <w:rPr>
          <w:rFonts w:asciiTheme="minorHAnsi" w:hAnsiTheme="minorHAnsi" w:cstheme="minorHAnsi"/>
          <w:sz w:val="22"/>
          <w:szCs w:val="22"/>
        </w:rPr>
      </w:pPr>
      <w:r w:rsidRPr="006E782C">
        <w:rPr>
          <w:rFonts w:asciiTheme="minorHAnsi" w:hAnsiTheme="minorHAnsi" w:cstheme="minorHAnsi"/>
          <w:sz w:val="22"/>
          <w:szCs w:val="22"/>
        </w:rPr>
        <w:t xml:space="preserve">Multi-purpose services are required to meet both the </w:t>
      </w:r>
      <w:hyperlink r:id="rId13" w:history="1">
        <w:r w:rsidRPr="006E782C">
          <w:rPr>
            <w:rStyle w:val="Hyperlink"/>
            <w:rFonts w:asciiTheme="minorHAnsi" w:eastAsiaTheme="majorEastAsia" w:hAnsiTheme="minorHAnsi" w:cstheme="minorHAnsi"/>
            <w:sz w:val="22"/>
            <w:szCs w:val="22"/>
          </w:rPr>
          <w:t>National Safety and Quality Health Service (NSQHS) Standards</w:t>
        </w:r>
      </w:hyperlink>
      <w:r w:rsidRPr="006E782C">
        <w:rPr>
          <w:rFonts w:asciiTheme="minorHAnsi" w:hAnsiTheme="minorHAnsi" w:cstheme="minorHAnsi"/>
          <w:sz w:val="22"/>
          <w:szCs w:val="22"/>
        </w:rPr>
        <w:t xml:space="preserve"> and the </w:t>
      </w:r>
      <w:hyperlink r:id="rId14" w:history="1">
        <w:r w:rsidRPr="006E782C">
          <w:rPr>
            <w:rStyle w:val="Hyperlink"/>
            <w:rFonts w:asciiTheme="minorHAnsi" w:eastAsiaTheme="majorEastAsia" w:hAnsiTheme="minorHAnsi" w:cstheme="minorHAnsi"/>
            <w:sz w:val="22"/>
            <w:szCs w:val="22"/>
          </w:rPr>
          <w:t>Aged Care Quality Standards.</w:t>
        </w:r>
      </w:hyperlink>
      <w:r w:rsidRPr="006E782C">
        <w:rPr>
          <w:rFonts w:asciiTheme="minorHAnsi" w:hAnsiTheme="minorHAnsi" w:cstheme="minorHAnsi"/>
          <w:sz w:val="22"/>
          <w:szCs w:val="22"/>
        </w:rPr>
        <w:t xml:space="preserve"> To streamline the regulatory process, an aged care </w:t>
      </w:r>
      <w:hyperlink r:id="rId15" w:history="1">
        <w:r w:rsidRPr="006E782C">
          <w:rPr>
            <w:rStyle w:val="Hyperlink"/>
            <w:rFonts w:asciiTheme="minorHAnsi" w:eastAsiaTheme="majorEastAsia" w:hAnsiTheme="minorHAnsi" w:cstheme="minorHAnsi"/>
            <w:sz w:val="22"/>
            <w:szCs w:val="22"/>
          </w:rPr>
          <w:t>module</w:t>
        </w:r>
      </w:hyperlink>
      <w:r w:rsidRPr="006E782C">
        <w:rPr>
          <w:rFonts w:asciiTheme="minorHAnsi" w:hAnsiTheme="minorHAnsi" w:cstheme="minorHAnsi"/>
          <w:sz w:val="22"/>
          <w:szCs w:val="22"/>
        </w:rPr>
        <w:t xml:space="preserve"> has been developed. The Australian Government Department of Health has agreed MPS completing the NSQHS Standards and the MPS Aged Care Module do not need to be assessed separately against the Aged Care Quality Standards. </w:t>
      </w:r>
    </w:p>
    <w:p w14:paraId="04A3B1B7" w14:textId="77777777" w:rsidR="00F50589" w:rsidRPr="00C223FF" w:rsidRDefault="00F50589" w:rsidP="006E782C">
      <w:pPr>
        <w:keepNext/>
        <w:spacing w:after="240"/>
        <w:outlineLvl w:val="1"/>
        <w:rPr>
          <w:rFonts w:asciiTheme="minorHAnsi" w:hAnsiTheme="minorHAnsi" w:cstheme="minorHAnsi"/>
          <w:b/>
          <w:bCs/>
          <w:sz w:val="22"/>
          <w:szCs w:val="22"/>
          <w:lang w:eastAsia="en-AU"/>
        </w:rPr>
      </w:pPr>
      <w:bookmarkStart w:id="28" w:name="_Toc453254383"/>
      <w:bookmarkStart w:id="29" w:name="_Toc454278503"/>
      <w:bookmarkStart w:id="30" w:name="_Toc455412722"/>
      <w:bookmarkStart w:id="31" w:name="_Toc461787479"/>
      <w:r w:rsidRPr="00C223FF">
        <w:rPr>
          <w:rFonts w:asciiTheme="minorHAnsi" w:hAnsiTheme="minorHAnsi" w:cstheme="minorHAnsi"/>
          <w:b/>
          <w:bCs/>
          <w:sz w:val="22"/>
          <w:szCs w:val="22"/>
          <w:lang w:eastAsia="en-AU"/>
        </w:rPr>
        <w:t>Which section of the form to complete</w:t>
      </w:r>
      <w:bookmarkEnd w:id="28"/>
      <w:bookmarkEnd w:id="29"/>
      <w:bookmarkEnd w:id="30"/>
      <w:bookmarkEnd w:id="31"/>
    </w:p>
    <w:tbl>
      <w:tblPr>
        <w:tblStyle w:val="TableGrid"/>
        <w:tblW w:w="9923" w:type="dxa"/>
        <w:tblInd w:w="108" w:type="dxa"/>
        <w:tblLook w:val="04A0" w:firstRow="1" w:lastRow="0" w:firstColumn="1" w:lastColumn="0" w:noHBand="0" w:noVBand="1"/>
        <w:tblCaption w:val="Which forms to complete"/>
        <w:tblDescription w:val="Table gives a description of which forms nened to be completed in order to apply for different place types and grants in the ACAR, and also includes information on the corresponding chapters that need to be read."/>
      </w:tblPr>
      <w:tblGrid>
        <w:gridCol w:w="3231"/>
        <w:gridCol w:w="6692"/>
      </w:tblGrid>
      <w:tr w:rsidR="00F50589" w:rsidRPr="00C223FF" w14:paraId="7060D3D1" w14:textId="77777777" w:rsidTr="00C11203">
        <w:trPr>
          <w:tblHeader/>
        </w:trPr>
        <w:tc>
          <w:tcPr>
            <w:tcW w:w="3231" w:type="dxa"/>
            <w:shd w:val="clear" w:color="auto" w:fill="D9D9D9" w:themeFill="background1" w:themeFillShade="D9"/>
          </w:tcPr>
          <w:p w14:paraId="16E572BB" w14:textId="77777777" w:rsidR="00F50589" w:rsidRPr="00C223FF" w:rsidRDefault="00F50589" w:rsidP="006E782C">
            <w:pPr>
              <w:spacing w:after="240"/>
              <w:ind w:right="-177"/>
              <w:jc w:val="center"/>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Applying for:</w:t>
            </w:r>
          </w:p>
        </w:tc>
        <w:tc>
          <w:tcPr>
            <w:tcW w:w="6692" w:type="dxa"/>
            <w:shd w:val="clear" w:color="auto" w:fill="D9D9D9" w:themeFill="background1" w:themeFillShade="D9"/>
          </w:tcPr>
          <w:p w14:paraId="7B6F1AB7" w14:textId="77777777" w:rsidR="00F50589" w:rsidRPr="00C223FF" w:rsidRDefault="00F50589" w:rsidP="006E782C">
            <w:pPr>
              <w:spacing w:after="240"/>
              <w:ind w:right="-177"/>
              <w:jc w:val="center"/>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Part of the application form:</w:t>
            </w:r>
          </w:p>
        </w:tc>
      </w:tr>
      <w:tr w:rsidR="00F50589" w:rsidRPr="00C223FF" w14:paraId="2227925D" w14:textId="77777777" w:rsidTr="007B1A80">
        <w:trPr>
          <w:trHeight w:val="1151"/>
        </w:trPr>
        <w:tc>
          <w:tcPr>
            <w:tcW w:w="3231" w:type="dxa"/>
            <w:vAlign w:val="center"/>
          </w:tcPr>
          <w:p w14:paraId="4DAAE426" w14:textId="77777777" w:rsidR="00F50589" w:rsidRPr="00C223FF" w:rsidRDefault="00F50589" w:rsidP="006E782C">
            <w:pPr>
              <w:spacing w:after="240"/>
              <w:ind w:right="-177"/>
              <w:rPr>
                <w:rFonts w:asciiTheme="minorHAnsi" w:hAnsiTheme="minorHAnsi" w:cstheme="minorHAnsi"/>
                <w:sz w:val="22"/>
                <w:szCs w:val="22"/>
                <w:lang w:eastAsia="en-AU"/>
              </w:rPr>
            </w:pPr>
            <w:r w:rsidRPr="00C223FF">
              <w:rPr>
                <w:rFonts w:asciiTheme="minorHAnsi" w:hAnsiTheme="minorHAnsi" w:cstheme="minorHAnsi"/>
                <w:sz w:val="22"/>
                <w:szCs w:val="22"/>
                <w:lang w:eastAsia="en-AU"/>
              </w:rPr>
              <w:t>Flexible aged care places (new service)</w:t>
            </w:r>
          </w:p>
        </w:tc>
        <w:tc>
          <w:tcPr>
            <w:tcW w:w="6692" w:type="dxa"/>
            <w:vAlign w:val="center"/>
          </w:tcPr>
          <w:p w14:paraId="2FFF5CF3" w14:textId="3BD5E5F4" w:rsidR="00F50589" w:rsidRPr="00C223FF" w:rsidRDefault="00F50589" w:rsidP="002D1E8D">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A</w:t>
            </w:r>
            <w:r w:rsidRPr="00C223FF">
              <w:rPr>
                <w:rFonts w:asciiTheme="minorHAnsi" w:hAnsiTheme="minorHAnsi" w:cstheme="minorHAnsi"/>
                <w:sz w:val="22"/>
                <w:szCs w:val="22"/>
                <w:lang w:eastAsia="en-AU"/>
              </w:rPr>
              <w:t xml:space="preserve"> – </w:t>
            </w:r>
            <w:r w:rsidR="006659A4" w:rsidRPr="00C223FF">
              <w:rPr>
                <w:rFonts w:asciiTheme="minorHAnsi" w:hAnsiTheme="minorHAnsi" w:cstheme="minorHAnsi"/>
                <w:sz w:val="22"/>
                <w:szCs w:val="22"/>
                <w:lang w:eastAsia="en-AU"/>
              </w:rPr>
              <w:t>Applicant</w:t>
            </w:r>
            <w:r w:rsidRPr="00C223FF">
              <w:rPr>
                <w:rFonts w:asciiTheme="minorHAnsi" w:hAnsiTheme="minorHAnsi" w:cstheme="minorHAnsi"/>
                <w:sz w:val="22"/>
                <w:szCs w:val="22"/>
                <w:lang w:eastAsia="en-AU"/>
              </w:rPr>
              <w:t xml:space="preserve"> Details</w:t>
            </w:r>
            <w:r w:rsidR="008820FD" w:rsidRPr="00C223FF">
              <w:rPr>
                <w:rFonts w:asciiTheme="minorHAnsi" w:hAnsiTheme="minorHAnsi" w:cstheme="minorHAnsi"/>
                <w:sz w:val="22"/>
                <w:szCs w:val="22"/>
                <w:lang w:eastAsia="en-AU"/>
              </w:rPr>
              <w:t xml:space="preserve"> and </w:t>
            </w:r>
            <w:r w:rsidR="006659A4" w:rsidRPr="00C223FF">
              <w:rPr>
                <w:rFonts w:asciiTheme="minorHAnsi" w:hAnsiTheme="minorHAnsi" w:cstheme="minorHAnsi"/>
                <w:sz w:val="22"/>
                <w:szCs w:val="22"/>
                <w:lang w:eastAsia="en-AU"/>
              </w:rPr>
              <w:t>E</w:t>
            </w:r>
            <w:r w:rsidR="008820FD" w:rsidRPr="00C223FF">
              <w:rPr>
                <w:rFonts w:asciiTheme="minorHAnsi" w:hAnsiTheme="minorHAnsi" w:cstheme="minorHAnsi"/>
                <w:sz w:val="22"/>
                <w:szCs w:val="22"/>
                <w:lang w:eastAsia="en-AU"/>
              </w:rPr>
              <w:t>ndorsement of Application</w:t>
            </w:r>
          </w:p>
          <w:p w14:paraId="729D9344" w14:textId="6F4FFDC6" w:rsidR="00F50589" w:rsidRPr="00C223FF" w:rsidRDefault="00F50589" w:rsidP="002D1E8D">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B</w:t>
            </w:r>
            <w:r w:rsidRPr="00C223FF">
              <w:rPr>
                <w:rFonts w:asciiTheme="minorHAnsi" w:hAnsiTheme="minorHAnsi" w:cstheme="minorHAnsi"/>
                <w:sz w:val="22"/>
                <w:szCs w:val="22"/>
                <w:lang w:eastAsia="en-AU"/>
              </w:rPr>
              <w:t xml:space="preserve"> – Flexible Aged Care Places - </w:t>
            </w:r>
            <w:r w:rsidR="006659A4" w:rsidRPr="00C223FF">
              <w:rPr>
                <w:rFonts w:asciiTheme="minorHAnsi" w:hAnsiTheme="minorHAnsi" w:cstheme="minorHAnsi"/>
                <w:sz w:val="22"/>
                <w:szCs w:val="22"/>
                <w:lang w:eastAsia="en-AU"/>
              </w:rPr>
              <w:t>NEW SERVICE</w:t>
            </w:r>
            <w:r w:rsidR="00E014E1" w:rsidRPr="00C223FF">
              <w:rPr>
                <w:rFonts w:asciiTheme="minorHAnsi" w:hAnsiTheme="minorHAnsi" w:cstheme="minorHAnsi"/>
                <w:sz w:val="22"/>
                <w:szCs w:val="22"/>
                <w:lang w:eastAsia="en-AU"/>
              </w:rPr>
              <w:t xml:space="preserve"> Residential</w:t>
            </w:r>
          </w:p>
        </w:tc>
      </w:tr>
      <w:tr w:rsidR="00F50589" w:rsidRPr="00C223FF" w14:paraId="3A93BA00" w14:textId="77777777" w:rsidTr="007B1A80">
        <w:trPr>
          <w:trHeight w:val="1253"/>
        </w:trPr>
        <w:tc>
          <w:tcPr>
            <w:tcW w:w="3231" w:type="dxa"/>
            <w:vAlign w:val="center"/>
          </w:tcPr>
          <w:p w14:paraId="6326BA99" w14:textId="77777777" w:rsidR="00F50589" w:rsidRPr="00C223FF" w:rsidRDefault="00F50589" w:rsidP="006E782C">
            <w:pPr>
              <w:spacing w:after="240"/>
              <w:ind w:right="135"/>
              <w:rPr>
                <w:rFonts w:asciiTheme="minorHAnsi" w:hAnsiTheme="minorHAnsi" w:cstheme="minorHAnsi"/>
                <w:sz w:val="22"/>
                <w:szCs w:val="22"/>
                <w:lang w:eastAsia="en-AU"/>
              </w:rPr>
            </w:pPr>
            <w:r w:rsidRPr="00C223FF">
              <w:rPr>
                <w:rFonts w:asciiTheme="minorHAnsi" w:hAnsiTheme="minorHAnsi" w:cstheme="minorHAnsi"/>
                <w:sz w:val="22"/>
                <w:szCs w:val="22"/>
                <w:lang w:eastAsia="en-AU"/>
              </w:rPr>
              <w:t>Flexible aged care places (existing service)</w:t>
            </w:r>
          </w:p>
        </w:tc>
        <w:tc>
          <w:tcPr>
            <w:tcW w:w="6692" w:type="dxa"/>
            <w:vAlign w:val="center"/>
          </w:tcPr>
          <w:p w14:paraId="5FD15DFD" w14:textId="24549267" w:rsidR="00F50589" w:rsidRPr="00C223FF" w:rsidRDefault="00F50589" w:rsidP="002D1E8D">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A</w:t>
            </w:r>
            <w:r w:rsidRPr="00C223FF">
              <w:rPr>
                <w:rFonts w:asciiTheme="minorHAnsi" w:hAnsiTheme="minorHAnsi" w:cstheme="minorHAnsi"/>
                <w:sz w:val="22"/>
                <w:szCs w:val="22"/>
                <w:lang w:eastAsia="en-AU"/>
              </w:rPr>
              <w:t xml:space="preserve"> – </w:t>
            </w:r>
            <w:r w:rsidR="006659A4" w:rsidRPr="00C223FF">
              <w:rPr>
                <w:rFonts w:asciiTheme="minorHAnsi" w:hAnsiTheme="minorHAnsi" w:cstheme="minorHAnsi"/>
                <w:sz w:val="22"/>
                <w:szCs w:val="22"/>
                <w:lang w:eastAsia="en-AU"/>
              </w:rPr>
              <w:t xml:space="preserve">Applicant </w:t>
            </w:r>
            <w:r w:rsidR="00C223FF" w:rsidRPr="00C223FF">
              <w:rPr>
                <w:rFonts w:asciiTheme="minorHAnsi" w:hAnsiTheme="minorHAnsi" w:cstheme="minorHAnsi"/>
                <w:sz w:val="22"/>
                <w:szCs w:val="22"/>
                <w:lang w:eastAsia="en-AU"/>
              </w:rPr>
              <w:t xml:space="preserve">Details </w:t>
            </w:r>
            <w:r w:rsidR="008820FD" w:rsidRPr="00C223FF">
              <w:rPr>
                <w:rFonts w:asciiTheme="minorHAnsi" w:hAnsiTheme="minorHAnsi" w:cstheme="minorHAnsi"/>
                <w:sz w:val="22"/>
                <w:szCs w:val="22"/>
                <w:lang w:eastAsia="en-AU"/>
              </w:rPr>
              <w:t>and Endorsement of Application</w:t>
            </w:r>
          </w:p>
          <w:p w14:paraId="7E0FAE04" w14:textId="77777777" w:rsidR="00F50589" w:rsidRPr="00C223FF" w:rsidRDefault="00F50589" w:rsidP="002D1E8D">
            <w:pPr>
              <w:numPr>
                <w:ilvl w:val="1"/>
                <w:numId w:val="3"/>
              </w:numPr>
              <w:spacing w:after="240"/>
              <w:ind w:left="224" w:hanging="224"/>
              <w:contextualSpacing/>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Part C</w:t>
            </w:r>
            <w:r w:rsidRPr="00C223FF">
              <w:rPr>
                <w:rFonts w:asciiTheme="minorHAnsi" w:hAnsiTheme="minorHAnsi" w:cstheme="minorHAnsi"/>
                <w:sz w:val="22"/>
                <w:szCs w:val="22"/>
                <w:lang w:eastAsia="en-AU"/>
              </w:rPr>
              <w:t xml:space="preserve"> – </w:t>
            </w:r>
            <w:r w:rsidR="006659A4" w:rsidRPr="00C223FF">
              <w:rPr>
                <w:rFonts w:asciiTheme="minorHAnsi" w:hAnsiTheme="minorHAnsi" w:cstheme="minorHAnsi"/>
                <w:sz w:val="22"/>
                <w:szCs w:val="22"/>
                <w:lang w:eastAsia="en-AU"/>
              </w:rPr>
              <w:t xml:space="preserve">Additional </w:t>
            </w:r>
            <w:r w:rsidRPr="00C223FF">
              <w:rPr>
                <w:rFonts w:asciiTheme="minorHAnsi" w:hAnsiTheme="minorHAnsi" w:cstheme="minorHAnsi"/>
                <w:sz w:val="22"/>
                <w:szCs w:val="22"/>
                <w:lang w:eastAsia="en-AU"/>
              </w:rPr>
              <w:t xml:space="preserve">Flexible Aged Care Places – residential for an </w:t>
            </w:r>
            <w:r w:rsidR="006659A4" w:rsidRPr="00C223FF">
              <w:rPr>
                <w:rFonts w:asciiTheme="minorHAnsi" w:hAnsiTheme="minorHAnsi" w:cstheme="minorHAnsi"/>
                <w:sz w:val="22"/>
                <w:szCs w:val="22"/>
                <w:lang w:eastAsia="en-AU"/>
              </w:rPr>
              <w:t>EXISTING SERVICE</w:t>
            </w:r>
          </w:p>
        </w:tc>
      </w:tr>
    </w:tbl>
    <w:p w14:paraId="42B2BA50" w14:textId="3B4E7CB3" w:rsidR="00F50589" w:rsidRPr="00C223FF" w:rsidRDefault="00F50589" w:rsidP="00C223FF">
      <w:pPr>
        <w:keepNext/>
        <w:spacing w:before="240"/>
        <w:outlineLvl w:val="1"/>
        <w:rPr>
          <w:rFonts w:asciiTheme="minorHAnsi" w:hAnsiTheme="minorHAnsi" w:cstheme="minorHAnsi"/>
          <w:b/>
          <w:bCs/>
          <w:sz w:val="22"/>
          <w:szCs w:val="22"/>
          <w:lang w:eastAsia="en-AU"/>
        </w:rPr>
      </w:pPr>
      <w:bookmarkStart w:id="32" w:name="_Toc450143473"/>
      <w:bookmarkStart w:id="33" w:name="_Toc450144783"/>
      <w:bookmarkStart w:id="34" w:name="_Toc453254384"/>
      <w:bookmarkStart w:id="35" w:name="_Toc454278504"/>
      <w:bookmarkStart w:id="36" w:name="_Toc455412723"/>
      <w:bookmarkStart w:id="37" w:name="_Toc461787480"/>
      <w:r w:rsidRPr="00C223FF">
        <w:rPr>
          <w:rFonts w:asciiTheme="minorHAnsi" w:hAnsiTheme="minorHAnsi" w:cstheme="minorHAnsi"/>
          <w:b/>
          <w:bCs/>
          <w:sz w:val="22"/>
          <w:szCs w:val="22"/>
          <w:lang w:eastAsia="en-AU"/>
        </w:rPr>
        <w:t>Word limits</w:t>
      </w:r>
      <w:bookmarkEnd w:id="32"/>
      <w:bookmarkEnd w:id="33"/>
      <w:bookmarkEnd w:id="34"/>
      <w:bookmarkEnd w:id="35"/>
      <w:bookmarkEnd w:id="36"/>
      <w:bookmarkEnd w:id="37"/>
    </w:p>
    <w:p w14:paraId="5DA268E6" w14:textId="77777777" w:rsidR="00F50589" w:rsidRPr="00C223FF" w:rsidRDefault="00F50589" w:rsidP="006E782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Where applicable, you are required to respond to questions within the prescribed word limits in a clear and concise manner. Responses exceeding the prescribed word limits may not be considered in full during the assessment process. To count words in each response, simply select the text and refer to the status bar at the bottom of the workspace. If you don’t see a word count in the status bar, right-click the status bar and then click ‘Word Count’.</w:t>
      </w:r>
    </w:p>
    <w:p w14:paraId="3A9F3797" w14:textId="77777777" w:rsidR="00F50589" w:rsidRPr="00C223FF" w:rsidRDefault="00F50589" w:rsidP="00C223FF">
      <w:pPr>
        <w:keepNext/>
        <w:spacing w:before="240"/>
        <w:outlineLvl w:val="1"/>
        <w:rPr>
          <w:rFonts w:asciiTheme="minorHAnsi" w:hAnsiTheme="minorHAnsi" w:cstheme="minorHAnsi"/>
          <w:b/>
          <w:bCs/>
          <w:sz w:val="22"/>
          <w:szCs w:val="22"/>
          <w:lang w:eastAsia="en-AU"/>
        </w:rPr>
      </w:pPr>
      <w:bookmarkStart w:id="38" w:name="_Toc450143483"/>
      <w:bookmarkStart w:id="39" w:name="_Toc450144793"/>
      <w:bookmarkStart w:id="40" w:name="_Toc453254385"/>
      <w:bookmarkStart w:id="41" w:name="_Toc454278505"/>
      <w:bookmarkStart w:id="42" w:name="_Toc455412724"/>
      <w:bookmarkStart w:id="43" w:name="_Toc461787481"/>
      <w:r w:rsidRPr="00C223FF">
        <w:rPr>
          <w:rFonts w:asciiTheme="minorHAnsi" w:hAnsiTheme="minorHAnsi" w:cstheme="minorHAnsi"/>
          <w:b/>
          <w:bCs/>
          <w:sz w:val="22"/>
          <w:szCs w:val="22"/>
          <w:lang w:eastAsia="en-AU"/>
        </w:rPr>
        <w:t>False or misleading information</w:t>
      </w:r>
      <w:bookmarkEnd w:id="38"/>
      <w:bookmarkEnd w:id="39"/>
      <w:bookmarkEnd w:id="40"/>
      <w:bookmarkEnd w:id="41"/>
      <w:bookmarkEnd w:id="42"/>
      <w:bookmarkEnd w:id="43"/>
    </w:p>
    <w:p w14:paraId="09247540" w14:textId="77777777" w:rsidR="00F50589" w:rsidRPr="00C223FF" w:rsidRDefault="00F50589" w:rsidP="006E782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You should be aware that giving false or misleading information is a serious offence. An approval based on false or misleading information may later be revoked.</w:t>
      </w:r>
    </w:p>
    <w:p w14:paraId="56B2C01C" w14:textId="77777777" w:rsidR="00F50589" w:rsidRPr="00C223FF" w:rsidRDefault="00F50589" w:rsidP="006E782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Your application may be deemed invalid should the department identify false or misleading information in your application.</w:t>
      </w:r>
    </w:p>
    <w:p w14:paraId="2280E44A" w14:textId="77777777" w:rsidR="00F50589" w:rsidRPr="00C223FF" w:rsidRDefault="00F50589" w:rsidP="00C223FF">
      <w:pPr>
        <w:keepNext/>
        <w:spacing w:before="240"/>
        <w:outlineLvl w:val="1"/>
        <w:rPr>
          <w:rFonts w:asciiTheme="minorHAnsi" w:hAnsiTheme="minorHAnsi" w:cstheme="minorHAnsi"/>
          <w:b/>
          <w:bCs/>
          <w:sz w:val="22"/>
          <w:szCs w:val="22"/>
          <w:lang w:eastAsia="en-AU"/>
        </w:rPr>
      </w:pPr>
      <w:bookmarkStart w:id="44" w:name="_Toc453254386"/>
      <w:bookmarkStart w:id="45" w:name="_Toc454278506"/>
      <w:r w:rsidRPr="00C223FF">
        <w:rPr>
          <w:rFonts w:asciiTheme="minorHAnsi" w:hAnsiTheme="minorHAnsi" w:cstheme="minorHAnsi"/>
          <w:b/>
          <w:bCs/>
          <w:sz w:val="22"/>
          <w:szCs w:val="22"/>
          <w:lang w:eastAsia="en-AU"/>
        </w:rPr>
        <w:lastRenderedPageBreak/>
        <w:t>Application not a contractual arrangement</w:t>
      </w:r>
      <w:bookmarkEnd w:id="44"/>
      <w:bookmarkEnd w:id="45"/>
    </w:p>
    <w:p w14:paraId="45C2B6DC" w14:textId="77777777" w:rsidR="00F50589" w:rsidRPr="00C223FF" w:rsidRDefault="00F50589" w:rsidP="006E782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An application is not evidence of a contract or other form of legal agreement. Should you enter into contractual arrangements with other parties before being advised in writing of the results of the application process, you do so at your own risk.</w:t>
      </w:r>
    </w:p>
    <w:p w14:paraId="59EDF6CE" w14:textId="77777777" w:rsidR="00F50589" w:rsidRPr="00C223FF" w:rsidRDefault="00F50589" w:rsidP="00C223FF">
      <w:pPr>
        <w:keepNext/>
        <w:spacing w:before="240"/>
        <w:outlineLvl w:val="1"/>
        <w:rPr>
          <w:rFonts w:asciiTheme="minorHAnsi" w:hAnsiTheme="minorHAnsi" w:cstheme="minorHAnsi"/>
          <w:b/>
          <w:bCs/>
          <w:sz w:val="22"/>
          <w:szCs w:val="22"/>
          <w:lang w:eastAsia="en-AU"/>
        </w:rPr>
      </w:pPr>
      <w:r w:rsidRPr="00C223FF">
        <w:rPr>
          <w:rFonts w:asciiTheme="minorHAnsi" w:hAnsiTheme="minorHAnsi" w:cstheme="minorHAnsi"/>
          <w:b/>
          <w:bCs/>
          <w:sz w:val="22"/>
          <w:szCs w:val="22"/>
          <w:lang w:eastAsia="en-AU"/>
        </w:rPr>
        <w:t>Invalid applications</w:t>
      </w:r>
    </w:p>
    <w:p w14:paraId="1922115C" w14:textId="77777777" w:rsidR="00F50589" w:rsidRPr="00C223FF" w:rsidRDefault="00F50589" w:rsidP="006E782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At the department's discretion, an application may be deemed invalid for the following reasons:</w:t>
      </w:r>
    </w:p>
    <w:p w14:paraId="4B00A5B4" w14:textId="77777777" w:rsidR="00F50589" w:rsidRPr="00C223FF" w:rsidRDefault="00F50589" w:rsidP="002D1E8D">
      <w:pPr>
        <w:pStyle w:val="ListParagraph"/>
        <w:numPr>
          <w:ilvl w:val="0"/>
          <w:numId w:val="10"/>
        </w:numPr>
        <w:spacing w:after="120"/>
        <w:ind w:left="714" w:hanging="357"/>
        <w:contextualSpacing w:val="0"/>
        <w:rPr>
          <w:rFonts w:ascii="Calibri" w:eastAsia="Calibri" w:hAnsi="Calibri" w:cs="Calibri"/>
          <w:sz w:val="22"/>
          <w:szCs w:val="22"/>
        </w:rPr>
      </w:pPr>
      <w:r w:rsidRPr="00C223FF">
        <w:rPr>
          <w:rFonts w:ascii="Calibri" w:eastAsia="Calibri" w:hAnsi="Calibri" w:cs="Calibri"/>
          <w:sz w:val="22"/>
          <w:szCs w:val="22"/>
        </w:rPr>
        <w:t>late submission</w:t>
      </w:r>
    </w:p>
    <w:p w14:paraId="72E1B577" w14:textId="77777777" w:rsidR="00F50589" w:rsidRPr="00C223FF" w:rsidRDefault="00F50589" w:rsidP="002D1E8D">
      <w:pPr>
        <w:pStyle w:val="ListParagraph"/>
        <w:numPr>
          <w:ilvl w:val="0"/>
          <w:numId w:val="10"/>
        </w:numPr>
        <w:spacing w:after="120"/>
        <w:ind w:left="714" w:hanging="357"/>
        <w:contextualSpacing w:val="0"/>
        <w:rPr>
          <w:rFonts w:ascii="Calibri" w:eastAsia="Calibri" w:hAnsi="Calibri" w:cs="Calibri"/>
          <w:sz w:val="22"/>
          <w:szCs w:val="22"/>
        </w:rPr>
      </w:pPr>
      <w:r w:rsidRPr="00C223FF">
        <w:rPr>
          <w:rFonts w:ascii="Calibri" w:eastAsia="Calibri" w:hAnsi="Calibri" w:cs="Calibri"/>
          <w:sz w:val="22"/>
          <w:szCs w:val="22"/>
        </w:rPr>
        <w:t>application not submitted on the approved application form</w:t>
      </w:r>
    </w:p>
    <w:p w14:paraId="57FB9695" w14:textId="77777777" w:rsidR="00F50589" w:rsidRPr="00C223FF" w:rsidRDefault="00F50589" w:rsidP="002D1E8D">
      <w:pPr>
        <w:pStyle w:val="ListParagraph"/>
        <w:numPr>
          <w:ilvl w:val="0"/>
          <w:numId w:val="10"/>
        </w:numPr>
        <w:spacing w:after="120"/>
        <w:ind w:left="714" w:hanging="357"/>
        <w:contextualSpacing w:val="0"/>
        <w:rPr>
          <w:rFonts w:ascii="Calibri" w:eastAsia="Calibri" w:hAnsi="Calibri" w:cs="Calibri"/>
          <w:sz w:val="22"/>
          <w:szCs w:val="22"/>
        </w:rPr>
      </w:pPr>
      <w:r w:rsidRPr="00C223FF">
        <w:rPr>
          <w:rFonts w:ascii="Calibri" w:eastAsia="Calibri" w:hAnsi="Calibri" w:cs="Calibri"/>
          <w:sz w:val="22"/>
          <w:szCs w:val="22"/>
        </w:rPr>
        <w:t>application submitted on an altered application form</w:t>
      </w:r>
    </w:p>
    <w:p w14:paraId="69CCB1CF" w14:textId="1F5ACBBC" w:rsidR="00F50589" w:rsidRPr="00C223FF" w:rsidRDefault="00F50589" w:rsidP="002D1E8D">
      <w:pPr>
        <w:pStyle w:val="ListParagraph"/>
        <w:numPr>
          <w:ilvl w:val="0"/>
          <w:numId w:val="10"/>
        </w:numPr>
        <w:spacing w:after="120"/>
        <w:ind w:left="714" w:hanging="357"/>
        <w:contextualSpacing w:val="0"/>
        <w:rPr>
          <w:rFonts w:ascii="Calibri" w:eastAsia="Calibri" w:hAnsi="Calibri" w:cs="Calibri"/>
          <w:sz w:val="22"/>
          <w:szCs w:val="22"/>
        </w:rPr>
      </w:pPr>
      <w:r w:rsidRPr="00C223FF">
        <w:rPr>
          <w:rFonts w:ascii="Calibri" w:eastAsia="Calibri" w:hAnsi="Calibri" w:cs="Calibri"/>
          <w:sz w:val="22"/>
          <w:szCs w:val="22"/>
        </w:rPr>
        <w:t>incomplete applications</w:t>
      </w:r>
      <w:r w:rsidR="00C223FF">
        <w:rPr>
          <w:rFonts w:ascii="Calibri" w:eastAsia="Calibri" w:hAnsi="Calibri" w:cs="Calibri"/>
          <w:sz w:val="22"/>
          <w:szCs w:val="22"/>
        </w:rPr>
        <w:t>.</w:t>
      </w:r>
    </w:p>
    <w:p w14:paraId="6CCE50AD" w14:textId="77777777" w:rsidR="00F50589" w:rsidRPr="00C223FF" w:rsidRDefault="00F50589" w:rsidP="00C223FF">
      <w:pPr>
        <w:spacing w:before="120"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Applicants will be notified in writing if their application has been deemed invalid.</w:t>
      </w:r>
      <w:bookmarkStart w:id="46" w:name="_Toc461787467"/>
    </w:p>
    <w:p w14:paraId="41F9EE11" w14:textId="77777777" w:rsidR="00F50589" w:rsidRPr="00C223FF" w:rsidRDefault="00F50589" w:rsidP="00C223FF">
      <w:pPr>
        <w:keepNext/>
        <w:spacing w:before="240"/>
        <w:outlineLvl w:val="1"/>
        <w:rPr>
          <w:rFonts w:asciiTheme="minorHAnsi" w:hAnsiTheme="minorHAnsi" w:cstheme="minorHAnsi"/>
          <w:b/>
          <w:bCs/>
          <w:sz w:val="22"/>
          <w:szCs w:val="22"/>
          <w:lang w:eastAsia="en-AU"/>
        </w:rPr>
      </w:pPr>
      <w:r w:rsidRPr="00C223FF">
        <w:rPr>
          <w:rFonts w:asciiTheme="minorHAnsi" w:hAnsiTheme="minorHAnsi" w:cstheme="minorHAnsi"/>
          <w:b/>
          <w:bCs/>
          <w:sz w:val="22"/>
          <w:szCs w:val="22"/>
          <w:lang w:eastAsia="en-AU"/>
        </w:rPr>
        <w:t>Submitting a query</w:t>
      </w:r>
      <w:bookmarkEnd w:id="46"/>
    </w:p>
    <w:p w14:paraId="2C2EC756" w14:textId="118605D3" w:rsidR="00F50589" w:rsidRPr="00C223FF" w:rsidRDefault="00F50589" w:rsidP="006E782C">
      <w:pPr>
        <w:spacing w:after="240"/>
        <w:rPr>
          <w:rFonts w:asciiTheme="minorHAnsi" w:eastAsiaTheme="minorHAnsi" w:hAnsiTheme="minorHAnsi" w:cstheme="minorHAnsi"/>
          <w:sz w:val="22"/>
          <w:szCs w:val="22"/>
        </w:rPr>
      </w:pPr>
      <w:r w:rsidRPr="00C223FF">
        <w:rPr>
          <w:rFonts w:asciiTheme="minorHAnsi" w:eastAsiaTheme="minorHAnsi" w:hAnsiTheme="minorHAnsi" w:cstheme="minorHAnsi"/>
          <w:sz w:val="22"/>
          <w:szCs w:val="22"/>
        </w:rPr>
        <w:t xml:space="preserve">Please note, the department cannot provide assistance or advice to you about your application and business strategy during the application period. Departmental officers will not comment on the content or merit of your application. The department may only provide advice on matters of fact and technical issues related to the completion or submission of your application.  If you have any questions of this nature, you must submit them </w:t>
      </w:r>
      <w:r w:rsidRPr="00C223FF">
        <w:rPr>
          <w:rFonts w:asciiTheme="minorHAnsi" w:eastAsiaTheme="minorHAnsi" w:hAnsiTheme="minorHAnsi" w:cstheme="minorHAnsi"/>
          <w:sz w:val="22"/>
          <w:szCs w:val="22"/>
          <w:u w:val="single"/>
        </w:rPr>
        <w:t>in writing</w:t>
      </w:r>
      <w:r w:rsidRPr="00C223FF">
        <w:rPr>
          <w:rFonts w:asciiTheme="minorHAnsi" w:eastAsiaTheme="minorHAnsi" w:hAnsiTheme="minorHAnsi" w:cstheme="minorHAnsi"/>
          <w:sz w:val="22"/>
          <w:szCs w:val="22"/>
        </w:rPr>
        <w:t xml:space="preserve"> to the department at </w:t>
      </w:r>
      <w:hyperlink r:id="rId16" w:history="1">
        <w:r w:rsidRPr="00C223FF">
          <w:rPr>
            <w:rFonts w:asciiTheme="minorHAnsi" w:eastAsia="Calibri" w:hAnsiTheme="minorHAnsi" w:cstheme="minorHAnsi"/>
            <w:color w:val="0000FF"/>
            <w:sz w:val="22"/>
            <w:szCs w:val="22"/>
            <w:u w:val="single"/>
          </w:rPr>
          <w:t>mpsagedcare@health.gov.au</w:t>
        </w:r>
      </w:hyperlink>
      <w:r w:rsidR="008A2998" w:rsidRPr="00C223FF">
        <w:rPr>
          <w:rFonts w:asciiTheme="minorHAnsi" w:eastAsia="Calibri" w:hAnsiTheme="minorHAnsi" w:cstheme="minorHAnsi"/>
          <w:color w:val="0000FF"/>
          <w:sz w:val="22"/>
          <w:szCs w:val="22"/>
          <w:u w:val="single"/>
        </w:rPr>
        <w:t>.</w:t>
      </w:r>
    </w:p>
    <w:p w14:paraId="19A1FAD2" w14:textId="77777777" w:rsidR="00F50589" w:rsidRPr="006E782C" w:rsidRDefault="00F50589" w:rsidP="006E782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47" w:name="_Toc453254387"/>
      <w:bookmarkStart w:id="48" w:name="_Toc461787500"/>
      <w:r w:rsidRPr="006E782C">
        <w:rPr>
          <w:rFonts w:asciiTheme="minorHAnsi" w:eastAsia="MS Gothic" w:hAnsiTheme="minorHAnsi" w:cstheme="minorHAnsi"/>
          <w:b/>
          <w:bCs/>
          <w:sz w:val="28"/>
          <w:szCs w:val="28"/>
        </w:rPr>
        <w:t>HOW TO LODGE YOUR APPLICATION</w:t>
      </w:r>
      <w:bookmarkEnd w:id="47"/>
      <w:bookmarkEnd w:id="48"/>
    </w:p>
    <w:p w14:paraId="76201630" w14:textId="2077D65D" w:rsidR="00F50589" w:rsidRPr="0035396B" w:rsidRDefault="00F50589" w:rsidP="006E782C">
      <w:pPr>
        <w:spacing w:after="240"/>
        <w:rPr>
          <w:rFonts w:asciiTheme="minorHAnsi" w:eastAsiaTheme="minorHAnsi" w:hAnsiTheme="minorHAnsi" w:cstheme="minorHAnsi"/>
          <w:sz w:val="22"/>
          <w:szCs w:val="22"/>
          <w:lang w:eastAsia="en-AU"/>
        </w:rPr>
      </w:pPr>
      <w:r w:rsidRPr="0035396B">
        <w:rPr>
          <w:rFonts w:asciiTheme="minorHAnsi" w:eastAsiaTheme="minorHAnsi" w:hAnsiTheme="minorHAnsi" w:cstheme="minorHAnsi"/>
          <w:sz w:val="22"/>
          <w:szCs w:val="22"/>
        </w:rPr>
        <w:t xml:space="preserve">You are required to submit your </w:t>
      </w:r>
      <w:r w:rsidRPr="0035396B">
        <w:rPr>
          <w:rFonts w:asciiTheme="minorHAnsi" w:eastAsiaTheme="minorHAnsi" w:hAnsiTheme="minorHAnsi" w:cstheme="minorHAnsi"/>
          <w:color w:val="000000"/>
          <w:sz w:val="22"/>
          <w:szCs w:val="22"/>
        </w:rPr>
        <w:t xml:space="preserve">application and associated attachments </w:t>
      </w:r>
      <w:r w:rsidR="002F63E9" w:rsidRPr="0035396B">
        <w:rPr>
          <w:rFonts w:asciiTheme="minorHAnsi" w:eastAsiaTheme="minorHAnsi" w:hAnsiTheme="minorHAnsi" w:cstheme="minorHAnsi"/>
          <w:color w:val="000000"/>
          <w:sz w:val="22"/>
          <w:szCs w:val="22"/>
        </w:rPr>
        <w:t xml:space="preserve">via email </w:t>
      </w:r>
      <w:r w:rsidRPr="0035396B">
        <w:rPr>
          <w:rFonts w:asciiTheme="minorHAnsi" w:eastAsiaTheme="minorHAnsi" w:hAnsiTheme="minorHAnsi" w:cstheme="minorHAnsi"/>
          <w:color w:val="000000"/>
          <w:sz w:val="22"/>
          <w:szCs w:val="22"/>
        </w:rPr>
        <w:t xml:space="preserve">to the </w:t>
      </w:r>
      <w:r w:rsidR="00696E1C" w:rsidRPr="0035396B">
        <w:rPr>
          <w:rFonts w:asciiTheme="minorHAnsi" w:eastAsiaTheme="minorHAnsi" w:hAnsiTheme="minorHAnsi" w:cstheme="minorHAnsi"/>
          <w:color w:val="000000"/>
          <w:sz w:val="22"/>
          <w:szCs w:val="22"/>
        </w:rPr>
        <w:t>d</w:t>
      </w:r>
      <w:r w:rsidRPr="0035396B">
        <w:rPr>
          <w:rFonts w:asciiTheme="minorHAnsi" w:eastAsiaTheme="minorHAnsi" w:hAnsiTheme="minorHAnsi" w:cstheme="minorHAnsi"/>
          <w:color w:val="000000"/>
          <w:sz w:val="22"/>
          <w:szCs w:val="22"/>
        </w:rPr>
        <w:t xml:space="preserve">epartment at </w:t>
      </w:r>
      <w:hyperlink r:id="rId17" w:history="1">
        <w:r w:rsidRPr="0035396B">
          <w:rPr>
            <w:rFonts w:asciiTheme="minorHAnsi" w:eastAsia="Calibri" w:hAnsiTheme="minorHAnsi" w:cstheme="minorHAnsi"/>
            <w:color w:val="0000FF"/>
            <w:sz w:val="22"/>
            <w:szCs w:val="22"/>
            <w:u w:val="single"/>
            <w:lang w:eastAsia="en-AU"/>
          </w:rPr>
          <w:t>mpsagedcare@health.gov.au</w:t>
        </w:r>
      </w:hyperlink>
      <w:r w:rsidRPr="0035396B">
        <w:rPr>
          <w:rFonts w:asciiTheme="minorHAnsi" w:eastAsiaTheme="minorHAnsi" w:hAnsiTheme="minorHAnsi" w:cstheme="minorHAnsi"/>
          <w:sz w:val="22"/>
          <w:szCs w:val="22"/>
          <w:lang w:eastAsia="en-AU"/>
        </w:rPr>
        <w:t xml:space="preserve"> </w:t>
      </w:r>
      <w:r w:rsidRPr="0035396B">
        <w:rPr>
          <w:rFonts w:asciiTheme="minorHAnsi" w:eastAsiaTheme="minorHAnsi" w:hAnsiTheme="minorHAnsi" w:cstheme="minorHAnsi"/>
          <w:color w:val="000000"/>
          <w:sz w:val="22"/>
          <w:szCs w:val="22"/>
        </w:rPr>
        <w:t>by the closing date.</w:t>
      </w:r>
    </w:p>
    <w:p w14:paraId="48002FB7" w14:textId="4801B660" w:rsidR="00F50589" w:rsidRPr="0035396B" w:rsidRDefault="00F50589" w:rsidP="006E782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You are required to submit</w:t>
      </w:r>
      <w:r w:rsidRPr="0035396B">
        <w:rPr>
          <w:rFonts w:asciiTheme="minorHAnsi" w:eastAsia="Calibri" w:hAnsiTheme="minorHAnsi" w:cstheme="minorHAnsi"/>
          <w:b/>
          <w:sz w:val="22"/>
          <w:szCs w:val="22"/>
        </w:rPr>
        <w:t xml:space="preserve"> </w:t>
      </w:r>
      <w:r w:rsidRPr="0035396B">
        <w:rPr>
          <w:rFonts w:asciiTheme="minorHAnsi" w:eastAsia="Calibri" w:hAnsiTheme="minorHAnsi" w:cstheme="minorHAnsi"/>
          <w:b/>
          <w:sz w:val="22"/>
          <w:szCs w:val="22"/>
          <w:u w:val="single"/>
        </w:rPr>
        <w:t>one</w:t>
      </w:r>
      <w:r w:rsidRPr="0035396B">
        <w:rPr>
          <w:rFonts w:asciiTheme="minorHAnsi" w:eastAsia="Calibri" w:hAnsiTheme="minorHAnsi" w:cstheme="minorHAnsi"/>
          <w:b/>
          <w:sz w:val="22"/>
          <w:szCs w:val="22"/>
        </w:rPr>
        <w:t xml:space="preserve"> </w:t>
      </w:r>
      <w:r w:rsidRPr="0035396B">
        <w:rPr>
          <w:rFonts w:asciiTheme="minorHAnsi" w:eastAsia="Calibri" w:hAnsiTheme="minorHAnsi" w:cstheme="minorHAnsi"/>
          <w:sz w:val="22"/>
          <w:szCs w:val="22"/>
        </w:rPr>
        <w:t xml:space="preserve">signed copy of your application as part of your electronic lodgement to the above email address. </w:t>
      </w:r>
      <w:r w:rsidRPr="0035396B">
        <w:rPr>
          <w:rFonts w:asciiTheme="minorHAnsi" w:eastAsia="Calibri" w:hAnsiTheme="minorHAnsi" w:cstheme="minorHAnsi"/>
          <w:color w:val="000000"/>
          <w:sz w:val="22"/>
          <w:szCs w:val="22"/>
        </w:rPr>
        <w:t xml:space="preserve">Electronic signature blocks can be used to endorse your application. </w:t>
      </w:r>
    </w:p>
    <w:p w14:paraId="04BE4B95" w14:textId="555D39B3" w:rsidR="006478F9" w:rsidRPr="0035396B" w:rsidRDefault="006478F9" w:rsidP="006E782C">
      <w:pPr>
        <w:pStyle w:val="CommentText"/>
        <w:spacing w:before="0" w:after="240"/>
        <w:rPr>
          <w:rFonts w:asciiTheme="minorHAnsi" w:hAnsiTheme="minorHAnsi" w:cstheme="minorHAnsi"/>
          <w:sz w:val="22"/>
          <w:szCs w:val="22"/>
          <w:lang w:eastAsia="en-AU"/>
        </w:rPr>
      </w:pPr>
      <w:bookmarkStart w:id="49" w:name="_Hlk94014251"/>
      <w:r w:rsidRPr="0035396B">
        <w:rPr>
          <w:rFonts w:asciiTheme="minorHAnsi" w:hAnsiTheme="minorHAnsi" w:cstheme="minorHAnsi"/>
          <w:sz w:val="22"/>
          <w:szCs w:val="22"/>
        </w:rPr>
        <w:t xml:space="preserve">The </w:t>
      </w:r>
      <w:r w:rsidR="008C1792" w:rsidRPr="0035396B">
        <w:rPr>
          <w:rFonts w:asciiTheme="minorHAnsi" w:hAnsiTheme="minorHAnsi" w:cstheme="minorHAnsi"/>
          <w:sz w:val="22"/>
          <w:szCs w:val="22"/>
        </w:rPr>
        <w:t>d</w:t>
      </w:r>
      <w:r w:rsidRPr="0035396B">
        <w:rPr>
          <w:rFonts w:asciiTheme="minorHAnsi" w:hAnsiTheme="minorHAnsi" w:cstheme="minorHAnsi"/>
          <w:sz w:val="22"/>
          <w:szCs w:val="22"/>
        </w:rPr>
        <w:t xml:space="preserve">epartment will send you an acknowledgment of application received. If you have not received an acknowledgement it is your responsibility to seek confirmation via the </w:t>
      </w:r>
      <w:hyperlink r:id="rId18" w:history="1">
        <w:r w:rsidRPr="0035396B">
          <w:rPr>
            <w:rStyle w:val="Hyperlink"/>
            <w:rFonts w:asciiTheme="minorHAnsi" w:hAnsiTheme="minorHAnsi" w:cstheme="minorHAnsi"/>
            <w:sz w:val="22"/>
            <w:szCs w:val="22"/>
          </w:rPr>
          <w:t>MPSagedcare@health.gov.au</w:t>
        </w:r>
      </w:hyperlink>
      <w:r w:rsidRPr="0035396B">
        <w:rPr>
          <w:rFonts w:asciiTheme="minorHAnsi" w:hAnsiTheme="minorHAnsi" w:cstheme="minorHAnsi"/>
          <w:sz w:val="22"/>
          <w:szCs w:val="22"/>
        </w:rPr>
        <w:t>.</w:t>
      </w:r>
    </w:p>
    <w:bookmarkEnd w:id="49"/>
    <w:p w14:paraId="4A33581F" w14:textId="77777777" w:rsidR="00F50589" w:rsidRPr="0035396B" w:rsidRDefault="00F50589" w:rsidP="006E782C">
      <w:pPr>
        <w:autoSpaceDE w:val="0"/>
        <w:autoSpaceDN w:val="0"/>
        <w:adjustRightInd w:val="0"/>
        <w:spacing w:after="240"/>
        <w:rPr>
          <w:rFonts w:asciiTheme="minorHAnsi" w:eastAsia="Calibri" w:hAnsiTheme="minorHAnsi" w:cstheme="minorHAnsi"/>
          <w:sz w:val="22"/>
          <w:szCs w:val="22"/>
        </w:rPr>
      </w:pPr>
      <w:r w:rsidRPr="0035396B">
        <w:rPr>
          <w:rFonts w:asciiTheme="minorHAnsi" w:eastAsia="Calibri" w:hAnsiTheme="minorHAnsi" w:cstheme="minorHAnsi"/>
          <w:sz w:val="22"/>
          <w:szCs w:val="22"/>
        </w:rPr>
        <w:t>Please note:</w:t>
      </w:r>
    </w:p>
    <w:p w14:paraId="2EC87288" w14:textId="77777777" w:rsidR="00F50589" w:rsidRPr="0035396B" w:rsidRDefault="00F50589" w:rsidP="002D1E8D">
      <w:pPr>
        <w:pStyle w:val="ListParagraph"/>
        <w:numPr>
          <w:ilvl w:val="0"/>
          <w:numId w:val="10"/>
        </w:numPr>
        <w:spacing w:after="120"/>
        <w:ind w:left="714" w:hanging="357"/>
        <w:contextualSpacing w:val="0"/>
        <w:rPr>
          <w:rFonts w:ascii="Calibri" w:eastAsia="Calibri" w:hAnsi="Calibri" w:cs="Calibri"/>
          <w:sz w:val="22"/>
          <w:szCs w:val="22"/>
        </w:rPr>
      </w:pPr>
      <w:r w:rsidRPr="0035396B">
        <w:rPr>
          <w:rFonts w:ascii="Calibri" w:eastAsia="Calibri" w:hAnsi="Calibri" w:cs="Calibri"/>
          <w:sz w:val="22"/>
          <w:szCs w:val="22"/>
        </w:rPr>
        <w:t>your application may be deemed invalid if it is not submitted in accordance with the above requirements</w:t>
      </w:r>
    </w:p>
    <w:p w14:paraId="5ADE9A01" w14:textId="77777777" w:rsidR="00F50589" w:rsidRPr="0035396B" w:rsidRDefault="00F50589" w:rsidP="002D1E8D">
      <w:pPr>
        <w:pStyle w:val="ListParagraph"/>
        <w:numPr>
          <w:ilvl w:val="0"/>
          <w:numId w:val="10"/>
        </w:numPr>
        <w:spacing w:after="120"/>
        <w:ind w:left="714" w:hanging="357"/>
        <w:contextualSpacing w:val="0"/>
        <w:rPr>
          <w:rFonts w:ascii="Calibri" w:eastAsia="Calibri" w:hAnsi="Calibri" w:cs="Calibri"/>
          <w:sz w:val="22"/>
          <w:szCs w:val="22"/>
        </w:rPr>
      </w:pPr>
      <w:r w:rsidRPr="0035396B">
        <w:rPr>
          <w:rFonts w:ascii="Calibri" w:eastAsia="Calibri" w:hAnsi="Calibri" w:cs="Calibri"/>
          <w:sz w:val="22"/>
          <w:szCs w:val="22"/>
        </w:rPr>
        <w:t>applications will not be accepted by facsimile</w:t>
      </w:r>
    </w:p>
    <w:p w14:paraId="7662C2BC" w14:textId="77777777" w:rsidR="00F50589" w:rsidRPr="0035396B" w:rsidRDefault="00F50589" w:rsidP="002D1E8D">
      <w:pPr>
        <w:pStyle w:val="ListParagraph"/>
        <w:numPr>
          <w:ilvl w:val="0"/>
          <w:numId w:val="10"/>
        </w:numPr>
        <w:spacing w:after="120"/>
        <w:ind w:left="714" w:hanging="357"/>
        <w:contextualSpacing w:val="0"/>
        <w:rPr>
          <w:rFonts w:ascii="Calibri" w:eastAsia="Calibri" w:hAnsi="Calibri" w:cs="Calibri"/>
          <w:sz w:val="22"/>
          <w:szCs w:val="22"/>
        </w:rPr>
      </w:pPr>
      <w:r w:rsidRPr="0035396B">
        <w:rPr>
          <w:rFonts w:ascii="Calibri" w:eastAsia="Calibri" w:hAnsi="Calibri" w:cs="Calibri"/>
          <w:sz w:val="22"/>
          <w:szCs w:val="22"/>
        </w:rPr>
        <w:t>documents should only be attached where required and referenced in the application</w:t>
      </w:r>
    </w:p>
    <w:p w14:paraId="31B75EEF" w14:textId="26C535A6" w:rsidR="00F50589" w:rsidRPr="0035396B" w:rsidRDefault="00F50589" w:rsidP="004A0943">
      <w:pPr>
        <w:keepNext/>
        <w:spacing w:before="240"/>
        <w:outlineLvl w:val="1"/>
        <w:rPr>
          <w:rFonts w:asciiTheme="minorHAnsi" w:hAnsiTheme="minorHAnsi" w:cstheme="minorHAnsi"/>
          <w:b/>
          <w:bCs/>
          <w:sz w:val="22"/>
          <w:szCs w:val="22"/>
          <w:lang w:eastAsia="en-AU"/>
        </w:rPr>
      </w:pPr>
      <w:bookmarkStart w:id="50" w:name="_Toc453254388"/>
      <w:bookmarkStart w:id="51" w:name="_Toc454278508"/>
      <w:bookmarkStart w:id="52" w:name="_Toc455412730"/>
      <w:bookmarkStart w:id="53" w:name="_Toc461787501"/>
      <w:r w:rsidRPr="0035396B">
        <w:rPr>
          <w:rFonts w:asciiTheme="minorHAnsi" w:hAnsiTheme="minorHAnsi" w:cstheme="minorHAnsi"/>
          <w:b/>
          <w:bCs/>
          <w:sz w:val="22"/>
          <w:szCs w:val="22"/>
          <w:lang w:eastAsia="en-AU"/>
        </w:rPr>
        <w:t xml:space="preserve">Paper </w:t>
      </w:r>
      <w:r w:rsidR="00060CBD" w:rsidRPr="0035396B">
        <w:rPr>
          <w:rFonts w:asciiTheme="minorHAnsi" w:hAnsiTheme="minorHAnsi" w:cstheme="minorHAnsi"/>
          <w:b/>
          <w:bCs/>
          <w:sz w:val="22"/>
          <w:szCs w:val="22"/>
          <w:lang w:eastAsia="en-AU"/>
        </w:rPr>
        <w:t>a</w:t>
      </w:r>
      <w:r w:rsidRPr="0035396B">
        <w:rPr>
          <w:rFonts w:asciiTheme="minorHAnsi" w:hAnsiTheme="minorHAnsi" w:cstheme="minorHAnsi"/>
          <w:b/>
          <w:bCs/>
          <w:sz w:val="22"/>
          <w:szCs w:val="22"/>
          <w:lang w:eastAsia="en-AU"/>
        </w:rPr>
        <w:t>pplications</w:t>
      </w:r>
      <w:bookmarkEnd w:id="50"/>
      <w:bookmarkEnd w:id="51"/>
      <w:bookmarkEnd w:id="52"/>
      <w:bookmarkEnd w:id="53"/>
    </w:p>
    <w:p w14:paraId="62C1C01A" w14:textId="665A1911" w:rsidR="00F50589" w:rsidRPr="0035396B" w:rsidRDefault="00F50589" w:rsidP="006E782C">
      <w:pPr>
        <w:autoSpaceDE w:val="0"/>
        <w:autoSpaceDN w:val="0"/>
        <w:adjustRightInd w:val="0"/>
        <w:spacing w:after="240"/>
        <w:rPr>
          <w:rFonts w:asciiTheme="minorHAnsi" w:eastAsia="Calibri" w:hAnsiTheme="minorHAnsi" w:cstheme="minorHAnsi"/>
          <w:sz w:val="22"/>
          <w:szCs w:val="22"/>
        </w:rPr>
      </w:pPr>
      <w:r w:rsidRPr="0035396B">
        <w:rPr>
          <w:rFonts w:asciiTheme="minorHAnsi" w:eastAsia="Calibri" w:hAnsiTheme="minorHAnsi" w:cstheme="minorHAnsi"/>
          <w:sz w:val="22"/>
          <w:szCs w:val="22"/>
        </w:rPr>
        <w:t xml:space="preserve">The department will </w:t>
      </w:r>
      <w:r w:rsidRPr="0035396B">
        <w:rPr>
          <w:rFonts w:asciiTheme="minorHAnsi" w:eastAsia="Calibri" w:hAnsiTheme="minorHAnsi" w:cstheme="minorHAnsi"/>
          <w:sz w:val="22"/>
          <w:szCs w:val="22"/>
          <w:u w:val="single"/>
        </w:rPr>
        <w:t>only</w:t>
      </w:r>
      <w:r w:rsidRPr="0035396B">
        <w:rPr>
          <w:rFonts w:asciiTheme="minorHAnsi" w:eastAsia="Calibri" w:hAnsiTheme="minorHAnsi" w:cstheme="minorHAnsi"/>
          <w:sz w:val="22"/>
          <w:szCs w:val="22"/>
        </w:rPr>
        <w:t xml:space="preserve"> accept paper applications in </w:t>
      </w:r>
      <w:r w:rsidRPr="0035396B">
        <w:rPr>
          <w:rFonts w:asciiTheme="minorHAnsi" w:eastAsia="Calibri" w:hAnsiTheme="minorHAnsi" w:cstheme="minorHAnsi"/>
          <w:sz w:val="22"/>
          <w:szCs w:val="22"/>
          <w:u w:val="single"/>
        </w:rPr>
        <w:t>exceptional</w:t>
      </w:r>
      <w:r w:rsidRPr="0035396B">
        <w:rPr>
          <w:rFonts w:asciiTheme="minorHAnsi" w:eastAsia="Calibri" w:hAnsiTheme="minorHAnsi" w:cstheme="minorHAnsi"/>
          <w:sz w:val="22"/>
          <w:szCs w:val="22"/>
        </w:rPr>
        <w:t xml:space="preserve"> circumstances. Permission must be sought from the department prior to submission</w:t>
      </w:r>
      <w:r w:rsidR="00060CBD" w:rsidRPr="0035396B">
        <w:rPr>
          <w:rFonts w:asciiTheme="minorHAnsi" w:eastAsia="Calibri" w:hAnsiTheme="minorHAnsi" w:cstheme="minorHAnsi"/>
          <w:sz w:val="22"/>
          <w:szCs w:val="22"/>
        </w:rPr>
        <w:t xml:space="preserve"> </w:t>
      </w:r>
      <w:r w:rsidR="00CC6A18" w:rsidRPr="0035396B">
        <w:rPr>
          <w:rFonts w:asciiTheme="minorHAnsi" w:eastAsia="Calibri" w:hAnsiTheme="minorHAnsi" w:cstheme="minorHAnsi"/>
          <w:sz w:val="22"/>
          <w:szCs w:val="22"/>
        </w:rPr>
        <w:t>at least two</w:t>
      </w:r>
      <w:r w:rsidR="00060CBD" w:rsidRPr="0035396B">
        <w:rPr>
          <w:rFonts w:asciiTheme="minorHAnsi" w:eastAsia="Calibri" w:hAnsiTheme="minorHAnsi" w:cstheme="minorHAnsi"/>
          <w:sz w:val="22"/>
          <w:szCs w:val="22"/>
        </w:rPr>
        <w:t xml:space="preserve"> days prior to the lodgement</w:t>
      </w:r>
      <w:r w:rsidR="00FE6CC1" w:rsidRPr="0035396B">
        <w:rPr>
          <w:rFonts w:asciiTheme="minorHAnsi" w:eastAsia="Calibri" w:hAnsiTheme="minorHAnsi" w:cstheme="minorHAnsi"/>
          <w:sz w:val="22"/>
          <w:szCs w:val="22"/>
        </w:rPr>
        <w:t xml:space="preserve"> due date</w:t>
      </w:r>
      <w:r w:rsidRPr="0035396B">
        <w:rPr>
          <w:rFonts w:asciiTheme="minorHAnsi" w:eastAsia="Calibri" w:hAnsiTheme="minorHAnsi" w:cstheme="minorHAnsi"/>
          <w:sz w:val="22"/>
          <w:szCs w:val="22"/>
        </w:rPr>
        <w:t xml:space="preserve">, and evidence to support the requirement for a paper application may be required. Please contact the MPS Program team for further advice at </w:t>
      </w:r>
      <w:hyperlink r:id="rId19" w:history="1">
        <w:r w:rsidRPr="0035396B">
          <w:rPr>
            <w:rFonts w:asciiTheme="minorHAnsi" w:eastAsia="Calibri" w:hAnsiTheme="minorHAnsi" w:cstheme="minorHAnsi"/>
            <w:color w:val="0000FF"/>
            <w:sz w:val="22"/>
            <w:szCs w:val="22"/>
            <w:u w:val="single"/>
          </w:rPr>
          <w:t>mpsagedcare@health.gov.au</w:t>
        </w:r>
      </w:hyperlink>
      <w:r w:rsidR="008A2998" w:rsidRPr="0035396B">
        <w:rPr>
          <w:rFonts w:asciiTheme="minorHAnsi" w:eastAsia="Calibri" w:hAnsiTheme="minorHAnsi" w:cstheme="minorHAnsi"/>
          <w:color w:val="0000FF"/>
          <w:sz w:val="22"/>
          <w:szCs w:val="22"/>
          <w:u w:val="single"/>
        </w:rPr>
        <w:t>.</w:t>
      </w:r>
    </w:p>
    <w:p w14:paraId="3DF39803" w14:textId="77777777" w:rsidR="00F50589" w:rsidRPr="0035396B" w:rsidRDefault="00F50589" w:rsidP="006E782C">
      <w:pPr>
        <w:keepNext/>
        <w:spacing w:after="240"/>
        <w:contextualSpacing/>
        <w:outlineLvl w:val="1"/>
        <w:rPr>
          <w:rFonts w:asciiTheme="minorHAnsi" w:hAnsiTheme="minorHAnsi" w:cstheme="minorHAnsi"/>
          <w:b/>
          <w:bCs/>
          <w:sz w:val="22"/>
          <w:szCs w:val="22"/>
          <w:lang w:eastAsia="en-AU"/>
        </w:rPr>
      </w:pPr>
      <w:bookmarkStart w:id="54" w:name="_Toc450143468"/>
      <w:bookmarkStart w:id="55" w:name="_Toc450144778"/>
      <w:bookmarkStart w:id="56" w:name="_Toc453254389"/>
      <w:bookmarkStart w:id="57" w:name="_Toc454278509"/>
      <w:bookmarkStart w:id="58" w:name="_Toc455412731"/>
      <w:bookmarkStart w:id="59" w:name="_Toc461787502"/>
      <w:r w:rsidRPr="0035396B">
        <w:rPr>
          <w:rFonts w:asciiTheme="minorHAnsi" w:hAnsiTheme="minorHAnsi" w:cstheme="minorHAnsi"/>
          <w:b/>
          <w:bCs/>
          <w:sz w:val="22"/>
          <w:szCs w:val="22"/>
          <w:lang w:eastAsia="en-AU"/>
        </w:rPr>
        <w:t>Instructions for email submission</w:t>
      </w:r>
      <w:bookmarkEnd w:id="54"/>
      <w:bookmarkEnd w:id="55"/>
      <w:bookmarkEnd w:id="56"/>
      <w:bookmarkEnd w:id="57"/>
      <w:bookmarkEnd w:id="58"/>
      <w:bookmarkEnd w:id="59"/>
    </w:p>
    <w:p w14:paraId="451B7A84" w14:textId="7DDF50C4" w:rsidR="00F50589" w:rsidRPr="0035396B" w:rsidRDefault="00F50589" w:rsidP="006E782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There are limitations on the size of emails that can be accepted by the department. The department cannot guarantee acceptance of emails over 12mb. Additionally, your Internet Service Provider (ISP) may impose limitations on the size of emails being sent.</w:t>
      </w:r>
      <w:r w:rsidR="00060CBD" w:rsidRPr="0035396B">
        <w:rPr>
          <w:rFonts w:asciiTheme="minorHAnsi" w:eastAsia="Calibri" w:hAnsiTheme="minorHAnsi" w:cstheme="minorHAnsi"/>
          <w:color w:val="000000"/>
          <w:sz w:val="22"/>
          <w:szCs w:val="22"/>
        </w:rPr>
        <w:t xml:space="preserve"> </w:t>
      </w:r>
    </w:p>
    <w:p w14:paraId="4A37E21C" w14:textId="77777777" w:rsidR="00F50589" w:rsidRPr="0035396B" w:rsidRDefault="00F50589" w:rsidP="006E782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In submitting an application via email you must follow the steps below:</w:t>
      </w:r>
    </w:p>
    <w:p w14:paraId="5CEA22F0" w14:textId="628EA904" w:rsidR="00F50589" w:rsidRPr="0035396B" w:rsidRDefault="00F50589" w:rsidP="002D1E8D">
      <w:pPr>
        <w:numPr>
          <w:ilvl w:val="0"/>
          <w:numId w:val="1"/>
        </w:numPr>
        <w:autoSpaceDE w:val="0"/>
        <w:autoSpaceDN w:val="0"/>
        <w:adjustRightInd w:val="0"/>
        <w:spacing w:after="120"/>
        <w:ind w:left="709" w:hanging="425"/>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lastRenderedPageBreak/>
        <w:t>Complete the application form. Save the application form in Microsoft Word as a ‘doc’ file</w:t>
      </w:r>
      <w:r w:rsidR="008A2998" w:rsidRPr="0035396B">
        <w:rPr>
          <w:rFonts w:asciiTheme="minorHAnsi" w:eastAsia="Calibri" w:hAnsiTheme="minorHAnsi" w:cstheme="minorHAnsi"/>
          <w:color w:val="000000"/>
          <w:sz w:val="22"/>
          <w:szCs w:val="22"/>
        </w:rPr>
        <w:t>.</w:t>
      </w:r>
    </w:p>
    <w:p w14:paraId="1D4B3811" w14:textId="15F6F1B2" w:rsidR="00F50589" w:rsidRPr="0035396B" w:rsidRDefault="00F50589" w:rsidP="002D1E8D">
      <w:pPr>
        <w:numPr>
          <w:ilvl w:val="0"/>
          <w:numId w:val="1"/>
        </w:numPr>
        <w:autoSpaceDE w:val="0"/>
        <w:autoSpaceDN w:val="0"/>
        <w:adjustRightInd w:val="0"/>
        <w:spacing w:after="120"/>
        <w:ind w:left="709" w:hanging="425"/>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Ensure the en</w:t>
      </w:r>
      <w:r w:rsidR="006659A4" w:rsidRPr="0035396B">
        <w:rPr>
          <w:rFonts w:asciiTheme="minorHAnsi" w:eastAsia="Calibri" w:hAnsiTheme="minorHAnsi" w:cstheme="minorHAnsi"/>
          <w:color w:val="000000"/>
          <w:sz w:val="22"/>
          <w:szCs w:val="22"/>
        </w:rPr>
        <w:t>dorsement page in Part A</w:t>
      </w:r>
      <w:r w:rsidRPr="0035396B">
        <w:rPr>
          <w:rFonts w:asciiTheme="minorHAnsi" w:eastAsia="Calibri" w:hAnsiTheme="minorHAnsi" w:cstheme="minorHAnsi"/>
          <w:color w:val="000000"/>
          <w:sz w:val="22"/>
          <w:szCs w:val="22"/>
        </w:rPr>
        <w:t xml:space="preserve"> of the form is signed. Electronic signature copies can be inserted directly into your application form.  However, should you wish to hand sign the endorsement page you are able to send that page as a PDF. The rest of the completed application form should be submitted in the correct Microsoft Word ‘doc’ file format</w:t>
      </w:r>
      <w:r w:rsidR="008A2998" w:rsidRPr="0035396B">
        <w:rPr>
          <w:rFonts w:asciiTheme="minorHAnsi" w:eastAsia="Calibri" w:hAnsiTheme="minorHAnsi" w:cstheme="minorHAnsi"/>
          <w:color w:val="000000"/>
          <w:sz w:val="22"/>
          <w:szCs w:val="22"/>
        </w:rPr>
        <w:t>.</w:t>
      </w:r>
    </w:p>
    <w:p w14:paraId="69B2A6B6" w14:textId="3DA2FB14" w:rsidR="00F50589" w:rsidRPr="0035396B" w:rsidRDefault="00F50589" w:rsidP="002D1E8D">
      <w:pPr>
        <w:numPr>
          <w:ilvl w:val="0"/>
          <w:numId w:val="1"/>
        </w:numPr>
        <w:autoSpaceDE w:val="0"/>
        <w:autoSpaceDN w:val="0"/>
        <w:adjustRightInd w:val="0"/>
        <w:spacing w:after="120"/>
        <w:ind w:left="709" w:hanging="425"/>
        <w:rPr>
          <w:rFonts w:asciiTheme="minorHAnsi" w:eastAsia="Calibri" w:hAnsiTheme="minorHAnsi" w:cstheme="minorHAnsi"/>
          <w:sz w:val="22"/>
          <w:szCs w:val="22"/>
        </w:rPr>
      </w:pPr>
      <w:r w:rsidRPr="0035396B">
        <w:rPr>
          <w:rFonts w:asciiTheme="minorHAnsi" w:eastAsia="Calibri" w:hAnsiTheme="minorHAnsi" w:cstheme="minorHAnsi"/>
          <w:color w:val="000000"/>
          <w:sz w:val="22"/>
          <w:szCs w:val="22"/>
        </w:rPr>
        <w:t xml:space="preserve">Email the completed application form and any referenced attachments to </w:t>
      </w:r>
      <w:hyperlink r:id="rId20" w:history="1">
        <w:r w:rsidRPr="0035396B">
          <w:rPr>
            <w:rFonts w:asciiTheme="minorHAnsi" w:eastAsia="Calibri" w:hAnsiTheme="minorHAnsi" w:cstheme="minorHAnsi"/>
            <w:color w:val="0000FF"/>
            <w:sz w:val="22"/>
            <w:szCs w:val="22"/>
            <w:u w:val="single"/>
          </w:rPr>
          <w:t>mpsagedcare@health.gov.au</w:t>
        </w:r>
      </w:hyperlink>
      <w:r w:rsidR="008A2998" w:rsidRPr="0035396B">
        <w:rPr>
          <w:rFonts w:asciiTheme="minorHAnsi" w:eastAsia="Calibri" w:hAnsiTheme="minorHAnsi" w:cstheme="minorHAnsi"/>
          <w:color w:val="0000FF"/>
          <w:sz w:val="22"/>
          <w:szCs w:val="22"/>
          <w:u w:val="single"/>
        </w:rPr>
        <w:t>.</w:t>
      </w:r>
      <w:r w:rsidRPr="0035396B">
        <w:rPr>
          <w:rFonts w:asciiTheme="minorHAnsi" w:eastAsia="Calibri" w:hAnsiTheme="minorHAnsi" w:cstheme="minorHAnsi"/>
          <w:color w:val="000000"/>
          <w:sz w:val="22"/>
          <w:szCs w:val="22"/>
        </w:rPr>
        <w:t xml:space="preserve">  Your email should inc</w:t>
      </w:r>
      <w:r w:rsidR="006659A4" w:rsidRPr="0035396B">
        <w:rPr>
          <w:rFonts w:asciiTheme="minorHAnsi" w:eastAsia="Calibri" w:hAnsiTheme="minorHAnsi" w:cstheme="minorHAnsi"/>
          <w:color w:val="000000"/>
          <w:sz w:val="22"/>
          <w:szCs w:val="22"/>
        </w:rPr>
        <w:t xml:space="preserve">lude </w:t>
      </w:r>
      <w:r w:rsidRPr="0035396B">
        <w:rPr>
          <w:rFonts w:asciiTheme="minorHAnsi" w:eastAsia="Calibri" w:hAnsiTheme="minorHAnsi" w:cstheme="minorHAnsi"/>
          <w:color w:val="000000"/>
          <w:sz w:val="22"/>
          <w:szCs w:val="22"/>
        </w:rPr>
        <w:t>completed Part A</w:t>
      </w:r>
      <w:r w:rsidR="006659A4" w:rsidRPr="0035396B">
        <w:rPr>
          <w:rFonts w:asciiTheme="minorHAnsi" w:eastAsia="Calibri" w:hAnsiTheme="minorHAnsi" w:cstheme="minorHAnsi"/>
          <w:color w:val="000000"/>
          <w:sz w:val="22"/>
          <w:szCs w:val="22"/>
        </w:rPr>
        <w:t xml:space="preserve"> </w:t>
      </w:r>
      <w:r w:rsidRPr="0035396B">
        <w:rPr>
          <w:rFonts w:asciiTheme="minorHAnsi" w:eastAsia="Calibri" w:hAnsiTheme="minorHAnsi" w:cstheme="minorHAnsi"/>
          <w:color w:val="000000"/>
          <w:sz w:val="22"/>
          <w:szCs w:val="22"/>
        </w:rPr>
        <w:t>and Part B and/or Part C as appropriate.</w:t>
      </w:r>
    </w:p>
    <w:p w14:paraId="05B27959" w14:textId="77777777" w:rsidR="00F50589" w:rsidRPr="006E782C" w:rsidRDefault="00F50589" w:rsidP="006E782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60" w:name="_Toc450143464"/>
      <w:bookmarkStart w:id="61" w:name="_Toc450144774"/>
      <w:bookmarkStart w:id="62" w:name="_Toc453254390"/>
      <w:bookmarkStart w:id="63" w:name="_Toc461787503"/>
      <w:r w:rsidRPr="006E782C">
        <w:rPr>
          <w:rFonts w:asciiTheme="minorHAnsi" w:eastAsia="MS Gothic" w:hAnsiTheme="minorHAnsi" w:cstheme="minorHAnsi"/>
          <w:b/>
          <w:bCs/>
          <w:sz w:val="28"/>
          <w:szCs w:val="28"/>
        </w:rPr>
        <w:t>CLOSING DATE FOR APPLICATIONS</w:t>
      </w:r>
      <w:bookmarkEnd w:id="60"/>
      <w:bookmarkEnd w:id="61"/>
      <w:bookmarkEnd w:id="62"/>
      <w:bookmarkEnd w:id="63"/>
    </w:p>
    <w:p w14:paraId="2AE60E05" w14:textId="6E2C2199" w:rsidR="00F50589" w:rsidRPr="004A0943" w:rsidRDefault="00352A78" w:rsidP="006E782C">
      <w:pPr>
        <w:spacing w:after="240"/>
        <w:rPr>
          <w:rFonts w:asciiTheme="minorHAnsi" w:hAnsiTheme="minorHAnsi" w:cstheme="minorHAnsi"/>
          <w:b/>
          <w:bCs/>
          <w:sz w:val="22"/>
          <w:szCs w:val="22"/>
          <w:lang w:eastAsia="en-AU"/>
        </w:rPr>
      </w:pPr>
      <w:r w:rsidRPr="004A0943">
        <w:rPr>
          <w:rFonts w:asciiTheme="minorHAnsi" w:eastAsia="Calibri" w:hAnsiTheme="minorHAnsi" w:cstheme="minorHAnsi"/>
          <w:sz w:val="22"/>
          <w:szCs w:val="22"/>
        </w:rPr>
        <w:t xml:space="preserve">All applications for the </w:t>
      </w:r>
      <w:r w:rsidR="00E73A67" w:rsidRPr="004A0943">
        <w:rPr>
          <w:rFonts w:asciiTheme="minorHAnsi" w:eastAsia="Calibri" w:hAnsiTheme="minorHAnsi" w:cstheme="minorHAnsi"/>
          <w:sz w:val="22"/>
          <w:szCs w:val="22"/>
        </w:rPr>
        <w:t>20</w:t>
      </w:r>
      <w:r w:rsidR="00696E1C" w:rsidRPr="004A0943">
        <w:rPr>
          <w:rFonts w:asciiTheme="minorHAnsi" w:eastAsia="Calibri" w:hAnsiTheme="minorHAnsi" w:cstheme="minorHAnsi"/>
          <w:sz w:val="22"/>
          <w:szCs w:val="22"/>
        </w:rPr>
        <w:t xml:space="preserve">21-22 </w:t>
      </w:r>
      <w:r w:rsidR="00F50589" w:rsidRPr="004A0943">
        <w:rPr>
          <w:rFonts w:asciiTheme="minorHAnsi" w:eastAsia="Calibri" w:hAnsiTheme="minorHAnsi" w:cstheme="minorHAnsi"/>
          <w:sz w:val="22"/>
          <w:szCs w:val="22"/>
        </w:rPr>
        <w:t xml:space="preserve">Flexible Aged Care Places Allocations Round </w:t>
      </w:r>
      <w:r w:rsidR="00F50589" w:rsidRPr="004A0943">
        <w:rPr>
          <w:rFonts w:asciiTheme="minorHAnsi" w:eastAsia="Calibri" w:hAnsiTheme="minorHAnsi" w:cstheme="minorHAnsi"/>
          <w:b/>
          <w:sz w:val="22"/>
          <w:szCs w:val="22"/>
          <w:u w:val="single"/>
        </w:rPr>
        <w:t>MUST</w:t>
      </w:r>
      <w:r w:rsidR="00F50589" w:rsidRPr="004A0943">
        <w:rPr>
          <w:rFonts w:asciiTheme="minorHAnsi" w:eastAsia="Calibri" w:hAnsiTheme="minorHAnsi" w:cstheme="minorHAnsi"/>
          <w:sz w:val="22"/>
          <w:szCs w:val="22"/>
        </w:rPr>
        <w:t xml:space="preserve"> be received by the </w:t>
      </w:r>
      <w:r w:rsidR="00F50589" w:rsidRPr="004A0943">
        <w:rPr>
          <w:rFonts w:asciiTheme="minorHAnsi" w:hAnsiTheme="minorHAnsi" w:cstheme="minorHAnsi"/>
          <w:b/>
          <w:bCs/>
          <w:sz w:val="22"/>
          <w:szCs w:val="22"/>
          <w:lang w:eastAsia="en-AU"/>
        </w:rPr>
        <w:t>department on or before</w:t>
      </w:r>
      <w:r w:rsidR="00761B08" w:rsidRPr="004A0943">
        <w:rPr>
          <w:rFonts w:asciiTheme="minorHAnsi" w:hAnsiTheme="minorHAnsi" w:cstheme="minorHAnsi"/>
          <w:b/>
          <w:bCs/>
          <w:sz w:val="22"/>
          <w:szCs w:val="22"/>
          <w:lang w:eastAsia="en-AU"/>
        </w:rPr>
        <w:t xml:space="preserve"> 2pm AEST</w:t>
      </w:r>
      <w:r w:rsidR="00F50589" w:rsidRPr="004A0943">
        <w:rPr>
          <w:rFonts w:asciiTheme="minorHAnsi" w:hAnsiTheme="minorHAnsi" w:cstheme="minorHAnsi"/>
          <w:b/>
          <w:bCs/>
          <w:sz w:val="22"/>
          <w:szCs w:val="22"/>
          <w:lang w:eastAsia="en-AU"/>
        </w:rPr>
        <w:t xml:space="preserve"> </w:t>
      </w:r>
      <w:r w:rsidR="00DF46A9" w:rsidRPr="004A0943">
        <w:rPr>
          <w:rFonts w:asciiTheme="minorHAnsi" w:hAnsiTheme="minorHAnsi" w:cstheme="minorHAnsi"/>
          <w:b/>
          <w:bCs/>
          <w:sz w:val="22"/>
          <w:szCs w:val="22"/>
          <w:lang w:eastAsia="en-AU"/>
        </w:rPr>
        <w:t>28 March 2022</w:t>
      </w:r>
      <w:r w:rsidR="00F50589" w:rsidRPr="004A0943">
        <w:rPr>
          <w:rFonts w:asciiTheme="minorHAnsi" w:hAnsiTheme="minorHAnsi" w:cstheme="minorHAnsi"/>
          <w:b/>
          <w:bCs/>
          <w:sz w:val="22"/>
          <w:szCs w:val="22"/>
          <w:lang w:eastAsia="en-AU"/>
        </w:rPr>
        <w:t>.</w:t>
      </w:r>
      <w:bookmarkStart w:id="64" w:name="_Toc450143465"/>
      <w:bookmarkStart w:id="65" w:name="_Toc450144775"/>
      <w:bookmarkStart w:id="66" w:name="_Toc453254391"/>
      <w:bookmarkStart w:id="67" w:name="_Toc454278511"/>
      <w:bookmarkStart w:id="68" w:name="_Toc455412733"/>
      <w:bookmarkStart w:id="69" w:name="_Toc461787504"/>
      <w:r w:rsidR="001E536A" w:rsidRPr="004A0943">
        <w:rPr>
          <w:rFonts w:asciiTheme="minorHAnsi" w:hAnsiTheme="minorHAnsi" w:cstheme="minorHAnsi"/>
          <w:b/>
          <w:bCs/>
          <w:sz w:val="22"/>
          <w:szCs w:val="22"/>
          <w:lang w:eastAsia="en-AU"/>
        </w:rPr>
        <w:t xml:space="preserve">  </w:t>
      </w:r>
      <w:bookmarkEnd w:id="64"/>
      <w:bookmarkEnd w:id="65"/>
      <w:bookmarkEnd w:id="66"/>
      <w:bookmarkEnd w:id="67"/>
      <w:bookmarkEnd w:id="68"/>
      <w:bookmarkEnd w:id="69"/>
    </w:p>
    <w:p w14:paraId="56B4A29E" w14:textId="2ED926E0" w:rsidR="00F50589" w:rsidRPr="004A0943" w:rsidRDefault="00F50589" w:rsidP="006E782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It is your responsibility to ensure that your application is received by the closing date.  An application that is received after the closing date may be regarded as invalid and may not proceed to assessment.</w:t>
      </w:r>
    </w:p>
    <w:p w14:paraId="6ACF6834" w14:textId="77777777" w:rsidR="00F50589" w:rsidRPr="004A0943" w:rsidRDefault="00F50589" w:rsidP="006E782C">
      <w:pPr>
        <w:keepNext/>
        <w:spacing w:after="240"/>
        <w:contextualSpacing/>
        <w:outlineLvl w:val="1"/>
        <w:rPr>
          <w:rFonts w:asciiTheme="minorHAnsi" w:hAnsiTheme="minorHAnsi" w:cstheme="minorHAnsi"/>
          <w:b/>
          <w:bCs/>
          <w:sz w:val="22"/>
          <w:szCs w:val="22"/>
          <w:lang w:eastAsia="en-AU"/>
        </w:rPr>
      </w:pPr>
      <w:bookmarkStart w:id="70" w:name="_Toc450143466"/>
      <w:bookmarkStart w:id="71" w:name="_Toc450144776"/>
      <w:bookmarkStart w:id="72" w:name="_Toc453254392"/>
      <w:bookmarkStart w:id="73" w:name="_Toc454278512"/>
      <w:bookmarkStart w:id="74" w:name="_Toc455412734"/>
      <w:bookmarkStart w:id="75" w:name="_Toc461787505"/>
      <w:r w:rsidRPr="004A0943">
        <w:rPr>
          <w:rFonts w:asciiTheme="minorHAnsi" w:hAnsiTheme="minorHAnsi" w:cstheme="minorHAnsi"/>
          <w:b/>
          <w:bCs/>
          <w:sz w:val="22"/>
          <w:szCs w:val="22"/>
          <w:lang w:eastAsia="en-AU"/>
        </w:rPr>
        <w:t>Notification of any changes</w:t>
      </w:r>
      <w:bookmarkEnd w:id="70"/>
      <w:bookmarkEnd w:id="71"/>
      <w:bookmarkEnd w:id="72"/>
      <w:bookmarkEnd w:id="73"/>
      <w:bookmarkEnd w:id="74"/>
      <w:bookmarkEnd w:id="75"/>
    </w:p>
    <w:p w14:paraId="31DD86CE" w14:textId="77777777" w:rsidR="00F50589" w:rsidRPr="004A0943" w:rsidRDefault="00F50589" w:rsidP="006E782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You should notify the department in writing of any change that will significantly affect your capacity to implement your proposal.</w:t>
      </w:r>
    </w:p>
    <w:p w14:paraId="1A8966AD" w14:textId="44D941CE" w:rsidR="00F50589" w:rsidRPr="004A0943" w:rsidRDefault="00F50589" w:rsidP="006E782C">
      <w:pPr>
        <w:spacing w:after="240"/>
        <w:rPr>
          <w:rFonts w:asciiTheme="minorHAnsi" w:eastAsia="MS Gothic" w:hAnsiTheme="minorHAnsi" w:cstheme="minorHAnsi"/>
          <w:b/>
          <w:bCs/>
          <w:sz w:val="22"/>
          <w:szCs w:val="22"/>
        </w:rPr>
      </w:pPr>
      <w:r w:rsidRPr="004A0943">
        <w:rPr>
          <w:rFonts w:asciiTheme="minorHAnsi" w:eastAsia="Calibri" w:hAnsiTheme="minorHAnsi" w:cstheme="minorHAnsi"/>
          <w:sz w:val="22"/>
          <w:szCs w:val="22"/>
        </w:rPr>
        <w:t xml:space="preserve">Notification should be made as soon as any change becomes evident. This must be submitted in writing, by email to </w:t>
      </w:r>
      <w:hyperlink r:id="rId21" w:history="1">
        <w:r w:rsidRPr="004A0943">
          <w:rPr>
            <w:rFonts w:asciiTheme="minorHAnsi" w:eastAsia="Calibri" w:hAnsiTheme="minorHAnsi" w:cstheme="minorHAnsi"/>
            <w:color w:val="0000FF"/>
            <w:sz w:val="22"/>
            <w:szCs w:val="22"/>
            <w:u w:val="single"/>
          </w:rPr>
          <w:t>mpsagedcare@health.gov.au</w:t>
        </w:r>
      </w:hyperlink>
      <w:bookmarkStart w:id="76" w:name="_Toc450143469"/>
      <w:bookmarkStart w:id="77" w:name="_Toc450144779"/>
      <w:bookmarkStart w:id="78" w:name="_Toc453254393"/>
      <w:bookmarkStart w:id="79" w:name="_Toc461787506"/>
      <w:r w:rsidR="008A2998" w:rsidRPr="004A0943">
        <w:rPr>
          <w:rFonts w:asciiTheme="minorHAnsi" w:eastAsia="Calibri" w:hAnsiTheme="minorHAnsi" w:cstheme="minorHAnsi"/>
          <w:color w:val="0000FF"/>
          <w:sz w:val="22"/>
          <w:szCs w:val="22"/>
          <w:u w:val="single"/>
        </w:rPr>
        <w:t>.</w:t>
      </w:r>
    </w:p>
    <w:p w14:paraId="2434CC86" w14:textId="77777777" w:rsidR="00F50589" w:rsidRPr="006E782C" w:rsidRDefault="00F50589" w:rsidP="006E782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r w:rsidRPr="006E782C">
        <w:rPr>
          <w:rFonts w:asciiTheme="minorHAnsi" w:eastAsia="MS Gothic" w:hAnsiTheme="minorHAnsi" w:cstheme="minorHAnsi"/>
          <w:b/>
          <w:bCs/>
          <w:sz w:val="28"/>
          <w:szCs w:val="28"/>
        </w:rPr>
        <w:t>THE DEPARTMENT’S ASSESSMENT OF EACH APPLICATION</w:t>
      </w:r>
      <w:bookmarkEnd w:id="76"/>
      <w:bookmarkEnd w:id="77"/>
      <w:bookmarkEnd w:id="78"/>
      <w:bookmarkEnd w:id="79"/>
    </w:p>
    <w:p w14:paraId="1896E3B5" w14:textId="77777777" w:rsidR="00F50589" w:rsidRPr="004A0943" w:rsidRDefault="00F50589" w:rsidP="006E782C">
      <w:pPr>
        <w:keepNext/>
        <w:spacing w:after="240"/>
        <w:contextualSpacing/>
        <w:outlineLvl w:val="1"/>
        <w:rPr>
          <w:rFonts w:asciiTheme="minorHAnsi" w:hAnsiTheme="minorHAnsi" w:cstheme="minorHAnsi"/>
          <w:b/>
          <w:sz w:val="22"/>
          <w:szCs w:val="22"/>
          <w:lang w:eastAsia="en-AU"/>
        </w:rPr>
      </w:pPr>
      <w:bookmarkStart w:id="80" w:name="_Toc453254394"/>
      <w:bookmarkStart w:id="81" w:name="_Toc454278514"/>
      <w:bookmarkStart w:id="82" w:name="_Toc455412736"/>
      <w:bookmarkStart w:id="83" w:name="_Toc461787507"/>
      <w:r w:rsidRPr="004A0943">
        <w:rPr>
          <w:rFonts w:asciiTheme="minorHAnsi" w:hAnsiTheme="minorHAnsi" w:cstheme="minorHAnsi"/>
          <w:b/>
          <w:sz w:val="22"/>
          <w:szCs w:val="22"/>
          <w:lang w:eastAsia="en-AU"/>
        </w:rPr>
        <w:t>Probity</w:t>
      </w:r>
      <w:bookmarkEnd w:id="80"/>
      <w:bookmarkEnd w:id="81"/>
      <w:bookmarkEnd w:id="82"/>
      <w:bookmarkEnd w:id="83"/>
    </w:p>
    <w:p w14:paraId="6FAA64FA" w14:textId="77777777" w:rsidR="00F50589" w:rsidRPr="004A0943" w:rsidRDefault="00F50589" w:rsidP="006E782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department is required to ensure that all potential applicants are treated in a fair and equitable manner, and that no unfair advantage is given to any applicant.</w:t>
      </w:r>
    </w:p>
    <w:p w14:paraId="76F0BCEF" w14:textId="2379F7B4" w:rsidR="00F50589" w:rsidRPr="004A0943" w:rsidRDefault="00F50589" w:rsidP="006E782C">
      <w:pPr>
        <w:spacing w:after="240"/>
        <w:rPr>
          <w:rFonts w:asciiTheme="minorHAnsi" w:eastAsia="Calibri" w:hAnsiTheme="minorHAnsi" w:cstheme="minorHAnsi"/>
          <w:sz w:val="22"/>
          <w:szCs w:val="22"/>
        </w:rPr>
      </w:pPr>
      <w:r w:rsidRPr="004A0943">
        <w:rPr>
          <w:rFonts w:asciiTheme="minorHAnsi" w:eastAsia="Calibri" w:hAnsiTheme="minorHAnsi" w:cstheme="minorHAnsi"/>
          <w:color w:val="000000"/>
          <w:sz w:val="22"/>
          <w:szCs w:val="22"/>
        </w:rPr>
        <w:t xml:space="preserve">Strict probity and ethics guidelines govern the assessment of the </w:t>
      </w:r>
      <w:r w:rsidR="00E73A67" w:rsidRPr="004A0943">
        <w:rPr>
          <w:rFonts w:asciiTheme="minorHAnsi" w:eastAsia="Calibri" w:hAnsiTheme="minorHAnsi" w:cstheme="minorHAnsi"/>
          <w:color w:val="000000"/>
          <w:sz w:val="22"/>
          <w:szCs w:val="22"/>
        </w:rPr>
        <w:t>20</w:t>
      </w:r>
      <w:r w:rsidR="0098143C" w:rsidRPr="004A0943">
        <w:rPr>
          <w:rFonts w:asciiTheme="minorHAnsi" w:eastAsia="Calibri" w:hAnsiTheme="minorHAnsi" w:cstheme="minorHAnsi"/>
          <w:color w:val="000000"/>
          <w:sz w:val="22"/>
          <w:szCs w:val="22"/>
        </w:rPr>
        <w:t>21-22</w:t>
      </w:r>
      <w:r w:rsidRPr="004A0943">
        <w:rPr>
          <w:rFonts w:asciiTheme="minorHAnsi" w:eastAsia="Calibri" w:hAnsiTheme="minorHAnsi" w:cstheme="minorHAnsi"/>
          <w:color w:val="000000"/>
          <w:sz w:val="22"/>
          <w:szCs w:val="22"/>
        </w:rPr>
        <w:t xml:space="preserve"> Flexible Aged Care Places (Multi-Purpose Services) applications.  These guidelines are in accordance with the </w:t>
      </w:r>
      <w:r w:rsidRPr="004A0943">
        <w:rPr>
          <w:rFonts w:asciiTheme="minorHAnsi" w:eastAsia="Calibri" w:hAnsiTheme="minorHAnsi" w:cstheme="minorHAnsi"/>
          <w:i/>
          <w:color w:val="000000"/>
          <w:sz w:val="22"/>
          <w:szCs w:val="22"/>
        </w:rPr>
        <w:t>APS Code of Conduct</w:t>
      </w:r>
      <w:r w:rsidRPr="004A0943">
        <w:rPr>
          <w:rFonts w:asciiTheme="minorHAnsi" w:eastAsia="Calibri" w:hAnsiTheme="minorHAnsi" w:cstheme="minorHAnsi"/>
          <w:color w:val="000000"/>
          <w:sz w:val="22"/>
          <w:szCs w:val="22"/>
        </w:rPr>
        <w:t xml:space="preserve"> (described in Section 13 of the </w:t>
      </w:r>
      <w:r w:rsidRPr="004A0943">
        <w:rPr>
          <w:rFonts w:asciiTheme="minorHAnsi" w:eastAsia="Calibri" w:hAnsiTheme="minorHAnsi" w:cstheme="minorHAnsi"/>
          <w:i/>
          <w:color w:val="000000"/>
          <w:sz w:val="22"/>
          <w:szCs w:val="22"/>
        </w:rPr>
        <w:t>Public Service Act</w:t>
      </w:r>
      <w:r w:rsidRPr="004A0943">
        <w:rPr>
          <w:rFonts w:asciiTheme="minorHAnsi" w:eastAsia="Calibri" w:hAnsiTheme="minorHAnsi" w:cstheme="minorHAnsi"/>
          <w:color w:val="000000"/>
          <w:sz w:val="22"/>
          <w:szCs w:val="22"/>
        </w:rPr>
        <w:t xml:space="preserve"> </w:t>
      </w:r>
      <w:r w:rsidRPr="004A0943">
        <w:rPr>
          <w:rFonts w:asciiTheme="minorHAnsi" w:eastAsia="Calibri" w:hAnsiTheme="minorHAnsi" w:cstheme="minorHAnsi"/>
          <w:i/>
          <w:color w:val="000000"/>
          <w:sz w:val="22"/>
          <w:szCs w:val="22"/>
        </w:rPr>
        <w:t>1999)</w:t>
      </w:r>
      <w:r w:rsidRPr="004A0943">
        <w:rPr>
          <w:rFonts w:asciiTheme="minorHAnsi" w:eastAsia="Calibri" w:hAnsiTheme="minorHAnsi" w:cstheme="minorHAnsi"/>
          <w:color w:val="000000"/>
          <w:sz w:val="22"/>
          <w:szCs w:val="22"/>
        </w:rPr>
        <w:t xml:space="preserve"> that requires ‘an APS employee must disclose, and take reasonable steps to avoid, any conflict of interest </w:t>
      </w:r>
      <w:r w:rsidRPr="004A0943">
        <w:rPr>
          <w:rFonts w:asciiTheme="minorHAnsi" w:eastAsia="Calibri" w:hAnsiTheme="minorHAnsi" w:cstheme="minorHAnsi"/>
          <w:sz w:val="22"/>
          <w:szCs w:val="22"/>
        </w:rPr>
        <w:t>(real or apparent) in connection with APS employment’.</w:t>
      </w:r>
    </w:p>
    <w:p w14:paraId="0C8D0F3E" w14:textId="77777777" w:rsidR="00F50589" w:rsidRPr="004A0943" w:rsidRDefault="00F50589" w:rsidP="006E782C">
      <w:pPr>
        <w:keepNext/>
        <w:spacing w:after="240"/>
        <w:contextualSpacing/>
        <w:outlineLvl w:val="1"/>
        <w:rPr>
          <w:rFonts w:asciiTheme="minorHAnsi" w:hAnsiTheme="minorHAnsi" w:cstheme="minorHAnsi"/>
          <w:b/>
          <w:bCs/>
          <w:sz w:val="22"/>
          <w:szCs w:val="22"/>
          <w:lang w:eastAsia="en-AU"/>
        </w:rPr>
      </w:pPr>
      <w:bookmarkStart w:id="84" w:name="_Toc450143475"/>
      <w:bookmarkStart w:id="85" w:name="_Toc450144785"/>
      <w:bookmarkStart w:id="86" w:name="_Toc453254395"/>
      <w:bookmarkStart w:id="87" w:name="_Toc454278515"/>
      <w:bookmarkStart w:id="88" w:name="_Toc455412737"/>
      <w:bookmarkStart w:id="89" w:name="_Toc461787508"/>
      <w:r w:rsidRPr="004A0943">
        <w:rPr>
          <w:rFonts w:asciiTheme="minorHAnsi" w:hAnsiTheme="minorHAnsi" w:cstheme="minorHAnsi"/>
          <w:b/>
          <w:bCs/>
          <w:sz w:val="22"/>
          <w:szCs w:val="22"/>
          <w:lang w:eastAsia="en-AU"/>
        </w:rPr>
        <w:t>Approved Provider status</w:t>
      </w:r>
      <w:bookmarkEnd w:id="84"/>
      <w:bookmarkEnd w:id="85"/>
      <w:bookmarkEnd w:id="86"/>
      <w:bookmarkEnd w:id="87"/>
      <w:bookmarkEnd w:id="88"/>
      <w:bookmarkEnd w:id="89"/>
    </w:p>
    <w:p w14:paraId="4873546B" w14:textId="6B9F5F22" w:rsidR="00483CE6" w:rsidRPr="004A0943" w:rsidRDefault="00483CE6" w:rsidP="006E782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u w:val="single"/>
        </w:rPr>
        <w:t>New Service applications</w:t>
      </w:r>
      <w:r w:rsidRPr="004A0943">
        <w:rPr>
          <w:rFonts w:asciiTheme="minorHAnsi" w:eastAsia="Calibri" w:hAnsiTheme="minorHAnsi" w:cstheme="minorHAnsi"/>
          <w:sz w:val="22"/>
          <w:szCs w:val="22"/>
        </w:rPr>
        <w:t xml:space="preserve"> - you will need to be an </w:t>
      </w:r>
      <w:r w:rsidR="00973CD5">
        <w:rPr>
          <w:rFonts w:asciiTheme="minorHAnsi" w:eastAsia="Calibri" w:hAnsiTheme="minorHAnsi" w:cstheme="minorHAnsi"/>
          <w:sz w:val="22"/>
          <w:szCs w:val="22"/>
        </w:rPr>
        <w:t>a</w:t>
      </w:r>
      <w:r w:rsidRPr="004A0943">
        <w:rPr>
          <w:rFonts w:asciiTheme="minorHAnsi" w:eastAsia="Calibri" w:hAnsiTheme="minorHAnsi" w:cstheme="minorHAnsi"/>
          <w:sz w:val="22"/>
          <w:szCs w:val="22"/>
        </w:rPr>
        <w:t xml:space="preserve">pproved </w:t>
      </w:r>
      <w:r w:rsidR="00973CD5">
        <w:rPr>
          <w:rFonts w:asciiTheme="minorHAnsi" w:eastAsia="Calibri" w:hAnsiTheme="minorHAnsi" w:cstheme="minorHAnsi"/>
          <w:sz w:val="22"/>
          <w:szCs w:val="22"/>
        </w:rPr>
        <w:t>p</w:t>
      </w:r>
      <w:r w:rsidRPr="004A0943">
        <w:rPr>
          <w:rFonts w:asciiTheme="minorHAnsi" w:eastAsia="Calibri" w:hAnsiTheme="minorHAnsi" w:cstheme="minorHAnsi"/>
          <w:sz w:val="22"/>
          <w:szCs w:val="22"/>
        </w:rPr>
        <w:t xml:space="preserve">rovider under the </w:t>
      </w:r>
      <w:r w:rsidRPr="004A0943">
        <w:rPr>
          <w:rFonts w:asciiTheme="minorHAnsi" w:eastAsia="Calibri" w:hAnsiTheme="minorHAnsi" w:cstheme="minorHAnsi"/>
          <w:i/>
          <w:iCs/>
          <w:sz w:val="22"/>
          <w:szCs w:val="22"/>
        </w:rPr>
        <w:t>Aged Care Act 1997</w:t>
      </w:r>
      <w:r w:rsidRPr="004A0943">
        <w:rPr>
          <w:rFonts w:asciiTheme="minorHAnsi" w:eastAsia="Calibri" w:hAnsiTheme="minorHAnsi" w:cstheme="minorHAnsi"/>
          <w:sz w:val="22"/>
          <w:szCs w:val="22"/>
        </w:rPr>
        <w:t xml:space="preserve"> (the Act) in order to receive an allocation of places. </w:t>
      </w:r>
      <w:r w:rsidR="006478F9" w:rsidRPr="004A0943">
        <w:rPr>
          <w:rFonts w:asciiTheme="minorHAnsi" w:eastAsia="Calibri" w:hAnsiTheme="minorHAnsi" w:cstheme="minorHAnsi"/>
          <w:sz w:val="22"/>
          <w:szCs w:val="22"/>
        </w:rPr>
        <w:t xml:space="preserve">Information about being an approved provider can be found on the </w:t>
      </w:r>
      <w:hyperlink r:id="rId22" w:history="1">
        <w:r w:rsidR="006478F9" w:rsidRPr="004A0943">
          <w:rPr>
            <w:rStyle w:val="Hyperlink"/>
            <w:rFonts w:asciiTheme="minorHAnsi" w:eastAsia="Calibri" w:hAnsiTheme="minorHAnsi" w:cstheme="minorHAnsi"/>
            <w:sz w:val="22"/>
            <w:szCs w:val="22"/>
          </w:rPr>
          <w:t>Aged Care Quality and Safety Commission</w:t>
        </w:r>
      </w:hyperlink>
      <w:r w:rsidR="006478F9" w:rsidRPr="004A0943">
        <w:rPr>
          <w:rFonts w:asciiTheme="minorHAnsi" w:eastAsia="Calibri" w:hAnsiTheme="minorHAnsi" w:cstheme="minorHAnsi"/>
          <w:sz w:val="22"/>
          <w:szCs w:val="22"/>
        </w:rPr>
        <w:t xml:space="preserve"> website</w:t>
      </w:r>
      <w:r w:rsidR="006C2F1D" w:rsidRPr="004A0943">
        <w:rPr>
          <w:rFonts w:asciiTheme="minorHAnsi" w:eastAsia="Calibri" w:hAnsiTheme="minorHAnsi" w:cstheme="minorHAnsi"/>
          <w:sz w:val="22"/>
          <w:szCs w:val="22"/>
        </w:rPr>
        <w:t>.</w:t>
      </w:r>
    </w:p>
    <w:p w14:paraId="473C1AAC" w14:textId="6E1C0CCF" w:rsidR="00060CBD" w:rsidRPr="004A0943" w:rsidRDefault="00060CBD" w:rsidP="006E782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u w:val="single"/>
        </w:rPr>
        <w:t>Existing Service increase in places applications</w:t>
      </w:r>
      <w:r w:rsidRPr="004A0943">
        <w:rPr>
          <w:rFonts w:asciiTheme="minorHAnsi" w:eastAsia="Calibri" w:hAnsiTheme="minorHAnsi" w:cstheme="minorHAnsi"/>
          <w:sz w:val="22"/>
          <w:szCs w:val="22"/>
        </w:rPr>
        <w:t xml:space="preserve"> – </w:t>
      </w:r>
      <w:r w:rsidR="00761B08" w:rsidRPr="004A0943">
        <w:rPr>
          <w:rFonts w:asciiTheme="minorHAnsi" w:eastAsia="Calibri" w:hAnsiTheme="minorHAnsi" w:cstheme="minorHAnsi"/>
          <w:sz w:val="22"/>
          <w:szCs w:val="22"/>
        </w:rPr>
        <w:t xml:space="preserve">to be eligible, you need to be an Approved Provider currently in receipt of a subsidy for MPS flexible </w:t>
      </w:r>
      <w:r w:rsidR="00874EA9" w:rsidRPr="004A0943">
        <w:rPr>
          <w:rFonts w:asciiTheme="minorHAnsi" w:eastAsia="Calibri" w:hAnsiTheme="minorHAnsi" w:cstheme="minorHAnsi"/>
          <w:sz w:val="22"/>
          <w:szCs w:val="22"/>
        </w:rPr>
        <w:t xml:space="preserve">aged </w:t>
      </w:r>
      <w:r w:rsidR="00761B08" w:rsidRPr="004A0943">
        <w:rPr>
          <w:rFonts w:asciiTheme="minorHAnsi" w:eastAsia="Calibri" w:hAnsiTheme="minorHAnsi" w:cstheme="minorHAnsi"/>
          <w:sz w:val="22"/>
          <w:szCs w:val="22"/>
        </w:rPr>
        <w:t>care</w:t>
      </w:r>
      <w:r w:rsidR="00874EA9" w:rsidRPr="004A0943">
        <w:rPr>
          <w:rFonts w:asciiTheme="minorHAnsi" w:eastAsia="Calibri" w:hAnsiTheme="minorHAnsi" w:cstheme="minorHAnsi"/>
          <w:sz w:val="22"/>
          <w:szCs w:val="22"/>
        </w:rPr>
        <w:t>.</w:t>
      </w:r>
    </w:p>
    <w:p w14:paraId="4C152778" w14:textId="5C7A6E10" w:rsidR="00A932A2" w:rsidRPr="004A0943" w:rsidRDefault="00A932A2" w:rsidP="006E782C">
      <w:pPr>
        <w:keepNext/>
        <w:spacing w:after="240"/>
        <w:contextualSpacing/>
        <w:outlineLvl w:val="1"/>
        <w:rPr>
          <w:rFonts w:asciiTheme="minorHAnsi" w:hAnsiTheme="minorHAnsi" w:cstheme="minorHAnsi"/>
          <w:b/>
          <w:sz w:val="22"/>
          <w:szCs w:val="22"/>
          <w:lang w:eastAsia="en-AU"/>
        </w:rPr>
      </w:pPr>
      <w:r w:rsidRPr="004A0943">
        <w:rPr>
          <w:rFonts w:asciiTheme="minorHAnsi" w:hAnsiTheme="minorHAnsi" w:cstheme="minorHAnsi"/>
          <w:b/>
          <w:sz w:val="22"/>
          <w:szCs w:val="22"/>
          <w:lang w:eastAsia="en-AU"/>
        </w:rPr>
        <w:t>Applications will be assessed in on the following:</w:t>
      </w:r>
    </w:p>
    <w:p w14:paraId="67AE465B" w14:textId="0509FCD0" w:rsidR="00F50589" w:rsidRPr="004A0943" w:rsidRDefault="00973CD5" w:rsidP="002D1E8D">
      <w:pPr>
        <w:pStyle w:val="ListParagraph"/>
        <w:keepNext/>
        <w:numPr>
          <w:ilvl w:val="0"/>
          <w:numId w:val="11"/>
        </w:numPr>
        <w:spacing w:after="240"/>
        <w:outlineLvl w:val="1"/>
        <w:rPr>
          <w:rFonts w:asciiTheme="minorHAnsi" w:hAnsiTheme="minorHAnsi" w:cstheme="minorHAnsi"/>
          <w:b/>
          <w:sz w:val="22"/>
          <w:szCs w:val="22"/>
          <w:lang w:eastAsia="en-AU"/>
        </w:rPr>
      </w:pPr>
      <w:bookmarkStart w:id="90" w:name="_Toc453254396"/>
      <w:bookmarkStart w:id="91" w:name="_Toc454278516"/>
      <w:bookmarkStart w:id="92" w:name="_Toc455412738"/>
      <w:bookmarkStart w:id="93" w:name="_Toc461787509"/>
      <w:r>
        <w:rPr>
          <w:rFonts w:asciiTheme="minorHAnsi" w:hAnsiTheme="minorHAnsi" w:cstheme="minorHAnsi"/>
          <w:b/>
          <w:sz w:val="22"/>
          <w:szCs w:val="22"/>
          <w:lang w:eastAsia="en-AU"/>
        </w:rPr>
        <w:t>S</w:t>
      </w:r>
      <w:r w:rsidR="00F50589" w:rsidRPr="004A0943">
        <w:rPr>
          <w:rFonts w:asciiTheme="minorHAnsi" w:hAnsiTheme="minorHAnsi" w:cstheme="minorHAnsi"/>
          <w:b/>
          <w:sz w:val="22"/>
          <w:szCs w:val="22"/>
          <w:lang w:eastAsia="en-AU"/>
        </w:rPr>
        <w:t>election criteria</w:t>
      </w:r>
      <w:bookmarkEnd w:id="90"/>
      <w:bookmarkEnd w:id="91"/>
      <w:bookmarkEnd w:id="92"/>
      <w:bookmarkEnd w:id="93"/>
    </w:p>
    <w:p w14:paraId="23CE0952" w14:textId="77777777" w:rsidR="00F50589" w:rsidRPr="004A0943" w:rsidRDefault="00F50589" w:rsidP="006E782C">
      <w:pPr>
        <w:spacing w:after="240"/>
        <w:ind w:left="720"/>
        <w:rPr>
          <w:rFonts w:asciiTheme="minorHAnsi" w:eastAsia="Calibri" w:hAnsiTheme="minorHAnsi" w:cstheme="minorHAnsi"/>
          <w:sz w:val="22"/>
          <w:szCs w:val="22"/>
        </w:rPr>
      </w:pPr>
      <w:r w:rsidRPr="004A0943">
        <w:rPr>
          <w:rFonts w:asciiTheme="minorHAnsi" w:eastAsia="Calibri" w:hAnsiTheme="minorHAnsi" w:cstheme="minorHAnsi"/>
          <w:sz w:val="22"/>
          <w:szCs w:val="22"/>
        </w:rPr>
        <w:t>Any allocation of aged care places must meet the requirements of the Act and Principles. Specifically, the Secretary, or the Secretary’s delegate, must consider the following assessment criteria in deciding which proposals best meet the needs of the MPS Program:</w:t>
      </w:r>
    </w:p>
    <w:p w14:paraId="324856B9" w14:textId="6B347BBF"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whether the people who manage, or propose to manage, the aged care service have the necessary expertise and experience to do so</w:t>
      </w:r>
      <w:r w:rsidR="00973CD5">
        <w:rPr>
          <w:rFonts w:ascii="Calibri" w:eastAsia="Calibri" w:hAnsi="Calibri" w:cs="Calibri"/>
          <w:sz w:val="22"/>
          <w:szCs w:val="22"/>
        </w:rPr>
        <w:t>.</w:t>
      </w:r>
      <w:r w:rsidRPr="00973CD5">
        <w:rPr>
          <w:rFonts w:ascii="Calibri" w:eastAsia="Calibri" w:hAnsi="Calibri" w:cs="Calibri"/>
          <w:sz w:val="22"/>
          <w:szCs w:val="22"/>
        </w:rPr>
        <w:t xml:space="preserve"> </w:t>
      </w:r>
    </w:p>
    <w:p w14:paraId="1C33B912" w14:textId="577C3377"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lastRenderedPageBreak/>
        <w:t>if applicable, whether the premises used (or to be used) is suitably planned and located for the provision of aged care</w:t>
      </w:r>
      <w:r w:rsidR="00973CD5">
        <w:rPr>
          <w:rFonts w:ascii="Calibri" w:eastAsia="Calibri" w:hAnsi="Calibri" w:cs="Calibri"/>
          <w:sz w:val="22"/>
          <w:szCs w:val="22"/>
        </w:rPr>
        <w:t>.</w:t>
      </w:r>
    </w:p>
    <w:p w14:paraId="074FB46B" w14:textId="52CF376B"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 xml:space="preserve">the ability of the applicant to provide the appropriate </w:t>
      </w:r>
      <w:r w:rsidR="0098143C" w:rsidRPr="00973CD5">
        <w:rPr>
          <w:rFonts w:ascii="Calibri" w:eastAsia="Calibri" w:hAnsi="Calibri" w:cs="Calibri"/>
          <w:sz w:val="22"/>
          <w:szCs w:val="22"/>
        </w:rPr>
        <w:t xml:space="preserve">standard </w:t>
      </w:r>
      <w:r w:rsidRPr="00973CD5">
        <w:rPr>
          <w:rFonts w:ascii="Calibri" w:eastAsia="Calibri" w:hAnsi="Calibri" w:cs="Calibri"/>
          <w:sz w:val="22"/>
          <w:szCs w:val="22"/>
        </w:rPr>
        <w:t>of care</w:t>
      </w:r>
      <w:r w:rsidR="00973CD5">
        <w:rPr>
          <w:rFonts w:ascii="Calibri" w:eastAsia="Calibri" w:hAnsi="Calibri" w:cs="Calibri"/>
          <w:sz w:val="22"/>
          <w:szCs w:val="22"/>
        </w:rPr>
        <w:t>.</w:t>
      </w:r>
    </w:p>
    <w:p w14:paraId="17C92E49" w14:textId="728DDFE1"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if the applicant has been a provider of aged care - the applicant’s conduct as a provider and compliance with their responsibilities</w:t>
      </w:r>
      <w:r w:rsidR="00973CD5">
        <w:rPr>
          <w:rFonts w:ascii="Calibri" w:eastAsia="Calibri" w:hAnsi="Calibri" w:cs="Calibri"/>
          <w:sz w:val="22"/>
          <w:szCs w:val="22"/>
        </w:rPr>
        <w:t>.</w:t>
      </w:r>
    </w:p>
    <w:p w14:paraId="7E30976A" w14:textId="47D2BD0A"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the measures that the applicant proposes to implement to protect the rights of care recipients, and for the provision of appropriate care for care recipients who are people with special needs</w:t>
      </w:r>
      <w:r w:rsidR="00973CD5">
        <w:rPr>
          <w:rFonts w:ascii="Calibri" w:eastAsia="Calibri" w:hAnsi="Calibri" w:cs="Calibri"/>
          <w:sz w:val="22"/>
          <w:szCs w:val="22"/>
        </w:rPr>
        <w:t>.</w:t>
      </w:r>
    </w:p>
    <w:p w14:paraId="292DAB0E" w14:textId="7AAAFDAC"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whether, if the application is approved, the service to which the application relates would be more likely to be able to offer continuity of care to current and future care recipients</w:t>
      </w:r>
      <w:r w:rsidR="00973CD5">
        <w:rPr>
          <w:rFonts w:ascii="Calibri" w:eastAsia="Calibri" w:hAnsi="Calibri" w:cs="Calibri"/>
          <w:sz w:val="22"/>
          <w:szCs w:val="22"/>
        </w:rPr>
        <w:t>.</w:t>
      </w:r>
    </w:p>
    <w:p w14:paraId="255D664E" w14:textId="0CD2B5E9" w:rsidR="00A932A2"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whether, if the application is approved, the places allocated are made operational in a timely manner</w:t>
      </w:r>
      <w:r w:rsidR="00973CD5">
        <w:rPr>
          <w:rFonts w:ascii="Calibri" w:eastAsia="Calibri" w:hAnsi="Calibri" w:cs="Calibri"/>
          <w:sz w:val="22"/>
          <w:szCs w:val="22"/>
        </w:rPr>
        <w:t>.</w:t>
      </w:r>
    </w:p>
    <w:p w14:paraId="46209FBD" w14:textId="748FE501"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any other matters deemed relevant by the Secretary.</w:t>
      </w:r>
    </w:p>
    <w:p w14:paraId="4F515491" w14:textId="77777777" w:rsidR="00A932A2" w:rsidRPr="004A0943" w:rsidRDefault="00A932A2" w:rsidP="006E782C">
      <w:pPr>
        <w:pStyle w:val="ListParagraph"/>
        <w:spacing w:after="240"/>
        <w:ind w:left="1440"/>
        <w:rPr>
          <w:rFonts w:asciiTheme="minorHAnsi" w:eastAsia="Calibri" w:hAnsiTheme="minorHAnsi" w:cstheme="minorHAnsi"/>
          <w:sz w:val="22"/>
          <w:szCs w:val="22"/>
        </w:rPr>
      </w:pPr>
    </w:p>
    <w:p w14:paraId="6C9CF172" w14:textId="2BE6FEA6" w:rsidR="00F50589" w:rsidRPr="004A0943" w:rsidRDefault="00973CD5" w:rsidP="002D1E8D">
      <w:pPr>
        <w:pStyle w:val="ListParagraph"/>
        <w:keepNext/>
        <w:numPr>
          <w:ilvl w:val="0"/>
          <w:numId w:val="11"/>
        </w:numPr>
        <w:spacing w:after="240"/>
        <w:outlineLvl w:val="1"/>
        <w:rPr>
          <w:rFonts w:asciiTheme="minorHAnsi" w:hAnsiTheme="minorHAnsi" w:cstheme="minorHAnsi"/>
          <w:b/>
          <w:sz w:val="22"/>
          <w:szCs w:val="22"/>
          <w:lang w:eastAsia="en-AU"/>
        </w:rPr>
      </w:pPr>
      <w:bookmarkStart w:id="94" w:name="_Toc453254397"/>
      <w:bookmarkStart w:id="95" w:name="_Toc454278517"/>
      <w:bookmarkStart w:id="96" w:name="_Toc455412739"/>
      <w:bookmarkStart w:id="97" w:name="_Toc461787510"/>
      <w:r>
        <w:rPr>
          <w:rFonts w:asciiTheme="minorHAnsi" w:hAnsiTheme="minorHAnsi" w:cstheme="minorHAnsi"/>
          <w:b/>
          <w:sz w:val="22"/>
          <w:szCs w:val="22"/>
          <w:lang w:eastAsia="en-AU"/>
        </w:rPr>
        <w:t>S</w:t>
      </w:r>
      <w:r w:rsidR="00F50589" w:rsidRPr="004A0943">
        <w:rPr>
          <w:rFonts w:asciiTheme="minorHAnsi" w:hAnsiTheme="minorHAnsi" w:cstheme="minorHAnsi"/>
          <w:b/>
          <w:sz w:val="22"/>
          <w:szCs w:val="22"/>
          <w:lang w:eastAsia="en-AU"/>
        </w:rPr>
        <w:t>uitability</w:t>
      </w:r>
      <w:bookmarkEnd w:id="94"/>
      <w:bookmarkEnd w:id="95"/>
      <w:bookmarkEnd w:id="96"/>
      <w:bookmarkEnd w:id="97"/>
    </w:p>
    <w:p w14:paraId="5BE78FCF" w14:textId="70FE4AEC" w:rsidR="00F50589" w:rsidRPr="004A0943" w:rsidRDefault="00F50589" w:rsidP="006E782C">
      <w:pPr>
        <w:keepNext/>
        <w:spacing w:after="240"/>
        <w:ind w:left="720"/>
        <w:rPr>
          <w:rFonts w:asciiTheme="minorHAnsi" w:eastAsia="Calibri" w:hAnsiTheme="minorHAnsi" w:cstheme="minorHAnsi"/>
          <w:sz w:val="22"/>
          <w:szCs w:val="22"/>
        </w:rPr>
      </w:pPr>
      <w:r w:rsidRPr="004A0943">
        <w:rPr>
          <w:rFonts w:asciiTheme="minorHAnsi" w:eastAsia="Calibri" w:hAnsiTheme="minorHAnsi" w:cstheme="minorHAnsi"/>
          <w:sz w:val="22"/>
          <w:szCs w:val="22"/>
        </w:rPr>
        <w:t xml:space="preserve">The </w:t>
      </w:r>
      <w:r w:rsidR="00E73A67" w:rsidRPr="004A0943">
        <w:rPr>
          <w:rFonts w:asciiTheme="minorHAnsi" w:eastAsia="Calibri" w:hAnsiTheme="minorHAnsi" w:cstheme="minorHAnsi"/>
          <w:sz w:val="22"/>
          <w:szCs w:val="22"/>
        </w:rPr>
        <w:t>20</w:t>
      </w:r>
      <w:r w:rsidR="001275C6" w:rsidRPr="004A0943">
        <w:rPr>
          <w:rFonts w:asciiTheme="minorHAnsi" w:eastAsia="Calibri" w:hAnsiTheme="minorHAnsi" w:cstheme="minorHAnsi"/>
          <w:sz w:val="22"/>
          <w:szCs w:val="22"/>
        </w:rPr>
        <w:t>21-22</w:t>
      </w:r>
      <w:r w:rsidRPr="004A0943">
        <w:rPr>
          <w:rFonts w:asciiTheme="minorHAnsi" w:eastAsia="Calibri" w:hAnsiTheme="minorHAnsi" w:cstheme="minorHAnsi"/>
          <w:sz w:val="22"/>
          <w:szCs w:val="22"/>
        </w:rPr>
        <w:t xml:space="preserve"> Flexible Aged Care Places (Multi-Purpose Services) application form is designed to ensure you provide information to assist the delegate of the Secretary to make a decision under Section 14-1 of the Act.</w:t>
      </w:r>
      <w:r w:rsidR="00E3280B" w:rsidRPr="004A0943">
        <w:rPr>
          <w:rFonts w:asciiTheme="minorHAnsi" w:eastAsia="Calibri" w:hAnsiTheme="minorHAnsi" w:cstheme="minorHAnsi"/>
          <w:sz w:val="22"/>
          <w:szCs w:val="22"/>
        </w:rPr>
        <w:t xml:space="preserve"> </w:t>
      </w:r>
      <w:r w:rsidRPr="004A0943">
        <w:rPr>
          <w:rFonts w:asciiTheme="minorHAnsi" w:eastAsia="Calibri" w:hAnsiTheme="minorHAnsi" w:cstheme="minorHAnsi"/>
          <w:sz w:val="22"/>
          <w:szCs w:val="22"/>
        </w:rPr>
        <w:t>In assessing an application, the department:</w:t>
      </w:r>
    </w:p>
    <w:p w14:paraId="5D84D988" w14:textId="77777777"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will consider your responses to each question in the application form, as the response relates to each of the criteria identified above</w:t>
      </w:r>
    </w:p>
    <w:p w14:paraId="4C9A0E5F" w14:textId="77777777"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will consider information provided by you in the light of the requirements of:</w:t>
      </w:r>
    </w:p>
    <w:p w14:paraId="4D2635CB" w14:textId="77777777" w:rsidR="00F50589" w:rsidRPr="00060C2E" w:rsidRDefault="00F50589" w:rsidP="002D1E8D">
      <w:pPr>
        <w:pStyle w:val="ListParagraph"/>
        <w:numPr>
          <w:ilvl w:val="2"/>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 xml:space="preserve">the Act </w:t>
      </w:r>
    </w:p>
    <w:p w14:paraId="4DEA7A12" w14:textId="77777777" w:rsidR="00F50589" w:rsidRPr="00060C2E" w:rsidRDefault="00F50589" w:rsidP="002D1E8D">
      <w:pPr>
        <w:pStyle w:val="ListParagraph"/>
        <w:numPr>
          <w:ilvl w:val="2"/>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the Aged Care Principles</w:t>
      </w:r>
    </w:p>
    <w:p w14:paraId="3759EFC3" w14:textId="77777777" w:rsidR="00F50589" w:rsidRPr="00973CD5" w:rsidRDefault="00F50589" w:rsidP="002D1E8D">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may consider any other relevant information available to the department.</w:t>
      </w:r>
    </w:p>
    <w:p w14:paraId="757E4FB7" w14:textId="77777777" w:rsidR="00A932A2" w:rsidRPr="004A0943" w:rsidRDefault="00A932A2" w:rsidP="006E782C">
      <w:pPr>
        <w:pStyle w:val="ListParagraph"/>
        <w:keepNext/>
        <w:spacing w:after="240"/>
        <w:ind w:left="1440"/>
        <w:outlineLvl w:val="1"/>
        <w:rPr>
          <w:rFonts w:asciiTheme="minorHAnsi" w:hAnsiTheme="minorHAnsi" w:cstheme="minorHAnsi"/>
          <w:b/>
          <w:sz w:val="22"/>
          <w:szCs w:val="22"/>
          <w:lang w:eastAsia="en-AU"/>
        </w:rPr>
      </w:pPr>
      <w:bookmarkStart w:id="98" w:name="_Toc450143472"/>
      <w:bookmarkStart w:id="99" w:name="_Toc450144782"/>
      <w:bookmarkStart w:id="100" w:name="_Toc453254401"/>
      <w:bookmarkStart w:id="101" w:name="_Toc454278521"/>
      <w:bookmarkStart w:id="102" w:name="_Toc455412743"/>
      <w:bookmarkStart w:id="103" w:name="_Toc461787513"/>
    </w:p>
    <w:p w14:paraId="104FE2E9" w14:textId="023FE04F" w:rsidR="00F50589" w:rsidRPr="004A0943" w:rsidRDefault="00060C2E" w:rsidP="002D1E8D">
      <w:pPr>
        <w:pStyle w:val="ListParagraph"/>
        <w:keepNext/>
        <w:numPr>
          <w:ilvl w:val="0"/>
          <w:numId w:val="10"/>
        </w:numPr>
        <w:spacing w:after="240"/>
        <w:outlineLvl w:val="1"/>
        <w:rPr>
          <w:rFonts w:asciiTheme="minorHAnsi" w:hAnsiTheme="minorHAnsi" w:cstheme="minorHAnsi"/>
          <w:b/>
          <w:sz w:val="22"/>
          <w:szCs w:val="22"/>
          <w:lang w:eastAsia="en-AU"/>
        </w:rPr>
      </w:pPr>
      <w:r>
        <w:rPr>
          <w:rFonts w:asciiTheme="minorHAnsi" w:hAnsiTheme="minorHAnsi" w:cstheme="minorHAnsi"/>
          <w:b/>
          <w:sz w:val="22"/>
          <w:szCs w:val="22"/>
          <w:lang w:eastAsia="en-AU"/>
        </w:rPr>
        <w:t>C</w:t>
      </w:r>
      <w:r w:rsidR="00F50589" w:rsidRPr="004A0943">
        <w:rPr>
          <w:rFonts w:asciiTheme="minorHAnsi" w:hAnsiTheme="minorHAnsi" w:cstheme="minorHAnsi"/>
          <w:b/>
          <w:sz w:val="22"/>
          <w:szCs w:val="22"/>
          <w:lang w:eastAsia="en-AU"/>
        </w:rPr>
        <w:t>apacity to make places operational in a timely manner</w:t>
      </w:r>
      <w:bookmarkEnd w:id="98"/>
      <w:bookmarkEnd w:id="99"/>
      <w:bookmarkEnd w:id="100"/>
      <w:bookmarkEnd w:id="101"/>
      <w:bookmarkEnd w:id="102"/>
      <w:bookmarkEnd w:id="103"/>
    </w:p>
    <w:p w14:paraId="63C0BAAA" w14:textId="571CF3CF" w:rsidR="00F50589" w:rsidRPr="004A0943" w:rsidRDefault="00F50589" w:rsidP="006E782C">
      <w:pPr>
        <w:spacing w:after="240"/>
        <w:ind w:left="720"/>
        <w:rPr>
          <w:rFonts w:asciiTheme="minorHAnsi" w:eastAsia="Calibri" w:hAnsiTheme="minorHAnsi" w:cstheme="minorHAnsi"/>
          <w:sz w:val="22"/>
          <w:szCs w:val="22"/>
        </w:rPr>
      </w:pPr>
      <w:r w:rsidRPr="004A0943">
        <w:rPr>
          <w:rFonts w:asciiTheme="minorHAnsi" w:eastAsia="Calibri" w:hAnsiTheme="minorHAnsi" w:cstheme="minorHAnsi"/>
          <w:sz w:val="22"/>
          <w:szCs w:val="22"/>
        </w:rPr>
        <w:t xml:space="preserve">You are required to demonstrate that the places being sought in the </w:t>
      </w:r>
      <w:r w:rsidR="001275C6" w:rsidRPr="004A0943">
        <w:rPr>
          <w:rFonts w:asciiTheme="minorHAnsi" w:eastAsia="Calibri" w:hAnsiTheme="minorHAnsi" w:cstheme="minorHAnsi"/>
          <w:sz w:val="22"/>
          <w:szCs w:val="22"/>
        </w:rPr>
        <w:t>2021-22</w:t>
      </w:r>
      <w:r w:rsidRPr="004A0943">
        <w:rPr>
          <w:rFonts w:asciiTheme="minorHAnsi" w:eastAsia="Calibri" w:hAnsiTheme="minorHAnsi" w:cstheme="minorHAnsi"/>
          <w:sz w:val="22"/>
          <w:szCs w:val="22"/>
        </w:rPr>
        <w:t xml:space="preserve"> Flexible Aged Care Places Allocations Round will be made operational as quickly as possible.  Particular regard will be given to:</w:t>
      </w:r>
    </w:p>
    <w:p w14:paraId="73C60A89" w14:textId="77777777" w:rsidR="00F50589" w:rsidRPr="00060C2E" w:rsidRDefault="00F50589" w:rsidP="002D1E8D">
      <w:pPr>
        <w:pStyle w:val="ListParagraph"/>
        <w:numPr>
          <w:ilvl w:val="1"/>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the key milestones detailed in your application</w:t>
      </w:r>
    </w:p>
    <w:p w14:paraId="0F8F1080" w14:textId="77777777" w:rsidR="00F50589" w:rsidRPr="00060C2E" w:rsidRDefault="00F50589" w:rsidP="002D1E8D">
      <w:pPr>
        <w:pStyle w:val="ListParagraph"/>
        <w:numPr>
          <w:ilvl w:val="1"/>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the responses and documentation provided to support these milestones</w:t>
      </w:r>
    </w:p>
    <w:p w14:paraId="7E78B32C" w14:textId="77777777" w:rsidR="00F50589" w:rsidRPr="00060C2E" w:rsidRDefault="00F50589" w:rsidP="002D1E8D">
      <w:pPr>
        <w:pStyle w:val="ListParagraph"/>
        <w:numPr>
          <w:ilvl w:val="1"/>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any past record of making places operational in a timely manner.</w:t>
      </w:r>
    </w:p>
    <w:p w14:paraId="777E936B" w14:textId="4810B5C4" w:rsidR="00F50589" w:rsidRPr="004A0943" w:rsidRDefault="00F50589" w:rsidP="006E782C">
      <w:pPr>
        <w:keepNext/>
        <w:spacing w:after="240"/>
        <w:contextualSpacing/>
        <w:outlineLvl w:val="1"/>
        <w:rPr>
          <w:rFonts w:asciiTheme="minorHAnsi" w:hAnsiTheme="minorHAnsi" w:cstheme="minorHAnsi"/>
          <w:b/>
          <w:sz w:val="22"/>
          <w:szCs w:val="22"/>
          <w:lang w:eastAsia="en-AU"/>
        </w:rPr>
      </w:pPr>
      <w:bookmarkStart w:id="104" w:name="_Toc453254402"/>
      <w:bookmarkStart w:id="105" w:name="_Toc454278522"/>
      <w:bookmarkStart w:id="106" w:name="_Toc455412744"/>
      <w:bookmarkStart w:id="107" w:name="_Toc461787514"/>
      <w:r w:rsidRPr="004A0943">
        <w:rPr>
          <w:rFonts w:asciiTheme="minorHAnsi" w:hAnsiTheme="minorHAnsi" w:cstheme="minorHAnsi"/>
          <w:b/>
          <w:sz w:val="22"/>
          <w:szCs w:val="22"/>
          <w:lang w:eastAsia="en-AU"/>
        </w:rPr>
        <w:t>Application</w:t>
      </w:r>
      <w:r w:rsidR="00CC6A18" w:rsidRPr="004A0943">
        <w:rPr>
          <w:rFonts w:asciiTheme="minorHAnsi" w:hAnsiTheme="minorHAnsi" w:cstheme="minorHAnsi"/>
          <w:b/>
          <w:sz w:val="22"/>
          <w:szCs w:val="22"/>
          <w:lang w:eastAsia="en-AU"/>
        </w:rPr>
        <w:t>’</w:t>
      </w:r>
      <w:r w:rsidRPr="004A0943">
        <w:rPr>
          <w:rFonts w:asciiTheme="minorHAnsi" w:hAnsiTheme="minorHAnsi" w:cstheme="minorHAnsi"/>
          <w:b/>
          <w:sz w:val="22"/>
          <w:szCs w:val="22"/>
          <w:lang w:eastAsia="en-AU"/>
        </w:rPr>
        <w:t>s missing information</w:t>
      </w:r>
      <w:bookmarkEnd w:id="104"/>
      <w:bookmarkEnd w:id="105"/>
      <w:bookmarkEnd w:id="106"/>
      <w:bookmarkEnd w:id="107"/>
    </w:p>
    <w:p w14:paraId="4DEA7A90" w14:textId="77777777" w:rsidR="00F50589" w:rsidRPr="004A0943" w:rsidRDefault="00F50589" w:rsidP="006E782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department has the discretion to seek clarification or additional information from you as part of the application assessment process. Any request for clarification is to allow consideration of your application and should not be taken as an indication of the likely outcome of your application.</w:t>
      </w:r>
    </w:p>
    <w:p w14:paraId="376CC88B" w14:textId="77777777" w:rsidR="00F50589" w:rsidRPr="004A0943" w:rsidRDefault="00F50589" w:rsidP="006E782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information provided in your application (including any supporting documents) will form the basis of any subsequent conditions of allocation imposed in respect of the places in accordance with Sections 14-5 and 14-6 of the Act. It is an approved provider’s responsibility to comply with any conditions of allocation.</w:t>
      </w:r>
    </w:p>
    <w:p w14:paraId="63565B5A" w14:textId="77777777" w:rsidR="00F50589" w:rsidRPr="006E782C" w:rsidRDefault="00F50589" w:rsidP="006E782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108" w:name="_Toc453254403"/>
      <w:r w:rsidRPr="006E782C">
        <w:rPr>
          <w:rFonts w:asciiTheme="minorHAnsi" w:eastAsia="MS Gothic" w:hAnsiTheme="minorHAnsi" w:cstheme="minorHAnsi"/>
          <w:b/>
          <w:bCs/>
          <w:sz w:val="28"/>
          <w:szCs w:val="28"/>
        </w:rPr>
        <w:lastRenderedPageBreak/>
        <w:t>AFTER THE ASSESSMENT</w:t>
      </w:r>
      <w:bookmarkEnd w:id="108"/>
    </w:p>
    <w:p w14:paraId="02FB8A41" w14:textId="016752AF" w:rsidR="00F50589" w:rsidRPr="00060C2E" w:rsidRDefault="00F50589" w:rsidP="006E782C">
      <w:pPr>
        <w:keepNext/>
        <w:spacing w:after="240"/>
        <w:contextualSpacing/>
        <w:outlineLvl w:val="1"/>
        <w:rPr>
          <w:rFonts w:asciiTheme="minorHAnsi" w:hAnsiTheme="minorHAnsi" w:cstheme="minorHAnsi"/>
          <w:b/>
          <w:sz w:val="22"/>
          <w:szCs w:val="22"/>
          <w:lang w:eastAsia="en-AU"/>
        </w:rPr>
      </w:pPr>
      <w:bookmarkStart w:id="109" w:name="_Toc450143476"/>
      <w:bookmarkStart w:id="110" w:name="_Toc450144786"/>
      <w:bookmarkStart w:id="111" w:name="_Toc453254404"/>
      <w:bookmarkStart w:id="112" w:name="_Toc454278524"/>
      <w:bookmarkStart w:id="113" w:name="_Toc455412745"/>
      <w:bookmarkStart w:id="114" w:name="_Toc461787515"/>
      <w:r w:rsidRPr="00060C2E">
        <w:rPr>
          <w:rFonts w:asciiTheme="minorHAnsi" w:hAnsiTheme="minorHAnsi" w:cstheme="minorHAnsi"/>
          <w:b/>
          <w:sz w:val="22"/>
          <w:szCs w:val="22"/>
          <w:lang w:eastAsia="en-AU"/>
        </w:rPr>
        <w:t xml:space="preserve">Announcing the results of the </w:t>
      </w:r>
      <w:r w:rsidR="00E73A67" w:rsidRPr="00060C2E">
        <w:rPr>
          <w:rFonts w:asciiTheme="minorHAnsi" w:hAnsiTheme="minorHAnsi" w:cstheme="minorHAnsi"/>
          <w:b/>
          <w:sz w:val="22"/>
          <w:szCs w:val="22"/>
          <w:lang w:eastAsia="en-AU"/>
        </w:rPr>
        <w:t>20</w:t>
      </w:r>
      <w:bookmarkEnd w:id="109"/>
      <w:bookmarkEnd w:id="110"/>
      <w:bookmarkEnd w:id="111"/>
      <w:bookmarkEnd w:id="112"/>
      <w:bookmarkEnd w:id="113"/>
      <w:bookmarkEnd w:id="114"/>
      <w:r w:rsidR="001275C6" w:rsidRPr="00060C2E">
        <w:rPr>
          <w:rFonts w:asciiTheme="minorHAnsi" w:hAnsiTheme="minorHAnsi" w:cstheme="minorHAnsi"/>
          <w:b/>
          <w:sz w:val="22"/>
          <w:szCs w:val="22"/>
          <w:lang w:eastAsia="en-AU"/>
        </w:rPr>
        <w:t>21-22</w:t>
      </w:r>
      <w:r w:rsidR="00E806B7" w:rsidRPr="00060C2E">
        <w:rPr>
          <w:rFonts w:asciiTheme="minorHAnsi" w:hAnsiTheme="minorHAnsi" w:cstheme="minorHAnsi"/>
          <w:b/>
          <w:sz w:val="22"/>
          <w:szCs w:val="22"/>
          <w:lang w:eastAsia="en-AU"/>
        </w:rPr>
        <w:t xml:space="preserve"> </w:t>
      </w:r>
      <w:r w:rsidRPr="00060C2E">
        <w:rPr>
          <w:rFonts w:asciiTheme="minorHAnsi" w:hAnsiTheme="minorHAnsi" w:cstheme="minorHAnsi"/>
          <w:b/>
          <w:sz w:val="22"/>
          <w:szCs w:val="22"/>
          <w:lang w:eastAsia="en-AU"/>
        </w:rPr>
        <w:t>Flexible Aged Care Places Allocations Round</w:t>
      </w:r>
    </w:p>
    <w:p w14:paraId="06F38B13" w14:textId="440894F8" w:rsidR="00F50589" w:rsidRPr="00060C2E" w:rsidRDefault="00F50589" w:rsidP="006E782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It is anticipated that the outcome of the </w:t>
      </w:r>
      <w:r w:rsidR="00E73A67" w:rsidRPr="00060C2E">
        <w:rPr>
          <w:rFonts w:asciiTheme="minorHAnsi" w:eastAsia="Calibri" w:hAnsiTheme="minorHAnsi" w:cstheme="minorHAnsi"/>
          <w:sz w:val="22"/>
          <w:szCs w:val="22"/>
        </w:rPr>
        <w:t>20</w:t>
      </w:r>
      <w:r w:rsidR="001275C6" w:rsidRPr="00060C2E">
        <w:rPr>
          <w:rFonts w:asciiTheme="minorHAnsi" w:eastAsia="Calibri" w:hAnsiTheme="minorHAnsi" w:cstheme="minorHAnsi"/>
          <w:sz w:val="22"/>
          <w:szCs w:val="22"/>
        </w:rPr>
        <w:t>21</w:t>
      </w:r>
      <w:r w:rsidR="00E73A67" w:rsidRPr="00060C2E">
        <w:rPr>
          <w:rFonts w:asciiTheme="minorHAnsi" w:eastAsia="Calibri" w:hAnsiTheme="minorHAnsi" w:cstheme="minorHAnsi"/>
          <w:sz w:val="22"/>
          <w:szCs w:val="22"/>
        </w:rPr>
        <w:t>-</w:t>
      </w:r>
      <w:r w:rsidR="001275C6" w:rsidRPr="00060C2E">
        <w:rPr>
          <w:rFonts w:asciiTheme="minorHAnsi" w:eastAsia="Calibri" w:hAnsiTheme="minorHAnsi" w:cstheme="minorHAnsi"/>
          <w:sz w:val="22"/>
          <w:szCs w:val="22"/>
        </w:rPr>
        <w:t>22</w:t>
      </w:r>
      <w:r w:rsidRPr="00060C2E">
        <w:rPr>
          <w:rFonts w:asciiTheme="minorHAnsi" w:eastAsia="Calibri" w:hAnsiTheme="minorHAnsi" w:cstheme="minorHAnsi"/>
          <w:sz w:val="22"/>
          <w:szCs w:val="22"/>
        </w:rPr>
        <w:t xml:space="preserve"> Flexible Aged Care Places Allocations Round will be announced by </w:t>
      </w:r>
      <w:r w:rsidR="001275C6" w:rsidRPr="00060C2E">
        <w:rPr>
          <w:rFonts w:asciiTheme="minorHAnsi" w:eastAsia="Calibri" w:hAnsiTheme="minorHAnsi" w:cstheme="minorHAnsi"/>
          <w:sz w:val="22"/>
          <w:szCs w:val="22"/>
        </w:rPr>
        <w:t xml:space="preserve">the end of </w:t>
      </w:r>
      <w:r w:rsidR="00E806B7" w:rsidRPr="00060C2E">
        <w:rPr>
          <w:rFonts w:asciiTheme="minorHAnsi" w:eastAsia="Calibri" w:hAnsiTheme="minorHAnsi" w:cstheme="minorHAnsi"/>
          <w:sz w:val="22"/>
          <w:szCs w:val="22"/>
        </w:rPr>
        <w:t>June</w:t>
      </w:r>
      <w:r w:rsidRPr="00060C2E">
        <w:rPr>
          <w:rFonts w:asciiTheme="minorHAnsi" w:eastAsia="Calibri" w:hAnsiTheme="minorHAnsi" w:cstheme="minorHAnsi"/>
          <w:sz w:val="22"/>
          <w:szCs w:val="22"/>
        </w:rPr>
        <w:t xml:space="preserve"> </w:t>
      </w:r>
      <w:r w:rsidR="008F4AE3" w:rsidRPr="00060C2E">
        <w:rPr>
          <w:rFonts w:asciiTheme="minorHAnsi" w:eastAsia="Calibri" w:hAnsiTheme="minorHAnsi" w:cstheme="minorHAnsi"/>
          <w:sz w:val="22"/>
          <w:szCs w:val="22"/>
        </w:rPr>
        <w:t xml:space="preserve">2022 </w:t>
      </w:r>
      <w:r w:rsidRPr="00060C2E">
        <w:rPr>
          <w:rFonts w:asciiTheme="minorHAnsi" w:eastAsia="Calibri" w:hAnsiTheme="minorHAnsi" w:cstheme="minorHAnsi"/>
          <w:sz w:val="22"/>
          <w:szCs w:val="22"/>
        </w:rPr>
        <w:t>so that places can be operational as soon as possible after that date. The announcement date will, however, depend on the number of applications received. Details of the allocations made to successful applicants will be made available on the department’s website.</w:t>
      </w:r>
      <w:r w:rsidR="00506B6C" w:rsidRPr="00060C2E">
        <w:rPr>
          <w:rFonts w:asciiTheme="minorHAnsi" w:eastAsia="Calibri" w:hAnsiTheme="minorHAnsi" w:cstheme="minorHAnsi"/>
          <w:sz w:val="22"/>
          <w:szCs w:val="22"/>
        </w:rPr>
        <w:t xml:space="preserve">  </w:t>
      </w:r>
      <w:r w:rsidR="002F4D5C" w:rsidRPr="00060C2E">
        <w:rPr>
          <w:rFonts w:asciiTheme="minorHAnsi" w:eastAsia="Calibri" w:hAnsiTheme="minorHAnsi" w:cstheme="minorHAnsi"/>
          <w:sz w:val="22"/>
          <w:szCs w:val="22"/>
        </w:rPr>
        <w:t xml:space="preserve">Changes to existing services’ funding will be effective </w:t>
      </w:r>
      <w:r w:rsidR="004129A9" w:rsidRPr="00060C2E">
        <w:rPr>
          <w:rFonts w:asciiTheme="minorHAnsi" w:eastAsia="Calibri" w:hAnsiTheme="minorHAnsi" w:cstheme="minorHAnsi"/>
          <w:sz w:val="22"/>
          <w:szCs w:val="22"/>
        </w:rPr>
        <w:t>for operation</w:t>
      </w:r>
      <w:r w:rsidR="00E042F0" w:rsidRPr="00060C2E">
        <w:rPr>
          <w:rFonts w:asciiTheme="minorHAnsi" w:eastAsia="Calibri" w:hAnsiTheme="minorHAnsi" w:cstheme="minorHAnsi"/>
          <w:sz w:val="22"/>
          <w:szCs w:val="22"/>
        </w:rPr>
        <w:t>al</w:t>
      </w:r>
      <w:r w:rsidR="004129A9" w:rsidRPr="00060C2E">
        <w:rPr>
          <w:rFonts w:asciiTheme="minorHAnsi" w:eastAsia="Calibri" w:hAnsiTheme="minorHAnsi" w:cstheme="minorHAnsi"/>
          <w:sz w:val="22"/>
          <w:szCs w:val="22"/>
        </w:rPr>
        <w:t xml:space="preserve"> places </w:t>
      </w:r>
      <w:r w:rsidR="002F4D5C" w:rsidRPr="00060C2E">
        <w:rPr>
          <w:rFonts w:asciiTheme="minorHAnsi" w:eastAsia="Calibri" w:hAnsiTheme="minorHAnsi" w:cstheme="minorHAnsi"/>
          <w:sz w:val="22"/>
          <w:szCs w:val="22"/>
        </w:rPr>
        <w:t xml:space="preserve">from 1 July 2022, and the </w:t>
      </w:r>
      <w:r w:rsidR="00BB74BE" w:rsidRPr="00060C2E">
        <w:rPr>
          <w:rFonts w:asciiTheme="minorHAnsi" w:eastAsia="Calibri" w:hAnsiTheme="minorHAnsi" w:cstheme="minorHAnsi"/>
          <w:sz w:val="22"/>
          <w:szCs w:val="22"/>
        </w:rPr>
        <w:t>d</w:t>
      </w:r>
      <w:r w:rsidR="002F4D5C" w:rsidRPr="00060C2E">
        <w:rPr>
          <w:rFonts w:asciiTheme="minorHAnsi" w:eastAsia="Calibri" w:hAnsiTheme="minorHAnsi" w:cstheme="minorHAnsi"/>
          <w:sz w:val="22"/>
          <w:szCs w:val="22"/>
        </w:rPr>
        <w:t>epartment will endeavour to make these payments from the beginning of the 1</w:t>
      </w:r>
      <w:r w:rsidR="002F4D5C" w:rsidRPr="00060C2E">
        <w:rPr>
          <w:rFonts w:asciiTheme="minorHAnsi" w:eastAsia="Calibri" w:hAnsiTheme="minorHAnsi" w:cstheme="minorHAnsi"/>
          <w:sz w:val="22"/>
          <w:szCs w:val="22"/>
          <w:vertAlign w:val="superscript"/>
        </w:rPr>
        <w:t>st</w:t>
      </w:r>
      <w:r w:rsidR="002F4D5C" w:rsidRPr="00060C2E">
        <w:rPr>
          <w:rFonts w:asciiTheme="minorHAnsi" w:eastAsia="Calibri" w:hAnsiTheme="minorHAnsi" w:cstheme="minorHAnsi"/>
          <w:sz w:val="22"/>
          <w:szCs w:val="22"/>
        </w:rPr>
        <w:t xml:space="preserve"> quarter in the 2022-23 financial year.  For new services, the date payments are effective for online places will also depend on state and territory government decision-making processes.</w:t>
      </w:r>
    </w:p>
    <w:p w14:paraId="482B18DE" w14:textId="18175705" w:rsidR="00F50589" w:rsidRPr="00060C2E" w:rsidRDefault="00F50589" w:rsidP="006E782C">
      <w:pPr>
        <w:spacing w:after="240"/>
        <w:rPr>
          <w:rFonts w:asciiTheme="minorHAnsi" w:eastAsia="Calibri" w:hAnsiTheme="minorHAnsi" w:cstheme="minorHAnsi"/>
          <w:i/>
          <w:sz w:val="22"/>
          <w:szCs w:val="22"/>
          <w:u w:val="single"/>
        </w:rPr>
      </w:pPr>
      <w:r w:rsidRPr="00060C2E">
        <w:rPr>
          <w:rFonts w:asciiTheme="minorHAnsi" w:eastAsia="Calibri" w:hAnsiTheme="minorHAnsi" w:cstheme="minorHAnsi"/>
          <w:sz w:val="22"/>
          <w:szCs w:val="22"/>
        </w:rPr>
        <w:t xml:space="preserve">All applicants will receive written advice about the outcome of their application. </w:t>
      </w:r>
      <w:r w:rsidRPr="00060C2E">
        <w:rPr>
          <w:rFonts w:asciiTheme="minorHAnsi" w:eastAsiaTheme="minorHAnsi" w:hAnsiTheme="minorHAnsi" w:cstheme="minorHAnsi"/>
          <w:sz w:val="22"/>
          <w:szCs w:val="22"/>
          <w:u w:val="single"/>
        </w:rPr>
        <w:t>Successful applicants cannot commence providing care through allocated places until formal advice is received from the department.</w:t>
      </w:r>
    </w:p>
    <w:p w14:paraId="3865D9A0" w14:textId="205DFB1B" w:rsidR="00F50589" w:rsidRPr="00060C2E" w:rsidRDefault="002F4D5C" w:rsidP="006E782C">
      <w:pPr>
        <w:keepNext/>
        <w:spacing w:after="240"/>
        <w:contextualSpacing/>
        <w:outlineLvl w:val="1"/>
        <w:rPr>
          <w:rFonts w:asciiTheme="minorHAnsi" w:hAnsiTheme="minorHAnsi" w:cstheme="minorHAnsi"/>
          <w:b/>
          <w:sz w:val="22"/>
          <w:szCs w:val="22"/>
          <w:lang w:eastAsia="en-AU"/>
        </w:rPr>
      </w:pPr>
      <w:bookmarkStart w:id="115" w:name="_Toc450143474"/>
      <w:bookmarkStart w:id="116" w:name="_Toc450144784"/>
      <w:bookmarkStart w:id="117" w:name="_Toc453254405"/>
      <w:bookmarkStart w:id="118" w:name="_Toc454278525"/>
      <w:bookmarkStart w:id="119" w:name="_Toc455412746"/>
      <w:bookmarkStart w:id="120" w:name="_Toc461787516"/>
      <w:r w:rsidRPr="00060C2E">
        <w:rPr>
          <w:rFonts w:asciiTheme="minorHAnsi" w:hAnsiTheme="minorHAnsi" w:cstheme="minorHAnsi"/>
          <w:b/>
          <w:sz w:val="22"/>
          <w:szCs w:val="22"/>
          <w:lang w:eastAsia="en-AU"/>
        </w:rPr>
        <w:t>A</w:t>
      </w:r>
      <w:r w:rsidR="00F50589" w:rsidRPr="00060C2E">
        <w:rPr>
          <w:rFonts w:asciiTheme="minorHAnsi" w:hAnsiTheme="minorHAnsi" w:cstheme="minorHAnsi"/>
          <w:b/>
          <w:sz w:val="22"/>
          <w:szCs w:val="22"/>
          <w:lang w:eastAsia="en-AU"/>
        </w:rPr>
        <w:t>llocation of places</w:t>
      </w:r>
      <w:bookmarkEnd w:id="115"/>
      <w:bookmarkEnd w:id="116"/>
      <w:bookmarkEnd w:id="117"/>
      <w:bookmarkEnd w:id="118"/>
      <w:bookmarkEnd w:id="119"/>
      <w:bookmarkEnd w:id="120"/>
    </w:p>
    <w:p w14:paraId="365AA9A4" w14:textId="185FF2FE" w:rsidR="00F50589" w:rsidRPr="00060C2E" w:rsidRDefault="00F50589" w:rsidP="006E782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You should be aware that where large numbers of applications are received, it is possible that your application may be found </w:t>
      </w:r>
      <w:r w:rsidR="00060C2E" w:rsidRPr="00060C2E">
        <w:rPr>
          <w:rFonts w:asciiTheme="minorHAnsi" w:eastAsia="Calibri" w:hAnsiTheme="minorHAnsi" w:cstheme="minorHAnsi"/>
          <w:sz w:val="22"/>
          <w:szCs w:val="22"/>
        </w:rPr>
        <w:t>suitable,</w:t>
      </w:r>
      <w:r w:rsidRPr="00060C2E">
        <w:rPr>
          <w:rFonts w:asciiTheme="minorHAnsi" w:eastAsia="Calibri" w:hAnsiTheme="minorHAnsi" w:cstheme="minorHAnsi"/>
          <w:sz w:val="22"/>
          <w:szCs w:val="22"/>
        </w:rPr>
        <w:t xml:space="preserve"> but you will not be allocated places, due to the level of competition.</w:t>
      </w:r>
    </w:p>
    <w:p w14:paraId="4F2ABC3D" w14:textId="77777777" w:rsidR="00F50589" w:rsidRPr="00060C2E" w:rsidRDefault="00F50589" w:rsidP="006E782C">
      <w:pPr>
        <w:keepNext/>
        <w:spacing w:after="240"/>
        <w:contextualSpacing/>
        <w:outlineLvl w:val="1"/>
        <w:rPr>
          <w:rFonts w:asciiTheme="minorHAnsi" w:hAnsiTheme="minorHAnsi" w:cstheme="minorHAnsi"/>
          <w:b/>
          <w:sz w:val="22"/>
          <w:szCs w:val="22"/>
          <w:lang w:eastAsia="en-AU"/>
        </w:rPr>
      </w:pPr>
      <w:bookmarkStart w:id="121" w:name="_Toc450143482"/>
      <w:bookmarkStart w:id="122" w:name="_Toc450144792"/>
      <w:bookmarkStart w:id="123" w:name="_Toc453254406"/>
      <w:bookmarkStart w:id="124" w:name="_Toc454278526"/>
      <w:bookmarkStart w:id="125" w:name="_Toc455412747"/>
      <w:bookmarkStart w:id="126" w:name="_Toc461787517"/>
      <w:r w:rsidRPr="00060C2E">
        <w:rPr>
          <w:rFonts w:asciiTheme="minorHAnsi" w:hAnsiTheme="minorHAnsi" w:cstheme="minorHAnsi"/>
          <w:b/>
          <w:sz w:val="22"/>
          <w:szCs w:val="22"/>
          <w:lang w:eastAsia="en-AU"/>
        </w:rPr>
        <w:t>Review of decisions</w:t>
      </w:r>
      <w:bookmarkEnd w:id="121"/>
      <w:bookmarkEnd w:id="122"/>
      <w:bookmarkEnd w:id="123"/>
      <w:bookmarkEnd w:id="124"/>
      <w:bookmarkEnd w:id="125"/>
      <w:bookmarkEnd w:id="126"/>
    </w:p>
    <w:p w14:paraId="35844AD3" w14:textId="4D748D1F" w:rsidR="00F50589" w:rsidRPr="00060C2E" w:rsidRDefault="00F50589" w:rsidP="006E782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The final decision about the allocation of places is made under Section 14-1 of the Act by the delegate of the Secretary of the department. </w:t>
      </w:r>
      <w:r w:rsidRPr="00060C2E">
        <w:rPr>
          <w:rFonts w:asciiTheme="minorHAnsi" w:eastAsia="Calibri" w:hAnsiTheme="minorHAnsi" w:cstheme="minorHAnsi"/>
          <w:sz w:val="22"/>
          <w:szCs w:val="22"/>
          <w:u w:val="single"/>
        </w:rPr>
        <w:t>This is not a reviewable decision under the Act</w:t>
      </w:r>
      <w:r w:rsidRPr="00060C2E">
        <w:rPr>
          <w:rFonts w:asciiTheme="minorHAnsi" w:eastAsia="Calibri" w:hAnsiTheme="minorHAnsi" w:cstheme="minorHAnsi"/>
          <w:sz w:val="22"/>
          <w:szCs w:val="22"/>
        </w:rPr>
        <w:t>.</w:t>
      </w:r>
    </w:p>
    <w:p w14:paraId="2F375240" w14:textId="77777777" w:rsidR="00F50589" w:rsidRPr="00060C2E" w:rsidRDefault="00F50589" w:rsidP="006E782C">
      <w:pPr>
        <w:keepNext/>
        <w:spacing w:after="240"/>
        <w:contextualSpacing/>
        <w:outlineLvl w:val="1"/>
        <w:rPr>
          <w:rFonts w:asciiTheme="minorHAnsi" w:hAnsiTheme="minorHAnsi" w:cstheme="minorHAnsi"/>
          <w:b/>
          <w:sz w:val="22"/>
          <w:szCs w:val="22"/>
          <w:lang w:eastAsia="en-AU"/>
        </w:rPr>
      </w:pPr>
      <w:bookmarkStart w:id="127" w:name="_Toc450143477"/>
      <w:bookmarkStart w:id="128" w:name="_Toc450144787"/>
      <w:bookmarkStart w:id="129" w:name="_Toc453254407"/>
      <w:bookmarkStart w:id="130" w:name="_Toc454278527"/>
      <w:bookmarkStart w:id="131" w:name="_Toc455412748"/>
      <w:bookmarkStart w:id="132" w:name="_Toc461787518"/>
      <w:r w:rsidRPr="00060C2E">
        <w:rPr>
          <w:rFonts w:asciiTheme="minorHAnsi" w:hAnsiTheme="minorHAnsi" w:cstheme="minorHAnsi"/>
          <w:b/>
          <w:sz w:val="22"/>
          <w:szCs w:val="22"/>
          <w:lang w:eastAsia="en-AU"/>
        </w:rPr>
        <w:t>Feedback process</w:t>
      </w:r>
      <w:bookmarkEnd w:id="127"/>
      <w:bookmarkEnd w:id="128"/>
      <w:bookmarkEnd w:id="129"/>
      <w:bookmarkEnd w:id="130"/>
      <w:bookmarkEnd w:id="131"/>
      <w:bookmarkEnd w:id="132"/>
    </w:p>
    <w:p w14:paraId="785B33AB" w14:textId="77777777" w:rsidR="00F50589" w:rsidRPr="00060C2E" w:rsidRDefault="00F50589" w:rsidP="006E782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If you are unsuccessful you will be able to request specific written feedback from the department.</w:t>
      </w:r>
    </w:p>
    <w:p w14:paraId="5DDA1FD4" w14:textId="77777777" w:rsidR="00F50589" w:rsidRPr="00060C2E" w:rsidRDefault="00F50589" w:rsidP="006E782C">
      <w:pPr>
        <w:keepNext/>
        <w:spacing w:after="240"/>
        <w:contextualSpacing/>
        <w:outlineLvl w:val="1"/>
        <w:rPr>
          <w:rFonts w:asciiTheme="minorHAnsi" w:hAnsiTheme="minorHAnsi" w:cstheme="minorHAnsi"/>
          <w:b/>
          <w:sz w:val="22"/>
          <w:szCs w:val="22"/>
          <w:lang w:eastAsia="en-AU"/>
        </w:rPr>
      </w:pPr>
      <w:bookmarkStart w:id="133" w:name="_Toc450143481"/>
      <w:bookmarkStart w:id="134" w:name="_Toc450144791"/>
      <w:bookmarkStart w:id="135" w:name="_Toc453254408"/>
      <w:bookmarkStart w:id="136" w:name="_Toc454278528"/>
      <w:bookmarkStart w:id="137" w:name="_Toc455412749"/>
      <w:bookmarkStart w:id="138" w:name="_Toc461787519"/>
      <w:r w:rsidRPr="00060C2E">
        <w:rPr>
          <w:rFonts w:asciiTheme="minorHAnsi" w:hAnsiTheme="minorHAnsi" w:cstheme="minorHAnsi"/>
          <w:b/>
          <w:sz w:val="22"/>
          <w:szCs w:val="22"/>
          <w:lang w:eastAsia="en-AU"/>
        </w:rPr>
        <w:t>Confidentiality and Protection of Personal Information</w:t>
      </w:r>
      <w:bookmarkEnd w:id="133"/>
      <w:bookmarkEnd w:id="134"/>
      <w:bookmarkEnd w:id="135"/>
      <w:bookmarkEnd w:id="136"/>
      <w:bookmarkEnd w:id="137"/>
      <w:bookmarkEnd w:id="138"/>
    </w:p>
    <w:p w14:paraId="1403F9D6" w14:textId="77777777" w:rsidR="00F50589" w:rsidRPr="00060C2E" w:rsidRDefault="00F50589" w:rsidP="006E782C">
      <w:pPr>
        <w:autoSpaceDE w:val="0"/>
        <w:autoSpaceDN w:val="0"/>
        <w:adjustRightInd w:val="0"/>
        <w:spacing w:after="240"/>
        <w:rPr>
          <w:rFonts w:asciiTheme="minorHAnsi" w:eastAsia="Calibri" w:hAnsiTheme="minorHAnsi" w:cstheme="minorHAnsi"/>
          <w:color w:val="000000"/>
          <w:sz w:val="22"/>
          <w:szCs w:val="22"/>
        </w:rPr>
      </w:pPr>
      <w:r w:rsidRPr="00060C2E">
        <w:rPr>
          <w:rFonts w:asciiTheme="minorHAnsi" w:eastAsia="Calibri" w:hAnsiTheme="minorHAnsi" w:cstheme="minorHAnsi"/>
          <w:color w:val="000000"/>
          <w:sz w:val="22"/>
          <w:szCs w:val="22"/>
        </w:rPr>
        <w:t xml:space="preserve">The Invitation to Apply for flexible aged care places is made under the </w:t>
      </w:r>
      <w:r w:rsidRPr="00060C2E">
        <w:rPr>
          <w:rFonts w:asciiTheme="minorHAnsi" w:eastAsia="Calibri" w:hAnsiTheme="minorHAnsi" w:cstheme="minorHAnsi"/>
          <w:i/>
          <w:color w:val="000000"/>
          <w:sz w:val="22"/>
          <w:szCs w:val="22"/>
        </w:rPr>
        <w:t>Aged Care Act 1997</w:t>
      </w:r>
      <w:r w:rsidRPr="00060C2E">
        <w:rPr>
          <w:rFonts w:asciiTheme="minorHAnsi" w:eastAsia="Calibri" w:hAnsiTheme="minorHAnsi" w:cstheme="minorHAnsi"/>
          <w:color w:val="000000"/>
          <w:sz w:val="22"/>
          <w:szCs w:val="22"/>
        </w:rPr>
        <w:t xml:space="preserve">. All information provided by applicants is </w:t>
      </w:r>
      <w:r w:rsidRPr="00060C2E">
        <w:rPr>
          <w:rFonts w:asciiTheme="minorHAnsi" w:eastAsia="Calibri" w:hAnsiTheme="minorHAnsi" w:cstheme="minorHAnsi"/>
          <w:i/>
          <w:iCs/>
          <w:color w:val="000000"/>
          <w:sz w:val="22"/>
          <w:szCs w:val="22"/>
        </w:rPr>
        <w:t>protected information</w:t>
      </w:r>
      <w:r w:rsidRPr="00060C2E">
        <w:rPr>
          <w:rFonts w:asciiTheme="minorHAnsi" w:eastAsia="Calibri" w:hAnsiTheme="minorHAnsi" w:cstheme="minorHAnsi"/>
          <w:color w:val="000000"/>
          <w:sz w:val="22"/>
          <w:szCs w:val="22"/>
        </w:rPr>
        <w:t xml:space="preserve"> under Section 86 of the Act.</w:t>
      </w:r>
    </w:p>
    <w:p w14:paraId="779436D8" w14:textId="3959A968" w:rsidR="00F50589" w:rsidRPr="00060C2E" w:rsidRDefault="00F50589" w:rsidP="006E782C">
      <w:pPr>
        <w:autoSpaceDE w:val="0"/>
        <w:autoSpaceDN w:val="0"/>
        <w:adjustRightInd w:val="0"/>
        <w:spacing w:after="240"/>
        <w:rPr>
          <w:rFonts w:asciiTheme="minorHAnsi" w:eastAsia="Calibri" w:hAnsiTheme="minorHAnsi" w:cstheme="minorHAnsi"/>
          <w:color w:val="000000"/>
          <w:sz w:val="22"/>
          <w:szCs w:val="22"/>
        </w:rPr>
      </w:pPr>
      <w:r w:rsidRPr="00060C2E">
        <w:rPr>
          <w:rFonts w:asciiTheme="minorHAnsi" w:eastAsia="Calibri" w:hAnsiTheme="minorHAnsi" w:cstheme="minorHAnsi"/>
          <w:color w:val="000000"/>
          <w:sz w:val="22"/>
          <w:szCs w:val="22"/>
        </w:rPr>
        <w:t xml:space="preserve">However, you should note that the results of the </w:t>
      </w:r>
      <w:r w:rsidR="00E73A67" w:rsidRPr="00060C2E">
        <w:rPr>
          <w:rFonts w:asciiTheme="minorHAnsi" w:eastAsia="Calibri" w:hAnsiTheme="minorHAnsi" w:cstheme="minorHAnsi"/>
          <w:color w:val="000000"/>
          <w:sz w:val="22"/>
          <w:szCs w:val="22"/>
        </w:rPr>
        <w:t>20</w:t>
      </w:r>
      <w:r w:rsidR="008F4AE3" w:rsidRPr="00060C2E">
        <w:rPr>
          <w:rFonts w:asciiTheme="minorHAnsi" w:eastAsia="Calibri" w:hAnsiTheme="minorHAnsi" w:cstheme="minorHAnsi"/>
          <w:color w:val="000000"/>
          <w:sz w:val="22"/>
          <w:szCs w:val="22"/>
        </w:rPr>
        <w:t>21-22</w:t>
      </w:r>
      <w:r w:rsidRPr="00060C2E">
        <w:rPr>
          <w:rFonts w:asciiTheme="minorHAnsi" w:eastAsia="Calibri" w:hAnsiTheme="minorHAnsi" w:cstheme="minorHAnsi"/>
          <w:color w:val="000000"/>
          <w:sz w:val="22"/>
          <w:szCs w:val="22"/>
        </w:rPr>
        <w:t xml:space="preserve"> </w:t>
      </w:r>
      <w:r w:rsidRPr="00060C2E">
        <w:rPr>
          <w:rFonts w:asciiTheme="minorHAnsi" w:eastAsia="Calibri" w:hAnsiTheme="minorHAnsi" w:cstheme="minorHAnsi"/>
          <w:sz w:val="22"/>
          <w:szCs w:val="22"/>
        </w:rPr>
        <w:t>Flexible Aged Care Places Allocations Round,</w:t>
      </w:r>
      <w:r w:rsidRPr="00060C2E">
        <w:rPr>
          <w:rFonts w:asciiTheme="minorHAnsi" w:eastAsia="Calibri" w:hAnsiTheme="minorHAnsi" w:cstheme="minorHAnsi"/>
          <w:color w:val="000000"/>
          <w:sz w:val="22"/>
          <w:szCs w:val="22"/>
        </w:rPr>
        <w:t xml:space="preserve"> including details of successful applicants and the number of places allocated will be publicly available and published on the department’s website.</w:t>
      </w:r>
    </w:p>
    <w:p w14:paraId="0C08EDD7" w14:textId="77777777" w:rsidR="00F50589" w:rsidRPr="00060C2E" w:rsidRDefault="00F50589" w:rsidP="006E782C">
      <w:pPr>
        <w:keepNext/>
        <w:spacing w:after="240"/>
        <w:contextualSpacing/>
        <w:outlineLvl w:val="1"/>
        <w:rPr>
          <w:rFonts w:asciiTheme="minorHAnsi" w:hAnsiTheme="minorHAnsi" w:cstheme="minorHAnsi"/>
          <w:b/>
          <w:sz w:val="22"/>
          <w:szCs w:val="22"/>
          <w:lang w:eastAsia="en-AU"/>
        </w:rPr>
      </w:pPr>
      <w:bookmarkStart w:id="139" w:name="_Toc450143485"/>
      <w:bookmarkStart w:id="140" w:name="_Toc450144795"/>
      <w:bookmarkStart w:id="141" w:name="_Toc453254409"/>
      <w:bookmarkStart w:id="142" w:name="_Toc454278529"/>
      <w:bookmarkStart w:id="143" w:name="_Toc455412750"/>
      <w:bookmarkStart w:id="144" w:name="_Toc461787520"/>
      <w:r w:rsidRPr="00060C2E">
        <w:rPr>
          <w:rFonts w:asciiTheme="minorHAnsi" w:hAnsiTheme="minorHAnsi" w:cstheme="minorHAnsi"/>
          <w:b/>
          <w:sz w:val="22"/>
          <w:szCs w:val="22"/>
          <w:lang w:eastAsia="en-AU"/>
        </w:rPr>
        <w:t>Conditions of allocation</w:t>
      </w:r>
      <w:bookmarkEnd w:id="139"/>
      <w:bookmarkEnd w:id="140"/>
      <w:bookmarkEnd w:id="141"/>
      <w:bookmarkEnd w:id="142"/>
      <w:bookmarkEnd w:id="143"/>
      <w:bookmarkEnd w:id="144"/>
    </w:p>
    <w:p w14:paraId="4D98FDD6" w14:textId="269B2749" w:rsidR="00F50589" w:rsidRPr="00060C2E" w:rsidRDefault="00F50589" w:rsidP="006E782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Conditions will be imposed on the allocation of new places. The </w:t>
      </w:r>
      <w:hyperlink r:id="rId23" w:history="1">
        <w:r w:rsidR="001E45F9" w:rsidRPr="00060C2E">
          <w:rPr>
            <w:rStyle w:val="Hyperlink"/>
            <w:rFonts w:asciiTheme="minorHAnsi" w:eastAsia="Calibri" w:hAnsiTheme="minorHAnsi" w:cstheme="minorHAnsi"/>
            <w:sz w:val="22"/>
            <w:szCs w:val="22"/>
          </w:rPr>
          <w:t>Act</w:t>
        </w:r>
      </w:hyperlink>
      <w:r w:rsidR="001E45F9" w:rsidRPr="00060C2E">
        <w:rPr>
          <w:rFonts w:asciiTheme="minorHAnsi" w:eastAsia="Calibri" w:hAnsiTheme="minorHAnsi" w:cstheme="minorHAnsi"/>
          <w:sz w:val="22"/>
          <w:szCs w:val="22"/>
        </w:rPr>
        <w:t xml:space="preserve"> </w:t>
      </w:r>
      <w:r w:rsidRPr="00060C2E">
        <w:rPr>
          <w:rFonts w:asciiTheme="minorHAnsi" w:eastAsia="Calibri" w:hAnsiTheme="minorHAnsi" w:cstheme="minorHAnsi"/>
          <w:sz w:val="22"/>
          <w:szCs w:val="22"/>
        </w:rPr>
        <w:t>stipulates a number of mandatory conditions and gives the Secretary, or the Secretary’s delegate, the authority to determine other conditions specific to each allocation of places. If your application is successful, the conditions of allocation will be imposed to reflect the details provided in your application.</w:t>
      </w:r>
    </w:p>
    <w:p w14:paraId="014EE572" w14:textId="77777777" w:rsidR="00F50589" w:rsidRPr="00060C2E" w:rsidRDefault="00F50589" w:rsidP="006E782C">
      <w:pPr>
        <w:keepNext/>
        <w:spacing w:after="240"/>
        <w:contextualSpacing/>
        <w:outlineLvl w:val="1"/>
        <w:rPr>
          <w:rFonts w:asciiTheme="minorHAnsi" w:hAnsiTheme="minorHAnsi" w:cstheme="minorHAnsi"/>
          <w:b/>
          <w:sz w:val="22"/>
          <w:szCs w:val="22"/>
          <w:lang w:eastAsia="en-AU"/>
        </w:rPr>
      </w:pPr>
      <w:r w:rsidRPr="00060C2E">
        <w:rPr>
          <w:rFonts w:asciiTheme="minorHAnsi" w:hAnsiTheme="minorHAnsi" w:cstheme="minorHAnsi"/>
          <w:b/>
          <w:sz w:val="22"/>
          <w:szCs w:val="22"/>
          <w:lang w:eastAsia="en-AU"/>
        </w:rPr>
        <w:t>Applications used for other purposes</w:t>
      </w:r>
    </w:p>
    <w:p w14:paraId="4AC4ECB4" w14:textId="2BF17A91" w:rsidR="00F50589" w:rsidRPr="00060C2E" w:rsidRDefault="00F50589" w:rsidP="006E782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Information contained in your application submitted in the </w:t>
      </w:r>
      <w:r w:rsidR="008F4AE3" w:rsidRPr="00060C2E">
        <w:rPr>
          <w:rFonts w:asciiTheme="minorHAnsi" w:eastAsia="Calibri" w:hAnsiTheme="minorHAnsi" w:cstheme="minorHAnsi"/>
          <w:sz w:val="22"/>
          <w:szCs w:val="22"/>
        </w:rPr>
        <w:t>2021-22</w:t>
      </w:r>
      <w:r w:rsidR="00E3280B" w:rsidRPr="00060C2E">
        <w:rPr>
          <w:rFonts w:asciiTheme="minorHAnsi" w:eastAsia="Calibri" w:hAnsiTheme="minorHAnsi" w:cstheme="minorHAnsi"/>
          <w:sz w:val="22"/>
          <w:szCs w:val="22"/>
        </w:rPr>
        <w:t xml:space="preserve"> </w:t>
      </w:r>
      <w:r w:rsidR="00F17BCA">
        <w:rPr>
          <w:rFonts w:asciiTheme="minorHAnsi" w:eastAsia="Calibri" w:hAnsiTheme="minorHAnsi" w:cstheme="minorHAnsi"/>
          <w:sz w:val="22"/>
          <w:szCs w:val="22"/>
        </w:rPr>
        <w:t>a</w:t>
      </w:r>
      <w:r w:rsidRPr="00060C2E">
        <w:rPr>
          <w:rFonts w:asciiTheme="minorHAnsi" w:eastAsia="Calibri" w:hAnsiTheme="minorHAnsi" w:cstheme="minorHAnsi"/>
          <w:sz w:val="22"/>
          <w:szCs w:val="22"/>
        </w:rPr>
        <w:t xml:space="preserve">llocations </w:t>
      </w:r>
      <w:r w:rsidR="00F17BCA">
        <w:rPr>
          <w:rFonts w:asciiTheme="minorHAnsi" w:eastAsia="Calibri" w:hAnsiTheme="minorHAnsi" w:cstheme="minorHAnsi"/>
          <w:sz w:val="22"/>
          <w:szCs w:val="22"/>
        </w:rPr>
        <w:t>r</w:t>
      </w:r>
      <w:r w:rsidRPr="00060C2E">
        <w:rPr>
          <w:rFonts w:asciiTheme="minorHAnsi" w:eastAsia="Calibri" w:hAnsiTheme="minorHAnsi" w:cstheme="minorHAnsi"/>
          <w:sz w:val="22"/>
          <w:szCs w:val="22"/>
        </w:rPr>
        <w:t>ound may be considered as part of the assessment of applications in other processes.</w:t>
      </w:r>
    </w:p>
    <w:p w14:paraId="7FB98842" w14:textId="77777777" w:rsidR="00432E40" w:rsidRDefault="00432E40" w:rsidP="00F50589">
      <w:pPr>
        <w:keepNext/>
        <w:keepLines/>
        <w:shd w:val="clear" w:color="auto" w:fill="F79646" w:themeFill="accent6"/>
        <w:spacing w:before="120"/>
        <w:jc w:val="center"/>
        <w:outlineLvl w:val="0"/>
        <w:rPr>
          <w:rFonts w:ascii="Arial Narrow" w:eastAsia="MS Gothic" w:hAnsi="Arial Narrow"/>
          <w:b/>
          <w:bCs/>
          <w:sz w:val="32"/>
          <w:szCs w:val="32"/>
        </w:rPr>
        <w:sectPr w:rsidR="00432E40" w:rsidSect="007B1A80">
          <w:headerReference w:type="even" r:id="rId24"/>
          <w:headerReference w:type="default" r:id="rId25"/>
          <w:footerReference w:type="default" r:id="rId26"/>
          <w:headerReference w:type="first" r:id="rId27"/>
          <w:pgSz w:w="11906" w:h="16838" w:code="9"/>
          <w:pgMar w:top="1021" w:right="1077" w:bottom="1077" w:left="1077" w:header="709" w:footer="709" w:gutter="0"/>
          <w:cols w:space="708"/>
          <w:docGrid w:linePitch="360"/>
        </w:sectPr>
      </w:pPr>
      <w:bookmarkStart w:id="145" w:name="_Toc453254416"/>
      <w:bookmarkStart w:id="146" w:name="_Toc461787527"/>
    </w:p>
    <w:p w14:paraId="0BAD539A" w14:textId="77777777" w:rsidR="00F50589" w:rsidRPr="00F17BCA" w:rsidRDefault="00F50589" w:rsidP="00F50589">
      <w:pPr>
        <w:keepNext/>
        <w:keepLines/>
        <w:shd w:val="clear" w:color="auto" w:fill="F79646" w:themeFill="accent6"/>
        <w:spacing w:before="120"/>
        <w:jc w:val="center"/>
        <w:outlineLvl w:val="0"/>
        <w:rPr>
          <w:rFonts w:asciiTheme="minorHAnsi" w:eastAsia="MS Gothic" w:hAnsiTheme="minorHAnsi" w:cstheme="minorHAnsi"/>
          <w:b/>
          <w:bCs/>
          <w:sz w:val="32"/>
          <w:szCs w:val="32"/>
        </w:rPr>
      </w:pPr>
      <w:r w:rsidRPr="00F17BCA">
        <w:rPr>
          <w:rFonts w:asciiTheme="minorHAnsi" w:eastAsia="MS Gothic" w:hAnsiTheme="minorHAnsi" w:cstheme="minorHAnsi"/>
          <w:b/>
          <w:bCs/>
          <w:sz w:val="32"/>
          <w:szCs w:val="32"/>
        </w:rPr>
        <w:lastRenderedPageBreak/>
        <w:t xml:space="preserve">APPLICATION INSTRUCTIONS </w:t>
      </w:r>
      <w:bookmarkEnd w:id="145"/>
      <w:bookmarkEnd w:id="146"/>
    </w:p>
    <w:p w14:paraId="136CE5BB" w14:textId="77777777" w:rsidR="00432E40" w:rsidRPr="00F17BCA" w:rsidRDefault="00432E40" w:rsidP="00F50589">
      <w:pPr>
        <w:spacing w:before="120"/>
        <w:rPr>
          <w:rFonts w:asciiTheme="minorHAnsi" w:eastAsia="Calibri" w:hAnsiTheme="minorHAnsi" w:cstheme="minorHAnsi"/>
        </w:rPr>
      </w:pPr>
    </w:p>
    <w:p w14:paraId="53B605E8" w14:textId="40737CD9" w:rsidR="00F50589" w:rsidRPr="00F17BCA" w:rsidRDefault="00F50589" w:rsidP="00F50589">
      <w:pPr>
        <w:keepNext/>
        <w:keepLines/>
        <w:shd w:val="clear" w:color="auto" w:fill="FDE9D9" w:themeFill="accent6" w:themeFillTint="33"/>
        <w:spacing w:before="120"/>
        <w:outlineLvl w:val="1"/>
        <w:rPr>
          <w:rFonts w:asciiTheme="minorHAnsi" w:eastAsia="MS Gothic" w:hAnsiTheme="minorHAnsi" w:cstheme="minorHAnsi"/>
          <w:b/>
          <w:bCs/>
          <w:sz w:val="28"/>
          <w:szCs w:val="28"/>
        </w:rPr>
      </w:pPr>
      <w:bookmarkStart w:id="147" w:name="_Toc453254418"/>
      <w:bookmarkStart w:id="148" w:name="_Toc461787529"/>
      <w:r w:rsidRPr="00F17BCA">
        <w:rPr>
          <w:rFonts w:asciiTheme="minorHAnsi" w:eastAsia="MS Gothic" w:hAnsiTheme="minorHAnsi" w:cstheme="minorHAnsi"/>
          <w:b/>
          <w:bCs/>
          <w:sz w:val="28"/>
          <w:szCs w:val="28"/>
        </w:rPr>
        <w:t xml:space="preserve">PART A – </w:t>
      </w:r>
      <w:r w:rsidR="006659A4" w:rsidRPr="00F17BCA">
        <w:rPr>
          <w:rFonts w:asciiTheme="minorHAnsi" w:eastAsia="MS Gothic" w:hAnsiTheme="minorHAnsi" w:cstheme="minorHAnsi"/>
          <w:b/>
          <w:bCs/>
          <w:sz w:val="28"/>
          <w:szCs w:val="28"/>
        </w:rPr>
        <w:t>APPLICANT DETAILS</w:t>
      </w:r>
    </w:p>
    <w:p w14:paraId="090D805C" w14:textId="29897191" w:rsidR="00432E40" w:rsidRPr="00F17BCA" w:rsidRDefault="00432E40" w:rsidP="00432E40">
      <w:pPr>
        <w:keepNext/>
        <w:pBdr>
          <w:top w:val="single" w:sz="8" w:space="1" w:color="E36C0A" w:themeColor="accent6" w:themeShade="BF"/>
          <w:left w:val="single" w:sz="8" w:space="4" w:color="E36C0A" w:themeColor="accent6" w:themeShade="BF"/>
          <w:bottom w:val="single" w:sz="8" w:space="1" w:color="E36C0A" w:themeColor="accent6" w:themeShade="BF"/>
          <w:right w:val="single" w:sz="8" w:space="0" w:color="E36C0A" w:themeColor="accent6" w:themeShade="BF"/>
        </w:pBdr>
        <w:spacing w:before="240" w:after="60"/>
        <w:outlineLvl w:val="0"/>
        <w:rPr>
          <w:rFonts w:asciiTheme="minorHAnsi" w:hAnsiTheme="minorHAnsi" w:cstheme="minorHAnsi"/>
          <w:b/>
          <w:color w:val="E36C0A"/>
          <w:kern w:val="32"/>
          <w:sz w:val="32"/>
          <w:szCs w:val="32"/>
          <w:lang w:val="en-US"/>
        </w:rPr>
      </w:pPr>
      <w:bookmarkStart w:id="149" w:name="_Toc450143494"/>
      <w:bookmarkStart w:id="150" w:name="_Toc450144804"/>
      <w:bookmarkStart w:id="151" w:name="_Toc453254419"/>
      <w:bookmarkStart w:id="152" w:name="_Toc454278539"/>
      <w:bookmarkStart w:id="153" w:name="_Toc455412760"/>
      <w:bookmarkStart w:id="154" w:name="_Toc461787530"/>
      <w:bookmarkEnd w:id="147"/>
      <w:bookmarkEnd w:id="148"/>
      <w:r w:rsidRPr="00F17BCA">
        <w:rPr>
          <w:rFonts w:asciiTheme="minorHAnsi" w:hAnsiTheme="minorHAnsi" w:cstheme="minorHAnsi"/>
          <w:b/>
          <w:color w:val="E36C0A"/>
          <w:kern w:val="32"/>
          <w:sz w:val="32"/>
          <w:szCs w:val="32"/>
          <w:lang w:val="en-US"/>
        </w:rPr>
        <w:t>SECTION 1 – APPLICANT DETAILS</w:t>
      </w:r>
    </w:p>
    <w:p w14:paraId="64C7C2A5" w14:textId="77777777" w:rsidR="00732877" w:rsidRPr="00F17BCA" w:rsidRDefault="00432E40" w:rsidP="00F17BCA">
      <w:pPr>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Provide the approved provider name and</w:t>
      </w:r>
      <w:r w:rsidR="00E3280B" w:rsidRPr="00F17BCA">
        <w:rPr>
          <w:rFonts w:asciiTheme="minorHAnsi" w:eastAsia="Calibri" w:hAnsiTheme="minorHAnsi" w:cstheme="minorHAnsi"/>
          <w:sz w:val="22"/>
          <w:szCs w:val="22"/>
        </w:rPr>
        <w:t xml:space="preserve"> NAPS ID.</w:t>
      </w:r>
    </w:p>
    <w:p w14:paraId="6601EC30" w14:textId="7255F017" w:rsidR="00432E40" w:rsidRPr="00F17BCA" w:rsidRDefault="00E3280B" w:rsidP="00F17BCA">
      <w:pPr>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List the services you are making an application for</w:t>
      </w:r>
      <w:r w:rsidR="00732877" w:rsidRPr="00F17BCA">
        <w:rPr>
          <w:rFonts w:asciiTheme="minorHAnsi" w:eastAsia="Calibri" w:hAnsiTheme="minorHAnsi" w:cstheme="minorHAnsi"/>
          <w:sz w:val="22"/>
          <w:szCs w:val="22"/>
        </w:rPr>
        <w:t xml:space="preserve">, the number of places sought and if it is </w:t>
      </w:r>
      <w:r w:rsidR="002227EF" w:rsidRPr="00F17BCA">
        <w:rPr>
          <w:rFonts w:asciiTheme="minorHAnsi" w:eastAsia="Calibri" w:hAnsiTheme="minorHAnsi" w:cstheme="minorHAnsi"/>
          <w:sz w:val="22"/>
          <w:szCs w:val="22"/>
        </w:rPr>
        <w:t>an existing service</w:t>
      </w:r>
      <w:r w:rsidRPr="00F17BCA">
        <w:rPr>
          <w:rFonts w:asciiTheme="minorHAnsi" w:eastAsia="Calibri" w:hAnsiTheme="minorHAnsi" w:cstheme="minorHAnsi"/>
          <w:sz w:val="22"/>
          <w:szCs w:val="22"/>
        </w:rPr>
        <w:t>. I</w:t>
      </w:r>
      <w:r w:rsidR="00732877" w:rsidRPr="00F17BCA">
        <w:rPr>
          <w:rFonts w:asciiTheme="minorHAnsi" w:eastAsia="Calibri" w:hAnsiTheme="minorHAnsi" w:cstheme="minorHAnsi"/>
          <w:sz w:val="22"/>
          <w:szCs w:val="22"/>
        </w:rPr>
        <w:t>f the number of services exceeds the number of rows, please</w:t>
      </w:r>
      <w:r w:rsidR="004C10FE" w:rsidRPr="00F17BCA">
        <w:rPr>
          <w:rFonts w:asciiTheme="minorHAnsi" w:eastAsia="Calibri" w:hAnsiTheme="minorHAnsi" w:cstheme="minorHAnsi"/>
          <w:sz w:val="22"/>
          <w:szCs w:val="22"/>
        </w:rPr>
        <w:t xml:space="preserve"> add additional rows to the table.</w:t>
      </w:r>
      <w:r w:rsidR="00732877" w:rsidRPr="00F17BCA">
        <w:rPr>
          <w:rFonts w:asciiTheme="minorHAnsi" w:eastAsia="Calibri" w:hAnsiTheme="minorHAnsi" w:cstheme="minorHAnsi"/>
          <w:sz w:val="22"/>
          <w:szCs w:val="22"/>
        </w:rPr>
        <w:t xml:space="preserve"> </w:t>
      </w:r>
    </w:p>
    <w:p w14:paraId="58B88994" w14:textId="76DBF8BA" w:rsidR="00F50589" w:rsidRPr="00F17BCA" w:rsidRDefault="00F50589" w:rsidP="00F17BCA">
      <w:pPr>
        <w:keepNext/>
        <w:spacing w:after="240"/>
        <w:contextualSpacing/>
        <w:outlineLvl w:val="1"/>
        <w:rPr>
          <w:rFonts w:asciiTheme="minorHAnsi" w:hAnsiTheme="minorHAnsi" w:cstheme="minorHAnsi"/>
          <w:b/>
          <w:sz w:val="22"/>
          <w:szCs w:val="22"/>
          <w:lang w:eastAsia="en-AU"/>
        </w:rPr>
      </w:pPr>
      <w:bookmarkStart w:id="155" w:name="contactdetails"/>
      <w:bookmarkEnd w:id="149"/>
      <w:bookmarkEnd w:id="150"/>
      <w:bookmarkEnd w:id="151"/>
      <w:bookmarkEnd w:id="152"/>
      <w:bookmarkEnd w:id="153"/>
      <w:bookmarkEnd w:id="154"/>
      <w:bookmarkEnd w:id="155"/>
      <w:r w:rsidRPr="00F17BCA">
        <w:rPr>
          <w:rFonts w:asciiTheme="minorHAnsi" w:hAnsiTheme="minorHAnsi" w:cstheme="minorHAnsi"/>
          <w:b/>
          <w:sz w:val="22"/>
          <w:szCs w:val="22"/>
          <w:lang w:eastAsia="en-AU"/>
        </w:rPr>
        <w:t>Applicant Contact Details</w:t>
      </w:r>
    </w:p>
    <w:p w14:paraId="3A82D8AB" w14:textId="77777777" w:rsidR="008820FD" w:rsidRPr="00F17BCA" w:rsidRDefault="00F50589" w:rsidP="00F17BCA">
      <w:pPr>
        <w:tabs>
          <w:tab w:val="left" w:pos="851"/>
        </w:tabs>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Provide the telephone and email contact details for your organisation’s primary and alternate contacts. This contact is responsible for your organisation’s application, and as such should have a detailed understanding of your application. </w:t>
      </w:r>
    </w:p>
    <w:p w14:paraId="48BEF329" w14:textId="77777777" w:rsidR="00432E40" w:rsidRPr="00F17BCA" w:rsidRDefault="00432E40" w:rsidP="00432E40">
      <w:pPr>
        <w:keepNext/>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pacing w:before="240" w:after="60"/>
        <w:outlineLvl w:val="0"/>
        <w:rPr>
          <w:rFonts w:asciiTheme="minorHAnsi" w:hAnsiTheme="minorHAnsi" w:cstheme="minorHAnsi"/>
          <w:b/>
          <w:color w:val="E36C0A"/>
          <w:kern w:val="32"/>
          <w:sz w:val="36"/>
          <w:szCs w:val="36"/>
          <w:lang w:val="en-US"/>
        </w:rPr>
      </w:pPr>
      <w:r w:rsidRPr="00F17BCA">
        <w:rPr>
          <w:rFonts w:asciiTheme="minorHAnsi" w:hAnsiTheme="minorHAnsi" w:cstheme="minorHAnsi"/>
          <w:b/>
          <w:color w:val="E36C0A"/>
          <w:kern w:val="32"/>
          <w:sz w:val="32"/>
          <w:szCs w:val="32"/>
          <w:lang w:val="en-US"/>
        </w:rPr>
        <w:t>ENDORSEMENT OF APPLICATION</w:t>
      </w:r>
    </w:p>
    <w:p w14:paraId="608339F8" w14:textId="77777777" w:rsidR="008820FD" w:rsidRPr="00F17BCA" w:rsidRDefault="008820FD" w:rsidP="008820FD">
      <w:pPr>
        <w:spacing w:before="120"/>
        <w:rPr>
          <w:rFonts w:asciiTheme="minorHAnsi" w:eastAsia="Calibri" w:hAnsiTheme="minorHAnsi" w:cstheme="minorHAnsi"/>
          <w:sz w:val="22"/>
          <w:szCs w:val="22"/>
        </w:rPr>
      </w:pPr>
      <w:r w:rsidRPr="00F17BCA">
        <w:rPr>
          <w:rFonts w:asciiTheme="minorHAnsi" w:eastAsia="Calibri" w:hAnsiTheme="minorHAnsi" w:cstheme="minorHAnsi"/>
          <w:sz w:val="22"/>
          <w:szCs w:val="22"/>
        </w:rPr>
        <w:t>This application can be signed only by those persons who are legally empowered to give assurances and enter into contracts and commitments on behalf of the applicant.</w:t>
      </w:r>
      <w:r w:rsidRPr="00F17BCA">
        <w:rPr>
          <w:rFonts w:asciiTheme="minorHAnsi" w:eastAsia="Calibri" w:hAnsiTheme="minorHAnsi" w:cstheme="minorHAnsi"/>
          <w:color w:val="000000"/>
          <w:sz w:val="22"/>
          <w:szCs w:val="22"/>
        </w:rPr>
        <w:t xml:space="preserve"> Electronic signature blocks can be used when endorsing the application.</w:t>
      </w:r>
    </w:p>
    <w:p w14:paraId="2553C346" w14:textId="77777777" w:rsidR="008820FD" w:rsidRPr="00F17BCA" w:rsidRDefault="008820FD" w:rsidP="008820FD">
      <w:pPr>
        <w:spacing w:before="120" w:after="120"/>
        <w:rPr>
          <w:rFonts w:asciiTheme="minorHAnsi" w:eastAsiaTheme="minorHAnsi" w:hAnsiTheme="minorHAnsi" w:cstheme="minorHAnsi"/>
          <w:sz w:val="22"/>
          <w:szCs w:val="22"/>
          <w:u w:val="single"/>
        </w:rPr>
      </w:pPr>
      <w:r w:rsidRPr="00F17BCA">
        <w:rPr>
          <w:rFonts w:asciiTheme="minorHAnsi" w:eastAsiaTheme="minorHAnsi" w:hAnsiTheme="minorHAnsi" w:cstheme="minorHAnsi"/>
          <w:sz w:val="22"/>
          <w:szCs w:val="22"/>
          <w:u w:val="single"/>
        </w:rPr>
        <w:t>In signing this endorsement, you are affirming that this proposal has the full consent and support of your organisation’s Board of Directors, or other equivalent relevant authority.</w:t>
      </w:r>
    </w:p>
    <w:p w14:paraId="197728A7" w14:textId="77777777" w:rsidR="008820FD" w:rsidRPr="00F17BCA" w:rsidRDefault="008820FD" w:rsidP="008820FD">
      <w:pPr>
        <w:spacing w:before="120"/>
        <w:rPr>
          <w:rFonts w:asciiTheme="minorHAnsi" w:eastAsia="Calibri" w:hAnsiTheme="minorHAnsi" w:cstheme="minorHAnsi"/>
          <w:sz w:val="22"/>
          <w:szCs w:val="22"/>
        </w:rPr>
      </w:pPr>
      <w:r w:rsidRPr="00F17BCA">
        <w:rPr>
          <w:rFonts w:asciiTheme="minorHAnsi" w:eastAsia="Calibri" w:hAnsiTheme="minorHAnsi" w:cstheme="minorHAnsi"/>
          <w:sz w:val="22"/>
          <w:szCs w:val="22"/>
        </w:rPr>
        <w:t>Giving false or misleading information is a serious offence.</w:t>
      </w:r>
    </w:p>
    <w:p w14:paraId="0B5F4871" w14:textId="77777777" w:rsidR="008820FD" w:rsidRPr="00F17BCA" w:rsidRDefault="008820FD" w:rsidP="008820FD">
      <w:pPr>
        <w:spacing w:before="12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There are offences established by the </w:t>
      </w:r>
      <w:r w:rsidRPr="00F17BCA">
        <w:rPr>
          <w:rFonts w:asciiTheme="minorHAnsi" w:eastAsia="Calibri" w:hAnsiTheme="minorHAnsi" w:cstheme="minorHAnsi"/>
          <w:i/>
          <w:sz w:val="22"/>
          <w:szCs w:val="22"/>
        </w:rPr>
        <w:t>Aged Care Act 1997</w:t>
      </w:r>
      <w:r w:rsidRPr="00F17BCA">
        <w:rPr>
          <w:rFonts w:asciiTheme="minorHAnsi" w:eastAsia="Calibri" w:hAnsiTheme="minorHAnsi" w:cstheme="minorHAnsi"/>
          <w:sz w:val="22"/>
          <w:szCs w:val="22"/>
        </w:rPr>
        <w:t xml:space="preserve"> and the </w:t>
      </w:r>
      <w:r w:rsidRPr="00F17BCA">
        <w:rPr>
          <w:rFonts w:asciiTheme="minorHAnsi" w:eastAsia="Calibri" w:hAnsiTheme="minorHAnsi" w:cstheme="minorHAnsi"/>
          <w:i/>
          <w:sz w:val="22"/>
          <w:szCs w:val="22"/>
        </w:rPr>
        <w:t>Criminal Code Act 1995</w:t>
      </w:r>
      <w:r w:rsidRPr="00F17BCA">
        <w:rPr>
          <w:rFonts w:asciiTheme="minorHAnsi" w:eastAsia="Calibri" w:hAnsiTheme="minorHAnsi" w:cstheme="minorHAnsi"/>
          <w:sz w:val="22"/>
          <w:szCs w:val="22"/>
        </w:rPr>
        <w:t xml:space="preserve"> relating to providing false or misleading information. Approvals based on false or misleading information may be revoked.</w:t>
      </w:r>
    </w:p>
    <w:p w14:paraId="616ACC40" w14:textId="77777777" w:rsidR="008820FD" w:rsidRPr="00F17BCA" w:rsidRDefault="008820FD" w:rsidP="002D1E8D">
      <w:pPr>
        <w:pStyle w:val="ListParagraph"/>
        <w:numPr>
          <w:ilvl w:val="0"/>
          <w:numId w:val="10"/>
        </w:numPr>
        <w:spacing w:after="120"/>
        <w:ind w:left="714" w:hanging="357"/>
        <w:contextualSpacing w:val="0"/>
        <w:rPr>
          <w:rFonts w:ascii="Calibri" w:eastAsia="Calibri" w:hAnsi="Calibri" w:cs="Calibri"/>
          <w:sz w:val="22"/>
          <w:szCs w:val="22"/>
        </w:rPr>
      </w:pPr>
      <w:r w:rsidRPr="00F17BCA">
        <w:rPr>
          <w:rFonts w:ascii="Calibri" w:eastAsia="Calibri" w:hAnsi="Calibri" w:cs="Calibri"/>
          <w:sz w:val="22"/>
          <w:szCs w:val="22"/>
        </w:rPr>
        <w:t>In endorsing the application you are confirming that you:</w:t>
      </w:r>
    </w:p>
    <w:p w14:paraId="592A8BBD" w14:textId="2CAE9507" w:rsidR="008820FD" w:rsidRPr="00F17BCA" w:rsidRDefault="008820FD" w:rsidP="002D1E8D">
      <w:pPr>
        <w:pStyle w:val="ListParagraph"/>
        <w:numPr>
          <w:ilvl w:val="0"/>
          <w:numId w:val="10"/>
        </w:numPr>
        <w:spacing w:after="120"/>
        <w:ind w:left="714" w:hanging="357"/>
        <w:contextualSpacing w:val="0"/>
        <w:rPr>
          <w:rFonts w:ascii="Calibri" w:eastAsia="Calibri" w:hAnsi="Calibri" w:cs="Calibri"/>
          <w:sz w:val="22"/>
          <w:szCs w:val="22"/>
        </w:rPr>
      </w:pPr>
      <w:r w:rsidRPr="00F17BCA">
        <w:rPr>
          <w:rFonts w:ascii="Calibri" w:eastAsia="Calibri" w:hAnsi="Calibri" w:cs="Calibri"/>
          <w:sz w:val="22"/>
          <w:szCs w:val="22"/>
        </w:rPr>
        <w:t>are aware of your responsibilities as prescribed in the Aged Care Act 1997 and the Aged Care Principles, including that the provisional allocation period for making aged care places operational is currently four years after the day on which the allocation is made, unless extended, in accordance Section 15-7 of the Aged Care Act 1997</w:t>
      </w:r>
      <w:r w:rsidR="00F17BCA" w:rsidRPr="00F17BCA">
        <w:rPr>
          <w:rFonts w:ascii="Calibri" w:eastAsia="Calibri" w:hAnsi="Calibri" w:cs="Calibri"/>
          <w:sz w:val="22"/>
          <w:szCs w:val="22"/>
        </w:rPr>
        <w:t>.</w:t>
      </w:r>
    </w:p>
    <w:p w14:paraId="503FBF5B" w14:textId="4097EFA2" w:rsidR="008820FD" w:rsidRPr="00F17BCA" w:rsidRDefault="008820FD" w:rsidP="002D1E8D">
      <w:pPr>
        <w:pStyle w:val="ListParagraph"/>
        <w:numPr>
          <w:ilvl w:val="0"/>
          <w:numId w:val="10"/>
        </w:numPr>
        <w:spacing w:after="120"/>
        <w:ind w:left="714" w:hanging="357"/>
        <w:contextualSpacing w:val="0"/>
        <w:rPr>
          <w:rFonts w:ascii="Calibri" w:eastAsia="Calibri" w:hAnsi="Calibri" w:cs="Calibri"/>
          <w:sz w:val="22"/>
          <w:szCs w:val="22"/>
        </w:rPr>
      </w:pPr>
      <w:r w:rsidRPr="00F17BCA">
        <w:rPr>
          <w:rFonts w:ascii="Calibri" w:eastAsia="Calibri" w:hAnsi="Calibri" w:cs="Calibri"/>
          <w:sz w:val="22"/>
          <w:szCs w:val="22"/>
        </w:rPr>
        <w:t>are aware that any provisional allocation of aged care places made through this and subsequent processes will not be extended beyond six years from the date of allocation, without exceptional circumstances</w:t>
      </w:r>
      <w:r w:rsidR="00F17BCA" w:rsidRPr="00F17BCA">
        <w:rPr>
          <w:rFonts w:ascii="Calibri" w:eastAsia="Calibri" w:hAnsi="Calibri" w:cs="Calibri"/>
          <w:sz w:val="22"/>
          <w:szCs w:val="22"/>
        </w:rPr>
        <w:t>.</w:t>
      </w:r>
    </w:p>
    <w:p w14:paraId="389CDCE7" w14:textId="77777777" w:rsidR="008820FD" w:rsidRPr="00F17BCA" w:rsidRDefault="008820FD" w:rsidP="002D1E8D">
      <w:pPr>
        <w:pStyle w:val="ListParagraph"/>
        <w:numPr>
          <w:ilvl w:val="0"/>
          <w:numId w:val="10"/>
        </w:numPr>
        <w:spacing w:after="120"/>
        <w:ind w:left="714" w:hanging="357"/>
        <w:contextualSpacing w:val="0"/>
        <w:rPr>
          <w:rFonts w:ascii="Calibri" w:eastAsia="Calibri" w:hAnsi="Calibri" w:cs="Calibri"/>
          <w:sz w:val="22"/>
          <w:szCs w:val="22"/>
        </w:rPr>
      </w:pPr>
      <w:r w:rsidRPr="00F17BCA">
        <w:rPr>
          <w:rFonts w:ascii="Calibri" w:eastAsia="Calibri" w:hAnsi="Calibri" w:cs="Calibri"/>
          <w:sz w:val="22"/>
          <w:szCs w:val="22"/>
        </w:rPr>
        <w:t>have informed yourself of the implications of changes to the rate of subsidy and supplements that will result from an increase to the total number of places allocated to a service.</w:t>
      </w:r>
    </w:p>
    <w:p w14:paraId="17288563" w14:textId="72FB42CE" w:rsidR="00F17BCA" w:rsidRPr="00F17BCA" w:rsidRDefault="008820FD" w:rsidP="002D1E8D">
      <w:pPr>
        <w:pStyle w:val="ListParagraph"/>
        <w:numPr>
          <w:ilvl w:val="0"/>
          <w:numId w:val="10"/>
        </w:numPr>
        <w:spacing w:after="240"/>
        <w:ind w:left="714" w:hanging="357"/>
        <w:contextualSpacing w:val="0"/>
        <w:rPr>
          <w:rFonts w:ascii="Calibri" w:eastAsia="Calibri" w:hAnsi="Calibri" w:cs="Calibri"/>
          <w:sz w:val="22"/>
          <w:szCs w:val="22"/>
        </w:rPr>
      </w:pPr>
      <w:r w:rsidRPr="00F17BCA">
        <w:rPr>
          <w:rFonts w:ascii="Calibri" w:eastAsia="Calibri" w:hAnsi="Calibri" w:cs="Calibri"/>
          <w:sz w:val="22"/>
          <w:szCs w:val="22"/>
        </w:rPr>
        <w:t>declare that all information provided in the application and associated attachment(s) is true and complete</w:t>
      </w:r>
      <w:r w:rsidR="001B62C4" w:rsidRPr="00F17BCA">
        <w:rPr>
          <w:rFonts w:ascii="Calibri" w:eastAsia="Calibri" w:hAnsi="Calibri" w:cs="Calibri"/>
          <w:sz w:val="22"/>
          <w:szCs w:val="22"/>
        </w:rPr>
        <w:t>.</w:t>
      </w:r>
    </w:p>
    <w:p w14:paraId="1F5E4050" w14:textId="77777777" w:rsidR="00F17BCA" w:rsidRPr="00F17BCA" w:rsidRDefault="008820FD" w:rsidP="00F17BCA">
      <w:pPr>
        <w:keepNext/>
        <w:spacing w:after="240"/>
        <w:contextualSpacing/>
        <w:outlineLvl w:val="1"/>
        <w:rPr>
          <w:rFonts w:asciiTheme="minorHAnsi" w:hAnsiTheme="minorHAnsi" w:cstheme="minorHAnsi"/>
          <w:sz w:val="22"/>
          <w:szCs w:val="22"/>
        </w:rPr>
      </w:pPr>
      <w:r w:rsidRPr="00F17BCA">
        <w:rPr>
          <w:rFonts w:asciiTheme="minorHAnsi" w:hAnsiTheme="minorHAnsi" w:cstheme="minorHAnsi"/>
          <w:b/>
          <w:sz w:val="22"/>
          <w:szCs w:val="22"/>
          <w:lang w:eastAsia="en-AU"/>
        </w:rPr>
        <w:t>Receipt of application</w:t>
      </w:r>
    </w:p>
    <w:p w14:paraId="0D60556C" w14:textId="3F6A26E1" w:rsidR="00A932A2" w:rsidRPr="00F17BCA" w:rsidRDefault="008820FD" w:rsidP="00F17BCA">
      <w:pPr>
        <w:keepNext/>
        <w:spacing w:after="240"/>
        <w:contextualSpacing/>
        <w:outlineLvl w:val="1"/>
        <w:rPr>
          <w:rFonts w:asciiTheme="minorHAnsi" w:hAnsiTheme="minorHAnsi" w:cstheme="minorHAnsi"/>
          <w:b/>
          <w:sz w:val="22"/>
          <w:szCs w:val="22"/>
          <w:lang w:eastAsia="en-AU"/>
        </w:rPr>
      </w:pPr>
      <w:r w:rsidRPr="00F17BCA">
        <w:rPr>
          <w:rFonts w:asciiTheme="minorHAnsi" w:hAnsiTheme="minorHAnsi" w:cstheme="minorHAnsi"/>
          <w:sz w:val="22"/>
          <w:szCs w:val="22"/>
        </w:rPr>
        <w:t xml:space="preserve">A receipt will be sent to the primary email address provided in Part A, for the lodgement of applications.  </w:t>
      </w:r>
      <w:bookmarkStart w:id="156" w:name="_Toc453254430"/>
      <w:bookmarkStart w:id="157" w:name="_Toc461787534"/>
      <w:r w:rsidR="00A932A2" w:rsidRPr="00F17BCA">
        <w:rPr>
          <w:rFonts w:asciiTheme="minorHAnsi" w:hAnsiTheme="minorHAnsi" w:cstheme="minorHAnsi"/>
          <w:sz w:val="22"/>
          <w:szCs w:val="22"/>
        </w:rPr>
        <w:t xml:space="preserve"> The department will send you an acknowledgment of application received. If you have not received an acknowledgement it is your responsibility to seek confirmation via the </w:t>
      </w:r>
      <w:hyperlink r:id="rId28" w:history="1">
        <w:r w:rsidR="00A932A2" w:rsidRPr="00F17BCA">
          <w:rPr>
            <w:rStyle w:val="Hyperlink"/>
            <w:rFonts w:asciiTheme="minorHAnsi" w:hAnsiTheme="minorHAnsi" w:cstheme="minorHAnsi"/>
            <w:sz w:val="22"/>
            <w:szCs w:val="22"/>
          </w:rPr>
          <w:t>MPSagedcare@health.gov.au</w:t>
        </w:r>
      </w:hyperlink>
      <w:r w:rsidR="00A932A2" w:rsidRPr="00F17BCA">
        <w:rPr>
          <w:rFonts w:asciiTheme="minorHAnsi" w:hAnsiTheme="minorHAnsi" w:cstheme="minorHAnsi"/>
          <w:sz w:val="22"/>
          <w:szCs w:val="22"/>
        </w:rPr>
        <w:t>.</w:t>
      </w:r>
    </w:p>
    <w:p w14:paraId="4ECEC30E" w14:textId="43B9DA30" w:rsidR="00461C4B" w:rsidRPr="00F17BCA" w:rsidRDefault="00461C4B" w:rsidP="00461C4B">
      <w:pPr>
        <w:spacing w:before="120"/>
        <w:rPr>
          <w:rFonts w:asciiTheme="minorHAnsi" w:eastAsia="Calibri" w:hAnsiTheme="minorHAnsi" w:cstheme="minorHAnsi"/>
        </w:rPr>
        <w:sectPr w:rsidR="00461C4B" w:rsidRPr="00F17BCA" w:rsidSect="007B1A80">
          <w:footerReference w:type="default" r:id="rId29"/>
          <w:pgSz w:w="11906" w:h="16838" w:code="9"/>
          <w:pgMar w:top="1021" w:right="1077" w:bottom="1077" w:left="1077" w:header="709" w:footer="709" w:gutter="0"/>
          <w:cols w:space="708"/>
          <w:docGrid w:linePitch="360"/>
        </w:sectPr>
      </w:pPr>
    </w:p>
    <w:p w14:paraId="6D1DDC94" w14:textId="6D52335F" w:rsidR="00461C4B" w:rsidRPr="00F17BCA" w:rsidRDefault="00461C4B" w:rsidP="00461C4B">
      <w:pPr>
        <w:keepNext/>
        <w:keepLines/>
        <w:shd w:val="clear" w:color="auto" w:fill="EAF1DD" w:themeFill="accent3" w:themeFillTint="33"/>
        <w:tabs>
          <w:tab w:val="left" w:pos="1134"/>
        </w:tabs>
        <w:spacing w:before="360" w:after="240"/>
        <w:outlineLvl w:val="1"/>
        <w:rPr>
          <w:rFonts w:asciiTheme="minorHAnsi" w:eastAsia="MS Gothic" w:hAnsiTheme="minorHAnsi" w:cstheme="minorHAnsi"/>
          <w:b/>
          <w:bCs/>
          <w:sz w:val="28"/>
          <w:szCs w:val="28"/>
        </w:rPr>
      </w:pPr>
      <w:bookmarkStart w:id="158" w:name="_Toc461787540"/>
      <w:bookmarkStart w:id="159" w:name="_Toc450143499"/>
      <w:bookmarkStart w:id="160" w:name="_Toc450144809"/>
      <w:bookmarkStart w:id="161" w:name="_Toc453254425"/>
      <w:bookmarkStart w:id="162" w:name="_Toc454278545"/>
      <w:bookmarkStart w:id="163" w:name="_Toc455412765"/>
      <w:bookmarkEnd w:id="156"/>
      <w:bookmarkEnd w:id="157"/>
      <w:r w:rsidRPr="00F17BCA">
        <w:rPr>
          <w:rFonts w:asciiTheme="minorHAnsi" w:eastAsia="MS Gothic" w:hAnsiTheme="minorHAnsi" w:cstheme="minorHAnsi"/>
          <w:b/>
          <w:bCs/>
          <w:sz w:val="28"/>
          <w:szCs w:val="28"/>
        </w:rPr>
        <w:lastRenderedPageBreak/>
        <w:t>PART B – FLEXIBLE AGED CARE PLACES – NEW SERVICE</w:t>
      </w:r>
      <w:r w:rsidRPr="00F17BCA">
        <w:rPr>
          <w:rFonts w:asciiTheme="minorHAnsi" w:eastAsia="MS Gothic" w:hAnsiTheme="minorHAnsi" w:cstheme="minorHAnsi"/>
          <w:b/>
          <w:bCs/>
          <w:sz w:val="28"/>
          <w:szCs w:val="28"/>
        </w:rPr>
        <w:br/>
      </w:r>
      <w:r w:rsidRPr="00F17BCA">
        <w:rPr>
          <w:rFonts w:asciiTheme="minorHAnsi" w:eastAsia="MS Gothic" w:hAnsiTheme="minorHAnsi" w:cstheme="minorHAnsi"/>
          <w:b/>
          <w:bCs/>
          <w:sz w:val="28"/>
          <w:szCs w:val="28"/>
        </w:rPr>
        <w:tab/>
        <w:t xml:space="preserve">RESIDENTIAL </w:t>
      </w:r>
    </w:p>
    <w:p w14:paraId="2DA41A92" w14:textId="77777777" w:rsidR="006659A4" w:rsidRPr="00F17BCA" w:rsidRDefault="006659A4" w:rsidP="006659A4">
      <w:pPr>
        <w:keepNext/>
        <w:pBdr>
          <w:top w:val="single" w:sz="4" w:space="1" w:color="9BBB59" w:themeColor="accent3"/>
          <w:left w:val="single" w:sz="4" w:space="4" w:color="9BBB59" w:themeColor="accent3"/>
          <w:bottom w:val="single" w:sz="4" w:space="1" w:color="9BBB59" w:themeColor="accent3"/>
          <w:right w:val="single" w:sz="4" w:space="4" w:color="9BBB59" w:themeColor="accent3"/>
          <w:between w:val="single" w:sz="4" w:space="1" w:color="auto"/>
          <w:bar w:val="single" w:sz="4" w:color="auto"/>
        </w:pBdr>
        <w:spacing w:before="240" w:after="60"/>
        <w:outlineLvl w:val="2"/>
        <w:rPr>
          <w:rFonts w:asciiTheme="minorHAnsi" w:hAnsiTheme="minorHAnsi" w:cstheme="minorHAnsi"/>
          <w:b/>
          <w:iCs/>
          <w:color w:val="4F6228"/>
          <w:kern w:val="32"/>
          <w:sz w:val="32"/>
          <w:szCs w:val="32"/>
          <w:lang w:val="en-US"/>
        </w:rPr>
      </w:pPr>
      <w:r w:rsidRPr="00F17BCA">
        <w:rPr>
          <w:rFonts w:asciiTheme="minorHAnsi" w:hAnsiTheme="minorHAnsi" w:cstheme="minorHAnsi"/>
          <w:b/>
          <w:iCs/>
          <w:color w:val="4F6228"/>
          <w:kern w:val="32"/>
          <w:sz w:val="32"/>
          <w:szCs w:val="32"/>
          <w:lang w:val="en-US"/>
        </w:rPr>
        <w:t xml:space="preserve">SECTION 1 – PLACES SOUGHT </w:t>
      </w:r>
      <w:r w:rsidR="00A03D7E" w:rsidRPr="00F17BCA">
        <w:rPr>
          <w:rFonts w:asciiTheme="minorHAnsi" w:hAnsiTheme="minorHAnsi" w:cstheme="minorHAnsi"/>
          <w:b/>
          <w:iCs/>
          <w:color w:val="4F6228"/>
          <w:kern w:val="32"/>
          <w:sz w:val="32"/>
          <w:szCs w:val="32"/>
          <w:lang w:val="en-US"/>
        </w:rPr>
        <w:t xml:space="preserve">TO ESTABLISH A </w:t>
      </w:r>
      <w:r w:rsidRPr="00F17BCA">
        <w:rPr>
          <w:rFonts w:asciiTheme="minorHAnsi" w:hAnsiTheme="minorHAnsi" w:cstheme="minorHAnsi"/>
          <w:b/>
          <w:iCs/>
          <w:color w:val="4F6228"/>
          <w:kern w:val="32"/>
          <w:sz w:val="32"/>
          <w:szCs w:val="32"/>
          <w:lang w:val="en-US"/>
        </w:rPr>
        <w:t>NEW SERVICE</w:t>
      </w:r>
    </w:p>
    <w:p w14:paraId="0B9C0FCF" w14:textId="0589A9CB" w:rsidR="00F50589" w:rsidRPr="000A3C86" w:rsidRDefault="00F50589" w:rsidP="000A3C86">
      <w:pPr>
        <w:spacing w:before="240" w:after="240"/>
        <w:rPr>
          <w:rFonts w:asciiTheme="minorHAnsi" w:eastAsiaTheme="minorHAnsi" w:hAnsiTheme="minorHAnsi" w:cstheme="minorHAnsi"/>
          <w:b/>
          <w:bCs/>
          <w:color w:val="1504F2"/>
          <w:sz w:val="22"/>
          <w:szCs w:val="22"/>
        </w:rPr>
      </w:pPr>
      <w:r w:rsidRPr="000A3C86">
        <w:rPr>
          <w:rFonts w:asciiTheme="minorHAnsi" w:eastAsiaTheme="minorHAnsi" w:hAnsiTheme="minorHAnsi" w:cstheme="minorHAnsi"/>
          <w:b/>
          <w:bCs/>
          <w:color w:val="1504F2"/>
          <w:sz w:val="22"/>
          <w:szCs w:val="22"/>
        </w:rPr>
        <w:t xml:space="preserve">You are required to complete Part B, if you are applying for flexible aged care places </w:t>
      </w:r>
      <w:r w:rsidR="006659A4" w:rsidRPr="000A3C86">
        <w:rPr>
          <w:rFonts w:asciiTheme="minorHAnsi" w:eastAsiaTheme="minorHAnsi" w:hAnsiTheme="minorHAnsi" w:cstheme="minorHAnsi"/>
          <w:b/>
          <w:bCs/>
          <w:color w:val="1504F2"/>
          <w:sz w:val="22"/>
          <w:szCs w:val="22"/>
        </w:rPr>
        <w:t xml:space="preserve">to establish </w:t>
      </w:r>
      <w:r w:rsidRPr="000A3C86">
        <w:rPr>
          <w:rFonts w:asciiTheme="minorHAnsi" w:eastAsiaTheme="minorHAnsi" w:hAnsiTheme="minorHAnsi" w:cstheme="minorHAnsi"/>
          <w:b/>
          <w:bCs/>
          <w:color w:val="1504F2"/>
          <w:sz w:val="22"/>
          <w:szCs w:val="22"/>
        </w:rPr>
        <w:t>a new MPS.</w:t>
      </w:r>
      <w:bookmarkEnd w:id="158"/>
      <w:r w:rsidR="00E00F65" w:rsidRPr="000A3C86">
        <w:rPr>
          <w:rFonts w:asciiTheme="minorHAnsi" w:eastAsiaTheme="minorHAnsi" w:hAnsiTheme="minorHAnsi" w:cstheme="minorHAnsi"/>
          <w:b/>
          <w:bCs/>
          <w:color w:val="1504F2"/>
          <w:sz w:val="22"/>
          <w:szCs w:val="22"/>
        </w:rPr>
        <w:t xml:space="preserve"> Each new MPS will require a separate Part B application. </w:t>
      </w:r>
    </w:p>
    <w:p w14:paraId="7D173796" w14:textId="536FD31C" w:rsidR="00E17221" w:rsidRPr="000A3C86" w:rsidRDefault="00E17221" w:rsidP="000A3C86">
      <w:pPr>
        <w:spacing w:after="240"/>
        <w:rPr>
          <w:rFonts w:asciiTheme="minorHAnsi" w:eastAsiaTheme="minorHAnsi" w:hAnsiTheme="minorHAnsi" w:cstheme="minorHAnsi"/>
          <w:b/>
          <w:bCs/>
          <w:color w:val="1504F2"/>
          <w:sz w:val="22"/>
          <w:szCs w:val="22"/>
        </w:rPr>
      </w:pPr>
      <w:r w:rsidRPr="000A3C86">
        <w:rPr>
          <w:rFonts w:asciiTheme="minorHAnsi" w:eastAsiaTheme="minorHAnsi" w:hAnsiTheme="minorHAnsi" w:cstheme="minorHAnsi"/>
          <w:b/>
          <w:bCs/>
          <w:color w:val="1504F2"/>
          <w:sz w:val="22"/>
          <w:szCs w:val="22"/>
        </w:rPr>
        <w:t xml:space="preserve">Before applying to establish a new MPS, applicants should be familiar with the requirements of the </w:t>
      </w:r>
      <w:r w:rsidRPr="000A3C86">
        <w:rPr>
          <w:rFonts w:asciiTheme="minorHAnsi" w:eastAsiaTheme="minorHAnsi" w:hAnsiTheme="minorHAnsi" w:cstheme="minorHAnsi"/>
          <w:b/>
          <w:bCs/>
          <w:i/>
          <w:color w:val="1504F2"/>
          <w:sz w:val="22"/>
          <w:szCs w:val="22"/>
        </w:rPr>
        <w:t>Aged Care Act 1997</w:t>
      </w:r>
      <w:r w:rsidRPr="000A3C86">
        <w:rPr>
          <w:rFonts w:asciiTheme="minorHAnsi" w:eastAsiaTheme="minorHAnsi" w:hAnsiTheme="minorHAnsi" w:cstheme="minorHAnsi"/>
          <w:b/>
          <w:bCs/>
          <w:color w:val="1504F2"/>
          <w:sz w:val="22"/>
          <w:szCs w:val="22"/>
        </w:rPr>
        <w:t xml:space="preserve"> and associated principles and ensure that the relevant state or territory governm</w:t>
      </w:r>
      <w:r w:rsidR="00904C16" w:rsidRPr="000A3C86">
        <w:rPr>
          <w:rFonts w:asciiTheme="minorHAnsi" w:eastAsiaTheme="minorHAnsi" w:hAnsiTheme="minorHAnsi" w:cstheme="minorHAnsi"/>
          <w:b/>
          <w:bCs/>
          <w:color w:val="1504F2"/>
          <w:sz w:val="22"/>
          <w:szCs w:val="22"/>
        </w:rPr>
        <w:t xml:space="preserve">ent has agreed </w:t>
      </w:r>
      <w:r w:rsidR="001E45F9" w:rsidRPr="000A3C86">
        <w:rPr>
          <w:rFonts w:asciiTheme="minorHAnsi" w:eastAsiaTheme="minorHAnsi" w:hAnsiTheme="minorHAnsi" w:cstheme="minorHAnsi"/>
          <w:b/>
          <w:bCs/>
          <w:color w:val="1504F2"/>
          <w:sz w:val="22"/>
          <w:szCs w:val="22"/>
        </w:rPr>
        <w:t>to and</w:t>
      </w:r>
      <w:r w:rsidR="00904C16" w:rsidRPr="000A3C86">
        <w:rPr>
          <w:rFonts w:asciiTheme="minorHAnsi" w:eastAsiaTheme="minorHAnsi" w:hAnsiTheme="minorHAnsi" w:cstheme="minorHAnsi"/>
          <w:b/>
          <w:bCs/>
          <w:color w:val="1504F2"/>
          <w:sz w:val="22"/>
          <w:szCs w:val="22"/>
        </w:rPr>
        <w:t xml:space="preserve"> supports</w:t>
      </w:r>
      <w:r w:rsidRPr="000A3C86">
        <w:rPr>
          <w:rFonts w:asciiTheme="minorHAnsi" w:eastAsiaTheme="minorHAnsi" w:hAnsiTheme="minorHAnsi" w:cstheme="minorHAnsi"/>
          <w:b/>
          <w:bCs/>
          <w:color w:val="1504F2"/>
          <w:sz w:val="22"/>
          <w:szCs w:val="22"/>
        </w:rPr>
        <w:t xml:space="preserve"> the application.</w:t>
      </w:r>
      <w:r w:rsidR="00904C16" w:rsidRPr="000A3C86">
        <w:rPr>
          <w:rFonts w:asciiTheme="minorHAnsi" w:eastAsiaTheme="minorHAnsi" w:hAnsiTheme="minorHAnsi" w:cstheme="minorHAnsi"/>
          <w:b/>
          <w:bCs/>
          <w:color w:val="1504F2"/>
          <w:sz w:val="22"/>
          <w:szCs w:val="22"/>
        </w:rPr>
        <w:t xml:space="preserve"> Evidence of state or territory government support should be attached in support of your application.</w:t>
      </w:r>
      <w:r w:rsidRPr="000A3C86">
        <w:rPr>
          <w:rFonts w:asciiTheme="minorHAnsi" w:eastAsiaTheme="minorHAnsi" w:hAnsiTheme="minorHAnsi" w:cstheme="minorHAnsi"/>
          <w:b/>
          <w:bCs/>
          <w:color w:val="1504F2"/>
          <w:sz w:val="22"/>
          <w:szCs w:val="22"/>
        </w:rPr>
        <w:t xml:space="preserve"> </w:t>
      </w:r>
    </w:p>
    <w:p w14:paraId="47402CBB" w14:textId="2B951D7D" w:rsidR="00303030" w:rsidRPr="000A3C86" w:rsidRDefault="00C77A52" w:rsidP="000A3C86">
      <w:pPr>
        <w:tabs>
          <w:tab w:val="left" w:pos="851"/>
        </w:tabs>
        <w:spacing w:after="240"/>
        <w:rPr>
          <w:rFonts w:asciiTheme="minorHAnsi" w:hAnsiTheme="minorHAnsi" w:cstheme="minorHAnsi"/>
          <w:bCs/>
          <w:sz w:val="22"/>
          <w:szCs w:val="22"/>
          <w:lang w:eastAsia="en-AU"/>
        </w:rPr>
      </w:pPr>
      <w:r w:rsidRPr="000A3C86">
        <w:rPr>
          <w:rFonts w:asciiTheme="minorHAnsi" w:hAnsiTheme="minorHAnsi" w:cstheme="minorHAnsi"/>
          <w:bCs/>
          <w:sz w:val="22"/>
          <w:szCs w:val="22"/>
          <w:lang w:eastAsia="en-AU"/>
        </w:rPr>
        <w:t>Provide the details of the service provider name (this may be the same as the approved provider name) and the service name.</w:t>
      </w:r>
    </w:p>
    <w:p w14:paraId="300A6BF5" w14:textId="77777777" w:rsidR="00303030" w:rsidRPr="000A3C86" w:rsidRDefault="00303030" w:rsidP="000A3C86">
      <w:pPr>
        <w:tabs>
          <w:tab w:val="left" w:pos="851"/>
        </w:tabs>
        <w:spacing w:after="240"/>
        <w:rPr>
          <w:rFonts w:asciiTheme="minorHAnsi" w:eastAsia="Calibri" w:hAnsiTheme="minorHAnsi" w:cstheme="minorHAnsi"/>
          <w:sz w:val="22"/>
          <w:szCs w:val="22"/>
        </w:rPr>
      </w:pPr>
      <w:r w:rsidRPr="000A3C86">
        <w:rPr>
          <w:rFonts w:asciiTheme="minorHAnsi" w:eastAsia="Calibri" w:hAnsiTheme="minorHAnsi" w:cstheme="minorHAnsi"/>
          <w:sz w:val="22"/>
          <w:szCs w:val="22"/>
        </w:rPr>
        <w:t>Provide the physical address of the service including the street number and name, suburb or town, state or territory and postcode.</w:t>
      </w:r>
    </w:p>
    <w:p w14:paraId="3DDE42A9" w14:textId="744975E3" w:rsidR="00303030" w:rsidRPr="00F17BCA" w:rsidRDefault="00E00F65" w:rsidP="001E45F9">
      <w:pPr>
        <w:keepNext/>
        <w:pBdr>
          <w:top w:val="single" w:sz="4" w:space="1" w:color="9BBB59" w:themeColor="accent3"/>
          <w:left w:val="single" w:sz="4" w:space="4" w:color="9BBB59" w:themeColor="accent3"/>
          <w:bottom w:val="single" w:sz="4" w:space="1" w:color="9BBB59" w:themeColor="accent3"/>
          <w:right w:val="single" w:sz="4" w:space="4" w:color="9BBB59" w:themeColor="accent3"/>
          <w:between w:val="single" w:sz="4" w:space="1" w:color="auto"/>
          <w:bar w:val="single" w:sz="4" w:color="auto"/>
        </w:pBdr>
        <w:spacing w:before="240" w:after="60"/>
        <w:outlineLvl w:val="2"/>
        <w:rPr>
          <w:rFonts w:asciiTheme="minorHAnsi" w:hAnsiTheme="minorHAnsi" w:cstheme="minorHAnsi"/>
          <w:b/>
          <w:iCs/>
          <w:color w:val="4F6228"/>
          <w:kern w:val="32"/>
          <w:sz w:val="32"/>
          <w:szCs w:val="32"/>
          <w:lang w:val="en-US"/>
        </w:rPr>
      </w:pPr>
      <w:r w:rsidRPr="00F17BCA">
        <w:rPr>
          <w:rFonts w:asciiTheme="minorHAnsi" w:hAnsiTheme="minorHAnsi" w:cstheme="minorHAnsi"/>
          <w:b/>
          <w:iCs/>
          <w:color w:val="4F6228"/>
          <w:kern w:val="32"/>
          <w:sz w:val="32"/>
          <w:szCs w:val="32"/>
          <w:lang w:val="en-US"/>
        </w:rPr>
        <w:t>SECTION 2 – PLACES SOUGHT TO ESTABLISH A NEW SERVICE</w:t>
      </w:r>
    </w:p>
    <w:p w14:paraId="7EBC68F4" w14:textId="0F5C5750" w:rsidR="00F50589" w:rsidRPr="000A3C86" w:rsidRDefault="00F50589" w:rsidP="000A3C86">
      <w:pPr>
        <w:tabs>
          <w:tab w:val="left" w:pos="851"/>
        </w:tabs>
        <w:spacing w:before="240" w:after="240"/>
        <w:outlineLvl w:val="3"/>
        <w:rPr>
          <w:rFonts w:asciiTheme="minorHAnsi" w:hAnsiTheme="minorHAnsi" w:cstheme="minorHAnsi"/>
          <w:b/>
          <w:bCs/>
          <w:sz w:val="22"/>
          <w:szCs w:val="22"/>
          <w:lang w:eastAsia="en-AU"/>
        </w:rPr>
      </w:pPr>
      <w:bookmarkStart w:id="164" w:name="_Toc461787541"/>
      <w:r w:rsidRPr="000A3C86">
        <w:rPr>
          <w:rFonts w:asciiTheme="minorHAnsi" w:hAnsiTheme="minorHAnsi" w:cstheme="minorHAnsi"/>
          <w:b/>
          <w:bCs/>
          <w:sz w:val="22"/>
          <w:szCs w:val="22"/>
          <w:lang w:eastAsia="en-AU"/>
        </w:rPr>
        <w:t>Q B</w:t>
      </w:r>
      <w:r w:rsidR="00EA1721" w:rsidRPr="000A3C86">
        <w:rPr>
          <w:rFonts w:asciiTheme="minorHAnsi" w:hAnsiTheme="minorHAnsi" w:cstheme="minorHAnsi"/>
          <w:b/>
          <w:bCs/>
          <w:sz w:val="22"/>
          <w:szCs w:val="22"/>
          <w:lang w:eastAsia="en-AU"/>
        </w:rPr>
        <w:t>2</w:t>
      </w:r>
      <w:r w:rsidRPr="000A3C86">
        <w:rPr>
          <w:rFonts w:asciiTheme="minorHAnsi" w:hAnsiTheme="minorHAnsi" w:cstheme="minorHAnsi"/>
          <w:b/>
          <w:bCs/>
          <w:sz w:val="22"/>
          <w:szCs w:val="22"/>
          <w:lang w:eastAsia="en-AU"/>
        </w:rPr>
        <w:t>.1</w:t>
      </w:r>
      <w:r w:rsidRPr="000A3C86">
        <w:rPr>
          <w:rFonts w:asciiTheme="minorHAnsi" w:hAnsiTheme="minorHAnsi" w:cstheme="minorHAnsi"/>
          <w:b/>
          <w:bCs/>
          <w:sz w:val="22"/>
          <w:szCs w:val="22"/>
          <w:lang w:eastAsia="en-AU"/>
        </w:rPr>
        <w:tab/>
      </w:r>
      <w:bookmarkStart w:id="165" w:name="_Toc453254450"/>
      <w:bookmarkStart w:id="166" w:name="_Toc454278570"/>
      <w:bookmarkStart w:id="167" w:name="_Toc455412791"/>
      <w:bookmarkStart w:id="168" w:name="_Toc461787562"/>
      <w:r w:rsidRPr="000A3C86">
        <w:rPr>
          <w:rFonts w:asciiTheme="minorHAnsi" w:hAnsiTheme="minorHAnsi" w:cstheme="minorHAnsi"/>
          <w:b/>
          <w:bCs/>
          <w:sz w:val="22"/>
          <w:szCs w:val="22"/>
          <w:lang w:eastAsia="en-AU"/>
        </w:rPr>
        <w:t xml:space="preserve">Number of </w:t>
      </w:r>
      <w:r w:rsidR="000A3C86">
        <w:rPr>
          <w:rFonts w:asciiTheme="minorHAnsi" w:hAnsiTheme="minorHAnsi" w:cstheme="minorHAnsi"/>
          <w:b/>
          <w:bCs/>
          <w:sz w:val="22"/>
          <w:szCs w:val="22"/>
          <w:lang w:eastAsia="en-AU"/>
        </w:rPr>
        <w:t xml:space="preserve">flexible aged care places - </w:t>
      </w:r>
      <w:r w:rsidR="00F323E6" w:rsidRPr="000A3C86">
        <w:rPr>
          <w:rFonts w:asciiTheme="minorHAnsi" w:hAnsiTheme="minorHAnsi" w:cstheme="minorHAnsi"/>
          <w:b/>
          <w:bCs/>
          <w:sz w:val="22"/>
          <w:szCs w:val="22"/>
          <w:lang w:eastAsia="en-AU"/>
        </w:rPr>
        <w:t xml:space="preserve">residential </w:t>
      </w:r>
      <w:r w:rsidRPr="000A3C86">
        <w:rPr>
          <w:rFonts w:asciiTheme="minorHAnsi" w:hAnsiTheme="minorHAnsi" w:cstheme="minorHAnsi"/>
          <w:b/>
          <w:bCs/>
          <w:sz w:val="22"/>
          <w:szCs w:val="22"/>
          <w:lang w:eastAsia="en-AU"/>
        </w:rPr>
        <w:t>sought for this service.</w:t>
      </w:r>
      <w:bookmarkEnd w:id="165"/>
      <w:bookmarkEnd w:id="166"/>
      <w:bookmarkEnd w:id="167"/>
      <w:bookmarkEnd w:id="168"/>
    </w:p>
    <w:p w14:paraId="1D135566" w14:textId="77777777" w:rsidR="00F50589" w:rsidRPr="000A3C86" w:rsidRDefault="00F50589" w:rsidP="00504BA7">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Enter both a maximum and minimum number of flexible aged care places (residential) sought</w:t>
      </w:r>
      <w:r w:rsidR="001B62C4" w:rsidRPr="000A3C86">
        <w:rPr>
          <w:rFonts w:asciiTheme="minorHAnsi" w:eastAsia="Calibri" w:hAnsiTheme="minorHAnsi" w:cstheme="minorHAnsi"/>
          <w:sz w:val="22"/>
          <w:szCs w:val="22"/>
        </w:rPr>
        <w:t>.</w:t>
      </w:r>
      <w:r w:rsidRPr="000A3C86">
        <w:rPr>
          <w:rFonts w:asciiTheme="minorHAnsi" w:eastAsia="Calibri" w:hAnsiTheme="minorHAnsi" w:cstheme="minorHAnsi"/>
          <w:sz w:val="22"/>
          <w:szCs w:val="22"/>
        </w:rPr>
        <w:t xml:space="preserve"> </w:t>
      </w:r>
    </w:p>
    <w:bookmarkEnd w:id="159"/>
    <w:bookmarkEnd w:id="160"/>
    <w:bookmarkEnd w:id="161"/>
    <w:bookmarkEnd w:id="162"/>
    <w:bookmarkEnd w:id="163"/>
    <w:bookmarkEnd w:id="164"/>
    <w:p w14:paraId="09BFEE2B" w14:textId="77777777" w:rsidR="00F50589" w:rsidRPr="000A3C86" w:rsidRDefault="00F50589" w:rsidP="00504BA7">
      <w:pPr>
        <w:tabs>
          <w:tab w:val="left" w:pos="851"/>
        </w:tabs>
        <w:spacing w:after="240"/>
        <w:ind w:left="851" w:right="-177"/>
        <w:rPr>
          <w:rFonts w:asciiTheme="minorHAnsi" w:eastAsia="Calibri" w:hAnsiTheme="minorHAnsi" w:cstheme="minorHAnsi"/>
          <w:sz w:val="22"/>
          <w:szCs w:val="22"/>
        </w:rPr>
      </w:pPr>
      <w:r w:rsidRPr="000A3C86">
        <w:rPr>
          <w:rFonts w:asciiTheme="minorHAnsi" w:eastAsia="Calibri" w:hAnsiTheme="minorHAnsi" w:cstheme="minorHAnsi"/>
          <w:sz w:val="22"/>
          <w:szCs w:val="22"/>
        </w:rPr>
        <w:t>Note that the department is unable to guarantee a minimum number of places will be available.</w:t>
      </w:r>
    </w:p>
    <w:p w14:paraId="68AEFFD2" w14:textId="528AF966" w:rsidR="002A3C5A" w:rsidRPr="000A3C86" w:rsidRDefault="002A3C5A" w:rsidP="000A3C86">
      <w:pPr>
        <w:tabs>
          <w:tab w:val="left" w:pos="851"/>
        </w:tabs>
        <w:spacing w:after="240"/>
        <w:ind w:left="851" w:hanging="851"/>
        <w:outlineLvl w:val="3"/>
        <w:rPr>
          <w:rFonts w:asciiTheme="minorHAnsi" w:hAnsiTheme="minorHAnsi" w:cstheme="minorHAnsi"/>
          <w:b/>
          <w:bCs/>
          <w:sz w:val="22"/>
          <w:szCs w:val="22"/>
          <w:lang w:eastAsia="en-AU"/>
        </w:rPr>
      </w:pPr>
      <w:bookmarkStart w:id="169" w:name="_Toc450143500"/>
      <w:bookmarkStart w:id="170" w:name="_Toc450144810"/>
      <w:bookmarkStart w:id="171" w:name="_Toc453254426"/>
      <w:bookmarkStart w:id="172" w:name="_Toc454278546"/>
      <w:bookmarkStart w:id="173" w:name="_Toc455412766"/>
      <w:bookmarkStart w:id="174" w:name="_Toc461787542"/>
      <w:r w:rsidRPr="000A3C86">
        <w:rPr>
          <w:rFonts w:asciiTheme="minorHAnsi" w:hAnsiTheme="minorHAnsi" w:cstheme="minorHAnsi"/>
          <w:b/>
          <w:bCs/>
          <w:sz w:val="22"/>
          <w:szCs w:val="22"/>
          <w:lang w:eastAsia="en-AU"/>
        </w:rPr>
        <w:t>Q B2.2</w:t>
      </w:r>
      <w:r w:rsidRPr="000A3C86">
        <w:rPr>
          <w:rFonts w:asciiTheme="minorHAnsi" w:hAnsiTheme="minorHAnsi" w:cstheme="minorHAnsi"/>
          <w:b/>
          <w:bCs/>
          <w:sz w:val="22"/>
          <w:szCs w:val="22"/>
          <w:lang w:eastAsia="en-AU"/>
        </w:rPr>
        <w:tab/>
        <w:t>If the new service is combining with an</w:t>
      </w:r>
      <w:r w:rsidR="00126E8D" w:rsidRPr="000A3C86">
        <w:rPr>
          <w:rFonts w:asciiTheme="minorHAnsi" w:hAnsiTheme="minorHAnsi" w:cstheme="minorHAnsi"/>
          <w:b/>
          <w:bCs/>
          <w:sz w:val="22"/>
          <w:szCs w:val="22"/>
          <w:lang w:eastAsia="en-AU"/>
        </w:rPr>
        <w:t>y</w:t>
      </w:r>
      <w:r w:rsidRPr="000A3C86">
        <w:rPr>
          <w:rFonts w:asciiTheme="minorHAnsi" w:hAnsiTheme="minorHAnsi" w:cstheme="minorHAnsi"/>
          <w:b/>
          <w:bCs/>
          <w:sz w:val="22"/>
          <w:szCs w:val="22"/>
          <w:lang w:eastAsia="en-AU"/>
        </w:rPr>
        <w:t xml:space="preserve"> existing residential</w:t>
      </w:r>
      <w:r w:rsidR="00126E8D" w:rsidRPr="000A3C86">
        <w:rPr>
          <w:rFonts w:asciiTheme="minorHAnsi" w:hAnsiTheme="minorHAnsi" w:cstheme="minorHAnsi"/>
          <w:b/>
          <w:bCs/>
          <w:sz w:val="22"/>
          <w:szCs w:val="22"/>
          <w:lang w:eastAsia="en-AU"/>
        </w:rPr>
        <w:t xml:space="preserve"> or hospital</w:t>
      </w:r>
      <w:r w:rsidRPr="000A3C86">
        <w:rPr>
          <w:rFonts w:asciiTheme="minorHAnsi" w:hAnsiTheme="minorHAnsi" w:cstheme="minorHAnsi"/>
          <w:b/>
          <w:bCs/>
          <w:sz w:val="22"/>
          <w:szCs w:val="22"/>
          <w:lang w:eastAsia="en-AU"/>
        </w:rPr>
        <w:t xml:space="preserve"> service to become an MPS, how many residential aged care beds are</w:t>
      </w:r>
      <w:r w:rsidR="002B412D" w:rsidRPr="000A3C86">
        <w:rPr>
          <w:rFonts w:asciiTheme="minorHAnsi" w:hAnsiTheme="minorHAnsi" w:cstheme="minorHAnsi"/>
          <w:b/>
          <w:bCs/>
          <w:sz w:val="22"/>
          <w:szCs w:val="22"/>
          <w:lang w:eastAsia="en-AU"/>
        </w:rPr>
        <w:t xml:space="preserve"> currently</w:t>
      </w:r>
      <w:r w:rsidRPr="000A3C86">
        <w:rPr>
          <w:rFonts w:asciiTheme="minorHAnsi" w:hAnsiTheme="minorHAnsi" w:cstheme="minorHAnsi"/>
          <w:b/>
          <w:bCs/>
          <w:sz w:val="22"/>
          <w:szCs w:val="22"/>
          <w:lang w:eastAsia="en-AU"/>
        </w:rPr>
        <w:t xml:space="preserve"> </w:t>
      </w:r>
      <w:r w:rsidR="002B412D" w:rsidRPr="000A3C86">
        <w:rPr>
          <w:rFonts w:asciiTheme="minorHAnsi" w:hAnsiTheme="minorHAnsi" w:cstheme="minorHAnsi"/>
          <w:b/>
          <w:bCs/>
          <w:sz w:val="22"/>
          <w:szCs w:val="22"/>
          <w:lang w:eastAsia="en-AU"/>
        </w:rPr>
        <w:t xml:space="preserve">available* </w:t>
      </w:r>
      <w:r w:rsidRPr="000A3C86">
        <w:rPr>
          <w:rFonts w:asciiTheme="minorHAnsi" w:hAnsiTheme="minorHAnsi" w:cstheme="minorHAnsi"/>
          <w:b/>
          <w:bCs/>
          <w:sz w:val="22"/>
          <w:szCs w:val="22"/>
          <w:lang w:eastAsia="en-AU"/>
        </w:rPr>
        <w:t>at the service (if not applicable, continue to question B2.3)</w:t>
      </w:r>
      <w:r w:rsidR="00504BA7">
        <w:rPr>
          <w:rFonts w:asciiTheme="minorHAnsi" w:hAnsiTheme="minorHAnsi" w:cstheme="minorHAnsi"/>
          <w:b/>
          <w:bCs/>
          <w:sz w:val="22"/>
          <w:szCs w:val="22"/>
          <w:lang w:eastAsia="en-AU"/>
        </w:rPr>
        <w:t>?</w:t>
      </w:r>
    </w:p>
    <w:bookmarkEnd w:id="169"/>
    <w:bookmarkEnd w:id="170"/>
    <w:bookmarkEnd w:id="171"/>
    <w:bookmarkEnd w:id="172"/>
    <w:bookmarkEnd w:id="173"/>
    <w:bookmarkEnd w:id="174"/>
    <w:p w14:paraId="358EB862" w14:textId="7B2CDD7F" w:rsidR="00F50589" w:rsidRPr="000A3C86" w:rsidRDefault="00F50589" w:rsidP="00504BA7">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Enter the number of beds that exist at the service to provide residential aged care to aged care clients. Do not include acute or sub-acute care beds</w:t>
      </w:r>
      <w:r w:rsidR="00126E8D" w:rsidRPr="000A3C86">
        <w:rPr>
          <w:rFonts w:asciiTheme="minorHAnsi" w:eastAsia="Calibri" w:hAnsiTheme="minorHAnsi" w:cstheme="minorHAnsi"/>
          <w:sz w:val="22"/>
          <w:szCs w:val="22"/>
        </w:rPr>
        <w:t xml:space="preserve"> unless you intend to convert these to aged care under this application</w:t>
      </w:r>
      <w:r w:rsidRPr="000A3C86">
        <w:rPr>
          <w:rFonts w:asciiTheme="minorHAnsi" w:eastAsia="Calibri" w:hAnsiTheme="minorHAnsi" w:cstheme="minorHAnsi"/>
          <w:sz w:val="22"/>
          <w:szCs w:val="22"/>
        </w:rPr>
        <w:t>.</w:t>
      </w:r>
    </w:p>
    <w:p w14:paraId="3F445C45" w14:textId="7402218A" w:rsidR="00F50589" w:rsidRPr="000A3C86" w:rsidRDefault="00F50589" w:rsidP="00504BA7">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Note that this number must be </w:t>
      </w:r>
      <w:r w:rsidRPr="000A3C86">
        <w:rPr>
          <w:rFonts w:asciiTheme="minorHAnsi" w:eastAsia="Calibri" w:hAnsiTheme="minorHAnsi" w:cstheme="minorHAnsi"/>
          <w:sz w:val="22"/>
          <w:szCs w:val="22"/>
          <w:u w:val="single"/>
        </w:rPr>
        <w:t>actual, physical beds</w:t>
      </w:r>
      <w:r w:rsidRPr="000A3C86">
        <w:rPr>
          <w:rFonts w:asciiTheme="minorHAnsi" w:eastAsia="Calibri" w:hAnsiTheme="minorHAnsi" w:cstheme="minorHAnsi"/>
          <w:sz w:val="22"/>
          <w:szCs w:val="22"/>
        </w:rPr>
        <w:t xml:space="preserve"> available for </w:t>
      </w:r>
      <w:r w:rsidR="00874EA9" w:rsidRPr="000A3C86">
        <w:rPr>
          <w:rFonts w:asciiTheme="minorHAnsi" w:eastAsia="Calibri" w:hAnsiTheme="minorHAnsi" w:cstheme="minorHAnsi"/>
          <w:sz w:val="22"/>
          <w:szCs w:val="22"/>
        </w:rPr>
        <w:t xml:space="preserve">MPS </w:t>
      </w:r>
      <w:r w:rsidRPr="000A3C86">
        <w:rPr>
          <w:rFonts w:asciiTheme="minorHAnsi" w:eastAsia="Calibri" w:hAnsiTheme="minorHAnsi" w:cstheme="minorHAnsi"/>
          <w:sz w:val="22"/>
          <w:szCs w:val="22"/>
        </w:rPr>
        <w:t>residential aged care services.</w:t>
      </w:r>
    </w:p>
    <w:p w14:paraId="041630CF" w14:textId="7DC277D4" w:rsidR="002B412D" w:rsidRPr="000A3C86" w:rsidRDefault="002B412D" w:rsidP="00504BA7">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*Available includes beds that are currently occupied or unoccupied. </w:t>
      </w:r>
    </w:p>
    <w:p w14:paraId="3C94A6A6" w14:textId="4564C03F" w:rsidR="001B62C4" w:rsidRPr="000A3C86" w:rsidRDefault="001B62C4" w:rsidP="000A3C86">
      <w:pPr>
        <w:keepNext/>
        <w:tabs>
          <w:tab w:val="left" w:pos="851"/>
        </w:tabs>
        <w:spacing w:after="240"/>
        <w:ind w:left="851" w:hanging="851"/>
        <w:outlineLvl w:val="3"/>
        <w:rPr>
          <w:rFonts w:asciiTheme="minorHAnsi" w:hAnsiTheme="minorHAnsi" w:cstheme="minorHAnsi"/>
          <w:b/>
          <w:bCs/>
          <w:sz w:val="22"/>
          <w:szCs w:val="22"/>
          <w:lang w:eastAsia="en-AU"/>
        </w:rPr>
      </w:pPr>
      <w:bookmarkStart w:id="175" w:name="_Toc450143506"/>
      <w:bookmarkStart w:id="176" w:name="_Toc450144815"/>
      <w:bookmarkStart w:id="177" w:name="_Toc453254432"/>
      <w:bookmarkStart w:id="178" w:name="_Toc454278552"/>
      <w:bookmarkStart w:id="179" w:name="_Toc455412773"/>
      <w:bookmarkStart w:id="180" w:name="_Toc461787543"/>
      <w:r w:rsidRPr="000A3C86">
        <w:rPr>
          <w:rFonts w:asciiTheme="minorHAnsi" w:hAnsiTheme="minorHAnsi" w:cstheme="minorHAnsi"/>
          <w:b/>
          <w:bCs/>
          <w:sz w:val="22"/>
          <w:szCs w:val="22"/>
          <w:lang w:eastAsia="en-AU"/>
        </w:rPr>
        <w:t>Q B</w:t>
      </w:r>
      <w:r w:rsidR="00EA1721" w:rsidRPr="000A3C86">
        <w:rPr>
          <w:rFonts w:asciiTheme="minorHAnsi" w:hAnsiTheme="minorHAnsi" w:cstheme="minorHAnsi"/>
          <w:b/>
          <w:bCs/>
          <w:sz w:val="22"/>
          <w:szCs w:val="22"/>
          <w:lang w:eastAsia="en-AU"/>
        </w:rPr>
        <w:t>2</w:t>
      </w:r>
      <w:r w:rsidRPr="000A3C86">
        <w:rPr>
          <w:rFonts w:asciiTheme="minorHAnsi" w:hAnsiTheme="minorHAnsi" w:cstheme="minorHAnsi"/>
          <w:b/>
          <w:bCs/>
          <w:sz w:val="22"/>
          <w:szCs w:val="22"/>
          <w:lang w:eastAsia="en-AU"/>
        </w:rPr>
        <w:t>.3</w:t>
      </w:r>
      <w:r w:rsidRPr="000A3C86">
        <w:rPr>
          <w:rFonts w:asciiTheme="minorHAnsi" w:hAnsiTheme="minorHAnsi" w:cstheme="minorHAnsi"/>
          <w:b/>
          <w:bCs/>
          <w:sz w:val="22"/>
          <w:szCs w:val="22"/>
          <w:lang w:eastAsia="en-AU"/>
        </w:rPr>
        <w:tab/>
        <w:t>Are any capital works required to accommodate the places sought in this application and/or to create an environment suitable for the delivery of residential aged care?</w:t>
      </w:r>
    </w:p>
    <w:p w14:paraId="2DC9F124" w14:textId="4274BB49" w:rsidR="001B62C4" w:rsidRPr="000A3C86" w:rsidRDefault="001B62C4" w:rsidP="00504BA7">
      <w:pPr>
        <w:tabs>
          <w:tab w:val="left" w:pos="851"/>
        </w:tabs>
        <w:spacing w:after="240"/>
        <w:ind w:left="851"/>
        <w:rPr>
          <w:rFonts w:asciiTheme="minorHAnsi" w:eastAsiaTheme="minorHAnsi" w:hAnsiTheme="minorHAnsi" w:cstheme="minorHAnsi"/>
          <w:sz w:val="22"/>
          <w:szCs w:val="22"/>
          <w:lang w:eastAsia="en-AU"/>
        </w:rPr>
      </w:pPr>
      <w:r w:rsidRPr="000A3C86">
        <w:rPr>
          <w:rFonts w:asciiTheme="minorHAnsi" w:eastAsiaTheme="minorHAnsi" w:hAnsiTheme="minorHAnsi" w:cstheme="minorHAnsi"/>
          <w:sz w:val="22"/>
          <w:szCs w:val="22"/>
          <w:lang w:eastAsia="en-AU"/>
        </w:rPr>
        <w:t xml:space="preserve">If the response is ‘yes’, you need to </w:t>
      </w:r>
      <w:r w:rsidR="00276E15" w:rsidRPr="000A3C86">
        <w:rPr>
          <w:rFonts w:asciiTheme="minorHAnsi" w:eastAsiaTheme="minorHAnsi" w:hAnsiTheme="minorHAnsi" w:cstheme="minorHAnsi"/>
          <w:sz w:val="22"/>
          <w:szCs w:val="22"/>
          <w:lang w:eastAsia="en-AU"/>
        </w:rPr>
        <w:t>complete Q B2.3</w:t>
      </w:r>
      <w:r w:rsidR="005E7D29" w:rsidRPr="000A3C86">
        <w:rPr>
          <w:rFonts w:asciiTheme="minorHAnsi" w:eastAsiaTheme="minorHAnsi" w:hAnsiTheme="minorHAnsi" w:cstheme="minorHAnsi"/>
          <w:sz w:val="22"/>
          <w:szCs w:val="22"/>
          <w:lang w:eastAsia="en-AU"/>
        </w:rPr>
        <w:t xml:space="preserve"> a) to c) inclusive.</w:t>
      </w:r>
    </w:p>
    <w:p w14:paraId="06C70643" w14:textId="77777777" w:rsidR="005E7D29" w:rsidRPr="000A3C86" w:rsidRDefault="005E7D29" w:rsidP="00504BA7">
      <w:pPr>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B2.3 a) the scope of the works and relevant approvals </w:t>
      </w:r>
    </w:p>
    <w:p w14:paraId="1C47E047" w14:textId="23FB8E9D" w:rsidR="005E7D29" w:rsidRPr="000A3C86" w:rsidRDefault="005E7D29" w:rsidP="00504BA7">
      <w:pPr>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B2.3 b) The source of funding for the project, including whether quotes have been obtained and funds committed.</w:t>
      </w:r>
    </w:p>
    <w:p w14:paraId="7429E54F" w14:textId="394AFCF2" w:rsidR="005E7D29" w:rsidRPr="000A3C86" w:rsidRDefault="005E7D29" w:rsidP="00504BA7">
      <w:pPr>
        <w:tabs>
          <w:tab w:val="left" w:pos="851"/>
        </w:tabs>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B2.3 c) The building commencement and completion dates. </w:t>
      </w:r>
    </w:p>
    <w:p w14:paraId="67C991B2" w14:textId="0BAFD924" w:rsidR="001B62C4" w:rsidRPr="000A3C86" w:rsidRDefault="005E7D29" w:rsidP="00504BA7">
      <w:pPr>
        <w:tabs>
          <w:tab w:val="left" w:pos="851"/>
        </w:tabs>
        <w:spacing w:after="240"/>
        <w:ind w:left="851"/>
        <w:rPr>
          <w:rFonts w:asciiTheme="minorHAnsi" w:eastAsiaTheme="minorHAnsi" w:hAnsiTheme="minorHAnsi" w:cstheme="minorHAnsi"/>
          <w:sz w:val="22"/>
          <w:szCs w:val="22"/>
          <w:lang w:eastAsia="en-AU"/>
        </w:rPr>
      </w:pPr>
      <w:r w:rsidRPr="000A3C86">
        <w:rPr>
          <w:rFonts w:asciiTheme="minorHAnsi" w:eastAsia="Calibri" w:hAnsiTheme="minorHAnsi" w:cstheme="minorHAnsi"/>
          <w:sz w:val="22"/>
          <w:szCs w:val="22"/>
        </w:rPr>
        <w:t>The</w:t>
      </w:r>
      <w:r w:rsidR="001B62C4" w:rsidRPr="000A3C86">
        <w:rPr>
          <w:rFonts w:asciiTheme="minorHAnsi" w:eastAsia="Calibri" w:hAnsiTheme="minorHAnsi" w:cstheme="minorHAnsi"/>
          <w:sz w:val="22"/>
          <w:szCs w:val="22"/>
        </w:rPr>
        <w:t xml:space="preserve"> word</w:t>
      </w:r>
      <w:r w:rsidR="001B62C4" w:rsidRPr="000A3C86">
        <w:rPr>
          <w:rFonts w:asciiTheme="minorHAnsi" w:eastAsiaTheme="minorHAnsi" w:hAnsiTheme="minorHAnsi" w:cstheme="minorHAnsi"/>
          <w:sz w:val="22"/>
          <w:szCs w:val="22"/>
          <w:lang w:eastAsia="en-AU"/>
        </w:rPr>
        <w:t xml:space="preserve"> limit for this question is 300 words.</w:t>
      </w:r>
    </w:p>
    <w:p w14:paraId="73063440" w14:textId="6F20E3C9" w:rsidR="00E17221" w:rsidRPr="000A3C86" w:rsidRDefault="00E17221" w:rsidP="000A3C86">
      <w:pPr>
        <w:tabs>
          <w:tab w:val="left" w:pos="851"/>
        </w:tabs>
        <w:spacing w:after="240"/>
        <w:ind w:left="851" w:hanging="851"/>
        <w:outlineLvl w:val="3"/>
        <w:rPr>
          <w:rFonts w:asciiTheme="minorHAnsi" w:hAnsiTheme="minorHAnsi" w:cstheme="minorHAnsi"/>
          <w:b/>
          <w:bCs/>
          <w:sz w:val="22"/>
          <w:szCs w:val="22"/>
          <w:lang w:eastAsia="en-AU"/>
        </w:rPr>
      </w:pPr>
      <w:r w:rsidRPr="000A3C86">
        <w:rPr>
          <w:rFonts w:asciiTheme="minorHAnsi" w:hAnsiTheme="minorHAnsi" w:cstheme="minorHAnsi"/>
          <w:b/>
          <w:bCs/>
          <w:sz w:val="22"/>
          <w:szCs w:val="22"/>
          <w:lang w:eastAsia="en-AU"/>
        </w:rPr>
        <w:lastRenderedPageBreak/>
        <w:t>Q B</w:t>
      </w:r>
      <w:r w:rsidR="00134945" w:rsidRPr="000A3C86">
        <w:rPr>
          <w:rFonts w:asciiTheme="minorHAnsi" w:hAnsiTheme="minorHAnsi" w:cstheme="minorHAnsi"/>
          <w:b/>
          <w:bCs/>
          <w:sz w:val="22"/>
          <w:szCs w:val="22"/>
          <w:lang w:eastAsia="en-AU"/>
        </w:rPr>
        <w:t>2</w:t>
      </w:r>
      <w:r w:rsidRPr="000A3C86">
        <w:rPr>
          <w:rFonts w:asciiTheme="minorHAnsi" w:hAnsiTheme="minorHAnsi" w:cstheme="minorHAnsi"/>
          <w:b/>
          <w:bCs/>
          <w:sz w:val="22"/>
          <w:szCs w:val="22"/>
          <w:lang w:eastAsia="en-AU"/>
        </w:rPr>
        <w:t>.</w:t>
      </w:r>
      <w:r w:rsidR="00134945" w:rsidRPr="000A3C86">
        <w:rPr>
          <w:rFonts w:asciiTheme="minorHAnsi" w:hAnsiTheme="minorHAnsi" w:cstheme="minorHAnsi"/>
          <w:b/>
          <w:bCs/>
          <w:sz w:val="22"/>
          <w:szCs w:val="22"/>
          <w:lang w:eastAsia="en-AU"/>
        </w:rPr>
        <w:t>4</w:t>
      </w:r>
      <w:r w:rsidRPr="000A3C86">
        <w:rPr>
          <w:rFonts w:asciiTheme="minorHAnsi" w:hAnsiTheme="minorHAnsi" w:cstheme="minorHAnsi"/>
          <w:b/>
          <w:bCs/>
          <w:sz w:val="22"/>
          <w:szCs w:val="22"/>
          <w:lang w:eastAsia="en-AU"/>
        </w:rPr>
        <w:tab/>
        <w:t>When will the places be</w:t>
      </w:r>
      <w:r w:rsidR="008F5518" w:rsidRPr="000A3C86">
        <w:rPr>
          <w:rFonts w:asciiTheme="minorHAnsi" w:hAnsiTheme="minorHAnsi" w:cstheme="minorHAnsi"/>
          <w:b/>
          <w:bCs/>
          <w:sz w:val="22"/>
          <w:szCs w:val="22"/>
          <w:lang w:eastAsia="en-AU"/>
        </w:rPr>
        <w:t>come</w:t>
      </w:r>
      <w:r w:rsidRPr="000A3C86">
        <w:rPr>
          <w:rFonts w:asciiTheme="minorHAnsi" w:hAnsiTheme="minorHAnsi" w:cstheme="minorHAnsi"/>
          <w:b/>
          <w:bCs/>
          <w:sz w:val="22"/>
          <w:szCs w:val="22"/>
          <w:lang w:eastAsia="en-AU"/>
        </w:rPr>
        <w:t xml:space="preserve"> operational?</w:t>
      </w:r>
    </w:p>
    <w:p w14:paraId="500F5F21" w14:textId="6AA1D517" w:rsidR="00E17221" w:rsidRPr="00504BA7" w:rsidRDefault="00E17221" w:rsidP="00504BA7">
      <w:pPr>
        <w:tabs>
          <w:tab w:val="left" w:pos="851"/>
        </w:tabs>
        <w:spacing w:after="24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Please provide the expected timeframe after the date of allocation that your organisation plans to make the aged care places operati</w:t>
      </w:r>
      <w:r w:rsidR="00117B19" w:rsidRPr="00504BA7">
        <w:rPr>
          <w:rFonts w:asciiTheme="minorHAnsi" w:eastAsia="Calibri" w:hAnsiTheme="minorHAnsi" w:cstheme="minorHAnsi"/>
          <w:sz w:val="22"/>
          <w:szCs w:val="22"/>
        </w:rPr>
        <w:t xml:space="preserve">onal. This may be: </w:t>
      </w:r>
      <w:r w:rsidRPr="00504BA7">
        <w:rPr>
          <w:rFonts w:asciiTheme="minorHAnsi" w:eastAsia="Calibri" w:hAnsiTheme="minorHAnsi" w:cstheme="minorHAnsi"/>
          <w:sz w:val="22"/>
          <w:szCs w:val="22"/>
        </w:rPr>
        <w:t xml:space="preserve">within 3 months, 4-12 months, 13-18 months, 19-24 months, 25-48 months. </w:t>
      </w:r>
    </w:p>
    <w:p w14:paraId="78C153C5" w14:textId="77777777" w:rsidR="00E17221" w:rsidRPr="00504BA7" w:rsidRDefault="00117B19" w:rsidP="00504BA7">
      <w:pPr>
        <w:tabs>
          <w:tab w:val="left" w:pos="851"/>
        </w:tabs>
        <w:spacing w:after="24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Provision is</w:t>
      </w:r>
      <w:r w:rsidR="00E17221" w:rsidRPr="00504BA7">
        <w:rPr>
          <w:rFonts w:asciiTheme="minorHAnsi" w:eastAsia="Calibri" w:hAnsiTheme="minorHAnsi" w:cstheme="minorHAnsi"/>
          <w:sz w:val="22"/>
          <w:szCs w:val="22"/>
        </w:rPr>
        <w:t xml:space="preserve"> made </w:t>
      </w:r>
      <w:r w:rsidRPr="00504BA7">
        <w:rPr>
          <w:rFonts w:asciiTheme="minorHAnsi" w:eastAsia="Calibri" w:hAnsiTheme="minorHAnsi" w:cstheme="minorHAnsi"/>
          <w:sz w:val="22"/>
          <w:szCs w:val="22"/>
        </w:rPr>
        <w:t xml:space="preserve">on the application form </w:t>
      </w:r>
      <w:r w:rsidR="00E17221" w:rsidRPr="00504BA7">
        <w:rPr>
          <w:rFonts w:asciiTheme="minorHAnsi" w:eastAsia="Calibri" w:hAnsiTheme="minorHAnsi" w:cstheme="minorHAnsi"/>
          <w:sz w:val="22"/>
          <w:szCs w:val="22"/>
        </w:rPr>
        <w:t>to provide details of a phased implementation of places in the event that not all places can become operational at the same time.</w:t>
      </w:r>
    </w:p>
    <w:p w14:paraId="2BB7A427" w14:textId="3198BCC7" w:rsidR="00E3500A" w:rsidRPr="00504BA7" w:rsidRDefault="00E3500A" w:rsidP="00504BA7">
      <w:pPr>
        <w:tabs>
          <w:tab w:val="left" w:pos="851"/>
        </w:tabs>
        <w:spacing w:before="240" w:after="120"/>
        <w:ind w:left="851" w:hanging="851"/>
        <w:outlineLvl w:val="3"/>
        <w:rPr>
          <w:rFonts w:asciiTheme="minorHAnsi" w:hAnsiTheme="minorHAnsi" w:cstheme="minorHAnsi"/>
          <w:b/>
          <w:bCs/>
          <w:sz w:val="22"/>
          <w:szCs w:val="22"/>
          <w:lang w:eastAsia="en-AU"/>
        </w:rPr>
      </w:pPr>
      <w:r w:rsidRPr="00504BA7">
        <w:rPr>
          <w:rFonts w:asciiTheme="minorHAnsi" w:hAnsiTheme="minorHAnsi" w:cstheme="minorHAnsi"/>
          <w:b/>
          <w:bCs/>
          <w:sz w:val="22"/>
          <w:szCs w:val="22"/>
          <w:lang w:eastAsia="en-AU"/>
        </w:rPr>
        <w:t>Q B</w:t>
      </w:r>
      <w:r w:rsidR="00134945" w:rsidRPr="00504BA7">
        <w:rPr>
          <w:rFonts w:asciiTheme="minorHAnsi" w:hAnsiTheme="minorHAnsi" w:cstheme="minorHAnsi"/>
          <w:b/>
          <w:bCs/>
          <w:sz w:val="22"/>
          <w:szCs w:val="22"/>
          <w:lang w:eastAsia="en-AU"/>
        </w:rPr>
        <w:t>2</w:t>
      </w:r>
      <w:r w:rsidRPr="00504BA7">
        <w:rPr>
          <w:rFonts w:asciiTheme="minorHAnsi" w:hAnsiTheme="minorHAnsi" w:cstheme="minorHAnsi"/>
          <w:b/>
          <w:bCs/>
          <w:sz w:val="22"/>
          <w:szCs w:val="22"/>
          <w:lang w:eastAsia="en-AU"/>
        </w:rPr>
        <w:t>.</w:t>
      </w:r>
      <w:r w:rsidR="00134945" w:rsidRPr="00504BA7">
        <w:rPr>
          <w:rFonts w:asciiTheme="minorHAnsi" w:hAnsiTheme="minorHAnsi" w:cstheme="minorHAnsi"/>
          <w:b/>
          <w:bCs/>
          <w:sz w:val="22"/>
          <w:szCs w:val="22"/>
          <w:lang w:eastAsia="en-AU"/>
        </w:rPr>
        <w:t>5</w:t>
      </w:r>
      <w:r w:rsidRPr="00504BA7">
        <w:rPr>
          <w:rFonts w:asciiTheme="minorHAnsi" w:hAnsiTheme="minorHAnsi" w:cstheme="minorHAnsi"/>
          <w:b/>
          <w:bCs/>
          <w:sz w:val="22"/>
          <w:szCs w:val="22"/>
          <w:lang w:eastAsia="en-AU"/>
        </w:rPr>
        <w:tab/>
        <w:t>Identify any known risks that may affect the organisation’s ability to meet the timeframes specified in Q B</w:t>
      </w:r>
      <w:r w:rsidR="00134945" w:rsidRPr="00504BA7">
        <w:rPr>
          <w:rFonts w:asciiTheme="minorHAnsi" w:hAnsiTheme="minorHAnsi" w:cstheme="minorHAnsi"/>
          <w:b/>
          <w:bCs/>
          <w:sz w:val="22"/>
          <w:szCs w:val="22"/>
          <w:lang w:eastAsia="en-AU"/>
        </w:rPr>
        <w:t>2</w:t>
      </w:r>
      <w:r w:rsidRPr="00504BA7">
        <w:rPr>
          <w:rFonts w:asciiTheme="minorHAnsi" w:hAnsiTheme="minorHAnsi" w:cstheme="minorHAnsi"/>
          <w:b/>
          <w:bCs/>
          <w:sz w:val="22"/>
          <w:szCs w:val="22"/>
          <w:lang w:eastAsia="en-AU"/>
        </w:rPr>
        <w:t>.</w:t>
      </w:r>
      <w:r w:rsidR="001B62C4" w:rsidRPr="00504BA7">
        <w:rPr>
          <w:rFonts w:asciiTheme="minorHAnsi" w:hAnsiTheme="minorHAnsi" w:cstheme="minorHAnsi"/>
          <w:b/>
          <w:bCs/>
          <w:sz w:val="22"/>
          <w:szCs w:val="22"/>
          <w:lang w:eastAsia="en-AU"/>
        </w:rPr>
        <w:t>4</w:t>
      </w:r>
      <w:r w:rsidR="00134945" w:rsidRPr="00504BA7">
        <w:rPr>
          <w:rFonts w:asciiTheme="minorHAnsi" w:hAnsiTheme="minorHAnsi" w:cstheme="minorHAnsi"/>
          <w:b/>
          <w:bCs/>
          <w:sz w:val="22"/>
          <w:szCs w:val="22"/>
          <w:lang w:eastAsia="en-AU"/>
        </w:rPr>
        <w:t>.</w:t>
      </w:r>
    </w:p>
    <w:p w14:paraId="2DB7E6E2" w14:textId="77777777" w:rsidR="00CB6A36" w:rsidRPr="00504BA7" w:rsidRDefault="00E17221" w:rsidP="00EC6D7C">
      <w:pPr>
        <w:spacing w:after="120"/>
        <w:ind w:left="851"/>
        <w:rPr>
          <w:rFonts w:asciiTheme="minorHAnsi" w:eastAsiaTheme="minorHAnsi" w:hAnsiTheme="minorHAnsi" w:cstheme="minorHAnsi"/>
          <w:sz w:val="22"/>
          <w:szCs w:val="22"/>
        </w:rPr>
      </w:pPr>
      <w:r w:rsidRPr="00504BA7">
        <w:rPr>
          <w:rFonts w:asciiTheme="minorHAnsi" w:eastAsia="Calibri" w:hAnsiTheme="minorHAnsi" w:cstheme="minorHAnsi"/>
          <w:sz w:val="22"/>
          <w:szCs w:val="22"/>
        </w:rPr>
        <w:t>Detail the</w:t>
      </w:r>
      <w:r w:rsidR="00E3500A" w:rsidRPr="00504BA7">
        <w:rPr>
          <w:rFonts w:asciiTheme="minorHAnsi" w:eastAsia="Calibri" w:hAnsiTheme="minorHAnsi" w:cstheme="minorHAnsi"/>
          <w:sz w:val="22"/>
          <w:szCs w:val="22"/>
        </w:rPr>
        <w:t xml:space="preserve"> risks that may impact on the organisation’s ability to meet the timeframes specified in Q B</w:t>
      </w:r>
      <w:r w:rsidR="00134945" w:rsidRPr="00504BA7">
        <w:rPr>
          <w:rFonts w:asciiTheme="minorHAnsi" w:eastAsia="Calibri" w:hAnsiTheme="minorHAnsi" w:cstheme="minorHAnsi"/>
          <w:sz w:val="22"/>
          <w:szCs w:val="22"/>
        </w:rPr>
        <w:t>2</w:t>
      </w:r>
      <w:r w:rsidRPr="00504BA7">
        <w:rPr>
          <w:rFonts w:asciiTheme="minorHAnsi" w:eastAsia="Calibri" w:hAnsiTheme="minorHAnsi" w:cstheme="minorHAnsi"/>
          <w:sz w:val="22"/>
          <w:szCs w:val="22"/>
        </w:rPr>
        <w:t>.4</w:t>
      </w:r>
      <w:r w:rsidR="00134945" w:rsidRPr="00504BA7">
        <w:rPr>
          <w:rFonts w:asciiTheme="minorHAnsi" w:eastAsia="Calibri" w:hAnsiTheme="minorHAnsi" w:cstheme="minorHAnsi"/>
          <w:sz w:val="22"/>
          <w:szCs w:val="22"/>
        </w:rPr>
        <w:t>.</w:t>
      </w:r>
      <w:r w:rsidR="00CB6A36" w:rsidRPr="00504BA7">
        <w:rPr>
          <w:rFonts w:asciiTheme="minorHAnsi" w:eastAsia="Calibri" w:hAnsiTheme="minorHAnsi" w:cstheme="minorHAnsi"/>
          <w:sz w:val="22"/>
          <w:szCs w:val="22"/>
        </w:rPr>
        <w:t xml:space="preserve"> For example:</w:t>
      </w:r>
    </w:p>
    <w:p w14:paraId="7674B9BD" w14:textId="22D75C34" w:rsidR="00F323E6" w:rsidRPr="00504BA7" w:rsidRDefault="00E014E1" w:rsidP="002D1E8D">
      <w:pPr>
        <w:pStyle w:val="ListParagraph"/>
        <w:numPr>
          <w:ilvl w:val="0"/>
          <w:numId w:val="10"/>
        </w:numPr>
        <w:spacing w:after="120"/>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w</w:t>
      </w:r>
      <w:r w:rsidR="00F323E6" w:rsidRPr="00504BA7">
        <w:rPr>
          <w:rFonts w:asciiTheme="minorHAnsi" w:eastAsia="Calibri" w:hAnsiTheme="minorHAnsi" w:cstheme="minorHAnsi"/>
          <w:sz w:val="22"/>
          <w:szCs w:val="22"/>
        </w:rPr>
        <w:t>hen funding will be available to complete building works</w:t>
      </w:r>
    </w:p>
    <w:p w14:paraId="30AADF2C" w14:textId="77777777" w:rsidR="00E17221" w:rsidRPr="00504BA7" w:rsidRDefault="00E3500A" w:rsidP="002D1E8D">
      <w:pPr>
        <w:pStyle w:val="ListParagraph"/>
        <w:numPr>
          <w:ilvl w:val="0"/>
          <w:numId w:val="10"/>
        </w:numPr>
        <w:spacing w:after="120"/>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ongoing organisational/service capacity to continue delivering existing services while establishing service provision for the new places (if relevant).</w:t>
      </w:r>
    </w:p>
    <w:p w14:paraId="26406504" w14:textId="77777777" w:rsidR="00E17221" w:rsidRPr="00504BA7" w:rsidRDefault="00E3500A" w:rsidP="00EC6D7C">
      <w:pPr>
        <w:tabs>
          <w:tab w:val="left" w:pos="851"/>
        </w:tabs>
        <w:spacing w:after="12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The word limit for this question is </w:t>
      </w:r>
      <w:r w:rsidR="00E17221" w:rsidRPr="00504BA7">
        <w:rPr>
          <w:rFonts w:asciiTheme="minorHAnsi" w:eastAsia="Calibri" w:hAnsiTheme="minorHAnsi" w:cstheme="minorHAnsi"/>
          <w:sz w:val="22"/>
          <w:szCs w:val="22"/>
        </w:rPr>
        <w:t>250</w:t>
      </w:r>
      <w:r w:rsidRPr="00504BA7">
        <w:rPr>
          <w:rFonts w:asciiTheme="minorHAnsi" w:eastAsia="Calibri" w:hAnsiTheme="minorHAnsi" w:cstheme="minorHAnsi"/>
          <w:sz w:val="22"/>
          <w:szCs w:val="22"/>
        </w:rPr>
        <w:t xml:space="preserve"> words.</w:t>
      </w:r>
    </w:p>
    <w:p w14:paraId="0F700F9D" w14:textId="0AFD65BD" w:rsidR="00E17221" w:rsidRPr="00504BA7" w:rsidRDefault="00E17221" w:rsidP="00504BA7">
      <w:pPr>
        <w:tabs>
          <w:tab w:val="left" w:pos="851"/>
        </w:tabs>
        <w:spacing w:before="240" w:after="120"/>
        <w:ind w:left="851" w:hanging="851"/>
        <w:outlineLvl w:val="3"/>
        <w:rPr>
          <w:rFonts w:asciiTheme="minorHAnsi" w:hAnsiTheme="minorHAnsi" w:cstheme="minorHAnsi"/>
          <w:b/>
          <w:bCs/>
          <w:sz w:val="22"/>
          <w:szCs w:val="22"/>
          <w:lang w:eastAsia="en-AU"/>
        </w:rPr>
      </w:pPr>
      <w:r w:rsidRPr="00504BA7">
        <w:rPr>
          <w:rFonts w:asciiTheme="minorHAnsi" w:hAnsiTheme="minorHAnsi" w:cstheme="minorHAnsi"/>
          <w:b/>
          <w:bCs/>
          <w:sz w:val="22"/>
          <w:szCs w:val="22"/>
          <w:lang w:eastAsia="en-AU"/>
        </w:rPr>
        <w:t>Q B</w:t>
      </w:r>
      <w:r w:rsidR="00134945" w:rsidRPr="00504BA7">
        <w:rPr>
          <w:rFonts w:asciiTheme="minorHAnsi" w:hAnsiTheme="minorHAnsi" w:cstheme="minorHAnsi"/>
          <w:b/>
          <w:bCs/>
          <w:sz w:val="22"/>
          <w:szCs w:val="22"/>
          <w:lang w:eastAsia="en-AU"/>
        </w:rPr>
        <w:t>2</w:t>
      </w:r>
      <w:r w:rsidRPr="00504BA7">
        <w:rPr>
          <w:rFonts w:asciiTheme="minorHAnsi" w:hAnsiTheme="minorHAnsi" w:cstheme="minorHAnsi"/>
          <w:b/>
          <w:bCs/>
          <w:sz w:val="22"/>
          <w:szCs w:val="22"/>
          <w:lang w:eastAsia="en-AU"/>
        </w:rPr>
        <w:t>.</w:t>
      </w:r>
      <w:r w:rsidR="00134945" w:rsidRPr="00504BA7">
        <w:rPr>
          <w:rFonts w:asciiTheme="minorHAnsi" w:hAnsiTheme="minorHAnsi" w:cstheme="minorHAnsi"/>
          <w:b/>
          <w:bCs/>
          <w:sz w:val="22"/>
          <w:szCs w:val="22"/>
          <w:lang w:eastAsia="en-AU"/>
        </w:rPr>
        <w:t>6</w:t>
      </w:r>
      <w:r w:rsidRPr="00504BA7">
        <w:rPr>
          <w:rFonts w:asciiTheme="minorHAnsi" w:hAnsiTheme="minorHAnsi" w:cstheme="minorHAnsi"/>
          <w:b/>
          <w:bCs/>
          <w:sz w:val="22"/>
          <w:szCs w:val="22"/>
          <w:lang w:eastAsia="en-AU"/>
        </w:rPr>
        <w:tab/>
        <w:t>How will these risks be managed?</w:t>
      </w:r>
    </w:p>
    <w:p w14:paraId="12A5002C" w14:textId="7E4B0EBA" w:rsidR="00CB6A36" w:rsidRPr="00504BA7" w:rsidRDefault="00E17221" w:rsidP="00EC6D7C">
      <w:pPr>
        <w:tabs>
          <w:tab w:val="left" w:pos="851"/>
        </w:tabs>
        <w:spacing w:before="120" w:after="100" w:afterAutospacing="1"/>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Detail any risk mitigation strategies and/or contingency plans that have been developed to manage the risks identified in Q B</w:t>
      </w:r>
      <w:r w:rsidR="00134945" w:rsidRPr="00504BA7">
        <w:rPr>
          <w:rFonts w:asciiTheme="minorHAnsi" w:eastAsia="Calibri" w:hAnsiTheme="minorHAnsi" w:cstheme="minorHAnsi"/>
          <w:sz w:val="22"/>
          <w:szCs w:val="22"/>
        </w:rPr>
        <w:t>2</w:t>
      </w:r>
      <w:r w:rsidRPr="00504BA7">
        <w:rPr>
          <w:rFonts w:asciiTheme="minorHAnsi" w:eastAsia="Calibri" w:hAnsiTheme="minorHAnsi" w:cstheme="minorHAnsi"/>
          <w:sz w:val="22"/>
          <w:szCs w:val="22"/>
        </w:rPr>
        <w:t>.</w:t>
      </w:r>
      <w:r w:rsidR="00134945" w:rsidRPr="00504BA7">
        <w:rPr>
          <w:rFonts w:asciiTheme="minorHAnsi" w:eastAsia="Calibri" w:hAnsiTheme="minorHAnsi" w:cstheme="minorHAnsi"/>
          <w:sz w:val="22"/>
          <w:szCs w:val="22"/>
        </w:rPr>
        <w:t>5</w:t>
      </w:r>
      <w:r w:rsidRPr="00504BA7">
        <w:rPr>
          <w:rFonts w:asciiTheme="minorHAnsi" w:eastAsia="Calibri" w:hAnsiTheme="minorHAnsi" w:cstheme="minorHAnsi"/>
          <w:sz w:val="22"/>
          <w:szCs w:val="22"/>
        </w:rPr>
        <w:t xml:space="preserve">. </w:t>
      </w:r>
      <w:r w:rsidR="0092683B" w:rsidRPr="00504BA7">
        <w:rPr>
          <w:rFonts w:asciiTheme="minorHAnsi" w:eastAsia="Calibri" w:hAnsiTheme="minorHAnsi" w:cstheme="minorHAnsi"/>
          <w:sz w:val="22"/>
          <w:szCs w:val="22"/>
        </w:rPr>
        <w:t>For example</w:t>
      </w:r>
      <w:r w:rsidR="00CB6A36" w:rsidRPr="00504BA7">
        <w:rPr>
          <w:rFonts w:asciiTheme="minorHAnsi" w:eastAsia="Calibri" w:hAnsiTheme="minorHAnsi" w:cstheme="minorHAnsi"/>
          <w:sz w:val="22"/>
          <w:szCs w:val="22"/>
        </w:rPr>
        <w:t>:</w:t>
      </w:r>
    </w:p>
    <w:p w14:paraId="5CEA032C" w14:textId="63843224" w:rsidR="0092683B" w:rsidRPr="00504BA7" w:rsidRDefault="0092683B" w:rsidP="002D1E8D">
      <w:pPr>
        <w:pStyle w:val="ListParagraph"/>
        <w:numPr>
          <w:ilvl w:val="0"/>
          <w:numId w:val="10"/>
        </w:numPr>
        <w:spacing w:before="120" w:after="100" w:afterAutospacing="1"/>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staffing strategies to ensure the service can deliver the places sought within the timeframe</w:t>
      </w:r>
    </w:p>
    <w:p w14:paraId="61847128" w14:textId="3AF8F1DC" w:rsidR="00CB6A36" w:rsidRPr="00EC6D7C" w:rsidRDefault="00CB6A36" w:rsidP="002D1E8D">
      <w:pPr>
        <w:pStyle w:val="ListParagraph"/>
        <w:numPr>
          <w:ilvl w:val="0"/>
          <w:numId w:val="10"/>
        </w:numPr>
        <w:spacing w:before="120" w:after="100" w:afterAutospacing="1"/>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linkages, formal or informal, with other organisations that will enable your organisation to commence service delivery within the timeframes</w:t>
      </w:r>
      <w:r w:rsidR="00E014E1" w:rsidRPr="00504BA7">
        <w:rPr>
          <w:rFonts w:asciiTheme="minorHAnsi" w:eastAsia="Calibri" w:hAnsiTheme="minorHAnsi" w:cstheme="minorHAnsi"/>
          <w:sz w:val="22"/>
          <w:szCs w:val="22"/>
        </w:rPr>
        <w:t>.</w:t>
      </w:r>
      <w:r w:rsidRPr="00504BA7">
        <w:rPr>
          <w:rFonts w:asciiTheme="minorHAnsi" w:eastAsia="Calibri" w:hAnsiTheme="minorHAnsi" w:cstheme="minorHAnsi"/>
          <w:sz w:val="22"/>
          <w:szCs w:val="22"/>
        </w:rPr>
        <w:t xml:space="preserve"> </w:t>
      </w:r>
    </w:p>
    <w:p w14:paraId="66B740EF" w14:textId="77777777" w:rsidR="00E17221" w:rsidRPr="00504BA7" w:rsidRDefault="00E17221" w:rsidP="00EC6D7C">
      <w:pPr>
        <w:tabs>
          <w:tab w:val="left" w:pos="851"/>
        </w:tabs>
        <w:spacing w:before="120" w:after="100" w:afterAutospacing="1"/>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The word limit for this question is 250 words.</w:t>
      </w:r>
    </w:p>
    <w:p w14:paraId="0DA8F32D" w14:textId="77A00950" w:rsidR="00E17221" w:rsidRDefault="00E17221" w:rsidP="006659A4">
      <w:pPr>
        <w:keepNext/>
        <w:keepLines/>
        <w:shd w:val="clear" w:color="auto" w:fill="EAF1DD" w:themeFill="accent3" w:themeFillTint="33"/>
        <w:tabs>
          <w:tab w:val="left" w:pos="1134"/>
        </w:tabs>
        <w:spacing w:before="360" w:after="240"/>
        <w:outlineLvl w:val="1"/>
        <w:rPr>
          <w:rFonts w:ascii="Arial Narrow" w:eastAsia="MS Gothic" w:hAnsi="Arial Narrow" w:cs="Arial"/>
          <w:b/>
          <w:bCs/>
          <w:sz w:val="28"/>
          <w:szCs w:val="28"/>
        </w:rPr>
        <w:sectPr w:rsidR="00E17221" w:rsidSect="007B1A80">
          <w:footerReference w:type="default" r:id="rId30"/>
          <w:pgSz w:w="11906" w:h="16838" w:code="9"/>
          <w:pgMar w:top="1021" w:right="1077" w:bottom="1077" w:left="1077" w:header="709" w:footer="709" w:gutter="0"/>
          <w:cols w:space="708"/>
          <w:docGrid w:linePitch="360"/>
        </w:sectPr>
      </w:pPr>
    </w:p>
    <w:p w14:paraId="1785F784" w14:textId="03D59F53" w:rsidR="006659A4" w:rsidRPr="00461C4B" w:rsidRDefault="006659A4" w:rsidP="006659A4">
      <w:pPr>
        <w:keepNext/>
        <w:pBdr>
          <w:top w:val="single" w:sz="4" w:space="1" w:color="9BBB59" w:themeColor="accent3"/>
          <w:left w:val="single" w:sz="4" w:space="4" w:color="9BBB59" w:themeColor="accent3"/>
          <w:bottom w:val="single" w:sz="4" w:space="1" w:color="9BBB59" w:themeColor="accent3"/>
          <w:right w:val="single" w:sz="4" w:space="4" w:color="9BBB59" w:themeColor="accent3"/>
          <w:between w:val="single" w:sz="4" w:space="1" w:color="auto"/>
          <w:bar w:val="single" w:sz="4" w:color="auto"/>
        </w:pBdr>
        <w:spacing w:before="240" w:after="60"/>
        <w:outlineLvl w:val="2"/>
        <w:rPr>
          <w:rFonts w:asciiTheme="minorHAnsi" w:hAnsiTheme="minorHAnsi" w:cs="Arial"/>
          <w:b/>
          <w:iCs/>
          <w:color w:val="4F6228"/>
          <w:kern w:val="32"/>
          <w:sz w:val="32"/>
          <w:szCs w:val="32"/>
          <w:lang w:val="en-US"/>
        </w:rPr>
      </w:pPr>
      <w:r w:rsidRPr="00461C4B">
        <w:rPr>
          <w:rFonts w:asciiTheme="minorHAnsi" w:hAnsiTheme="minorHAnsi" w:cs="Arial"/>
          <w:b/>
          <w:iCs/>
          <w:color w:val="4F6228"/>
          <w:kern w:val="32"/>
          <w:sz w:val="32"/>
          <w:szCs w:val="32"/>
          <w:lang w:val="en-US"/>
        </w:rPr>
        <w:lastRenderedPageBreak/>
        <w:t xml:space="preserve">SECTION </w:t>
      </w:r>
      <w:r w:rsidR="00CB5018">
        <w:rPr>
          <w:rFonts w:asciiTheme="minorHAnsi" w:hAnsiTheme="minorHAnsi" w:cs="Arial"/>
          <w:b/>
          <w:iCs/>
          <w:color w:val="4F6228"/>
          <w:kern w:val="32"/>
          <w:sz w:val="32"/>
          <w:szCs w:val="32"/>
          <w:lang w:val="en-US"/>
        </w:rPr>
        <w:t>3</w:t>
      </w:r>
      <w:r w:rsidRPr="00461C4B">
        <w:rPr>
          <w:rFonts w:asciiTheme="minorHAnsi" w:hAnsiTheme="minorHAnsi" w:cs="Arial"/>
          <w:b/>
          <w:iCs/>
          <w:color w:val="4F6228"/>
          <w:kern w:val="32"/>
          <w:sz w:val="32"/>
          <w:szCs w:val="32"/>
          <w:lang w:val="en-US"/>
        </w:rPr>
        <w:t xml:space="preserve"> – NEW SERVICE PROPOSAL</w:t>
      </w:r>
    </w:p>
    <w:p w14:paraId="09753755" w14:textId="7A1ABBED" w:rsidR="00F50589" w:rsidRPr="0048418A" w:rsidRDefault="002906B6" w:rsidP="00F50589">
      <w:pPr>
        <w:spacing w:before="120" w:after="120"/>
        <w:rPr>
          <w:rFonts w:asciiTheme="minorHAnsi" w:eastAsiaTheme="minorHAnsi" w:hAnsiTheme="minorHAnsi" w:cstheme="minorHAnsi"/>
          <w:b/>
          <w:bCs/>
          <w:color w:val="1504F2"/>
          <w:sz w:val="22"/>
          <w:szCs w:val="22"/>
        </w:rPr>
      </w:pPr>
      <w:r w:rsidRPr="0048418A">
        <w:rPr>
          <w:rFonts w:asciiTheme="minorHAnsi" w:eastAsiaTheme="minorHAnsi" w:hAnsiTheme="minorHAnsi" w:cstheme="minorHAnsi"/>
          <w:b/>
          <w:bCs/>
          <w:color w:val="1504F2"/>
          <w:sz w:val="22"/>
          <w:szCs w:val="22"/>
        </w:rPr>
        <w:t xml:space="preserve">You may wish to </w:t>
      </w:r>
      <w:r w:rsidR="00E17221" w:rsidRPr="0048418A">
        <w:rPr>
          <w:rFonts w:asciiTheme="minorHAnsi" w:eastAsiaTheme="minorHAnsi" w:hAnsiTheme="minorHAnsi" w:cstheme="minorHAnsi"/>
          <w:b/>
          <w:bCs/>
          <w:color w:val="1504F2"/>
          <w:sz w:val="22"/>
          <w:szCs w:val="22"/>
        </w:rPr>
        <w:t xml:space="preserve">attach a copy of </w:t>
      </w:r>
      <w:r w:rsidR="002D1E8D">
        <w:rPr>
          <w:rFonts w:asciiTheme="minorHAnsi" w:eastAsiaTheme="minorHAnsi" w:hAnsiTheme="minorHAnsi" w:cstheme="minorHAnsi"/>
          <w:b/>
          <w:bCs/>
          <w:color w:val="1504F2"/>
          <w:sz w:val="22"/>
          <w:szCs w:val="22"/>
        </w:rPr>
        <w:t>a</w:t>
      </w:r>
      <w:r w:rsidR="00BB0870" w:rsidRPr="0048418A">
        <w:rPr>
          <w:rFonts w:asciiTheme="minorHAnsi" w:eastAsiaTheme="minorHAnsi" w:hAnsiTheme="minorHAnsi" w:cstheme="minorHAnsi"/>
          <w:b/>
          <w:bCs/>
          <w:color w:val="1504F2"/>
          <w:sz w:val="22"/>
          <w:szCs w:val="22"/>
        </w:rPr>
        <w:t xml:space="preserve"> </w:t>
      </w:r>
      <w:r w:rsidR="001D18B4">
        <w:rPr>
          <w:rFonts w:asciiTheme="minorHAnsi" w:eastAsiaTheme="minorHAnsi" w:hAnsiTheme="minorHAnsi" w:cstheme="minorHAnsi"/>
          <w:b/>
          <w:bCs/>
          <w:color w:val="1504F2"/>
          <w:sz w:val="22"/>
          <w:szCs w:val="22"/>
        </w:rPr>
        <w:t>s</w:t>
      </w:r>
      <w:r w:rsidR="00F50589" w:rsidRPr="0048418A">
        <w:rPr>
          <w:rFonts w:asciiTheme="minorHAnsi" w:eastAsiaTheme="minorHAnsi" w:hAnsiTheme="minorHAnsi" w:cstheme="minorHAnsi"/>
          <w:b/>
          <w:bCs/>
          <w:color w:val="1504F2"/>
          <w:sz w:val="22"/>
          <w:szCs w:val="22"/>
        </w:rPr>
        <w:t xml:space="preserve">ervice </w:t>
      </w:r>
      <w:r w:rsidR="001D18B4">
        <w:rPr>
          <w:rFonts w:asciiTheme="minorHAnsi" w:eastAsiaTheme="minorHAnsi" w:hAnsiTheme="minorHAnsi" w:cstheme="minorHAnsi"/>
          <w:b/>
          <w:bCs/>
          <w:color w:val="1504F2"/>
          <w:sz w:val="22"/>
          <w:szCs w:val="22"/>
        </w:rPr>
        <w:t>d</w:t>
      </w:r>
      <w:r w:rsidR="00F50589" w:rsidRPr="0048418A">
        <w:rPr>
          <w:rFonts w:asciiTheme="minorHAnsi" w:eastAsiaTheme="minorHAnsi" w:hAnsiTheme="minorHAnsi" w:cstheme="minorHAnsi"/>
          <w:b/>
          <w:bCs/>
          <w:color w:val="1504F2"/>
          <w:sz w:val="22"/>
          <w:szCs w:val="22"/>
        </w:rPr>
        <w:t>e</w:t>
      </w:r>
      <w:r w:rsidR="00E17221" w:rsidRPr="0048418A">
        <w:rPr>
          <w:rFonts w:asciiTheme="minorHAnsi" w:eastAsiaTheme="minorHAnsi" w:hAnsiTheme="minorHAnsi" w:cstheme="minorHAnsi"/>
          <w:b/>
          <w:bCs/>
          <w:color w:val="1504F2"/>
          <w:sz w:val="22"/>
          <w:szCs w:val="22"/>
        </w:rPr>
        <w:t>velopment/</w:t>
      </w:r>
      <w:r w:rsidR="001D18B4">
        <w:rPr>
          <w:rFonts w:asciiTheme="minorHAnsi" w:eastAsiaTheme="minorHAnsi" w:hAnsiTheme="minorHAnsi" w:cstheme="minorHAnsi"/>
          <w:b/>
          <w:bCs/>
          <w:color w:val="1504F2"/>
          <w:sz w:val="22"/>
          <w:szCs w:val="22"/>
        </w:rPr>
        <w:t>d</w:t>
      </w:r>
      <w:r w:rsidR="00E17221" w:rsidRPr="0048418A">
        <w:rPr>
          <w:rFonts w:asciiTheme="minorHAnsi" w:eastAsiaTheme="minorHAnsi" w:hAnsiTheme="minorHAnsi" w:cstheme="minorHAnsi"/>
          <w:b/>
          <w:bCs/>
          <w:color w:val="1504F2"/>
          <w:sz w:val="22"/>
          <w:szCs w:val="22"/>
        </w:rPr>
        <w:t>e</w:t>
      </w:r>
      <w:r w:rsidR="00F50589" w:rsidRPr="0048418A">
        <w:rPr>
          <w:rFonts w:asciiTheme="minorHAnsi" w:eastAsiaTheme="minorHAnsi" w:hAnsiTheme="minorHAnsi" w:cstheme="minorHAnsi"/>
          <w:b/>
          <w:bCs/>
          <w:color w:val="1504F2"/>
          <w:sz w:val="22"/>
          <w:szCs w:val="22"/>
        </w:rPr>
        <w:t xml:space="preserve">livery </w:t>
      </w:r>
      <w:r w:rsidR="001D18B4">
        <w:rPr>
          <w:rFonts w:asciiTheme="minorHAnsi" w:eastAsiaTheme="minorHAnsi" w:hAnsiTheme="minorHAnsi" w:cstheme="minorHAnsi"/>
          <w:b/>
          <w:bCs/>
          <w:color w:val="1504F2"/>
          <w:sz w:val="22"/>
          <w:szCs w:val="22"/>
        </w:rPr>
        <w:t>p</w:t>
      </w:r>
      <w:r w:rsidR="00F50589" w:rsidRPr="0048418A">
        <w:rPr>
          <w:rFonts w:asciiTheme="minorHAnsi" w:eastAsiaTheme="minorHAnsi" w:hAnsiTheme="minorHAnsi" w:cstheme="minorHAnsi"/>
          <w:b/>
          <w:bCs/>
          <w:color w:val="1504F2"/>
          <w:sz w:val="22"/>
          <w:szCs w:val="22"/>
        </w:rPr>
        <w:t xml:space="preserve">lan </w:t>
      </w:r>
      <w:r w:rsidR="00E17221" w:rsidRPr="0048418A">
        <w:rPr>
          <w:rFonts w:asciiTheme="minorHAnsi" w:eastAsiaTheme="minorHAnsi" w:hAnsiTheme="minorHAnsi" w:cstheme="minorHAnsi"/>
          <w:b/>
          <w:bCs/>
          <w:color w:val="1504F2"/>
          <w:sz w:val="22"/>
          <w:szCs w:val="22"/>
        </w:rPr>
        <w:t>and/</w:t>
      </w:r>
      <w:r w:rsidR="00F50589" w:rsidRPr="0048418A">
        <w:rPr>
          <w:rFonts w:asciiTheme="minorHAnsi" w:eastAsiaTheme="minorHAnsi" w:hAnsiTheme="minorHAnsi" w:cstheme="minorHAnsi"/>
          <w:b/>
          <w:bCs/>
          <w:color w:val="1504F2"/>
          <w:sz w:val="22"/>
          <w:szCs w:val="22"/>
        </w:rPr>
        <w:t xml:space="preserve">or </w:t>
      </w:r>
      <w:r w:rsidR="001D18B4">
        <w:rPr>
          <w:rFonts w:asciiTheme="minorHAnsi" w:eastAsiaTheme="minorHAnsi" w:hAnsiTheme="minorHAnsi" w:cstheme="minorHAnsi"/>
          <w:b/>
          <w:bCs/>
          <w:color w:val="1504F2"/>
          <w:sz w:val="22"/>
          <w:szCs w:val="22"/>
        </w:rPr>
        <w:t>f</w:t>
      </w:r>
      <w:r w:rsidR="00F50589" w:rsidRPr="0048418A">
        <w:rPr>
          <w:rFonts w:asciiTheme="minorHAnsi" w:eastAsiaTheme="minorHAnsi" w:hAnsiTheme="minorHAnsi" w:cstheme="minorHAnsi"/>
          <w:b/>
          <w:bCs/>
          <w:color w:val="1504F2"/>
          <w:sz w:val="22"/>
          <w:szCs w:val="22"/>
        </w:rPr>
        <w:t xml:space="preserve">easibility </w:t>
      </w:r>
      <w:r w:rsidR="001D18B4">
        <w:rPr>
          <w:rFonts w:asciiTheme="minorHAnsi" w:eastAsiaTheme="minorHAnsi" w:hAnsiTheme="minorHAnsi" w:cstheme="minorHAnsi"/>
          <w:b/>
          <w:bCs/>
          <w:color w:val="1504F2"/>
          <w:sz w:val="22"/>
          <w:szCs w:val="22"/>
        </w:rPr>
        <w:t>s</w:t>
      </w:r>
      <w:r w:rsidR="00F50589" w:rsidRPr="0048418A">
        <w:rPr>
          <w:rFonts w:asciiTheme="minorHAnsi" w:eastAsiaTheme="minorHAnsi" w:hAnsiTheme="minorHAnsi" w:cstheme="minorHAnsi"/>
          <w:b/>
          <w:bCs/>
          <w:color w:val="1504F2"/>
          <w:sz w:val="22"/>
          <w:szCs w:val="22"/>
        </w:rPr>
        <w:t>tudy</w:t>
      </w:r>
      <w:r w:rsidR="00E17221" w:rsidRPr="0048418A">
        <w:rPr>
          <w:rFonts w:asciiTheme="minorHAnsi" w:eastAsiaTheme="minorHAnsi" w:hAnsiTheme="minorHAnsi" w:cstheme="minorHAnsi"/>
          <w:b/>
          <w:bCs/>
          <w:color w:val="1504F2"/>
          <w:sz w:val="22"/>
          <w:szCs w:val="22"/>
        </w:rPr>
        <w:t xml:space="preserve"> to support the application. </w:t>
      </w:r>
      <w:r w:rsidRPr="0048418A">
        <w:rPr>
          <w:rFonts w:asciiTheme="minorHAnsi" w:eastAsiaTheme="minorHAnsi" w:hAnsiTheme="minorHAnsi" w:cstheme="minorHAnsi"/>
          <w:b/>
          <w:bCs/>
          <w:color w:val="1504F2"/>
          <w:sz w:val="22"/>
          <w:szCs w:val="22"/>
        </w:rPr>
        <w:t>If using these documents to</w:t>
      </w:r>
      <w:r w:rsidR="00E17221" w:rsidRPr="0048418A">
        <w:rPr>
          <w:rFonts w:asciiTheme="minorHAnsi" w:eastAsiaTheme="minorHAnsi" w:hAnsiTheme="minorHAnsi" w:cstheme="minorHAnsi"/>
          <w:b/>
          <w:bCs/>
          <w:color w:val="1504F2"/>
          <w:sz w:val="22"/>
          <w:szCs w:val="22"/>
        </w:rPr>
        <w:t xml:space="preserve"> answer these questions, references to these documents should include specific page numbers. </w:t>
      </w:r>
    </w:p>
    <w:p w14:paraId="70D86A14" w14:textId="14E3BA46" w:rsidR="00F50589" w:rsidRPr="0048418A"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bookmarkStart w:id="181" w:name="_Toc453254454"/>
      <w:bookmarkStart w:id="182" w:name="_Toc454278574"/>
      <w:bookmarkStart w:id="183" w:name="_Toc455412795"/>
      <w:bookmarkStart w:id="184" w:name="_Toc461787566"/>
      <w:r w:rsidRPr="0048418A">
        <w:rPr>
          <w:rFonts w:asciiTheme="minorHAnsi" w:hAnsiTheme="minorHAnsi" w:cstheme="minorHAnsi"/>
          <w:b/>
          <w:bCs/>
          <w:sz w:val="22"/>
          <w:szCs w:val="22"/>
          <w:lang w:eastAsia="en-AU"/>
        </w:rPr>
        <w:t>Q B</w:t>
      </w:r>
      <w:r w:rsidR="00CB5018" w:rsidRPr="0048418A">
        <w:rPr>
          <w:rFonts w:asciiTheme="minorHAnsi" w:hAnsiTheme="minorHAnsi" w:cstheme="minorHAnsi"/>
          <w:b/>
          <w:bCs/>
          <w:sz w:val="22"/>
          <w:szCs w:val="22"/>
          <w:lang w:eastAsia="en-AU"/>
        </w:rPr>
        <w:t>3</w:t>
      </w:r>
      <w:r w:rsidRPr="0048418A">
        <w:rPr>
          <w:rFonts w:asciiTheme="minorHAnsi" w:hAnsiTheme="minorHAnsi" w:cstheme="minorHAnsi"/>
          <w:b/>
          <w:bCs/>
          <w:sz w:val="22"/>
          <w:szCs w:val="22"/>
          <w:lang w:eastAsia="en-AU"/>
        </w:rPr>
        <w:t>.1</w:t>
      </w:r>
      <w:r w:rsidRPr="0048418A">
        <w:rPr>
          <w:rFonts w:asciiTheme="minorHAnsi" w:hAnsiTheme="minorHAnsi" w:cstheme="minorHAnsi"/>
          <w:b/>
          <w:bCs/>
          <w:sz w:val="22"/>
          <w:szCs w:val="22"/>
          <w:lang w:eastAsia="en-AU"/>
        </w:rPr>
        <w:tab/>
        <w:t xml:space="preserve">Provide a detailed description of the </w:t>
      </w:r>
      <w:r w:rsidR="00095466" w:rsidRPr="0048418A">
        <w:rPr>
          <w:rFonts w:asciiTheme="minorHAnsi" w:hAnsiTheme="minorHAnsi" w:cstheme="minorHAnsi"/>
          <w:b/>
          <w:bCs/>
          <w:sz w:val="22"/>
          <w:szCs w:val="22"/>
          <w:lang w:eastAsia="en-AU"/>
        </w:rPr>
        <w:t>planning undertaken</w:t>
      </w:r>
      <w:r w:rsidRPr="0048418A">
        <w:rPr>
          <w:rFonts w:asciiTheme="minorHAnsi" w:hAnsiTheme="minorHAnsi" w:cstheme="minorHAnsi"/>
          <w:b/>
          <w:bCs/>
          <w:sz w:val="22"/>
          <w:szCs w:val="22"/>
          <w:lang w:eastAsia="en-AU"/>
        </w:rPr>
        <w:t xml:space="preserve"> to establish this service</w:t>
      </w:r>
      <w:bookmarkEnd w:id="181"/>
      <w:bookmarkEnd w:id="182"/>
      <w:r w:rsidRPr="0048418A">
        <w:rPr>
          <w:rFonts w:asciiTheme="minorHAnsi" w:hAnsiTheme="minorHAnsi" w:cstheme="minorHAnsi"/>
          <w:b/>
          <w:bCs/>
          <w:sz w:val="22"/>
          <w:szCs w:val="22"/>
          <w:lang w:eastAsia="en-AU"/>
        </w:rPr>
        <w:t xml:space="preserve"> and specify the aged care, health or other services that will also be delivered.</w:t>
      </w:r>
    </w:p>
    <w:p w14:paraId="396A75EE" w14:textId="77777777" w:rsidR="00F50589" w:rsidRPr="0048418A" w:rsidRDefault="00F50589" w:rsidP="00F50589">
      <w:pPr>
        <w:tabs>
          <w:tab w:val="left" w:pos="851"/>
        </w:tabs>
        <w:spacing w:before="120" w:after="24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Part 4, Division 2, Section 28 (1); Section 29</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Chapter 4, Part 1, Division 3 – Section 104</w:t>
      </w:r>
    </w:p>
    <w:p w14:paraId="443AFE42" w14:textId="77777777" w:rsidR="00F50589" w:rsidRPr="0048418A" w:rsidRDefault="00F50589" w:rsidP="0048418A">
      <w:pPr>
        <w:tabs>
          <w:tab w:val="left" w:pos="851"/>
        </w:tabs>
        <w:spacing w:before="120" w:after="6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Your response should include a detailed description of the proposal for this service and could include details of:</w:t>
      </w:r>
    </w:p>
    <w:p w14:paraId="2638F8CE" w14:textId="77777777" w:rsidR="00F50589" w:rsidRPr="0048418A" w:rsidRDefault="00F50589" w:rsidP="002D1E8D">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all the health and aged care services that are, or will be, delivered from the MPS</w:t>
      </w:r>
    </w:p>
    <w:p w14:paraId="72ADAD9B" w14:textId="77777777" w:rsidR="00F50589" w:rsidRPr="0048418A" w:rsidRDefault="00F50589" w:rsidP="002D1E8D">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the service delivery model, including staffing levels</w:t>
      </w:r>
    </w:p>
    <w:p w14:paraId="0BEA0B0C" w14:textId="77777777" w:rsidR="00F50589" w:rsidRPr="0048418A" w:rsidRDefault="00F50589" w:rsidP="002D1E8D">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how the service supports wellness or reablement approaches and promotes independence</w:t>
      </w:r>
    </w:p>
    <w:p w14:paraId="2CB68907" w14:textId="7E05DA8A" w:rsidR="00F50589" w:rsidRPr="0048418A" w:rsidRDefault="00F50589" w:rsidP="002D1E8D">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how the service will incorporate residential respite days, if proposed</w:t>
      </w:r>
    </w:p>
    <w:p w14:paraId="2433B05B" w14:textId="77777777" w:rsidR="00F50589" w:rsidRPr="0048418A" w:rsidRDefault="00F50589" w:rsidP="002D1E8D">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any innovations proposed and how these will provide benefits and diversity of choice to care recipients, their families and their carers</w:t>
      </w:r>
    </w:p>
    <w:p w14:paraId="6E0153DE" w14:textId="001E0AD2" w:rsidR="00F50589" w:rsidRPr="0048418A" w:rsidRDefault="00F50589" w:rsidP="002D1E8D">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relevant cross references to </w:t>
      </w:r>
      <w:r w:rsidR="002D1E8D">
        <w:rPr>
          <w:rFonts w:asciiTheme="minorHAnsi" w:eastAsia="Calibri" w:hAnsiTheme="minorHAnsi" w:cstheme="minorHAnsi"/>
          <w:sz w:val="22"/>
          <w:szCs w:val="22"/>
        </w:rPr>
        <w:t>an</w:t>
      </w:r>
      <w:r w:rsidRPr="0048418A">
        <w:rPr>
          <w:rFonts w:asciiTheme="minorHAnsi" w:eastAsia="Calibri" w:hAnsiTheme="minorHAnsi" w:cstheme="minorHAnsi"/>
          <w:sz w:val="22"/>
          <w:szCs w:val="22"/>
        </w:rPr>
        <w:t xml:space="preserve"> </w:t>
      </w:r>
      <w:r w:rsidR="003E4A93">
        <w:rPr>
          <w:rFonts w:asciiTheme="minorHAnsi" w:eastAsia="Calibri" w:hAnsiTheme="minorHAnsi" w:cstheme="minorHAnsi"/>
          <w:sz w:val="22"/>
          <w:szCs w:val="22"/>
        </w:rPr>
        <w:t>a s</w:t>
      </w:r>
      <w:r w:rsidRPr="0048418A">
        <w:rPr>
          <w:rFonts w:asciiTheme="minorHAnsi" w:eastAsia="Calibri" w:hAnsiTheme="minorHAnsi" w:cstheme="minorHAnsi"/>
          <w:sz w:val="22"/>
          <w:szCs w:val="22"/>
        </w:rPr>
        <w:t xml:space="preserve">ervice </w:t>
      </w:r>
      <w:r w:rsidR="003E4A93">
        <w:rPr>
          <w:rFonts w:asciiTheme="minorHAnsi" w:eastAsia="Calibri" w:hAnsiTheme="minorHAnsi" w:cstheme="minorHAnsi"/>
          <w:sz w:val="22"/>
          <w:szCs w:val="22"/>
        </w:rPr>
        <w:t>d</w:t>
      </w:r>
      <w:r w:rsidRPr="0048418A">
        <w:rPr>
          <w:rFonts w:asciiTheme="minorHAnsi" w:eastAsia="Calibri" w:hAnsiTheme="minorHAnsi" w:cstheme="minorHAnsi"/>
          <w:sz w:val="22"/>
          <w:szCs w:val="22"/>
        </w:rPr>
        <w:t xml:space="preserve">elivery </w:t>
      </w:r>
      <w:r w:rsidR="003E4A93">
        <w:rPr>
          <w:rFonts w:asciiTheme="minorHAnsi" w:eastAsia="Calibri" w:hAnsiTheme="minorHAnsi" w:cstheme="minorHAnsi"/>
          <w:sz w:val="22"/>
          <w:szCs w:val="22"/>
        </w:rPr>
        <w:t>p</w:t>
      </w:r>
      <w:r w:rsidRPr="0048418A">
        <w:rPr>
          <w:rFonts w:asciiTheme="minorHAnsi" w:eastAsia="Calibri" w:hAnsiTheme="minorHAnsi" w:cstheme="minorHAnsi"/>
          <w:sz w:val="22"/>
          <w:szCs w:val="22"/>
        </w:rPr>
        <w:t>lan.</w:t>
      </w:r>
    </w:p>
    <w:p w14:paraId="43FB706C" w14:textId="77777777" w:rsidR="00F50589" w:rsidRPr="0048418A" w:rsidRDefault="00F50589" w:rsidP="00F50589">
      <w:pPr>
        <w:tabs>
          <w:tab w:val="left" w:pos="851"/>
        </w:tabs>
        <w:spacing w:before="120" w:after="240"/>
        <w:rPr>
          <w:rFonts w:asciiTheme="minorHAnsi" w:eastAsia="Calibri" w:hAnsiTheme="minorHAnsi" w:cstheme="minorHAnsi"/>
          <w:sz w:val="22"/>
          <w:szCs w:val="22"/>
        </w:rPr>
      </w:pPr>
      <w:r w:rsidRPr="0048418A">
        <w:rPr>
          <w:rFonts w:asciiTheme="minorHAnsi" w:eastAsia="Calibri" w:hAnsiTheme="minorHAnsi" w:cstheme="minorHAnsi"/>
          <w:sz w:val="22"/>
          <w:szCs w:val="22"/>
        </w:rPr>
        <w:t>The word limit for this question is 750 words.</w:t>
      </w:r>
    </w:p>
    <w:p w14:paraId="2014B3FB" w14:textId="3A34BE7B" w:rsidR="00F50589" w:rsidRPr="0048418A"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r w:rsidRPr="0048418A">
        <w:rPr>
          <w:rFonts w:asciiTheme="minorHAnsi" w:hAnsiTheme="minorHAnsi" w:cstheme="minorHAnsi"/>
          <w:b/>
          <w:bCs/>
          <w:sz w:val="22"/>
          <w:szCs w:val="22"/>
          <w:lang w:eastAsia="en-AU"/>
        </w:rPr>
        <w:t>Q B</w:t>
      </w:r>
      <w:r w:rsidR="00CB13B8" w:rsidRPr="0048418A">
        <w:rPr>
          <w:rFonts w:asciiTheme="minorHAnsi" w:hAnsiTheme="minorHAnsi" w:cstheme="minorHAnsi"/>
          <w:b/>
          <w:bCs/>
          <w:sz w:val="22"/>
          <w:szCs w:val="22"/>
          <w:lang w:eastAsia="en-AU"/>
        </w:rPr>
        <w:t>3</w:t>
      </w:r>
      <w:r w:rsidRPr="0048418A">
        <w:rPr>
          <w:rFonts w:asciiTheme="minorHAnsi" w:hAnsiTheme="minorHAnsi" w:cstheme="minorHAnsi"/>
          <w:b/>
          <w:bCs/>
          <w:sz w:val="22"/>
          <w:szCs w:val="22"/>
          <w:lang w:eastAsia="en-AU"/>
        </w:rPr>
        <w:t>.2</w:t>
      </w:r>
      <w:r w:rsidRPr="0048418A">
        <w:rPr>
          <w:rFonts w:asciiTheme="minorHAnsi" w:hAnsiTheme="minorHAnsi" w:cstheme="minorHAnsi"/>
          <w:b/>
          <w:bCs/>
          <w:sz w:val="22"/>
          <w:szCs w:val="22"/>
          <w:lang w:eastAsia="en-AU"/>
        </w:rPr>
        <w:tab/>
        <w:t>Provide a detailed description of the organisation's board and/or senior management’s relevant expertise and experience in aged care, or health or other services.</w:t>
      </w:r>
      <w:bookmarkEnd w:id="183"/>
      <w:bookmarkEnd w:id="184"/>
    </w:p>
    <w:p w14:paraId="5549685E" w14:textId="77777777" w:rsidR="00F50589" w:rsidRPr="0048418A" w:rsidRDefault="00F50589" w:rsidP="00F50589">
      <w:pPr>
        <w:tabs>
          <w:tab w:val="left" w:pos="851"/>
        </w:tabs>
        <w:spacing w:before="120" w:after="240"/>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 xml:space="preserve">refer to </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Part 4, Division 2, Section 28 (1) (a) (c)</w:t>
      </w:r>
    </w:p>
    <w:p w14:paraId="7C35C339" w14:textId="28742D9A" w:rsidR="00F50589" w:rsidRPr="0048418A" w:rsidRDefault="00F50589" w:rsidP="002D1E8D">
      <w:pPr>
        <w:tabs>
          <w:tab w:val="left" w:pos="851"/>
        </w:tabs>
        <w:spacing w:before="120" w:after="6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Your response should include a detailed description of the organisation’s board and/or senior </w:t>
      </w:r>
      <w:r w:rsidR="0048418A">
        <w:rPr>
          <w:rFonts w:asciiTheme="minorHAnsi" w:eastAsia="Calibri" w:hAnsiTheme="minorHAnsi" w:cstheme="minorHAnsi"/>
          <w:sz w:val="22"/>
          <w:szCs w:val="22"/>
        </w:rPr>
        <w:t xml:space="preserve">  </w:t>
      </w:r>
      <w:r w:rsidRPr="0048418A">
        <w:rPr>
          <w:rFonts w:asciiTheme="minorHAnsi" w:eastAsia="Calibri" w:hAnsiTheme="minorHAnsi" w:cstheme="minorHAnsi"/>
          <w:sz w:val="22"/>
          <w:szCs w:val="22"/>
        </w:rPr>
        <w:t>management’s relevant expertise and experience in relation to this service and could include details of:</w:t>
      </w:r>
    </w:p>
    <w:p w14:paraId="358F632F" w14:textId="77777777" w:rsidR="00F50589" w:rsidRPr="0048418A" w:rsidRDefault="00F50589" w:rsidP="002D1E8D">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other services managed by the organisation</w:t>
      </w:r>
    </w:p>
    <w:p w14:paraId="58DCD71E" w14:textId="77777777" w:rsidR="00F50589" w:rsidRPr="0048418A" w:rsidRDefault="00F50589" w:rsidP="002D1E8D">
      <w:pPr>
        <w:numPr>
          <w:ilvl w:val="0"/>
          <w:numId w:val="2"/>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the organisation’s experience in aged care</w:t>
      </w:r>
    </w:p>
    <w:p w14:paraId="2B3579F5" w14:textId="77777777" w:rsidR="00F50589" w:rsidRPr="0048418A" w:rsidRDefault="00F50589" w:rsidP="002D1E8D">
      <w:pPr>
        <w:numPr>
          <w:ilvl w:val="0"/>
          <w:numId w:val="2"/>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the measures employed by the organisation to ensure an appropriate number of qualified staff to deliver the relevant levels of care</w:t>
      </w:r>
    </w:p>
    <w:p w14:paraId="3D948099" w14:textId="77777777" w:rsidR="00F50589" w:rsidRPr="0048418A" w:rsidRDefault="00F50589" w:rsidP="002D1E8D">
      <w:pPr>
        <w:numPr>
          <w:ilvl w:val="0"/>
          <w:numId w:val="2"/>
        </w:numPr>
        <w:tabs>
          <w:tab w:val="left" w:pos="851"/>
        </w:tabs>
        <w:spacing w:before="120" w:after="12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established linkages to service delivery organisations in the region.</w:t>
      </w:r>
    </w:p>
    <w:p w14:paraId="05164A33" w14:textId="77777777" w:rsidR="00F50589" w:rsidRPr="0048418A" w:rsidRDefault="00F50589" w:rsidP="00F50589">
      <w:pPr>
        <w:tabs>
          <w:tab w:val="left" w:pos="851"/>
        </w:tabs>
        <w:spacing w:before="120" w:after="240"/>
        <w:rPr>
          <w:rFonts w:asciiTheme="minorHAnsi" w:eastAsia="Calibri" w:hAnsiTheme="minorHAnsi" w:cstheme="minorHAnsi"/>
          <w:sz w:val="22"/>
          <w:szCs w:val="22"/>
        </w:rPr>
      </w:pPr>
      <w:r w:rsidRPr="0048418A">
        <w:rPr>
          <w:rFonts w:asciiTheme="minorHAnsi" w:eastAsia="Calibri" w:hAnsiTheme="minorHAnsi" w:cstheme="minorHAnsi"/>
          <w:sz w:val="22"/>
          <w:szCs w:val="22"/>
        </w:rPr>
        <w:t>The word limit for this question is 500 words.</w:t>
      </w:r>
    </w:p>
    <w:p w14:paraId="1CCEAAA1" w14:textId="417EC367" w:rsidR="00F50589" w:rsidRPr="0048418A" w:rsidRDefault="00F50589" w:rsidP="0048418A">
      <w:pPr>
        <w:ind w:left="720" w:hanging="720"/>
        <w:rPr>
          <w:rFonts w:asciiTheme="minorHAnsi" w:hAnsiTheme="minorHAnsi" w:cstheme="minorHAnsi"/>
          <w:b/>
          <w:bCs/>
          <w:sz w:val="22"/>
          <w:szCs w:val="22"/>
          <w:lang w:eastAsia="en-AU"/>
        </w:rPr>
      </w:pPr>
      <w:bookmarkStart w:id="185" w:name="_Hlk94277160"/>
      <w:r w:rsidRPr="0048418A">
        <w:rPr>
          <w:rFonts w:asciiTheme="minorHAnsi" w:hAnsiTheme="minorHAnsi" w:cstheme="minorHAnsi"/>
          <w:b/>
          <w:bCs/>
          <w:sz w:val="22"/>
          <w:szCs w:val="22"/>
          <w:lang w:eastAsia="en-AU"/>
        </w:rPr>
        <w:t>Q B</w:t>
      </w:r>
      <w:r w:rsidR="00CB13B8" w:rsidRPr="0048418A">
        <w:rPr>
          <w:rFonts w:asciiTheme="minorHAnsi" w:hAnsiTheme="minorHAnsi" w:cstheme="minorHAnsi"/>
          <w:b/>
          <w:bCs/>
          <w:sz w:val="22"/>
          <w:szCs w:val="22"/>
          <w:lang w:eastAsia="en-AU"/>
        </w:rPr>
        <w:t>3</w:t>
      </w:r>
      <w:r w:rsidRPr="0048418A">
        <w:rPr>
          <w:rFonts w:asciiTheme="minorHAnsi" w:hAnsiTheme="minorHAnsi" w:cstheme="minorHAnsi"/>
          <w:b/>
          <w:bCs/>
          <w:sz w:val="22"/>
          <w:szCs w:val="22"/>
          <w:lang w:eastAsia="en-AU"/>
        </w:rPr>
        <w:t>.3</w:t>
      </w:r>
      <w:r w:rsidRPr="0048418A">
        <w:rPr>
          <w:rFonts w:asciiTheme="minorHAnsi" w:hAnsiTheme="minorHAnsi" w:cstheme="minorHAnsi"/>
          <w:b/>
          <w:bCs/>
          <w:sz w:val="22"/>
          <w:szCs w:val="22"/>
          <w:lang w:eastAsia="en-AU"/>
        </w:rPr>
        <w:tab/>
        <w:t>Describe the suitability of the location for the delivery of flexible aged care including the geographic area that the MPS will be located in and evidence that:</w:t>
      </w:r>
    </w:p>
    <w:p w14:paraId="3F749836" w14:textId="00EE91E6" w:rsidR="00F50589" w:rsidRPr="0048418A" w:rsidRDefault="00F50589" w:rsidP="002D1E8D">
      <w:pPr>
        <w:pStyle w:val="ListParagraph"/>
        <w:numPr>
          <w:ilvl w:val="0"/>
          <w:numId w:val="8"/>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lang w:eastAsia="en-AU"/>
        </w:rPr>
        <w:t xml:space="preserve">the service will </w:t>
      </w:r>
      <w:r w:rsidRPr="0048418A">
        <w:rPr>
          <w:rFonts w:asciiTheme="minorHAnsi" w:eastAsiaTheme="minorHAnsi" w:hAnsiTheme="minorHAnsi" w:cstheme="minorHAnsi"/>
          <w:b/>
          <w:sz w:val="22"/>
          <w:szCs w:val="22"/>
        </w:rPr>
        <w:t>be in an area that is not a major city</w:t>
      </w:r>
      <w:r w:rsidR="00EC6D7C" w:rsidRPr="0048418A">
        <w:rPr>
          <w:rFonts w:asciiTheme="minorHAnsi" w:eastAsiaTheme="minorHAnsi" w:hAnsiTheme="minorHAnsi" w:cstheme="minorHAnsi"/>
          <w:b/>
          <w:sz w:val="22"/>
          <w:szCs w:val="22"/>
        </w:rPr>
        <w:t>*</w:t>
      </w:r>
    </w:p>
    <w:p w14:paraId="77003285" w14:textId="77777777" w:rsidR="00F50589" w:rsidRPr="0048418A" w:rsidRDefault="00F50589" w:rsidP="002D1E8D">
      <w:pPr>
        <w:pStyle w:val="ListParagraph"/>
        <w:numPr>
          <w:ilvl w:val="0"/>
          <w:numId w:val="8"/>
        </w:numPr>
        <w:rPr>
          <w:rFonts w:asciiTheme="minorHAnsi" w:eastAsiaTheme="minorHAnsi" w:hAnsiTheme="minorHAnsi" w:cstheme="minorHAnsi"/>
          <w:b/>
          <w:sz w:val="22"/>
          <w:szCs w:val="22"/>
          <w:lang w:eastAsia="en-AU"/>
        </w:rPr>
      </w:pPr>
      <w:r w:rsidRPr="0048418A">
        <w:rPr>
          <w:rFonts w:asciiTheme="minorHAnsi" w:eastAsiaTheme="minorHAnsi" w:hAnsiTheme="minorHAnsi" w:cstheme="minorHAnsi"/>
          <w:b/>
          <w:sz w:val="22"/>
          <w:szCs w:val="22"/>
        </w:rPr>
        <w:t xml:space="preserve">the area is able </w:t>
      </w:r>
      <w:r w:rsidRPr="0048418A">
        <w:rPr>
          <w:rFonts w:asciiTheme="minorHAnsi" w:eastAsiaTheme="minorHAnsi" w:hAnsiTheme="minorHAnsi" w:cstheme="minorHAnsi"/>
          <w:b/>
          <w:sz w:val="22"/>
          <w:szCs w:val="22"/>
          <w:lang w:eastAsia="en-AU"/>
        </w:rPr>
        <w:t>to sustain a viable MPS.</w:t>
      </w:r>
    </w:p>
    <w:p w14:paraId="5D9F0F87" w14:textId="77777777" w:rsidR="00F50589" w:rsidRPr="0048418A" w:rsidRDefault="00F50589" w:rsidP="00F50589">
      <w:pPr>
        <w:keepNext/>
        <w:tabs>
          <w:tab w:val="left" w:pos="851"/>
        </w:tabs>
        <w:spacing w:before="240" w:after="24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28 (1) (b) </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Section 109 2 (b) (</w:t>
      </w:r>
      <w:proofErr w:type="spellStart"/>
      <w:r w:rsidRPr="0048418A">
        <w:rPr>
          <w:rFonts w:asciiTheme="minorHAnsi" w:eastAsia="Calibri" w:hAnsiTheme="minorHAnsi" w:cstheme="minorHAnsi"/>
          <w:color w:val="0070C0"/>
          <w:sz w:val="22"/>
          <w:szCs w:val="22"/>
        </w:rPr>
        <w:t>i</w:t>
      </w:r>
      <w:proofErr w:type="spellEnd"/>
      <w:r w:rsidRPr="0048418A">
        <w:rPr>
          <w:rFonts w:asciiTheme="minorHAnsi" w:eastAsia="Calibri" w:hAnsiTheme="minorHAnsi" w:cstheme="minorHAnsi"/>
          <w:color w:val="0070C0"/>
          <w:sz w:val="22"/>
          <w:szCs w:val="22"/>
        </w:rPr>
        <w:t>) (ii)</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Section 109 3 (c)</w:t>
      </w:r>
    </w:p>
    <w:p w14:paraId="58314C70" w14:textId="58C7C331" w:rsidR="00EC6D7C" w:rsidRPr="0048418A" w:rsidRDefault="00EC6D7C" w:rsidP="0079497B">
      <w:pPr>
        <w:ind w:left="720"/>
        <w:rPr>
          <w:rFonts w:asciiTheme="minorHAnsi" w:hAnsiTheme="minorHAnsi" w:cstheme="minorHAnsi"/>
          <w:sz w:val="22"/>
          <w:szCs w:val="22"/>
        </w:rPr>
      </w:pPr>
      <w:bookmarkStart w:id="186" w:name="_Hlk94276136"/>
      <w:r w:rsidRPr="0048418A">
        <w:rPr>
          <w:rFonts w:asciiTheme="minorHAnsi" w:eastAsia="Calibri" w:hAnsiTheme="minorHAnsi" w:cstheme="minorHAnsi"/>
          <w:sz w:val="22"/>
          <w:szCs w:val="22"/>
        </w:rPr>
        <w:t>*</w:t>
      </w:r>
      <w:r w:rsidRPr="0048418A">
        <w:rPr>
          <w:rFonts w:asciiTheme="minorHAnsi" w:hAnsiTheme="minorHAnsi" w:cstheme="minorHAnsi"/>
          <w:sz w:val="22"/>
          <w:szCs w:val="22"/>
        </w:rPr>
        <w:t>Under the Subsidy principles</w:t>
      </w:r>
      <w:r w:rsidR="00C42F89" w:rsidRPr="0048418A">
        <w:rPr>
          <w:rFonts w:asciiTheme="minorHAnsi" w:hAnsiTheme="minorHAnsi" w:cstheme="minorHAnsi"/>
          <w:sz w:val="22"/>
          <w:szCs w:val="22"/>
        </w:rPr>
        <w:t xml:space="preserve">, </w:t>
      </w:r>
      <w:r w:rsidRPr="0048418A">
        <w:rPr>
          <w:rFonts w:asciiTheme="minorHAnsi" w:hAnsiTheme="minorHAnsi" w:cstheme="minorHAnsi"/>
          <w:b/>
          <w:bCs/>
          <w:i/>
          <w:iCs/>
          <w:sz w:val="22"/>
          <w:szCs w:val="22"/>
        </w:rPr>
        <w:t>major city</w:t>
      </w:r>
      <w:r w:rsidRPr="0048418A">
        <w:rPr>
          <w:rFonts w:asciiTheme="minorHAnsi" w:hAnsiTheme="minorHAnsi" w:cstheme="minorHAnsi"/>
          <w:sz w:val="22"/>
          <w:szCs w:val="22"/>
        </w:rPr>
        <w:t> means one of the major cities of Australia within the meaning of the</w:t>
      </w:r>
      <w:r w:rsidRPr="0048418A">
        <w:rPr>
          <w:rFonts w:asciiTheme="minorHAnsi" w:hAnsiTheme="minorHAnsi" w:cstheme="minorHAnsi"/>
          <w:i/>
          <w:iCs/>
          <w:sz w:val="22"/>
          <w:szCs w:val="22"/>
        </w:rPr>
        <w:t> Australian Statistical Geography Standard (ASGS): Volume 5—Remoteness Structure</w:t>
      </w:r>
      <w:r w:rsidRPr="0048418A">
        <w:rPr>
          <w:rFonts w:asciiTheme="minorHAnsi" w:hAnsiTheme="minorHAnsi" w:cstheme="minorHAnsi"/>
          <w:sz w:val="22"/>
          <w:szCs w:val="22"/>
        </w:rPr>
        <w:t xml:space="preserve">, </w:t>
      </w:r>
      <w:r w:rsidRPr="0048418A">
        <w:rPr>
          <w:rFonts w:asciiTheme="minorHAnsi" w:hAnsiTheme="minorHAnsi" w:cstheme="minorHAnsi"/>
          <w:sz w:val="22"/>
          <w:szCs w:val="22"/>
        </w:rPr>
        <w:lastRenderedPageBreak/>
        <w:t>July 2011, produced by the Australian Bureau of Statistics.</w:t>
      </w:r>
      <w:r w:rsidR="00C42F89" w:rsidRPr="0048418A">
        <w:rPr>
          <w:rFonts w:asciiTheme="minorHAnsi" w:hAnsiTheme="minorHAnsi" w:cstheme="minorHAnsi"/>
          <w:sz w:val="22"/>
          <w:szCs w:val="22"/>
        </w:rPr>
        <w:t xml:space="preserve"> To check the classification of an area, select the 2011 Remoteness Area (RA) and search by address or place </w:t>
      </w:r>
      <w:hyperlink r:id="rId31" w:history="1">
        <w:r w:rsidR="00C42F89" w:rsidRPr="0048418A">
          <w:rPr>
            <w:rStyle w:val="Hyperlink"/>
            <w:rFonts w:asciiTheme="minorHAnsi" w:hAnsiTheme="minorHAnsi" w:cstheme="minorHAnsi"/>
            <w:sz w:val="22"/>
            <w:szCs w:val="22"/>
          </w:rPr>
          <w:t>here</w:t>
        </w:r>
      </w:hyperlink>
      <w:r w:rsidR="00C42F89" w:rsidRPr="0048418A">
        <w:rPr>
          <w:rFonts w:asciiTheme="minorHAnsi" w:hAnsiTheme="minorHAnsi" w:cstheme="minorHAnsi"/>
          <w:sz w:val="22"/>
          <w:szCs w:val="22"/>
        </w:rPr>
        <w:t>.</w:t>
      </w:r>
    </w:p>
    <w:bookmarkEnd w:id="186"/>
    <w:p w14:paraId="28D1C606" w14:textId="12A6918D" w:rsidR="00EC6D7C" w:rsidRPr="0048418A" w:rsidRDefault="00EC6D7C" w:rsidP="00EC6D7C">
      <w:pPr>
        <w:rPr>
          <w:rFonts w:asciiTheme="minorHAnsi" w:hAnsiTheme="minorHAnsi" w:cstheme="minorHAnsi"/>
          <w:color w:val="FF0000"/>
          <w:sz w:val="22"/>
          <w:szCs w:val="22"/>
        </w:rPr>
      </w:pPr>
    </w:p>
    <w:p w14:paraId="1B2A78A2" w14:textId="03AF9753" w:rsidR="00EC6D7C" w:rsidRDefault="002D1E8D" w:rsidP="001D18B4">
      <w:pPr>
        <w:ind w:left="720"/>
        <w:rPr>
          <w:i/>
          <w:iCs/>
        </w:rPr>
      </w:pPr>
      <w:r w:rsidRPr="001D18B4">
        <w:rPr>
          <w:rFonts w:asciiTheme="minorHAnsi" w:eastAsia="Calibri" w:hAnsiTheme="minorHAnsi" w:cstheme="minorHAnsi"/>
          <w:i/>
          <w:iCs/>
          <w:sz w:val="22"/>
          <w:szCs w:val="22"/>
        </w:rPr>
        <w:t>Note:</w:t>
      </w:r>
      <w:r w:rsidRPr="002D1E8D">
        <w:rPr>
          <w:rFonts w:asciiTheme="minorHAnsi" w:eastAsia="Calibri" w:hAnsiTheme="minorHAnsi" w:cstheme="minorHAnsi"/>
          <w:i/>
          <w:iCs/>
          <w:sz w:val="22"/>
          <w:szCs w:val="22"/>
        </w:rPr>
        <w:t xml:space="preserve"> </w:t>
      </w:r>
      <w:r w:rsidR="00EC6D7C" w:rsidRPr="002D1E8D">
        <w:rPr>
          <w:rFonts w:asciiTheme="minorHAnsi" w:eastAsia="Calibri" w:hAnsiTheme="minorHAnsi" w:cstheme="minorHAnsi"/>
          <w:i/>
          <w:iCs/>
          <w:sz w:val="22"/>
          <w:szCs w:val="22"/>
        </w:rPr>
        <w:t>The Modified Monash Model (MMM) is used by the department and defines whether a location is a city, rural, remote or very remote. MPS are usually located in towns classified as MMM 5-7, however this is not the definition within the Act</w:t>
      </w:r>
      <w:r w:rsidRPr="002D1E8D">
        <w:rPr>
          <w:rFonts w:asciiTheme="minorHAnsi" w:eastAsia="Calibri" w:hAnsiTheme="minorHAnsi" w:cstheme="minorHAnsi"/>
          <w:i/>
          <w:iCs/>
          <w:sz w:val="22"/>
          <w:szCs w:val="22"/>
        </w:rPr>
        <w:t>, and therefore cannot be used for eligibility for a New MPS Service.</w:t>
      </w:r>
      <w:r w:rsidRPr="002D1E8D">
        <w:rPr>
          <w:i/>
          <w:iCs/>
        </w:rPr>
        <w:t xml:space="preserve"> </w:t>
      </w:r>
      <w:bookmarkEnd w:id="185"/>
    </w:p>
    <w:p w14:paraId="024CEAA0" w14:textId="77777777" w:rsidR="001D18B4" w:rsidRPr="001D18B4" w:rsidRDefault="001D18B4" w:rsidP="001D18B4">
      <w:pPr>
        <w:ind w:left="720"/>
        <w:rPr>
          <w:i/>
          <w:iCs/>
          <w:sz w:val="22"/>
          <w:szCs w:val="22"/>
        </w:rPr>
      </w:pPr>
    </w:p>
    <w:p w14:paraId="00153B4C" w14:textId="56C31C0D" w:rsidR="00F50589" w:rsidRDefault="00F50589" w:rsidP="0079497B">
      <w:pPr>
        <w:ind w:left="720"/>
        <w:rPr>
          <w:rFonts w:asciiTheme="minorHAnsi" w:eastAsia="Calibri" w:hAnsiTheme="minorHAnsi" w:cstheme="minorHAnsi"/>
          <w:sz w:val="22"/>
          <w:szCs w:val="22"/>
        </w:rPr>
      </w:pPr>
      <w:r w:rsidRPr="0048418A">
        <w:rPr>
          <w:rFonts w:asciiTheme="minorHAnsi" w:eastAsia="Calibri" w:hAnsiTheme="minorHAnsi" w:cstheme="minorHAnsi"/>
          <w:sz w:val="22"/>
          <w:szCs w:val="22"/>
        </w:rPr>
        <w:t>In responding to this question, you may wish to refer to, or elaborate on, the responses you provided at B</w:t>
      </w:r>
      <w:r w:rsidR="00CB13B8" w:rsidRPr="0048418A">
        <w:rPr>
          <w:rFonts w:asciiTheme="minorHAnsi" w:eastAsia="Calibri" w:hAnsiTheme="minorHAnsi" w:cstheme="minorHAnsi"/>
          <w:sz w:val="22"/>
          <w:szCs w:val="22"/>
        </w:rPr>
        <w:t>3</w:t>
      </w:r>
      <w:r w:rsidRPr="0048418A">
        <w:rPr>
          <w:rFonts w:asciiTheme="minorHAnsi" w:eastAsia="Calibri" w:hAnsiTheme="minorHAnsi" w:cstheme="minorHAnsi"/>
          <w:sz w:val="22"/>
          <w:szCs w:val="22"/>
        </w:rPr>
        <w:t>.</w:t>
      </w:r>
      <w:r w:rsidR="00CB13B8" w:rsidRPr="0048418A">
        <w:rPr>
          <w:rFonts w:asciiTheme="minorHAnsi" w:eastAsia="Calibri" w:hAnsiTheme="minorHAnsi" w:cstheme="minorHAnsi"/>
          <w:sz w:val="22"/>
          <w:szCs w:val="22"/>
        </w:rPr>
        <w:t>1</w:t>
      </w:r>
      <w:r w:rsidRPr="0048418A">
        <w:rPr>
          <w:rFonts w:asciiTheme="minorHAnsi" w:eastAsia="Calibri" w:hAnsiTheme="minorHAnsi" w:cstheme="minorHAnsi"/>
          <w:sz w:val="22"/>
          <w:szCs w:val="22"/>
        </w:rPr>
        <w:t xml:space="preserve"> and B</w:t>
      </w:r>
      <w:r w:rsidR="00CB13B8" w:rsidRPr="0048418A">
        <w:rPr>
          <w:rFonts w:asciiTheme="minorHAnsi" w:eastAsia="Calibri" w:hAnsiTheme="minorHAnsi" w:cstheme="minorHAnsi"/>
          <w:sz w:val="22"/>
          <w:szCs w:val="22"/>
        </w:rPr>
        <w:t>3</w:t>
      </w:r>
      <w:r w:rsidRPr="0048418A">
        <w:rPr>
          <w:rFonts w:asciiTheme="minorHAnsi" w:eastAsia="Calibri" w:hAnsiTheme="minorHAnsi" w:cstheme="minorHAnsi"/>
          <w:sz w:val="22"/>
          <w:szCs w:val="22"/>
        </w:rPr>
        <w:t xml:space="preserve">.4 and any relevant cross references to </w:t>
      </w:r>
      <w:r w:rsidR="0079497B">
        <w:rPr>
          <w:rFonts w:asciiTheme="minorHAnsi" w:eastAsia="Calibri" w:hAnsiTheme="minorHAnsi" w:cstheme="minorHAnsi"/>
          <w:sz w:val="22"/>
          <w:szCs w:val="22"/>
        </w:rPr>
        <w:t>a</w:t>
      </w:r>
      <w:r w:rsidRPr="0048418A">
        <w:rPr>
          <w:rFonts w:asciiTheme="minorHAnsi" w:eastAsia="Calibri" w:hAnsiTheme="minorHAnsi" w:cstheme="minorHAnsi"/>
          <w:sz w:val="22"/>
          <w:szCs w:val="22"/>
        </w:rPr>
        <w:t xml:space="preserve"> Service Delivery Plan.</w:t>
      </w:r>
    </w:p>
    <w:p w14:paraId="16180860" w14:textId="77777777" w:rsidR="0079497B" w:rsidRPr="0048418A" w:rsidRDefault="0079497B" w:rsidP="001D18B4">
      <w:pPr>
        <w:rPr>
          <w:rFonts w:asciiTheme="minorHAnsi" w:eastAsia="Calibri" w:hAnsiTheme="minorHAnsi" w:cstheme="minorHAnsi"/>
          <w:sz w:val="22"/>
          <w:szCs w:val="22"/>
        </w:rPr>
      </w:pPr>
    </w:p>
    <w:p w14:paraId="49906FC2" w14:textId="13660A76" w:rsidR="00F50589" w:rsidRPr="0048418A" w:rsidRDefault="00F50589" w:rsidP="001D18B4">
      <w:pPr>
        <w:tabs>
          <w:tab w:val="left" w:pos="851"/>
        </w:tabs>
        <w:spacing w:before="120"/>
        <w:rPr>
          <w:rFonts w:asciiTheme="minorHAnsi" w:eastAsia="Calibri" w:hAnsiTheme="minorHAnsi" w:cstheme="minorHAnsi"/>
          <w:sz w:val="22"/>
          <w:szCs w:val="22"/>
        </w:rPr>
      </w:pPr>
      <w:r w:rsidRPr="0048418A">
        <w:rPr>
          <w:rFonts w:asciiTheme="minorHAnsi" w:eastAsia="Calibri" w:hAnsiTheme="minorHAnsi" w:cstheme="minorHAnsi"/>
          <w:sz w:val="22"/>
          <w:szCs w:val="22"/>
        </w:rPr>
        <w:t>The word limit for this question is 250 words.</w:t>
      </w:r>
    </w:p>
    <w:p w14:paraId="451C3234" w14:textId="1C6B98D6" w:rsidR="00F50589" w:rsidRPr="0048418A"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bookmarkStart w:id="187" w:name="_Toc453254455"/>
      <w:bookmarkStart w:id="188" w:name="_Toc454278575"/>
      <w:bookmarkStart w:id="189" w:name="_Toc455412797"/>
      <w:bookmarkStart w:id="190" w:name="_Toc461787568"/>
      <w:r w:rsidRPr="0048418A">
        <w:rPr>
          <w:rFonts w:asciiTheme="minorHAnsi" w:hAnsiTheme="minorHAnsi" w:cstheme="minorHAnsi"/>
          <w:b/>
          <w:bCs/>
          <w:sz w:val="22"/>
          <w:szCs w:val="22"/>
          <w:lang w:eastAsia="en-AU"/>
        </w:rPr>
        <w:t>Q B</w:t>
      </w:r>
      <w:r w:rsidR="00CB13B8" w:rsidRPr="0048418A">
        <w:rPr>
          <w:rFonts w:asciiTheme="minorHAnsi" w:hAnsiTheme="minorHAnsi" w:cstheme="minorHAnsi"/>
          <w:b/>
          <w:bCs/>
          <w:sz w:val="22"/>
          <w:szCs w:val="22"/>
          <w:lang w:eastAsia="en-AU"/>
        </w:rPr>
        <w:t>3</w:t>
      </w:r>
      <w:r w:rsidRPr="0048418A">
        <w:rPr>
          <w:rFonts w:asciiTheme="minorHAnsi" w:hAnsiTheme="minorHAnsi" w:cstheme="minorHAnsi"/>
          <w:b/>
          <w:bCs/>
          <w:sz w:val="22"/>
          <w:szCs w:val="22"/>
          <w:lang w:eastAsia="en-AU"/>
        </w:rPr>
        <w:t>.4</w:t>
      </w:r>
      <w:r w:rsidRPr="0048418A">
        <w:rPr>
          <w:rFonts w:asciiTheme="minorHAnsi" w:hAnsiTheme="minorHAnsi" w:cstheme="minorHAnsi"/>
          <w:b/>
          <w:bCs/>
          <w:sz w:val="22"/>
          <w:szCs w:val="22"/>
          <w:lang w:eastAsia="en-AU"/>
        </w:rPr>
        <w:tab/>
      </w:r>
      <w:bookmarkEnd w:id="187"/>
      <w:bookmarkEnd w:id="188"/>
      <w:bookmarkEnd w:id="189"/>
      <w:r w:rsidRPr="0048418A">
        <w:rPr>
          <w:rFonts w:asciiTheme="minorHAnsi" w:hAnsiTheme="minorHAnsi" w:cstheme="minorHAnsi"/>
          <w:b/>
          <w:bCs/>
          <w:sz w:val="22"/>
          <w:szCs w:val="22"/>
          <w:lang w:eastAsia="en-AU"/>
        </w:rPr>
        <w:t>Outline the evidence that demonstrates that there is a need in the area for flexible aged care places (</w:t>
      </w:r>
      <w:r w:rsidR="00C77981" w:rsidRPr="0048418A">
        <w:rPr>
          <w:rFonts w:asciiTheme="minorHAnsi" w:hAnsiTheme="minorHAnsi" w:cstheme="minorHAnsi"/>
          <w:b/>
          <w:bCs/>
          <w:sz w:val="22"/>
          <w:szCs w:val="22"/>
          <w:lang w:eastAsia="en-AU"/>
        </w:rPr>
        <w:t>residential</w:t>
      </w:r>
      <w:r w:rsidRPr="0048418A">
        <w:rPr>
          <w:rFonts w:asciiTheme="minorHAnsi" w:hAnsiTheme="minorHAnsi" w:cstheme="minorHAnsi"/>
          <w:b/>
          <w:bCs/>
          <w:sz w:val="22"/>
          <w:szCs w:val="22"/>
          <w:lang w:eastAsia="en-AU"/>
        </w:rPr>
        <w:t xml:space="preserve">) </w:t>
      </w:r>
      <w:bookmarkEnd w:id="190"/>
      <w:r w:rsidRPr="0048418A">
        <w:rPr>
          <w:rFonts w:asciiTheme="minorHAnsi" w:hAnsiTheme="minorHAnsi" w:cstheme="minorHAnsi"/>
          <w:b/>
          <w:bCs/>
          <w:sz w:val="22"/>
          <w:szCs w:val="22"/>
          <w:lang w:eastAsia="en-AU"/>
        </w:rPr>
        <w:t xml:space="preserve">and how </w:t>
      </w:r>
      <w:r w:rsidR="00E773E6" w:rsidRPr="0048418A">
        <w:rPr>
          <w:rFonts w:asciiTheme="minorHAnsi" w:hAnsiTheme="minorHAnsi" w:cstheme="minorHAnsi"/>
          <w:b/>
          <w:bCs/>
          <w:sz w:val="22"/>
          <w:szCs w:val="22"/>
          <w:lang w:eastAsia="en-AU"/>
        </w:rPr>
        <w:t>being an MPS</w:t>
      </w:r>
      <w:r w:rsidRPr="0048418A">
        <w:rPr>
          <w:rFonts w:asciiTheme="minorHAnsi" w:hAnsiTheme="minorHAnsi" w:cstheme="minorHAnsi"/>
          <w:b/>
          <w:bCs/>
          <w:sz w:val="22"/>
          <w:szCs w:val="22"/>
          <w:lang w:eastAsia="en-AU"/>
        </w:rPr>
        <w:t xml:space="preserve"> will:</w:t>
      </w:r>
    </w:p>
    <w:p w14:paraId="65BEDC5D" w14:textId="77777777" w:rsidR="00F50589" w:rsidRPr="0048418A" w:rsidRDefault="00F50589" w:rsidP="002D1E8D">
      <w:pPr>
        <w:pStyle w:val="ListParagraph"/>
        <w:numPr>
          <w:ilvl w:val="0"/>
          <w:numId w:val="9"/>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lang w:eastAsia="en-AU"/>
        </w:rPr>
        <w:t>Impr</w:t>
      </w:r>
      <w:r w:rsidRPr="0048418A">
        <w:rPr>
          <w:rFonts w:asciiTheme="minorHAnsi" w:eastAsiaTheme="minorHAnsi" w:hAnsiTheme="minorHAnsi" w:cstheme="minorHAnsi"/>
          <w:b/>
          <w:sz w:val="22"/>
          <w:szCs w:val="22"/>
        </w:rPr>
        <w:t>ove access to care</w:t>
      </w:r>
    </w:p>
    <w:p w14:paraId="6618D611" w14:textId="77777777" w:rsidR="00F50589" w:rsidRPr="0048418A" w:rsidRDefault="00F50589" w:rsidP="002D1E8D">
      <w:pPr>
        <w:pStyle w:val="ListParagraph"/>
        <w:numPr>
          <w:ilvl w:val="0"/>
          <w:numId w:val="9"/>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rPr>
        <w:t>Increase coordination, flexibility and innovation in the delivery of care in the area</w:t>
      </w:r>
    </w:p>
    <w:p w14:paraId="61D934CC" w14:textId="77777777" w:rsidR="00F50589" w:rsidRPr="0048418A" w:rsidRDefault="00F50589" w:rsidP="002D1E8D">
      <w:pPr>
        <w:pStyle w:val="ListParagraph"/>
        <w:numPr>
          <w:ilvl w:val="0"/>
          <w:numId w:val="9"/>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rPr>
        <w:t>provide care that is cost effective.</w:t>
      </w:r>
    </w:p>
    <w:p w14:paraId="64CB6227" w14:textId="77777777" w:rsidR="00F50589" w:rsidRPr="0048418A" w:rsidRDefault="00F50589" w:rsidP="00F50589">
      <w:pPr>
        <w:tabs>
          <w:tab w:val="left" w:pos="851"/>
        </w:tabs>
        <w:spacing w:before="160" w:after="240"/>
        <w:ind w:left="851" w:hanging="851"/>
        <w:rPr>
          <w:rFonts w:asciiTheme="minorHAnsi" w:eastAsia="Calibri" w:hAnsiTheme="minorHAnsi" w:cstheme="minorHAnsi"/>
          <w: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29</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Section 109 (2) (a) (</w:t>
      </w:r>
      <w:proofErr w:type="spellStart"/>
      <w:r w:rsidRPr="0048418A">
        <w:rPr>
          <w:rFonts w:asciiTheme="minorHAnsi" w:eastAsia="Calibri" w:hAnsiTheme="minorHAnsi" w:cstheme="minorHAnsi"/>
          <w:color w:val="0070C0"/>
          <w:sz w:val="22"/>
          <w:szCs w:val="22"/>
        </w:rPr>
        <w:t>i</w:t>
      </w:r>
      <w:proofErr w:type="spellEnd"/>
      <w:r w:rsidRPr="0048418A">
        <w:rPr>
          <w:rFonts w:asciiTheme="minorHAnsi" w:eastAsia="Calibri" w:hAnsiTheme="minorHAnsi" w:cstheme="minorHAnsi"/>
          <w:color w:val="0070C0"/>
          <w:sz w:val="22"/>
          <w:szCs w:val="22"/>
        </w:rPr>
        <w:t xml:space="preserve">) (ii) (iii) </w:t>
      </w:r>
      <w:r w:rsidRPr="0048418A">
        <w:rPr>
          <w:rFonts w:asciiTheme="minorHAnsi" w:eastAsia="Calibri" w:hAnsiTheme="minorHAnsi" w:cstheme="minorHAnsi"/>
          <w:i/>
          <w:color w:val="0070C0"/>
          <w:sz w:val="22"/>
          <w:szCs w:val="22"/>
        </w:rPr>
        <w:t xml:space="preserve"> </w:t>
      </w:r>
      <w:r w:rsidRPr="0048418A">
        <w:rPr>
          <w:rFonts w:asciiTheme="minorHAnsi" w:eastAsia="Calibri" w:hAnsiTheme="minorHAnsi" w:cstheme="minorHAnsi"/>
          <w:i/>
          <w:color w:val="0070C0"/>
          <w:sz w:val="22"/>
          <w:szCs w:val="22"/>
        </w:rPr>
        <w:br/>
        <w:t>Subsidy Principles 2014,</w:t>
      </w:r>
      <w:r w:rsidRPr="0048418A">
        <w:rPr>
          <w:rFonts w:asciiTheme="minorHAnsi" w:eastAsia="Calibri" w:hAnsiTheme="minorHAnsi" w:cstheme="minorHAnsi"/>
          <w:color w:val="0070C0"/>
          <w:sz w:val="22"/>
          <w:szCs w:val="22"/>
        </w:rPr>
        <w:t xml:space="preserve"> Chapter 4, Part 2, Division3 – Section 109 3 (b)</w:t>
      </w:r>
    </w:p>
    <w:p w14:paraId="69816F85" w14:textId="6ADE18BE" w:rsidR="00F50589" w:rsidRPr="0048418A" w:rsidRDefault="00F50589" w:rsidP="0079497B">
      <w:pPr>
        <w:tabs>
          <w:tab w:val="left" w:pos="851"/>
        </w:tabs>
        <w:spacing w:before="12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Your response should include empirical evidence to demonstrate the need for flexible aged care places.</w:t>
      </w:r>
      <w:r w:rsidR="00C77981" w:rsidRPr="0048418A">
        <w:rPr>
          <w:rFonts w:asciiTheme="minorHAnsi" w:eastAsia="Calibri" w:hAnsiTheme="minorHAnsi" w:cstheme="minorHAnsi"/>
          <w:sz w:val="22"/>
          <w:szCs w:val="22"/>
        </w:rPr>
        <w:t xml:space="preserve"> </w:t>
      </w:r>
      <w:r w:rsidRPr="0048418A">
        <w:rPr>
          <w:rFonts w:asciiTheme="minorHAnsi" w:eastAsia="Calibri" w:hAnsiTheme="minorHAnsi" w:cstheme="minorHAnsi"/>
          <w:sz w:val="22"/>
          <w:szCs w:val="22"/>
        </w:rPr>
        <w:t>The term ‘area’ refers to the service’s intended catchment area.</w:t>
      </w:r>
      <w:r w:rsidR="00C77981" w:rsidRPr="0048418A">
        <w:rPr>
          <w:rFonts w:asciiTheme="minorHAnsi" w:eastAsia="Calibri" w:hAnsiTheme="minorHAnsi" w:cstheme="minorHAnsi"/>
          <w:sz w:val="22"/>
          <w:szCs w:val="22"/>
        </w:rPr>
        <w:t xml:space="preserve"> </w:t>
      </w:r>
      <w:r w:rsidRPr="0048418A">
        <w:rPr>
          <w:rFonts w:asciiTheme="minorHAnsi" w:eastAsia="Calibri" w:hAnsiTheme="minorHAnsi" w:cstheme="minorHAnsi"/>
          <w:sz w:val="22"/>
          <w:szCs w:val="22"/>
        </w:rPr>
        <w:t>The size of the service’s catchment area will depend on whether the service is to be located in a remote or regional setting.</w:t>
      </w:r>
    </w:p>
    <w:p w14:paraId="25A03D1A" w14:textId="43DBF89B" w:rsidR="00F50589" w:rsidRPr="0048418A" w:rsidRDefault="0079497B" w:rsidP="00F50589">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00F50589" w:rsidRPr="0048418A">
        <w:rPr>
          <w:rFonts w:asciiTheme="minorHAnsi" w:eastAsia="Calibri" w:hAnsiTheme="minorHAnsi" w:cstheme="minorHAnsi"/>
          <w:sz w:val="22"/>
          <w:szCs w:val="22"/>
        </w:rPr>
        <w:t>Types of information that could be included in your response to this question include:</w:t>
      </w:r>
    </w:p>
    <w:p w14:paraId="0F54C49F" w14:textId="324930DD" w:rsidR="00F50589" w:rsidRPr="0048418A" w:rsidRDefault="00F50589" w:rsidP="002D1E8D">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details of the aged care needs of the region and the needs of the identified geographical area(s), special needs groups and/or key issues, including dementia</w:t>
      </w:r>
    </w:p>
    <w:p w14:paraId="4207C7C0" w14:textId="77777777" w:rsidR="00F50589" w:rsidRPr="0048418A" w:rsidRDefault="00F50589" w:rsidP="002D1E8D">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how the allocation of flexible aged care places will improve access to care for older people in the area</w:t>
      </w:r>
    </w:p>
    <w:p w14:paraId="3F86EF3C" w14:textId="17201104" w:rsidR="00F50589" w:rsidRPr="0048418A" w:rsidRDefault="00F50589" w:rsidP="002D1E8D">
      <w:pPr>
        <w:numPr>
          <w:ilvl w:val="0"/>
          <w:numId w:val="5"/>
        </w:numPr>
        <w:tabs>
          <w:tab w:val="left" w:pos="851"/>
        </w:tabs>
        <w:spacing w:before="120" w:after="60"/>
        <w:ind w:left="1419" w:hanging="284"/>
        <w:rPr>
          <w:rFonts w:asciiTheme="minorHAnsi" w:hAnsiTheme="minorHAnsi" w:cstheme="minorHAnsi"/>
          <w:sz w:val="22"/>
          <w:szCs w:val="22"/>
          <w:lang w:eastAsia="en-AU"/>
        </w:rPr>
      </w:pPr>
      <w:bookmarkStart w:id="191" w:name="_Hlk92457570"/>
      <w:r w:rsidRPr="0048418A">
        <w:rPr>
          <w:rFonts w:asciiTheme="minorHAnsi" w:hAnsiTheme="minorHAnsi" w:cstheme="minorHAnsi"/>
          <w:sz w:val="22"/>
          <w:szCs w:val="22"/>
          <w:lang w:eastAsia="en-AU"/>
        </w:rPr>
        <w:t xml:space="preserve">how an integrated health and aged care model of service delivery is a </w:t>
      </w:r>
      <w:r w:rsidR="00E773E6" w:rsidRPr="0048418A">
        <w:rPr>
          <w:rFonts w:asciiTheme="minorHAnsi" w:hAnsiTheme="minorHAnsi" w:cstheme="minorHAnsi"/>
          <w:sz w:val="22"/>
          <w:szCs w:val="22"/>
          <w:lang w:eastAsia="en-AU"/>
        </w:rPr>
        <w:t>cost-effective</w:t>
      </w:r>
      <w:r w:rsidRPr="0048418A">
        <w:rPr>
          <w:rFonts w:asciiTheme="minorHAnsi" w:hAnsiTheme="minorHAnsi" w:cstheme="minorHAnsi"/>
          <w:sz w:val="22"/>
          <w:szCs w:val="22"/>
          <w:lang w:eastAsia="en-AU"/>
        </w:rPr>
        <w:t xml:space="preserve"> option which achieves economies of scale </w:t>
      </w:r>
    </w:p>
    <w:p w14:paraId="44399427" w14:textId="0672CBDB" w:rsidR="005836D6" w:rsidRPr="0048418A" w:rsidRDefault="005836D6" w:rsidP="002D1E8D">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why a standalone aged care service is/would not be viable </w:t>
      </w:r>
    </w:p>
    <w:bookmarkEnd w:id="191"/>
    <w:p w14:paraId="3694AC83" w14:textId="77777777" w:rsidR="00F50589" w:rsidRPr="0048418A" w:rsidRDefault="00F50589" w:rsidP="002D1E8D">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research conducted in support of this application, including:</w:t>
      </w:r>
    </w:p>
    <w:p w14:paraId="00AADDA8" w14:textId="27056910" w:rsidR="00F50589" w:rsidRPr="0079497B" w:rsidRDefault="00F50589" w:rsidP="002D1E8D">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demographic data from the Australian Bureau of Statistics (ABS) about people most likely to need aged care services</w:t>
      </w:r>
    </w:p>
    <w:p w14:paraId="3606351F" w14:textId="77777777" w:rsidR="00F50589" w:rsidRPr="0079497B" w:rsidRDefault="00F50589" w:rsidP="002D1E8D">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data on people aged over 80 years old provides a picture of immediate need</w:t>
      </w:r>
    </w:p>
    <w:p w14:paraId="2730BDDB" w14:textId="77777777" w:rsidR="00F50589" w:rsidRPr="0079497B" w:rsidRDefault="00F50589" w:rsidP="002D1E8D">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data on people aged over 70 years old, used for medium term planning and by the Australian Government</w:t>
      </w:r>
    </w:p>
    <w:p w14:paraId="13F04677" w14:textId="77777777" w:rsidR="00F50589" w:rsidRPr="0079497B" w:rsidRDefault="00F50589" w:rsidP="002D1E8D">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proximity of the service in relation to other aged care services within the area</w:t>
      </w:r>
    </w:p>
    <w:p w14:paraId="2B87DE09" w14:textId="4952D90E" w:rsidR="00D14BAD" w:rsidRPr="0048418A" w:rsidRDefault="00D14BAD" w:rsidP="002D1E8D">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how the service would not be a barrier to other services entering the region.</w:t>
      </w:r>
    </w:p>
    <w:p w14:paraId="42C72F4C" w14:textId="77777777" w:rsidR="00F50589" w:rsidRPr="0048418A" w:rsidRDefault="00F50589" w:rsidP="001E536A">
      <w:pPr>
        <w:tabs>
          <w:tab w:val="left" w:pos="851"/>
        </w:tabs>
        <w:spacing w:before="240"/>
        <w:rPr>
          <w:rFonts w:asciiTheme="minorHAnsi" w:eastAsia="Calibri" w:hAnsiTheme="minorHAnsi" w:cstheme="minorHAnsi"/>
          <w:sz w:val="22"/>
          <w:szCs w:val="22"/>
        </w:rPr>
      </w:pPr>
      <w:r w:rsidRPr="0048418A">
        <w:rPr>
          <w:rFonts w:asciiTheme="minorHAnsi" w:eastAsia="Calibri" w:hAnsiTheme="minorHAnsi" w:cstheme="minorHAnsi"/>
          <w:sz w:val="22"/>
          <w:szCs w:val="22"/>
        </w:rPr>
        <w:t>The word limit for this question is 750 words.</w:t>
      </w:r>
    </w:p>
    <w:p w14:paraId="6E6E4BE0" w14:textId="718D7F81" w:rsidR="00F50589" w:rsidRPr="0048418A" w:rsidRDefault="00F50589" w:rsidP="00F50589">
      <w:pPr>
        <w:keepNext/>
        <w:tabs>
          <w:tab w:val="left" w:pos="851"/>
        </w:tabs>
        <w:spacing w:before="240" w:after="120"/>
        <w:ind w:left="851" w:hanging="851"/>
        <w:outlineLvl w:val="3"/>
        <w:rPr>
          <w:rFonts w:asciiTheme="minorHAnsi" w:eastAsiaTheme="minorHAnsi" w:hAnsiTheme="minorHAnsi" w:cstheme="minorHAnsi"/>
          <w:b/>
          <w:bCs/>
          <w:sz w:val="22"/>
          <w:szCs w:val="22"/>
          <w:lang w:eastAsia="en-AU"/>
        </w:rPr>
      </w:pPr>
      <w:r w:rsidRPr="0048418A">
        <w:rPr>
          <w:rFonts w:asciiTheme="minorHAnsi" w:eastAsiaTheme="minorHAnsi" w:hAnsiTheme="minorHAnsi" w:cstheme="minorHAnsi"/>
          <w:b/>
          <w:bCs/>
          <w:sz w:val="22"/>
          <w:szCs w:val="22"/>
          <w:lang w:eastAsia="en-AU"/>
        </w:rPr>
        <w:lastRenderedPageBreak/>
        <w:t>Q B</w:t>
      </w:r>
      <w:r w:rsidR="00CB13B8" w:rsidRPr="0048418A">
        <w:rPr>
          <w:rFonts w:asciiTheme="minorHAnsi" w:eastAsiaTheme="minorHAnsi" w:hAnsiTheme="minorHAnsi" w:cstheme="minorHAnsi"/>
          <w:b/>
          <w:bCs/>
          <w:sz w:val="22"/>
          <w:szCs w:val="22"/>
          <w:lang w:eastAsia="en-AU"/>
        </w:rPr>
        <w:t>3</w:t>
      </w:r>
      <w:r w:rsidRPr="0048418A">
        <w:rPr>
          <w:rFonts w:asciiTheme="minorHAnsi" w:eastAsiaTheme="minorHAnsi" w:hAnsiTheme="minorHAnsi" w:cstheme="minorHAnsi"/>
          <w:b/>
          <w:bCs/>
          <w:sz w:val="22"/>
          <w:szCs w:val="22"/>
          <w:lang w:eastAsia="en-AU"/>
        </w:rPr>
        <w:t>.5</w:t>
      </w:r>
      <w:r w:rsidRPr="0048418A">
        <w:rPr>
          <w:rFonts w:asciiTheme="minorHAnsi" w:eastAsiaTheme="minorHAnsi" w:hAnsiTheme="minorHAnsi" w:cstheme="minorHAnsi"/>
          <w:b/>
          <w:bCs/>
          <w:sz w:val="22"/>
          <w:szCs w:val="22"/>
          <w:lang w:eastAsia="en-AU"/>
        </w:rPr>
        <w:tab/>
        <w:t>Describe how the service will provide care that is appropriate for care recipients who are people with special needs.</w:t>
      </w:r>
    </w:p>
    <w:p w14:paraId="1861C557" w14:textId="77777777" w:rsidR="00F50589" w:rsidRPr="0048418A" w:rsidRDefault="00F50589" w:rsidP="00F50589">
      <w:pPr>
        <w:keepNext/>
        <w:tabs>
          <w:tab w:val="left" w:pos="851"/>
        </w:tabs>
        <w:spacing w:before="120" w:after="12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Part 4, Division 2, Section 28 (1) (f) (ii)</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29 </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Section 109 2 (a) (iv)</w:t>
      </w:r>
    </w:p>
    <w:p w14:paraId="79DC62E8" w14:textId="77777777" w:rsidR="00F50589" w:rsidRPr="0048418A" w:rsidRDefault="00F50589" w:rsidP="0079497B">
      <w:pPr>
        <w:spacing w:before="120" w:after="120"/>
        <w:ind w:left="720"/>
        <w:rPr>
          <w:rFonts w:asciiTheme="minorHAnsi" w:eastAsiaTheme="minorHAnsi" w:hAnsiTheme="minorHAnsi" w:cstheme="minorHAnsi"/>
          <w:sz w:val="22"/>
          <w:szCs w:val="22"/>
        </w:rPr>
      </w:pPr>
      <w:r w:rsidRPr="0048418A">
        <w:rPr>
          <w:rFonts w:asciiTheme="minorHAnsi" w:eastAsiaTheme="minorHAnsi" w:hAnsiTheme="minorHAnsi" w:cstheme="minorHAnsi"/>
          <w:sz w:val="22"/>
          <w:szCs w:val="22"/>
        </w:rPr>
        <w:t>Your response may either name the special needs group in full or, for the purposes of this application, may use the abbreviated terms for special needs groups provided below:</w:t>
      </w:r>
    </w:p>
    <w:p w14:paraId="16CB695A"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p</w:t>
      </w:r>
      <w:r w:rsidRPr="0048418A">
        <w:rPr>
          <w:rFonts w:asciiTheme="minorHAnsi" w:hAnsiTheme="minorHAnsi" w:cstheme="minorHAnsi"/>
          <w:sz w:val="22"/>
          <w:szCs w:val="22"/>
          <w:lang w:eastAsia="en-AU"/>
        </w:rPr>
        <w:t>eople from Aboriginal and/or Torres Strait Islander communities (Indigenous)</w:t>
      </w:r>
    </w:p>
    <w:p w14:paraId="149559F8"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from culturally and linguistically diverse backgrounds (CALD)</w:t>
      </w:r>
    </w:p>
    <w:p w14:paraId="40A94261"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live in rural or remote areas (R-R)</w:t>
      </w:r>
    </w:p>
    <w:p w14:paraId="3864616D"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are financially or socially disadvantaged (FSD)</w:t>
      </w:r>
    </w:p>
    <w:p w14:paraId="7DFA526F"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veterans (VET)</w:t>
      </w:r>
    </w:p>
    <w:p w14:paraId="0739633D"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are homeless or at risk of becoming homeless (HOM)</w:t>
      </w:r>
    </w:p>
    <w:p w14:paraId="3FA0D8D4"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care-leavers (CLV)</w:t>
      </w:r>
    </w:p>
    <w:p w14:paraId="18AB034D"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parents separated from their children by forced adoption or removal (PSC)</w:t>
      </w:r>
    </w:p>
    <w:p w14:paraId="73AA62FB"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lesbian, gay, bisexual, transgender and intersex people (LGBTI).</w:t>
      </w:r>
    </w:p>
    <w:p w14:paraId="6AA4385C" w14:textId="0FF65953" w:rsidR="00F50589" w:rsidRPr="0048418A" w:rsidRDefault="0079497B" w:rsidP="001E536A">
      <w:pPr>
        <w:tabs>
          <w:tab w:val="left" w:pos="851"/>
        </w:tabs>
        <w:spacing w:before="240" w:after="60"/>
        <w:rPr>
          <w:rFonts w:asciiTheme="minorHAnsi" w:eastAsia="Calibri" w:hAnsiTheme="minorHAnsi" w:cstheme="minorHAnsi"/>
          <w:sz w:val="22"/>
          <w:szCs w:val="22"/>
        </w:rPr>
      </w:pPr>
      <w:r>
        <w:rPr>
          <w:rFonts w:asciiTheme="minorHAnsi" w:eastAsia="Calibri" w:hAnsiTheme="minorHAnsi" w:cstheme="minorHAnsi"/>
          <w:sz w:val="22"/>
          <w:szCs w:val="22"/>
        </w:rPr>
        <w:tab/>
      </w:r>
      <w:r w:rsidR="00F50589" w:rsidRPr="0048418A">
        <w:rPr>
          <w:rFonts w:asciiTheme="minorHAnsi" w:eastAsia="Calibri" w:hAnsiTheme="minorHAnsi" w:cstheme="minorHAnsi"/>
          <w:sz w:val="22"/>
          <w:szCs w:val="22"/>
        </w:rPr>
        <w:t>Types of information that could be included in your response to this question include:</w:t>
      </w:r>
    </w:p>
    <w:p w14:paraId="391300F5"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whether the service will have the expertise and experience to provide care to people with special needs</w:t>
      </w:r>
    </w:p>
    <w:p w14:paraId="2918812F"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workforce training - cultural awareness; cultural security or other relevant programs</w:t>
      </w:r>
    </w:p>
    <w:p w14:paraId="2C20BB2C"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how the service will provide culturally appropriate care, having regard to the particular cultural, physical, social, spiritual and environmental care needs of individual care recipients.</w:t>
      </w:r>
    </w:p>
    <w:p w14:paraId="7EB94B51" w14:textId="77777777" w:rsidR="00F50589" w:rsidRPr="0048418A" w:rsidRDefault="00F50589" w:rsidP="001E536A">
      <w:pPr>
        <w:tabs>
          <w:tab w:val="left" w:pos="851"/>
        </w:tabs>
        <w:spacing w:before="240"/>
        <w:rPr>
          <w:rFonts w:asciiTheme="minorHAnsi" w:eastAsia="Calibri" w:hAnsiTheme="minorHAnsi" w:cstheme="minorHAnsi"/>
          <w:sz w:val="22"/>
          <w:szCs w:val="22"/>
        </w:rPr>
      </w:pPr>
      <w:r w:rsidRPr="0048418A">
        <w:rPr>
          <w:rFonts w:asciiTheme="minorHAnsi" w:eastAsia="Calibri" w:hAnsiTheme="minorHAnsi" w:cstheme="minorHAnsi"/>
          <w:sz w:val="22"/>
          <w:szCs w:val="22"/>
        </w:rPr>
        <w:t>The word limit for this question is 300 words.</w:t>
      </w:r>
    </w:p>
    <w:p w14:paraId="258B5571" w14:textId="631620AE" w:rsidR="00F50589" w:rsidRPr="0048418A"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r w:rsidRPr="0048418A">
        <w:rPr>
          <w:rFonts w:asciiTheme="minorHAnsi" w:hAnsiTheme="minorHAnsi" w:cstheme="minorHAnsi"/>
          <w:b/>
          <w:bCs/>
          <w:sz w:val="22"/>
          <w:szCs w:val="22"/>
          <w:lang w:eastAsia="en-AU"/>
        </w:rPr>
        <w:t>Q B</w:t>
      </w:r>
      <w:r w:rsidR="00CB13B8" w:rsidRPr="0048418A">
        <w:rPr>
          <w:rFonts w:asciiTheme="minorHAnsi" w:hAnsiTheme="minorHAnsi" w:cstheme="minorHAnsi"/>
          <w:b/>
          <w:bCs/>
          <w:sz w:val="22"/>
          <w:szCs w:val="22"/>
          <w:lang w:eastAsia="en-AU"/>
        </w:rPr>
        <w:t>3</w:t>
      </w:r>
      <w:r w:rsidRPr="0048418A">
        <w:rPr>
          <w:rFonts w:asciiTheme="minorHAnsi" w:hAnsiTheme="minorHAnsi" w:cstheme="minorHAnsi"/>
          <w:b/>
          <w:bCs/>
          <w:sz w:val="22"/>
          <w:szCs w:val="22"/>
          <w:lang w:eastAsia="en-AU"/>
        </w:rPr>
        <w:t>.6</w:t>
      </w:r>
      <w:r w:rsidRPr="0048418A">
        <w:rPr>
          <w:rFonts w:asciiTheme="minorHAnsi" w:hAnsiTheme="minorHAnsi" w:cstheme="minorHAnsi"/>
          <w:b/>
          <w:bCs/>
          <w:sz w:val="22"/>
          <w:szCs w:val="22"/>
          <w:lang w:eastAsia="en-AU"/>
        </w:rPr>
        <w:tab/>
        <w:t>Provide a detailed description of how the service intends to provide appropriate care to care recipients with dementia.</w:t>
      </w:r>
    </w:p>
    <w:p w14:paraId="6D59A2FE" w14:textId="77777777" w:rsidR="00F50589" w:rsidRPr="0048418A" w:rsidRDefault="00F50589" w:rsidP="00F50589">
      <w:pPr>
        <w:tabs>
          <w:tab w:val="left" w:pos="851"/>
        </w:tabs>
        <w:spacing w:before="120" w:after="12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29</w:t>
      </w:r>
    </w:p>
    <w:p w14:paraId="22CEED66" w14:textId="72D1746B" w:rsidR="00F50589" w:rsidRPr="0048418A" w:rsidRDefault="00F50589" w:rsidP="0079497B">
      <w:pPr>
        <w:tabs>
          <w:tab w:val="left" w:pos="851"/>
        </w:tabs>
        <w:spacing w:before="120" w:after="120"/>
        <w:ind w:left="851"/>
        <w:rPr>
          <w:rFonts w:asciiTheme="minorHAnsi" w:hAnsiTheme="minorHAnsi" w:cstheme="minorHAnsi"/>
          <w:bCs/>
          <w:sz w:val="22"/>
          <w:szCs w:val="22"/>
          <w:lang w:eastAsia="en-AU"/>
        </w:rPr>
      </w:pPr>
      <w:r w:rsidRPr="0048418A">
        <w:rPr>
          <w:rFonts w:asciiTheme="minorHAnsi" w:eastAsia="Calibri" w:hAnsiTheme="minorHAnsi" w:cstheme="minorHAnsi"/>
          <w:sz w:val="22"/>
          <w:szCs w:val="22"/>
        </w:rPr>
        <w:t xml:space="preserve">Your response should include a detailed description of the service’s ability to provide care to care recipients with dementia. </w:t>
      </w:r>
      <w:r w:rsidRPr="0048418A">
        <w:rPr>
          <w:rFonts w:asciiTheme="minorHAnsi" w:hAnsiTheme="minorHAnsi" w:cstheme="minorHAnsi"/>
          <w:bCs/>
          <w:sz w:val="22"/>
          <w:szCs w:val="22"/>
          <w:lang w:eastAsia="en-AU"/>
        </w:rPr>
        <w:t xml:space="preserve"> Types of information that could be included in your response to this question include:</w:t>
      </w:r>
    </w:p>
    <w:p w14:paraId="77763718"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details of any building designs and/or features incorporated into the service that relate to the provision of care for people with dementia</w:t>
      </w:r>
    </w:p>
    <w:p w14:paraId="0D2C9A25"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how you have, or will, identify the particular care needs of people with dementia</w:t>
      </w:r>
    </w:p>
    <w:p w14:paraId="03222BD3" w14:textId="77777777" w:rsidR="00F50589" w:rsidRPr="0048418A"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your understanding of the care needs of people with dementia </w:t>
      </w:r>
    </w:p>
    <w:p w14:paraId="50F801D6" w14:textId="77777777" w:rsidR="00F50589" w:rsidRPr="0079497B" w:rsidRDefault="00F50589" w:rsidP="002D1E8D">
      <w:pPr>
        <w:pStyle w:val="ListParagraph"/>
        <w:numPr>
          <w:ilvl w:val="2"/>
          <w:numId w:val="14"/>
        </w:numPr>
        <w:spacing w:after="120"/>
        <w:contextualSpacing w:val="0"/>
        <w:rPr>
          <w:rFonts w:ascii="Calibri" w:eastAsia="Calibri" w:hAnsi="Calibri" w:cs="Calibri"/>
          <w:sz w:val="22"/>
          <w:szCs w:val="22"/>
        </w:rPr>
      </w:pPr>
      <w:r w:rsidRPr="0048418A">
        <w:rPr>
          <w:rFonts w:asciiTheme="minorHAnsi" w:hAnsiTheme="minorHAnsi" w:cstheme="minorHAnsi"/>
          <w:sz w:val="22"/>
          <w:szCs w:val="22"/>
          <w:lang w:eastAsia="en-AU"/>
        </w:rPr>
        <w:t xml:space="preserve">how you have, or will provide care for people with dementia in the MPS environment, </w:t>
      </w:r>
      <w:r w:rsidRPr="0079497B">
        <w:rPr>
          <w:rFonts w:ascii="Calibri" w:eastAsia="Calibri" w:hAnsi="Calibri" w:cs="Calibri"/>
          <w:sz w:val="22"/>
          <w:szCs w:val="22"/>
        </w:rPr>
        <w:t>including:</w:t>
      </w:r>
    </w:p>
    <w:p w14:paraId="556B53D2" w14:textId="77777777" w:rsidR="00F50589" w:rsidRPr="0079497B" w:rsidRDefault="00F50589" w:rsidP="002D1E8D">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how you have, or will, provide this type of care including your admissions policy</w:t>
      </w:r>
    </w:p>
    <w:p w14:paraId="117B9168" w14:textId="77777777" w:rsidR="00F50589" w:rsidRPr="0079497B" w:rsidRDefault="00F50589" w:rsidP="002D1E8D">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management and staffing issues, including the qualification and skills of the staff who will be providing care for people with dementia and/or complex high care needs</w:t>
      </w:r>
    </w:p>
    <w:p w14:paraId="4C860EC2" w14:textId="77777777" w:rsidR="00F50589" w:rsidRPr="0079497B" w:rsidRDefault="00F50589" w:rsidP="002D1E8D">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lastRenderedPageBreak/>
        <w:t>practical examples of how you have, or will, provide this type of care including your admissions policy, philosophy of care, management of challenging behaviour, provision of activities, medication management and involvement of family members</w:t>
      </w:r>
    </w:p>
    <w:p w14:paraId="4DF1095C"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the linkages you have established, or steps you intend to take to establish linkages with relevant key organisations and services</w:t>
      </w:r>
    </w:p>
    <w:p w14:paraId="3300E2F1"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the measures you have in place to provide for the safety and security of staff such as Work Health Safety requirements</w:t>
      </w:r>
    </w:p>
    <w:p w14:paraId="440F0D32"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the measures you have in place to provide for the safety and security of care recipients</w:t>
      </w:r>
    </w:p>
    <w:p w14:paraId="33B4DE83" w14:textId="77777777" w:rsidR="001E536A" w:rsidRPr="0079497B" w:rsidRDefault="00F50589" w:rsidP="00BC0C91">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The word limit for this question is 300 words.</w:t>
      </w:r>
    </w:p>
    <w:p w14:paraId="3CC92733" w14:textId="35109716" w:rsidR="00F50589" w:rsidRPr="0079497B"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r w:rsidRPr="0079497B">
        <w:rPr>
          <w:rFonts w:asciiTheme="minorHAnsi" w:hAnsiTheme="minorHAnsi" w:cstheme="minorHAnsi"/>
          <w:b/>
          <w:bCs/>
          <w:sz w:val="22"/>
          <w:szCs w:val="22"/>
          <w:lang w:eastAsia="en-AU"/>
        </w:rPr>
        <w:t>Q B</w:t>
      </w:r>
      <w:r w:rsidR="004F766A" w:rsidRPr="0079497B">
        <w:rPr>
          <w:rFonts w:asciiTheme="minorHAnsi" w:hAnsiTheme="minorHAnsi" w:cstheme="minorHAnsi"/>
          <w:b/>
          <w:bCs/>
          <w:sz w:val="22"/>
          <w:szCs w:val="22"/>
          <w:lang w:eastAsia="en-AU"/>
        </w:rPr>
        <w:t>3</w:t>
      </w:r>
      <w:r w:rsidRPr="0079497B">
        <w:rPr>
          <w:rFonts w:asciiTheme="minorHAnsi" w:hAnsiTheme="minorHAnsi" w:cstheme="minorHAnsi"/>
          <w:b/>
          <w:bCs/>
          <w:sz w:val="22"/>
          <w:szCs w:val="22"/>
          <w:lang w:eastAsia="en-AU"/>
        </w:rPr>
        <w:t>.7</w:t>
      </w:r>
      <w:r w:rsidRPr="0079497B">
        <w:rPr>
          <w:rFonts w:asciiTheme="minorHAnsi" w:hAnsiTheme="minorHAnsi" w:cstheme="minorHAnsi"/>
          <w:b/>
          <w:bCs/>
          <w:sz w:val="22"/>
          <w:szCs w:val="22"/>
          <w:lang w:eastAsia="en-AU"/>
        </w:rPr>
        <w:tab/>
        <w:t>Describe how the service will provide continuity of care for current and future care recipients.</w:t>
      </w:r>
    </w:p>
    <w:p w14:paraId="0BF1A0AE" w14:textId="77777777" w:rsidR="00F50589" w:rsidRPr="0079497B" w:rsidRDefault="00F50589" w:rsidP="00F50589">
      <w:pPr>
        <w:tabs>
          <w:tab w:val="left" w:pos="851"/>
        </w:tabs>
        <w:spacing w:before="120" w:after="120"/>
        <w:ind w:left="851" w:hanging="851"/>
        <w:rPr>
          <w:rFonts w:asciiTheme="minorHAnsi" w:eastAsia="Calibri" w:hAnsiTheme="minorHAnsi" w:cstheme="minorHAnsi"/>
          <w:color w:val="0070C0"/>
          <w:sz w:val="22"/>
          <w:szCs w:val="22"/>
        </w:rPr>
      </w:pPr>
      <w:r w:rsidRPr="0079497B">
        <w:rPr>
          <w:rFonts w:asciiTheme="minorHAnsi" w:eastAsia="Calibri" w:hAnsiTheme="minorHAnsi" w:cstheme="minorHAnsi"/>
          <w:color w:val="0070C0"/>
          <w:sz w:val="22"/>
          <w:szCs w:val="22"/>
        </w:rPr>
        <w:t>refer to</w:t>
      </w:r>
      <w:r w:rsidRPr="0079497B">
        <w:rPr>
          <w:rFonts w:asciiTheme="minorHAnsi" w:eastAsia="Calibri" w:hAnsiTheme="minorHAnsi" w:cstheme="minorHAnsi"/>
          <w:color w:val="0070C0"/>
          <w:sz w:val="22"/>
          <w:szCs w:val="22"/>
        </w:rPr>
        <w:tab/>
      </w:r>
      <w:r w:rsidRPr="0079497B">
        <w:rPr>
          <w:rFonts w:asciiTheme="minorHAnsi" w:eastAsia="Calibri" w:hAnsiTheme="minorHAnsi" w:cstheme="minorHAnsi"/>
          <w:i/>
          <w:color w:val="0070C0"/>
          <w:sz w:val="22"/>
          <w:szCs w:val="22"/>
        </w:rPr>
        <w:t>Allocation Principles 2014,</w:t>
      </w:r>
      <w:r w:rsidRPr="0079497B">
        <w:rPr>
          <w:rFonts w:asciiTheme="minorHAnsi" w:eastAsia="Calibri" w:hAnsiTheme="minorHAnsi" w:cstheme="minorHAnsi"/>
          <w:color w:val="0070C0"/>
          <w:sz w:val="22"/>
          <w:szCs w:val="22"/>
        </w:rPr>
        <w:t xml:space="preserve"> Part 4, Division 2, Section 30</w:t>
      </w:r>
    </w:p>
    <w:p w14:paraId="4FADDBD2" w14:textId="77777777" w:rsidR="00F50589" w:rsidRPr="0079497B" w:rsidRDefault="00F50589" w:rsidP="0079497B">
      <w:pPr>
        <w:tabs>
          <w:tab w:val="left" w:pos="851"/>
        </w:tabs>
        <w:spacing w:before="120" w:after="120"/>
        <w:ind w:left="720"/>
        <w:rPr>
          <w:rFonts w:asciiTheme="minorHAnsi" w:eastAsia="Calibri" w:hAnsiTheme="minorHAnsi" w:cstheme="minorHAnsi"/>
          <w:sz w:val="22"/>
          <w:szCs w:val="22"/>
        </w:rPr>
      </w:pPr>
      <w:r w:rsidRPr="0079497B">
        <w:rPr>
          <w:rFonts w:asciiTheme="minorHAnsi" w:eastAsia="Calibri" w:hAnsiTheme="minorHAnsi" w:cstheme="minorHAnsi"/>
          <w:sz w:val="22"/>
          <w:szCs w:val="22"/>
        </w:rPr>
        <w:t>Your response should provide a detailed description of how the service will provide continuity of care to aged care clients. Types of information that could be included in your response to this question include:</w:t>
      </w:r>
    </w:p>
    <w:p w14:paraId="5BD6F25C"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service will manage ageing in place</w:t>
      </w:r>
    </w:p>
    <w:p w14:paraId="601CA2EA"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service will manage the changing care needs of care recipients, including continuity of care if care recipients need to move to a new service because of changing care needs</w:t>
      </w:r>
    </w:p>
    <w:p w14:paraId="45A2CFA3"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service will co-ordinate care with other services that care recipients may need to access and established networks or linkages with other health and aged care service providers in the area such as: hospitals; residential aged care facilities; Commonwealth Home Support Programme providers, Home Care Package providers, allied health providers, primary health care providers, retirement villages.</w:t>
      </w:r>
    </w:p>
    <w:p w14:paraId="120477E2" w14:textId="77777777" w:rsidR="00F50589" w:rsidRPr="0079497B" w:rsidRDefault="00F50589" w:rsidP="001E536A">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The word limit for this question is 300 words.</w:t>
      </w:r>
    </w:p>
    <w:p w14:paraId="5077E082" w14:textId="5880F25E" w:rsidR="00F50589" w:rsidRPr="0079497B"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bookmarkStart w:id="192" w:name="_Toc454278578"/>
      <w:bookmarkStart w:id="193" w:name="_Toc455412800"/>
      <w:bookmarkStart w:id="194" w:name="_Toc461787571"/>
      <w:r w:rsidRPr="0079497B">
        <w:rPr>
          <w:rFonts w:asciiTheme="minorHAnsi" w:hAnsiTheme="minorHAnsi" w:cstheme="minorHAnsi"/>
          <w:b/>
          <w:bCs/>
          <w:sz w:val="22"/>
          <w:szCs w:val="22"/>
          <w:lang w:eastAsia="en-AU"/>
        </w:rPr>
        <w:t>Q B</w:t>
      </w:r>
      <w:r w:rsidR="004F766A" w:rsidRPr="0079497B">
        <w:rPr>
          <w:rFonts w:asciiTheme="minorHAnsi" w:hAnsiTheme="minorHAnsi" w:cstheme="minorHAnsi"/>
          <w:b/>
          <w:bCs/>
          <w:sz w:val="22"/>
          <w:szCs w:val="22"/>
          <w:lang w:eastAsia="en-AU"/>
        </w:rPr>
        <w:t>3</w:t>
      </w:r>
      <w:r w:rsidRPr="0079497B">
        <w:rPr>
          <w:rFonts w:asciiTheme="minorHAnsi" w:hAnsiTheme="minorHAnsi" w:cstheme="minorHAnsi"/>
          <w:b/>
          <w:bCs/>
          <w:sz w:val="22"/>
          <w:szCs w:val="22"/>
          <w:lang w:eastAsia="en-AU"/>
        </w:rPr>
        <w:t>.8</w:t>
      </w:r>
      <w:r w:rsidRPr="0079497B">
        <w:rPr>
          <w:rFonts w:asciiTheme="minorHAnsi" w:hAnsiTheme="minorHAnsi" w:cstheme="minorHAnsi"/>
          <w:b/>
          <w:bCs/>
          <w:sz w:val="22"/>
          <w:szCs w:val="22"/>
          <w:lang w:eastAsia="en-AU"/>
        </w:rPr>
        <w:tab/>
        <w:t>Describe how the service will ensure the rights of care recipients are protected.</w:t>
      </w:r>
    </w:p>
    <w:p w14:paraId="21ECB90A" w14:textId="77777777" w:rsidR="00F50589" w:rsidRPr="0079497B" w:rsidRDefault="00F50589" w:rsidP="00F50589">
      <w:pPr>
        <w:tabs>
          <w:tab w:val="left" w:pos="851"/>
        </w:tabs>
        <w:spacing w:before="120" w:after="120"/>
        <w:rPr>
          <w:rFonts w:asciiTheme="minorHAnsi" w:eastAsia="Calibri" w:hAnsiTheme="minorHAnsi" w:cstheme="minorHAnsi"/>
          <w:color w:val="0070C0"/>
          <w:sz w:val="22"/>
          <w:szCs w:val="22"/>
        </w:rPr>
      </w:pPr>
      <w:r w:rsidRPr="0079497B">
        <w:rPr>
          <w:rFonts w:asciiTheme="minorHAnsi" w:eastAsia="Calibri" w:hAnsiTheme="minorHAnsi" w:cstheme="minorHAnsi"/>
          <w:color w:val="0070C0"/>
          <w:sz w:val="22"/>
          <w:szCs w:val="22"/>
        </w:rPr>
        <w:t xml:space="preserve">refer to </w:t>
      </w:r>
      <w:r w:rsidRPr="0079497B">
        <w:rPr>
          <w:rFonts w:asciiTheme="minorHAnsi" w:eastAsia="Calibri" w:hAnsiTheme="minorHAnsi" w:cstheme="minorHAnsi"/>
          <w:color w:val="0070C0"/>
          <w:sz w:val="22"/>
          <w:szCs w:val="22"/>
        </w:rPr>
        <w:tab/>
      </w:r>
      <w:r w:rsidRPr="0079497B">
        <w:rPr>
          <w:rFonts w:asciiTheme="minorHAnsi" w:eastAsia="Calibri" w:hAnsiTheme="minorHAnsi" w:cstheme="minorHAnsi"/>
          <w:i/>
          <w:color w:val="0070C0"/>
          <w:sz w:val="22"/>
          <w:szCs w:val="22"/>
        </w:rPr>
        <w:t>Allocation Principles 2014</w:t>
      </w:r>
      <w:r w:rsidRPr="0079497B">
        <w:rPr>
          <w:rFonts w:asciiTheme="minorHAnsi" w:eastAsia="Calibri" w:hAnsiTheme="minorHAnsi" w:cstheme="minorHAnsi"/>
          <w:color w:val="0070C0"/>
          <w:sz w:val="22"/>
          <w:szCs w:val="22"/>
        </w:rPr>
        <w:t>, Part 4, Division 2, Section 28 (1) (f) (</w:t>
      </w:r>
      <w:proofErr w:type="spellStart"/>
      <w:r w:rsidRPr="0079497B">
        <w:rPr>
          <w:rFonts w:asciiTheme="minorHAnsi" w:eastAsia="Calibri" w:hAnsiTheme="minorHAnsi" w:cstheme="minorHAnsi"/>
          <w:color w:val="0070C0"/>
          <w:sz w:val="22"/>
          <w:szCs w:val="22"/>
        </w:rPr>
        <w:t>i</w:t>
      </w:r>
      <w:proofErr w:type="spellEnd"/>
      <w:r w:rsidRPr="0079497B">
        <w:rPr>
          <w:rFonts w:asciiTheme="minorHAnsi" w:eastAsia="Calibri" w:hAnsiTheme="minorHAnsi" w:cstheme="minorHAnsi"/>
          <w:color w:val="0070C0"/>
          <w:sz w:val="22"/>
          <w:szCs w:val="22"/>
        </w:rPr>
        <w:t>)</w:t>
      </w:r>
    </w:p>
    <w:p w14:paraId="118377FF" w14:textId="77777777" w:rsidR="00F50589" w:rsidRPr="0079497B" w:rsidRDefault="00F50589" w:rsidP="0079497B">
      <w:pPr>
        <w:spacing w:before="120" w:after="120"/>
        <w:ind w:left="72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Your response should demonstrate an understanding of the obligations in relation to protecting the rights of care recipients (including providing them with relevant information), as well as whether the organisation has strategies in place to ensure that this occurs.  In developing this response, you should consider any requirements outlined in the Aged Care Principles, for example the Charter of Care Recipients’ Rights and Responsibilities.</w:t>
      </w:r>
    </w:p>
    <w:p w14:paraId="7B9F306C" w14:textId="77777777" w:rsidR="00F50589" w:rsidRPr="0079497B" w:rsidRDefault="00F50589" w:rsidP="0079497B">
      <w:pPr>
        <w:spacing w:before="120" w:after="120"/>
        <w:ind w:firstLine="72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The department will consider your understanding of, and commitment to, implementing:</w:t>
      </w:r>
    </w:p>
    <w:p w14:paraId="2511A7AE"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arrangements for ensuring that all prospective care recipients and existing care recipients have relevant information about fees and payments</w:t>
      </w:r>
    </w:p>
    <w:p w14:paraId="315A8F36"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complaints procedures</w:t>
      </w:r>
    </w:p>
    <w:p w14:paraId="7A34CBA7"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arrangements to ensure availability of advocacy services</w:t>
      </w:r>
    </w:p>
    <w:p w14:paraId="5675B8FB"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appropriate security of tenure arrangements (where relevant)</w:t>
      </w:r>
    </w:p>
    <w:p w14:paraId="7D466400"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systems to protect the privacy of care recipients.</w:t>
      </w:r>
    </w:p>
    <w:p w14:paraId="107746A5" w14:textId="00F17498" w:rsidR="00F50589" w:rsidRPr="0079497B" w:rsidRDefault="0079497B" w:rsidP="001E536A">
      <w:pPr>
        <w:tabs>
          <w:tab w:val="left" w:pos="851"/>
        </w:tabs>
        <w:spacing w:before="240"/>
        <w:rPr>
          <w:rFonts w:asciiTheme="minorHAnsi" w:eastAsia="Calibri" w:hAnsiTheme="minorHAnsi" w:cstheme="minorHAnsi"/>
          <w:sz w:val="22"/>
          <w:szCs w:val="22"/>
        </w:rPr>
      </w:pPr>
      <w:r>
        <w:rPr>
          <w:rFonts w:asciiTheme="minorHAnsi" w:eastAsia="Calibri" w:hAnsiTheme="minorHAnsi" w:cstheme="minorHAnsi"/>
          <w:sz w:val="22"/>
          <w:szCs w:val="22"/>
        </w:rPr>
        <w:tab/>
      </w:r>
      <w:r w:rsidR="00F50589" w:rsidRPr="0079497B">
        <w:rPr>
          <w:rFonts w:asciiTheme="minorHAnsi" w:eastAsia="Calibri" w:hAnsiTheme="minorHAnsi" w:cstheme="minorHAnsi"/>
          <w:sz w:val="22"/>
          <w:szCs w:val="22"/>
        </w:rPr>
        <w:t>Your response to this question could include details of:</w:t>
      </w:r>
    </w:p>
    <w:p w14:paraId="4ADDD81F"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your organisation will ensure care recipients’ rights are protected in line with legislative requirements</w:t>
      </w:r>
    </w:p>
    <w:p w14:paraId="3BB8EF3C"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your understanding of your responsibilities as an approved provider</w:t>
      </w:r>
    </w:p>
    <w:p w14:paraId="40BE9FB2"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lastRenderedPageBreak/>
        <w:t>your understanding of the rights and responsibilities of care recipients</w:t>
      </w:r>
    </w:p>
    <w:p w14:paraId="6C0153C4"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any communication strategies that you have in place or will implement</w:t>
      </w:r>
    </w:p>
    <w:p w14:paraId="09F779D2"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examples of how you will ensure care recipients’ rights are protected, and will provide adequate information to them about their care and services</w:t>
      </w:r>
    </w:p>
    <w:p w14:paraId="76092B40" w14:textId="4C27520F"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relevant cross references to</w:t>
      </w:r>
      <w:r w:rsidR="0079497B">
        <w:rPr>
          <w:rFonts w:asciiTheme="minorHAnsi" w:hAnsiTheme="minorHAnsi" w:cstheme="minorHAnsi"/>
          <w:sz w:val="22"/>
          <w:szCs w:val="22"/>
          <w:lang w:eastAsia="en-AU"/>
        </w:rPr>
        <w:t xml:space="preserve"> a</w:t>
      </w:r>
      <w:r w:rsidRPr="0079497B">
        <w:rPr>
          <w:rFonts w:asciiTheme="minorHAnsi" w:hAnsiTheme="minorHAnsi" w:cstheme="minorHAnsi"/>
          <w:sz w:val="22"/>
          <w:szCs w:val="22"/>
          <w:lang w:eastAsia="en-AU"/>
        </w:rPr>
        <w:t xml:space="preserve"> </w:t>
      </w:r>
      <w:r w:rsidR="001D18B4">
        <w:rPr>
          <w:rFonts w:asciiTheme="minorHAnsi" w:hAnsiTheme="minorHAnsi" w:cstheme="minorHAnsi"/>
          <w:sz w:val="22"/>
          <w:szCs w:val="22"/>
          <w:lang w:eastAsia="en-AU"/>
        </w:rPr>
        <w:t>s</w:t>
      </w:r>
      <w:r w:rsidRPr="0079497B">
        <w:rPr>
          <w:rFonts w:asciiTheme="minorHAnsi" w:hAnsiTheme="minorHAnsi" w:cstheme="minorHAnsi"/>
          <w:sz w:val="22"/>
          <w:szCs w:val="22"/>
          <w:lang w:eastAsia="en-AU"/>
        </w:rPr>
        <w:t xml:space="preserve">ervice </w:t>
      </w:r>
      <w:r w:rsidR="001D18B4">
        <w:rPr>
          <w:rFonts w:asciiTheme="minorHAnsi" w:hAnsiTheme="minorHAnsi" w:cstheme="minorHAnsi"/>
          <w:sz w:val="22"/>
          <w:szCs w:val="22"/>
          <w:lang w:eastAsia="en-AU"/>
        </w:rPr>
        <w:t>d</w:t>
      </w:r>
      <w:r w:rsidRPr="0079497B">
        <w:rPr>
          <w:rFonts w:asciiTheme="minorHAnsi" w:hAnsiTheme="minorHAnsi" w:cstheme="minorHAnsi"/>
          <w:sz w:val="22"/>
          <w:szCs w:val="22"/>
          <w:lang w:eastAsia="en-AU"/>
        </w:rPr>
        <w:t xml:space="preserve">elivery </w:t>
      </w:r>
      <w:r w:rsidR="001D18B4">
        <w:rPr>
          <w:rFonts w:asciiTheme="minorHAnsi" w:hAnsiTheme="minorHAnsi" w:cstheme="minorHAnsi"/>
          <w:sz w:val="22"/>
          <w:szCs w:val="22"/>
          <w:lang w:eastAsia="en-AU"/>
        </w:rPr>
        <w:t>p</w:t>
      </w:r>
      <w:r w:rsidRPr="0079497B">
        <w:rPr>
          <w:rFonts w:asciiTheme="minorHAnsi" w:hAnsiTheme="minorHAnsi" w:cstheme="minorHAnsi"/>
          <w:sz w:val="22"/>
          <w:szCs w:val="22"/>
          <w:lang w:eastAsia="en-AU"/>
        </w:rPr>
        <w:t>lan.</w:t>
      </w:r>
    </w:p>
    <w:p w14:paraId="58CD3EC5" w14:textId="77777777" w:rsidR="00F50589" w:rsidRPr="0079497B" w:rsidRDefault="00F50589" w:rsidP="001E536A">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The word limit for this question is 300 words.</w:t>
      </w:r>
    </w:p>
    <w:bookmarkEnd w:id="175"/>
    <w:bookmarkEnd w:id="176"/>
    <w:bookmarkEnd w:id="177"/>
    <w:bookmarkEnd w:id="178"/>
    <w:bookmarkEnd w:id="179"/>
    <w:bookmarkEnd w:id="180"/>
    <w:bookmarkEnd w:id="192"/>
    <w:bookmarkEnd w:id="193"/>
    <w:bookmarkEnd w:id="194"/>
    <w:p w14:paraId="54EDE39B" w14:textId="11053C53" w:rsidR="00F50589" w:rsidRPr="0079497B"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r w:rsidRPr="0079497B">
        <w:rPr>
          <w:rFonts w:asciiTheme="minorHAnsi" w:hAnsiTheme="minorHAnsi" w:cstheme="minorHAnsi"/>
          <w:b/>
          <w:bCs/>
          <w:sz w:val="22"/>
          <w:szCs w:val="22"/>
          <w:lang w:eastAsia="en-AU"/>
        </w:rPr>
        <w:t>Q B</w:t>
      </w:r>
      <w:r w:rsidR="004F766A" w:rsidRPr="0079497B">
        <w:rPr>
          <w:rFonts w:asciiTheme="minorHAnsi" w:hAnsiTheme="minorHAnsi" w:cstheme="minorHAnsi"/>
          <w:b/>
          <w:bCs/>
          <w:sz w:val="22"/>
          <w:szCs w:val="22"/>
          <w:lang w:eastAsia="en-AU"/>
        </w:rPr>
        <w:t>3</w:t>
      </w:r>
      <w:r w:rsidRPr="0079497B">
        <w:rPr>
          <w:rFonts w:asciiTheme="minorHAnsi" w:hAnsiTheme="minorHAnsi" w:cstheme="minorHAnsi"/>
          <w:b/>
          <w:bCs/>
          <w:sz w:val="22"/>
          <w:szCs w:val="22"/>
          <w:lang w:eastAsia="en-AU"/>
        </w:rPr>
        <w:t>.9</w:t>
      </w:r>
      <w:r w:rsidRPr="0079497B">
        <w:rPr>
          <w:rFonts w:asciiTheme="minorHAnsi" w:hAnsiTheme="minorHAnsi" w:cstheme="minorHAnsi"/>
          <w:b/>
          <w:bCs/>
          <w:sz w:val="22"/>
          <w:szCs w:val="22"/>
          <w:lang w:eastAsia="en-AU"/>
        </w:rPr>
        <w:tab/>
        <w:t xml:space="preserve">Provide a detailed description of how the organisation has engaged with the local community, existing service providers and agencies in the area in which the service will be located, including evidence of support from relevant parties for an MPS </w:t>
      </w:r>
      <w:r w:rsidR="00C70C51" w:rsidRPr="0079497B">
        <w:rPr>
          <w:rFonts w:asciiTheme="minorHAnsi" w:hAnsiTheme="minorHAnsi" w:cstheme="minorHAnsi"/>
          <w:b/>
          <w:bCs/>
          <w:sz w:val="22"/>
          <w:szCs w:val="22"/>
          <w:lang w:eastAsia="en-AU"/>
        </w:rPr>
        <w:t>You may wish to include proof of engagement such as emails, letters, etc.</w:t>
      </w:r>
    </w:p>
    <w:p w14:paraId="45419B8F" w14:textId="77777777" w:rsidR="00F50589" w:rsidRPr="0079497B" w:rsidRDefault="00F50589" w:rsidP="00F50589">
      <w:pPr>
        <w:tabs>
          <w:tab w:val="left" w:pos="851"/>
        </w:tabs>
        <w:spacing w:before="240" w:after="240"/>
        <w:ind w:left="851" w:hanging="851"/>
        <w:rPr>
          <w:rFonts w:asciiTheme="minorHAnsi" w:eastAsia="Calibri" w:hAnsiTheme="minorHAnsi" w:cstheme="minorHAnsi"/>
          <w:color w:val="0070C0"/>
          <w:sz w:val="22"/>
          <w:szCs w:val="22"/>
        </w:rPr>
      </w:pPr>
      <w:r w:rsidRPr="0079497B">
        <w:rPr>
          <w:rFonts w:asciiTheme="minorHAnsi" w:eastAsia="Calibri" w:hAnsiTheme="minorHAnsi" w:cstheme="minorHAnsi"/>
          <w:i/>
          <w:color w:val="0070C0"/>
          <w:sz w:val="22"/>
          <w:szCs w:val="22"/>
        </w:rPr>
        <w:t>refer to</w:t>
      </w:r>
      <w:r w:rsidRPr="0079497B">
        <w:rPr>
          <w:rFonts w:asciiTheme="minorHAnsi" w:eastAsia="Calibri" w:hAnsiTheme="minorHAnsi" w:cstheme="minorHAnsi"/>
          <w:i/>
          <w:color w:val="0070C0"/>
          <w:sz w:val="22"/>
          <w:szCs w:val="22"/>
        </w:rPr>
        <w:tab/>
        <w:t>Subsidy Principles 2014,</w:t>
      </w:r>
      <w:r w:rsidRPr="0079497B">
        <w:rPr>
          <w:rFonts w:asciiTheme="minorHAnsi" w:eastAsia="Calibri" w:hAnsiTheme="minorHAnsi" w:cstheme="minorHAnsi"/>
          <w:color w:val="0070C0"/>
          <w:sz w:val="22"/>
          <w:szCs w:val="22"/>
        </w:rPr>
        <w:t xml:space="preserve"> Chapter 4, Part 2, Division3 – Section 109 2 (b) (iii)</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Division3 – Section 109 2 (c)</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Division3 – Section 109 2 (d)</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Division3 – Section 109 3 (d) </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Division3 – Section 109 3 (e)</w:t>
      </w:r>
    </w:p>
    <w:p w14:paraId="00F98629" w14:textId="77777777" w:rsidR="00F50589" w:rsidRPr="0079497B" w:rsidRDefault="00F50589" w:rsidP="0079497B">
      <w:pPr>
        <w:spacing w:before="120" w:after="120"/>
        <w:ind w:left="36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Your response should provide a detailed description of how the organisation has undertaken consultations with the local community, other health and aged care service providers and agencies in the area. Types of information that could be included with your response to this question include:</w:t>
      </w:r>
    </w:p>
    <w:p w14:paraId="7F9C71C3"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details of community consultations undertaken</w:t>
      </w:r>
    </w:p>
    <w:p w14:paraId="2FC53FC0"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information collected through consultations with local community, health and/or aged care services or other interested stakeholders has been utilised in development of the service proposal</w:t>
      </w:r>
    </w:p>
    <w:p w14:paraId="3D2B7C25" w14:textId="77777777"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evidence of support from relevant parties, including state and territory agencies in the area</w:t>
      </w:r>
    </w:p>
    <w:p w14:paraId="484677A6" w14:textId="471333F5" w:rsidR="00F50589" w:rsidRPr="0079497B" w:rsidRDefault="00F50589"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relevant cross references to </w:t>
      </w:r>
      <w:r w:rsidR="0079497B">
        <w:rPr>
          <w:rFonts w:asciiTheme="minorHAnsi" w:hAnsiTheme="minorHAnsi" w:cstheme="minorHAnsi"/>
          <w:sz w:val="22"/>
          <w:szCs w:val="22"/>
          <w:lang w:eastAsia="en-AU"/>
        </w:rPr>
        <w:t>a</w:t>
      </w:r>
      <w:r w:rsidRPr="0079497B">
        <w:rPr>
          <w:rFonts w:asciiTheme="minorHAnsi" w:hAnsiTheme="minorHAnsi" w:cstheme="minorHAnsi"/>
          <w:sz w:val="22"/>
          <w:szCs w:val="22"/>
          <w:lang w:eastAsia="en-AU"/>
        </w:rPr>
        <w:t xml:space="preserve"> </w:t>
      </w:r>
      <w:r w:rsidR="001D18B4">
        <w:rPr>
          <w:rFonts w:asciiTheme="minorHAnsi" w:hAnsiTheme="minorHAnsi" w:cstheme="minorHAnsi"/>
          <w:sz w:val="22"/>
          <w:szCs w:val="22"/>
          <w:lang w:eastAsia="en-AU"/>
        </w:rPr>
        <w:t>s</w:t>
      </w:r>
      <w:r w:rsidRPr="0079497B">
        <w:rPr>
          <w:rFonts w:asciiTheme="minorHAnsi" w:hAnsiTheme="minorHAnsi" w:cstheme="minorHAnsi"/>
          <w:sz w:val="22"/>
          <w:szCs w:val="22"/>
          <w:lang w:eastAsia="en-AU"/>
        </w:rPr>
        <w:t xml:space="preserve">ervice </w:t>
      </w:r>
      <w:r w:rsidR="001D18B4">
        <w:rPr>
          <w:rFonts w:asciiTheme="minorHAnsi" w:hAnsiTheme="minorHAnsi" w:cstheme="minorHAnsi"/>
          <w:sz w:val="22"/>
          <w:szCs w:val="22"/>
          <w:lang w:eastAsia="en-AU"/>
        </w:rPr>
        <w:t>d</w:t>
      </w:r>
      <w:r w:rsidRPr="0079497B">
        <w:rPr>
          <w:rFonts w:asciiTheme="minorHAnsi" w:hAnsiTheme="minorHAnsi" w:cstheme="minorHAnsi"/>
          <w:sz w:val="22"/>
          <w:szCs w:val="22"/>
          <w:lang w:eastAsia="en-AU"/>
        </w:rPr>
        <w:t xml:space="preserve">elivery </w:t>
      </w:r>
      <w:r w:rsidR="001D18B4">
        <w:rPr>
          <w:rFonts w:asciiTheme="minorHAnsi" w:hAnsiTheme="minorHAnsi" w:cstheme="minorHAnsi"/>
          <w:sz w:val="22"/>
          <w:szCs w:val="22"/>
          <w:lang w:eastAsia="en-AU"/>
        </w:rPr>
        <w:t>p</w:t>
      </w:r>
      <w:r w:rsidRPr="0079497B">
        <w:rPr>
          <w:rFonts w:asciiTheme="minorHAnsi" w:hAnsiTheme="minorHAnsi" w:cstheme="minorHAnsi"/>
          <w:sz w:val="22"/>
          <w:szCs w:val="22"/>
          <w:lang w:eastAsia="en-AU"/>
        </w:rPr>
        <w:t>lan.</w:t>
      </w:r>
    </w:p>
    <w:p w14:paraId="5268FDD6" w14:textId="77777777" w:rsidR="00F50589" w:rsidRPr="0079497B" w:rsidRDefault="00F50589" w:rsidP="001E536A">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The word limit for this question is 500 words.</w:t>
      </w:r>
    </w:p>
    <w:p w14:paraId="35716668" w14:textId="77777777" w:rsidR="0012236A" w:rsidRPr="0079497B" w:rsidRDefault="008C775C" w:rsidP="0012236A">
      <w:pPr>
        <w:tabs>
          <w:tab w:val="left" w:pos="851"/>
        </w:tabs>
        <w:spacing w:before="240" w:after="120"/>
        <w:ind w:left="851" w:hanging="851"/>
        <w:outlineLvl w:val="3"/>
        <w:rPr>
          <w:rFonts w:asciiTheme="minorHAnsi" w:hAnsiTheme="minorHAnsi" w:cstheme="minorHAnsi"/>
          <w:b/>
          <w:bCs/>
          <w:sz w:val="22"/>
          <w:szCs w:val="22"/>
          <w:lang w:eastAsia="en-AU"/>
        </w:rPr>
      </w:pPr>
      <w:bookmarkStart w:id="195" w:name="_Toc450143508"/>
      <w:bookmarkStart w:id="196" w:name="_Toc450144817"/>
      <w:bookmarkStart w:id="197" w:name="_Toc453254434"/>
      <w:bookmarkStart w:id="198" w:name="_Toc454278554"/>
      <w:bookmarkStart w:id="199" w:name="_Toc455412775"/>
      <w:bookmarkStart w:id="200" w:name="_Toc461787536"/>
      <w:r w:rsidRPr="0079497B">
        <w:rPr>
          <w:rFonts w:asciiTheme="minorHAnsi" w:hAnsiTheme="minorHAnsi" w:cstheme="minorHAnsi"/>
          <w:b/>
          <w:bCs/>
          <w:sz w:val="22"/>
          <w:szCs w:val="22"/>
          <w:lang w:eastAsia="en-AU"/>
        </w:rPr>
        <w:t>Q B</w:t>
      </w:r>
      <w:r w:rsidR="004F766A" w:rsidRPr="0079497B">
        <w:rPr>
          <w:rFonts w:asciiTheme="minorHAnsi" w:hAnsiTheme="minorHAnsi" w:cstheme="minorHAnsi"/>
          <w:b/>
          <w:bCs/>
          <w:sz w:val="22"/>
          <w:szCs w:val="22"/>
          <w:lang w:eastAsia="en-AU"/>
        </w:rPr>
        <w:t>3</w:t>
      </w:r>
      <w:r w:rsidRPr="0079497B">
        <w:rPr>
          <w:rFonts w:asciiTheme="minorHAnsi" w:hAnsiTheme="minorHAnsi" w:cstheme="minorHAnsi"/>
          <w:b/>
          <w:bCs/>
          <w:sz w:val="22"/>
          <w:szCs w:val="22"/>
          <w:lang w:eastAsia="en-AU"/>
        </w:rPr>
        <w:t>.10</w:t>
      </w:r>
      <w:r w:rsidRPr="0079497B">
        <w:rPr>
          <w:rFonts w:asciiTheme="minorHAnsi" w:hAnsiTheme="minorHAnsi" w:cstheme="minorHAnsi"/>
          <w:b/>
          <w:bCs/>
          <w:sz w:val="22"/>
          <w:szCs w:val="22"/>
          <w:lang w:eastAsia="en-AU"/>
        </w:rPr>
        <w:tab/>
      </w:r>
      <w:r w:rsidR="0012236A" w:rsidRPr="0079497B">
        <w:rPr>
          <w:rFonts w:asciiTheme="minorHAnsi" w:hAnsiTheme="minorHAnsi" w:cstheme="minorHAnsi"/>
          <w:b/>
          <w:bCs/>
          <w:sz w:val="22"/>
          <w:szCs w:val="22"/>
          <w:lang w:eastAsia="en-AU"/>
        </w:rPr>
        <w:t>Explain how the organisation will evaluate the MPS including, but not limited to:</w:t>
      </w:r>
    </w:p>
    <w:p w14:paraId="39D244D8" w14:textId="2F03877C" w:rsidR="00F50589" w:rsidRPr="0079497B" w:rsidRDefault="00F50589" w:rsidP="002D1E8D">
      <w:pPr>
        <w:pStyle w:val="ListParagraph"/>
        <w:numPr>
          <w:ilvl w:val="0"/>
          <w:numId w:val="12"/>
        </w:numPr>
        <w:tabs>
          <w:tab w:val="left" w:pos="851"/>
        </w:tabs>
        <w:spacing w:before="240" w:after="120"/>
        <w:outlineLvl w:val="3"/>
        <w:rPr>
          <w:rFonts w:asciiTheme="minorHAnsi" w:eastAsiaTheme="minorHAnsi" w:hAnsiTheme="minorHAnsi" w:cstheme="minorHAnsi"/>
          <w:b/>
          <w:sz w:val="22"/>
          <w:szCs w:val="22"/>
          <w:lang w:eastAsia="en-AU"/>
        </w:rPr>
      </w:pPr>
      <w:r w:rsidRPr="0079497B">
        <w:rPr>
          <w:rFonts w:asciiTheme="minorHAnsi" w:eastAsiaTheme="minorHAnsi" w:hAnsiTheme="minorHAnsi" w:cstheme="minorHAnsi"/>
          <w:b/>
          <w:sz w:val="22"/>
          <w:szCs w:val="22"/>
          <w:lang w:eastAsia="en-AU"/>
        </w:rPr>
        <w:t>the outcomes that the service provider intends to provide in respect of the provision of aged care services in the area</w:t>
      </w:r>
    </w:p>
    <w:p w14:paraId="52A7EBB5" w14:textId="77777777" w:rsidR="00F50589" w:rsidRPr="0079497B" w:rsidRDefault="00F50589" w:rsidP="002D1E8D">
      <w:pPr>
        <w:pStyle w:val="ListParagraph"/>
        <w:numPr>
          <w:ilvl w:val="0"/>
          <w:numId w:val="12"/>
        </w:numPr>
        <w:tabs>
          <w:tab w:val="left" w:pos="851"/>
        </w:tabs>
        <w:spacing w:before="240" w:after="120"/>
        <w:outlineLvl w:val="3"/>
        <w:rPr>
          <w:rFonts w:asciiTheme="minorHAnsi" w:eastAsiaTheme="minorHAnsi" w:hAnsiTheme="minorHAnsi" w:cstheme="minorHAnsi"/>
          <w:b/>
          <w:sz w:val="22"/>
          <w:szCs w:val="22"/>
          <w:lang w:eastAsia="en-AU"/>
        </w:rPr>
      </w:pPr>
      <w:r w:rsidRPr="0079497B">
        <w:rPr>
          <w:rFonts w:asciiTheme="minorHAnsi" w:eastAsiaTheme="minorHAnsi" w:hAnsiTheme="minorHAnsi" w:cstheme="minorHAnsi"/>
          <w:b/>
          <w:sz w:val="22"/>
          <w:szCs w:val="22"/>
          <w:lang w:eastAsia="en-AU"/>
        </w:rPr>
        <w:t>the impact of the service on other aged care services in the area.</w:t>
      </w:r>
    </w:p>
    <w:p w14:paraId="0F0A6569" w14:textId="77777777" w:rsidR="00F50589" w:rsidRPr="0079497B" w:rsidRDefault="00F50589" w:rsidP="00F50589">
      <w:pPr>
        <w:tabs>
          <w:tab w:val="left" w:pos="851"/>
        </w:tabs>
        <w:spacing w:before="240" w:after="120"/>
        <w:ind w:left="851" w:hanging="851"/>
        <w:rPr>
          <w:rFonts w:asciiTheme="minorHAnsi" w:eastAsia="Calibri" w:hAnsiTheme="minorHAnsi" w:cstheme="minorHAnsi"/>
          <w:color w:val="0070C0"/>
          <w:sz w:val="22"/>
          <w:szCs w:val="22"/>
        </w:rPr>
      </w:pPr>
      <w:r w:rsidRPr="0079497B">
        <w:rPr>
          <w:rFonts w:asciiTheme="minorHAnsi" w:eastAsia="Calibri" w:hAnsiTheme="minorHAnsi" w:cstheme="minorHAnsi"/>
          <w:i/>
          <w:color w:val="0070C0"/>
          <w:sz w:val="22"/>
          <w:szCs w:val="22"/>
        </w:rPr>
        <w:t>refer to</w:t>
      </w:r>
      <w:r w:rsidRPr="0079497B">
        <w:rPr>
          <w:rFonts w:asciiTheme="minorHAnsi" w:eastAsia="Calibri" w:hAnsiTheme="minorHAnsi" w:cstheme="minorHAnsi"/>
          <w:i/>
          <w:color w:val="0070C0"/>
          <w:sz w:val="22"/>
          <w:szCs w:val="22"/>
        </w:rPr>
        <w:tab/>
        <w:t>Subsidy Principles 2014,</w:t>
      </w:r>
      <w:r w:rsidRPr="0079497B">
        <w:rPr>
          <w:rFonts w:asciiTheme="minorHAnsi" w:eastAsia="Calibri" w:hAnsiTheme="minorHAnsi" w:cstheme="minorHAnsi"/>
          <w:color w:val="0070C0"/>
          <w:sz w:val="22"/>
          <w:szCs w:val="22"/>
        </w:rPr>
        <w:t xml:space="preserve"> Chapter 4, Part 2, Division3 – Section 109 3 (f) (</w:t>
      </w:r>
      <w:proofErr w:type="spellStart"/>
      <w:r w:rsidRPr="0079497B">
        <w:rPr>
          <w:rFonts w:asciiTheme="minorHAnsi" w:eastAsia="Calibri" w:hAnsiTheme="minorHAnsi" w:cstheme="minorHAnsi"/>
          <w:color w:val="0070C0"/>
          <w:sz w:val="22"/>
          <w:szCs w:val="22"/>
        </w:rPr>
        <w:t>i</w:t>
      </w:r>
      <w:proofErr w:type="spellEnd"/>
      <w:r w:rsidRPr="0079497B">
        <w:rPr>
          <w:rFonts w:asciiTheme="minorHAnsi" w:eastAsia="Calibri" w:hAnsiTheme="minorHAnsi" w:cstheme="minorHAnsi"/>
          <w:color w:val="0070C0"/>
          <w:sz w:val="22"/>
          <w:szCs w:val="22"/>
        </w:rPr>
        <w:t>) (ii) (iii)</w:t>
      </w:r>
    </w:p>
    <w:p w14:paraId="1CE11AC7" w14:textId="3475DADB" w:rsidR="00F50589" w:rsidRPr="0079497B" w:rsidRDefault="00F50589" w:rsidP="0079497B">
      <w:pPr>
        <w:tabs>
          <w:tab w:val="left" w:pos="851"/>
        </w:tabs>
        <w:spacing w:before="120"/>
        <w:ind w:left="851"/>
        <w:rPr>
          <w:rFonts w:asciiTheme="minorHAnsi" w:eastAsia="Calibri" w:hAnsiTheme="minorHAnsi" w:cstheme="minorHAnsi"/>
          <w:sz w:val="22"/>
          <w:szCs w:val="22"/>
        </w:rPr>
      </w:pPr>
      <w:r w:rsidRPr="0079497B">
        <w:rPr>
          <w:rFonts w:asciiTheme="minorHAnsi" w:eastAsia="Calibri" w:hAnsiTheme="minorHAnsi" w:cstheme="minorHAnsi"/>
          <w:sz w:val="22"/>
          <w:szCs w:val="22"/>
        </w:rPr>
        <w:t>Your response should provide a detailed description of the MPS evaluation strategy and how the service is evaluated to measure, monitor and improve performance.</w:t>
      </w:r>
      <w:bookmarkEnd w:id="195"/>
      <w:bookmarkEnd w:id="196"/>
      <w:bookmarkEnd w:id="197"/>
      <w:bookmarkEnd w:id="198"/>
      <w:bookmarkEnd w:id="199"/>
      <w:bookmarkEnd w:id="200"/>
      <w:r w:rsidRPr="0079497B">
        <w:rPr>
          <w:rFonts w:asciiTheme="minorHAnsi" w:eastAsia="Calibri" w:hAnsiTheme="minorHAnsi" w:cstheme="minorHAnsi"/>
          <w:sz w:val="22"/>
          <w:szCs w:val="22"/>
        </w:rPr>
        <w:t xml:space="preserve">  All applicants must demonstrate, with reference to approved providers’ responsibilities outlined in the Act and Quality of Care Principles, the reporting systems in place to enable performance monitoring, achieve outcomes, oversee continuous quality improvement and manage risk.</w:t>
      </w:r>
    </w:p>
    <w:p w14:paraId="02CD0F86" w14:textId="77777777" w:rsidR="00F50589" w:rsidRPr="0079497B" w:rsidRDefault="00F50589" w:rsidP="00F50589">
      <w:pPr>
        <w:spacing w:before="120"/>
        <w:rPr>
          <w:rFonts w:asciiTheme="minorHAnsi" w:eastAsia="Calibri" w:hAnsiTheme="minorHAnsi" w:cstheme="minorHAnsi"/>
          <w:sz w:val="22"/>
          <w:szCs w:val="22"/>
        </w:rPr>
      </w:pPr>
      <w:r w:rsidRPr="0079497B">
        <w:rPr>
          <w:rFonts w:asciiTheme="minorHAnsi" w:eastAsia="Calibri" w:hAnsiTheme="minorHAnsi" w:cstheme="minorHAnsi"/>
          <w:sz w:val="22"/>
          <w:szCs w:val="22"/>
        </w:rPr>
        <w:t>The word limit for this question is 750 words.</w:t>
      </w:r>
    </w:p>
    <w:p w14:paraId="73435EE1" w14:textId="77777777" w:rsidR="004F766A" w:rsidRPr="0079497B" w:rsidRDefault="004F766A" w:rsidP="00647785">
      <w:pPr>
        <w:tabs>
          <w:tab w:val="left" w:pos="851"/>
        </w:tabs>
        <w:spacing w:before="240" w:after="120"/>
        <w:ind w:left="851" w:hanging="851"/>
        <w:outlineLvl w:val="3"/>
        <w:rPr>
          <w:rFonts w:asciiTheme="minorHAnsi" w:hAnsiTheme="minorHAnsi" w:cstheme="minorHAnsi"/>
          <w:b/>
          <w:bCs/>
          <w:sz w:val="22"/>
          <w:szCs w:val="22"/>
          <w:lang w:eastAsia="en-AU"/>
        </w:rPr>
      </w:pPr>
      <w:bookmarkStart w:id="201" w:name="_Hlk92371893"/>
      <w:r w:rsidRPr="0079497B">
        <w:rPr>
          <w:rFonts w:asciiTheme="minorHAnsi" w:hAnsiTheme="minorHAnsi" w:cstheme="minorHAnsi"/>
          <w:b/>
          <w:bCs/>
          <w:sz w:val="22"/>
          <w:szCs w:val="22"/>
          <w:lang w:eastAsia="en-AU"/>
        </w:rPr>
        <w:t>B3.11</w:t>
      </w:r>
      <w:r w:rsidRPr="0079497B">
        <w:rPr>
          <w:rFonts w:asciiTheme="minorHAnsi" w:hAnsiTheme="minorHAnsi" w:cstheme="minorHAnsi"/>
          <w:b/>
          <w:bCs/>
          <w:sz w:val="22"/>
          <w:szCs w:val="22"/>
          <w:lang w:eastAsia="en-AU"/>
        </w:rPr>
        <w:tab/>
        <w:t>Provide details of the physical environment that care recipients will be in. You may include a copy of the floor plan.</w:t>
      </w:r>
    </w:p>
    <w:bookmarkEnd w:id="201"/>
    <w:p w14:paraId="39941A62" w14:textId="361DE287" w:rsidR="004F766A" w:rsidRPr="0079497B" w:rsidRDefault="004F766A" w:rsidP="0079497B">
      <w:pPr>
        <w:spacing w:before="120"/>
        <w:ind w:left="851"/>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Your response should include information on how </w:t>
      </w:r>
      <w:r w:rsidRPr="0079497B">
        <w:rPr>
          <w:rFonts w:asciiTheme="minorHAnsi" w:hAnsiTheme="minorHAnsi" w:cstheme="minorHAnsi"/>
          <w:sz w:val="22"/>
          <w:szCs w:val="22"/>
          <w:lang w:eastAsia="en-AU"/>
        </w:rPr>
        <w:t>the places will be accommodated in the service, including any:</w:t>
      </w:r>
    </w:p>
    <w:p w14:paraId="01C4E8F0" w14:textId="77777777" w:rsidR="004F766A" w:rsidRPr="0079497B" w:rsidRDefault="004F766A"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re-organisation of existing space</w:t>
      </w:r>
    </w:p>
    <w:p w14:paraId="7A28EFAA" w14:textId="77777777" w:rsidR="004F766A" w:rsidRPr="0079497B" w:rsidRDefault="004F766A"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lastRenderedPageBreak/>
        <w:t xml:space="preserve">details concerning room configuration (e.g. single with </w:t>
      </w:r>
      <w:proofErr w:type="spellStart"/>
      <w:r w:rsidRPr="0079497B">
        <w:rPr>
          <w:rFonts w:asciiTheme="minorHAnsi" w:hAnsiTheme="minorHAnsi" w:cstheme="minorHAnsi"/>
          <w:sz w:val="22"/>
          <w:szCs w:val="22"/>
          <w:lang w:eastAsia="en-AU"/>
        </w:rPr>
        <w:t>ensuite</w:t>
      </w:r>
      <w:proofErr w:type="spellEnd"/>
      <w:r w:rsidRPr="0079497B">
        <w:rPr>
          <w:rFonts w:asciiTheme="minorHAnsi" w:hAnsiTheme="minorHAnsi" w:cstheme="minorHAnsi"/>
          <w:sz w:val="22"/>
          <w:szCs w:val="22"/>
          <w:lang w:eastAsia="en-AU"/>
        </w:rPr>
        <w:t>, double, etc.)</w:t>
      </w:r>
    </w:p>
    <w:p w14:paraId="0F7F3A9C" w14:textId="77777777" w:rsidR="004F766A" w:rsidRPr="0079497B" w:rsidRDefault="004F766A"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use of non-operational, unfunded or provisionally allocated places</w:t>
      </w:r>
    </w:p>
    <w:p w14:paraId="64DA8DD2" w14:textId="3CC90B16" w:rsidR="004F766A" w:rsidRPr="0079497B" w:rsidRDefault="004F766A"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current tenancy/occupancy agreements in place (if relevant)</w:t>
      </w:r>
    </w:p>
    <w:p w14:paraId="07BB1BC5" w14:textId="1B050360" w:rsidR="004F766A" w:rsidRPr="0079497B" w:rsidRDefault="004F766A" w:rsidP="002D1E8D">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If the physical environment will accommodate for special needs and/or people with dementia (e.g. room for wheelchair access, a secure wing, etc)</w:t>
      </w:r>
    </w:p>
    <w:p w14:paraId="1DDBA6E5" w14:textId="328EEEAC" w:rsidR="002F63E9" w:rsidRPr="0079497B" w:rsidRDefault="002F63E9" w:rsidP="002D1E8D">
      <w:pPr>
        <w:numPr>
          <w:ilvl w:val="0"/>
          <w:numId w:val="5"/>
        </w:numPr>
        <w:tabs>
          <w:tab w:val="left" w:pos="851"/>
        </w:tabs>
        <w:spacing w:before="120" w:after="60"/>
        <w:rPr>
          <w:rFonts w:asciiTheme="minorHAnsi" w:hAnsiTheme="minorHAnsi" w:cstheme="minorHAnsi"/>
          <w:sz w:val="22"/>
          <w:szCs w:val="22"/>
          <w:lang w:eastAsia="en-AU"/>
        </w:rPr>
        <w:sectPr w:rsidR="002F63E9" w:rsidRPr="0079497B" w:rsidSect="007B1A80">
          <w:pgSz w:w="11906" w:h="16838" w:code="9"/>
          <w:pgMar w:top="1021" w:right="1077" w:bottom="1077" w:left="1077" w:header="709" w:footer="709" w:gutter="0"/>
          <w:cols w:space="708"/>
          <w:docGrid w:linePitch="360"/>
        </w:sectPr>
      </w:pPr>
    </w:p>
    <w:p w14:paraId="0E9E61BB" w14:textId="046D4589" w:rsidR="00F50589" w:rsidRPr="002D1E8D" w:rsidRDefault="00F50589" w:rsidP="00295544">
      <w:pPr>
        <w:keepNext/>
        <w:keepLines/>
        <w:shd w:val="clear" w:color="auto" w:fill="EAE1FF"/>
        <w:tabs>
          <w:tab w:val="left" w:pos="1134"/>
        </w:tabs>
        <w:spacing w:after="240"/>
        <w:outlineLvl w:val="1"/>
        <w:rPr>
          <w:rFonts w:asciiTheme="minorHAnsi" w:eastAsia="MS Gothic" w:hAnsiTheme="minorHAnsi" w:cstheme="minorHAnsi"/>
          <w:b/>
          <w:bCs/>
          <w:sz w:val="28"/>
          <w:szCs w:val="28"/>
        </w:rPr>
      </w:pPr>
      <w:r w:rsidRPr="002D1E8D">
        <w:rPr>
          <w:rFonts w:asciiTheme="minorHAnsi" w:eastAsia="MS Gothic" w:hAnsiTheme="minorHAnsi" w:cstheme="minorHAnsi"/>
          <w:b/>
          <w:bCs/>
          <w:sz w:val="28"/>
          <w:szCs w:val="28"/>
        </w:rPr>
        <w:lastRenderedPageBreak/>
        <w:t xml:space="preserve">PART C – FLEXIBLE AGED CARE PLACES – </w:t>
      </w:r>
      <w:r w:rsidR="006659A4" w:rsidRPr="002D1E8D">
        <w:rPr>
          <w:rFonts w:asciiTheme="minorHAnsi" w:eastAsia="MS Gothic" w:hAnsiTheme="minorHAnsi" w:cstheme="minorHAnsi"/>
          <w:b/>
          <w:bCs/>
          <w:sz w:val="28"/>
          <w:szCs w:val="28"/>
        </w:rPr>
        <w:t xml:space="preserve">EXISTING SERVICE </w:t>
      </w:r>
      <w:r w:rsidR="006659A4" w:rsidRPr="002D1E8D">
        <w:rPr>
          <w:rFonts w:asciiTheme="minorHAnsi" w:eastAsia="MS Gothic" w:hAnsiTheme="minorHAnsi" w:cstheme="minorHAnsi"/>
          <w:b/>
          <w:bCs/>
          <w:sz w:val="28"/>
          <w:szCs w:val="28"/>
        </w:rPr>
        <w:br/>
      </w:r>
      <w:r w:rsidR="006659A4" w:rsidRPr="002D1E8D">
        <w:rPr>
          <w:rFonts w:asciiTheme="minorHAnsi" w:eastAsia="MS Gothic" w:hAnsiTheme="minorHAnsi" w:cstheme="minorHAnsi"/>
          <w:b/>
          <w:bCs/>
          <w:sz w:val="28"/>
          <w:szCs w:val="28"/>
        </w:rPr>
        <w:tab/>
      </w:r>
      <w:r w:rsidRPr="002D1E8D">
        <w:rPr>
          <w:rFonts w:asciiTheme="minorHAnsi" w:eastAsia="MS Gothic" w:hAnsiTheme="minorHAnsi" w:cstheme="minorHAnsi"/>
          <w:b/>
          <w:bCs/>
          <w:sz w:val="28"/>
          <w:szCs w:val="28"/>
        </w:rPr>
        <w:t>RESIDENTIAL</w:t>
      </w:r>
    </w:p>
    <w:p w14:paraId="6D1801CC" w14:textId="77777777" w:rsidR="006659A4" w:rsidRPr="002D1E8D" w:rsidRDefault="006659A4" w:rsidP="006659A4">
      <w:pPr>
        <w:keepNext/>
        <w:pBdr>
          <w:top w:val="single" w:sz="4" w:space="1" w:color="6600FF"/>
          <w:left w:val="single" w:sz="4" w:space="4" w:color="6600FF"/>
          <w:bottom w:val="single" w:sz="4" w:space="1" w:color="6600FF"/>
          <w:right w:val="single" w:sz="4" w:space="4" w:color="6600FF"/>
        </w:pBdr>
        <w:spacing w:before="240" w:after="60"/>
        <w:outlineLvl w:val="2"/>
        <w:rPr>
          <w:rFonts w:asciiTheme="minorHAnsi" w:hAnsiTheme="minorHAnsi" w:cstheme="minorHAnsi"/>
          <w:b/>
          <w:bCs/>
          <w:color w:val="4B04FC"/>
          <w:kern w:val="32"/>
          <w:sz w:val="32"/>
          <w:szCs w:val="32"/>
          <w:lang w:val="en-US"/>
        </w:rPr>
      </w:pPr>
      <w:r w:rsidRPr="002D1E8D">
        <w:rPr>
          <w:rFonts w:asciiTheme="minorHAnsi" w:hAnsiTheme="minorHAnsi" w:cstheme="minorHAnsi"/>
          <w:b/>
          <w:bCs/>
          <w:color w:val="4B04FC"/>
          <w:kern w:val="32"/>
          <w:sz w:val="32"/>
          <w:szCs w:val="32"/>
          <w:lang w:val="en-US"/>
        </w:rPr>
        <w:t>SECTION 1 – ADDITIONAL PLACES SOUGHT FOR AN EXISTING SERVICE</w:t>
      </w:r>
    </w:p>
    <w:p w14:paraId="4D09D829" w14:textId="48146357" w:rsidR="00F50589" w:rsidRPr="002D1E8D" w:rsidRDefault="00F50589" w:rsidP="00461C4B">
      <w:pPr>
        <w:spacing w:before="240" w:after="120"/>
        <w:rPr>
          <w:rFonts w:asciiTheme="minorHAnsi" w:eastAsiaTheme="minorHAnsi" w:hAnsiTheme="minorHAnsi" w:cstheme="minorHAnsi"/>
          <w:b/>
          <w:bCs/>
          <w:color w:val="1504F2"/>
          <w:sz w:val="22"/>
          <w:szCs w:val="22"/>
        </w:rPr>
      </w:pPr>
      <w:r w:rsidRPr="002D1E8D">
        <w:rPr>
          <w:rFonts w:asciiTheme="minorHAnsi" w:eastAsiaTheme="minorHAnsi" w:hAnsiTheme="minorHAnsi" w:cstheme="minorHAnsi"/>
          <w:b/>
          <w:bCs/>
          <w:color w:val="1504F2"/>
          <w:sz w:val="22"/>
          <w:szCs w:val="22"/>
        </w:rPr>
        <w:t>You are required to complete Part C, Section 1 if you are applying for flexible aged care places for an existing MPS.</w:t>
      </w:r>
      <w:r w:rsidR="009730B0" w:rsidRPr="002D1E8D">
        <w:rPr>
          <w:rFonts w:asciiTheme="minorHAnsi" w:eastAsiaTheme="minorHAnsi" w:hAnsiTheme="minorHAnsi" w:cstheme="minorHAnsi"/>
          <w:b/>
          <w:bCs/>
          <w:color w:val="1504F2"/>
          <w:sz w:val="22"/>
          <w:szCs w:val="22"/>
        </w:rPr>
        <w:t xml:space="preserve">  You will need to complete a new Part C for each service applying for additional place</w:t>
      </w:r>
      <w:r w:rsidR="00BB0870" w:rsidRPr="002D1E8D">
        <w:rPr>
          <w:rFonts w:asciiTheme="minorHAnsi" w:eastAsiaTheme="minorHAnsi" w:hAnsiTheme="minorHAnsi" w:cstheme="minorHAnsi"/>
          <w:b/>
          <w:bCs/>
          <w:color w:val="1504F2"/>
          <w:sz w:val="22"/>
          <w:szCs w:val="22"/>
        </w:rPr>
        <w:t>s.</w:t>
      </w:r>
    </w:p>
    <w:p w14:paraId="0DB669D9" w14:textId="570183E1" w:rsidR="00F50589" w:rsidRPr="002D1E8D" w:rsidRDefault="00F50589" w:rsidP="00DD3033">
      <w:pPr>
        <w:spacing w:before="120"/>
        <w:contextualSpacing/>
        <w:rPr>
          <w:rStyle w:val="Hyperlink"/>
          <w:rFonts w:asciiTheme="minorHAnsi" w:eastAsiaTheme="minorHAnsi" w:hAnsiTheme="minorHAnsi" w:cstheme="minorHAnsi"/>
          <w:sz w:val="22"/>
          <w:szCs w:val="22"/>
        </w:rPr>
      </w:pPr>
      <w:r w:rsidRPr="002D1E8D">
        <w:rPr>
          <w:rFonts w:asciiTheme="minorHAnsi" w:eastAsiaTheme="minorHAnsi" w:hAnsiTheme="minorHAnsi" w:cstheme="minorHAnsi"/>
          <w:b/>
          <w:bCs/>
          <w:color w:val="1504F2"/>
          <w:sz w:val="22"/>
          <w:szCs w:val="22"/>
        </w:rPr>
        <w:t xml:space="preserve">It is important that applicants understand the implications of changes to the rate of subsidy and supplements that would result from an increase to the total number of places allocated to a service.  For example, an increase in the number of places may impact the size of home points, which is used in the calculation of the viability supplement component of funding.  Details can be found in the </w:t>
      </w:r>
      <w:r w:rsidR="00C77981" w:rsidRPr="002D1E8D">
        <w:rPr>
          <w:rFonts w:asciiTheme="minorHAnsi" w:eastAsiaTheme="minorHAnsi" w:hAnsiTheme="minorHAnsi" w:cstheme="minorHAnsi"/>
          <w:b/>
          <w:bCs/>
          <w:i/>
          <w:color w:val="1504F2"/>
          <w:sz w:val="22"/>
          <w:szCs w:val="22"/>
        </w:rPr>
        <w:fldChar w:fldCharType="begin"/>
      </w:r>
      <w:r w:rsidR="00C77981" w:rsidRPr="002D1E8D">
        <w:rPr>
          <w:rFonts w:asciiTheme="minorHAnsi" w:eastAsiaTheme="minorHAnsi" w:hAnsiTheme="minorHAnsi" w:cstheme="minorHAnsi"/>
          <w:b/>
          <w:bCs/>
          <w:i/>
          <w:color w:val="1504F2"/>
          <w:sz w:val="22"/>
          <w:szCs w:val="22"/>
        </w:rPr>
        <w:instrText xml:space="preserve"> HYPERLINK "https://www.legislation.gov.au/Details/F2019C00560" </w:instrText>
      </w:r>
      <w:r w:rsidR="00C77981" w:rsidRPr="002D1E8D">
        <w:rPr>
          <w:rFonts w:asciiTheme="minorHAnsi" w:eastAsiaTheme="minorHAnsi" w:hAnsiTheme="minorHAnsi" w:cstheme="minorHAnsi"/>
          <w:b/>
          <w:bCs/>
          <w:i/>
          <w:color w:val="1504F2"/>
          <w:sz w:val="22"/>
          <w:szCs w:val="22"/>
        </w:rPr>
        <w:fldChar w:fldCharType="separate"/>
      </w:r>
      <w:r w:rsidRPr="002D1E8D">
        <w:rPr>
          <w:rStyle w:val="Hyperlink"/>
          <w:rFonts w:asciiTheme="minorHAnsi" w:eastAsiaTheme="minorHAnsi" w:hAnsiTheme="minorHAnsi" w:cstheme="minorHAnsi"/>
          <w:sz w:val="22"/>
          <w:szCs w:val="22"/>
        </w:rPr>
        <w:t>Aged Care (Subsidy, Fees and Payments) Determination 2014.</w:t>
      </w:r>
    </w:p>
    <w:p w14:paraId="7F43481A" w14:textId="77777777" w:rsidR="00A07263" w:rsidRPr="002D1E8D" w:rsidRDefault="00C77981">
      <w:pPr>
        <w:spacing w:before="120"/>
        <w:contextualSpacing/>
        <w:rPr>
          <w:rFonts w:asciiTheme="minorHAnsi" w:eastAsiaTheme="minorHAnsi" w:hAnsiTheme="minorHAnsi" w:cstheme="minorHAnsi"/>
          <w:b/>
          <w:bCs/>
          <w:i/>
          <w:color w:val="1504F2"/>
          <w:sz w:val="22"/>
          <w:szCs w:val="22"/>
        </w:rPr>
      </w:pPr>
      <w:r w:rsidRPr="002D1E8D">
        <w:rPr>
          <w:rFonts w:asciiTheme="minorHAnsi" w:eastAsiaTheme="minorHAnsi" w:hAnsiTheme="minorHAnsi" w:cstheme="minorHAnsi"/>
          <w:b/>
          <w:bCs/>
          <w:i/>
          <w:color w:val="1504F2"/>
          <w:sz w:val="22"/>
          <w:szCs w:val="22"/>
        </w:rPr>
        <w:fldChar w:fldCharType="end"/>
      </w:r>
    </w:p>
    <w:p w14:paraId="671B5370" w14:textId="71386F6E" w:rsidR="009730B0" w:rsidRPr="002D1E8D" w:rsidRDefault="009730B0" w:rsidP="009730B0">
      <w:pPr>
        <w:tabs>
          <w:tab w:val="left" w:pos="851"/>
        </w:tabs>
        <w:spacing w:before="120"/>
        <w:rPr>
          <w:rFonts w:asciiTheme="minorHAnsi" w:hAnsiTheme="minorHAnsi" w:cstheme="minorHAnsi"/>
          <w:bCs/>
          <w:sz w:val="22"/>
          <w:szCs w:val="22"/>
          <w:lang w:eastAsia="en-AU"/>
        </w:rPr>
      </w:pPr>
      <w:r w:rsidRPr="002D1E8D">
        <w:rPr>
          <w:rFonts w:asciiTheme="minorHAnsi" w:hAnsiTheme="minorHAnsi" w:cstheme="minorHAnsi"/>
          <w:bCs/>
          <w:sz w:val="22"/>
          <w:szCs w:val="22"/>
          <w:lang w:eastAsia="en-AU"/>
        </w:rPr>
        <w:t>Provide the details of the service provider name (this may be the same as the approved provider name), the service name and the NAPS ID (if known).</w:t>
      </w:r>
    </w:p>
    <w:p w14:paraId="1E5CEF84" w14:textId="77777777" w:rsidR="009730B0" w:rsidRPr="002D1E8D" w:rsidRDefault="009730B0" w:rsidP="009730B0">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Provide the physical address of the service including the street number and name, suburb or town, state or territory and postcode.</w:t>
      </w:r>
    </w:p>
    <w:p w14:paraId="53FAD4BE" w14:textId="77777777" w:rsidR="009730B0" w:rsidRPr="002D1E8D" w:rsidRDefault="009730B0">
      <w:pPr>
        <w:spacing w:before="120"/>
        <w:contextualSpacing/>
        <w:rPr>
          <w:rFonts w:asciiTheme="minorHAnsi" w:hAnsiTheme="minorHAnsi" w:cstheme="minorHAnsi"/>
          <w:b/>
          <w:bCs/>
          <w:sz w:val="22"/>
          <w:szCs w:val="22"/>
          <w:lang w:eastAsia="en-AU"/>
        </w:rPr>
      </w:pPr>
    </w:p>
    <w:p w14:paraId="2A077237" w14:textId="4777A4D2" w:rsidR="00F50589" w:rsidRPr="002D1E8D" w:rsidRDefault="00F50589" w:rsidP="00C11203">
      <w:pPr>
        <w:spacing w:before="120"/>
        <w:contextualSpacing/>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C1.1</w:t>
      </w:r>
      <w:r w:rsidRPr="002D1E8D">
        <w:rPr>
          <w:rFonts w:asciiTheme="minorHAnsi" w:hAnsiTheme="minorHAnsi" w:cstheme="minorHAnsi"/>
          <w:b/>
          <w:bCs/>
          <w:sz w:val="22"/>
          <w:szCs w:val="22"/>
          <w:lang w:eastAsia="en-AU"/>
        </w:rPr>
        <w:tab/>
        <w:t>Number of</w:t>
      </w:r>
      <w:r w:rsidR="008C775C" w:rsidRPr="002D1E8D">
        <w:rPr>
          <w:rFonts w:asciiTheme="minorHAnsi" w:hAnsiTheme="minorHAnsi" w:cstheme="minorHAnsi"/>
          <w:b/>
          <w:bCs/>
          <w:sz w:val="22"/>
          <w:szCs w:val="22"/>
          <w:lang w:eastAsia="en-AU"/>
        </w:rPr>
        <w:t xml:space="preserve"> additional</w:t>
      </w:r>
      <w:r w:rsidRPr="002D1E8D">
        <w:rPr>
          <w:rFonts w:asciiTheme="minorHAnsi" w:hAnsiTheme="minorHAnsi" w:cstheme="minorHAnsi"/>
          <w:b/>
          <w:bCs/>
          <w:sz w:val="22"/>
          <w:szCs w:val="22"/>
          <w:lang w:eastAsia="en-AU"/>
        </w:rPr>
        <w:t xml:space="preserve"> flexible aged care places</w:t>
      </w:r>
      <w:r w:rsidR="00A03D7E" w:rsidRPr="002D1E8D">
        <w:rPr>
          <w:rFonts w:asciiTheme="minorHAnsi" w:hAnsiTheme="minorHAnsi" w:cstheme="minorHAnsi"/>
          <w:b/>
          <w:bCs/>
          <w:sz w:val="22"/>
          <w:szCs w:val="22"/>
          <w:lang w:eastAsia="en-AU"/>
        </w:rPr>
        <w:t xml:space="preserve"> - residential</w:t>
      </w:r>
      <w:r w:rsidRPr="002D1E8D">
        <w:rPr>
          <w:rFonts w:asciiTheme="minorHAnsi" w:hAnsiTheme="minorHAnsi" w:cstheme="minorHAnsi"/>
          <w:b/>
          <w:bCs/>
          <w:sz w:val="22"/>
          <w:szCs w:val="22"/>
          <w:lang w:eastAsia="en-AU"/>
        </w:rPr>
        <w:t xml:space="preserve"> sought for this service.</w:t>
      </w:r>
    </w:p>
    <w:p w14:paraId="7AB56D49" w14:textId="54D2A1D5" w:rsidR="00F50589" w:rsidRPr="002D1E8D" w:rsidRDefault="003E4A93" w:rsidP="00F50589">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00F50589" w:rsidRPr="002D1E8D">
        <w:rPr>
          <w:rFonts w:asciiTheme="minorHAnsi" w:eastAsia="Calibri" w:hAnsiTheme="minorHAnsi" w:cstheme="minorHAnsi"/>
          <w:sz w:val="22"/>
          <w:szCs w:val="22"/>
        </w:rPr>
        <w:t>Enter both a maximum and minimum number of flexible aged care places (residential) sought</w:t>
      </w:r>
      <w:r w:rsidR="00117B19" w:rsidRPr="002D1E8D">
        <w:rPr>
          <w:rFonts w:asciiTheme="minorHAnsi" w:eastAsia="Calibri" w:hAnsiTheme="minorHAnsi" w:cstheme="minorHAnsi"/>
          <w:sz w:val="22"/>
          <w:szCs w:val="22"/>
        </w:rPr>
        <w:t>.</w:t>
      </w:r>
      <w:r w:rsidR="00F50589" w:rsidRPr="002D1E8D">
        <w:rPr>
          <w:rFonts w:asciiTheme="minorHAnsi" w:eastAsia="Calibri" w:hAnsiTheme="minorHAnsi" w:cstheme="minorHAnsi"/>
          <w:sz w:val="22"/>
          <w:szCs w:val="22"/>
        </w:rPr>
        <w:t xml:space="preserve"> </w:t>
      </w:r>
    </w:p>
    <w:p w14:paraId="1D2E8A66" w14:textId="704F1A3E" w:rsidR="00F50589" w:rsidRPr="002D1E8D" w:rsidRDefault="003E4A93" w:rsidP="00F50589">
      <w:pPr>
        <w:tabs>
          <w:tab w:val="left" w:pos="851"/>
        </w:tabs>
        <w:spacing w:before="120"/>
        <w:ind w:right="-177"/>
        <w:rPr>
          <w:rFonts w:asciiTheme="minorHAnsi" w:eastAsia="Calibri" w:hAnsiTheme="minorHAnsi" w:cstheme="minorHAnsi"/>
          <w:sz w:val="22"/>
          <w:szCs w:val="22"/>
        </w:rPr>
      </w:pPr>
      <w:r>
        <w:rPr>
          <w:rFonts w:asciiTheme="minorHAnsi" w:eastAsia="Calibri" w:hAnsiTheme="minorHAnsi" w:cstheme="minorHAnsi"/>
          <w:sz w:val="22"/>
          <w:szCs w:val="22"/>
        </w:rPr>
        <w:tab/>
      </w:r>
      <w:r w:rsidR="00F50589" w:rsidRPr="002D1E8D">
        <w:rPr>
          <w:rFonts w:asciiTheme="minorHAnsi" w:eastAsia="Calibri" w:hAnsiTheme="minorHAnsi" w:cstheme="minorHAnsi"/>
          <w:sz w:val="22"/>
          <w:szCs w:val="22"/>
        </w:rPr>
        <w:t>Note that the department is unable to guarantee a minimum number of places will be available.</w:t>
      </w:r>
    </w:p>
    <w:p w14:paraId="1D802EB8" w14:textId="2D62E57C" w:rsidR="00F50589" w:rsidRPr="002D1E8D"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C1.2</w:t>
      </w:r>
      <w:r w:rsidR="000B0329" w:rsidRPr="002D1E8D">
        <w:rPr>
          <w:rFonts w:asciiTheme="minorHAnsi" w:hAnsiTheme="minorHAnsi" w:cstheme="minorHAnsi"/>
          <w:b/>
          <w:bCs/>
          <w:sz w:val="22"/>
          <w:szCs w:val="22"/>
          <w:lang w:eastAsia="en-AU"/>
        </w:rPr>
        <w:t>a)</w:t>
      </w:r>
      <w:r w:rsidRPr="002D1E8D">
        <w:rPr>
          <w:rFonts w:asciiTheme="minorHAnsi" w:hAnsiTheme="minorHAnsi" w:cstheme="minorHAnsi"/>
          <w:b/>
          <w:bCs/>
          <w:sz w:val="22"/>
          <w:szCs w:val="22"/>
          <w:lang w:eastAsia="en-AU"/>
        </w:rPr>
        <w:tab/>
        <w:t>Number of aged care</w:t>
      </w:r>
      <w:r w:rsidR="00E33B9A" w:rsidRPr="002D1E8D">
        <w:rPr>
          <w:rFonts w:asciiTheme="minorHAnsi" w:hAnsiTheme="minorHAnsi" w:cstheme="minorHAnsi"/>
          <w:b/>
          <w:bCs/>
          <w:sz w:val="22"/>
          <w:szCs w:val="22"/>
          <w:lang w:eastAsia="en-AU"/>
        </w:rPr>
        <w:t xml:space="preserve"> </w:t>
      </w:r>
      <w:r w:rsidRPr="002D1E8D">
        <w:rPr>
          <w:rFonts w:asciiTheme="minorHAnsi" w:hAnsiTheme="minorHAnsi" w:cstheme="minorHAnsi"/>
          <w:b/>
          <w:bCs/>
          <w:sz w:val="22"/>
          <w:szCs w:val="22"/>
          <w:lang w:eastAsia="en-AU"/>
        </w:rPr>
        <w:t>beds</w:t>
      </w:r>
      <w:r w:rsidR="00CE16EC" w:rsidRPr="002D1E8D">
        <w:rPr>
          <w:rFonts w:asciiTheme="minorHAnsi" w:hAnsiTheme="minorHAnsi" w:cstheme="minorHAnsi"/>
          <w:b/>
          <w:bCs/>
          <w:sz w:val="22"/>
          <w:szCs w:val="22"/>
          <w:lang w:eastAsia="en-AU"/>
        </w:rPr>
        <w:t xml:space="preserve"> (physical)</w:t>
      </w:r>
      <w:r w:rsidRPr="002D1E8D">
        <w:rPr>
          <w:rFonts w:asciiTheme="minorHAnsi" w:hAnsiTheme="minorHAnsi" w:cstheme="minorHAnsi"/>
          <w:b/>
          <w:bCs/>
          <w:sz w:val="22"/>
          <w:szCs w:val="22"/>
          <w:lang w:eastAsia="en-AU"/>
        </w:rPr>
        <w:t xml:space="preserve"> </w:t>
      </w:r>
      <w:r w:rsidR="00CE16EC" w:rsidRPr="002D1E8D">
        <w:rPr>
          <w:rFonts w:asciiTheme="minorHAnsi" w:hAnsiTheme="minorHAnsi" w:cstheme="minorHAnsi"/>
          <w:b/>
          <w:bCs/>
          <w:sz w:val="22"/>
          <w:szCs w:val="22"/>
          <w:lang w:eastAsia="en-AU"/>
        </w:rPr>
        <w:t>that exist at the service to provide residential aged care</w:t>
      </w:r>
      <w:r w:rsidRPr="002D1E8D">
        <w:rPr>
          <w:rFonts w:asciiTheme="minorHAnsi" w:hAnsiTheme="minorHAnsi" w:cstheme="minorHAnsi"/>
          <w:b/>
          <w:bCs/>
          <w:sz w:val="22"/>
          <w:szCs w:val="22"/>
          <w:lang w:eastAsia="en-AU"/>
        </w:rPr>
        <w:t>.</w:t>
      </w:r>
    </w:p>
    <w:p w14:paraId="598CFD24" w14:textId="53A225C5" w:rsidR="00F50589" w:rsidRPr="002D1E8D" w:rsidRDefault="00F50589" w:rsidP="003E4A93">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Enter the actual </w:t>
      </w:r>
      <w:bookmarkStart w:id="202" w:name="_Hlk93926489"/>
      <w:r w:rsidRPr="002D1E8D">
        <w:rPr>
          <w:rFonts w:asciiTheme="minorHAnsi" w:eastAsia="Calibri" w:hAnsiTheme="minorHAnsi" w:cstheme="minorHAnsi"/>
          <w:sz w:val="22"/>
          <w:szCs w:val="22"/>
        </w:rPr>
        <w:t>number of aged care beds that exist at the service to provide residential aged care</w:t>
      </w:r>
      <w:bookmarkEnd w:id="202"/>
      <w:r w:rsidRPr="002D1E8D">
        <w:rPr>
          <w:rFonts w:asciiTheme="minorHAnsi" w:eastAsia="Calibri" w:hAnsiTheme="minorHAnsi" w:cstheme="minorHAnsi"/>
          <w:sz w:val="22"/>
          <w:szCs w:val="22"/>
        </w:rPr>
        <w:t xml:space="preserve">. </w:t>
      </w:r>
      <w:r w:rsidR="003E4A93">
        <w:rPr>
          <w:rFonts w:asciiTheme="minorHAnsi" w:eastAsia="Calibri" w:hAnsiTheme="minorHAnsi" w:cstheme="minorHAnsi"/>
          <w:sz w:val="22"/>
          <w:szCs w:val="22"/>
        </w:rPr>
        <w:t xml:space="preserve"> </w:t>
      </w:r>
      <w:r w:rsidRPr="002D1E8D">
        <w:rPr>
          <w:rFonts w:asciiTheme="minorHAnsi" w:eastAsia="Calibri" w:hAnsiTheme="minorHAnsi" w:cstheme="minorHAnsi"/>
          <w:sz w:val="22"/>
          <w:szCs w:val="22"/>
        </w:rPr>
        <w:t>Do not include acute or sub-acute care beds.</w:t>
      </w:r>
    </w:p>
    <w:p w14:paraId="10D8460B" w14:textId="0E8FD5BB" w:rsidR="00F50589" w:rsidRPr="002D1E8D" w:rsidRDefault="003E4A93" w:rsidP="00F50589">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00F50589" w:rsidRPr="002D1E8D">
        <w:rPr>
          <w:rFonts w:asciiTheme="minorHAnsi" w:eastAsia="Calibri" w:hAnsiTheme="minorHAnsi" w:cstheme="minorHAnsi"/>
          <w:sz w:val="22"/>
          <w:szCs w:val="22"/>
        </w:rPr>
        <w:t>Note that this number must be actual, physical beds available for residential aged care services.</w:t>
      </w:r>
    </w:p>
    <w:p w14:paraId="592771A0" w14:textId="56D69691" w:rsidR="000B0329" w:rsidRPr="002D1E8D" w:rsidRDefault="000B0329" w:rsidP="00F50589">
      <w:pPr>
        <w:tabs>
          <w:tab w:val="left" w:pos="851"/>
        </w:tabs>
        <w:spacing w:before="120"/>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 xml:space="preserve">Q C1.2b) Are any of these </w:t>
      </w:r>
      <w:r w:rsidR="00C842D4" w:rsidRPr="002D1E8D">
        <w:rPr>
          <w:rFonts w:asciiTheme="minorHAnsi" w:hAnsiTheme="minorHAnsi" w:cstheme="minorHAnsi"/>
          <w:b/>
          <w:bCs/>
          <w:sz w:val="22"/>
          <w:szCs w:val="22"/>
          <w:lang w:eastAsia="en-AU"/>
        </w:rPr>
        <w:t>beds</w:t>
      </w:r>
      <w:r w:rsidRPr="002D1E8D">
        <w:rPr>
          <w:rFonts w:asciiTheme="minorHAnsi" w:hAnsiTheme="minorHAnsi" w:cstheme="minorHAnsi"/>
          <w:b/>
          <w:bCs/>
          <w:sz w:val="22"/>
          <w:szCs w:val="22"/>
          <w:lang w:eastAsia="en-AU"/>
        </w:rPr>
        <w:t xml:space="preserve"> </w:t>
      </w:r>
      <w:r w:rsidRPr="002D1E8D">
        <w:rPr>
          <w:rFonts w:asciiTheme="minorHAnsi" w:hAnsiTheme="minorHAnsi" w:cstheme="minorHAnsi"/>
          <w:b/>
          <w:bCs/>
          <w:sz w:val="22"/>
          <w:szCs w:val="22"/>
          <w:u w:val="single"/>
          <w:lang w:eastAsia="en-AU"/>
        </w:rPr>
        <w:t>not</w:t>
      </w:r>
      <w:r w:rsidRPr="002D1E8D">
        <w:rPr>
          <w:rFonts w:asciiTheme="minorHAnsi" w:hAnsiTheme="minorHAnsi" w:cstheme="minorHAnsi"/>
          <w:b/>
          <w:bCs/>
          <w:sz w:val="22"/>
          <w:szCs w:val="22"/>
          <w:lang w:eastAsia="en-AU"/>
        </w:rPr>
        <w:t xml:space="preserve"> funded by the Commonwealth flexible care MPS program?</w:t>
      </w:r>
    </w:p>
    <w:p w14:paraId="3A6A62A2" w14:textId="5FBE57C1" w:rsidR="000B0329" w:rsidRPr="002D1E8D" w:rsidRDefault="003E4A93" w:rsidP="003E4A93">
      <w:pPr>
        <w:tabs>
          <w:tab w:val="left" w:pos="851"/>
        </w:tabs>
        <w:spacing w:before="120"/>
        <w:ind w:left="720"/>
        <w:rPr>
          <w:rFonts w:asciiTheme="minorHAnsi" w:eastAsia="Calibri" w:hAnsiTheme="minorHAnsi" w:cstheme="minorHAnsi"/>
          <w:sz w:val="22"/>
          <w:szCs w:val="22"/>
        </w:rPr>
      </w:pPr>
      <w:r>
        <w:rPr>
          <w:rFonts w:asciiTheme="minorHAnsi" w:eastAsia="Calibri" w:hAnsiTheme="minorHAnsi" w:cstheme="minorHAnsi"/>
          <w:sz w:val="22"/>
          <w:szCs w:val="22"/>
        </w:rPr>
        <w:tab/>
      </w:r>
      <w:r w:rsidR="000B0329" w:rsidRPr="002D1E8D">
        <w:rPr>
          <w:rFonts w:asciiTheme="minorHAnsi" w:eastAsia="Calibri" w:hAnsiTheme="minorHAnsi" w:cstheme="minorHAnsi"/>
          <w:sz w:val="22"/>
          <w:szCs w:val="22"/>
        </w:rPr>
        <w:t>If you provide any residential aged care beds that are not funded by the Commonwealth</w:t>
      </w:r>
      <w:r w:rsidR="00E33B9A" w:rsidRPr="002D1E8D">
        <w:rPr>
          <w:rFonts w:asciiTheme="minorHAnsi" w:eastAsia="Calibri" w:hAnsiTheme="minorHAnsi" w:cstheme="minorHAnsi"/>
          <w:sz w:val="22"/>
          <w:szCs w:val="22"/>
        </w:rPr>
        <w:t xml:space="preserve"> MPS </w:t>
      </w:r>
      <w:r>
        <w:rPr>
          <w:rFonts w:asciiTheme="minorHAnsi" w:eastAsia="Calibri" w:hAnsiTheme="minorHAnsi" w:cstheme="minorHAnsi"/>
          <w:sz w:val="22"/>
          <w:szCs w:val="22"/>
        </w:rPr>
        <w:t xml:space="preserve">  </w:t>
      </w:r>
      <w:r w:rsidR="00E33B9A" w:rsidRPr="002D1E8D">
        <w:rPr>
          <w:rFonts w:asciiTheme="minorHAnsi" w:eastAsia="Calibri" w:hAnsiTheme="minorHAnsi" w:cstheme="minorHAnsi"/>
          <w:sz w:val="22"/>
          <w:szCs w:val="22"/>
        </w:rPr>
        <w:t>aged care program</w:t>
      </w:r>
      <w:r w:rsidR="000B0329" w:rsidRPr="002D1E8D">
        <w:rPr>
          <w:rFonts w:asciiTheme="minorHAnsi" w:eastAsia="Calibri" w:hAnsiTheme="minorHAnsi" w:cstheme="minorHAnsi"/>
          <w:sz w:val="22"/>
          <w:szCs w:val="22"/>
        </w:rPr>
        <w:t xml:space="preserve">, please select </w:t>
      </w:r>
      <w:r w:rsidR="00E33B9A" w:rsidRPr="002D1E8D">
        <w:rPr>
          <w:rFonts w:asciiTheme="minorHAnsi" w:eastAsia="Calibri" w:hAnsiTheme="minorHAnsi" w:cstheme="minorHAnsi"/>
          <w:sz w:val="22"/>
          <w:szCs w:val="22"/>
        </w:rPr>
        <w:t>yes,</w:t>
      </w:r>
      <w:r w:rsidR="000B0329" w:rsidRPr="002D1E8D">
        <w:rPr>
          <w:rFonts w:asciiTheme="minorHAnsi" w:eastAsia="Calibri" w:hAnsiTheme="minorHAnsi" w:cstheme="minorHAnsi"/>
          <w:sz w:val="22"/>
          <w:szCs w:val="22"/>
        </w:rPr>
        <w:t xml:space="preserve"> and </w:t>
      </w:r>
      <w:r w:rsidR="00E11E06" w:rsidRPr="002D1E8D">
        <w:rPr>
          <w:rFonts w:asciiTheme="minorHAnsi" w:eastAsia="Calibri" w:hAnsiTheme="minorHAnsi" w:cstheme="minorHAnsi"/>
          <w:sz w:val="22"/>
          <w:szCs w:val="22"/>
        </w:rPr>
        <w:t>continue</w:t>
      </w:r>
      <w:r w:rsidR="000B0329" w:rsidRPr="002D1E8D">
        <w:rPr>
          <w:rFonts w:asciiTheme="minorHAnsi" w:eastAsia="Calibri" w:hAnsiTheme="minorHAnsi" w:cstheme="minorHAnsi"/>
          <w:sz w:val="22"/>
          <w:szCs w:val="22"/>
        </w:rPr>
        <w:t xml:space="preserve"> to C1.2C.</w:t>
      </w:r>
    </w:p>
    <w:p w14:paraId="3B268AB3" w14:textId="6B5D70FC" w:rsidR="000B0329" w:rsidRPr="002D1E8D" w:rsidRDefault="000B0329" w:rsidP="003E4A93">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If all of your residential aged care beds are funded through the Commonwealth flexible care MPS program, please select no </w:t>
      </w:r>
      <w:r w:rsidR="00C842D4" w:rsidRPr="002D1E8D">
        <w:rPr>
          <w:rFonts w:asciiTheme="minorHAnsi" w:eastAsia="Calibri" w:hAnsiTheme="minorHAnsi" w:cstheme="minorHAnsi"/>
          <w:sz w:val="22"/>
          <w:szCs w:val="22"/>
        </w:rPr>
        <w:t>and continue on to C1.3.</w:t>
      </w:r>
    </w:p>
    <w:p w14:paraId="1BF8B427" w14:textId="0E24B83C" w:rsidR="00C842D4" w:rsidRPr="002D1E8D" w:rsidRDefault="00C842D4" w:rsidP="00F50589">
      <w:pPr>
        <w:tabs>
          <w:tab w:val="left" w:pos="851"/>
        </w:tabs>
        <w:spacing w:before="120"/>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QC1.2c) How many aged care beds do you provide that are not funded by the Commonwealth flexible care MPS program?</w:t>
      </w:r>
    </w:p>
    <w:p w14:paraId="37F3446F" w14:textId="7337DF64" w:rsidR="000B0329" w:rsidRPr="002D1E8D" w:rsidRDefault="00C842D4" w:rsidP="003E4A93">
      <w:pPr>
        <w:tabs>
          <w:tab w:val="left" w:pos="851"/>
        </w:tabs>
        <w:spacing w:before="120"/>
        <w:ind w:left="720"/>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Enter the number of </w:t>
      </w:r>
      <w:r w:rsidR="007F7A90" w:rsidRPr="002D1E8D">
        <w:rPr>
          <w:rFonts w:asciiTheme="minorHAnsi" w:eastAsia="Calibri" w:hAnsiTheme="minorHAnsi" w:cstheme="minorHAnsi"/>
          <w:sz w:val="22"/>
          <w:szCs w:val="22"/>
        </w:rPr>
        <w:t xml:space="preserve">residential aged care </w:t>
      </w:r>
      <w:r w:rsidRPr="002D1E8D">
        <w:rPr>
          <w:rFonts w:asciiTheme="minorHAnsi" w:eastAsia="Calibri" w:hAnsiTheme="minorHAnsi" w:cstheme="minorHAnsi"/>
          <w:sz w:val="22"/>
          <w:szCs w:val="22"/>
        </w:rPr>
        <w:t xml:space="preserve">beds provided at the service </w:t>
      </w:r>
      <w:r w:rsidR="007F7A90" w:rsidRPr="002D1E8D">
        <w:rPr>
          <w:rFonts w:asciiTheme="minorHAnsi" w:eastAsia="Calibri" w:hAnsiTheme="minorHAnsi" w:cstheme="minorHAnsi"/>
          <w:sz w:val="22"/>
          <w:szCs w:val="22"/>
        </w:rPr>
        <w:t xml:space="preserve">that are not funded through the Commonwealth flexible care program. </w:t>
      </w:r>
    </w:p>
    <w:p w14:paraId="5403C00E" w14:textId="77777777" w:rsidR="00117B19" w:rsidRPr="002D1E8D" w:rsidRDefault="00117B19" w:rsidP="00117B19">
      <w:pPr>
        <w:keepNext/>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C1.3</w:t>
      </w:r>
      <w:r w:rsidRPr="002D1E8D">
        <w:rPr>
          <w:rFonts w:asciiTheme="minorHAnsi" w:hAnsiTheme="minorHAnsi" w:cstheme="minorHAnsi"/>
          <w:b/>
          <w:bCs/>
          <w:sz w:val="22"/>
          <w:szCs w:val="22"/>
          <w:lang w:eastAsia="en-AU"/>
        </w:rPr>
        <w:tab/>
        <w:t>Are any capital works required to accommodate the places sought in this application and/or to create an environment suitable for the delivery of residential aged care?</w:t>
      </w:r>
    </w:p>
    <w:p w14:paraId="2EEBAB6F" w14:textId="418201C7" w:rsidR="00117B19" w:rsidRPr="002D1E8D" w:rsidRDefault="003E4A93" w:rsidP="00117B19">
      <w:pPr>
        <w:tabs>
          <w:tab w:val="left" w:pos="851"/>
        </w:tabs>
        <w:spacing w:before="120" w:after="120"/>
        <w:rPr>
          <w:rFonts w:asciiTheme="minorHAnsi" w:eastAsiaTheme="minorHAnsi" w:hAnsiTheme="minorHAnsi" w:cstheme="minorHAnsi"/>
          <w:sz w:val="22"/>
          <w:szCs w:val="22"/>
          <w:lang w:eastAsia="en-AU"/>
        </w:rPr>
      </w:pPr>
      <w:r>
        <w:rPr>
          <w:rFonts w:asciiTheme="minorHAnsi" w:eastAsiaTheme="minorHAnsi" w:hAnsiTheme="minorHAnsi" w:cstheme="minorHAnsi"/>
          <w:sz w:val="22"/>
          <w:szCs w:val="22"/>
          <w:lang w:eastAsia="en-AU"/>
        </w:rPr>
        <w:tab/>
      </w:r>
      <w:r w:rsidR="00117B19" w:rsidRPr="002D1E8D">
        <w:rPr>
          <w:rFonts w:asciiTheme="minorHAnsi" w:eastAsiaTheme="minorHAnsi" w:hAnsiTheme="minorHAnsi" w:cstheme="minorHAnsi"/>
          <w:sz w:val="22"/>
          <w:szCs w:val="22"/>
          <w:lang w:eastAsia="en-AU"/>
        </w:rPr>
        <w:t>If the response is ‘yes’, you need to provide the following details:</w:t>
      </w:r>
    </w:p>
    <w:p w14:paraId="221C8CB4" w14:textId="77777777" w:rsidR="00117B19" w:rsidRPr="003E4A93" w:rsidRDefault="00117B19" w:rsidP="003E4A93">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 xml:space="preserve">the scope of the works and relevant approvals </w:t>
      </w:r>
    </w:p>
    <w:p w14:paraId="3C4EA4E4" w14:textId="77777777" w:rsidR="00117B19" w:rsidRPr="003E4A93" w:rsidRDefault="00117B19" w:rsidP="003E4A93">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identify the source of funding for the project, including whether quotes have been obtained and funds committed</w:t>
      </w:r>
    </w:p>
    <w:p w14:paraId="30188DF4" w14:textId="653D2C1A" w:rsidR="00BC0C91" w:rsidRPr="003E4A93" w:rsidRDefault="00117B19" w:rsidP="003E4A93">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the building co</w:t>
      </w:r>
      <w:r w:rsidR="00BC0C91" w:rsidRPr="003E4A93">
        <w:rPr>
          <w:rFonts w:asciiTheme="minorHAnsi" w:hAnsiTheme="minorHAnsi" w:cstheme="minorHAnsi"/>
          <w:sz w:val="22"/>
          <w:szCs w:val="22"/>
          <w:lang w:eastAsia="en-AU"/>
        </w:rPr>
        <w:t>mmencement and completion dates</w:t>
      </w:r>
    </w:p>
    <w:p w14:paraId="76D1DC8D" w14:textId="1056682D" w:rsidR="009730B0" w:rsidRPr="003E4A93" w:rsidRDefault="009730B0" w:rsidP="003E4A93">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 xml:space="preserve">How you will ensure residents are cared for while building works are undertaken. </w:t>
      </w:r>
    </w:p>
    <w:p w14:paraId="390A9C4A" w14:textId="77777777" w:rsidR="00117B19" w:rsidRPr="002D1E8D" w:rsidRDefault="00BC0C91" w:rsidP="00BC0C91">
      <w:pPr>
        <w:rPr>
          <w:rFonts w:asciiTheme="minorHAnsi" w:eastAsiaTheme="minorHAnsi" w:hAnsiTheme="minorHAnsi" w:cstheme="minorHAnsi"/>
          <w:sz w:val="22"/>
          <w:szCs w:val="22"/>
        </w:rPr>
      </w:pPr>
      <w:r w:rsidRPr="002D1E8D">
        <w:rPr>
          <w:rFonts w:asciiTheme="minorHAnsi" w:eastAsiaTheme="minorHAnsi" w:hAnsiTheme="minorHAnsi" w:cstheme="minorHAnsi"/>
          <w:sz w:val="22"/>
          <w:szCs w:val="22"/>
        </w:rPr>
        <w:t>Include any evidence to support these responses, for example, copies of approvals.</w:t>
      </w:r>
    </w:p>
    <w:p w14:paraId="671A83C5" w14:textId="03EA629E" w:rsidR="00117B19" w:rsidRPr="002D1E8D" w:rsidRDefault="00117B19" w:rsidP="00117B19">
      <w:pPr>
        <w:tabs>
          <w:tab w:val="left" w:pos="851"/>
        </w:tabs>
        <w:spacing w:before="120" w:after="120"/>
        <w:rPr>
          <w:rFonts w:asciiTheme="minorHAnsi" w:eastAsiaTheme="minorHAnsi" w:hAnsiTheme="minorHAnsi" w:cstheme="minorHAnsi"/>
          <w:sz w:val="22"/>
          <w:szCs w:val="22"/>
          <w:lang w:eastAsia="en-AU"/>
        </w:rPr>
      </w:pPr>
      <w:r w:rsidRPr="002D1E8D">
        <w:rPr>
          <w:rFonts w:asciiTheme="minorHAnsi" w:eastAsiaTheme="minorHAnsi" w:hAnsiTheme="minorHAnsi" w:cstheme="minorHAnsi"/>
          <w:sz w:val="22"/>
          <w:szCs w:val="22"/>
          <w:lang w:eastAsia="en-AU"/>
        </w:rPr>
        <w:lastRenderedPageBreak/>
        <w:t xml:space="preserve">The word limit for this question is </w:t>
      </w:r>
      <w:r w:rsidR="001A727F" w:rsidRPr="002D1E8D">
        <w:rPr>
          <w:rFonts w:asciiTheme="minorHAnsi" w:eastAsiaTheme="minorHAnsi" w:hAnsiTheme="minorHAnsi" w:cstheme="minorHAnsi"/>
          <w:sz w:val="22"/>
          <w:szCs w:val="22"/>
          <w:lang w:eastAsia="en-AU"/>
        </w:rPr>
        <w:t>5</w:t>
      </w:r>
      <w:r w:rsidRPr="002D1E8D">
        <w:rPr>
          <w:rFonts w:asciiTheme="minorHAnsi" w:eastAsiaTheme="minorHAnsi" w:hAnsiTheme="minorHAnsi" w:cstheme="minorHAnsi"/>
          <w:sz w:val="22"/>
          <w:szCs w:val="22"/>
          <w:lang w:eastAsia="en-AU"/>
        </w:rPr>
        <w:t>00 words.</w:t>
      </w:r>
    </w:p>
    <w:p w14:paraId="32597FB2" w14:textId="164ABEFE" w:rsidR="00117B19" w:rsidRPr="002D1E8D" w:rsidRDefault="00117B19" w:rsidP="00117B19">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w:t>
      </w:r>
      <w:r w:rsidR="009730B0" w:rsidRPr="002D1E8D">
        <w:rPr>
          <w:rFonts w:asciiTheme="minorHAnsi" w:hAnsiTheme="minorHAnsi" w:cstheme="minorHAnsi"/>
          <w:b/>
          <w:bCs/>
          <w:sz w:val="22"/>
          <w:szCs w:val="22"/>
          <w:lang w:eastAsia="en-AU"/>
        </w:rPr>
        <w:t>4</w:t>
      </w:r>
      <w:r w:rsidRPr="002D1E8D">
        <w:rPr>
          <w:rFonts w:asciiTheme="minorHAnsi" w:hAnsiTheme="minorHAnsi" w:cstheme="minorHAnsi"/>
          <w:b/>
          <w:bCs/>
          <w:sz w:val="22"/>
          <w:szCs w:val="22"/>
          <w:lang w:eastAsia="en-AU"/>
        </w:rPr>
        <w:tab/>
        <w:t>When will the places be</w:t>
      </w:r>
      <w:r w:rsidR="00C03DCD" w:rsidRPr="002D1E8D">
        <w:rPr>
          <w:rFonts w:asciiTheme="minorHAnsi" w:hAnsiTheme="minorHAnsi" w:cstheme="minorHAnsi"/>
          <w:b/>
          <w:bCs/>
          <w:sz w:val="22"/>
          <w:szCs w:val="22"/>
          <w:lang w:eastAsia="en-AU"/>
        </w:rPr>
        <w:t>come</w:t>
      </w:r>
      <w:r w:rsidRPr="002D1E8D">
        <w:rPr>
          <w:rFonts w:asciiTheme="minorHAnsi" w:hAnsiTheme="minorHAnsi" w:cstheme="minorHAnsi"/>
          <w:b/>
          <w:bCs/>
          <w:sz w:val="22"/>
          <w:szCs w:val="22"/>
          <w:lang w:eastAsia="en-AU"/>
        </w:rPr>
        <w:t xml:space="preserve"> operational?</w:t>
      </w:r>
    </w:p>
    <w:p w14:paraId="2E848ADC" w14:textId="5E094308" w:rsidR="00117B19" w:rsidRPr="002D1E8D" w:rsidRDefault="00117B19" w:rsidP="003E4A93">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Please provide the expected timeframe after the date of allocation that your organisation plans to make the aged care places operational. This may be: within 3 months, 4-12 months, 13-18 months, 19-24 months</w:t>
      </w:r>
      <w:r w:rsidR="009730B0" w:rsidRPr="002D1E8D">
        <w:rPr>
          <w:rFonts w:asciiTheme="minorHAnsi" w:eastAsia="Calibri" w:hAnsiTheme="minorHAnsi" w:cstheme="minorHAnsi"/>
          <w:sz w:val="22"/>
          <w:szCs w:val="22"/>
        </w:rPr>
        <w:t xml:space="preserve"> or</w:t>
      </w:r>
      <w:r w:rsidRPr="002D1E8D">
        <w:rPr>
          <w:rFonts w:asciiTheme="minorHAnsi" w:eastAsia="Calibri" w:hAnsiTheme="minorHAnsi" w:cstheme="minorHAnsi"/>
          <w:sz w:val="22"/>
          <w:szCs w:val="22"/>
        </w:rPr>
        <w:t xml:space="preserve"> 25-48 months. </w:t>
      </w:r>
    </w:p>
    <w:p w14:paraId="2DCFE06E" w14:textId="4C0E38FA" w:rsidR="00117B19" w:rsidRPr="002D1E8D" w:rsidRDefault="00117B19" w:rsidP="003E4A93">
      <w:pPr>
        <w:tabs>
          <w:tab w:val="left" w:pos="851"/>
        </w:tabs>
        <w:spacing w:before="120" w:after="24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Provision is made on the application form to provide details of a phased implementation of places in the event that not all places can become operational at the same time.</w:t>
      </w:r>
    </w:p>
    <w:p w14:paraId="1AE1B2E1" w14:textId="76425F44" w:rsidR="00117B19" w:rsidRPr="002D1E8D" w:rsidRDefault="00117B19" w:rsidP="00117B19">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w:t>
      </w:r>
      <w:r w:rsidR="009730B0" w:rsidRPr="002D1E8D">
        <w:rPr>
          <w:rFonts w:asciiTheme="minorHAnsi" w:hAnsiTheme="minorHAnsi" w:cstheme="minorHAnsi"/>
          <w:b/>
          <w:bCs/>
          <w:sz w:val="22"/>
          <w:szCs w:val="22"/>
          <w:lang w:eastAsia="en-AU"/>
        </w:rPr>
        <w:t>5</w:t>
      </w:r>
      <w:r w:rsidRPr="002D1E8D">
        <w:rPr>
          <w:rFonts w:asciiTheme="minorHAnsi" w:hAnsiTheme="minorHAnsi" w:cstheme="minorHAnsi"/>
          <w:b/>
          <w:bCs/>
          <w:sz w:val="22"/>
          <w:szCs w:val="22"/>
          <w:lang w:eastAsia="en-AU"/>
        </w:rPr>
        <w:tab/>
        <w:t>Identify any known risks that may affect the organisation’s ability to meet the timeframes specified in Q C1.4</w:t>
      </w:r>
      <w:r w:rsidR="00C03DCD" w:rsidRPr="002D1E8D">
        <w:rPr>
          <w:rFonts w:asciiTheme="minorHAnsi" w:hAnsiTheme="minorHAnsi" w:cstheme="minorHAnsi"/>
          <w:b/>
          <w:bCs/>
          <w:sz w:val="22"/>
          <w:szCs w:val="22"/>
          <w:lang w:eastAsia="en-AU"/>
        </w:rPr>
        <w:t>.</w:t>
      </w:r>
    </w:p>
    <w:p w14:paraId="5F983030" w14:textId="51421078" w:rsidR="00117B19" w:rsidRPr="002D1E8D" w:rsidRDefault="00117B19" w:rsidP="003E4A93">
      <w:pPr>
        <w:tabs>
          <w:tab w:val="left" w:pos="851"/>
        </w:tabs>
        <w:spacing w:before="120" w:after="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Detail the risks that may impact on the organisation’s ability to meet the timeframes specified in </w:t>
      </w:r>
      <w:r w:rsidR="003E4A93">
        <w:rPr>
          <w:rFonts w:asciiTheme="minorHAnsi" w:eastAsia="Calibri" w:hAnsiTheme="minorHAnsi" w:cstheme="minorHAnsi"/>
          <w:sz w:val="22"/>
          <w:szCs w:val="22"/>
        </w:rPr>
        <w:t xml:space="preserve">  </w:t>
      </w:r>
      <w:r w:rsidRPr="002D1E8D">
        <w:rPr>
          <w:rFonts w:asciiTheme="minorHAnsi" w:eastAsia="Calibri" w:hAnsiTheme="minorHAnsi" w:cstheme="minorHAnsi"/>
          <w:sz w:val="22"/>
          <w:szCs w:val="22"/>
        </w:rPr>
        <w:t>Q C1.4. In your response, you may provide details outlining your organisation’s capacity to meet the proposed timeframes, such as:</w:t>
      </w:r>
    </w:p>
    <w:p w14:paraId="6C7D8218" w14:textId="77777777" w:rsidR="00117B19" w:rsidRPr="003E4A93" w:rsidRDefault="00117B19" w:rsidP="003E4A93">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staffing strategies to ensure the service can deliver the places sought within the timeframe</w:t>
      </w:r>
    </w:p>
    <w:p w14:paraId="25F4B8B3" w14:textId="77777777" w:rsidR="00117B19" w:rsidRPr="003E4A93" w:rsidRDefault="00117B19" w:rsidP="003E4A93">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 xml:space="preserve">linkages, formal or informal, with other organisations that will enable your organisation to commence service delivery within the timeframes </w:t>
      </w:r>
    </w:p>
    <w:p w14:paraId="385E66BF" w14:textId="77777777" w:rsidR="00117B19" w:rsidRPr="003E4A93" w:rsidRDefault="00117B19" w:rsidP="003E4A93">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ongoing organisational/service capacity to continue delivering existing services while establishing service provision for the new places (if relevant).</w:t>
      </w:r>
    </w:p>
    <w:p w14:paraId="18987E50" w14:textId="77777777" w:rsidR="00117B19" w:rsidRPr="002D1E8D" w:rsidRDefault="00117B19" w:rsidP="00117B19">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The word limit for this question is 250 words.</w:t>
      </w:r>
    </w:p>
    <w:p w14:paraId="2D327D22" w14:textId="42FB774B" w:rsidR="00117B19" w:rsidRPr="002D1E8D" w:rsidRDefault="00117B19" w:rsidP="00117B19">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w:t>
      </w:r>
      <w:r w:rsidR="009730B0" w:rsidRPr="002D1E8D">
        <w:rPr>
          <w:rFonts w:asciiTheme="minorHAnsi" w:hAnsiTheme="minorHAnsi" w:cstheme="minorHAnsi"/>
          <w:b/>
          <w:bCs/>
          <w:sz w:val="22"/>
          <w:szCs w:val="22"/>
          <w:lang w:eastAsia="en-AU"/>
        </w:rPr>
        <w:t>6</w:t>
      </w:r>
      <w:r w:rsidRPr="002D1E8D">
        <w:rPr>
          <w:rFonts w:asciiTheme="minorHAnsi" w:hAnsiTheme="minorHAnsi" w:cstheme="minorHAnsi"/>
          <w:b/>
          <w:bCs/>
          <w:sz w:val="22"/>
          <w:szCs w:val="22"/>
          <w:lang w:eastAsia="en-AU"/>
        </w:rPr>
        <w:tab/>
        <w:t>How will these risks be managed?</w:t>
      </w:r>
    </w:p>
    <w:p w14:paraId="04F7526E" w14:textId="4E2E150B" w:rsidR="00117B19" w:rsidRPr="002D1E8D" w:rsidRDefault="00117B19" w:rsidP="003E4A93">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Detail any risk mitigation strategies and/or contingency plans that have been developed to manage the risks identified in Q C1.</w:t>
      </w:r>
      <w:r w:rsidR="009730B0" w:rsidRPr="002D1E8D">
        <w:rPr>
          <w:rFonts w:asciiTheme="minorHAnsi" w:eastAsia="Calibri" w:hAnsiTheme="minorHAnsi" w:cstheme="minorHAnsi"/>
          <w:sz w:val="22"/>
          <w:szCs w:val="22"/>
        </w:rPr>
        <w:t>5</w:t>
      </w:r>
      <w:r w:rsidRPr="002D1E8D">
        <w:rPr>
          <w:rFonts w:asciiTheme="minorHAnsi" w:eastAsia="Calibri" w:hAnsiTheme="minorHAnsi" w:cstheme="minorHAnsi"/>
          <w:sz w:val="22"/>
          <w:szCs w:val="22"/>
        </w:rPr>
        <w:t xml:space="preserve">. </w:t>
      </w:r>
    </w:p>
    <w:p w14:paraId="1F21E79B" w14:textId="77777777" w:rsidR="00117B19" w:rsidRPr="002D1E8D" w:rsidRDefault="00117B19" w:rsidP="00117B19">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The word limit for this question is 250 words.</w:t>
      </w:r>
    </w:p>
    <w:p w14:paraId="72BEEE23" w14:textId="77777777" w:rsidR="00461C4B" w:rsidRPr="002D1E8D" w:rsidRDefault="00461C4B">
      <w:pPr>
        <w:rPr>
          <w:rFonts w:asciiTheme="minorHAnsi" w:hAnsiTheme="minorHAnsi" w:cstheme="minorHAnsi"/>
          <w:b/>
          <w:bCs/>
          <w:sz w:val="22"/>
          <w:szCs w:val="22"/>
          <w:lang w:eastAsia="en-AU"/>
        </w:rPr>
      </w:pPr>
    </w:p>
    <w:p w14:paraId="21C2A3D6" w14:textId="436B3788" w:rsidR="00F50589" w:rsidRPr="002D1E8D" w:rsidRDefault="00F50589" w:rsidP="003E4A93">
      <w:pPr>
        <w:tabs>
          <w:tab w:val="left" w:pos="851"/>
        </w:tabs>
        <w:spacing w:before="240" w:after="120"/>
        <w:ind w:left="720" w:hanging="720"/>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w:t>
      </w:r>
      <w:r w:rsidR="001A727F" w:rsidRPr="002D1E8D">
        <w:rPr>
          <w:rFonts w:asciiTheme="minorHAnsi" w:hAnsiTheme="minorHAnsi" w:cstheme="minorHAnsi"/>
          <w:b/>
          <w:bCs/>
          <w:sz w:val="22"/>
          <w:szCs w:val="22"/>
          <w:lang w:eastAsia="en-AU"/>
        </w:rPr>
        <w:t>7</w:t>
      </w:r>
      <w:r w:rsidRPr="002D1E8D">
        <w:rPr>
          <w:rFonts w:asciiTheme="minorHAnsi" w:hAnsiTheme="minorHAnsi" w:cstheme="minorHAnsi"/>
          <w:b/>
          <w:bCs/>
          <w:sz w:val="22"/>
          <w:szCs w:val="22"/>
          <w:lang w:eastAsia="en-AU"/>
        </w:rPr>
        <w:tab/>
        <w:t>How many additional residential respite bed days per annum will be provided at the service as a result of this proposal?</w:t>
      </w:r>
    </w:p>
    <w:p w14:paraId="43140A9B" w14:textId="17A098BD" w:rsidR="00F50589" w:rsidRPr="003E4A93" w:rsidRDefault="00F50589" w:rsidP="003E4A93">
      <w:pPr>
        <w:tabs>
          <w:tab w:val="left" w:pos="851"/>
        </w:tabs>
        <w:spacing w:before="120" w:after="120"/>
        <w:ind w:left="851"/>
        <w:rPr>
          <w:rFonts w:asciiTheme="minorHAnsi" w:eastAsia="Calibri" w:hAnsiTheme="minorHAnsi" w:cstheme="minorHAnsi"/>
          <w:sz w:val="22"/>
          <w:szCs w:val="22"/>
        </w:rPr>
      </w:pPr>
      <w:r w:rsidRPr="003E4A93">
        <w:rPr>
          <w:rFonts w:asciiTheme="minorHAnsi" w:eastAsia="Calibri" w:hAnsiTheme="minorHAnsi" w:cstheme="minorHAnsi"/>
          <w:sz w:val="22"/>
          <w:szCs w:val="22"/>
        </w:rPr>
        <w:t>Applicants must specify how many additional residential respite bed days per annum are expected to be provided at the service as a result, should your proposal be successful.</w:t>
      </w:r>
    </w:p>
    <w:p w14:paraId="72E7A92F" w14:textId="52260527" w:rsidR="00F50589" w:rsidRPr="003E4A93" w:rsidRDefault="00F50589" w:rsidP="003E4A93">
      <w:pPr>
        <w:tabs>
          <w:tab w:val="left" w:pos="851"/>
        </w:tabs>
        <w:spacing w:before="120" w:after="120"/>
        <w:ind w:left="851"/>
        <w:rPr>
          <w:rFonts w:asciiTheme="minorHAnsi" w:eastAsia="Calibri" w:hAnsiTheme="minorHAnsi" w:cstheme="minorHAnsi"/>
          <w:sz w:val="22"/>
          <w:szCs w:val="22"/>
        </w:rPr>
      </w:pPr>
      <w:r w:rsidRPr="003E4A93">
        <w:rPr>
          <w:rFonts w:asciiTheme="minorHAnsi" w:eastAsia="Calibri" w:hAnsiTheme="minorHAnsi" w:cstheme="minorHAnsi"/>
          <w:sz w:val="22"/>
          <w:szCs w:val="22"/>
        </w:rPr>
        <w:t>Based on the maximum number of places for which you are applying, enter the number of additional residential respite bed days, per annum, should your proposal be successful.</w:t>
      </w:r>
    </w:p>
    <w:p w14:paraId="3C5257DA" w14:textId="69CDF869" w:rsidR="00F50589" w:rsidRPr="003E4A93" w:rsidRDefault="00F50589" w:rsidP="003E4A93">
      <w:pPr>
        <w:tabs>
          <w:tab w:val="left" w:pos="851"/>
        </w:tabs>
        <w:spacing w:before="120" w:after="120"/>
        <w:ind w:left="851"/>
        <w:rPr>
          <w:rFonts w:asciiTheme="minorHAnsi" w:eastAsia="Calibri" w:hAnsiTheme="minorHAnsi" w:cstheme="minorHAnsi"/>
          <w:sz w:val="22"/>
          <w:szCs w:val="22"/>
        </w:rPr>
      </w:pPr>
      <w:r w:rsidRPr="003E4A93">
        <w:rPr>
          <w:rFonts w:asciiTheme="minorHAnsi" w:eastAsia="Calibri" w:hAnsiTheme="minorHAnsi" w:cstheme="minorHAnsi"/>
          <w:sz w:val="22"/>
          <w:szCs w:val="22"/>
        </w:rPr>
        <w:t>If none of the places you are seeking will be used to provide additional respite care, insert 0 in the box.</w:t>
      </w:r>
    </w:p>
    <w:p w14:paraId="3E010FB3" w14:textId="77777777" w:rsidR="00F50589" w:rsidRPr="002D1E8D" w:rsidRDefault="00F50589" w:rsidP="00F50589">
      <w:pPr>
        <w:spacing w:before="120" w:after="120"/>
        <w:rPr>
          <w:rFonts w:asciiTheme="minorHAnsi" w:eastAsiaTheme="minorHAnsi" w:hAnsiTheme="minorHAnsi" w:cstheme="minorHAnsi"/>
          <w:sz w:val="22"/>
          <w:szCs w:val="22"/>
        </w:rPr>
      </w:pPr>
      <w:r w:rsidRPr="002D1E8D">
        <w:rPr>
          <w:rFonts w:asciiTheme="minorHAnsi" w:eastAsiaTheme="minorHAnsi" w:hAnsiTheme="minorHAnsi" w:cstheme="minorHAnsi"/>
          <w:sz w:val="22"/>
          <w:szCs w:val="22"/>
        </w:rPr>
        <w:br w:type="page"/>
      </w:r>
    </w:p>
    <w:p w14:paraId="051E2CC8" w14:textId="77777777" w:rsidR="00432E40" w:rsidRPr="002D1E8D" w:rsidRDefault="00461C4B" w:rsidP="00432E40">
      <w:pPr>
        <w:keepNext/>
        <w:pBdr>
          <w:top w:val="single" w:sz="4" w:space="1" w:color="6600FF"/>
          <w:left w:val="single" w:sz="4" w:space="4" w:color="6600FF"/>
          <w:bottom w:val="single" w:sz="4" w:space="1" w:color="6600FF"/>
          <w:right w:val="single" w:sz="4" w:space="4" w:color="6600FF"/>
        </w:pBdr>
        <w:spacing w:before="240" w:after="60"/>
        <w:outlineLvl w:val="2"/>
        <w:rPr>
          <w:rFonts w:asciiTheme="minorHAnsi" w:hAnsiTheme="minorHAnsi" w:cstheme="minorHAnsi"/>
          <w:b/>
          <w:bCs/>
          <w:color w:val="4B04FC"/>
          <w:kern w:val="32"/>
          <w:sz w:val="32"/>
          <w:szCs w:val="32"/>
          <w:lang w:val="en-US"/>
        </w:rPr>
      </w:pPr>
      <w:r w:rsidRPr="002D1E8D">
        <w:rPr>
          <w:rFonts w:asciiTheme="minorHAnsi" w:hAnsiTheme="minorHAnsi" w:cstheme="minorHAnsi"/>
          <w:b/>
          <w:bCs/>
          <w:color w:val="4B04FC"/>
          <w:kern w:val="32"/>
          <w:sz w:val="32"/>
          <w:szCs w:val="32"/>
          <w:lang w:val="en-US"/>
        </w:rPr>
        <w:lastRenderedPageBreak/>
        <w:t>SECTION 2</w:t>
      </w:r>
      <w:r w:rsidR="00432E40" w:rsidRPr="002D1E8D">
        <w:rPr>
          <w:rFonts w:asciiTheme="minorHAnsi" w:hAnsiTheme="minorHAnsi" w:cstheme="minorHAnsi"/>
          <w:b/>
          <w:bCs/>
          <w:color w:val="4B04FC"/>
          <w:kern w:val="32"/>
          <w:sz w:val="32"/>
          <w:szCs w:val="32"/>
          <w:lang w:val="en-US"/>
        </w:rPr>
        <w:t xml:space="preserve"> – EXISTING SERVICE PROPOSAL</w:t>
      </w:r>
    </w:p>
    <w:p w14:paraId="71A89792" w14:textId="7815D39C" w:rsidR="00F50589" w:rsidRPr="005076F4" w:rsidRDefault="00F50589" w:rsidP="00F50589">
      <w:pPr>
        <w:spacing w:before="120" w:after="120"/>
        <w:rPr>
          <w:rFonts w:asciiTheme="minorHAnsi" w:eastAsiaTheme="minorHAnsi" w:hAnsiTheme="minorHAnsi" w:cstheme="minorHAnsi"/>
          <w:b/>
          <w:bCs/>
          <w:color w:val="1504F2"/>
          <w:sz w:val="22"/>
          <w:szCs w:val="22"/>
        </w:rPr>
      </w:pPr>
      <w:r w:rsidRPr="005076F4">
        <w:rPr>
          <w:rFonts w:asciiTheme="minorHAnsi" w:eastAsiaTheme="minorHAnsi" w:hAnsiTheme="minorHAnsi" w:cstheme="minorHAnsi"/>
          <w:b/>
          <w:bCs/>
          <w:color w:val="1504F2"/>
          <w:sz w:val="22"/>
          <w:szCs w:val="22"/>
        </w:rPr>
        <w:t xml:space="preserve">In answering these </w:t>
      </w:r>
      <w:r w:rsidR="00BB0870" w:rsidRPr="005076F4">
        <w:rPr>
          <w:rFonts w:asciiTheme="minorHAnsi" w:eastAsiaTheme="minorHAnsi" w:hAnsiTheme="minorHAnsi" w:cstheme="minorHAnsi"/>
          <w:b/>
          <w:bCs/>
          <w:color w:val="1504F2"/>
          <w:sz w:val="22"/>
          <w:szCs w:val="22"/>
        </w:rPr>
        <w:t>questions,</w:t>
      </w:r>
      <w:r w:rsidRPr="005076F4">
        <w:rPr>
          <w:rFonts w:asciiTheme="minorHAnsi" w:eastAsiaTheme="minorHAnsi" w:hAnsiTheme="minorHAnsi" w:cstheme="minorHAnsi"/>
          <w:b/>
          <w:bCs/>
          <w:color w:val="1504F2"/>
          <w:sz w:val="22"/>
          <w:szCs w:val="22"/>
        </w:rPr>
        <w:t xml:space="preserve"> you may wish to include specific references</w:t>
      </w:r>
      <w:r w:rsidR="00117B19" w:rsidRPr="005076F4">
        <w:rPr>
          <w:rFonts w:asciiTheme="minorHAnsi" w:eastAsiaTheme="minorHAnsi" w:hAnsiTheme="minorHAnsi" w:cstheme="minorHAnsi"/>
          <w:b/>
          <w:bCs/>
          <w:color w:val="1504F2"/>
          <w:sz w:val="22"/>
          <w:szCs w:val="22"/>
        </w:rPr>
        <w:t xml:space="preserve"> (which must include page numbers)</w:t>
      </w:r>
      <w:r w:rsidRPr="005076F4">
        <w:rPr>
          <w:rFonts w:asciiTheme="minorHAnsi" w:eastAsiaTheme="minorHAnsi" w:hAnsiTheme="minorHAnsi" w:cstheme="minorHAnsi"/>
          <w:b/>
          <w:bCs/>
          <w:color w:val="1504F2"/>
          <w:sz w:val="22"/>
          <w:szCs w:val="22"/>
        </w:rPr>
        <w:t xml:space="preserve"> to other relevant documents, for example, the MPS Service Delivery Plan or</w:t>
      </w:r>
      <w:r w:rsidR="00233BCE" w:rsidRPr="005076F4">
        <w:rPr>
          <w:rFonts w:asciiTheme="minorHAnsi" w:eastAsiaTheme="minorHAnsi" w:hAnsiTheme="minorHAnsi" w:cstheme="minorHAnsi"/>
          <w:b/>
          <w:bCs/>
          <w:color w:val="1504F2"/>
          <w:sz w:val="22"/>
          <w:szCs w:val="22"/>
        </w:rPr>
        <w:t xml:space="preserve"> a</w:t>
      </w:r>
      <w:r w:rsidRPr="005076F4">
        <w:rPr>
          <w:rFonts w:asciiTheme="minorHAnsi" w:eastAsiaTheme="minorHAnsi" w:hAnsiTheme="minorHAnsi" w:cstheme="minorHAnsi"/>
          <w:b/>
          <w:bCs/>
          <w:color w:val="1504F2"/>
          <w:sz w:val="22"/>
          <w:szCs w:val="22"/>
        </w:rPr>
        <w:t xml:space="preserve"> Feasibility Study, </w:t>
      </w:r>
      <w:r w:rsidR="007114CE" w:rsidRPr="005076F4">
        <w:rPr>
          <w:rFonts w:asciiTheme="minorHAnsi" w:eastAsiaTheme="minorHAnsi" w:hAnsiTheme="minorHAnsi" w:cstheme="minorHAnsi"/>
          <w:b/>
          <w:bCs/>
          <w:color w:val="1504F2"/>
          <w:sz w:val="22"/>
          <w:szCs w:val="22"/>
        </w:rPr>
        <w:t>in which case th</w:t>
      </w:r>
      <w:r w:rsidR="00E11E06" w:rsidRPr="005076F4">
        <w:rPr>
          <w:rFonts w:asciiTheme="minorHAnsi" w:eastAsiaTheme="minorHAnsi" w:hAnsiTheme="minorHAnsi" w:cstheme="minorHAnsi"/>
          <w:b/>
          <w:bCs/>
          <w:color w:val="1504F2"/>
          <w:sz w:val="22"/>
          <w:szCs w:val="22"/>
        </w:rPr>
        <w:t>ese</w:t>
      </w:r>
      <w:r w:rsidRPr="005076F4">
        <w:rPr>
          <w:rFonts w:asciiTheme="minorHAnsi" w:eastAsiaTheme="minorHAnsi" w:hAnsiTheme="minorHAnsi" w:cstheme="minorHAnsi"/>
          <w:b/>
          <w:bCs/>
          <w:color w:val="1504F2"/>
          <w:sz w:val="22"/>
          <w:szCs w:val="22"/>
        </w:rPr>
        <w:t xml:space="preserve"> should be attached to the application.</w:t>
      </w:r>
    </w:p>
    <w:p w14:paraId="6BCBAE9A" w14:textId="77777777" w:rsidR="003F3B1E" w:rsidRPr="005076F4" w:rsidRDefault="003F3B1E" w:rsidP="00295544">
      <w:pPr>
        <w:spacing w:before="120" w:after="120"/>
        <w:rPr>
          <w:rFonts w:asciiTheme="minorHAnsi" w:eastAsiaTheme="minorHAnsi" w:hAnsiTheme="minorHAnsi" w:cstheme="minorHAnsi"/>
          <w:bCs/>
          <w:color w:val="1504F2"/>
          <w:sz w:val="22"/>
          <w:szCs w:val="22"/>
        </w:rPr>
      </w:pPr>
      <w:r w:rsidRPr="005076F4">
        <w:rPr>
          <w:rFonts w:asciiTheme="minorHAnsi" w:eastAsiaTheme="minorHAnsi" w:hAnsiTheme="minorHAnsi" w:cstheme="minorHAnsi"/>
          <w:bCs/>
          <w:color w:val="1504F2"/>
          <w:sz w:val="22"/>
          <w:szCs w:val="22"/>
        </w:rPr>
        <w:t>It is important that applicants understand the implications of changes to the rate of subsidy and</w:t>
      </w:r>
      <w:r w:rsidRPr="005076F4">
        <w:rPr>
          <w:rFonts w:asciiTheme="minorHAnsi" w:hAnsiTheme="minorHAnsi" w:cstheme="minorHAnsi"/>
          <w:sz w:val="22"/>
          <w:szCs w:val="22"/>
          <w:lang w:val="en-US"/>
        </w:rPr>
        <w:t xml:space="preserve"> </w:t>
      </w:r>
      <w:r w:rsidRPr="005076F4">
        <w:rPr>
          <w:rFonts w:asciiTheme="minorHAnsi" w:eastAsiaTheme="minorHAnsi" w:hAnsiTheme="minorHAnsi" w:cstheme="minorHAnsi"/>
          <w:bCs/>
          <w:color w:val="1504F2"/>
          <w:sz w:val="22"/>
          <w:szCs w:val="22"/>
        </w:rPr>
        <w:t xml:space="preserve">supplements that would result from an increase to the total number of places allocated to a service. </w:t>
      </w:r>
    </w:p>
    <w:p w14:paraId="7FF63FCE" w14:textId="77777777" w:rsidR="003F3B1E" w:rsidRPr="005076F4" w:rsidRDefault="003F3B1E" w:rsidP="00F50589">
      <w:pPr>
        <w:spacing w:before="120" w:after="120"/>
        <w:rPr>
          <w:rFonts w:asciiTheme="minorHAnsi" w:hAnsiTheme="minorHAnsi" w:cstheme="minorHAnsi"/>
          <w:b/>
          <w:sz w:val="22"/>
          <w:szCs w:val="22"/>
          <w:lang w:val="en-US"/>
        </w:rPr>
      </w:pPr>
      <w:r w:rsidRPr="005076F4">
        <w:rPr>
          <w:rFonts w:asciiTheme="minorHAnsi" w:eastAsiaTheme="minorHAnsi" w:hAnsiTheme="minorHAnsi" w:cstheme="minorHAnsi"/>
          <w:b/>
          <w:bCs/>
          <w:color w:val="1504F2"/>
          <w:sz w:val="22"/>
          <w:szCs w:val="22"/>
        </w:rPr>
        <w:t>For example, increasing the number of places may impact the size of home points, which is used in the calculation of the viability supplement component of funding.</w:t>
      </w:r>
      <w:r w:rsidRPr="005076F4">
        <w:rPr>
          <w:rFonts w:asciiTheme="minorHAnsi" w:eastAsiaTheme="minorHAnsi" w:hAnsiTheme="minorHAnsi" w:cstheme="minorHAnsi"/>
          <w:bCs/>
          <w:color w:val="1504F2"/>
          <w:sz w:val="22"/>
          <w:szCs w:val="22"/>
        </w:rPr>
        <w:t xml:space="preserve"> Details can be found in the</w:t>
      </w:r>
      <w:r w:rsidRPr="005076F4">
        <w:rPr>
          <w:rFonts w:asciiTheme="minorHAnsi" w:hAnsiTheme="minorHAnsi" w:cstheme="minorHAnsi"/>
          <w:b/>
          <w:sz w:val="22"/>
          <w:szCs w:val="22"/>
          <w:lang w:val="en-US"/>
        </w:rPr>
        <w:t xml:space="preserve"> </w:t>
      </w:r>
      <w:hyperlink r:id="rId32" w:history="1">
        <w:r w:rsidRPr="005076F4">
          <w:rPr>
            <w:rFonts w:asciiTheme="minorHAnsi" w:hAnsiTheme="minorHAnsi" w:cstheme="minorHAnsi"/>
            <w:b/>
            <w:bCs/>
            <w:i/>
            <w:color w:val="0000FF"/>
            <w:sz w:val="22"/>
            <w:szCs w:val="22"/>
            <w:u w:val="single"/>
            <w:shd w:val="clear" w:color="auto" w:fill="FFFFFF"/>
            <w:lang w:val="en-US"/>
          </w:rPr>
          <w:t>Aged Care (Subsidy, Fees and Payments) Determ</w:t>
        </w:r>
        <w:bookmarkStart w:id="203" w:name="OPCBMStartLocation"/>
        <w:bookmarkEnd w:id="203"/>
        <w:r w:rsidRPr="005076F4">
          <w:rPr>
            <w:rFonts w:asciiTheme="minorHAnsi" w:hAnsiTheme="minorHAnsi" w:cstheme="minorHAnsi"/>
            <w:b/>
            <w:bCs/>
            <w:i/>
            <w:color w:val="0000FF"/>
            <w:sz w:val="22"/>
            <w:szCs w:val="22"/>
            <w:u w:val="single"/>
            <w:shd w:val="clear" w:color="auto" w:fill="FFFFFF"/>
            <w:lang w:val="en-US"/>
          </w:rPr>
          <w:t>ination 2014</w:t>
        </w:r>
      </w:hyperlink>
      <w:r w:rsidRPr="005076F4">
        <w:rPr>
          <w:rFonts w:asciiTheme="minorHAnsi" w:hAnsiTheme="minorHAnsi" w:cstheme="minorHAnsi"/>
          <w:b/>
          <w:bCs/>
          <w:color w:val="000000"/>
          <w:sz w:val="22"/>
          <w:szCs w:val="22"/>
          <w:shd w:val="clear" w:color="auto" w:fill="FFFFFF"/>
          <w:lang w:val="en-US"/>
        </w:rPr>
        <w:t xml:space="preserve"> </w:t>
      </w:r>
      <w:r w:rsidRPr="005076F4">
        <w:rPr>
          <w:rFonts w:asciiTheme="minorHAnsi" w:hAnsiTheme="minorHAnsi" w:cstheme="minorHAnsi"/>
          <w:b/>
          <w:sz w:val="22"/>
          <w:szCs w:val="22"/>
          <w:lang w:val="en-US"/>
        </w:rPr>
        <w:t xml:space="preserve">at </w:t>
      </w:r>
      <w:hyperlink r:id="rId33" w:history="1">
        <w:r w:rsidRPr="005076F4">
          <w:rPr>
            <w:rFonts w:asciiTheme="minorHAnsi" w:hAnsiTheme="minorHAnsi" w:cstheme="minorHAnsi"/>
            <w:color w:val="0000FF"/>
            <w:sz w:val="22"/>
            <w:szCs w:val="22"/>
            <w:u w:val="single"/>
            <w:lang w:val="en-US"/>
          </w:rPr>
          <w:t>https://www.legislation.gov.au/Details/F2019C00560</w:t>
        </w:r>
      </w:hyperlink>
    </w:p>
    <w:p w14:paraId="24FAB767" w14:textId="77777777" w:rsidR="00F50589" w:rsidRPr="005076F4" w:rsidRDefault="00F50589" w:rsidP="00F50589">
      <w:pPr>
        <w:tabs>
          <w:tab w:val="left" w:pos="851"/>
        </w:tabs>
        <w:spacing w:before="240" w:after="120"/>
        <w:ind w:left="851" w:hanging="851"/>
        <w:outlineLvl w:val="3"/>
        <w:rPr>
          <w:rFonts w:asciiTheme="minorHAnsi" w:hAnsiTheme="minorHAnsi" w:cstheme="minorHAnsi"/>
          <w:b/>
          <w:bCs/>
          <w:sz w:val="22"/>
          <w:szCs w:val="22"/>
          <w:lang w:eastAsia="en-AU"/>
        </w:rPr>
      </w:pPr>
      <w:r w:rsidRPr="005076F4">
        <w:rPr>
          <w:rFonts w:asciiTheme="minorHAnsi" w:hAnsiTheme="minorHAnsi" w:cstheme="minorHAnsi"/>
          <w:b/>
          <w:bCs/>
          <w:sz w:val="22"/>
          <w:szCs w:val="22"/>
          <w:lang w:eastAsia="en-AU"/>
        </w:rPr>
        <w:t>Q C2.1</w:t>
      </w:r>
      <w:r w:rsidRPr="005076F4">
        <w:rPr>
          <w:rFonts w:asciiTheme="minorHAnsi" w:hAnsiTheme="minorHAnsi" w:cstheme="minorHAnsi"/>
          <w:b/>
          <w:bCs/>
          <w:sz w:val="22"/>
          <w:szCs w:val="22"/>
          <w:lang w:eastAsia="en-AU"/>
        </w:rPr>
        <w:tab/>
        <w:t xml:space="preserve">Provide a description of the proposal </w:t>
      </w:r>
      <w:r w:rsidR="003F3B1E" w:rsidRPr="005076F4">
        <w:rPr>
          <w:rFonts w:asciiTheme="minorHAnsi" w:hAnsiTheme="minorHAnsi" w:cstheme="minorHAnsi"/>
          <w:b/>
          <w:bCs/>
          <w:sz w:val="22"/>
          <w:szCs w:val="22"/>
          <w:lang w:eastAsia="en-AU"/>
        </w:rPr>
        <w:t>to expand aged care service delivery at</w:t>
      </w:r>
      <w:r w:rsidRPr="005076F4">
        <w:rPr>
          <w:rFonts w:asciiTheme="minorHAnsi" w:hAnsiTheme="minorHAnsi" w:cstheme="minorHAnsi"/>
          <w:b/>
          <w:bCs/>
          <w:sz w:val="22"/>
          <w:szCs w:val="22"/>
          <w:lang w:eastAsia="en-AU"/>
        </w:rPr>
        <w:t xml:space="preserve"> this service.</w:t>
      </w:r>
    </w:p>
    <w:p w14:paraId="415A9DBE" w14:textId="77777777" w:rsidR="00F50589" w:rsidRPr="005076F4" w:rsidRDefault="00F50589" w:rsidP="00F50589">
      <w:pPr>
        <w:tabs>
          <w:tab w:val="left" w:pos="851"/>
        </w:tabs>
        <w:spacing w:before="120" w:after="240"/>
        <w:ind w:left="851" w:hanging="851"/>
        <w:rPr>
          <w:rFonts w:asciiTheme="minorHAnsi" w:eastAsia="Calibri" w:hAnsiTheme="minorHAnsi" w:cstheme="minorHAnsi"/>
          <w:color w:val="0070C0"/>
          <w:sz w:val="22"/>
          <w:szCs w:val="22"/>
        </w:rPr>
      </w:pPr>
      <w:r w:rsidRPr="005076F4">
        <w:rPr>
          <w:rFonts w:asciiTheme="minorHAnsi" w:eastAsia="Calibri" w:hAnsiTheme="minorHAnsi" w:cstheme="minorHAnsi"/>
          <w:color w:val="0070C0"/>
          <w:sz w:val="22"/>
          <w:szCs w:val="22"/>
        </w:rPr>
        <w:t>refer to</w:t>
      </w:r>
      <w:r w:rsidRPr="005076F4">
        <w:rPr>
          <w:rFonts w:asciiTheme="minorHAnsi" w:eastAsia="Calibri" w:hAnsiTheme="minorHAnsi" w:cstheme="minorHAnsi"/>
          <w:color w:val="0070C0"/>
          <w:sz w:val="22"/>
          <w:szCs w:val="22"/>
        </w:rPr>
        <w:tab/>
      </w:r>
      <w:r w:rsidRPr="005076F4">
        <w:rPr>
          <w:rFonts w:asciiTheme="minorHAnsi" w:eastAsia="Calibri" w:hAnsiTheme="minorHAnsi" w:cstheme="minorHAnsi"/>
          <w:i/>
          <w:color w:val="0070C0"/>
          <w:sz w:val="22"/>
          <w:szCs w:val="22"/>
        </w:rPr>
        <w:t>Allocation Principles 2014</w:t>
      </w:r>
      <w:r w:rsidRPr="005076F4">
        <w:rPr>
          <w:rFonts w:asciiTheme="minorHAnsi" w:eastAsia="Calibri" w:hAnsiTheme="minorHAnsi" w:cstheme="minorHAnsi"/>
          <w:color w:val="0070C0"/>
          <w:sz w:val="22"/>
          <w:szCs w:val="22"/>
        </w:rPr>
        <w:t>, Part 4, Division 2, Sections 28, 29 and 30</w:t>
      </w:r>
      <w:r w:rsidRPr="005076F4">
        <w:rPr>
          <w:rFonts w:asciiTheme="minorHAnsi" w:eastAsia="Calibri" w:hAnsiTheme="minorHAnsi" w:cstheme="minorHAnsi"/>
          <w:color w:val="0070C0"/>
          <w:sz w:val="22"/>
          <w:szCs w:val="22"/>
        </w:rPr>
        <w:br/>
      </w:r>
      <w:r w:rsidRPr="005076F4">
        <w:rPr>
          <w:rFonts w:asciiTheme="minorHAnsi" w:eastAsia="Calibri" w:hAnsiTheme="minorHAnsi" w:cstheme="minorHAnsi"/>
          <w:i/>
          <w:color w:val="0070C0"/>
          <w:sz w:val="22"/>
          <w:szCs w:val="22"/>
        </w:rPr>
        <w:t>Subsidy Principles 2014</w:t>
      </w:r>
      <w:r w:rsidRPr="005076F4">
        <w:rPr>
          <w:rFonts w:asciiTheme="minorHAnsi" w:eastAsia="Calibri" w:hAnsiTheme="minorHAnsi" w:cstheme="minorHAnsi"/>
          <w:color w:val="0070C0"/>
          <w:sz w:val="22"/>
          <w:szCs w:val="22"/>
        </w:rPr>
        <w:t>, Chapter 4, Part 1, Division 3 – Section 109 (2) (a)</w:t>
      </w:r>
      <w:r w:rsidRPr="005076F4">
        <w:rPr>
          <w:rFonts w:asciiTheme="minorHAnsi" w:eastAsia="Calibri" w:hAnsiTheme="minorHAnsi" w:cstheme="minorHAnsi"/>
          <w:color w:val="0070C0"/>
          <w:sz w:val="22"/>
          <w:szCs w:val="22"/>
        </w:rPr>
        <w:br/>
      </w:r>
      <w:r w:rsidRPr="005076F4">
        <w:rPr>
          <w:rFonts w:asciiTheme="minorHAnsi" w:eastAsia="Calibri" w:hAnsiTheme="minorHAnsi" w:cstheme="minorHAnsi"/>
          <w:i/>
          <w:color w:val="0070C0"/>
          <w:sz w:val="22"/>
          <w:szCs w:val="22"/>
        </w:rPr>
        <w:t>Subsidy Principles 2014</w:t>
      </w:r>
      <w:r w:rsidRPr="005076F4">
        <w:rPr>
          <w:rFonts w:asciiTheme="minorHAnsi" w:eastAsia="Calibri" w:hAnsiTheme="minorHAnsi" w:cstheme="minorHAnsi"/>
          <w:color w:val="0070C0"/>
          <w:sz w:val="22"/>
          <w:szCs w:val="22"/>
        </w:rPr>
        <w:t>, Chapter 4, Part 1, Division 3 – Section 109 (3) (d) (e) (f)</w:t>
      </w:r>
    </w:p>
    <w:p w14:paraId="4C626C1F" w14:textId="366D48D0" w:rsidR="00F50589" w:rsidRPr="005076F4" w:rsidRDefault="00F50589" w:rsidP="00F50589">
      <w:pPr>
        <w:tabs>
          <w:tab w:val="left" w:pos="851"/>
        </w:tabs>
        <w:spacing w:before="120" w:after="60"/>
        <w:rPr>
          <w:rFonts w:asciiTheme="minorHAnsi" w:eastAsia="Calibri" w:hAnsiTheme="minorHAnsi" w:cstheme="minorHAnsi"/>
          <w:sz w:val="22"/>
          <w:szCs w:val="22"/>
        </w:rPr>
      </w:pPr>
      <w:r w:rsidRPr="005076F4">
        <w:rPr>
          <w:rFonts w:asciiTheme="minorHAnsi" w:eastAsia="Calibri" w:hAnsiTheme="minorHAnsi" w:cstheme="minorHAnsi"/>
          <w:sz w:val="22"/>
          <w:szCs w:val="22"/>
        </w:rPr>
        <w:t>Your response should include a detailed description of the proposal for this service and could include details of:</w:t>
      </w:r>
    </w:p>
    <w:p w14:paraId="76DAC2E4" w14:textId="3AEC70E4"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 xml:space="preserve">evidence that demonstrates the current and ongoing need in the area for additional flexible aged care places </w:t>
      </w:r>
      <w:r w:rsidR="001A727F" w:rsidRPr="005076F4">
        <w:rPr>
          <w:rFonts w:asciiTheme="minorHAnsi" w:hAnsiTheme="minorHAnsi" w:cstheme="minorHAnsi"/>
          <w:sz w:val="22"/>
          <w:szCs w:val="22"/>
          <w:lang w:eastAsia="en-AU"/>
        </w:rPr>
        <w:t>For example, waitlist as per 2021 Annual Activity report or occupancy data.</w:t>
      </w:r>
    </w:p>
    <w:p w14:paraId="417398AB"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relevant workforce information that demonstrates the service’s ability to deliver increased aged care services</w:t>
      </w:r>
    </w:p>
    <w:p w14:paraId="0AB4AB12"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infrastructure for the site with details on the health and aged care services differences</w:t>
      </w:r>
    </w:p>
    <w:p w14:paraId="501387F0"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additional places will:</w:t>
      </w:r>
    </w:p>
    <w:p w14:paraId="1852D716" w14:textId="77777777" w:rsidR="00F50589" w:rsidRPr="005076F4" w:rsidRDefault="00F50589" w:rsidP="002D1E8D">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improve access to care</w:t>
      </w:r>
    </w:p>
    <w:p w14:paraId="3D1212C0" w14:textId="77777777" w:rsidR="00F50589" w:rsidRPr="005076F4" w:rsidRDefault="00F50589" w:rsidP="002D1E8D">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increase coordination, flexibility and innovation in the delivery of care in the area</w:t>
      </w:r>
    </w:p>
    <w:p w14:paraId="79662C95" w14:textId="77777777" w:rsidR="00F50589" w:rsidRPr="005076F4" w:rsidRDefault="00F50589" w:rsidP="002D1E8D">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be cost effective</w:t>
      </w:r>
    </w:p>
    <w:p w14:paraId="5FC9525A" w14:textId="77777777" w:rsidR="00F50589" w:rsidRPr="005076F4" w:rsidRDefault="00F50589" w:rsidP="002D1E8D">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provide care that is appropriate for care recipients who are people with special needs and/or people with dementia</w:t>
      </w:r>
    </w:p>
    <w:p w14:paraId="49693B35" w14:textId="61885088" w:rsidR="00F50589" w:rsidRPr="005076F4" w:rsidRDefault="00F50589" w:rsidP="002D1E8D">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provide continuity of care for current and future care recipients</w:t>
      </w:r>
      <w:r w:rsidR="00E11E06" w:rsidRPr="005076F4">
        <w:rPr>
          <w:rFonts w:asciiTheme="minorHAnsi" w:eastAsia="Calibri" w:hAnsiTheme="minorHAnsi" w:cstheme="minorHAnsi"/>
          <w:sz w:val="22"/>
          <w:szCs w:val="22"/>
        </w:rPr>
        <w:t>, including</w:t>
      </w:r>
      <w:r w:rsidR="00B67B9A" w:rsidRPr="005076F4">
        <w:rPr>
          <w:rFonts w:asciiTheme="minorHAnsi" w:eastAsia="Calibri" w:hAnsiTheme="minorHAnsi" w:cstheme="minorHAnsi"/>
          <w:sz w:val="22"/>
          <w:szCs w:val="22"/>
        </w:rPr>
        <w:t xml:space="preserve"> if capital works are required before new places become operational</w:t>
      </w:r>
    </w:p>
    <w:p w14:paraId="65114B66"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organisation has engaged with the local community, existing service providers and agencies in the area, including evidence of support from relevant parties for additional places.</w:t>
      </w:r>
    </w:p>
    <w:p w14:paraId="63867E84" w14:textId="77777777" w:rsidR="00F50589" w:rsidRPr="005076F4" w:rsidRDefault="00F50589" w:rsidP="007167A0">
      <w:pPr>
        <w:tabs>
          <w:tab w:val="left" w:pos="851"/>
        </w:tabs>
        <w:spacing w:before="240"/>
        <w:rPr>
          <w:rFonts w:asciiTheme="minorHAnsi" w:eastAsia="Calibri" w:hAnsiTheme="minorHAnsi" w:cstheme="minorHAnsi"/>
          <w:sz w:val="22"/>
          <w:szCs w:val="22"/>
        </w:rPr>
      </w:pPr>
      <w:r w:rsidRPr="005076F4">
        <w:rPr>
          <w:rFonts w:asciiTheme="minorHAnsi" w:eastAsia="Calibri" w:hAnsiTheme="minorHAnsi" w:cstheme="minorHAnsi"/>
          <w:sz w:val="22"/>
          <w:szCs w:val="22"/>
        </w:rPr>
        <w:t>and any other relevant information to support the allocation of additional places, which could include details of:</w:t>
      </w:r>
    </w:p>
    <w:p w14:paraId="39B06E76"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any innovations proposed and how these places will provide benefits to care recipients, their families and their carers</w:t>
      </w:r>
    </w:p>
    <w:p w14:paraId="408A7CE9"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places will be accommodated in the service, including any:</w:t>
      </w:r>
    </w:p>
    <w:p w14:paraId="1BE6BA88" w14:textId="77777777" w:rsidR="00F50589" w:rsidRPr="005076F4" w:rsidRDefault="00F50589" w:rsidP="002D1E8D">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re-organisation of existing space</w:t>
      </w:r>
    </w:p>
    <w:p w14:paraId="7D8EBC9C" w14:textId="77777777" w:rsidR="00F50589" w:rsidRPr="005076F4" w:rsidRDefault="00F50589" w:rsidP="002D1E8D">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 xml:space="preserve">details concerning room configuration (e.g. single with </w:t>
      </w:r>
      <w:proofErr w:type="spellStart"/>
      <w:r w:rsidRPr="005076F4">
        <w:rPr>
          <w:rFonts w:asciiTheme="minorHAnsi" w:eastAsia="Calibri" w:hAnsiTheme="minorHAnsi" w:cstheme="minorHAnsi"/>
          <w:sz w:val="22"/>
          <w:szCs w:val="22"/>
        </w:rPr>
        <w:t>ensuite</w:t>
      </w:r>
      <w:proofErr w:type="spellEnd"/>
      <w:r w:rsidRPr="005076F4">
        <w:rPr>
          <w:rFonts w:asciiTheme="minorHAnsi" w:eastAsia="Calibri" w:hAnsiTheme="minorHAnsi" w:cstheme="minorHAnsi"/>
          <w:sz w:val="22"/>
          <w:szCs w:val="22"/>
        </w:rPr>
        <w:t>, double, etc.)</w:t>
      </w:r>
    </w:p>
    <w:p w14:paraId="67E69844" w14:textId="77777777" w:rsidR="00F50589" w:rsidRPr="005076F4" w:rsidRDefault="00F50589" w:rsidP="002D1E8D">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use of non-operational, unfunded or provisionally allocated places</w:t>
      </w:r>
    </w:p>
    <w:p w14:paraId="146C629D" w14:textId="77777777" w:rsidR="00F50589" w:rsidRPr="005076F4" w:rsidRDefault="00F50589" w:rsidP="002D1E8D">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current tenancy/occupancy agreements in place (if relevant)</w:t>
      </w:r>
    </w:p>
    <w:p w14:paraId="1D0FE8D2"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the service delivery model, including staffing levels</w:t>
      </w:r>
    </w:p>
    <w:p w14:paraId="06637438"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service supports wellness or reablement approaches and promotes independence</w:t>
      </w:r>
    </w:p>
    <w:p w14:paraId="306E371A" w14:textId="78B919BA"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service will incorporate residential respite days, if proposed</w:t>
      </w:r>
    </w:p>
    <w:p w14:paraId="0F44A11D" w14:textId="77777777" w:rsidR="00F50589" w:rsidRPr="005076F4" w:rsidRDefault="00F50589" w:rsidP="002D1E8D">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relevant cross references to the MPS Service Delivery Plan.</w:t>
      </w:r>
    </w:p>
    <w:p w14:paraId="56E57FA5" w14:textId="36080947" w:rsidR="00F50589" w:rsidRPr="005076F4" w:rsidRDefault="00F50589" w:rsidP="007167A0">
      <w:pPr>
        <w:tabs>
          <w:tab w:val="left" w:pos="851"/>
        </w:tabs>
        <w:spacing w:before="240"/>
        <w:rPr>
          <w:rFonts w:asciiTheme="minorHAnsi" w:eastAsia="Calibri" w:hAnsiTheme="minorHAnsi" w:cstheme="minorHAnsi"/>
          <w:sz w:val="22"/>
          <w:szCs w:val="22"/>
        </w:rPr>
      </w:pPr>
      <w:r w:rsidRPr="005076F4">
        <w:rPr>
          <w:rFonts w:asciiTheme="minorHAnsi" w:eastAsia="Calibri" w:hAnsiTheme="minorHAnsi" w:cstheme="minorHAnsi"/>
          <w:sz w:val="22"/>
          <w:szCs w:val="22"/>
        </w:rPr>
        <w:t xml:space="preserve">The word limit for this question is </w:t>
      </w:r>
      <w:r w:rsidR="00BB0870" w:rsidRPr="005076F4">
        <w:rPr>
          <w:rFonts w:asciiTheme="minorHAnsi" w:eastAsia="Calibri" w:hAnsiTheme="minorHAnsi" w:cstheme="minorHAnsi"/>
          <w:sz w:val="22"/>
          <w:szCs w:val="22"/>
        </w:rPr>
        <w:t>1000</w:t>
      </w:r>
      <w:r w:rsidRPr="005076F4">
        <w:rPr>
          <w:rFonts w:asciiTheme="minorHAnsi" w:eastAsia="Calibri" w:hAnsiTheme="minorHAnsi" w:cstheme="minorHAnsi"/>
          <w:sz w:val="22"/>
          <w:szCs w:val="22"/>
        </w:rPr>
        <w:t xml:space="preserve"> words</w:t>
      </w:r>
      <w:r w:rsidR="0034353F" w:rsidRPr="005076F4">
        <w:rPr>
          <w:rFonts w:asciiTheme="minorHAnsi" w:eastAsia="Calibri" w:hAnsiTheme="minorHAnsi" w:cstheme="minorHAnsi"/>
          <w:sz w:val="22"/>
          <w:szCs w:val="22"/>
        </w:rPr>
        <w:t>.</w:t>
      </w:r>
    </w:p>
    <w:p w14:paraId="760FA2E5" w14:textId="77777777" w:rsidR="00F50589" w:rsidRPr="002D1E8D" w:rsidRDefault="00F50589" w:rsidP="007167A0">
      <w:pPr>
        <w:tabs>
          <w:tab w:val="left" w:pos="851"/>
        </w:tabs>
        <w:spacing w:before="240"/>
        <w:rPr>
          <w:rFonts w:asciiTheme="minorHAnsi" w:eastAsia="Calibri" w:hAnsiTheme="minorHAnsi" w:cstheme="minorHAnsi"/>
        </w:rPr>
        <w:sectPr w:rsidR="00F50589" w:rsidRPr="002D1E8D" w:rsidSect="007B1A80">
          <w:headerReference w:type="even" r:id="rId34"/>
          <w:headerReference w:type="default" r:id="rId35"/>
          <w:footerReference w:type="default" r:id="rId36"/>
          <w:headerReference w:type="first" r:id="rId37"/>
          <w:pgSz w:w="11906" w:h="16838"/>
          <w:pgMar w:top="1134" w:right="1080" w:bottom="1135" w:left="1080" w:header="708" w:footer="708" w:gutter="0"/>
          <w:cols w:space="708"/>
          <w:docGrid w:linePitch="360"/>
        </w:sectPr>
      </w:pPr>
    </w:p>
    <w:p w14:paraId="024E9D38" w14:textId="77777777" w:rsidR="00003743" w:rsidRPr="002D1E8D" w:rsidRDefault="00003743" w:rsidP="002F3AE3">
      <w:pPr>
        <w:rPr>
          <w:rFonts w:asciiTheme="minorHAnsi" w:hAnsiTheme="minorHAnsi" w:cstheme="minorHAnsi"/>
        </w:rPr>
      </w:pPr>
    </w:p>
    <w:sectPr w:rsidR="00003743" w:rsidRPr="002D1E8D" w:rsidSect="007B1A80">
      <w:footerReference w:type="default" r:id="rId3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7E55" w14:textId="77777777" w:rsidR="0020424F" w:rsidRDefault="0020424F">
      <w:r>
        <w:separator/>
      </w:r>
    </w:p>
  </w:endnote>
  <w:endnote w:type="continuationSeparator" w:id="0">
    <w:p w14:paraId="0CF0DF0F" w14:textId="77777777" w:rsidR="0020424F" w:rsidRDefault="0020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notTrueType/>
    <w:pitch w:val="variable"/>
    <w:sig w:usb0="00000003" w:usb1="00000000" w:usb2="00000000" w:usb3="00000000" w:csb0="00000003" w:csb1="00000000"/>
  </w:font>
  <w:font w:name="GillSans Condensed">
    <w:altName w:val="GillSans Condensed"/>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34437104"/>
      <w:docPartObj>
        <w:docPartGallery w:val="Page Numbers (Bottom of Page)"/>
        <w:docPartUnique/>
      </w:docPartObj>
    </w:sdtPr>
    <w:sdtEndPr/>
    <w:sdtContent>
      <w:p w14:paraId="5BC396BC" w14:textId="77777777" w:rsidR="006458C5" w:rsidRPr="00892812" w:rsidRDefault="006458C5"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54144" behindDoc="0" locked="0" layoutInCell="1" allowOverlap="1" wp14:anchorId="0289A293" wp14:editId="752E9866">
                  <wp:simplePos x="0" y="0"/>
                  <wp:positionH relativeFrom="page">
                    <wp:align>right</wp:align>
                  </wp:positionH>
                  <wp:positionV relativeFrom="page">
                    <wp:align>bottom</wp:align>
                  </wp:positionV>
                  <wp:extent cx="1797979" cy="1809058"/>
                  <wp:effectExtent l="0" t="0" r="0" b="127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EEECE1"/>
                          </a:solidFill>
                        </wps:spPr>
                        <wps:txbx>
                          <w:txbxContent>
                            <w:p w14:paraId="39031D7B"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432E40">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9A29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90.35pt;margin-top:0;width:141.55pt;height:142.4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" adj="21600" fillcolor="#eeece1" stroked="f">
                  <v:textbox>
                    <w:txbxContent>
                      <w:p w14:paraId="39031D7B"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432E40">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Pr>
            <w:rFonts w:ascii="Arial Narrow" w:hAnsi="Arial Narrow"/>
            <w:sz w:val="20"/>
            <w:szCs w:val="20"/>
          </w:rPr>
          <w:t>2018-19 Flexible Aged Care Places (Multi-Purpose Services) Allocations Round – Application Guide</w:t>
        </w:r>
      </w:p>
    </w:sdtContent>
  </w:sdt>
  <w:p w14:paraId="797AA301" w14:textId="77777777" w:rsidR="006458C5" w:rsidRDefault="006458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26964485"/>
      <w:docPartObj>
        <w:docPartGallery w:val="Page Numbers (Bottom of Page)"/>
        <w:docPartUnique/>
      </w:docPartObj>
    </w:sdtPr>
    <w:sdtEndPr/>
    <w:sdtContent>
      <w:p w14:paraId="431B481E" w14:textId="19D6E29C" w:rsidR="006458C5" w:rsidRPr="00892812" w:rsidRDefault="006458C5"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56192" behindDoc="0" locked="0" layoutInCell="1" allowOverlap="1" wp14:anchorId="644E1DD2" wp14:editId="23DAE851">
                  <wp:simplePos x="0" y="0"/>
                  <wp:positionH relativeFrom="page">
                    <wp:align>right</wp:align>
                  </wp:positionH>
                  <wp:positionV relativeFrom="page">
                    <wp:align>bottom</wp:align>
                  </wp:positionV>
                  <wp:extent cx="1797979" cy="1809058"/>
                  <wp:effectExtent l="0" t="0" r="0" b="12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4DAF8BDA"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E1DD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90.35pt;margin-top:0;width:141.55pt;height:142.4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" adj="21600" fillcolor="#c3d69b" stroked="f">
                  <v:textbox>
                    <w:txbxContent>
                      <w:p w14:paraId="4DAF8BDA"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277845606"/>
            <w:docPartObj>
              <w:docPartGallery w:val="Page Numbers (Bottom of Page)"/>
              <w:docPartUnique/>
            </w:docPartObj>
          </w:sdtPr>
          <w:sdtEndPr/>
          <w:sdtContent>
            <w:r w:rsidRPr="006E782C">
              <w:rPr>
                <w:rFonts w:asciiTheme="minorHAnsi" w:hAnsiTheme="minorHAnsi" w:cstheme="minorHAnsi"/>
                <w:noProof/>
                <w:sz w:val="20"/>
                <w:szCs w:val="20"/>
                <w:lang w:eastAsia="en-AU"/>
              </w:rPr>
              <mc:AlternateContent>
                <mc:Choice Requires="wps">
                  <w:drawing>
                    <wp:anchor distT="0" distB="0" distL="114300" distR="114300" simplePos="0" relativeHeight="251658240" behindDoc="0" locked="0" layoutInCell="1" allowOverlap="1" wp14:anchorId="200F3BE7" wp14:editId="0379C38B">
                      <wp:simplePos x="0" y="0"/>
                      <wp:positionH relativeFrom="page">
                        <wp:align>right</wp:align>
                      </wp:positionH>
                      <wp:positionV relativeFrom="page">
                        <wp:align>bottom</wp:align>
                      </wp:positionV>
                      <wp:extent cx="1797979" cy="1809058"/>
                      <wp:effectExtent l="0" t="0" r="0" b="12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F8EDEC"/>
                              </a:solidFill>
                            </wps:spPr>
                            <wps:txbx>
                              <w:txbxContent>
                                <w:p w14:paraId="08642EFB"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3BE7" id="_x0000_s1028" type="#_x0000_t5" style="position:absolute;margin-left:90.35pt;margin-top:0;width:141.55pt;height:142.4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" adj="21600" fillcolor="#f8edec" stroked="f">
                      <v:textbox>
                        <w:txbxContent>
                          <w:p w14:paraId="08642EFB"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6E782C">
              <w:rPr>
                <w:rFonts w:asciiTheme="minorHAnsi" w:hAnsiTheme="minorHAnsi" w:cstheme="minorHAnsi"/>
                <w:sz w:val="20"/>
                <w:szCs w:val="20"/>
              </w:rPr>
              <w:t>2021-22 Flexible Aged Care Places (Multi-Purpose Services) Allocations Round – Application Guide</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179324938"/>
      <w:docPartObj>
        <w:docPartGallery w:val="Page Numbers (Bottom of Page)"/>
        <w:docPartUnique/>
      </w:docPartObj>
    </w:sdtPr>
    <w:sdtEndPr>
      <w:rPr>
        <w:rFonts w:asciiTheme="minorHAnsi" w:hAnsiTheme="minorHAnsi" w:cstheme="minorHAnsi"/>
      </w:rPr>
    </w:sdtEndPr>
    <w:sdtContent>
      <w:p w14:paraId="39A1FFA0" w14:textId="6A697230" w:rsidR="006458C5" w:rsidRPr="00D43C04" w:rsidRDefault="006458C5" w:rsidP="007B1A80">
        <w:pPr>
          <w:pStyle w:val="Footer"/>
          <w:pBdr>
            <w:top w:val="single" w:sz="4" w:space="1" w:color="auto"/>
          </w:pBdr>
          <w:ind w:right="360"/>
          <w:rPr>
            <w:rFonts w:asciiTheme="minorHAnsi" w:hAnsiTheme="minorHAnsi" w:cstheme="minorHAnsi"/>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3360" behindDoc="0" locked="0" layoutInCell="1" allowOverlap="1" wp14:anchorId="714F6EEE" wp14:editId="0F5F8C96">
                  <wp:simplePos x="0" y="0"/>
                  <wp:positionH relativeFrom="page">
                    <wp:align>right</wp:align>
                  </wp:positionH>
                  <wp:positionV relativeFrom="page">
                    <wp:align>bottom</wp:align>
                  </wp:positionV>
                  <wp:extent cx="1797979" cy="1809058"/>
                  <wp:effectExtent l="0" t="0" r="0" b="12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54B17EA2"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F6E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90.35pt;margin-top:0;width:141.55pt;height:142.45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" adj="21600" fillcolor="#c3d69b" stroked="f">
                  <v:textbox>
                    <w:txbxContent>
                      <w:p w14:paraId="54B17EA2"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1364636297"/>
            <w:docPartObj>
              <w:docPartGallery w:val="Page Numbers (Bottom of Page)"/>
              <w:docPartUnique/>
            </w:docPartObj>
          </w:sdtPr>
          <w:sdtEndPr>
            <w:rPr>
              <w:rFonts w:asciiTheme="minorHAnsi" w:hAnsiTheme="minorHAnsi" w:cstheme="minorHAnsi"/>
            </w:rPr>
          </w:sdtEndPr>
          <w:sdtContent>
            <w:r w:rsidRPr="00D43C04">
              <w:rPr>
                <w:rFonts w:asciiTheme="minorHAnsi" w:hAnsiTheme="minorHAnsi" w:cstheme="minorHAnsi"/>
                <w:noProof/>
                <w:sz w:val="20"/>
                <w:szCs w:val="20"/>
                <w:lang w:eastAsia="en-AU"/>
              </w:rPr>
              <mc:AlternateContent>
                <mc:Choice Requires="wps">
                  <w:drawing>
                    <wp:anchor distT="0" distB="0" distL="114300" distR="114300" simplePos="0" relativeHeight="251664384" behindDoc="0" locked="0" layoutInCell="1" allowOverlap="1" wp14:anchorId="5FA10E2A" wp14:editId="40A93986">
                      <wp:simplePos x="0" y="0"/>
                      <wp:positionH relativeFrom="page">
                        <wp:align>right</wp:align>
                      </wp:positionH>
                      <wp:positionV relativeFrom="page">
                        <wp:align>bottom</wp:align>
                      </wp:positionV>
                      <wp:extent cx="1797979" cy="1809058"/>
                      <wp:effectExtent l="0" t="0" r="0" b="127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6">
                                  <a:lumMod val="20000"/>
                                  <a:lumOff val="80000"/>
                                </a:schemeClr>
                              </a:solidFill>
                            </wps:spPr>
                            <wps:txbx>
                              <w:txbxContent>
                                <w:p w14:paraId="05DCE4F1"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10E2A" id="_x0000_s1030" type="#_x0000_t5" style="position:absolute;margin-left:90.35pt;margin-top:0;width:141.55pt;height:142.4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" adj="21600" fillcolor="#fde9d9 [665]" stroked="f">
                      <v:textbox>
                        <w:txbxContent>
                          <w:p w14:paraId="05DCE4F1"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D43C04">
              <w:rPr>
                <w:rFonts w:asciiTheme="minorHAnsi" w:hAnsiTheme="minorHAnsi" w:cstheme="minorHAnsi"/>
                <w:sz w:val="20"/>
                <w:szCs w:val="20"/>
              </w:rPr>
              <w:t>2021-22 Flexible Aged Care Places (Multi-Purpose Services) Allocations Round – Application Guide</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047647752"/>
      <w:docPartObj>
        <w:docPartGallery w:val="Page Numbers (Bottom of Page)"/>
        <w:docPartUnique/>
      </w:docPartObj>
    </w:sdtPr>
    <w:sdtEndPr>
      <w:rPr>
        <w:rFonts w:asciiTheme="minorHAnsi" w:hAnsiTheme="minorHAnsi" w:cstheme="minorHAnsi"/>
      </w:rPr>
    </w:sdtEndPr>
    <w:sdtContent>
      <w:p w14:paraId="07254CC1" w14:textId="5470367F" w:rsidR="006458C5" w:rsidRPr="00504BA7" w:rsidRDefault="006458C5" w:rsidP="007B1A80">
        <w:pPr>
          <w:pStyle w:val="Footer"/>
          <w:pBdr>
            <w:top w:val="single" w:sz="4" w:space="1" w:color="auto"/>
          </w:pBdr>
          <w:ind w:right="360"/>
          <w:rPr>
            <w:rFonts w:asciiTheme="minorHAnsi" w:hAnsiTheme="minorHAnsi" w:cstheme="minorHAnsi"/>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6432" behindDoc="0" locked="0" layoutInCell="1" allowOverlap="1" wp14:anchorId="3710A278" wp14:editId="1435B8CD">
                  <wp:simplePos x="0" y="0"/>
                  <wp:positionH relativeFrom="page">
                    <wp:align>right</wp:align>
                  </wp:positionH>
                  <wp:positionV relativeFrom="page">
                    <wp:align>bottom</wp:align>
                  </wp:positionV>
                  <wp:extent cx="1797979" cy="1809058"/>
                  <wp:effectExtent l="0" t="0" r="0" b="127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065086AF"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0A27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margin-left:90.35pt;margin-top:0;width:141.55pt;height:142.45pt;z-index:2516664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" adj="21600" fillcolor="#c3d69b" stroked="f">
                  <v:textbox>
                    <w:txbxContent>
                      <w:p w14:paraId="065086AF"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1707684418"/>
            <w:docPartObj>
              <w:docPartGallery w:val="Page Numbers (Bottom of Page)"/>
              <w:docPartUnique/>
            </w:docPartObj>
          </w:sdtPr>
          <w:sdtEndPr>
            <w:rPr>
              <w:rFonts w:asciiTheme="minorHAnsi" w:hAnsiTheme="minorHAnsi" w:cstheme="minorHAnsi"/>
            </w:rPr>
          </w:sdtEndPr>
          <w:sdtContent>
            <w:r w:rsidRPr="00504BA7">
              <w:rPr>
                <w:rFonts w:asciiTheme="minorHAnsi" w:hAnsiTheme="minorHAnsi" w:cstheme="minorHAnsi"/>
                <w:noProof/>
                <w:sz w:val="20"/>
                <w:szCs w:val="20"/>
                <w:lang w:eastAsia="en-AU"/>
              </w:rPr>
              <mc:AlternateContent>
                <mc:Choice Requires="wps">
                  <w:drawing>
                    <wp:anchor distT="0" distB="0" distL="114300" distR="114300" simplePos="0" relativeHeight="251667456" behindDoc="0" locked="0" layoutInCell="1" allowOverlap="1" wp14:anchorId="6BFF56D4" wp14:editId="3DB2F25C">
                      <wp:simplePos x="0" y="0"/>
                      <wp:positionH relativeFrom="page">
                        <wp:align>right</wp:align>
                      </wp:positionH>
                      <wp:positionV relativeFrom="page">
                        <wp:align>bottom</wp:align>
                      </wp:positionV>
                      <wp:extent cx="1797979" cy="1809058"/>
                      <wp:effectExtent l="0" t="0" r="0" b="127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3">
                                  <a:lumMod val="20000"/>
                                  <a:lumOff val="80000"/>
                                </a:schemeClr>
                              </a:solidFill>
                            </wps:spPr>
                            <wps:txbx>
                              <w:txbxContent>
                                <w:p w14:paraId="20F29A1F"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56D4" id="_x0000_s1032" type="#_x0000_t5" style="position:absolute;margin-left:90.35pt;margin-top:0;width:141.55pt;height:142.4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" adj="21600" fillcolor="#eaf1dd [662]" stroked="f">
                      <v:textbox>
                        <w:txbxContent>
                          <w:p w14:paraId="20F29A1F"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504BA7">
              <w:rPr>
                <w:rFonts w:asciiTheme="minorHAnsi" w:hAnsiTheme="minorHAnsi" w:cstheme="minorHAnsi"/>
                <w:sz w:val="20"/>
                <w:szCs w:val="20"/>
              </w:rPr>
              <w:t>2021-22 Flexible Aged Care Places (Multi-Purpose Services) Allocations Round – Application Guide</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525241145"/>
      <w:docPartObj>
        <w:docPartGallery w:val="Page Numbers (Bottom of Page)"/>
        <w:docPartUnique/>
      </w:docPartObj>
    </w:sdtPr>
    <w:sdtEndPr>
      <w:rPr>
        <w:rFonts w:asciiTheme="minorHAnsi" w:hAnsiTheme="minorHAnsi" w:cstheme="minorHAnsi"/>
      </w:rPr>
    </w:sdtEndPr>
    <w:sdtContent>
      <w:p w14:paraId="1A9F8FF4" w14:textId="01E9A922" w:rsidR="006458C5" w:rsidRPr="003E4A93" w:rsidRDefault="006458C5" w:rsidP="007B1A80">
        <w:pPr>
          <w:pStyle w:val="Footer"/>
          <w:pBdr>
            <w:top w:val="single" w:sz="4" w:space="1" w:color="auto"/>
          </w:pBdr>
          <w:ind w:right="360"/>
          <w:rPr>
            <w:rFonts w:asciiTheme="minorHAnsi" w:hAnsiTheme="minorHAnsi" w:cstheme="minorHAnsi"/>
            <w:sz w:val="20"/>
            <w:szCs w:val="20"/>
          </w:rPr>
        </w:pPr>
        <w:r w:rsidRPr="003E4A93">
          <w:rPr>
            <w:rFonts w:asciiTheme="minorHAnsi" w:hAnsiTheme="minorHAnsi" w:cstheme="minorHAnsi"/>
            <w:noProof/>
            <w:sz w:val="20"/>
            <w:szCs w:val="20"/>
            <w:lang w:eastAsia="en-AU"/>
          </w:rPr>
          <mc:AlternateContent>
            <mc:Choice Requires="wps">
              <w:drawing>
                <wp:anchor distT="0" distB="0" distL="114300" distR="114300" simplePos="0" relativeHeight="251661312" behindDoc="0" locked="0" layoutInCell="1" allowOverlap="1" wp14:anchorId="15088A44" wp14:editId="03AD1A30">
                  <wp:simplePos x="0" y="0"/>
                  <wp:positionH relativeFrom="page">
                    <wp:align>right</wp:align>
                  </wp:positionH>
                  <wp:positionV relativeFrom="page">
                    <wp:align>bottom</wp:align>
                  </wp:positionV>
                  <wp:extent cx="1797979" cy="1809058"/>
                  <wp:effectExtent l="0" t="0" r="0" b="127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E3E4F5"/>
                          </a:solidFill>
                        </wps:spPr>
                        <wps:txbx>
                          <w:txbxContent>
                            <w:p w14:paraId="6700204F"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16</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88A4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margin-left:90.35pt;margin-top:0;width:141.55pt;height:142.4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" adj="21600" fillcolor="#e3e4f5" stroked="f">
                  <v:textbox>
                    <w:txbxContent>
                      <w:p w14:paraId="6700204F"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16</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3E4A93">
          <w:rPr>
            <w:rFonts w:asciiTheme="minorHAnsi" w:hAnsiTheme="minorHAnsi" w:cstheme="minorHAnsi"/>
            <w:sz w:val="20"/>
            <w:szCs w:val="20"/>
          </w:rPr>
          <w:t>2021-22 Flexible Aged Care Places (Multi-Purpose Services) Allocations Round – Application Guide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953692801"/>
      <w:docPartObj>
        <w:docPartGallery w:val="Page Numbers (Bottom of Page)"/>
        <w:docPartUnique/>
      </w:docPartObj>
    </w:sdtPr>
    <w:sdtEndPr/>
    <w:sdtContent>
      <w:p w14:paraId="2364846C" w14:textId="6CAE9DD3" w:rsidR="006458C5" w:rsidRPr="00892812" w:rsidRDefault="006458C5"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57216" behindDoc="0" locked="0" layoutInCell="1" allowOverlap="1" wp14:anchorId="22D261DB" wp14:editId="7C00CDCB">
                  <wp:simplePos x="0" y="0"/>
                  <wp:positionH relativeFrom="page">
                    <wp:align>right</wp:align>
                  </wp:positionH>
                  <wp:positionV relativeFrom="page">
                    <wp:align>bottom</wp:align>
                  </wp:positionV>
                  <wp:extent cx="1797979" cy="1809058"/>
                  <wp:effectExtent l="0" t="0" r="0" b="127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764874E7"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261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90.35pt;margin-top:0;width:141.55pt;height:142.4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" adj="21600" fillcolor="#c3d69b" stroked="f">
                  <v:textbox>
                    <w:txbxContent>
                      <w:p w14:paraId="764874E7"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1862003737"/>
            <w:docPartObj>
              <w:docPartGallery w:val="Page Numbers (Bottom of Page)"/>
              <w:docPartUnique/>
            </w:docPartObj>
          </w:sdtPr>
          <w:sdtEndPr/>
          <w:sdtContent>
            <w:r w:rsidRPr="007415C7">
              <w:rPr>
                <w:rFonts w:ascii="Arial Narrow" w:hAnsi="Arial Narrow"/>
                <w:noProof/>
                <w:sz w:val="20"/>
                <w:szCs w:val="20"/>
                <w:lang w:eastAsia="en-AU"/>
              </w:rPr>
              <mc:AlternateContent>
                <mc:Choice Requires="wps">
                  <w:drawing>
                    <wp:anchor distT="0" distB="0" distL="114300" distR="114300" simplePos="0" relativeHeight="251660288" behindDoc="0" locked="0" layoutInCell="1" allowOverlap="1" wp14:anchorId="45E3F0A3" wp14:editId="54937BD9">
                      <wp:simplePos x="0" y="0"/>
                      <wp:positionH relativeFrom="page">
                        <wp:align>right</wp:align>
                      </wp:positionH>
                      <wp:positionV relativeFrom="page">
                        <wp:align>bottom</wp:align>
                      </wp:positionV>
                      <wp:extent cx="1797979" cy="1809058"/>
                      <wp:effectExtent l="0" t="0" r="0" b="12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1">
                                  <a:lumMod val="20000"/>
                                  <a:lumOff val="80000"/>
                                </a:schemeClr>
                              </a:solidFill>
                            </wps:spPr>
                            <wps:txbx>
                              <w:txbxContent>
                                <w:p w14:paraId="734DC88B"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F0A3" id="_x0000_s1035" type="#_x0000_t5" style="position:absolute;margin-left:90.35pt;margin-top:0;width:141.55pt;height:142.45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" adj="21600" fillcolor="#dbe5f1 [660]" stroked="f">
                      <v:textbox>
                        <w:txbxContent>
                          <w:p w14:paraId="734DC88B"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Pr>
                <w:rFonts w:ascii="Arial Narrow" w:hAnsi="Arial Narrow"/>
                <w:sz w:val="20"/>
                <w:szCs w:val="20"/>
              </w:rPr>
              <w:t>2021-22 Flexible Aged Care Places (Multi-Purpose Services) Allocations Round – Application Guide</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72C1" w14:textId="77777777" w:rsidR="0020424F" w:rsidRDefault="0020424F">
      <w:r>
        <w:separator/>
      </w:r>
    </w:p>
  </w:footnote>
  <w:footnote w:type="continuationSeparator" w:id="0">
    <w:p w14:paraId="51913C3D" w14:textId="77777777" w:rsidR="0020424F" w:rsidRDefault="00204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8E75" w14:textId="77777777" w:rsidR="006458C5" w:rsidRDefault="006458C5">
    <w:pPr>
      <w:pStyle w:val="Header"/>
    </w:pPr>
    <w:r>
      <w:rPr>
        <w:rFonts w:ascii="Calibri" w:hAnsi="Calibri"/>
        <w:noProof/>
        <w:lang w:eastAsia="en-AU"/>
      </w:rPr>
      <w:drawing>
        <wp:inline distT="0" distB="0" distL="0" distR="0" wp14:anchorId="17996756" wp14:editId="731E1665">
          <wp:extent cx="3086100" cy="771525"/>
          <wp:effectExtent l="0" t="0" r="0" b="9525"/>
          <wp:docPr id="5" name="Picture 5" descr="Titl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93F2" w14:textId="77777777" w:rsidR="006458C5" w:rsidRDefault="00645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9E51" w14:textId="77777777" w:rsidR="006458C5" w:rsidRDefault="006458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94D1" w14:textId="77777777" w:rsidR="006458C5" w:rsidRDefault="006458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1EB0" w14:textId="77777777" w:rsidR="006458C5" w:rsidRDefault="006458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4204" w14:textId="77777777" w:rsidR="006458C5" w:rsidRDefault="006458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7520" w14:textId="77777777" w:rsidR="006458C5" w:rsidRDefault="00645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C74"/>
    <w:multiLevelType w:val="hybridMultilevel"/>
    <w:tmpl w:val="53160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D00FC"/>
    <w:multiLevelType w:val="hybridMultilevel"/>
    <w:tmpl w:val="04102316"/>
    <w:lvl w:ilvl="0" w:tplc="0C090001">
      <w:start w:val="1"/>
      <w:numFmt w:val="bullet"/>
      <w:lvlText w:val=""/>
      <w:lvlJc w:val="left"/>
      <w:pPr>
        <w:ind w:left="1619" w:hanging="360"/>
      </w:pPr>
      <w:rPr>
        <w:rFonts w:ascii="Symbol" w:hAnsi="Symbol" w:hint="default"/>
      </w:rPr>
    </w:lvl>
    <w:lvl w:ilvl="1" w:tplc="0C090003" w:tentative="1">
      <w:start w:val="1"/>
      <w:numFmt w:val="bullet"/>
      <w:lvlText w:val="o"/>
      <w:lvlJc w:val="left"/>
      <w:pPr>
        <w:ind w:left="2339" w:hanging="360"/>
      </w:pPr>
      <w:rPr>
        <w:rFonts w:ascii="Courier New" w:hAnsi="Courier New" w:cs="Courier New" w:hint="default"/>
      </w:rPr>
    </w:lvl>
    <w:lvl w:ilvl="2" w:tplc="0C090005" w:tentative="1">
      <w:start w:val="1"/>
      <w:numFmt w:val="bullet"/>
      <w:lvlText w:val=""/>
      <w:lvlJc w:val="left"/>
      <w:pPr>
        <w:ind w:left="3059" w:hanging="360"/>
      </w:pPr>
      <w:rPr>
        <w:rFonts w:ascii="Wingdings" w:hAnsi="Wingdings" w:hint="default"/>
      </w:rPr>
    </w:lvl>
    <w:lvl w:ilvl="3" w:tplc="0C090001" w:tentative="1">
      <w:start w:val="1"/>
      <w:numFmt w:val="bullet"/>
      <w:lvlText w:val=""/>
      <w:lvlJc w:val="left"/>
      <w:pPr>
        <w:ind w:left="3779" w:hanging="360"/>
      </w:pPr>
      <w:rPr>
        <w:rFonts w:ascii="Symbol" w:hAnsi="Symbol" w:hint="default"/>
      </w:rPr>
    </w:lvl>
    <w:lvl w:ilvl="4" w:tplc="0C090003" w:tentative="1">
      <w:start w:val="1"/>
      <w:numFmt w:val="bullet"/>
      <w:lvlText w:val="o"/>
      <w:lvlJc w:val="left"/>
      <w:pPr>
        <w:ind w:left="4499" w:hanging="360"/>
      </w:pPr>
      <w:rPr>
        <w:rFonts w:ascii="Courier New" w:hAnsi="Courier New" w:cs="Courier New" w:hint="default"/>
      </w:rPr>
    </w:lvl>
    <w:lvl w:ilvl="5" w:tplc="0C090005" w:tentative="1">
      <w:start w:val="1"/>
      <w:numFmt w:val="bullet"/>
      <w:lvlText w:val=""/>
      <w:lvlJc w:val="left"/>
      <w:pPr>
        <w:ind w:left="5219" w:hanging="360"/>
      </w:pPr>
      <w:rPr>
        <w:rFonts w:ascii="Wingdings" w:hAnsi="Wingdings" w:hint="default"/>
      </w:rPr>
    </w:lvl>
    <w:lvl w:ilvl="6" w:tplc="0C090001" w:tentative="1">
      <w:start w:val="1"/>
      <w:numFmt w:val="bullet"/>
      <w:lvlText w:val=""/>
      <w:lvlJc w:val="left"/>
      <w:pPr>
        <w:ind w:left="5939" w:hanging="360"/>
      </w:pPr>
      <w:rPr>
        <w:rFonts w:ascii="Symbol" w:hAnsi="Symbol" w:hint="default"/>
      </w:rPr>
    </w:lvl>
    <w:lvl w:ilvl="7" w:tplc="0C090003" w:tentative="1">
      <w:start w:val="1"/>
      <w:numFmt w:val="bullet"/>
      <w:lvlText w:val="o"/>
      <w:lvlJc w:val="left"/>
      <w:pPr>
        <w:ind w:left="6659" w:hanging="360"/>
      </w:pPr>
      <w:rPr>
        <w:rFonts w:ascii="Courier New" w:hAnsi="Courier New" w:cs="Courier New" w:hint="default"/>
      </w:rPr>
    </w:lvl>
    <w:lvl w:ilvl="8" w:tplc="0C090005" w:tentative="1">
      <w:start w:val="1"/>
      <w:numFmt w:val="bullet"/>
      <w:lvlText w:val=""/>
      <w:lvlJc w:val="left"/>
      <w:pPr>
        <w:ind w:left="7379" w:hanging="360"/>
      </w:pPr>
      <w:rPr>
        <w:rFonts w:ascii="Wingdings" w:hAnsi="Wingdings" w:hint="default"/>
      </w:rPr>
    </w:lvl>
  </w:abstractNum>
  <w:abstractNum w:abstractNumId="2" w15:restartNumberingAfterBreak="0">
    <w:nsid w:val="1A8933D9"/>
    <w:multiLevelType w:val="hybridMultilevel"/>
    <w:tmpl w:val="760C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B270B"/>
    <w:multiLevelType w:val="hybridMultilevel"/>
    <w:tmpl w:val="136EAC08"/>
    <w:lvl w:ilvl="0" w:tplc="0C090001">
      <w:start w:val="1"/>
      <w:numFmt w:val="bullet"/>
      <w:lvlText w:val=""/>
      <w:lvlJc w:val="left"/>
      <w:pPr>
        <w:ind w:left="1619" w:hanging="360"/>
      </w:pPr>
      <w:rPr>
        <w:rFonts w:ascii="Symbol" w:hAnsi="Symbol" w:hint="default"/>
      </w:rPr>
    </w:lvl>
    <w:lvl w:ilvl="1" w:tplc="0C090003" w:tentative="1">
      <w:start w:val="1"/>
      <w:numFmt w:val="bullet"/>
      <w:lvlText w:val="o"/>
      <w:lvlJc w:val="left"/>
      <w:pPr>
        <w:ind w:left="2339" w:hanging="360"/>
      </w:pPr>
      <w:rPr>
        <w:rFonts w:ascii="Courier New" w:hAnsi="Courier New" w:cs="Courier New" w:hint="default"/>
      </w:rPr>
    </w:lvl>
    <w:lvl w:ilvl="2" w:tplc="0C090005" w:tentative="1">
      <w:start w:val="1"/>
      <w:numFmt w:val="bullet"/>
      <w:lvlText w:val=""/>
      <w:lvlJc w:val="left"/>
      <w:pPr>
        <w:ind w:left="3059" w:hanging="360"/>
      </w:pPr>
      <w:rPr>
        <w:rFonts w:ascii="Wingdings" w:hAnsi="Wingdings" w:hint="default"/>
      </w:rPr>
    </w:lvl>
    <w:lvl w:ilvl="3" w:tplc="0C090001" w:tentative="1">
      <w:start w:val="1"/>
      <w:numFmt w:val="bullet"/>
      <w:lvlText w:val=""/>
      <w:lvlJc w:val="left"/>
      <w:pPr>
        <w:ind w:left="3779" w:hanging="360"/>
      </w:pPr>
      <w:rPr>
        <w:rFonts w:ascii="Symbol" w:hAnsi="Symbol" w:hint="default"/>
      </w:rPr>
    </w:lvl>
    <w:lvl w:ilvl="4" w:tplc="0C090003" w:tentative="1">
      <w:start w:val="1"/>
      <w:numFmt w:val="bullet"/>
      <w:lvlText w:val="o"/>
      <w:lvlJc w:val="left"/>
      <w:pPr>
        <w:ind w:left="4499" w:hanging="360"/>
      </w:pPr>
      <w:rPr>
        <w:rFonts w:ascii="Courier New" w:hAnsi="Courier New" w:cs="Courier New" w:hint="default"/>
      </w:rPr>
    </w:lvl>
    <w:lvl w:ilvl="5" w:tplc="0C090005" w:tentative="1">
      <w:start w:val="1"/>
      <w:numFmt w:val="bullet"/>
      <w:lvlText w:val=""/>
      <w:lvlJc w:val="left"/>
      <w:pPr>
        <w:ind w:left="5219" w:hanging="360"/>
      </w:pPr>
      <w:rPr>
        <w:rFonts w:ascii="Wingdings" w:hAnsi="Wingdings" w:hint="default"/>
      </w:rPr>
    </w:lvl>
    <w:lvl w:ilvl="6" w:tplc="0C090001" w:tentative="1">
      <w:start w:val="1"/>
      <w:numFmt w:val="bullet"/>
      <w:lvlText w:val=""/>
      <w:lvlJc w:val="left"/>
      <w:pPr>
        <w:ind w:left="5939" w:hanging="360"/>
      </w:pPr>
      <w:rPr>
        <w:rFonts w:ascii="Symbol" w:hAnsi="Symbol" w:hint="default"/>
      </w:rPr>
    </w:lvl>
    <w:lvl w:ilvl="7" w:tplc="0C090003" w:tentative="1">
      <w:start w:val="1"/>
      <w:numFmt w:val="bullet"/>
      <w:lvlText w:val="o"/>
      <w:lvlJc w:val="left"/>
      <w:pPr>
        <w:ind w:left="6659" w:hanging="360"/>
      </w:pPr>
      <w:rPr>
        <w:rFonts w:ascii="Courier New" w:hAnsi="Courier New" w:cs="Courier New" w:hint="default"/>
      </w:rPr>
    </w:lvl>
    <w:lvl w:ilvl="8" w:tplc="0C090005" w:tentative="1">
      <w:start w:val="1"/>
      <w:numFmt w:val="bullet"/>
      <w:lvlText w:val=""/>
      <w:lvlJc w:val="left"/>
      <w:pPr>
        <w:ind w:left="7379" w:hanging="360"/>
      </w:pPr>
      <w:rPr>
        <w:rFonts w:ascii="Wingdings" w:hAnsi="Wingdings" w:hint="default"/>
      </w:rPr>
    </w:lvl>
  </w:abstractNum>
  <w:abstractNum w:abstractNumId="4" w15:restartNumberingAfterBreak="0">
    <w:nsid w:val="23A640BB"/>
    <w:multiLevelType w:val="hybridMultilevel"/>
    <w:tmpl w:val="1654E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6363F1"/>
    <w:multiLevelType w:val="hybridMultilevel"/>
    <w:tmpl w:val="D22A2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D2DD2"/>
    <w:multiLevelType w:val="hybridMultilevel"/>
    <w:tmpl w:val="F5FC8A6E"/>
    <w:lvl w:ilvl="0" w:tplc="04090001">
      <w:start w:val="1"/>
      <w:numFmt w:val="bullet"/>
      <w:lvlText w:val=""/>
      <w:lvlJc w:val="left"/>
      <w:pPr>
        <w:ind w:left="1211"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B44CDA"/>
    <w:multiLevelType w:val="hybridMultilevel"/>
    <w:tmpl w:val="97A4DE8A"/>
    <w:lvl w:ilvl="0" w:tplc="4A5E912E">
      <w:numFmt w:val="bullet"/>
      <w:lvlText w:val="-"/>
      <w:lvlJc w:val="left"/>
      <w:pPr>
        <w:ind w:left="1070" w:hanging="360"/>
      </w:pPr>
      <w:rPr>
        <w:rFonts w:ascii="Arial Narrow" w:eastAsia="Calibri" w:hAnsi="Arial Narrow" w:cs="Times New Roman"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8" w15:restartNumberingAfterBreak="0">
    <w:nsid w:val="3F224987"/>
    <w:multiLevelType w:val="hybridMultilevel"/>
    <w:tmpl w:val="A0A67C1E"/>
    <w:lvl w:ilvl="0" w:tplc="0C090001">
      <w:start w:val="1"/>
      <w:numFmt w:val="bullet"/>
      <w:lvlText w:val=""/>
      <w:lvlJc w:val="left"/>
      <w:pPr>
        <w:ind w:left="1070" w:hanging="360"/>
      </w:pPr>
      <w:rPr>
        <w:rFonts w:ascii="Symbol" w:hAnsi="Symbol" w:hint="default"/>
      </w:rPr>
    </w:lvl>
    <w:lvl w:ilvl="1" w:tplc="0C090001">
      <w:start w:val="1"/>
      <w:numFmt w:val="bullet"/>
      <w:lvlText w:val=""/>
      <w:lvlJc w:val="left"/>
      <w:pPr>
        <w:ind w:left="1790" w:hanging="360"/>
      </w:pPr>
      <w:rPr>
        <w:rFonts w:ascii="Symbol" w:hAnsi="Symbol"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15:restartNumberingAfterBreak="0">
    <w:nsid w:val="42DD6680"/>
    <w:multiLevelType w:val="hybridMultilevel"/>
    <w:tmpl w:val="E1CA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967AF7"/>
    <w:multiLevelType w:val="hybridMultilevel"/>
    <w:tmpl w:val="58FC2BD8"/>
    <w:lvl w:ilvl="0" w:tplc="04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51986C39"/>
    <w:multiLevelType w:val="hybridMultilevel"/>
    <w:tmpl w:val="42CCD904"/>
    <w:lvl w:ilvl="0" w:tplc="04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565E1292"/>
    <w:multiLevelType w:val="hybridMultilevel"/>
    <w:tmpl w:val="4FACC90C"/>
    <w:lvl w:ilvl="0" w:tplc="04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3FD1A09"/>
    <w:multiLevelType w:val="hybridMultilevel"/>
    <w:tmpl w:val="0058A0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10"/>
  </w:num>
  <w:num w:numId="6">
    <w:abstractNumId w:val="12"/>
  </w:num>
  <w:num w:numId="7">
    <w:abstractNumId w:val="11"/>
  </w:num>
  <w:num w:numId="8">
    <w:abstractNumId w:val="1"/>
  </w:num>
  <w:num w:numId="9">
    <w:abstractNumId w:val="3"/>
  </w:num>
  <w:num w:numId="10">
    <w:abstractNumId w:val="0"/>
  </w:num>
  <w:num w:numId="11">
    <w:abstractNumId w:val="4"/>
  </w:num>
  <w:num w:numId="12">
    <w:abstractNumId w:val="2"/>
  </w:num>
  <w:num w:numId="13">
    <w:abstractNumId w:val="13"/>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89"/>
    <w:rsid w:val="0000236E"/>
    <w:rsid w:val="00003743"/>
    <w:rsid w:val="00022FAF"/>
    <w:rsid w:val="00040CC4"/>
    <w:rsid w:val="0004244C"/>
    <w:rsid w:val="00053CE0"/>
    <w:rsid w:val="00060C2E"/>
    <w:rsid w:val="00060CBD"/>
    <w:rsid w:val="00067456"/>
    <w:rsid w:val="00076D26"/>
    <w:rsid w:val="00095466"/>
    <w:rsid w:val="000A3C86"/>
    <w:rsid w:val="000B0329"/>
    <w:rsid w:val="000D03B2"/>
    <w:rsid w:val="00117B19"/>
    <w:rsid w:val="0012236A"/>
    <w:rsid w:val="00126E8D"/>
    <w:rsid w:val="001275C6"/>
    <w:rsid w:val="00134945"/>
    <w:rsid w:val="001628FD"/>
    <w:rsid w:val="001A01BE"/>
    <w:rsid w:val="001A727F"/>
    <w:rsid w:val="001B3443"/>
    <w:rsid w:val="001B62C4"/>
    <w:rsid w:val="001C270F"/>
    <w:rsid w:val="001D18B4"/>
    <w:rsid w:val="001D27FE"/>
    <w:rsid w:val="001E45F9"/>
    <w:rsid w:val="001E536A"/>
    <w:rsid w:val="002005E7"/>
    <w:rsid w:val="0020424F"/>
    <w:rsid w:val="00220D94"/>
    <w:rsid w:val="002227EF"/>
    <w:rsid w:val="002330F4"/>
    <w:rsid w:val="00233BCE"/>
    <w:rsid w:val="00276E15"/>
    <w:rsid w:val="002807A8"/>
    <w:rsid w:val="002906B6"/>
    <w:rsid w:val="00295544"/>
    <w:rsid w:val="002A3C5A"/>
    <w:rsid w:val="002B412D"/>
    <w:rsid w:val="002B5E64"/>
    <w:rsid w:val="002D1E8D"/>
    <w:rsid w:val="002F3AE3"/>
    <w:rsid w:val="002F4D5C"/>
    <w:rsid w:val="002F63E9"/>
    <w:rsid w:val="003003C9"/>
    <w:rsid w:val="00300829"/>
    <w:rsid w:val="00303030"/>
    <w:rsid w:val="0030786C"/>
    <w:rsid w:val="0034353F"/>
    <w:rsid w:val="00352A78"/>
    <w:rsid w:val="0035396B"/>
    <w:rsid w:val="00364426"/>
    <w:rsid w:val="00373EE2"/>
    <w:rsid w:val="0038327D"/>
    <w:rsid w:val="003D17F9"/>
    <w:rsid w:val="003E4A93"/>
    <w:rsid w:val="003F3B1E"/>
    <w:rsid w:val="004129A9"/>
    <w:rsid w:val="00432E40"/>
    <w:rsid w:val="00440301"/>
    <w:rsid w:val="00461C4B"/>
    <w:rsid w:val="00483CE6"/>
    <w:rsid w:val="0048418A"/>
    <w:rsid w:val="004867E2"/>
    <w:rsid w:val="00486BD2"/>
    <w:rsid w:val="004A0943"/>
    <w:rsid w:val="004C10FE"/>
    <w:rsid w:val="004C71BB"/>
    <w:rsid w:val="004F766A"/>
    <w:rsid w:val="00504BA7"/>
    <w:rsid w:val="00506B6C"/>
    <w:rsid w:val="005076F4"/>
    <w:rsid w:val="005836D6"/>
    <w:rsid w:val="005C70AC"/>
    <w:rsid w:val="005E7D29"/>
    <w:rsid w:val="006115A2"/>
    <w:rsid w:val="0063687D"/>
    <w:rsid w:val="006458C5"/>
    <w:rsid w:val="00647785"/>
    <w:rsid w:val="006478F9"/>
    <w:rsid w:val="006659A4"/>
    <w:rsid w:val="00696E1C"/>
    <w:rsid w:val="006A5C91"/>
    <w:rsid w:val="006C2F1D"/>
    <w:rsid w:val="006E782C"/>
    <w:rsid w:val="007114CE"/>
    <w:rsid w:val="007167A0"/>
    <w:rsid w:val="007168C1"/>
    <w:rsid w:val="00732877"/>
    <w:rsid w:val="00735861"/>
    <w:rsid w:val="00761B08"/>
    <w:rsid w:val="0077272A"/>
    <w:rsid w:val="007738ED"/>
    <w:rsid w:val="00783246"/>
    <w:rsid w:val="00785666"/>
    <w:rsid w:val="0079497B"/>
    <w:rsid w:val="007967D7"/>
    <w:rsid w:val="00797389"/>
    <w:rsid w:val="007B1A80"/>
    <w:rsid w:val="007D0B8A"/>
    <w:rsid w:val="007F7A90"/>
    <w:rsid w:val="008170D0"/>
    <w:rsid w:val="00824ADB"/>
    <w:rsid w:val="008264EB"/>
    <w:rsid w:val="00874EA9"/>
    <w:rsid w:val="008820FD"/>
    <w:rsid w:val="008A2998"/>
    <w:rsid w:val="008C1792"/>
    <w:rsid w:val="008C775C"/>
    <w:rsid w:val="008D0660"/>
    <w:rsid w:val="008E25FF"/>
    <w:rsid w:val="008F4AE3"/>
    <w:rsid w:val="008F5518"/>
    <w:rsid w:val="00904C16"/>
    <w:rsid w:val="0092683B"/>
    <w:rsid w:val="00926FCB"/>
    <w:rsid w:val="00970100"/>
    <w:rsid w:val="009730B0"/>
    <w:rsid w:val="00973CD5"/>
    <w:rsid w:val="0098143C"/>
    <w:rsid w:val="00995FE1"/>
    <w:rsid w:val="009C6B13"/>
    <w:rsid w:val="009D1696"/>
    <w:rsid w:val="00A03D7E"/>
    <w:rsid w:val="00A07263"/>
    <w:rsid w:val="00A4512D"/>
    <w:rsid w:val="00A53068"/>
    <w:rsid w:val="00A57448"/>
    <w:rsid w:val="00A5763F"/>
    <w:rsid w:val="00A705AF"/>
    <w:rsid w:val="00A748DD"/>
    <w:rsid w:val="00A932A2"/>
    <w:rsid w:val="00B11519"/>
    <w:rsid w:val="00B26411"/>
    <w:rsid w:val="00B42851"/>
    <w:rsid w:val="00B67B9A"/>
    <w:rsid w:val="00B80E52"/>
    <w:rsid w:val="00BA2FFE"/>
    <w:rsid w:val="00BB0870"/>
    <w:rsid w:val="00BB74BE"/>
    <w:rsid w:val="00BC0C91"/>
    <w:rsid w:val="00BC25E4"/>
    <w:rsid w:val="00BC3E86"/>
    <w:rsid w:val="00C03DCD"/>
    <w:rsid w:val="00C11203"/>
    <w:rsid w:val="00C12F28"/>
    <w:rsid w:val="00C205D7"/>
    <w:rsid w:val="00C223FF"/>
    <w:rsid w:val="00C42F89"/>
    <w:rsid w:val="00C52724"/>
    <w:rsid w:val="00C52BFF"/>
    <w:rsid w:val="00C70C51"/>
    <w:rsid w:val="00C77981"/>
    <w:rsid w:val="00C77A52"/>
    <w:rsid w:val="00C842D4"/>
    <w:rsid w:val="00CA73E6"/>
    <w:rsid w:val="00CB13B8"/>
    <w:rsid w:val="00CB5018"/>
    <w:rsid w:val="00CB5B1A"/>
    <w:rsid w:val="00CB6A36"/>
    <w:rsid w:val="00CC4E1B"/>
    <w:rsid w:val="00CC6A18"/>
    <w:rsid w:val="00CD0268"/>
    <w:rsid w:val="00CD226E"/>
    <w:rsid w:val="00CE16EC"/>
    <w:rsid w:val="00CF1834"/>
    <w:rsid w:val="00D14BAD"/>
    <w:rsid w:val="00D31330"/>
    <w:rsid w:val="00D43C04"/>
    <w:rsid w:val="00D57398"/>
    <w:rsid w:val="00DD2E4D"/>
    <w:rsid w:val="00DD3033"/>
    <w:rsid w:val="00DF46A9"/>
    <w:rsid w:val="00E00F65"/>
    <w:rsid w:val="00E014E1"/>
    <w:rsid w:val="00E042F0"/>
    <w:rsid w:val="00E10569"/>
    <w:rsid w:val="00E11E06"/>
    <w:rsid w:val="00E17221"/>
    <w:rsid w:val="00E3280B"/>
    <w:rsid w:val="00E33B9A"/>
    <w:rsid w:val="00E3500A"/>
    <w:rsid w:val="00E3685B"/>
    <w:rsid w:val="00E37724"/>
    <w:rsid w:val="00E460C0"/>
    <w:rsid w:val="00E6577D"/>
    <w:rsid w:val="00E73A67"/>
    <w:rsid w:val="00E773E6"/>
    <w:rsid w:val="00E806B7"/>
    <w:rsid w:val="00EA1721"/>
    <w:rsid w:val="00EB7407"/>
    <w:rsid w:val="00EC166C"/>
    <w:rsid w:val="00EC6D7C"/>
    <w:rsid w:val="00EE1374"/>
    <w:rsid w:val="00F17BCA"/>
    <w:rsid w:val="00F323E6"/>
    <w:rsid w:val="00F50589"/>
    <w:rsid w:val="00F641C2"/>
    <w:rsid w:val="00FA2329"/>
    <w:rsid w:val="00FE668A"/>
    <w:rsid w:val="00FE6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2B61B"/>
  <w15:docId w15:val="{28BFFAA7-4234-47BC-BD37-03BFD47B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99"/>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F50589"/>
    <w:pPr>
      <w:spacing w:before="120"/>
      <w:outlineLvl w:val="6"/>
    </w:pPr>
    <w:rPr>
      <w:rFonts w:ascii="Arial Narrow" w:eastAsiaTheme="majorEastAsia" w:hAnsi="Arial Narrow" w:cstheme="majorBidi"/>
      <w:i/>
      <w:iCs/>
      <w:szCs w:val="22"/>
    </w:rPr>
  </w:style>
  <w:style w:type="paragraph" w:styleId="Heading8">
    <w:name w:val="heading 8"/>
    <w:basedOn w:val="Normal"/>
    <w:next w:val="Normal"/>
    <w:link w:val="Heading8Char"/>
    <w:uiPriority w:val="9"/>
    <w:unhideWhenUsed/>
    <w:qFormat/>
    <w:rsid w:val="00F50589"/>
    <w:pPr>
      <w:spacing w:before="120"/>
      <w:outlineLvl w:val="7"/>
    </w:pPr>
    <w:rPr>
      <w:rFonts w:ascii="Arial Narrow" w:eastAsiaTheme="majorEastAsia" w:hAnsi="Arial Narrow" w:cstheme="majorBidi"/>
      <w:sz w:val="20"/>
      <w:szCs w:val="20"/>
    </w:rPr>
  </w:style>
  <w:style w:type="paragraph" w:styleId="Heading9">
    <w:name w:val="heading 9"/>
    <w:basedOn w:val="Normal"/>
    <w:next w:val="Normal"/>
    <w:link w:val="Heading9Char"/>
    <w:uiPriority w:val="9"/>
    <w:unhideWhenUsed/>
    <w:qFormat/>
    <w:rsid w:val="00F50589"/>
    <w:pPr>
      <w:spacing w:before="120"/>
      <w:outlineLvl w:val="8"/>
    </w:pPr>
    <w:rPr>
      <w:rFonts w:ascii="Arial Narrow" w:eastAsiaTheme="majorEastAsia" w:hAnsi="Arial Narrow"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1"/>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Recommendation,List Paragraph1,SAP Subpara"/>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uiPriority w:val="9"/>
    <w:rsid w:val="00F50589"/>
    <w:rPr>
      <w:rFonts w:ascii="Arial Narrow" w:eastAsiaTheme="majorEastAsia" w:hAnsi="Arial Narrow" w:cstheme="majorBidi"/>
      <w:i/>
      <w:iCs/>
      <w:sz w:val="24"/>
      <w:szCs w:val="22"/>
      <w:lang w:eastAsia="en-US"/>
    </w:rPr>
  </w:style>
  <w:style w:type="character" w:customStyle="1" w:styleId="Heading8Char">
    <w:name w:val="Heading 8 Char"/>
    <w:basedOn w:val="DefaultParagraphFont"/>
    <w:link w:val="Heading8"/>
    <w:uiPriority w:val="9"/>
    <w:rsid w:val="00F50589"/>
    <w:rPr>
      <w:rFonts w:ascii="Arial Narrow" w:eastAsiaTheme="majorEastAsia" w:hAnsi="Arial Narrow" w:cstheme="majorBidi"/>
      <w:lang w:eastAsia="en-US"/>
    </w:rPr>
  </w:style>
  <w:style w:type="character" w:customStyle="1" w:styleId="Heading9Char">
    <w:name w:val="Heading 9 Char"/>
    <w:basedOn w:val="DefaultParagraphFont"/>
    <w:link w:val="Heading9"/>
    <w:uiPriority w:val="9"/>
    <w:rsid w:val="00F50589"/>
    <w:rPr>
      <w:rFonts w:ascii="Arial Narrow" w:eastAsiaTheme="majorEastAsia" w:hAnsi="Arial Narrow" w:cstheme="majorBidi"/>
      <w:i/>
      <w:iCs/>
      <w:spacing w:val="5"/>
      <w:lang w:eastAsia="en-US"/>
    </w:rPr>
  </w:style>
  <w:style w:type="numbering" w:customStyle="1" w:styleId="NoList1">
    <w:name w:val="No List1"/>
    <w:next w:val="NoList"/>
    <w:uiPriority w:val="99"/>
    <w:semiHidden/>
    <w:unhideWhenUsed/>
    <w:rsid w:val="00F50589"/>
  </w:style>
  <w:style w:type="character" w:customStyle="1" w:styleId="Heading1Char">
    <w:name w:val="Heading 1 Char"/>
    <w:basedOn w:val="DefaultParagraphFont"/>
    <w:link w:val="Heading1"/>
    <w:uiPriority w:val="9"/>
    <w:rsid w:val="00F50589"/>
    <w:rPr>
      <w:rFonts w:ascii="Arial" w:hAnsi="Arial" w:cs="Arial"/>
      <w:b/>
      <w:bCs/>
      <w:kern w:val="28"/>
      <w:sz w:val="28"/>
      <w:szCs w:val="32"/>
      <w:lang w:eastAsia="en-US"/>
    </w:rPr>
  </w:style>
  <w:style w:type="character" w:customStyle="1" w:styleId="Heading2Char">
    <w:name w:val="Heading 2 Char"/>
    <w:basedOn w:val="DefaultParagraphFont"/>
    <w:link w:val="Heading2"/>
    <w:rsid w:val="00F50589"/>
    <w:rPr>
      <w:rFonts w:ascii="Arial" w:hAnsi="Arial" w:cs="Arial"/>
      <w:b/>
      <w:bCs/>
      <w:i/>
      <w:iCs/>
      <w:sz w:val="24"/>
      <w:szCs w:val="28"/>
      <w:lang w:eastAsia="en-US"/>
    </w:rPr>
  </w:style>
  <w:style w:type="character" w:customStyle="1" w:styleId="Heading3Char">
    <w:name w:val="Heading 3 Char"/>
    <w:basedOn w:val="DefaultParagraphFont"/>
    <w:link w:val="Heading3"/>
    <w:rsid w:val="00F50589"/>
    <w:rPr>
      <w:rFonts w:ascii="Arial" w:hAnsi="Arial" w:cs="Arial"/>
      <w:bCs/>
      <w:sz w:val="24"/>
      <w:szCs w:val="26"/>
      <w:lang w:eastAsia="en-US"/>
    </w:rPr>
  </w:style>
  <w:style w:type="character" w:customStyle="1" w:styleId="Heading4Char">
    <w:name w:val="Heading 4 Char"/>
    <w:basedOn w:val="DefaultParagraphFont"/>
    <w:link w:val="Heading4"/>
    <w:uiPriority w:val="9"/>
    <w:rsid w:val="00F50589"/>
    <w:rPr>
      <w:rFonts w:ascii="Arial" w:hAnsi="Arial"/>
      <w:bCs/>
      <w:sz w:val="28"/>
      <w:szCs w:val="28"/>
      <w:lang w:eastAsia="en-US"/>
    </w:rPr>
  </w:style>
  <w:style w:type="character" w:customStyle="1" w:styleId="Heading5Char">
    <w:name w:val="Heading 5 Char"/>
    <w:basedOn w:val="DefaultParagraphFont"/>
    <w:link w:val="Heading5"/>
    <w:rsid w:val="00F50589"/>
    <w:rPr>
      <w:b/>
      <w:bCs/>
      <w:iCs/>
      <w:sz w:val="24"/>
      <w:szCs w:val="26"/>
      <w:lang w:eastAsia="en-US"/>
    </w:rPr>
  </w:style>
  <w:style w:type="character" w:customStyle="1" w:styleId="Heading6Char">
    <w:name w:val="Heading 6 Char"/>
    <w:basedOn w:val="DefaultParagraphFont"/>
    <w:link w:val="Heading6"/>
    <w:uiPriority w:val="9"/>
    <w:rsid w:val="00F50589"/>
    <w:rPr>
      <w:b/>
      <w:bCs/>
      <w:i/>
      <w:sz w:val="24"/>
      <w:szCs w:val="22"/>
      <w:lang w:eastAsia="en-US"/>
    </w:rPr>
  </w:style>
  <w:style w:type="paragraph" w:styleId="Caption">
    <w:name w:val="caption"/>
    <w:basedOn w:val="Normal"/>
    <w:next w:val="Normal"/>
    <w:uiPriority w:val="35"/>
    <w:unhideWhenUsed/>
    <w:qFormat/>
    <w:rsid w:val="00F50589"/>
    <w:pPr>
      <w:spacing w:before="120" w:after="120"/>
    </w:pPr>
    <w:rPr>
      <w:rFonts w:ascii="Arial Narrow" w:eastAsiaTheme="minorHAnsi" w:hAnsi="Arial Narrow" w:cstheme="minorBidi"/>
      <w:b/>
      <w:bCs/>
      <w:caps/>
      <w:sz w:val="16"/>
      <w:szCs w:val="18"/>
    </w:rPr>
  </w:style>
  <w:style w:type="paragraph" w:styleId="TOCHeading">
    <w:name w:val="TOC Heading"/>
    <w:basedOn w:val="Heading1"/>
    <w:next w:val="Normal"/>
    <w:uiPriority w:val="39"/>
    <w:unhideWhenUsed/>
    <w:qFormat/>
    <w:rsid w:val="00F50589"/>
    <w:pPr>
      <w:keepNext w:val="0"/>
      <w:spacing w:before="480" w:after="0"/>
      <w:contextualSpacing/>
      <w:outlineLvl w:val="9"/>
    </w:pPr>
    <w:rPr>
      <w:rFonts w:ascii="Arial Narrow" w:eastAsiaTheme="majorEastAsia" w:hAnsi="Arial Narrow" w:cstheme="majorBidi"/>
      <w:kern w:val="0"/>
      <w:sz w:val="32"/>
      <w:szCs w:val="28"/>
      <w:lang w:bidi="en-US"/>
    </w:rPr>
  </w:style>
  <w:style w:type="numbering" w:customStyle="1" w:styleId="NoList11">
    <w:name w:val="No List11"/>
    <w:next w:val="NoList"/>
    <w:uiPriority w:val="99"/>
    <w:semiHidden/>
    <w:unhideWhenUsed/>
    <w:rsid w:val="00F50589"/>
  </w:style>
  <w:style w:type="character" w:styleId="Hyperlink">
    <w:name w:val="Hyperlink"/>
    <w:uiPriority w:val="99"/>
    <w:rsid w:val="00F50589"/>
    <w:rPr>
      <w:rFonts w:cs="Times New Roman"/>
      <w:color w:val="0000FF"/>
      <w:u w:val="single"/>
    </w:rPr>
  </w:style>
  <w:style w:type="paragraph" w:styleId="BodyText">
    <w:name w:val="Body Text"/>
    <w:basedOn w:val="Normal"/>
    <w:link w:val="BodyTextChar"/>
    <w:uiPriority w:val="99"/>
    <w:rsid w:val="00F50589"/>
    <w:pPr>
      <w:widowControl w:val="0"/>
      <w:snapToGrid w:val="0"/>
      <w:spacing w:before="120"/>
    </w:pPr>
    <w:rPr>
      <w:vanish/>
      <w:color w:val="008080"/>
      <w:szCs w:val="20"/>
      <w:lang w:val="en-US"/>
    </w:rPr>
  </w:style>
  <w:style w:type="character" w:customStyle="1" w:styleId="BodyTextChar">
    <w:name w:val="Body Text Char"/>
    <w:basedOn w:val="DefaultParagraphFont"/>
    <w:link w:val="BodyText"/>
    <w:uiPriority w:val="99"/>
    <w:rsid w:val="00F50589"/>
    <w:rPr>
      <w:vanish/>
      <w:color w:val="008080"/>
      <w:sz w:val="24"/>
      <w:lang w:val="en-US" w:eastAsia="en-US"/>
    </w:rPr>
  </w:style>
  <w:style w:type="paragraph" w:styleId="BalloonText">
    <w:name w:val="Balloon Text"/>
    <w:basedOn w:val="Normal"/>
    <w:link w:val="BalloonTextChar"/>
    <w:uiPriority w:val="99"/>
    <w:unhideWhenUsed/>
    <w:rsid w:val="00F5058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50589"/>
    <w:rPr>
      <w:rFonts w:ascii="Tahoma" w:eastAsiaTheme="minorHAnsi" w:hAnsi="Tahoma" w:cs="Tahoma"/>
      <w:sz w:val="16"/>
      <w:szCs w:val="16"/>
      <w:lang w:eastAsia="en-US"/>
    </w:rPr>
  </w:style>
  <w:style w:type="paragraph" w:styleId="Header">
    <w:name w:val="header"/>
    <w:basedOn w:val="Normal"/>
    <w:link w:val="HeaderChar"/>
    <w:rsid w:val="00F50589"/>
    <w:pPr>
      <w:tabs>
        <w:tab w:val="center" w:pos="4513"/>
        <w:tab w:val="right" w:pos="9026"/>
      </w:tabs>
      <w:spacing w:before="120"/>
    </w:pPr>
    <w:rPr>
      <w:rFonts w:eastAsia="Calibri"/>
      <w:szCs w:val="22"/>
    </w:rPr>
  </w:style>
  <w:style w:type="character" w:customStyle="1" w:styleId="HeaderChar">
    <w:name w:val="Header Char"/>
    <w:basedOn w:val="DefaultParagraphFont"/>
    <w:link w:val="Header"/>
    <w:rsid w:val="00F50589"/>
    <w:rPr>
      <w:rFonts w:eastAsia="Calibri"/>
      <w:sz w:val="24"/>
      <w:szCs w:val="22"/>
      <w:lang w:eastAsia="en-US"/>
    </w:rPr>
  </w:style>
  <w:style w:type="paragraph" w:styleId="Footer">
    <w:name w:val="footer"/>
    <w:basedOn w:val="Normal"/>
    <w:link w:val="FooterChar"/>
    <w:uiPriority w:val="99"/>
    <w:rsid w:val="00F50589"/>
    <w:pPr>
      <w:tabs>
        <w:tab w:val="center" w:pos="4513"/>
        <w:tab w:val="right" w:pos="9026"/>
      </w:tabs>
      <w:spacing w:before="120"/>
    </w:pPr>
    <w:rPr>
      <w:rFonts w:eastAsia="Calibri"/>
      <w:szCs w:val="22"/>
    </w:rPr>
  </w:style>
  <w:style w:type="character" w:customStyle="1" w:styleId="FooterChar">
    <w:name w:val="Footer Char"/>
    <w:basedOn w:val="DefaultParagraphFont"/>
    <w:link w:val="Footer"/>
    <w:uiPriority w:val="99"/>
    <w:rsid w:val="00F50589"/>
    <w:rPr>
      <w:rFonts w:eastAsia="Calibri"/>
      <w:sz w:val="24"/>
      <w:szCs w:val="22"/>
      <w:lang w:eastAsia="en-US"/>
    </w:rPr>
  </w:style>
  <w:style w:type="character" w:styleId="FollowedHyperlink">
    <w:name w:val="FollowedHyperlink"/>
    <w:uiPriority w:val="99"/>
    <w:rsid w:val="00F50589"/>
    <w:rPr>
      <w:rFonts w:cs="Times New Roman"/>
      <w:color w:val="800080"/>
      <w:u w:val="single"/>
    </w:rPr>
  </w:style>
  <w:style w:type="character" w:styleId="CommentReference">
    <w:name w:val="annotation reference"/>
    <w:rsid w:val="00F50589"/>
    <w:rPr>
      <w:rFonts w:cs="Times New Roman"/>
      <w:sz w:val="16"/>
      <w:szCs w:val="16"/>
    </w:rPr>
  </w:style>
  <w:style w:type="paragraph" w:styleId="CommentText">
    <w:name w:val="annotation text"/>
    <w:basedOn w:val="Normal"/>
    <w:link w:val="CommentTextChar"/>
    <w:rsid w:val="00F50589"/>
    <w:pPr>
      <w:spacing w:before="120" w:after="120"/>
    </w:pPr>
    <w:rPr>
      <w:rFonts w:eastAsia="Calibri"/>
      <w:sz w:val="20"/>
      <w:szCs w:val="20"/>
    </w:rPr>
  </w:style>
  <w:style w:type="character" w:customStyle="1" w:styleId="CommentTextChar">
    <w:name w:val="Comment Text Char"/>
    <w:basedOn w:val="DefaultParagraphFont"/>
    <w:link w:val="CommentText"/>
    <w:rsid w:val="00F50589"/>
    <w:rPr>
      <w:rFonts w:eastAsia="Calibri"/>
      <w:lang w:eastAsia="en-US"/>
    </w:rPr>
  </w:style>
  <w:style w:type="paragraph" w:styleId="Revision">
    <w:name w:val="Revision"/>
    <w:hidden/>
    <w:uiPriority w:val="99"/>
    <w:semiHidden/>
    <w:rsid w:val="00F50589"/>
    <w:rPr>
      <w:rFonts w:eastAsia="Calibri"/>
      <w:sz w:val="24"/>
      <w:szCs w:val="22"/>
      <w:lang w:eastAsia="en-US"/>
    </w:rPr>
  </w:style>
  <w:style w:type="table" w:styleId="TableGrid">
    <w:name w:val="Table Grid"/>
    <w:basedOn w:val="TableNormal"/>
    <w:uiPriority w:val="59"/>
    <w:rsid w:val="00F50589"/>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Heading2"/>
    <w:next w:val="Normal"/>
    <w:autoRedefine/>
    <w:uiPriority w:val="39"/>
    <w:unhideWhenUsed/>
    <w:qFormat/>
    <w:rsid w:val="00F50589"/>
    <w:pPr>
      <w:shd w:val="clear" w:color="auto" w:fill="FFFFFF" w:themeFill="background1"/>
      <w:tabs>
        <w:tab w:val="right" w:leader="dot" w:pos="9736"/>
      </w:tabs>
      <w:spacing w:before="120" w:after="120"/>
      <w:ind w:left="425"/>
      <w:contextualSpacing/>
    </w:pPr>
    <w:rPr>
      <w:rFonts w:ascii="Arial Narrow" w:eastAsiaTheme="minorEastAsia" w:hAnsi="Arial Narrow" w:cstheme="minorBidi"/>
      <w:b w:val="0"/>
      <w:bCs w:val="0"/>
      <w:i w:val="0"/>
      <w:iCs w:val="0"/>
      <w:noProof/>
      <w:szCs w:val="36"/>
      <w:lang w:val="en-US" w:eastAsia="ja-JP"/>
    </w:rPr>
  </w:style>
  <w:style w:type="paragraph" w:styleId="TOC1">
    <w:name w:val="toc 1"/>
    <w:basedOn w:val="Heading1"/>
    <w:next w:val="Normal"/>
    <w:autoRedefine/>
    <w:uiPriority w:val="39"/>
    <w:unhideWhenUsed/>
    <w:qFormat/>
    <w:rsid w:val="00F50589"/>
    <w:pPr>
      <w:keepLines/>
      <w:shd w:val="clear" w:color="auto" w:fill="FFFFFF" w:themeFill="background1"/>
      <w:tabs>
        <w:tab w:val="right" w:leader="dot" w:pos="9736"/>
      </w:tabs>
      <w:spacing w:before="0" w:after="100"/>
    </w:pPr>
    <w:rPr>
      <w:rFonts w:ascii="Arial Narrow" w:eastAsiaTheme="minorEastAsia" w:hAnsi="Arial Narrow" w:cstheme="minorBidi"/>
      <w:noProof/>
      <w:kern w:val="0"/>
      <w:szCs w:val="28"/>
      <w:lang w:val="en-US" w:eastAsia="ja-JP"/>
    </w:rPr>
  </w:style>
  <w:style w:type="paragraph" w:styleId="TOC3">
    <w:name w:val="toc 3"/>
    <w:basedOn w:val="Heading3"/>
    <w:next w:val="Normal"/>
    <w:autoRedefine/>
    <w:uiPriority w:val="39"/>
    <w:unhideWhenUsed/>
    <w:qFormat/>
    <w:rsid w:val="00F50589"/>
    <w:pPr>
      <w:keepLines/>
      <w:tabs>
        <w:tab w:val="right" w:leader="dot" w:pos="9736"/>
      </w:tabs>
      <w:spacing w:before="0" w:after="0"/>
      <w:ind w:left="1134" w:hanging="283"/>
    </w:pPr>
    <w:rPr>
      <w:rFonts w:ascii="Arial Narrow" w:eastAsiaTheme="minorEastAsia" w:hAnsi="Arial Narrow" w:cstheme="minorBidi"/>
      <w:color w:val="000000" w:themeColor="text1"/>
      <w:szCs w:val="22"/>
      <w:u w:val="single"/>
      <w:lang w:val="en-US" w:eastAsia="ja-JP"/>
    </w:rPr>
  </w:style>
  <w:style w:type="paragraph" w:styleId="TOC4">
    <w:name w:val="toc 4"/>
    <w:basedOn w:val="Heading4"/>
    <w:next w:val="Normal"/>
    <w:autoRedefine/>
    <w:uiPriority w:val="39"/>
    <w:rsid w:val="00F50589"/>
    <w:pPr>
      <w:keepLines/>
      <w:spacing w:before="0" w:after="100"/>
      <w:ind w:left="720"/>
    </w:pPr>
    <w:rPr>
      <w:rFonts w:ascii="Arial Narrow" w:hAnsi="Arial Narrow"/>
      <w:i/>
      <w:iCs/>
      <w:sz w:val="24"/>
      <w:szCs w:val="22"/>
    </w:rPr>
  </w:style>
  <w:style w:type="character" w:customStyle="1" w:styleId="STRONGBOLD">
    <w:name w:val="STRONG BOLD"/>
    <w:uiPriority w:val="99"/>
    <w:rsid w:val="00F50589"/>
    <w:rPr>
      <w:rFonts w:cs="Times New Roman"/>
      <w:b/>
      <w:bCs/>
      <w:color w:val="1504F2"/>
    </w:rPr>
  </w:style>
  <w:style w:type="table" w:styleId="LightList-Accent1">
    <w:name w:val="Light List Accent 1"/>
    <w:basedOn w:val="TableNormal"/>
    <w:uiPriority w:val="99"/>
    <w:rsid w:val="00F50589"/>
    <w:rPr>
      <w:rFonts w:eastAsia="Calibri"/>
      <w:sz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ColourfulListAccent4">
    <w:name w:val="Colorful List Accent 4"/>
    <w:basedOn w:val="TableNormal"/>
    <w:uiPriority w:val="72"/>
    <w:rsid w:val="00F50589"/>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PlaceholderText">
    <w:name w:val="Placeholder Text"/>
    <w:uiPriority w:val="99"/>
    <w:semiHidden/>
    <w:rsid w:val="00F50589"/>
    <w:rPr>
      <w:color w:val="808080"/>
    </w:rPr>
  </w:style>
  <w:style w:type="numbering" w:customStyle="1" w:styleId="NoList111">
    <w:name w:val="No List111"/>
    <w:next w:val="NoList"/>
    <w:uiPriority w:val="99"/>
    <w:semiHidden/>
    <w:unhideWhenUsed/>
    <w:rsid w:val="00F50589"/>
  </w:style>
  <w:style w:type="table" w:customStyle="1" w:styleId="TableGrid1">
    <w:name w:val="Table Grid1"/>
    <w:basedOn w:val="TableNormal"/>
    <w:next w:val="TableGrid"/>
    <w:uiPriority w:val="99"/>
    <w:rsid w:val="00F5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99"/>
    <w:rsid w:val="00F50589"/>
    <w:rPr>
      <w:sz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1CharCharCharCharChar1Char">
    <w:name w:val="Char1 Char Char Char Char Char1 Char"/>
    <w:basedOn w:val="Normal"/>
    <w:rsid w:val="00F50589"/>
    <w:pPr>
      <w:spacing w:before="120"/>
    </w:pPr>
    <w:rPr>
      <w:rFonts w:ascii="Arial Narrow" w:hAnsi="Arial Narrow" w:cs="Arial"/>
      <w:szCs w:val="22"/>
    </w:rPr>
  </w:style>
  <w:style w:type="paragraph" w:customStyle="1" w:styleId="paragraph">
    <w:name w:val="paragraph"/>
    <w:aliases w:val="a"/>
    <w:basedOn w:val="Normal"/>
    <w:link w:val="paragraphChar"/>
    <w:rsid w:val="00F50589"/>
    <w:pPr>
      <w:tabs>
        <w:tab w:val="right" w:pos="1531"/>
      </w:tabs>
      <w:spacing w:before="40"/>
      <w:ind w:left="1644" w:hanging="1644"/>
    </w:pPr>
    <w:rPr>
      <w:szCs w:val="20"/>
      <w:lang w:eastAsia="en-AU"/>
    </w:rPr>
  </w:style>
  <w:style w:type="character" w:customStyle="1" w:styleId="paragraphChar">
    <w:name w:val="paragraph Char"/>
    <w:aliases w:val="a Char"/>
    <w:link w:val="paragraph"/>
    <w:rsid w:val="00F50589"/>
    <w:rPr>
      <w:sz w:val="24"/>
    </w:rPr>
  </w:style>
  <w:style w:type="paragraph" w:customStyle="1" w:styleId="Pa19">
    <w:name w:val="Pa19"/>
    <w:basedOn w:val="Normal"/>
    <w:next w:val="Normal"/>
    <w:rsid w:val="00F50589"/>
    <w:pPr>
      <w:autoSpaceDE w:val="0"/>
      <w:autoSpaceDN w:val="0"/>
      <w:adjustRightInd w:val="0"/>
      <w:spacing w:before="120" w:line="191" w:lineRule="atLeast"/>
    </w:pPr>
    <w:rPr>
      <w:rFonts w:ascii="GillSans Condensed" w:hAnsi="GillSans Condensed"/>
      <w:lang w:val="en-US"/>
    </w:rPr>
  </w:style>
  <w:style w:type="paragraph" w:customStyle="1" w:styleId="DepartmentalNormal">
    <w:name w:val="Departmental Normal"/>
    <w:basedOn w:val="Normal"/>
    <w:rsid w:val="00F50589"/>
    <w:pPr>
      <w:spacing w:before="120"/>
    </w:pPr>
    <w:rPr>
      <w:szCs w:val="20"/>
      <w:lang w:eastAsia="en-AU"/>
    </w:rPr>
  </w:style>
  <w:style w:type="character" w:customStyle="1" w:styleId="ListParagraphChar">
    <w:name w:val="List Paragraph Char"/>
    <w:aliases w:val="Recommendation Char,List Paragraph1 Char,SAP Subpara Char"/>
    <w:link w:val="ListParagraph"/>
    <w:uiPriority w:val="34"/>
    <w:locked/>
    <w:rsid w:val="00F50589"/>
    <w:rPr>
      <w:sz w:val="24"/>
      <w:szCs w:val="24"/>
      <w:lang w:eastAsia="en-US"/>
    </w:rPr>
  </w:style>
  <w:style w:type="paragraph" w:customStyle="1" w:styleId="Default">
    <w:name w:val="Default"/>
    <w:rsid w:val="00F50589"/>
    <w:pPr>
      <w:autoSpaceDE w:val="0"/>
      <w:autoSpaceDN w:val="0"/>
      <w:adjustRightInd w:val="0"/>
    </w:pPr>
    <w:rPr>
      <w:rFonts w:ascii="Arial" w:hAnsi="Arial" w:cs="Arial"/>
      <w:color w:val="000000"/>
      <w:sz w:val="24"/>
      <w:szCs w:val="24"/>
    </w:rPr>
  </w:style>
  <w:style w:type="paragraph" w:styleId="TOC5">
    <w:name w:val="toc 5"/>
    <w:basedOn w:val="Normal"/>
    <w:next w:val="Normal"/>
    <w:autoRedefine/>
    <w:uiPriority w:val="39"/>
    <w:unhideWhenUsed/>
    <w:rsid w:val="00F50589"/>
    <w:pPr>
      <w:spacing w:before="120" w:after="100"/>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50589"/>
    <w:pPr>
      <w:spacing w:before="120" w:after="100"/>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50589"/>
    <w:pPr>
      <w:spacing w:before="120" w:after="100"/>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50589"/>
    <w:pPr>
      <w:spacing w:before="120" w:after="100"/>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50589"/>
    <w:pPr>
      <w:spacing w:before="120" w:after="100"/>
      <w:ind w:left="1760"/>
    </w:pPr>
    <w:rPr>
      <w:rFonts w:asciiTheme="minorHAnsi" w:eastAsiaTheme="minorEastAsia" w:hAnsiTheme="minorHAnsi" w:cstheme="minorBidi"/>
      <w:szCs w:val="22"/>
      <w:lang w:eastAsia="en-AU"/>
    </w:rPr>
  </w:style>
  <w:style w:type="paragraph" w:customStyle="1" w:styleId="paragraphsub">
    <w:name w:val="paragraph(sub)"/>
    <w:aliases w:val="aa"/>
    <w:basedOn w:val="Normal"/>
    <w:rsid w:val="00F50589"/>
    <w:pPr>
      <w:tabs>
        <w:tab w:val="right" w:pos="1985"/>
      </w:tabs>
      <w:spacing w:before="40"/>
      <w:ind w:left="2098" w:hanging="2098"/>
    </w:pPr>
    <w:rPr>
      <w:szCs w:val="20"/>
      <w:lang w:eastAsia="en-AU"/>
    </w:rPr>
  </w:style>
  <w:style w:type="paragraph" w:customStyle="1" w:styleId="MainHeading">
    <w:name w:val="MainHeading"/>
    <w:basedOn w:val="Normal"/>
    <w:qFormat/>
    <w:rsid w:val="00F50589"/>
    <w:pPr>
      <w:keepNext/>
      <w:keepLines/>
      <w:shd w:val="clear" w:color="auto" w:fill="EEECE1" w:themeFill="background2"/>
      <w:tabs>
        <w:tab w:val="left" w:pos="4105"/>
      </w:tabs>
      <w:spacing w:before="360" w:after="240"/>
      <w:jc w:val="center"/>
      <w:outlineLvl w:val="0"/>
    </w:pPr>
    <w:rPr>
      <w:rFonts w:ascii="Arial Narrow" w:eastAsia="MS Gothic" w:hAnsi="Arial Narrow" w:cs="Arial"/>
      <w:b/>
      <w:bCs/>
      <w:sz w:val="28"/>
      <w:szCs w:val="28"/>
    </w:rPr>
  </w:style>
  <w:style w:type="paragraph" w:customStyle="1" w:styleId="MainHeading2">
    <w:name w:val="MainHeading2"/>
    <w:basedOn w:val="Normal"/>
    <w:qFormat/>
    <w:rsid w:val="00F50589"/>
    <w:pPr>
      <w:keepNext/>
      <w:keepLines/>
      <w:shd w:val="clear" w:color="auto" w:fill="F79646" w:themeFill="accent6"/>
      <w:spacing w:before="120"/>
      <w:jc w:val="center"/>
      <w:outlineLvl w:val="0"/>
    </w:pPr>
    <w:rPr>
      <w:rFonts w:ascii="Arial Narrow" w:eastAsia="MS Gothic" w:hAnsi="Arial Narrow"/>
      <w:b/>
      <w:bCs/>
      <w:sz w:val="32"/>
      <w:szCs w:val="32"/>
    </w:rPr>
  </w:style>
  <w:style w:type="paragraph" w:customStyle="1" w:styleId="SecondaryHeading2">
    <w:name w:val="SecondaryHeading2"/>
    <w:basedOn w:val="Normal"/>
    <w:qFormat/>
    <w:rsid w:val="00F50589"/>
    <w:pPr>
      <w:keepNext/>
      <w:keepLines/>
      <w:shd w:val="clear" w:color="auto" w:fill="FDE9D9" w:themeFill="accent6" w:themeFillTint="33"/>
      <w:spacing w:before="120"/>
      <w:outlineLvl w:val="1"/>
    </w:pPr>
    <w:rPr>
      <w:rFonts w:ascii="Arial Narrow" w:eastAsia="MS Gothic" w:hAnsi="Arial Narrow"/>
      <w:b/>
      <w:bCs/>
      <w:sz w:val="28"/>
      <w:szCs w:val="28"/>
    </w:rPr>
  </w:style>
  <w:style w:type="paragraph" w:customStyle="1" w:styleId="Questiontitle">
    <w:name w:val="Question title"/>
    <w:basedOn w:val="Normal"/>
    <w:qFormat/>
    <w:rsid w:val="00F50589"/>
    <w:pPr>
      <w:tabs>
        <w:tab w:val="left" w:pos="851"/>
      </w:tabs>
      <w:spacing w:before="240" w:after="120"/>
      <w:ind w:left="851" w:hanging="851"/>
      <w:outlineLvl w:val="3"/>
    </w:pPr>
    <w:rPr>
      <w:rFonts w:ascii="Arial Narrow" w:hAnsi="Arial Narrow"/>
      <w:b/>
      <w:bCs/>
      <w:szCs w:val="36"/>
      <w:lang w:eastAsia="en-AU"/>
    </w:rPr>
  </w:style>
  <w:style w:type="paragraph" w:customStyle="1" w:styleId="SecondaryHeading3">
    <w:name w:val="SecondaryHeading 3"/>
    <w:basedOn w:val="Normal"/>
    <w:qFormat/>
    <w:rsid w:val="00F50589"/>
    <w:pPr>
      <w:keepNext/>
      <w:keepLines/>
      <w:shd w:val="clear" w:color="auto" w:fill="EAF1DD" w:themeFill="accent3" w:themeFillTint="33"/>
      <w:spacing w:before="120"/>
      <w:outlineLvl w:val="2"/>
    </w:pPr>
    <w:rPr>
      <w:rFonts w:ascii="Arial Narrow" w:eastAsia="MS Gothic" w:hAnsi="Arial Narrow"/>
      <w:b/>
      <w:bCs/>
      <w:sz w:val="28"/>
      <w:szCs w:val="28"/>
    </w:rPr>
  </w:style>
  <w:style w:type="paragraph" w:customStyle="1" w:styleId="SecondaryHeading4">
    <w:name w:val="SecondaryHeading 4"/>
    <w:basedOn w:val="Normal"/>
    <w:qFormat/>
    <w:rsid w:val="00F50589"/>
    <w:pPr>
      <w:keepNext/>
      <w:keepLines/>
      <w:shd w:val="clear" w:color="auto" w:fill="DBE5F1" w:themeFill="accent1" w:themeFillTint="33"/>
      <w:spacing w:before="120"/>
      <w:outlineLvl w:val="1"/>
    </w:pPr>
    <w:rPr>
      <w:rFonts w:ascii="Arial Narrow" w:eastAsia="MS Gothic" w:hAnsi="Arial Narrow"/>
      <w:b/>
      <w:bCs/>
      <w:sz w:val="28"/>
      <w:szCs w:val="28"/>
    </w:rPr>
  </w:style>
  <w:style w:type="paragraph" w:customStyle="1" w:styleId="SecondaryHeading20">
    <w:name w:val="SecondaryHeading 2"/>
    <w:basedOn w:val="MainHeading"/>
    <w:qFormat/>
    <w:rsid w:val="00F50589"/>
    <w:pPr>
      <w:shd w:val="clear" w:color="auto" w:fill="EAF1DD" w:themeFill="accent3" w:themeFillTint="33"/>
      <w:jc w:val="left"/>
      <w:outlineLvl w:val="1"/>
    </w:pPr>
  </w:style>
  <w:style w:type="paragraph" w:customStyle="1" w:styleId="SecondaryHeading30">
    <w:name w:val="SecondaryHeading3"/>
    <w:basedOn w:val="SecondaryHeading2"/>
    <w:qFormat/>
    <w:rsid w:val="00F50589"/>
    <w:pPr>
      <w:outlineLvl w:val="2"/>
    </w:pPr>
  </w:style>
  <w:style w:type="paragraph" w:customStyle="1" w:styleId="SecondHead2-purple">
    <w:name w:val="SecondHead2 - purple"/>
    <w:basedOn w:val="SecondaryHeading20"/>
    <w:qFormat/>
    <w:rsid w:val="00F50589"/>
    <w:pPr>
      <w:shd w:val="clear" w:color="auto" w:fill="EAE1FF"/>
    </w:pPr>
  </w:style>
  <w:style w:type="paragraph" w:customStyle="1" w:styleId="SecondHead3-purple">
    <w:name w:val="SecondHead3 - purple"/>
    <w:basedOn w:val="SecondHead2-purple"/>
    <w:qFormat/>
    <w:rsid w:val="00F50589"/>
    <w:pPr>
      <w:outlineLvl w:val="2"/>
    </w:pPr>
  </w:style>
  <w:style w:type="paragraph" w:customStyle="1" w:styleId="SecondaryHeading40">
    <w:name w:val="SecondaryHeading4"/>
    <w:basedOn w:val="SecondaryHeading4"/>
    <w:qFormat/>
    <w:rsid w:val="00F50589"/>
    <w:pPr>
      <w:outlineLvl w:val="2"/>
    </w:pPr>
  </w:style>
  <w:style w:type="paragraph" w:styleId="CommentSubject">
    <w:name w:val="annotation subject"/>
    <w:basedOn w:val="CommentText"/>
    <w:next w:val="CommentText"/>
    <w:link w:val="CommentSubjectChar"/>
    <w:semiHidden/>
    <w:unhideWhenUsed/>
    <w:rsid w:val="00735861"/>
    <w:pPr>
      <w:spacing w:before="0" w:after="0"/>
    </w:pPr>
    <w:rPr>
      <w:rFonts w:eastAsia="Times New Roman"/>
      <w:b/>
      <w:bCs/>
    </w:rPr>
  </w:style>
  <w:style w:type="character" w:customStyle="1" w:styleId="CommentSubjectChar">
    <w:name w:val="Comment Subject Char"/>
    <w:basedOn w:val="CommentTextChar"/>
    <w:link w:val="CommentSubject"/>
    <w:semiHidden/>
    <w:rsid w:val="00735861"/>
    <w:rPr>
      <w:rFonts w:eastAsia="Calibri"/>
      <w:b/>
      <w:bCs/>
      <w:lang w:eastAsia="en-US"/>
    </w:rPr>
  </w:style>
  <w:style w:type="character" w:styleId="UnresolvedMention">
    <w:name w:val="Unresolved Mention"/>
    <w:basedOn w:val="DefaultParagraphFont"/>
    <w:uiPriority w:val="99"/>
    <w:semiHidden/>
    <w:unhideWhenUsed/>
    <w:rsid w:val="00440301"/>
    <w:rPr>
      <w:color w:val="605E5C"/>
      <w:shd w:val="clear" w:color="auto" w:fill="E1DFDD"/>
    </w:rPr>
  </w:style>
  <w:style w:type="paragraph" w:customStyle="1" w:styleId="Style111">
    <w:name w:val="Style111"/>
    <w:basedOn w:val="Normal"/>
    <w:link w:val="Style111Char"/>
    <w:qFormat/>
    <w:rsid w:val="004F766A"/>
    <w:pPr>
      <w:spacing w:before="120" w:after="40"/>
    </w:pPr>
    <w:rPr>
      <w:rFonts w:asciiTheme="minorHAnsi" w:hAnsiTheme="minorHAnsi"/>
      <w:b/>
      <w:color w:val="4F6228" w:themeColor="accent3" w:themeShade="80"/>
      <w:sz w:val="22"/>
      <w:lang w:val="en-US"/>
    </w:rPr>
  </w:style>
  <w:style w:type="character" w:customStyle="1" w:styleId="Style111Char">
    <w:name w:val="Style111 Char"/>
    <w:basedOn w:val="DefaultParagraphFont"/>
    <w:link w:val="Style111"/>
    <w:rsid w:val="004F766A"/>
    <w:rPr>
      <w:rFonts w:asciiTheme="minorHAnsi" w:hAnsiTheme="minorHAnsi"/>
      <w:b/>
      <w:color w:val="4F6228" w:themeColor="accent3" w:themeShade="8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79524">
      <w:bodyDiv w:val="1"/>
      <w:marLeft w:val="0"/>
      <w:marRight w:val="0"/>
      <w:marTop w:val="0"/>
      <w:marBottom w:val="0"/>
      <w:divBdr>
        <w:top w:val="none" w:sz="0" w:space="0" w:color="auto"/>
        <w:left w:val="none" w:sz="0" w:space="0" w:color="auto"/>
        <w:bottom w:val="none" w:sz="0" w:space="0" w:color="auto"/>
        <w:right w:val="none" w:sz="0" w:space="0" w:color="auto"/>
      </w:divBdr>
    </w:div>
    <w:div w:id="15861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standards/nsqhs-standards" TargetMode="External"/><Relationship Id="rId18" Type="http://schemas.openxmlformats.org/officeDocument/2006/relationships/hyperlink" Target="mailto:MPSagedcare@health.gov.au"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mailto:mpsagedcare@health.gov.au"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legislation.gov.au/Details/C2021C00344" TargetMode="External"/><Relationship Id="rId17" Type="http://schemas.openxmlformats.org/officeDocument/2006/relationships/hyperlink" Target="mailto:mpsagedcare@health.gov.au" TargetMode="External"/><Relationship Id="rId25" Type="http://schemas.openxmlformats.org/officeDocument/2006/relationships/header" Target="header3.xml"/><Relationship Id="rId33" Type="http://schemas.openxmlformats.org/officeDocument/2006/relationships/hyperlink" Target="https://www.legislation.gov.au/Details/F2019C00560"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mpsagedcare@health.gov.au" TargetMode="External"/><Relationship Id="rId20" Type="http://schemas.openxmlformats.org/officeDocument/2006/relationships/hyperlink" Target="mailto:mpsagedcare@health.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management-of-places-forms-and-guidance-material-for-approved-providers" TargetMode="External"/><Relationship Id="rId24" Type="http://schemas.openxmlformats.org/officeDocument/2006/relationships/header" Target="header2.xml"/><Relationship Id="rId32" Type="http://schemas.openxmlformats.org/officeDocument/2006/relationships/hyperlink" Target="https://www.legislation.gov.au/Details/F2019C00560"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nsqhs-standards-aged-care-module-and-user-guide-multi-purpose-services" TargetMode="External"/><Relationship Id="rId23" Type="http://schemas.openxmlformats.org/officeDocument/2006/relationships/hyperlink" Target="https://www.legislation.gov.au/Details/C2021C00344" TargetMode="External"/><Relationship Id="rId28" Type="http://schemas.openxmlformats.org/officeDocument/2006/relationships/hyperlink" Target="mailto:MPSagedcare@health.gov.au" TargetMode="External"/><Relationship Id="rId36" Type="http://schemas.openxmlformats.org/officeDocument/2006/relationships/footer" Target="footer5.xml"/><Relationship Id="rId10" Type="http://schemas.openxmlformats.org/officeDocument/2006/relationships/hyperlink" Target="https://www.health.gov.au/initiatives-and-programs/multi-purpose-services-mps-program/about-the-multi-purpose-services-mps-program" TargetMode="External"/><Relationship Id="rId19" Type="http://schemas.openxmlformats.org/officeDocument/2006/relationships/hyperlink" Target="mailto:mpsagedcare@health.gov.au" TargetMode="External"/><Relationship Id="rId31" Type="http://schemas.openxmlformats.org/officeDocument/2006/relationships/hyperlink" Target="https://dbr.abs.gov.au/absmaps/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gedcarequality.gov.au/providers/standards" TargetMode="External"/><Relationship Id="rId22" Type="http://schemas.openxmlformats.org/officeDocument/2006/relationships/hyperlink" Target="https://www.agedcarequality.gov.au/providers/becoming-approved-aged-care-provider" TargetMode="Externa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eader" Target="header6.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1D2A-9983-4BD8-BD1F-5B9F093F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7082</Words>
  <Characters>38079</Characters>
  <Application>Microsoft Office Word</Application>
  <DocSecurity>0</DocSecurity>
  <Lines>657</Lines>
  <Paragraphs>374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Flexible aged care places (Multi-purpose services) allocations round – Application guide</dc:title>
  <dc:subject>Aged care</dc:subject>
  <dc:creator>Australian Government Department of Health</dc:creator>
  <cp:keywords>aged care; home care; senior's health</cp:keywords>
  <dc:description/>
  <cp:lastModifiedBy>emma kennedy</cp:lastModifiedBy>
  <cp:revision>3</cp:revision>
  <cp:lastPrinted>2018-08-02T04:26:00Z</cp:lastPrinted>
  <dcterms:created xsi:type="dcterms:W3CDTF">2022-02-07T21:08:00Z</dcterms:created>
  <dcterms:modified xsi:type="dcterms:W3CDTF">2022-02-13T08:33:00Z</dcterms:modified>
  <cp:category/>
</cp:coreProperties>
</file>