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1A0F3" w14:textId="39386F60" w:rsidR="00D80977" w:rsidRDefault="00A86522" w:rsidP="006805E0">
      <w:pPr>
        <w:pStyle w:val="Heading1"/>
        <w:spacing w:before="0" w:after="240"/>
      </w:pPr>
      <w:r>
        <w:t>P</w:t>
      </w:r>
      <w:r w:rsidR="00D80977" w:rsidRPr="009835E2">
        <w:t>UBLIC SUMMARY DOCUMENT</w:t>
      </w:r>
    </w:p>
    <w:p w14:paraId="7B72AFE4" w14:textId="6400ADC1"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proofErr w:type="spellStart"/>
      <w:r w:rsidR="00185730">
        <w:t>Dansac</w:t>
      </w:r>
      <w:proofErr w:type="spellEnd"/>
      <w:r w:rsidR="00185730">
        <w:t xml:space="preserve"> </w:t>
      </w:r>
      <w:proofErr w:type="spellStart"/>
      <w:r w:rsidR="00683B84">
        <w:rPr>
          <w:rFonts w:eastAsia="Arial Unicode MS"/>
        </w:rPr>
        <w:t>NovaLife</w:t>
      </w:r>
      <w:proofErr w:type="spellEnd"/>
      <w:r w:rsidR="00683B84">
        <w:rPr>
          <w:rFonts w:eastAsia="Arial Unicode MS"/>
        </w:rPr>
        <w:t xml:space="preserve"> 2 Flat GX+ Wafer</w:t>
      </w:r>
    </w:p>
    <w:p w14:paraId="79D2BD0E" w14:textId="521462F2"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proofErr w:type="spellStart"/>
      <w:r w:rsidR="00B60212">
        <w:t>Dansac</w:t>
      </w:r>
      <w:proofErr w:type="spellEnd"/>
    </w:p>
    <w:p w14:paraId="24ABAC69" w14:textId="5B9D9C83" w:rsidR="00D80977" w:rsidRPr="005B7D03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Meeting:</w:t>
      </w:r>
      <w:r w:rsidR="00DD4AD1" w:rsidRPr="005B7D03">
        <w:t xml:space="preserve"> </w:t>
      </w:r>
      <w:r w:rsidR="00BC47C4" w:rsidRPr="00BC47C4">
        <w:t>1</w:t>
      </w:r>
      <w:r w:rsidR="00EF71AD" w:rsidRPr="00BC47C4">
        <w:t xml:space="preserve">2 </w:t>
      </w:r>
      <w:r w:rsidR="00BC47C4" w:rsidRPr="00BC47C4">
        <w:t>October</w:t>
      </w:r>
      <w:r w:rsidR="00EF71AD" w:rsidRPr="00BC47C4">
        <w:t xml:space="preserve"> 2021</w:t>
      </w:r>
    </w:p>
    <w:p w14:paraId="0E08D2C7" w14:textId="77777777" w:rsidR="00D80977" w:rsidRPr="005B7D03" w:rsidRDefault="00CF6FE0" w:rsidP="003F1E69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5B7D03">
        <w:t xml:space="preserve">Proposed </w:t>
      </w:r>
      <w:r w:rsidR="001D464D" w:rsidRPr="005B7D03">
        <w:t>Deletion</w:t>
      </w:r>
      <w:r w:rsidR="00D80977" w:rsidRPr="005B7D03">
        <w:t xml:space="preserve"> on the Stoma Appliance Scheme</w:t>
      </w:r>
    </w:p>
    <w:p w14:paraId="038AC5BB" w14:textId="1B87DEF4" w:rsidR="00CB4D33" w:rsidRPr="005B7D03" w:rsidRDefault="006A616F" w:rsidP="00CB4D33">
      <w:r w:rsidRPr="00F76F47">
        <w:t xml:space="preserve">The applicant, </w:t>
      </w:r>
      <w:proofErr w:type="spellStart"/>
      <w:r w:rsidR="00B60212">
        <w:t>Dansac</w:t>
      </w:r>
      <w:proofErr w:type="spellEnd"/>
      <w:r w:rsidR="008B345F" w:rsidRPr="00F76F47">
        <w:t xml:space="preserve">, sought </w:t>
      </w:r>
      <w:r w:rsidR="00782AC4" w:rsidRPr="00F76F47">
        <w:t xml:space="preserve">the </w:t>
      </w:r>
      <w:r w:rsidR="001C1CFB" w:rsidRPr="008B675D">
        <w:t xml:space="preserve">deletion </w:t>
      </w:r>
      <w:r w:rsidR="00762C9B" w:rsidRPr="008B675D">
        <w:t xml:space="preserve">of </w:t>
      </w:r>
      <w:r w:rsidR="00683B84">
        <w:t>two</w:t>
      </w:r>
      <w:r w:rsidR="00842435" w:rsidRPr="00185730">
        <w:t xml:space="preserve"> variants</w:t>
      </w:r>
      <w:r w:rsidR="00EF71AD">
        <w:t xml:space="preserve"> </w:t>
      </w:r>
      <w:r w:rsidR="00F76F47" w:rsidRPr="008B675D">
        <w:t>of</w:t>
      </w:r>
      <w:r w:rsidR="008B345F" w:rsidRPr="008B675D">
        <w:t xml:space="preserve"> </w:t>
      </w:r>
      <w:proofErr w:type="spellStart"/>
      <w:r w:rsidR="00185730">
        <w:t>Dansac</w:t>
      </w:r>
      <w:proofErr w:type="spellEnd"/>
      <w:r w:rsidR="00185730">
        <w:t xml:space="preserve"> </w:t>
      </w:r>
      <w:proofErr w:type="spellStart"/>
      <w:r w:rsidR="00683B84">
        <w:rPr>
          <w:rFonts w:eastAsia="Arial Unicode MS"/>
        </w:rPr>
        <w:t>NovaLife</w:t>
      </w:r>
      <w:proofErr w:type="spellEnd"/>
      <w:r w:rsidR="00683B84">
        <w:rPr>
          <w:rFonts w:eastAsia="Arial Unicode MS"/>
        </w:rPr>
        <w:t xml:space="preserve"> 2 Flat GX+ Wafer</w:t>
      </w:r>
      <w:r w:rsidR="00D31110" w:rsidRPr="00185730">
        <w:t xml:space="preserve"> </w:t>
      </w:r>
      <w:r w:rsidR="00782AC4" w:rsidRPr="00185730">
        <w:t xml:space="preserve">(SAS Code </w:t>
      </w:r>
      <w:r w:rsidR="00185730" w:rsidRPr="00185730">
        <w:rPr>
          <w:rFonts w:eastAsia="Arial Unicode MS"/>
        </w:rPr>
        <w:t>80049D</w:t>
      </w:r>
      <w:r w:rsidR="00782AC4" w:rsidRPr="00185730">
        <w:t>)</w:t>
      </w:r>
      <w:r w:rsidR="00F10DDA" w:rsidRPr="008B675D">
        <w:t xml:space="preserve"> </w:t>
      </w:r>
      <w:r w:rsidR="008B345F" w:rsidRPr="008B675D">
        <w:t xml:space="preserve">in subgroup </w:t>
      </w:r>
      <w:r w:rsidR="00CE4220">
        <w:t>4</w:t>
      </w:r>
      <w:r w:rsidR="00EF71AD" w:rsidRPr="00683B84">
        <w:t>(</w:t>
      </w:r>
      <w:r w:rsidR="00683B84" w:rsidRPr="00683B84">
        <w:t>b</w:t>
      </w:r>
      <w:r w:rsidR="00EF71AD" w:rsidRPr="00683B84">
        <w:t>)</w:t>
      </w:r>
      <w:r w:rsidR="0039428E" w:rsidRPr="008B675D">
        <w:t xml:space="preserve"> </w:t>
      </w:r>
      <w:r w:rsidR="008B345F" w:rsidRPr="008B675D">
        <w:t>of the Stoma Appliance Sche</w:t>
      </w:r>
      <w:r w:rsidR="00D26F78" w:rsidRPr="008B675D">
        <w:t>me (</w:t>
      </w:r>
      <w:r w:rsidR="00D96D9E">
        <w:t>the Scheme</w:t>
      </w:r>
      <w:r w:rsidR="00C95A59">
        <w:t xml:space="preserve">) Schedule, </w:t>
      </w:r>
      <w:bookmarkStart w:id="0" w:name="_Hlk85035377"/>
      <w:r w:rsidR="00B1166D" w:rsidRPr="008B76A5">
        <w:t xml:space="preserve">due to </w:t>
      </w:r>
      <w:r w:rsidR="004A65E4">
        <w:t>the two variants</w:t>
      </w:r>
      <w:r w:rsidR="00B1166D">
        <w:t xml:space="preserve"> being discontinued</w:t>
      </w:r>
      <w:bookmarkEnd w:id="0"/>
      <w:r w:rsidR="00A96133" w:rsidRPr="008B675D">
        <w:t xml:space="preserve">. </w:t>
      </w:r>
      <w:r w:rsidR="00B1166D">
        <w:t>The product</w:t>
      </w:r>
      <w:r w:rsidR="00233C6D">
        <w:t>s</w:t>
      </w:r>
      <w:r w:rsidR="00B1166D">
        <w:t>, including seven variants,</w:t>
      </w:r>
      <w:r w:rsidR="009318DC">
        <w:t xml:space="preserve"> </w:t>
      </w:r>
      <w:r w:rsidR="00233C6D">
        <w:t>are</w:t>
      </w:r>
      <w:r w:rsidR="00782AC4" w:rsidRPr="005B7D03">
        <w:t xml:space="preserve"> currently listed</w:t>
      </w:r>
      <w:r w:rsidR="00CB4D33" w:rsidRPr="005B7D03">
        <w:t xml:space="preserve"> at a</w:t>
      </w:r>
      <w:r w:rsidR="00E41C49" w:rsidRPr="005B7D03">
        <w:t xml:space="preserve"> unit</w:t>
      </w:r>
      <w:r w:rsidR="00CB4D33" w:rsidRPr="005B7D03">
        <w:t xml:space="preserve"> price of</w:t>
      </w:r>
      <w:r w:rsidR="00683B84">
        <w:t xml:space="preserve"> $</w:t>
      </w:r>
      <w:r w:rsidR="00683B84" w:rsidRPr="00683B84">
        <w:t>4.742</w:t>
      </w:r>
      <w:r w:rsidR="00C95A59">
        <w:t>,</w:t>
      </w:r>
      <w:r w:rsidR="00CB4D33" w:rsidRPr="005B7D03">
        <w:t xml:space="preserve"> with a maximum </w:t>
      </w:r>
      <w:r w:rsidR="00CF0DD8">
        <w:t>monthly</w:t>
      </w:r>
      <w:r w:rsidR="00CB4D33" w:rsidRPr="005B7D03">
        <w:t xml:space="preserve"> quantity</w:t>
      </w:r>
      <w:r w:rsidR="00CF0DD8">
        <w:t xml:space="preserve"> </w:t>
      </w:r>
      <w:r w:rsidR="00C84183">
        <w:t xml:space="preserve">of </w:t>
      </w:r>
      <w:r w:rsidR="00683B84">
        <w:t>20</w:t>
      </w:r>
      <w:r w:rsidR="00A96133">
        <w:t xml:space="preserve"> </w:t>
      </w:r>
      <w:r w:rsidR="00EF71AD">
        <w:t>unit</w:t>
      </w:r>
      <w:r w:rsidR="00683B84">
        <w:t>s</w:t>
      </w:r>
      <w:r w:rsidR="005B69AE" w:rsidRPr="005B7D03">
        <w:t>.</w:t>
      </w:r>
    </w:p>
    <w:p w14:paraId="7DD05B91" w14:textId="77777777" w:rsidR="00014510" w:rsidRPr="005B7D03" w:rsidRDefault="00F8605F" w:rsidP="003F1E69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5B7D03">
        <w:t>Substitute products</w:t>
      </w:r>
    </w:p>
    <w:p w14:paraId="3D55B234" w14:textId="14EF11FF" w:rsidR="00424277" w:rsidRDefault="00D96D9E" w:rsidP="00424277">
      <w:pPr>
        <w:autoSpaceDE w:val="0"/>
        <w:autoSpaceDN w:val="0"/>
        <w:adjustRightInd w:val="0"/>
      </w:pPr>
      <w:r>
        <w:rPr>
          <w:rFonts w:eastAsiaTheme="minorHAnsi"/>
        </w:rPr>
        <w:t>Not Applicable.</w:t>
      </w:r>
    </w:p>
    <w:p w14:paraId="1BA2375B" w14:textId="32920D4C" w:rsidR="004B434C" w:rsidRPr="005B7D03" w:rsidRDefault="00C95A59" w:rsidP="00E84D3C">
      <w:pPr>
        <w:spacing w:before="120"/>
        <w:rPr>
          <w:b/>
        </w:rPr>
      </w:pPr>
      <w:r>
        <w:rPr>
          <w:b/>
        </w:rPr>
        <w:t>Variant</w:t>
      </w:r>
      <w:r w:rsidR="00D96D9E">
        <w:rPr>
          <w:b/>
        </w:rPr>
        <w:t>s</w:t>
      </w:r>
      <w:r w:rsidR="00F8605F" w:rsidRPr="005B7D03">
        <w:rPr>
          <w:b/>
        </w:rPr>
        <w:t xml:space="preserve"> to be deleted</w:t>
      </w:r>
    </w:p>
    <w:tbl>
      <w:tblPr>
        <w:tblStyle w:val="TableGrid"/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608"/>
      </w:tblGrid>
      <w:tr w:rsidR="00782AC4" w:rsidRPr="005B7D03" w14:paraId="50FA1DFD" w14:textId="77777777" w:rsidTr="00A7462A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14:paraId="393255F5" w14:textId="77777777"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608" w:type="dxa"/>
            <w:shd w:val="clear" w:color="auto" w:fill="D9D9D9" w:themeFill="background1" w:themeFillShade="D9"/>
          </w:tcPr>
          <w:p w14:paraId="5B185ECF" w14:textId="77777777"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185730" w:rsidRPr="00CF0403" w14:paraId="5586C623" w14:textId="77777777" w:rsidTr="00A7462A">
        <w:tc>
          <w:tcPr>
            <w:tcW w:w="2743" w:type="dxa"/>
          </w:tcPr>
          <w:p w14:paraId="6B001921" w14:textId="4F8DEA7A" w:rsidR="00185730" w:rsidRPr="00EF71AD" w:rsidRDefault="00185730" w:rsidP="002B5A2E">
            <w:r w:rsidRPr="00185730">
              <w:t>1836-10</w:t>
            </w:r>
          </w:p>
        </w:tc>
        <w:tc>
          <w:tcPr>
            <w:tcW w:w="6608" w:type="dxa"/>
          </w:tcPr>
          <w:p w14:paraId="7DD0FCFF" w14:textId="15FE218C" w:rsidR="00185730" w:rsidRPr="00EF71AD" w:rsidRDefault="009015AA" w:rsidP="00A64AAD">
            <w:r>
              <w:t>n</w:t>
            </w:r>
            <w:r w:rsidR="00185730">
              <w:t xml:space="preserve">o belt loops, mechanical coupling, 36mm ring, floating flange, 1.1mm, hydrocolloid baseplate, hydrocolloid self-adhesive, </w:t>
            </w:r>
            <w:r w:rsidR="00683B84">
              <w:t>extended</w:t>
            </w:r>
            <w:r w:rsidR="00185730">
              <w:t xml:space="preserve"> wear, oval, cut</w:t>
            </w:r>
            <w:r w:rsidR="00683B84">
              <w:t>-to-fit</w:t>
            </w:r>
            <w:r w:rsidR="00185730">
              <w:t xml:space="preserve">, </w:t>
            </w:r>
            <w:r w:rsidR="00683B84">
              <w:t>1</w:t>
            </w:r>
            <w:r w:rsidR="00185730">
              <w:t>0mm, release tabs,</w:t>
            </w:r>
            <w:r w:rsidR="00683B84">
              <w:t xml:space="preserve"> 28mm,</w:t>
            </w:r>
          </w:p>
        </w:tc>
      </w:tr>
      <w:tr w:rsidR="00185730" w:rsidRPr="00CF0403" w14:paraId="5681F220" w14:textId="77777777" w:rsidTr="00A7462A">
        <w:tc>
          <w:tcPr>
            <w:tcW w:w="2743" w:type="dxa"/>
          </w:tcPr>
          <w:p w14:paraId="0992CD1E" w14:textId="377EFF5D" w:rsidR="00185730" w:rsidRPr="00EF71AD" w:rsidRDefault="00185730" w:rsidP="002B5A2E">
            <w:r w:rsidRPr="00185730">
              <w:t>1855-35</w:t>
            </w:r>
          </w:p>
        </w:tc>
        <w:tc>
          <w:tcPr>
            <w:tcW w:w="6608" w:type="dxa"/>
          </w:tcPr>
          <w:p w14:paraId="5FD3AC32" w14:textId="77933979" w:rsidR="00185730" w:rsidRPr="00EF71AD" w:rsidRDefault="009015AA" w:rsidP="00A64AAD">
            <w:r>
              <w:t>n</w:t>
            </w:r>
            <w:r w:rsidR="00683B84">
              <w:t xml:space="preserve">o belt loops, mechanical coupling, 55mm ring, floating flange, 1.1mm, hydrocolloid baseplate, hydrocolloid self-adhesive, extended wear, oval, pre-cut, 35mm, release tabs, </w:t>
            </w:r>
          </w:p>
        </w:tc>
      </w:tr>
    </w:tbl>
    <w:p w14:paraId="1456FF1C" w14:textId="77777777" w:rsidR="00510859" w:rsidRPr="005B7D03" w:rsidRDefault="00510859" w:rsidP="003F1E69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5B7D03">
        <w:t>Background</w:t>
      </w:r>
    </w:p>
    <w:p w14:paraId="688599A7" w14:textId="73ECA744" w:rsidR="00510859" w:rsidRPr="005B7D03" w:rsidRDefault="001F170D" w:rsidP="00510859">
      <w:r w:rsidRPr="00F5739D">
        <w:t xml:space="preserve">This product was first listed on the </w:t>
      </w:r>
      <w:r w:rsidR="00535F8B" w:rsidRPr="00F5739D">
        <w:t>S</w:t>
      </w:r>
      <w:r w:rsidR="007E3279">
        <w:t>cheme</w:t>
      </w:r>
      <w:r w:rsidRPr="00F5739D">
        <w:t xml:space="preserve"> Schedule </w:t>
      </w:r>
      <w:r w:rsidR="007E3279">
        <w:t>on</w:t>
      </w:r>
      <w:r w:rsidR="00116927" w:rsidRPr="00F5739D">
        <w:t xml:space="preserve"> </w:t>
      </w:r>
      <w:r w:rsidR="00D96D9E">
        <w:t xml:space="preserve">1 </w:t>
      </w:r>
      <w:r w:rsidR="00F5739D" w:rsidRPr="00B1166D">
        <w:t>April 201</w:t>
      </w:r>
      <w:r w:rsidR="00B1166D" w:rsidRPr="00B1166D">
        <w:t>6</w:t>
      </w:r>
      <w:r w:rsidR="00D545BE" w:rsidRPr="00B1166D">
        <w:t>.</w:t>
      </w:r>
    </w:p>
    <w:p w14:paraId="68649C9E" w14:textId="77777777" w:rsidR="00014510" w:rsidRPr="005B7D03" w:rsidRDefault="00014510" w:rsidP="003F1E69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5B7D03">
        <w:t>Clinical Place for the Product</w:t>
      </w:r>
    </w:p>
    <w:p w14:paraId="76D94A63" w14:textId="5D9CF4AF" w:rsidR="0080399B" w:rsidRPr="005B7D03" w:rsidRDefault="00B1166D" w:rsidP="00977AB1">
      <w:pPr>
        <w:rPr>
          <w:b/>
        </w:rPr>
      </w:pPr>
      <w:bookmarkStart w:id="1" w:name="_Hlk85036666"/>
      <w:r>
        <w:t>The proposed substitute product</w:t>
      </w:r>
      <w:r w:rsidR="00233C6D">
        <w:t>s</w:t>
      </w:r>
      <w:r>
        <w:t xml:space="preserve"> provide an alternative for users requiring a </w:t>
      </w:r>
      <w:r w:rsidRPr="00233C6D">
        <w:t>two-piece baseplate</w:t>
      </w:r>
      <w:r w:rsidR="005A34EA" w:rsidRPr="00233C6D">
        <w:t xml:space="preserve"> pouch</w:t>
      </w:r>
      <w:r w:rsidRPr="00233C6D">
        <w:t xml:space="preserve"> with extended wear mechanical coupling</w:t>
      </w:r>
      <w:r>
        <w:t>.</w:t>
      </w:r>
      <w:bookmarkEnd w:id="1"/>
    </w:p>
    <w:p w14:paraId="0907B4E0" w14:textId="77777777" w:rsidR="00C50F96" w:rsidRPr="006805E0" w:rsidRDefault="00561B1B" w:rsidP="00E84D3C">
      <w:pPr>
        <w:pStyle w:val="Heading3"/>
        <w:spacing w:before="120"/>
        <w:rPr>
          <w:i w:val="0"/>
          <w:iCs/>
        </w:rPr>
      </w:pPr>
      <w:r w:rsidRPr="006805E0">
        <w:rPr>
          <w:i w:val="0"/>
          <w:iCs/>
        </w:rPr>
        <w:t>F</w:t>
      </w:r>
      <w:r w:rsidR="00C50F96" w:rsidRPr="006805E0">
        <w:rPr>
          <w:i w:val="0"/>
          <w:iCs/>
        </w:rPr>
        <w:t xml:space="preserve">inancial </w:t>
      </w:r>
      <w:r w:rsidRPr="006805E0">
        <w:rPr>
          <w:i w:val="0"/>
          <w:iCs/>
        </w:rPr>
        <w:t>Analysis</w:t>
      </w:r>
    </w:p>
    <w:p w14:paraId="78C225EE" w14:textId="2494368B" w:rsidR="00CE4220" w:rsidRPr="00695425" w:rsidRDefault="0085284D" w:rsidP="0085284D">
      <w:pPr>
        <w:rPr>
          <w:highlight w:val="green"/>
        </w:rPr>
      </w:pPr>
      <w:r w:rsidRPr="00D96D9E">
        <w:t xml:space="preserve">It is </w:t>
      </w:r>
      <w:r w:rsidR="00624E90">
        <w:t xml:space="preserve">therefore, </w:t>
      </w:r>
      <w:r w:rsidR="00D96D9E" w:rsidRPr="00D96D9E">
        <w:t>un</w:t>
      </w:r>
      <w:r w:rsidRPr="00D96D9E">
        <w:t>likely</w:t>
      </w:r>
      <w:r w:rsidRPr="005B7D03">
        <w:t xml:space="preserve"> that there would be </w:t>
      </w:r>
      <w:r w:rsidR="00695425">
        <w:t xml:space="preserve">a </w:t>
      </w:r>
      <w:r w:rsidRPr="005B7D03">
        <w:t xml:space="preserve">budgetary impact for the </w:t>
      </w:r>
      <w:r w:rsidR="00D96D9E">
        <w:t xml:space="preserve">Scheme </w:t>
      </w:r>
      <w:r w:rsidRPr="005B7D03">
        <w:t>as a consequence of deleting th</w:t>
      </w:r>
      <w:r w:rsidR="00D96D9E">
        <w:t>e</w:t>
      </w:r>
      <w:r w:rsidR="00624E90">
        <w:t xml:space="preserve"> two </w:t>
      </w:r>
      <w:r w:rsidR="00D96D9E">
        <w:t>variants</w:t>
      </w:r>
      <w:r w:rsidRPr="005B7D03">
        <w:t>.</w:t>
      </w:r>
    </w:p>
    <w:p w14:paraId="6AD99251" w14:textId="77777777" w:rsidR="00DB7D57" w:rsidRPr="005B7D03" w:rsidRDefault="009D09A3" w:rsidP="003F1E69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>
        <w:t>Panel</w:t>
      </w:r>
      <w:r w:rsidR="00DB7D57" w:rsidRPr="005B7D03">
        <w:t xml:space="preserve"> Recommendation</w:t>
      </w:r>
    </w:p>
    <w:p w14:paraId="37CF0D69" w14:textId="4E805105" w:rsidR="00F957BA" w:rsidRPr="005B7D03" w:rsidRDefault="001F170D" w:rsidP="00F957BA">
      <w:r w:rsidRPr="005B7D03">
        <w:t xml:space="preserve">The </w:t>
      </w:r>
      <w:r w:rsidR="009D09A3">
        <w:t>Panel</w:t>
      </w:r>
      <w:r w:rsidRPr="005B7D03">
        <w:t xml:space="preserve"> </w:t>
      </w:r>
      <w:r w:rsidR="00C74920" w:rsidRPr="005B7D03">
        <w:t>recommended</w:t>
      </w:r>
      <w:r w:rsidRPr="005B7D03">
        <w:t xml:space="preserve"> </w:t>
      </w:r>
      <w:r w:rsidR="00F838B3" w:rsidRPr="005B7D03">
        <w:t xml:space="preserve">the deletion of </w:t>
      </w:r>
      <w:r w:rsidR="00683B84">
        <w:t>two</w:t>
      </w:r>
      <w:r w:rsidR="00683B84" w:rsidRPr="00185730">
        <w:t xml:space="preserve"> variants</w:t>
      </w:r>
      <w:r w:rsidR="00683B84">
        <w:t xml:space="preserve"> </w:t>
      </w:r>
      <w:r w:rsidR="00683B84" w:rsidRPr="008B675D">
        <w:t xml:space="preserve">of </w:t>
      </w:r>
      <w:proofErr w:type="spellStart"/>
      <w:r w:rsidR="00683B84">
        <w:t>Dansac</w:t>
      </w:r>
      <w:proofErr w:type="spellEnd"/>
      <w:r w:rsidR="00683B84">
        <w:t xml:space="preserve"> </w:t>
      </w:r>
      <w:proofErr w:type="spellStart"/>
      <w:r w:rsidR="00683B84">
        <w:rPr>
          <w:rFonts w:eastAsia="Arial Unicode MS"/>
        </w:rPr>
        <w:t>NovaLife</w:t>
      </w:r>
      <w:proofErr w:type="spellEnd"/>
      <w:r w:rsidR="00683B84">
        <w:rPr>
          <w:rFonts w:eastAsia="Arial Unicode MS"/>
        </w:rPr>
        <w:t xml:space="preserve"> 2 Flat GX+ Wafer</w:t>
      </w:r>
      <w:r w:rsidR="00683B84" w:rsidRPr="00185730">
        <w:t xml:space="preserve"> (SAS Code </w:t>
      </w:r>
      <w:r w:rsidR="00683B84" w:rsidRPr="00185730">
        <w:rPr>
          <w:rFonts w:eastAsia="Arial Unicode MS"/>
        </w:rPr>
        <w:t>80049D</w:t>
      </w:r>
      <w:r w:rsidR="00683B84" w:rsidRPr="00185730">
        <w:t>)</w:t>
      </w:r>
      <w:r w:rsidR="00683B84" w:rsidRPr="008B675D">
        <w:t xml:space="preserve"> in subgroup </w:t>
      </w:r>
      <w:r w:rsidR="00B04A3F">
        <w:t>4</w:t>
      </w:r>
      <w:r w:rsidR="00683B84" w:rsidRPr="00683B84">
        <w:t>(b)</w:t>
      </w:r>
      <w:r w:rsidR="00253516" w:rsidRPr="005B7D03">
        <w:t xml:space="preserve"> </w:t>
      </w:r>
      <w:r w:rsidR="00930837" w:rsidRPr="005B7D03">
        <w:t xml:space="preserve">of the </w:t>
      </w:r>
      <w:r w:rsidR="00D96D9E">
        <w:t>Scheme</w:t>
      </w:r>
      <w:r w:rsidR="00930837" w:rsidRPr="005B7D03">
        <w:t xml:space="preserve"> Schedule at the </w:t>
      </w:r>
      <w:r w:rsidR="00253516">
        <w:t xml:space="preserve">unit price of </w:t>
      </w:r>
      <w:r w:rsidR="00683B84">
        <w:t>$</w:t>
      </w:r>
      <w:r w:rsidR="00683B84" w:rsidRPr="00683B84">
        <w:t>4.742</w:t>
      </w:r>
      <w:r w:rsidR="00683B84">
        <w:t>,</w:t>
      </w:r>
      <w:r w:rsidR="00683B84" w:rsidRPr="005B7D03">
        <w:t xml:space="preserve"> with a maximum </w:t>
      </w:r>
      <w:r w:rsidR="00683B84">
        <w:t>monthly</w:t>
      </w:r>
      <w:r w:rsidR="00683B84" w:rsidRPr="005B7D03">
        <w:t xml:space="preserve"> quantity</w:t>
      </w:r>
      <w:r w:rsidR="00683B84">
        <w:t xml:space="preserve"> of 20 units</w:t>
      </w:r>
      <w:r w:rsidR="00F957BA" w:rsidRPr="005B7D03">
        <w:t>.</w:t>
      </w:r>
    </w:p>
    <w:p w14:paraId="1D4242D9" w14:textId="6404FC0A" w:rsidR="004811AC" w:rsidRDefault="00C74920" w:rsidP="00E84D3C">
      <w:pPr>
        <w:spacing w:before="120"/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proofErr w:type="spellStart"/>
      <w:r w:rsidR="00B60212">
        <w:t>Dansac</w:t>
      </w:r>
      <w:proofErr w:type="spellEnd"/>
      <w:r w:rsidRPr="005B7D03">
        <w:rPr>
          <w:rFonts w:eastAsiaTheme="minorHAnsi"/>
        </w:rPr>
        <w:t xml:space="preserve"> </w:t>
      </w:r>
      <w:r w:rsidR="0080399B" w:rsidRPr="005B7D03">
        <w:rPr>
          <w:rFonts w:eastAsiaTheme="minorHAnsi"/>
        </w:rPr>
        <w:t xml:space="preserve">is to </w:t>
      </w:r>
      <w:r w:rsidR="00C84183">
        <w:rPr>
          <w:rFonts w:eastAsiaTheme="minorHAnsi"/>
        </w:rPr>
        <w:t>advise Stoma Associations, o</w:t>
      </w:r>
      <w:r w:rsidRPr="005B7D03">
        <w:rPr>
          <w:rFonts w:eastAsiaTheme="minorHAnsi"/>
        </w:rPr>
        <w:t xml:space="preserve">stomates, Stomal Therapy Nurses and </w:t>
      </w:r>
      <w:r w:rsidR="00C84183">
        <w:rPr>
          <w:rFonts w:eastAsiaTheme="minorHAnsi"/>
        </w:rPr>
        <w:t>ACSA of the deletion</w:t>
      </w:r>
      <w:r w:rsidR="00695425">
        <w:rPr>
          <w:rFonts w:eastAsiaTheme="minorHAnsi"/>
        </w:rPr>
        <w:t>s</w:t>
      </w:r>
      <w:r w:rsidR="00C84183">
        <w:rPr>
          <w:rFonts w:eastAsiaTheme="minorHAnsi"/>
        </w:rPr>
        <w:t>.</w:t>
      </w:r>
      <w:r w:rsidRPr="005B7D03">
        <w:rPr>
          <w:rFonts w:eastAsiaTheme="minorHAnsi"/>
        </w:rPr>
        <w:t xml:space="preserve"> A period of approximately six months from the </w:t>
      </w:r>
      <w:r w:rsidR="006F55E4">
        <w:rPr>
          <w:rFonts w:eastAsiaTheme="minorHAnsi"/>
        </w:rPr>
        <w:t>date of the Panel’s recommendation</w:t>
      </w:r>
      <w:r w:rsidRPr="005B7D03">
        <w:rPr>
          <w:rFonts w:eastAsiaTheme="minorHAnsi"/>
        </w:rPr>
        <w:t xml:space="preserve"> (</w:t>
      </w:r>
      <w:r w:rsidR="00531F0F" w:rsidRPr="00531F0F">
        <w:rPr>
          <w:rFonts w:eastAsiaTheme="minorHAnsi"/>
        </w:rPr>
        <w:t>1</w:t>
      </w:r>
      <w:r w:rsidR="009318DC" w:rsidRPr="00531F0F">
        <w:rPr>
          <w:rFonts w:eastAsiaTheme="minorHAnsi"/>
        </w:rPr>
        <w:t xml:space="preserve">2 </w:t>
      </w:r>
      <w:r w:rsidR="00531F0F" w:rsidRPr="00531F0F">
        <w:rPr>
          <w:rFonts w:eastAsiaTheme="minorHAnsi"/>
        </w:rPr>
        <w:t>October</w:t>
      </w:r>
      <w:r w:rsidR="009318DC" w:rsidRPr="00531F0F">
        <w:rPr>
          <w:rFonts w:eastAsiaTheme="minorHAnsi"/>
        </w:rPr>
        <w:t xml:space="preserve"> 2021</w:t>
      </w:r>
      <w:r w:rsidRPr="005B7D03">
        <w:rPr>
          <w:rFonts w:eastAsiaTheme="minorHAnsi"/>
        </w:rPr>
        <w:t xml:space="preserve">) should be given to allow users of the </w:t>
      </w:r>
      <w:r w:rsidR="004A65E4">
        <w:rPr>
          <w:rFonts w:eastAsiaTheme="minorHAnsi"/>
        </w:rPr>
        <w:t>variants</w:t>
      </w:r>
      <w:r w:rsidR="004A65E4" w:rsidRPr="005B7D03">
        <w:rPr>
          <w:rFonts w:eastAsiaTheme="minorHAnsi"/>
        </w:rPr>
        <w:t xml:space="preserve"> </w:t>
      </w:r>
      <w:r w:rsidRPr="005B7D03">
        <w:rPr>
          <w:rFonts w:eastAsiaTheme="minorHAnsi"/>
        </w:rPr>
        <w:t>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14:paraId="120B402C" w14:textId="77777777" w:rsidR="00561B1B" w:rsidRPr="000C3F15" w:rsidRDefault="00561B1B" w:rsidP="003F1E69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0C3F15">
        <w:t>Context for Decision</w:t>
      </w:r>
    </w:p>
    <w:p w14:paraId="54A99A72" w14:textId="3220ADEB"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It considers submissions in this context.</w:t>
      </w:r>
      <w:r w:rsidR="006805E0">
        <w:br/>
      </w:r>
      <w:r w:rsidRPr="000C3F15">
        <w:t xml:space="preserve">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A company can resubmit to the </w:t>
      </w:r>
      <w:r w:rsidR="009D09A3">
        <w:t>Panel</w:t>
      </w:r>
      <w:r w:rsidRPr="000C3F15">
        <w:t xml:space="preserve"> following a decision not to recommend listing or changes to a listing. The </w:t>
      </w:r>
      <w:r w:rsidR="009D09A3">
        <w:t>Panel</w:t>
      </w:r>
      <w:r w:rsidRPr="000C3F15">
        <w:t xml:space="preserve"> is an advisory committee and as such its recommendations are non-binding on Government.</w:t>
      </w:r>
      <w:r w:rsidR="006805E0">
        <w:br/>
      </w:r>
      <w:r w:rsidRPr="000C3F15">
        <w:t xml:space="preserve">All </w:t>
      </w:r>
      <w:r w:rsidR="009D09A3">
        <w:t>Panel</w:t>
      </w:r>
      <w:r w:rsidRPr="000C3F15">
        <w:t xml:space="preserve"> recommendations are subject to Cabinet/Ministerial approval.</w:t>
      </w:r>
    </w:p>
    <w:p w14:paraId="0996E5AD" w14:textId="2ED847CD" w:rsidR="00D80977" w:rsidRDefault="00D80977" w:rsidP="003F1E69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0C3F15">
        <w:t>Applicant’s Comment</w:t>
      </w:r>
    </w:p>
    <w:p w14:paraId="3A475D03" w14:textId="42C3C57C" w:rsidR="00A7462A" w:rsidRPr="00A7462A" w:rsidRDefault="00A7462A" w:rsidP="00A7462A">
      <w:proofErr w:type="spellStart"/>
      <w:r>
        <w:t>Dansac</w:t>
      </w:r>
      <w:proofErr w:type="spellEnd"/>
      <w:r>
        <w:t xml:space="preserve"> agrees with the SPAP recommendation.</w:t>
      </w:r>
    </w:p>
    <w:sectPr w:rsidR="00A7462A" w:rsidRPr="00A7462A" w:rsidSect="003B09CF">
      <w:footerReference w:type="default" r:id="rId7"/>
      <w:footerReference w:type="first" r:id="rId8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CAEE6" w14:textId="77777777" w:rsidR="00D6240F" w:rsidRDefault="00D6240F">
      <w:r>
        <w:separator/>
      </w:r>
    </w:p>
  </w:endnote>
  <w:endnote w:type="continuationSeparator" w:id="0">
    <w:p w14:paraId="1060DC65" w14:textId="77777777" w:rsidR="00D6240F" w:rsidRDefault="00D6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A326F" w14:textId="30F86C77" w:rsidR="005B7D03" w:rsidRPr="009A3325" w:rsidRDefault="009318DC" w:rsidP="006805E0">
    <w:pPr>
      <w:pStyle w:val="Footer"/>
      <w:jc w:val="right"/>
    </w:pPr>
    <w:r w:rsidRPr="00683B84">
      <w:t>2021</w:t>
    </w:r>
    <w:r w:rsidR="00BC47C4" w:rsidRPr="00683B84">
      <w:t>OCT</w:t>
    </w:r>
    <w:r w:rsidRPr="00683B84">
      <w:t>-</w:t>
    </w:r>
    <w:r w:rsidR="00BC47C4" w:rsidRPr="00683B84">
      <w:t>DA</w:t>
    </w:r>
    <w:r w:rsidRPr="00683B84">
      <w:t>#0</w:t>
    </w:r>
    <w:r w:rsidR="00683B84" w:rsidRPr="00683B84">
      <w:t>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62D8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14:paraId="1AACB4B7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81C67" w14:textId="77777777" w:rsidR="00D6240F" w:rsidRDefault="00D6240F">
      <w:r>
        <w:separator/>
      </w:r>
    </w:p>
  </w:footnote>
  <w:footnote w:type="continuationSeparator" w:id="0">
    <w:p w14:paraId="506C0E21" w14:textId="77777777" w:rsidR="00D6240F" w:rsidRDefault="00D62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7"/>
    <w:rsid w:val="000001B9"/>
    <w:rsid w:val="0000277F"/>
    <w:rsid w:val="00014510"/>
    <w:rsid w:val="00014684"/>
    <w:rsid w:val="000167E3"/>
    <w:rsid w:val="000271CC"/>
    <w:rsid w:val="00033B8C"/>
    <w:rsid w:val="00033C41"/>
    <w:rsid w:val="00044299"/>
    <w:rsid w:val="00060C00"/>
    <w:rsid w:val="00063DD5"/>
    <w:rsid w:val="000763DD"/>
    <w:rsid w:val="00077E23"/>
    <w:rsid w:val="000850A5"/>
    <w:rsid w:val="00085D60"/>
    <w:rsid w:val="00094967"/>
    <w:rsid w:val="000A0FF5"/>
    <w:rsid w:val="000A5635"/>
    <w:rsid w:val="000A6779"/>
    <w:rsid w:val="000A6943"/>
    <w:rsid w:val="000C3F15"/>
    <w:rsid w:val="000C66CB"/>
    <w:rsid w:val="000D1AB1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0812"/>
    <w:rsid w:val="001214B2"/>
    <w:rsid w:val="00125BFE"/>
    <w:rsid w:val="001279F6"/>
    <w:rsid w:val="00130121"/>
    <w:rsid w:val="00132C07"/>
    <w:rsid w:val="0013506C"/>
    <w:rsid w:val="00141620"/>
    <w:rsid w:val="00143650"/>
    <w:rsid w:val="00155860"/>
    <w:rsid w:val="001562DE"/>
    <w:rsid w:val="001570F1"/>
    <w:rsid w:val="0015768D"/>
    <w:rsid w:val="00165B5A"/>
    <w:rsid w:val="001758B6"/>
    <w:rsid w:val="00180F7B"/>
    <w:rsid w:val="00185730"/>
    <w:rsid w:val="00187809"/>
    <w:rsid w:val="001904B0"/>
    <w:rsid w:val="001B24A0"/>
    <w:rsid w:val="001B3BD7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7FD0"/>
    <w:rsid w:val="00233C6D"/>
    <w:rsid w:val="00235C10"/>
    <w:rsid w:val="00243257"/>
    <w:rsid w:val="00244D0D"/>
    <w:rsid w:val="002511F2"/>
    <w:rsid w:val="0025263F"/>
    <w:rsid w:val="00253516"/>
    <w:rsid w:val="00260269"/>
    <w:rsid w:val="00261E30"/>
    <w:rsid w:val="00262F07"/>
    <w:rsid w:val="002642CB"/>
    <w:rsid w:val="00266739"/>
    <w:rsid w:val="00272B81"/>
    <w:rsid w:val="00272F59"/>
    <w:rsid w:val="0027330C"/>
    <w:rsid w:val="00284A36"/>
    <w:rsid w:val="00285D3F"/>
    <w:rsid w:val="00286F94"/>
    <w:rsid w:val="00293872"/>
    <w:rsid w:val="002A003E"/>
    <w:rsid w:val="002A6D13"/>
    <w:rsid w:val="002B0101"/>
    <w:rsid w:val="002B3FFE"/>
    <w:rsid w:val="002B5A2E"/>
    <w:rsid w:val="002B7E5F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427E6"/>
    <w:rsid w:val="003704A4"/>
    <w:rsid w:val="003860D8"/>
    <w:rsid w:val="0039428E"/>
    <w:rsid w:val="00396F58"/>
    <w:rsid w:val="003B09CF"/>
    <w:rsid w:val="003B14EB"/>
    <w:rsid w:val="003B2BC0"/>
    <w:rsid w:val="003B6A41"/>
    <w:rsid w:val="003C2978"/>
    <w:rsid w:val="003D2C7F"/>
    <w:rsid w:val="003D48CC"/>
    <w:rsid w:val="003D6847"/>
    <w:rsid w:val="003E1C9F"/>
    <w:rsid w:val="003E7B26"/>
    <w:rsid w:val="003F1E69"/>
    <w:rsid w:val="004001EA"/>
    <w:rsid w:val="00407290"/>
    <w:rsid w:val="004108E9"/>
    <w:rsid w:val="004119FF"/>
    <w:rsid w:val="00424277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95728"/>
    <w:rsid w:val="00497C87"/>
    <w:rsid w:val="004A65E4"/>
    <w:rsid w:val="004B1B93"/>
    <w:rsid w:val="004B434C"/>
    <w:rsid w:val="004B67E8"/>
    <w:rsid w:val="004C1984"/>
    <w:rsid w:val="004C5DB2"/>
    <w:rsid w:val="004D32CE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1F0F"/>
    <w:rsid w:val="00535F49"/>
    <w:rsid w:val="00535F8B"/>
    <w:rsid w:val="00536614"/>
    <w:rsid w:val="00561B1B"/>
    <w:rsid w:val="00567AEB"/>
    <w:rsid w:val="00574227"/>
    <w:rsid w:val="00576555"/>
    <w:rsid w:val="005802DD"/>
    <w:rsid w:val="005817EF"/>
    <w:rsid w:val="0058213C"/>
    <w:rsid w:val="00585A20"/>
    <w:rsid w:val="00590738"/>
    <w:rsid w:val="005A34EA"/>
    <w:rsid w:val="005A4676"/>
    <w:rsid w:val="005A56DE"/>
    <w:rsid w:val="005B6814"/>
    <w:rsid w:val="005B69AE"/>
    <w:rsid w:val="005B7D03"/>
    <w:rsid w:val="005D168E"/>
    <w:rsid w:val="005D2ADE"/>
    <w:rsid w:val="005D5C52"/>
    <w:rsid w:val="005D7623"/>
    <w:rsid w:val="005E2974"/>
    <w:rsid w:val="005E3A7C"/>
    <w:rsid w:val="005F497F"/>
    <w:rsid w:val="00616327"/>
    <w:rsid w:val="00624E90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7573B"/>
    <w:rsid w:val="006805E0"/>
    <w:rsid w:val="00683B84"/>
    <w:rsid w:val="00683D48"/>
    <w:rsid w:val="00695425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4BD5"/>
    <w:rsid w:val="006B7BFC"/>
    <w:rsid w:val="006C1839"/>
    <w:rsid w:val="006E003F"/>
    <w:rsid w:val="006E2EEB"/>
    <w:rsid w:val="006F55E4"/>
    <w:rsid w:val="006F78A5"/>
    <w:rsid w:val="00701CFE"/>
    <w:rsid w:val="0070522B"/>
    <w:rsid w:val="00721960"/>
    <w:rsid w:val="00722437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789C"/>
    <w:rsid w:val="007C1FA9"/>
    <w:rsid w:val="007E3279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0772"/>
    <w:rsid w:val="008313F6"/>
    <w:rsid w:val="00832E49"/>
    <w:rsid w:val="00834C54"/>
    <w:rsid w:val="00835B4B"/>
    <w:rsid w:val="0084075A"/>
    <w:rsid w:val="00841360"/>
    <w:rsid w:val="00842435"/>
    <w:rsid w:val="00847163"/>
    <w:rsid w:val="0085284D"/>
    <w:rsid w:val="00863264"/>
    <w:rsid w:val="008650D3"/>
    <w:rsid w:val="008656DC"/>
    <w:rsid w:val="00865EE6"/>
    <w:rsid w:val="00874EFD"/>
    <w:rsid w:val="00880339"/>
    <w:rsid w:val="00887C3C"/>
    <w:rsid w:val="00893779"/>
    <w:rsid w:val="008A5E40"/>
    <w:rsid w:val="008B1FA4"/>
    <w:rsid w:val="008B345F"/>
    <w:rsid w:val="008B675D"/>
    <w:rsid w:val="008B6C97"/>
    <w:rsid w:val="008B6CCA"/>
    <w:rsid w:val="008C12C7"/>
    <w:rsid w:val="008C19A3"/>
    <w:rsid w:val="008C1D68"/>
    <w:rsid w:val="008E05F0"/>
    <w:rsid w:val="008E35EB"/>
    <w:rsid w:val="008E5414"/>
    <w:rsid w:val="008F58FA"/>
    <w:rsid w:val="008F7569"/>
    <w:rsid w:val="009008FE"/>
    <w:rsid w:val="009015AA"/>
    <w:rsid w:val="00902F63"/>
    <w:rsid w:val="009064CE"/>
    <w:rsid w:val="0091122B"/>
    <w:rsid w:val="0091320C"/>
    <w:rsid w:val="00913C19"/>
    <w:rsid w:val="009266AE"/>
    <w:rsid w:val="00930837"/>
    <w:rsid w:val="009318DC"/>
    <w:rsid w:val="00932A5E"/>
    <w:rsid w:val="009353DF"/>
    <w:rsid w:val="00940DCD"/>
    <w:rsid w:val="00944C81"/>
    <w:rsid w:val="00946FFC"/>
    <w:rsid w:val="00952359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B2630"/>
    <w:rsid w:val="009B5289"/>
    <w:rsid w:val="009B59C8"/>
    <w:rsid w:val="009C2EE6"/>
    <w:rsid w:val="009C3630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9F79EE"/>
    <w:rsid w:val="00A1006E"/>
    <w:rsid w:val="00A10614"/>
    <w:rsid w:val="00A17DB6"/>
    <w:rsid w:val="00A241CA"/>
    <w:rsid w:val="00A34B0D"/>
    <w:rsid w:val="00A4091E"/>
    <w:rsid w:val="00A43D35"/>
    <w:rsid w:val="00A57115"/>
    <w:rsid w:val="00A64AAD"/>
    <w:rsid w:val="00A677EF"/>
    <w:rsid w:val="00A7462A"/>
    <w:rsid w:val="00A7634C"/>
    <w:rsid w:val="00A84995"/>
    <w:rsid w:val="00A86522"/>
    <w:rsid w:val="00A96133"/>
    <w:rsid w:val="00AA5729"/>
    <w:rsid w:val="00AB408F"/>
    <w:rsid w:val="00AB59A1"/>
    <w:rsid w:val="00AE319D"/>
    <w:rsid w:val="00AF0FB3"/>
    <w:rsid w:val="00AF39DA"/>
    <w:rsid w:val="00AF5DE7"/>
    <w:rsid w:val="00B04A3F"/>
    <w:rsid w:val="00B06B41"/>
    <w:rsid w:val="00B1166D"/>
    <w:rsid w:val="00B12176"/>
    <w:rsid w:val="00B1527D"/>
    <w:rsid w:val="00B22206"/>
    <w:rsid w:val="00B50229"/>
    <w:rsid w:val="00B5685D"/>
    <w:rsid w:val="00B60212"/>
    <w:rsid w:val="00B65F42"/>
    <w:rsid w:val="00B83119"/>
    <w:rsid w:val="00B9451C"/>
    <w:rsid w:val="00BA6EF8"/>
    <w:rsid w:val="00BA72C1"/>
    <w:rsid w:val="00BB1FBB"/>
    <w:rsid w:val="00BB76F0"/>
    <w:rsid w:val="00BC47C4"/>
    <w:rsid w:val="00BC534A"/>
    <w:rsid w:val="00BD06B3"/>
    <w:rsid w:val="00BD1EFC"/>
    <w:rsid w:val="00BE379A"/>
    <w:rsid w:val="00C3170F"/>
    <w:rsid w:val="00C42489"/>
    <w:rsid w:val="00C50F96"/>
    <w:rsid w:val="00C51059"/>
    <w:rsid w:val="00C66C43"/>
    <w:rsid w:val="00C74920"/>
    <w:rsid w:val="00C804FD"/>
    <w:rsid w:val="00C84183"/>
    <w:rsid w:val="00C909F9"/>
    <w:rsid w:val="00C9134F"/>
    <w:rsid w:val="00C95A59"/>
    <w:rsid w:val="00C972CD"/>
    <w:rsid w:val="00CA57FF"/>
    <w:rsid w:val="00CB4D33"/>
    <w:rsid w:val="00CC3AB8"/>
    <w:rsid w:val="00CC7266"/>
    <w:rsid w:val="00CE2AAE"/>
    <w:rsid w:val="00CE3B53"/>
    <w:rsid w:val="00CE4220"/>
    <w:rsid w:val="00CE4961"/>
    <w:rsid w:val="00CF0403"/>
    <w:rsid w:val="00CF0DD8"/>
    <w:rsid w:val="00CF3615"/>
    <w:rsid w:val="00CF6FE0"/>
    <w:rsid w:val="00D020C7"/>
    <w:rsid w:val="00D06BDA"/>
    <w:rsid w:val="00D1438F"/>
    <w:rsid w:val="00D20D9A"/>
    <w:rsid w:val="00D227EB"/>
    <w:rsid w:val="00D26F78"/>
    <w:rsid w:val="00D31110"/>
    <w:rsid w:val="00D33EFF"/>
    <w:rsid w:val="00D43DE9"/>
    <w:rsid w:val="00D44742"/>
    <w:rsid w:val="00D44F14"/>
    <w:rsid w:val="00D479B6"/>
    <w:rsid w:val="00D50906"/>
    <w:rsid w:val="00D51D46"/>
    <w:rsid w:val="00D53339"/>
    <w:rsid w:val="00D545BE"/>
    <w:rsid w:val="00D6240F"/>
    <w:rsid w:val="00D64C90"/>
    <w:rsid w:val="00D73702"/>
    <w:rsid w:val="00D80977"/>
    <w:rsid w:val="00D8653D"/>
    <w:rsid w:val="00D86DC0"/>
    <w:rsid w:val="00D87C52"/>
    <w:rsid w:val="00D944D4"/>
    <w:rsid w:val="00D96D9E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76F5"/>
    <w:rsid w:val="00DF5E0E"/>
    <w:rsid w:val="00E11D0B"/>
    <w:rsid w:val="00E17600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4D3C"/>
    <w:rsid w:val="00E8797F"/>
    <w:rsid w:val="00EA3801"/>
    <w:rsid w:val="00EC16EA"/>
    <w:rsid w:val="00EE72F9"/>
    <w:rsid w:val="00EF71AD"/>
    <w:rsid w:val="00F10DDA"/>
    <w:rsid w:val="00F17B72"/>
    <w:rsid w:val="00F17C4F"/>
    <w:rsid w:val="00F32D56"/>
    <w:rsid w:val="00F378D8"/>
    <w:rsid w:val="00F437A0"/>
    <w:rsid w:val="00F43F4E"/>
    <w:rsid w:val="00F507E7"/>
    <w:rsid w:val="00F54751"/>
    <w:rsid w:val="00F5739D"/>
    <w:rsid w:val="00F6067F"/>
    <w:rsid w:val="00F621A0"/>
    <w:rsid w:val="00F6672B"/>
    <w:rsid w:val="00F76F47"/>
    <w:rsid w:val="00F838B3"/>
    <w:rsid w:val="00F8605F"/>
    <w:rsid w:val="00F957BA"/>
    <w:rsid w:val="00F962A9"/>
    <w:rsid w:val="00FA23F7"/>
    <w:rsid w:val="00FA4590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433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Summary Document - Dansac NovaLife 2 Flat GX+ Wafer - SAS Code 80049D - 12 October 2021 Meeting </vt:lpstr>
    </vt:vector>
  </TitlesOfParts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- Dansac NovaLife 2 Flat GX+ Wafer - SAS Code 80049D - 12 October 2021 Meeting </dc:title>
  <dc:subject>Bladder and bowel</dc:subject>
  <dc:creator>Australian Government Department of Health</dc:creator>
  <cp:keywords>SPAP; Stoma appliance scheme; Dansac; </cp:keywords>
  <cp:lastModifiedBy/>
  <cp:revision>1</cp:revision>
  <dcterms:created xsi:type="dcterms:W3CDTF">2021-10-26T06:12:00Z</dcterms:created>
  <dcterms:modified xsi:type="dcterms:W3CDTF">2021-11-30T07:20:00Z</dcterms:modified>
</cp:coreProperties>
</file>