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95300E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4DED54B9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185730">
        <w:t>Dansac</w:t>
      </w:r>
      <w:proofErr w:type="spellEnd"/>
      <w:r w:rsidR="00185730">
        <w:t xml:space="preserve"> </w:t>
      </w:r>
      <w:proofErr w:type="spellStart"/>
      <w:r w:rsidR="00683B84">
        <w:rPr>
          <w:rFonts w:eastAsia="Arial Unicode MS"/>
        </w:rPr>
        <w:t>NovaLife</w:t>
      </w:r>
      <w:proofErr w:type="spellEnd"/>
      <w:r w:rsidR="00683B84">
        <w:rPr>
          <w:rFonts w:eastAsia="Arial Unicode MS"/>
        </w:rPr>
        <w:t xml:space="preserve"> 2 </w:t>
      </w:r>
      <w:r w:rsidR="00624D7C">
        <w:rPr>
          <w:rFonts w:eastAsia="Arial Unicode MS"/>
        </w:rPr>
        <w:t>Convex</w:t>
      </w:r>
      <w:r w:rsidR="00683B84">
        <w:rPr>
          <w:rFonts w:eastAsia="Arial Unicode MS"/>
        </w:rPr>
        <w:t xml:space="preserve"> GX+ Wafer</w:t>
      </w:r>
    </w:p>
    <w:p w14:paraId="79D2BD0E" w14:textId="521462F2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B60212">
        <w:t>Dansac</w:t>
      </w:r>
      <w:proofErr w:type="spellEnd"/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6C5D7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44097480" w:rsidR="00CB4D33" w:rsidRPr="005B7D03" w:rsidRDefault="006A616F" w:rsidP="00CB4D33">
      <w:r w:rsidRPr="00F76F47">
        <w:t xml:space="preserve">The applicant, </w:t>
      </w:r>
      <w:proofErr w:type="spellStart"/>
      <w:r w:rsidR="00B60212">
        <w:t>Dansac</w:t>
      </w:r>
      <w:proofErr w:type="spellEnd"/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762C9B" w:rsidRPr="008B675D">
        <w:t xml:space="preserve">of </w:t>
      </w:r>
      <w:r w:rsidR="00624D7C">
        <w:t>one</w:t>
      </w:r>
      <w:r w:rsidR="00842435" w:rsidRPr="00185730">
        <w:t xml:space="preserve"> variant</w:t>
      </w:r>
      <w:r w:rsidR="00EF71AD">
        <w:t xml:space="preserve"> </w:t>
      </w:r>
      <w:r w:rsidR="002F349D">
        <w:t>from</w:t>
      </w:r>
      <w:r w:rsidR="008B345F" w:rsidRPr="008B675D">
        <w:t xml:space="preserve"> </w:t>
      </w:r>
      <w:proofErr w:type="spellStart"/>
      <w:r w:rsidR="00624D7C">
        <w:t>Dansac</w:t>
      </w:r>
      <w:proofErr w:type="spellEnd"/>
      <w:r w:rsidR="00624D7C">
        <w:t xml:space="preserve"> </w:t>
      </w:r>
      <w:proofErr w:type="spellStart"/>
      <w:r w:rsidR="00624D7C">
        <w:rPr>
          <w:rFonts w:eastAsia="Arial Unicode MS"/>
        </w:rPr>
        <w:t>NovaLife</w:t>
      </w:r>
      <w:proofErr w:type="spellEnd"/>
      <w:r w:rsidR="00624D7C">
        <w:rPr>
          <w:rFonts w:eastAsia="Arial Unicode MS"/>
        </w:rPr>
        <w:t xml:space="preserve"> 2 Convex GX+ Wafer </w:t>
      </w:r>
      <w:r w:rsidR="00624D7C" w:rsidRPr="00185730">
        <w:t xml:space="preserve">(SAS Code </w:t>
      </w:r>
      <w:r w:rsidR="00624D7C">
        <w:rPr>
          <w:rFonts w:eastAsia="Arial Unicode MS"/>
        </w:rPr>
        <w:t>80050E</w:t>
      </w:r>
      <w:r w:rsidR="00624D7C" w:rsidRPr="00185730">
        <w:t>)</w:t>
      </w:r>
      <w:r w:rsidR="00F10DDA" w:rsidRPr="008B675D">
        <w:t xml:space="preserve"> </w:t>
      </w:r>
      <w:r w:rsidR="008B345F" w:rsidRPr="008B675D">
        <w:t xml:space="preserve">in subgroup </w:t>
      </w:r>
      <w:r w:rsidR="00CE4220">
        <w:t>4</w:t>
      </w:r>
      <w:r w:rsidR="00EF71AD" w:rsidRPr="00683B84">
        <w:t>(</w:t>
      </w:r>
      <w:r w:rsidR="00624D7C">
        <w:t>c</w:t>
      </w:r>
      <w:r w:rsidR="00EF71AD" w:rsidRPr="00683B84">
        <w:t>)</w:t>
      </w:r>
      <w:r w:rsidR="0039428E" w:rsidRPr="008B675D">
        <w:t xml:space="preserve"> </w:t>
      </w:r>
      <w:r w:rsidR="008B345F" w:rsidRPr="008B675D">
        <w:t>of the Stoma Appliance Sche</w:t>
      </w:r>
      <w:r w:rsidR="00D26F78" w:rsidRPr="008B675D">
        <w:t>me (</w:t>
      </w:r>
      <w:r w:rsidR="002F349D">
        <w:t>the Scheme</w:t>
      </w:r>
      <w:r w:rsidR="00C95A59">
        <w:t xml:space="preserve">) Schedule, </w:t>
      </w:r>
      <w:bookmarkStart w:id="0" w:name="_Hlk85035377"/>
      <w:r w:rsidR="00B9333B" w:rsidRPr="008B76A5">
        <w:t xml:space="preserve">due to </w:t>
      </w:r>
      <w:r w:rsidR="005B79CA">
        <w:t>the variant</w:t>
      </w:r>
      <w:r w:rsidR="00B9333B">
        <w:t xml:space="preserve"> being discontinued</w:t>
      </w:r>
      <w:bookmarkEnd w:id="0"/>
      <w:r w:rsidR="00B9333B" w:rsidRPr="008B675D">
        <w:t xml:space="preserve">. </w:t>
      </w:r>
      <w:r w:rsidR="00B9333B">
        <w:t>The product, including 10 variants,</w:t>
      </w:r>
      <w:r w:rsidR="009318DC">
        <w:t xml:space="preserve">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</w:t>
      </w:r>
      <w:r w:rsidR="00683B84">
        <w:t xml:space="preserve"> $</w:t>
      </w:r>
      <w:r w:rsidR="00624D7C" w:rsidRPr="00CE4220">
        <w:t>5.84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683B84">
        <w:t>20</w:t>
      </w:r>
      <w:r w:rsidR="00A96133">
        <w:t xml:space="preserve"> </w:t>
      </w:r>
      <w:r w:rsidR="00EF71AD">
        <w:t>unit</w:t>
      </w:r>
      <w:r w:rsidR="00683B84">
        <w:t>s</w:t>
      </w:r>
      <w:r w:rsidR="005B69AE" w:rsidRPr="005B7D03">
        <w:t>.</w:t>
      </w:r>
    </w:p>
    <w:p w14:paraId="7DD05B91" w14:textId="77777777" w:rsidR="00014510" w:rsidRPr="005B7D03" w:rsidRDefault="00F8605F" w:rsidP="006C5D7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Substitute products</w:t>
      </w:r>
    </w:p>
    <w:p w14:paraId="3D55B234" w14:textId="758C415D" w:rsidR="00424277" w:rsidRDefault="00CE4220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 xml:space="preserve"> </w:t>
      </w:r>
      <w:r w:rsidR="006C5D70">
        <w:rPr>
          <w:rFonts w:eastAsiaTheme="minorHAnsi"/>
        </w:rPr>
        <w:t>is a</w:t>
      </w:r>
      <w:r>
        <w:rPr>
          <w:rFonts w:eastAsiaTheme="minorHAnsi"/>
        </w:rPr>
        <w:t xml:space="preserve"> variant of </w:t>
      </w:r>
      <w:proofErr w:type="spellStart"/>
      <w:r w:rsidR="00624D7C">
        <w:t>Dansac</w:t>
      </w:r>
      <w:proofErr w:type="spellEnd"/>
      <w:r w:rsidR="00624D7C" w:rsidRPr="00185730">
        <w:t xml:space="preserve"> </w:t>
      </w:r>
      <w:proofErr w:type="spellStart"/>
      <w:r w:rsidR="00624D7C" w:rsidRPr="00185730">
        <w:t>NovaLife</w:t>
      </w:r>
      <w:proofErr w:type="spellEnd"/>
      <w:r w:rsidR="00624D7C" w:rsidRPr="00185730">
        <w:t xml:space="preserve"> TRE Convex </w:t>
      </w:r>
      <w:r w:rsidR="00624D7C">
        <w:t xml:space="preserve">Baseplate </w:t>
      </w:r>
      <w:r w:rsidR="00624D7C" w:rsidRPr="00185730">
        <w:t xml:space="preserve">(SAS Code </w:t>
      </w:r>
      <w:r w:rsidR="00624D7C">
        <w:rPr>
          <w:rFonts w:eastAsia="Arial Unicode MS"/>
        </w:rPr>
        <w:t>80202E</w:t>
      </w:r>
      <w:r w:rsidR="00624D7C" w:rsidRPr="00185730">
        <w:t>)</w:t>
      </w:r>
      <w:r>
        <w:t xml:space="preserve"> </w:t>
      </w:r>
      <w:r>
        <w:rPr>
          <w:rFonts w:eastAsiaTheme="minorHAnsi"/>
        </w:rPr>
        <w:t xml:space="preserve">in </w:t>
      </w:r>
      <w:r w:rsidR="00624D7C">
        <w:rPr>
          <w:rFonts w:eastAsiaTheme="minorHAnsi"/>
        </w:rPr>
        <w:t xml:space="preserve">the same </w:t>
      </w:r>
      <w:r>
        <w:rPr>
          <w:rFonts w:eastAsiaTheme="minorHAnsi"/>
        </w:rPr>
        <w:t>subgroup.</w:t>
      </w:r>
      <w:r w:rsidR="006C5D70" w:rsidRPr="006C5D70">
        <w:t xml:space="preserve"> </w:t>
      </w:r>
      <w:r w:rsidR="006C5D70">
        <w:t xml:space="preserve">The product, including eight variants, </w:t>
      </w:r>
      <w:r w:rsidR="006C5D70" w:rsidRPr="005B7D03">
        <w:t>is currently listed at a unit price of</w:t>
      </w:r>
      <w:r w:rsidR="006C5D70">
        <w:t xml:space="preserve"> $</w:t>
      </w:r>
      <w:r w:rsidR="006C5D70" w:rsidRPr="00CE4220">
        <w:t>5.84</w:t>
      </w:r>
      <w:r w:rsidR="006C5D70">
        <w:t>,</w:t>
      </w:r>
      <w:r w:rsidR="006C5D70" w:rsidRPr="005B7D03">
        <w:t xml:space="preserve"> with a maximum </w:t>
      </w:r>
      <w:r w:rsidR="006C5D70">
        <w:t>monthly</w:t>
      </w:r>
      <w:r w:rsidR="006C5D70" w:rsidRPr="005B7D03">
        <w:t xml:space="preserve"> quantity</w:t>
      </w:r>
      <w:r w:rsidR="006C5D70">
        <w:t xml:space="preserve"> of 20 units</w:t>
      </w:r>
      <w:r w:rsidR="006C5D70" w:rsidRPr="005B7D03">
        <w:t>.</w:t>
      </w:r>
    </w:p>
    <w:p w14:paraId="1BA2375B" w14:textId="77777777" w:rsidR="004B434C" w:rsidRPr="005B7D03" w:rsidRDefault="00C95A59" w:rsidP="00E84D3C">
      <w:pPr>
        <w:spacing w:before="120"/>
        <w:rPr>
          <w:b/>
        </w:rPr>
      </w:pPr>
      <w:r>
        <w:rPr>
          <w:b/>
        </w:rPr>
        <w:t>Variant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CF0403" w14:paraId="09F197BE" w14:textId="77777777" w:rsidTr="003E7B26">
        <w:tc>
          <w:tcPr>
            <w:tcW w:w="2743" w:type="dxa"/>
          </w:tcPr>
          <w:p w14:paraId="65E8A150" w14:textId="74A0349C" w:rsidR="00782AC4" w:rsidRPr="00EF71AD" w:rsidRDefault="00185730" w:rsidP="002B5A2E">
            <w:r w:rsidRPr="00185730">
              <w:t>2055-40</w:t>
            </w:r>
          </w:p>
        </w:tc>
        <w:tc>
          <w:tcPr>
            <w:tcW w:w="6153" w:type="dxa"/>
          </w:tcPr>
          <w:p w14:paraId="28817852" w14:textId="1165D651" w:rsidR="00782AC4" w:rsidRPr="00EF71AD" w:rsidRDefault="00E763AB" w:rsidP="00A64AAD">
            <w:r>
              <w:t>n</w:t>
            </w:r>
            <w:r w:rsidR="00185730">
              <w:t>o belt loops, mechanical coupling, 55mm ring, floating flange, 1.2mm, hydrocolloid baseplate, medium convexity, firm baseplate material, hydrocolloid self-adhesive, standard wear, oval, pre-cut, 40mm, release tabs,</w:t>
            </w:r>
          </w:p>
        </w:tc>
      </w:tr>
    </w:tbl>
    <w:p w14:paraId="1E4C9BDA" w14:textId="33D98942" w:rsidR="003704A4" w:rsidRPr="005B7D03" w:rsidRDefault="003704A4" w:rsidP="006C5D70">
      <w:pPr>
        <w:spacing w:before="120"/>
        <w:rPr>
          <w:b/>
        </w:rPr>
      </w:pPr>
      <w:r w:rsidRPr="005B7D03">
        <w:rPr>
          <w:b/>
        </w:rPr>
        <w:t xml:space="preserve">Nominated substitute – SAS Code </w:t>
      </w:r>
      <w:r w:rsidR="00893779">
        <w:rPr>
          <w:b/>
        </w:rPr>
        <w:t>80202E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3704A4" w:rsidRPr="005B7D03" w14:paraId="43B68583" w14:textId="77777777" w:rsidTr="006704DB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14:paraId="7C03AA85" w14:textId="77777777" w:rsidR="003704A4" w:rsidRPr="005B7D03" w:rsidRDefault="003704A4" w:rsidP="006704DB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14:paraId="33B1B697" w14:textId="77777777" w:rsidR="003704A4" w:rsidRPr="005B7D03" w:rsidRDefault="003704A4" w:rsidP="006704DB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3704A4" w:rsidRPr="004630F1" w14:paraId="366F132B" w14:textId="77777777" w:rsidTr="006704DB">
        <w:tc>
          <w:tcPr>
            <w:tcW w:w="2744" w:type="dxa"/>
          </w:tcPr>
          <w:p w14:paraId="4C2CD771" w14:textId="5988B384" w:rsidR="003704A4" w:rsidRPr="00FC2CFA" w:rsidRDefault="00185730" w:rsidP="006704DB">
            <w:pPr>
              <w:rPr>
                <w:bCs/>
              </w:rPr>
            </w:pPr>
            <w:r w:rsidRPr="00185730">
              <w:rPr>
                <w:bCs/>
              </w:rPr>
              <w:t>3255</w:t>
            </w:r>
            <w:r>
              <w:rPr>
                <w:bCs/>
              </w:rPr>
              <w:t>-40</w:t>
            </w:r>
          </w:p>
        </w:tc>
        <w:tc>
          <w:tcPr>
            <w:tcW w:w="6152" w:type="dxa"/>
            <w:vAlign w:val="bottom"/>
          </w:tcPr>
          <w:p w14:paraId="6F51F69F" w14:textId="234E4637" w:rsidR="003704A4" w:rsidRPr="00FC2CFA" w:rsidRDefault="00E763AB" w:rsidP="006704DB">
            <w:r>
              <w:t>b</w:t>
            </w:r>
            <w:r w:rsidR="00893779">
              <w:t>elt loops on each side of pouch, mechanical coupling, 55mm ring, floating flange, 0.7mm, hydrocolloid baseplate, medium convexity, rigid convexity, hydrocolloid self-adhesive, standard wear, oval, pre-cut, 40mm, release tabs,</w:t>
            </w:r>
          </w:p>
        </w:tc>
      </w:tr>
    </w:tbl>
    <w:p w14:paraId="1456FF1C" w14:textId="77777777" w:rsidR="00510859" w:rsidRPr="005B7D03" w:rsidRDefault="00510859" w:rsidP="006C5D7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Background</w:t>
      </w:r>
    </w:p>
    <w:p w14:paraId="688599A7" w14:textId="0C62C5D9" w:rsidR="00510859" w:rsidRPr="005B7D03" w:rsidRDefault="001F170D" w:rsidP="00510859">
      <w:r w:rsidRPr="00F5739D">
        <w:t xml:space="preserve">This product was first listed on the </w:t>
      </w:r>
      <w:r w:rsidR="002F349D">
        <w:t>Scheme</w:t>
      </w:r>
      <w:r w:rsidRPr="00F5739D">
        <w:t xml:space="preserve"> Schedule </w:t>
      </w:r>
      <w:r w:rsidR="00356243">
        <w:t xml:space="preserve">on </w:t>
      </w:r>
      <w:r w:rsidR="002F349D">
        <w:t xml:space="preserve">1 </w:t>
      </w:r>
      <w:r w:rsidR="00F5739D" w:rsidRPr="00B9333B">
        <w:t>April 201</w:t>
      </w:r>
      <w:r w:rsidR="00B9333B">
        <w:t>6</w:t>
      </w:r>
      <w:r w:rsidR="00D545BE" w:rsidRPr="00B9333B">
        <w:t>.</w:t>
      </w:r>
    </w:p>
    <w:p w14:paraId="68649C9E" w14:textId="77777777" w:rsidR="00014510" w:rsidRPr="005B7D03" w:rsidRDefault="00014510" w:rsidP="0095300E">
      <w:pPr>
        <w:pStyle w:val="Heading2"/>
        <w:tabs>
          <w:tab w:val="clear" w:pos="720"/>
          <w:tab w:val="num" w:pos="456"/>
        </w:tabs>
        <w:spacing w:before="120"/>
        <w:ind w:left="454" w:hanging="454"/>
      </w:pPr>
      <w:r w:rsidRPr="005B7D03">
        <w:t>Clinical Place for the Product</w:t>
      </w:r>
    </w:p>
    <w:p w14:paraId="76D94A63" w14:textId="7AE250DF" w:rsidR="0080399B" w:rsidRPr="005B7D03" w:rsidRDefault="00B9333B" w:rsidP="00977AB1">
      <w:pPr>
        <w:rPr>
          <w:b/>
        </w:rPr>
      </w:pPr>
      <w:bookmarkStart w:id="1" w:name="_Hlk85036666"/>
      <w:r>
        <w:t xml:space="preserve">The proposed substitute product provides an alternative for users requiring a </w:t>
      </w:r>
      <w:r w:rsidRPr="006C5D70">
        <w:t>two-piece baseplate pouch with convex mechanical coupling</w:t>
      </w:r>
      <w:r>
        <w:t>.</w:t>
      </w:r>
      <w:bookmarkEnd w:id="1"/>
    </w:p>
    <w:p w14:paraId="0907B4E0" w14:textId="77777777" w:rsidR="00C50F96" w:rsidRPr="0095300E" w:rsidRDefault="00561B1B" w:rsidP="00E84D3C">
      <w:pPr>
        <w:pStyle w:val="Heading3"/>
        <w:spacing w:before="120"/>
        <w:rPr>
          <w:i w:val="0"/>
          <w:iCs/>
        </w:rPr>
      </w:pPr>
      <w:r w:rsidRPr="0095300E">
        <w:rPr>
          <w:i w:val="0"/>
          <w:iCs/>
        </w:rPr>
        <w:t>F</w:t>
      </w:r>
      <w:r w:rsidR="00C50F96" w:rsidRPr="0095300E">
        <w:rPr>
          <w:i w:val="0"/>
          <w:iCs/>
        </w:rPr>
        <w:t xml:space="preserve">inancial </w:t>
      </w:r>
      <w:r w:rsidRPr="0095300E">
        <w:rPr>
          <w:i w:val="0"/>
          <w:iCs/>
        </w:rPr>
        <w:t>Analysis</w:t>
      </w:r>
    </w:p>
    <w:p w14:paraId="78C225EE" w14:textId="4D302723" w:rsidR="00CE4220" w:rsidRDefault="006C5D70" w:rsidP="0085284D">
      <w:r>
        <w:t>The substitute product is currently listed in subgroup 4(c) of the S</w:t>
      </w:r>
      <w:r w:rsidR="002F349D">
        <w:t>cheme</w:t>
      </w:r>
      <w:r>
        <w:t xml:space="preserve"> Schedule at the same cost and maximum monthly quantity. </w:t>
      </w:r>
      <w:r w:rsidR="0085284D" w:rsidRPr="005B7D03">
        <w:t xml:space="preserve">It </w:t>
      </w:r>
      <w:proofErr w:type="gramStart"/>
      <w:r w:rsidR="0085284D" w:rsidRPr="005B7D03">
        <w:t>is</w:t>
      </w:r>
      <w:proofErr w:type="gramEnd"/>
      <w:r w:rsidR="0085284D" w:rsidRPr="005B7D03">
        <w:t xml:space="preserve"> </w:t>
      </w:r>
      <w:r w:rsidR="00BD11D8">
        <w:t xml:space="preserve">therefore, </w:t>
      </w:r>
      <w:r w:rsidR="0085284D" w:rsidRPr="005B7D03">
        <w:t xml:space="preserve">unlikely that there would be any budgetary impact for the </w:t>
      </w:r>
      <w:r w:rsidR="00F17C4F">
        <w:t>S</w:t>
      </w:r>
      <w:r w:rsidR="00356243">
        <w:t>cheme</w:t>
      </w:r>
      <w:r w:rsidR="0085284D" w:rsidRPr="005B7D03">
        <w:t xml:space="preserve"> as a consequence of deleting </w:t>
      </w:r>
      <w:r w:rsidR="009C17D7">
        <w:t>one</w:t>
      </w:r>
      <w:r w:rsidR="0085284D" w:rsidRPr="005B7D03">
        <w:t xml:space="preserve"> </w:t>
      </w:r>
      <w:r w:rsidR="005B79CA">
        <w:t>variant</w:t>
      </w:r>
      <w:r w:rsidR="0085284D" w:rsidRPr="005B7D03">
        <w:t>.</w:t>
      </w:r>
    </w:p>
    <w:p w14:paraId="6AD99251" w14:textId="77777777" w:rsidR="00DB7D57" w:rsidRPr="005B7D03" w:rsidRDefault="009D09A3" w:rsidP="006C5D7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>
        <w:t>Panel</w:t>
      </w:r>
      <w:r w:rsidR="00DB7D57" w:rsidRPr="005B7D03">
        <w:t xml:space="preserve"> Recommendation</w:t>
      </w:r>
    </w:p>
    <w:p w14:paraId="37CF0D69" w14:textId="6D3738B8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624D7C">
        <w:t>one</w:t>
      </w:r>
      <w:r w:rsidR="00624D7C" w:rsidRPr="00185730">
        <w:t xml:space="preserve"> variant</w:t>
      </w:r>
      <w:r w:rsidR="00624D7C">
        <w:t xml:space="preserve"> </w:t>
      </w:r>
      <w:r w:rsidR="00624D7C" w:rsidRPr="008B675D">
        <w:t xml:space="preserve">of </w:t>
      </w:r>
      <w:proofErr w:type="spellStart"/>
      <w:r w:rsidR="00624D7C">
        <w:t>Dansac</w:t>
      </w:r>
      <w:proofErr w:type="spellEnd"/>
      <w:r w:rsidR="00624D7C">
        <w:t xml:space="preserve"> </w:t>
      </w:r>
      <w:proofErr w:type="spellStart"/>
      <w:r w:rsidR="00624D7C">
        <w:rPr>
          <w:rFonts w:eastAsia="Arial Unicode MS"/>
        </w:rPr>
        <w:t>NovaLife</w:t>
      </w:r>
      <w:proofErr w:type="spellEnd"/>
      <w:r w:rsidR="00624D7C">
        <w:rPr>
          <w:rFonts w:eastAsia="Arial Unicode MS"/>
        </w:rPr>
        <w:t xml:space="preserve"> 2 Convex GX+ Wafer </w:t>
      </w:r>
      <w:r w:rsidR="00624D7C" w:rsidRPr="00185730">
        <w:t xml:space="preserve">(SAS Code </w:t>
      </w:r>
      <w:r w:rsidR="00624D7C">
        <w:rPr>
          <w:rFonts w:eastAsia="Arial Unicode MS"/>
        </w:rPr>
        <w:t>80050E</w:t>
      </w:r>
      <w:r w:rsidR="00624D7C" w:rsidRPr="00185730">
        <w:t>)</w:t>
      </w:r>
      <w:r w:rsidR="00624D7C" w:rsidRPr="008B675D">
        <w:t xml:space="preserve"> in subgroup </w:t>
      </w:r>
      <w:r w:rsidR="00624D7C">
        <w:t>4</w:t>
      </w:r>
      <w:r w:rsidR="00624D7C" w:rsidRPr="00683B84">
        <w:t>(</w:t>
      </w:r>
      <w:r w:rsidR="00624D7C">
        <w:t>c</w:t>
      </w:r>
      <w:r w:rsidR="00624D7C" w:rsidRPr="00683B84">
        <w:t>)</w:t>
      </w:r>
      <w:r w:rsidR="00253516" w:rsidRPr="005B7D03">
        <w:t xml:space="preserve"> </w:t>
      </w:r>
      <w:r w:rsidR="00930837" w:rsidRPr="005B7D03">
        <w:t xml:space="preserve">of the </w:t>
      </w:r>
      <w:r w:rsidR="00535F8B" w:rsidRPr="005B7D03">
        <w:t>S</w:t>
      </w:r>
      <w:r w:rsidR="002F349D">
        <w:t>cheme</w:t>
      </w:r>
      <w:r w:rsidR="00930837" w:rsidRPr="005B7D03">
        <w:t xml:space="preserve"> Schedule at the </w:t>
      </w:r>
      <w:r w:rsidR="00253516">
        <w:t xml:space="preserve">unit price of </w:t>
      </w:r>
      <w:r w:rsidR="00624D7C">
        <w:t>$</w:t>
      </w:r>
      <w:r w:rsidR="00624D7C" w:rsidRPr="00CE4220">
        <w:t>5.84</w:t>
      </w:r>
      <w:r w:rsidR="00683B84">
        <w:t>,</w:t>
      </w:r>
      <w:r w:rsidR="00683B84" w:rsidRPr="005B7D03">
        <w:t xml:space="preserve"> with a maximum </w:t>
      </w:r>
      <w:r w:rsidR="00683B84">
        <w:t>monthly</w:t>
      </w:r>
      <w:r w:rsidR="00683B84" w:rsidRPr="005B7D03">
        <w:t xml:space="preserve"> quantity</w:t>
      </w:r>
      <w:r w:rsidR="00683B84">
        <w:t xml:space="preserve"> of 20 units</w:t>
      </w:r>
      <w:r w:rsidR="00F957BA" w:rsidRPr="005B7D03">
        <w:t>.</w:t>
      </w:r>
    </w:p>
    <w:p w14:paraId="1D4242D9" w14:textId="2BB950FE" w:rsidR="006C5D70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60212"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531F0F" w:rsidRPr="00531F0F">
        <w:rPr>
          <w:rFonts w:eastAsiaTheme="minorHAnsi"/>
        </w:rPr>
        <w:t>1</w:t>
      </w:r>
      <w:r w:rsidR="009318DC" w:rsidRPr="00531F0F">
        <w:rPr>
          <w:rFonts w:eastAsiaTheme="minorHAnsi"/>
        </w:rPr>
        <w:t xml:space="preserve">2 </w:t>
      </w:r>
      <w:r w:rsidR="00531F0F" w:rsidRPr="00531F0F">
        <w:rPr>
          <w:rFonts w:eastAsiaTheme="minorHAnsi"/>
        </w:rPr>
        <w:t>October</w:t>
      </w:r>
      <w:r w:rsidR="009318DC" w:rsidRPr="00531F0F">
        <w:rPr>
          <w:rFonts w:eastAsiaTheme="minorHAnsi"/>
        </w:rPr>
        <w:t xml:space="preserve"> 2021</w:t>
      </w:r>
      <w:r w:rsidRPr="005B7D03">
        <w:rPr>
          <w:rFonts w:eastAsiaTheme="minorHAnsi"/>
        </w:rPr>
        <w:t xml:space="preserve">) should be given to allow users of the </w:t>
      </w:r>
      <w:r w:rsidR="005B79CA">
        <w:rPr>
          <w:rFonts w:eastAsiaTheme="minorHAnsi"/>
        </w:rPr>
        <w:t>variant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</w:t>
      </w:r>
      <w:r w:rsidR="006C5D70">
        <w:rPr>
          <w:rFonts w:eastAsiaTheme="minorHAnsi"/>
        </w:rPr>
        <w:t>.</w:t>
      </w:r>
    </w:p>
    <w:p w14:paraId="171F8E27" w14:textId="77777777" w:rsidR="006C5D70" w:rsidRDefault="006C5D70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120B402C" w14:textId="7F7DC5E1" w:rsidR="00561B1B" w:rsidRPr="000C3F15" w:rsidRDefault="00561B1B" w:rsidP="006C5D7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lastRenderedPageBreak/>
        <w:t>Context for Decision</w:t>
      </w:r>
    </w:p>
    <w:p w14:paraId="54A99A72" w14:textId="400B7B9F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95300E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95300E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77777777" w:rsidR="00D80977" w:rsidRDefault="00D80977" w:rsidP="006C5D7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5D43E5D5" w14:textId="6E5C6F9E" w:rsidR="00E84D3C" w:rsidRPr="00E84D3C" w:rsidRDefault="00456768" w:rsidP="00E84D3C">
      <w:proofErr w:type="spellStart"/>
      <w:r>
        <w:t>Dansac</w:t>
      </w:r>
      <w:proofErr w:type="spellEnd"/>
      <w:r>
        <w:t xml:space="preserve"> agrees with the SPAP recommendation.</w:t>
      </w:r>
    </w:p>
    <w:sectPr w:rsidR="00E84D3C" w:rsidRPr="00E84D3C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A6B6B" w14:textId="77777777" w:rsidR="00F75B63" w:rsidRDefault="00F75B63">
      <w:r>
        <w:separator/>
      </w:r>
    </w:p>
  </w:endnote>
  <w:endnote w:type="continuationSeparator" w:id="0">
    <w:p w14:paraId="0023E0D2" w14:textId="77777777" w:rsidR="00F75B63" w:rsidRDefault="00F7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5C9A1B36" w:rsidR="005B7D03" w:rsidRPr="009A3325" w:rsidRDefault="009318DC" w:rsidP="0095300E">
    <w:pPr>
      <w:pStyle w:val="Footer"/>
      <w:jc w:val="right"/>
    </w:pPr>
    <w:r w:rsidRPr="00683B84">
      <w:t>2021</w:t>
    </w:r>
    <w:r w:rsidR="00BC47C4" w:rsidRPr="00683B84">
      <w:t>OCT</w:t>
    </w:r>
    <w:r w:rsidRPr="00683B84">
      <w:t>-</w:t>
    </w:r>
    <w:r w:rsidR="00BC47C4" w:rsidRPr="00683B84">
      <w:t>DA</w:t>
    </w:r>
    <w:r w:rsidRPr="00683B84">
      <w:t>#0</w:t>
    </w:r>
    <w:r w:rsidR="00B9333B"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A2EEC" w14:textId="77777777" w:rsidR="00F75B63" w:rsidRDefault="00F75B63">
      <w:r>
        <w:separator/>
      </w:r>
    </w:p>
  </w:footnote>
  <w:footnote w:type="continuationSeparator" w:id="0">
    <w:p w14:paraId="747EA566" w14:textId="77777777" w:rsidR="00F75B63" w:rsidRDefault="00F75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17F5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5730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6D13"/>
    <w:rsid w:val="002B0101"/>
    <w:rsid w:val="002B3FFE"/>
    <w:rsid w:val="002B5A2E"/>
    <w:rsid w:val="002C710C"/>
    <w:rsid w:val="002D394F"/>
    <w:rsid w:val="002D5F96"/>
    <w:rsid w:val="002E54B3"/>
    <w:rsid w:val="002F349D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56243"/>
    <w:rsid w:val="003704A4"/>
    <w:rsid w:val="003860D8"/>
    <w:rsid w:val="0039428E"/>
    <w:rsid w:val="00396F58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4277"/>
    <w:rsid w:val="00430860"/>
    <w:rsid w:val="00436F39"/>
    <w:rsid w:val="004379B7"/>
    <w:rsid w:val="00441A61"/>
    <w:rsid w:val="004425D8"/>
    <w:rsid w:val="00447906"/>
    <w:rsid w:val="0045429E"/>
    <w:rsid w:val="0045642E"/>
    <w:rsid w:val="00456768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1F0F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9CA"/>
    <w:rsid w:val="005B7D03"/>
    <w:rsid w:val="005D168E"/>
    <w:rsid w:val="005D2ADE"/>
    <w:rsid w:val="005D343D"/>
    <w:rsid w:val="005D5C52"/>
    <w:rsid w:val="005D7623"/>
    <w:rsid w:val="005E2974"/>
    <w:rsid w:val="005E3A7C"/>
    <w:rsid w:val="00616327"/>
    <w:rsid w:val="00624D7C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B84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68C0"/>
    <w:rsid w:val="006B7BFC"/>
    <w:rsid w:val="006C1839"/>
    <w:rsid w:val="006C5D70"/>
    <w:rsid w:val="006E003F"/>
    <w:rsid w:val="006E2EEB"/>
    <w:rsid w:val="006E59DC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9E6"/>
    <w:rsid w:val="00834C54"/>
    <w:rsid w:val="00835B4B"/>
    <w:rsid w:val="0084075A"/>
    <w:rsid w:val="00842435"/>
    <w:rsid w:val="00847163"/>
    <w:rsid w:val="0085284D"/>
    <w:rsid w:val="00863264"/>
    <w:rsid w:val="00864C42"/>
    <w:rsid w:val="008650D3"/>
    <w:rsid w:val="008656DC"/>
    <w:rsid w:val="00865EE6"/>
    <w:rsid w:val="0087078D"/>
    <w:rsid w:val="00874EFD"/>
    <w:rsid w:val="00887C3C"/>
    <w:rsid w:val="00893779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004F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278B3"/>
    <w:rsid w:val="00930837"/>
    <w:rsid w:val="009318DC"/>
    <w:rsid w:val="00932A5E"/>
    <w:rsid w:val="009353DF"/>
    <w:rsid w:val="00944C81"/>
    <w:rsid w:val="00946FFC"/>
    <w:rsid w:val="00952359"/>
    <w:rsid w:val="0095300E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17D7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60212"/>
    <w:rsid w:val="00B83119"/>
    <w:rsid w:val="00B9333B"/>
    <w:rsid w:val="00B9451C"/>
    <w:rsid w:val="00BA6EF8"/>
    <w:rsid w:val="00BA72C1"/>
    <w:rsid w:val="00BB1FBB"/>
    <w:rsid w:val="00BB76F0"/>
    <w:rsid w:val="00BC47C4"/>
    <w:rsid w:val="00BC534A"/>
    <w:rsid w:val="00BD06B3"/>
    <w:rsid w:val="00BD11D8"/>
    <w:rsid w:val="00BD1EFC"/>
    <w:rsid w:val="00BE379A"/>
    <w:rsid w:val="00C3170F"/>
    <w:rsid w:val="00C42489"/>
    <w:rsid w:val="00C50F96"/>
    <w:rsid w:val="00C51059"/>
    <w:rsid w:val="00C5264D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220"/>
    <w:rsid w:val="00CE4961"/>
    <w:rsid w:val="00CF0403"/>
    <w:rsid w:val="00CF0DD8"/>
    <w:rsid w:val="00CF3615"/>
    <w:rsid w:val="00CF6FE0"/>
    <w:rsid w:val="00D020C7"/>
    <w:rsid w:val="00D06BDA"/>
    <w:rsid w:val="00D1438F"/>
    <w:rsid w:val="00D17739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75C9D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0D0E"/>
    <w:rsid w:val="00DC6CD0"/>
    <w:rsid w:val="00DD2A04"/>
    <w:rsid w:val="00DD4AD1"/>
    <w:rsid w:val="00DD7FBE"/>
    <w:rsid w:val="00DE76F5"/>
    <w:rsid w:val="00DF5E0E"/>
    <w:rsid w:val="00E11D0B"/>
    <w:rsid w:val="00E17600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763AB"/>
    <w:rsid w:val="00E8031B"/>
    <w:rsid w:val="00E81BCC"/>
    <w:rsid w:val="00E84D3C"/>
    <w:rsid w:val="00E8797F"/>
    <w:rsid w:val="00EA3801"/>
    <w:rsid w:val="00EC16EA"/>
    <w:rsid w:val="00ED0C90"/>
    <w:rsid w:val="00EE72F9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5B63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257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25D5-6D4A-4F7E-BA0B-55E8888E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Australian Government Department of Health</dc:creator>
  <cp:lastModifiedBy/>
  <cp:revision>1</cp:revision>
  <dcterms:created xsi:type="dcterms:W3CDTF">2021-10-26T06:17:00Z</dcterms:created>
  <dcterms:modified xsi:type="dcterms:W3CDTF">2021-11-30T07:25:00Z</dcterms:modified>
</cp:coreProperties>
</file>