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51927E59" w:rsidP="778AC4E9">
      <w:pPr>
        <w:pStyle w:val="Heading1"/>
        <w:spacing w:before="960" w:after="240" w:line="240" w:lineRule="auto"/>
        <w:rPr>
          <w:rFonts w:ascii="Calibri" w:eastAsia="Calibri" w:hAnsi="Calibri" w:cs="Calibri"/>
          <w:color w:val="FF0000"/>
          <w:sz w:val="32"/>
          <w:szCs w:val="32"/>
        </w:rPr>
      </w:pPr>
      <w:r w:rsidRPr="778AC4E9">
        <w:rPr>
          <w:rFonts w:ascii="Calibri" w:eastAsia="Calibri" w:hAnsi="Calibri" w:cs="Calibri"/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00E60A78">
      <w:pPr>
        <w:pStyle w:val="Heading1"/>
        <w:spacing w:before="120" w:after="120" w:line="240" w:lineRule="auto"/>
        <w:rPr>
          <w:rFonts w:ascii="Calibri" w:eastAsia="Calibri" w:hAnsi="Calibri" w:cs="Calibri"/>
        </w:rPr>
      </w:pPr>
      <w:r w:rsidRPr="778AC4E9">
        <w:rPr>
          <w:rFonts w:ascii="Calibri" w:eastAsia="Calibri" w:hAnsi="Calibri" w:cs="Calibri"/>
        </w:rPr>
        <w:t xml:space="preserve">Disability </w:t>
      </w:r>
      <w:r w:rsidR="553B5080" w:rsidRPr="778AC4E9">
        <w:rPr>
          <w:rFonts w:ascii="Calibri" w:eastAsia="Calibri" w:hAnsi="Calibri" w:cs="Calibri"/>
        </w:rPr>
        <w:t>p</w:t>
      </w:r>
      <w:r w:rsidRPr="778AC4E9">
        <w:rPr>
          <w:rFonts w:ascii="Calibri" w:eastAsia="Calibri" w:hAnsi="Calibri" w:cs="Calibri"/>
        </w:rPr>
        <w:t xml:space="preserve">rovider </w:t>
      </w:r>
      <w:r w:rsidR="553B5080" w:rsidRPr="778AC4E9">
        <w:rPr>
          <w:rFonts w:ascii="Calibri" w:eastAsia="Calibri" w:hAnsi="Calibri" w:cs="Calibri"/>
        </w:rPr>
        <w:t>a</w:t>
      </w:r>
      <w:r w:rsidRPr="778AC4E9">
        <w:rPr>
          <w:rFonts w:ascii="Calibri" w:eastAsia="Calibri" w:hAnsi="Calibri" w:cs="Calibri"/>
        </w:rPr>
        <w:t>lert</w:t>
      </w:r>
    </w:p>
    <w:p w14:paraId="14AFAD63" w14:textId="49519F54" w:rsidR="00885459" w:rsidRPr="0002685A" w:rsidRDefault="29F26F08" w:rsidP="778AC4E9">
      <w:pPr>
        <w:spacing w:before="0" w:after="0" w:line="240" w:lineRule="auto"/>
        <w:textAlignment w:val="baseline"/>
        <w:rPr>
          <w:rFonts w:eastAsia="Calibri"/>
          <w:lang w:eastAsia="en-AU"/>
        </w:rPr>
      </w:pPr>
      <w:r w:rsidRPr="0002685A">
        <w:rPr>
          <w:rFonts w:eastAsia="Calibri"/>
          <w:lang w:eastAsia="en-AU"/>
        </w:rPr>
        <w:t>1</w:t>
      </w:r>
      <w:r w:rsidR="74DBD72F" w:rsidRPr="0002685A">
        <w:rPr>
          <w:rFonts w:eastAsia="Calibri"/>
          <w:lang w:eastAsia="en-AU"/>
        </w:rPr>
        <w:t xml:space="preserve">5 </w:t>
      </w:r>
      <w:r w:rsidR="1A0CADFC" w:rsidRPr="0002685A">
        <w:rPr>
          <w:rFonts w:eastAsia="Calibri"/>
          <w:lang w:eastAsia="en-AU"/>
        </w:rPr>
        <w:t>November</w:t>
      </w:r>
      <w:r w:rsidR="05486A26" w:rsidRPr="0002685A">
        <w:rPr>
          <w:rFonts w:eastAsia="Calibri"/>
          <w:lang w:eastAsia="en-AU"/>
        </w:rPr>
        <w:t> 2021 </w:t>
      </w:r>
    </w:p>
    <w:p w14:paraId="04A5D95D" w14:textId="5E3D8137" w:rsidR="70003B74" w:rsidRDefault="004A3466" w:rsidP="007942EB">
      <w:pPr>
        <w:spacing w:before="240" w:after="0"/>
        <w:rPr>
          <w:rFonts w:ascii="Calibri" w:eastAsia="Calibri" w:hAnsi="Calibri" w:cs="Calibri"/>
          <w:b/>
          <w:bCs/>
          <w:color w:val="3665AE"/>
          <w:sz w:val="36"/>
          <w:szCs w:val="36"/>
        </w:rPr>
      </w:pP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R</w:t>
      </w:r>
      <w:r w:rsidR="49C6711B"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 xml:space="preserve">ights of NDIS Participants to access COVID-19 </w:t>
      </w: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v</w:t>
      </w:r>
      <w:r w:rsidR="49C6711B"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accin</w:t>
      </w: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e</w:t>
      </w:r>
    </w:p>
    <w:p w14:paraId="3AC37AA6" w14:textId="526677F3" w:rsidR="32A115A9" w:rsidRPr="0002685A" w:rsidRDefault="00711989" w:rsidP="778AC4E9">
      <w:pPr>
        <w:spacing w:before="240"/>
        <w:rPr>
          <w:rFonts w:eastAsia="Calibri"/>
        </w:rPr>
      </w:pPr>
      <w:r w:rsidRPr="0002685A">
        <w:rPr>
          <w:rFonts w:eastAsia="Calibri"/>
        </w:rPr>
        <w:t>The Acting NDIS Quality and Safeguards Commissioner</w:t>
      </w:r>
      <w:r w:rsidR="49C6711B" w:rsidRPr="0002685A">
        <w:rPr>
          <w:rFonts w:eastAsia="Calibri"/>
        </w:rPr>
        <w:t xml:space="preserve"> </w:t>
      </w:r>
      <w:r w:rsidRPr="0002685A">
        <w:rPr>
          <w:rFonts w:eastAsia="Calibri"/>
        </w:rPr>
        <w:t xml:space="preserve">has released a statement </w:t>
      </w:r>
      <w:r w:rsidR="49C6711B" w:rsidRPr="0002685A">
        <w:rPr>
          <w:rFonts w:eastAsia="Calibri"/>
        </w:rPr>
        <w:t>highlight</w:t>
      </w:r>
      <w:r w:rsidRPr="0002685A">
        <w:rPr>
          <w:rFonts w:eastAsia="Calibri"/>
        </w:rPr>
        <w:t>ing</w:t>
      </w:r>
      <w:r w:rsidR="49C6711B" w:rsidRPr="0002685A">
        <w:rPr>
          <w:rFonts w:eastAsia="Calibri"/>
        </w:rPr>
        <w:t xml:space="preserve"> the right of people with disability to make their own decision about COVID-19 vaccination, and the role of NDIS providers and workers in supporting NDIS participants to have the vaccination. </w:t>
      </w:r>
    </w:p>
    <w:p w14:paraId="4E813FDE" w14:textId="311D006A" w:rsidR="32A115A9" w:rsidRDefault="001C5C0E" w:rsidP="778AC4E9">
      <w:pPr>
        <w:spacing w:before="240"/>
        <w:rPr>
          <w:rFonts w:ascii="Calibri" w:eastAsia="Calibri" w:hAnsi="Calibri" w:cs="Calibri"/>
        </w:rPr>
      </w:pPr>
      <w:hyperlink r:id="rId11">
        <w:r w:rsidR="472200CD" w:rsidRPr="0002685A">
          <w:rPr>
            <w:rStyle w:val="Hyperlink"/>
            <w:rFonts w:eastAsia="Calibri"/>
          </w:rPr>
          <w:t>Read the Acting Commissioner’s message</w:t>
        </w:r>
      </w:hyperlink>
      <w:r w:rsidR="0002685A">
        <w:rPr>
          <w:rStyle w:val="Hyperlink"/>
          <w:rFonts w:eastAsia="Calibri"/>
        </w:rPr>
        <w:t>.</w:t>
      </w:r>
    </w:p>
    <w:p w14:paraId="0A2D567A" w14:textId="05321CFC" w:rsidR="32A115A9" w:rsidRDefault="4AC4013B" w:rsidP="007942EB">
      <w:pPr>
        <w:spacing w:before="240" w:after="0"/>
        <w:rPr>
          <w:rFonts w:ascii="Calibri" w:eastAsia="Calibri" w:hAnsi="Calibri" w:cs="Calibri"/>
          <w:b/>
          <w:bCs/>
          <w:color w:val="3665AE"/>
          <w:sz w:val="36"/>
          <w:szCs w:val="36"/>
        </w:rPr>
      </w:pP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 xml:space="preserve">Disability provider </w:t>
      </w:r>
      <w:r w:rsidR="004A3466"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 xml:space="preserve">information </w:t>
      </w: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 xml:space="preserve">kit </w:t>
      </w:r>
      <w:r w:rsidR="004A3466"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on COVID-19 vaccine</w:t>
      </w:r>
    </w:p>
    <w:p w14:paraId="3A92478E" w14:textId="656A0F60" w:rsidR="32A115A9" w:rsidRPr="0002685A" w:rsidRDefault="004A3466" w:rsidP="778AC4E9">
      <w:pPr>
        <w:spacing w:before="240"/>
        <w:rPr>
          <w:rFonts w:eastAsia="Calibri"/>
          <w:b/>
          <w:bCs/>
          <w:color w:val="313131"/>
          <w:sz w:val="36"/>
          <w:szCs w:val="36"/>
        </w:rPr>
      </w:pPr>
      <w:r w:rsidRPr="0002685A">
        <w:rPr>
          <w:rFonts w:eastAsia="Calibri"/>
          <w:color w:val="313131"/>
          <w:lang w:eastAsia="en-AU"/>
        </w:rPr>
        <w:t xml:space="preserve">The Department of Health has updated </w:t>
      </w:r>
      <w:r w:rsidR="5ED366CC" w:rsidRPr="0002685A">
        <w:rPr>
          <w:rFonts w:eastAsia="Calibri"/>
          <w:color w:val="313131"/>
          <w:lang w:eastAsia="en-AU"/>
        </w:rPr>
        <w:t>resources</w:t>
      </w:r>
      <w:r w:rsidR="494DF9B0" w:rsidRPr="0002685A">
        <w:rPr>
          <w:rFonts w:eastAsia="Calibri"/>
          <w:color w:val="313131"/>
          <w:lang w:eastAsia="en-AU"/>
        </w:rPr>
        <w:t xml:space="preserve"> </w:t>
      </w:r>
      <w:r w:rsidRPr="0002685A">
        <w:rPr>
          <w:rFonts w:eastAsia="Calibri"/>
          <w:color w:val="313131"/>
          <w:lang w:eastAsia="en-AU"/>
        </w:rPr>
        <w:t xml:space="preserve">available </w:t>
      </w:r>
      <w:r w:rsidR="494DF9B0" w:rsidRPr="0002685A">
        <w:rPr>
          <w:rFonts w:eastAsia="Calibri"/>
          <w:color w:val="313131"/>
          <w:lang w:eastAsia="en-AU"/>
        </w:rPr>
        <w:t>for</w:t>
      </w:r>
      <w:r w:rsidR="5ED366CC" w:rsidRPr="0002685A">
        <w:rPr>
          <w:rFonts w:eastAsia="Calibri"/>
          <w:color w:val="313131"/>
          <w:lang w:eastAsia="en-AU"/>
        </w:rPr>
        <w:t xml:space="preserve"> disability</w:t>
      </w:r>
      <w:r w:rsidR="1688741C" w:rsidRPr="0002685A">
        <w:rPr>
          <w:rFonts w:eastAsia="Calibri"/>
          <w:color w:val="313131"/>
          <w:lang w:eastAsia="en-AU"/>
        </w:rPr>
        <w:t xml:space="preserve"> service</w:t>
      </w:r>
      <w:r w:rsidR="5ED366CC" w:rsidRPr="0002685A">
        <w:rPr>
          <w:rFonts w:eastAsia="Calibri"/>
          <w:color w:val="313131"/>
          <w:lang w:eastAsia="en-AU"/>
        </w:rPr>
        <w:t xml:space="preserve"> providers </w:t>
      </w:r>
      <w:r w:rsidR="7E2C4BD4" w:rsidRPr="0002685A">
        <w:rPr>
          <w:rFonts w:eastAsia="Calibri"/>
          <w:color w:val="313131"/>
          <w:lang w:eastAsia="en-AU"/>
        </w:rPr>
        <w:t xml:space="preserve">to </w:t>
      </w:r>
      <w:r w:rsidR="7B9AA8BD" w:rsidRPr="0002685A">
        <w:rPr>
          <w:rFonts w:eastAsia="Calibri"/>
          <w:color w:val="313131"/>
          <w:lang w:eastAsia="en-AU"/>
        </w:rPr>
        <w:t xml:space="preserve">promote and support people with a disability and </w:t>
      </w:r>
      <w:r w:rsidR="002921E8" w:rsidRPr="0002685A">
        <w:rPr>
          <w:rFonts w:eastAsia="Calibri"/>
          <w:color w:val="313131"/>
          <w:lang w:eastAsia="en-AU"/>
        </w:rPr>
        <w:t xml:space="preserve">disability workers </w:t>
      </w:r>
      <w:r w:rsidR="7B9AA8BD" w:rsidRPr="0002685A">
        <w:rPr>
          <w:rFonts w:eastAsia="Calibri"/>
          <w:color w:val="313131"/>
          <w:lang w:eastAsia="en-AU"/>
        </w:rPr>
        <w:t>to receive</w:t>
      </w:r>
      <w:r w:rsidR="5ED366CC" w:rsidRPr="0002685A">
        <w:rPr>
          <w:rFonts w:eastAsia="Calibri"/>
          <w:color w:val="313131"/>
          <w:lang w:eastAsia="en-AU"/>
        </w:rPr>
        <w:t xml:space="preserve"> COVID-19 vaccination</w:t>
      </w:r>
      <w:r w:rsidR="3AD16F8E" w:rsidRPr="0002685A">
        <w:rPr>
          <w:rFonts w:eastAsia="Calibri"/>
          <w:color w:val="313131"/>
          <w:lang w:eastAsia="en-AU"/>
        </w:rPr>
        <w:t xml:space="preserve">. </w:t>
      </w:r>
      <w:r w:rsidR="3A3CB48B" w:rsidRPr="0002685A">
        <w:rPr>
          <w:rFonts w:eastAsia="Calibri"/>
          <w:color w:val="313131"/>
          <w:lang w:eastAsia="en-AU"/>
        </w:rPr>
        <w:t xml:space="preserve">The kit </w:t>
      </w:r>
      <w:r w:rsidR="3AD16F8E" w:rsidRPr="0002685A">
        <w:rPr>
          <w:rFonts w:eastAsia="Calibri"/>
          <w:color w:val="313131"/>
          <w:lang w:eastAsia="en-AU"/>
        </w:rPr>
        <w:t xml:space="preserve">includes information about </w:t>
      </w:r>
      <w:r w:rsidR="05E7279E" w:rsidRPr="0002685A">
        <w:rPr>
          <w:rFonts w:eastAsia="Calibri"/>
          <w:color w:val="313131"/>
          <w:lang w:eastAsia="en-AU"/>
        </w:rPr>
        <w:t>booster</w:t>
      </w:r>
      <w:r w:rsidR="54F6A7EC" w:rsidRPr="0002685A">
        <w:rPr>
          <w:rFonts w:eastAsia="Calibri"/>
          <w:color w:val="313131"/>
          <w:lang w:eastAsia="en-AU"/>
        </w:rPr>
        <w:t xml:space="preserve"> dose</w:t>
      </w:r>
      <w:r w:rsidR="40C8310F" w:rsidRPr="0002685A">
        <w:rPr>
          <w:rFonts w:eastAsia="Calibri"/>
          <w:color w:val="313131"/>
          <w:lang w:eastAsia="en-AU"/>
        </w:rPr>
        <w:t>s</w:t>
      </w:r>
      <w:r w:rsidR="5A55059C" w:rsidRPr="0002685A">
        <w:rPr>
          <w:rFonts w:eastAsia="Calibri"/>
          <w:color w:val="313131"/>
          <w:lang w:eastAsia="en-AU"/>
        </w:rPr>
        <w:t>.</w:t>
      </w:r>
      <w:r w:rsidR="149645ED" w:rsidRPr="0002685A">
        <w:rPr>
          <w:rFonts w:eastAsia="Calibri"/>
          <w:color w:val="313131"/>
          <w:lang w:eastAsia="en-AU"/>
        </w:rPr>
        <w:t xml:space="preserve"> </w:t>
      </w:r>
      <w:r w:rsidR="2AE93D57" w:rsidRPr="0002685A">
        <w:rPr>
          <w:rFonts w:eastAsia="Calibri"/>
          <w:color w:val="313131"/>
          <w:lang w:eastAsia="en-AU"/>
        </w:rPr>
        <w:t>You can find t</w:t>
      </w:r>
      <w:r w:rsidR="002921E8" w:rsidRPr="0002685A">
        <w:rPr>
          <w:rFonts w:eastAsia="Calibri"/>
          <w:color w:val="313131"/>
          <w:lang w:eastAsia="en-AU"/>
        </w:rPr>
        <w:t>he updated</w:t>
      </w:r>
      <w:r w:rsidR="5A55059C" w:rsidRPr="0002685A">
        <w:rPr>
          <w:rFonts w:eastAsia="Calibri"/>
          <w:color w:val="313131"/>
          <w:lang w:eastAsia="en-AU"/>
        </w:rPr>
        <w:t xml:space="preserve"> disability provider kit </w:t>
      </w:r>
      <w:r w:rsidR="002921E8" w:rsidRPr="0002685A">
        <w:rPr>
          <w:rFonts w:eastAsia="Calibri"/>
          <w:color w:val="313131"/>
          <w:lang w:eastAsia="en-AU"/>
        </w:rPr>
        <w:t>on</w:t>
      </w:r>
      <w:r w:rsidR="5A55059C" w:rsidRPr="0002685A">
        <w:rPr>
          <w:rFonts w:eastAsia="Calibri"/>
          <w:color w:val="313131"/>
          <w:lang w:eastAsia="en-AU"/>
        </w:rPr>
        <w:t xml:space="preserve"> the </w:t>
      </w:r>
      <w:hyperlink r:id="rId12">
        <w:r w:rsidR="5ED366CC" w:rsidRPr="0002685A">
          <w:rPr>
            <w:rStyle w:val="Hyperlink"/>
            <w:rFonts w:eastAsia="Calibri"/>
            <w:lang w:eastAsia="en-AU"/>
          </w:rPr>
          <w:t>Department of Health</w:t>
        </w:r>
        <w:r w:rsidR="65E1EA7B" w:rsidRPr="0002685A">
          <w:rPr>
            <w:rStyle w:val="Hyperlink"/>
            <w:rFonts w:eastAsia="Calibri"/>
            <w:lang w:eastAsia="en-AU"/>
          </w:rPr>
          <w:t>’s</w:t>
        </w:r>
        <w:r w:rsidR="5ED366CC" w:rsidRPr="0002685A">
          <w:rPr>
            <w:rStyle w:val="Hyperlink"/>
            <w:rFonts w:eastAsia="Calibri"/>
            <w:lang w:eastAsia="en-AU"/>
          </w:rPr>
          <w:t xml:space="preserve"> website</w:t>
        </w:r>
      </w:hyperlink>
      <w:r w:rsidR="5ED366CC" w:rsidRPr="0002685A">
        <w:rPr>
          <w:rFonts w:eastAsia="Calibri"/>
          <w:color w:val="313131"/>
          <w:lang w:eastAsia="en-AU"/>
        </w:rPr>
        <w:t xml:space="preserve">. </w:t>
      </w:r>
    </w:p>
    <w:p w14:paraId="1B3A7747" w14:textId="14F7AAE6" w:rsidR="32A115A9" w:rsidRDefault="7B42F3E8" w:rsidP="007942EB">
      <w:pPr>
        <w:spacing w:before="240" w:after="0"/>
        <w:rPr>
          <w:rFonts w:ascii="Calibri" w:eastAsia="Calibri" w:hAnsi="Calibri" w:cs="Calibri"/>
          <w:b/>
          <w:bCs/>
          <w:color w:val="3665AE"/>
          <w:sz w:val="36"/>
          <w:szCs w:val="36"/>
        </w:rPr>
      </w:pP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Au</w:t>
      </w:r>
      <w:r w:rsidR="024A61C9"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stralian Health Protection Principal Committee (AHPPC) statement on mandating vaccination for disability workers</w:t>
      </w:r>
    </w:p>
    <w:p w14:paraId="5F680EE3" w14:textId="52396235" w:rsidR="32A115A9" w:rsidRPr="0002685A" w:rsidRDefault="0035708D" w:rsidP="66167D19">
      <w:pPr>
        <w:spacing w:before="240"/>
        <w:rPr>
          <w:rFonts w:eastAsia="Calibri"/>
          <w:color w:val="313131"/>
          <w:lang w:eastAsia="en-AU"/>
        </w:rPr>
      </w:pPr>
      <w:r w:rsidRPr="0002685A">
        <w:rPr>
          <w:rFonts w:eastAsia="Calibri"/>
          <w:color w:val="313131"/>
          <w:lang w:eastAsia="en-AU"/>
        </w:rPr>
        <w:t xml:space="preserve">On 11 November 2021, the AHPPC </w:t>
      </w:r>
      <w:r w:rsidR="00561803" w:rsidRPr="0002685A">
        <w:rPr>
          <w:rFonts w:eastAsia="Calibri"/>
          <w:color w:val="313131"/>
          <w:lang w:eastAsia="en-AU"/>
        </w:rPr>
        <w:t xml:space="preserve">recommended </w:t>
      </w:r>
      <w:r w:rsidR="4576C976" w:rsidRPr="0002685A">
        <w:rPr>
          <w:rFonts w:eastAsia="Calibri"/>
          <w:color w:val="313131"/>
          <w:lang w:eastAsia="en-AU"/>
        </w:rPr>
        <w:t>m</w:t>
      </w:r>
      <w:r w:rsidR="106BA15A" w:rsidRPr="0002685A">
        <w:rPr>
          <w:rFonts w:eastAsia="Calibri"/>
          <w:color w:val="313131"/>
          <w:lang w:eastAsia="en-AU"/>
        </w:rPr>
        <w:t xml:space="preserve">andatory vaccinations </w:t>
      </w:r>
      <w:r w:rsidR="3384B2ED" w:rsidRPr="0002685A">
        <w:rPr>
          <w:rFonts w:eastAsia="Calibri"/>
          <w:color w:val="313131"/>
          <w:lang w:eastAsia="en-AU"/>
        </w:rPr>
        <w:t>for disability workers</w:t>
      </w:r>
      <w:r w:rsidR="00561803" w:rsidRPr="0002685A">
        <w:rPr>
          <w:rFonts w:eastAsia="Calibri"/>
          <w:color w:val="313131"/>
          <w:lang w:eastAsia="en-AU"/>
        </w:rPr>
        <w:t>, including:</w:t>
      </w:r>
    </w:p>
    <w:p w14:paraId="44085EB8" w14:textId="58F75CE4" w:rsidR="32A115A9" w:rsidRPr="0002685A" w:rsidRDefault="32419293" w:rsidP="66167D19">
      <w:pPr>
        <w:pStyle w:val="ListParagraph"/>
        <w:numPr>
          <w:ilvl w:val="0"/>
          <w:numId w:val="2"/>
        </w:numPr>
        <w:spacing w:before="0" w:after="0"/>
        <w:ind w:left="714" w:hanging="357"/>
        <w:rPr>
          <w:rFonts w:eastAsia="Calibri"/>
          <w:color w:val="313131"/>
          <w:sz w:val="24"/>
          <w:szCs w:val="24"/>
          <w:lang w:eastAsia="en-AU"/>
        </w:rPr>
      </w:pPr>
      <w:r w:rsidRPr="0002685A">
        <w:rPr>
          <w:rFonts w:eastAsia="Calibri"/>
          <w:color w:val="313131"/>
          <w:lang w:eastAsia="en-AU"/>
        </w:rPr>
        <w:t xml:space="preserve">that disability workers have their first COVID-19 vaccine dose by 30 November </w:t>
      </w:r>
      <w:r w:rsidR="004A3466" w:rsidRPr="0002685A">
        <w:rPr>
          <w:rFonts w:eastAsia="Calibri"/>
          <w:color w:val="313131"/>
          <w:lang w:eastAsia="en-AU"/>
        </w:rPr>
        <w:t xml:space="preserve">2021 </w:t>
      </w:r>
      <w:r w:rsidRPr="0002685A">
        <w:rPr>
          <w:rFonts w:eastAsia="Calibri"/>
          <w:color w:val="313131"/>
          <w:lang w:eastAsia="en-AU"/>
        </w:rPr>
        <w:t xml:space="preserve">and second dose by 31 December </w:t>
      </w:r>
      <w:proofErr w:type="gramStart"/>
      <w:r w:rsidR="11B627C2" w:rsidRPr="0002685A">
        <w:rPr>
          <w:rFonts w:eastAsia="Calibri"/>
          <w:color w:val="313131"/>
          <w:lang w:eastAsia="en-AU"/>
        </w:rPr>
        <w:t>2021</w:t>
      </w:r>
      <w:r w:rsidR="00513A61" w:rsidRPr="0002685A">
        <w:rPr>
          <w:rFonts w:eastAsia="Calibri"/>
          <w:color w:val="313131"/>
          <w:lang w:eastAsia="en-AU"/>
        </w:rPr>
        <w:t>;</w:t>
      </w:r>
      <w:proofErr w:type="gramEnd"/>
    </w:p>
    <w:p w14:paraId="7105F02F" w14:textId="45449048" w:rsidR="32A115A9" w:rsidRPr="0002685A" w:rsidRDefault="106BA15A" w:rsidP="66167D19">
      <w:pPr>
        <w:pStyle w:val="ListParagraph"/>
        <w:numPr>
          <w:ilvl w:val="0"/>
          <w:numId w:val="2"/>
        </w:numPr>
        <w:spacing w:before="0" w:after="0"/>
        <w:ind w:left="714" w:hanging="357"/>
        <w:rPr>
          <w:rFonts w:eastAsia="Calibri"/>
          <w:color w:val="313131"/>
          <w:lang w:eastAsia="en-AU"/>
        </w:rPr>
      </w:pPr>
      <w:r w:rsidRPr="0002685A">
        <w:rPr>
          <w:rFonts w:eastAsia="Calibri"/>
          <w:color w:val="313131"/>
          <w:lang w:eastAsia="en-AU"/>
        </w:rPr>
        <w:t>that all jurisdictions accept a national definition of disability support worker and intensive supports</w:t>
      </w:r>
      <w:r w:rsidR="004A3466" w:rsidRPr="0002685A">
        <w:rPr>
          <w:rFonts w:eastAsia="Calibri"/>
          <w:color w:val="313131"/>
          <w:lang w:eastAsia="en-AU"/>
        </w:rPr>
        <w:t>; and</w:t>
      </w:r>
    </w:p>
    <w:p w14:paraId="01A51B51" w14:textId="5393FCBA" w:rsidR="32A115A9" w:rsidRPr="0002685A" w:rsidRDefault="23037733" w:rsidP="66167D19">
      <w:pPr>
        <w:pStyle w:val="ListParagraph"/>
        <w:numPr>
          <w:ilvl w:val="0"/>
          <w:numId w:val="2"/>
        </w:numPr>
        <w:spacing w:before="0" w:after="0"/>
        <w:ind w:left="714" w:hanging="357"/>
        <w:rPr>
          <w:rFonts w:eastAsia="Calibri"/>
          <w:color w:val="313131"/>
          <w:lang w:eastAsia="en-AU"/>
        </w:rPr>
      </w:pPr>
      <w:r w:rsidRPr="0002685A">
        <w:rPr>
          <w:rFonts w:eastAsia="Calibri"/>
          <w:color w:val="313131"/>
          <w:lang w:eastAsia="en-AU"/>
        </w:rPr>
        <w:t>that exemptions for disability support workers are limited and consistent with the national framework endorsed by AHPPC for residential aged care workers</w:t>
      </w:r>
      <w:r w:rsidR="00AA7258" w:rsidRPr="0002685A">
        <w:rPr>
          <w:rFonts w:eastAsia="Calibri"/>
          <w:color w:val="313131"/>
          <w:lang w:eastAsia="en-AU"/>
        </w:rPr>
        <w:t>.</w:t>
      </w:r>
    </w:p>
    <w:p w14:paraId="4BB72F0B" w14:textId="12413A31" w:rsidR="32A115A9" w:rsidRPr="0002685A" w:rsidRDefault="001C5C0E" w:rsidP="778AC4E9">
      <w:pPr>
        <w:spacing w:before="240"/>
        <w:rPr>
          <w:rFonts w:eastAsia="Calibri"/>
        </w:rPr>
      </w:pPr>
      <w:hyperlink r:id="rId13">
        <w:r w:rsidR="082EC832" w:rsidRPr="0002685A">
          <w:rPr>
            <w:rStyle w:val="Hyperlink"/>
            <w:rFonts w:eastAsia="Calibri"/>
            <w:lang w:eastAsia="en-AU"/>
          </w:rPr>
          <w:t xml:space="preserve">Read the </w:t>
        </w:r>
        <w:r w:rsidR="35B82725" w:rsidRPr="0002685A">
          <w:rPr>
            <w:rStyle w:val="Hyperlink"/>
            <w:rFonts w:eastAsia="Calibri"/>
            <w:lang w:eastAsia="en-AU"/>
          </w:rPr>
          <w:t xml:space="preserve">full </w:t>
        </w:r>
        <w:r w:rsidR="082EC832" w:rsidRPr="0002685A">
          <w:rPr>
            <w:rStyle w:val="Hyperlink"/>
            <w:rFonts w:eastAsia="Calibri"/>
            <w:lang w:eastAsia="en-AU"/>
          </w:rPr>
          <w:t>statement</w:t>
        </w:r>
      </w:hyperlink>
      <w:r w:rsidR="0002685A">
        <w:rPr>
          <w:rStyle w:val="Hyperlink"/>
          <w:rFonts w:eastAsia="Calibri"/>
          <w:lang w:eastAsia="en-AU"/>
        </w:rPr>
        <w:t>.</w:t>
      </w:r>
    </w:p>
    <w:p w14:paraId="7B2D00A0" w14:textId="77777777" w:rsidR="00D74193" w:rsidRDefault="00D74193">
      <w:pPr>
        <w:spacing w:before="0" w:after="0" w:line="240" w:lineRule="auto"/>
        <w:rPr>
          <w:rFonts w:ascii="Calibri" w:eastAsia="Calibri" w:hAnsi="Calibri" w:cs="Calibri"/>
          <w:b/>
          <w:bCs/>
          <w:color w:val="3665AE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65AE"/>
          <w:sz w:val="28"/>
          <w:szCs w:val="28"/>
        </w:rPr>
        <w:br w:type="page"/>
      </w:r>
    </w:p>
    <w:p w14:paraId="2BA09B53" w14:textId="5B377FC1" w:rsidR="32A115A9" w:rsidRDefault="7C5702EB" w:rsidP="778AC4E9">
      <w:pPr>
        <w:rPr>
          <w:rFonts w:ascii="Calibri" w:eastAsia="Calibri" w:hAnsi="Calibri" w:cs="Calibri"/>
          <w:b/>
          <w:bCs/>
          <w:color w:val="3665AE"/>
          <w:sz w:val="28"/>
          <w:szCs w:val="28"/>
        </w:rPr>
      </w:pPr>
      <w:r w:rsidRPr="778AC4E9">
        <w:rPr>
          <w:rFonts w:ascii="Calibri" w:eastAsia="Calibri" w:hAnsi="Calibri" w:cs="Calibri"/>
          <w:b/>
          <w:bCs/>
          <w:color w:val="3665AE"/>
          <w:sz w:val="28"/>
          <w:szCs w:val="28"/>
        </w:rPr>
        <w:lastRenderedPageBreak/>
        <w:t>State and territory directions</w:t>
      </w:r>
    </w:p>
    <w:p w14:paraId="6CBE6786" w14:textId="17ED5307" w:rsidR="32A115A9" w:rsidRPr="0002685A" w:rsidRDefault="027E8FAC" w:rsidP="778AC4E9">
      <w:pPr>
        <w:rPr>
          <w:rFonts w:eastAsia="Calibri"/>
          <w:lang w:eastAsia="en-AU"/>
        </w:rPr>
      </w:pPr>
      <w:r w:rsidRPr="0002685A">
        <w:rPr>
          <w:rFonts w:eastAsia="Calibri"/>
          <w:lang w:eastAsia="en-AU"/>
        </w:rPr>
        <w:t xml:space="preserve">Most jurisdictions </w:t>
      </w:r>
      <w:r w:rsidR="3EE2048A" w:rsidRPr="0002685A">
        <w:rPr>
          <w:rFonts w:eastAsia="Calibri"/>
          <w:lang w:eastAsia="en-AU"/>
        </w:rPr>
        <w:t xml:space="preserve">have now issued public health orders mandating vaccination of </w:t>
      </w:r>
      <w:r w:rsidRPr="0002685A">
        <w:rPr>
          <w:rFonts w:eastAsia="Calibri"/>
          <w:lang w:eastAsia="en-AU"/>
        </w:rPr>
        <w:t>disability support workers</w:t>
      </w:r>
      <w:r w:rsidR="5B9980CF" w:rsidRPr="0002685A">
        <w:rPr>
          <w:rFonts w:eastAsia="Calibri"/>
          <w:lang w:eastAsia="en-AU"/>
        </w:rPr>
        <w:t xml:space="preserve">. </w:t>
      </w:r>
      <w:r w:rsidR="6DFA0DDA" w:rsidRPr="0002685A">
        <w:rPr>
          <w:rFonts w:eastAsia="Calibri"/>
          <w:lang w:eastAsia="en-AU"/>
        </w:rPr>
        <w:t xml:space="preserve">Their directions can be viewed on state/territory government websites. </w:t>
      </w:r>
    </w:p>
    <w:p w14:paraId="60CAF18E" w14:textId="266AAAD3" w:rsidR="00561803" w:rsidRDefault="00561803" w:rsidP="007942EB">
      <w:pPr>
        <w:pStyle w:val="Heading2"/>
        <w:spacing w:before="240" w:after="0"/>
        <w:rPr>
          <w:rFonts w:ascii="Calibri" w:eastAsia="Calibri" w:hAnsi="Calibri" w:cs="Calibri"/>
          <w:lang w:eastAsia="en-AU"/>
        </w:rPr>
      </w:pPr>
      <w:r w:rsidRPr="66167D19">
        <w:rPr>
          <w:rFonts w:ascii="Calibri" w:eastAsia="Calibri" w:hAnsi="Calibri" w:cs="Calibri"/>
        </w:rPr>
        <w:t>Third doses for people who are immunocompromised</w:t>
      </w:r>
    </w:p>
    <w:p w14:paraId="2B794894" w14:textId="11EA3E6B" w:rsidR="00561803" w:rsidRPr="0002685A" w:rsidRDefault="00561803" w:rsidP="003D3D8F">
      <w:pPr>
        <w:spacing w:before="100" w:beforeAutospacing="1" w:after="100" w:afterAutospacing="1" w:line="240" w:lineRule="auto"/>
        <w:rPr>
          <w:rFonts w:eastAsia="Calibri"/>
          <w:color w:val="313131"/>
          <w:lang w:eastAsia="en-AU"/>
        </w:rPr>
      </w:pPr>
      <w:r w:rsidRPr="0002685A">
        <w:rPr>
          <w:rFonts w:eastAsia="Calibri"/>
          <w:color w:val="313131"/>
          <w:lang w:eastAsia="en-AU"/>
        </w:rPr>
        <w:t xml:space="preserve">The </w:t>
      </w:r>
      <w:r w:rsidR="0002685A">
        <w:rPr>
          <w:rFonts w:eastAsia="Calibri"/>
          <w:color w:val="313131"/>
          <w:lang w:eastAsia="en-AU"/>
        </w:rPr>
        <w:t>Australian Technical Advisory Group on Immunisation (</w:t>
      </w:r>
      <w:r w:rsidRPr="0002685A">
        <w:rPr>
          <w:rFonts w:eastAsia="Calibri"/>
          <w:color w:val="313131"/>
          <w:lang w:eastAsia="en-AU"/>
        </w:rPr>
        <w:t>ATAGI</w:t>
      </w:r>
      <w:r w:rsidR="0002685A">
        <w:rPr>
          <w:rFonts w:eastAsia="Calibri"/>
          <w:color w:val="313131"/>
          <w:lang w:eastAsia="en-AU"/>
        </w:rPr>
        <w:t>)</w:t>
      </w:r>
      <w:r w:rsidRPr="0002685A">
        <w:rPr>
          <w:rFonts w:eastAsia="Calibri"/>
          <w:color w:val="313131"/>
          <w:lang w:eastAsia="en-AU"/>
        </w:rPr>
        <w:t xml:space="preserve"> recommends a third primary dose of a COVID-19 </w:t>
      </w:r>
      <w:r w:rsidR="0002685A">
        <w:rPr>
          <w:rFonts w:eastAsia="Calibri"/>
          <w:color w:val="313131"/>
          <w:lang w:eastAsia="en-AU"/>
        </w:rPr>
        <w:t xml:space="preserve">vaccine </w:t>
      </w:r>
      <w:r w:rsidRPr="0002685A">
        <w:rPr>
          <w:rFonts w:eastAsia="Calibri"/>
          <w:color w:val="313131"/>
          <w:lang w:eastAsia="en-AU"/>
        </w:rPr>
        <w:t xml:space="preserve">for people aged 12 or older, who are severely immunocompromised. ATAGI recommends the third dose be provided </w:t>
      </w:r>
      <w:r w:rsidR="0002685A">
        <w:rPr>
          <w:rFonts w:eastAsia="Calibri"/>
          <w:color w:val="313131"/>
          <w:lang w:eastAsia="en-AU"/>
        </w:rPr>
        <w:t xml:space="preserve">at </w:t>
      </w:r>
      <w:r w:rsidRPr="0002685A">
        <w:rPr>
          <w:rFonts w:eastAsia="Calibri"/>
          <w:color w:val="313131"/>
          <w:lang w:eastAsia="en-AU"/>
        </w:rPr>
        <w:t xml:space="preserve">an interval of 2-6 months after the second dose. </w:t>
      </w:r>
    </w:p>
    <w:p w14:paraId="66E227F6" w14:textId="77777777" w:rsidR="00561803" w:rsidRPr="0002685A" w:rsidRDefault="00561803" w:rsidP="66167D19">
      <w:pPr>
        <w:spacing w:beforeAutospacing="1" w:after="160" w:afterAutospacing="1" w:line="240" w:lineRule="auto"/>
        <w:rPr>
          <w:rFonts w:eastAsia="Calibri"/>
          <w:color w:val="313131"/>
          <w:lang w:eastAsia="en-AU"/>
        </w:rPr>
      </w:pPr>
      <w:r w:rsidRPr="0002685A">
        <w:rPr>
          <w:rFonts w:eastAsia="Calibri"/>
          <w:color w:val="313131"/>
          <w:lang w:eastAsia="en-AU"/>
        </w:rPr>
        <w:t>Reach out to your GP or specialist to discuss whether you need an extra dose.</w:t>
      </w:r>
    </w:p>
    <w:p w14:paraId="36282BBA" w14:textId="7F0EB71D" w:rsidR="00561803" w:rsidRPr="0002685A" w:rsidRDefault="00561803" w:rsidP="66167D19">
      <w:pPr>
        <w:spacing w:beforeAutospacing="1" w:after="160" w:afterAutospacing="1" w:line="240" w:lineRule="auto"/>
        <w:rPr>
          <w:rFonts w:eastAsia="Calibri"/>
          <w:color w:val="313131"/>
          <w:lang w:eastAsia="en-AU"/>
        </w:rPr>
      </w:pPr>
      <w:r w:rsidRPr="0002685A">
        <w:rPr>
          <w:rFonts w:eastAsia="Calibri"/>
          <w:color w:val="313131"/>
          <w:lang w:eastAsia="en-AU"/>
        </w:rPr>
        <w:t xml:space="preserve">To see what immunocompromising conditions and therapies </w:t>
      </w:r>
      <w:r w:rsidR="000E7698" w:rsidRPr="0002685A">
        <w:rPr>
          <w:rFonts w:eastAsia="Calibri"/>
          <w:color w:val="313131"/>
          <w:lang w:eastAsia="en-AU"/>
        </w:rPr>
        <w:t>are recommended for third doses</w:t>
      </w:r>
      <w:r w:rsidRPr="0002685A">
        <w:rPr>
          <w:rFonts w:eastAsia="Calibri"/>
          <w:color w:val="313131"/>
          <w:lang w:eastAsia="en-AU"/>
        </w:rPr>
        <w:t xml:space="preserve">, </w:t>
      </w:r>
      <w:hyperlink r:id="rId14">
        <w:r w:rsidRPr="0002685A">
          <w:rPr>
            <w:rStyle w:val="Hyperlink"/>
            <w:rFonts w:eastAsia="Calibri"/>
            <w:sz w:val="24"/>
            <w:szCs w:val="24"/>
          </w:rPr>
          <w:t>read the ATAGI statement</w:t>
        </w:r>
      </w:hyperlink>
      <w:r w:rsidRPr="0002685A">
        <w:rPr>
          <w:rFonts w:eastAsia="Calibri"/>
          <w:color w:val="313131"/>
          <w:lang w:eastAsia="en-AU"/>
        </w:rPr>
        <w:t>.</w:t>
      </w:r>
      <w:r w:rsidR="004A3466" w:rsidRPr="0002685A">
        <w:rPr>
          <w:rFonts w:eastAsia="Calibri"/>
          <w:color w:val="313131"/>
          <w:lang w:val="en" w:eastAsia="en-AU"/>
        </w:rPr>
        <w:t xml:space="preserve"> </w:t>
      </w:r>
      <w:r w:rsidRPr="0002685A">
        <w:rPr>
          <w:rFonts w:eastAsia="Calibri"/>
          <w:color w:val="313131"/>
          <w:lang w:val="en" w:eastAsia="en-AU"/>
        </w:rPr>
        <w:t>ATAGI has not recommended booster doses for people who are severely immunocompromised and have already had a third primary dose or should be getting a third dose.</w:t>
      </w:r>
    </w:p>
    <w:p w14:paraId="1CB06D24" w14:textId="47436A1A" w:rsidR="32A115A9" w:rsidRDefault="004A3466" w:rsidP="007942EB">
      <w:pPr>
        <w:spacing w:after="0"/>
        <w:rPr>
          <w:rFonts w:ascii="Calibri" w:eastAsia="Calibri" w:hAnsi="Calibri" w:cs="Calibri"/>
          <w:b/>
          <w:bCs/>
          <w:color w:val="3665AE"/>
          <w:sz w:val="36"/>
          <w:szCs w:val="36"/>
        </w:rPr>
      </w:pP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B</w:t>
      </w:r>
      <w:r w:rsidR="0510E69C"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ooster dose</w:t>
      </w:r>
      <w:r w:rsidRPr="66167D19">
        <w:rPr>
          <w:rFonts w:ascii="Calibri" w:eastAsia="Calibri" w:hAnsi="Calibri" w:cs="Calibri"/>
          <w:b/>
          <w:bCs/>
          <w:color w:val="3665AE"/>
          <w:sz w:val="36"/>
          <w:szCs w:val="36"/>
        </w:rPr>
        <w:t>s</w:t>
      </w:r>
    </w:p>
    <w:p w14:paraId="4B96C587" w14:textId="54CF1A2B" w:rsidR="323BFF1C" w:rsidRPr="0002685A" w:rsidRDefault="2A637E2F" w:rsidP="53176011">
      <w:pPr>
        <w:spacing w:before="240" w:beforeAutospacing="1" w:afterAutospacing="1" w:line="240" w:lineRule="auto"/>
        <w:rPr>
          <w:rFonts w:eastAsia="Calibri"/>
          <w:lang w:val="en" w:eastAsia="en-AU"/>
        </w:rPr>
      </w:pPr>
      <w:r w:rsidRPr="0002685A">
        <w:rPr>
          <w:rFonts w:eastAsia="Calibri"/>
          <w:color w:val="313131"/>
          <w:lang w:val="en" w:eastAsia="en-AU"/>
        </w:rPr>
        <w:t xml:space="preserve">ATAGI </w:t>
      </w:r>
      <w:r w:rsidR="756A444C" w:rsidRPr="0002685A">
        <w:rPr>
          <w:rFonts w:eastAsia="Calibri"/>
          <w:color w:val="313131"/>
          <w:lang w:val="en" w:eastAsia="en-AU"/>
        </w:rPr>
        <w:t xml:space="preserve">recommends </w:t>
      </w:r>
      <w:r w:rsidRPr="0002685A">
        <w:rPr>
          <w:rFonts w:eastAsia="Calibri"/>
          <w:color w:val="313131"/>
          <w:lang w:val="en" w:eastAsia="en-AU"/>
        </w:rPr>
        <w:t xml:space="preserve">a booster dose of a COVID-19 vaccine for people aged 18 and older, who have had their second dose at least </w:t>
      </w:r>
      <w:r w:rsidR="004A3466" w:rsidRPr="0002685A">
        <w:rPr>
          <w:rFonts w:eastAsia="Calibri"/>
          <w:color w:val="313131"/>
          <w:lang w:val="en" w:eastAsia="en-AU"/>
        </w:rPr>
        <w:t>six</w:t>
      </w:r>
      <w:r w:rsidRPr="0002685A">
        <w:rPr>
          <w:rFonts w:eastAsia="Calibri"/>
          <w:color w:val="313131"/>
          <w:lang w:val="en" w:eastAsia="en-AU"/>
        </w:rPr>
        <w:t xml:space="preserve"> months ago</w:t>
      </w:r>
      <w:r w:rsidR="004A3466" w:rsidRPr="0002685A">
        <w:t xml:space="preserve">. </w:t>
      </w:r>
      <w:hyperlink r:id="rId15">
        <w:r w:rsidR="007942EB" w:rsidRPr="0002685A">
          <w:rPr>
            <w:rStyle w:val="Hyperlink"/>
            <w:rFonts w:eastAsia="Yu Mincho"/>
            <w:lang w:val="en" w:eastAsia="en-AU"/>
          </w:rPr>
          <w:t>Find out more about booster doses here</w:t>
        </w:r>
      </w:hyperlink>
      <w:r w:rsidR="007942EB" w:rsidRPr="0002685A">
        <w:rPr>
          <w:rFonts w:eastAsia="Yu Mincho"/>
          <w:lang w:val="en" w:eastAsia="en-AU"/>
        </w:rPr>
        <w:t>.</w:t>
      </w:r>
      <w:r w:rsidRPr="0002685A">
        <w:br/>
      </w:r>
      <w:r w:rsidR="00346CE3" w:rsidRPr="0002685A">
        <w:rPr>
          <w:rFonts w:eastAsia="Calibri"/>
          <w:color w:val="313131"/>
          <w:lang w:val="en" w:eastAsia="en-AU"/>
        </w:rPr>
        <w:br/>
      </w:r>
      <w:r w:rsidRPr="0002685A">
        <w:rPr>
          <w:rFonts w:eastAsia="Calibri"/>
          <w:color w:val="313131"/>
          <w:lang w:val="en" w:eastAsia="en-AU"/>
        </w:rPr>
        <w:t>P</w:t>
      </w:r>
      <w:r w:rsidR="461DD9AD" w:rsidRPr="0002685A">
        <w:rPr>
          <w:rFonts w:eastAsia="Calibri"/>
          <w:color w:val="313131"/>
          <w:lang w:val="en" w:eastAsia="en-AU"/>
        </w:rPr>
        <w:t xml:space="preserve">lease read the special edition on the </w:t>
      </w:r>
      <w:hyperlink r:id="rId16" w:history="1">
        <w:r w:rsidR="461DD9AD" w:rsidRPr="0002685A">
          <w:rPr>
            <w:rFonts w:eastAsia="Calibri"/>
            <w:color w:val="313131"/>
            <w:lang w:val="en" w:eastAsia="en-AU"/>
          </w:rPr>
          <w:t>COVID-19 vaccination – Disability provider alert</w:t>
        </w:r>
        <w:r w:rsidR="0002685A">
          <w:rPr>
            <w:rFonts w:eastAsia="Calibri"/>
            <w:color w:val="313131"/>
            <w:lang w:val="en" w:eastAsia="en-AU"/>
          </w:rPr>
          <w:t>,</w:t>
        </w:r>
        <w:r w:rsidR="461DD9AD" w:rsidRPr="0002685A">
          <w:rPr>
            <w:rFonts w:eastAsia="Calibri"/>
            <w:color w:val="313131"/>
            <w:lang w:val="en" w:eastAsia="en-AU"/>
          </w:rPr>
          <w:t xml:space="preserve"> 2 November 2021</w:t>
        </w:r>
        <w:r w:rsidR="0002685A">
          <w:rPr>
            <w:rFonts w:eastAsia="Calibri"/>
            <w:color w:val="313131"/>
            <w:lang w:val="en" w:eastAsia="en-AU"/>
          </w:rPr>
          <w:t>,</w:t>
        </w:r>
        <w:r w:rsidR="461DD9AD" w:rsidRPr="0002685A">
          <w:rPr>
            <w:rFonts w:eastAsia="Calibri"/>
            <w:color w:val="313131"/>
            <w:lang w:val="en" w:eastAsia="en-AU"/>
          </w:rPr>
          <w:t xml:space="preserve"> </w:t>
        </w:r>
      </w:hyperlink>
      <w:r w:rsidR="461DD9AD" w:rsidRPr="0002685A">
        <w:rPr>
          <w:rFonts w:eastAsia="Calibri"/>
          <w:color w:val="313131"/>
          <w:lang w:val="en" w:eastAsia="en-AU"/>
        </w:rPr>
        <w:t>for information on the administration of booster doses for people with disability</w:t>
      </w:r>
      <w:r w:rsidR="0002685A">
        <w:rPr>
          <w:rFonts w:eastAsia="Calibri"/>
          <w:color w:val="313131"/>
          <w:lang w:val="en" w:eastAsia="en-AU"/>
        </w:rPr>
        <w:t>.</w:t>
      </w:r>
    </w:p>
    <w:p w14:paraId="50676FA1" w14:textId="5BFF632A" w:rsidR="323BFF1C" w:rsidRDefault="17C24C33" w:rsidP="007942EB">
      <w:pPr>
        <w:pStyle w:val="Heading2"/>
        <w:spacing w:before="100" w:beforeAutospacing="1" w:after="100" w:afterAutospacing="1" w:line="240" w:lineRule="auto"/>
        <w:rPr>
          <w:rFonts w:ascii="Calibri" w:eastAsia="Calibri" w:hAnsi="Calibri" w:cs="Calibri"/>
          <w:lang w:eastAsia="en-AU"/>
        </w:rPr>
      </w:pPr>
      <w:r w:rsidRPr="66167D19">
        <w:rPr>
          <w:rFonts w:ascii="Calibri" w:eastAsia="Calibri" w:hAnsi="Calibri" w:cs="Calibri"/>
          <w:lang w:eastAsia="en-AU"/>
        </w:rPr>
        <w:t>Queensland Government’s information on in</w:t>
      </w:r>
      <w:r w:rsidR="7D19A1F3" w:rsidRPr="66167D19">
        <w:rPr>
          <w:rFonts w:ascii="Calibri" w:eastAsia="Calibri" w:hAnsi="Calibri" w:cs="Calibri"/>
          <w:lang w:eastAsia="en-AU"/>
        </w:rPr>
        <w:t>-home vaccinations for people with disability</w:t>
      </w:r>
    </w:p>
    <w:p w14:paraId="1DAC215E" w14:textId="67E9665E" w:rsidR="50D2221E" w:rsidRPr="0002685A" w:rsidRDefault="7D19A1F3" w:rsidP="778AC4E9">
      <w:pPr>
        <w:rPr>
          <w:rFonts w:eastAsia="Calibri"/>
        </w:rPr>
      </w:pPr>
      <w:r w:rsidRPr="0002685A">
        <w:rPr>
          <w:rFonts w:eastAsia="Calibri"/>
        </w:rPr>
        <w:t>The Queensland Government ha</w:t>
      </w:r>
      <w:r w:rsidR="0002685A">
        <w:rPr>
          <w:rFonts w:eastAsia="Calibri"/>
        </w:rPr>
        <w:t>s</w:t>
      </w:r>
      <w:r w:rsidRPr="0002685A">
        <w:rPr>
          <w:rFonts w:eastAsia="Calibri"/>
        </w:rPr>
        <w:t xml:space="preserve"> </w:t>
      </w:r>
      <w:r w:rsidR="77655FDB" w:rsidRPr="0002685A">
        <w:rPr>
          <w:rFonts w:eastAsia="Calibri"/>
        </w:rPr>
        <w:t>announced</w:t>
      </w:r>
      <w:r w:rsidRPr="0002685A">
        <w:rPr>
          <w:rFonts w:eastAsia="Calibri"/>
        </w:rPr>
        <w:t xml:space="preserve"> vaccination pathway</w:t>
      </w:r>
      <w:r w:rsidR="2596C3D5" w:rsidRPr="0002685A">
        <w:rPr>
          <w:rFonts w:eastAsia="Calibri"/>
        </w:rPr>
        <w:t>s</w:t>
      </w:r>
      <w:r w:rsidRPr="0002685A">
        <w:rPr>
          <w:rFonts w:eastAsia="Calibri"/>
        </w:rPr>
        <w:t xml:space="preserve"> for people with disabil</w:t>
      </w:r>
      <w:r w:rsidR="04ED0AD3" w:rsidRPr="0002685A">
        <w:rPr>
          <w:rFonts w:eastAsia="Calibri"/>
        </w:rPr>
        <w:t>it</w:t>
      </w:r>
      <w:r w:rsidRPr="0002685A">
        <w:rPr>
          <w:rFonts w:eastAsia="Calibri"/>
        </w:rPr>
        <w:t xml:space="preserve">ies who have not had the COVID-19 </w:t>
      </w:r>
      <w:r w:rsidR="37433D14" w:rsidRPr="0002685A">
        <w:rPr>
          <w:rFonts w:eastAsia="Calibri"/>
        </w:rPr>
        <w:t>vaccine and</w:t>
      </w:r>
      <w:r w:rsidRPr="0002685A">
        <w:rPr>
          <w:rFonts w:eastAsia="Calibri"/>
        </w:rPr>
        <w:t xml:space="preserve"> need </w:t>
      </w:r>
      <w:r w:rsidR="7DE010B1" w:rsidRPr="0002685A">
        <w:rPr>
          <w:rFonts w:eastAsia="Calibri"/>
        </w:rPr>
        <w:t xml:space="preserve">help </w:t>
      </w:r>
      <w:r w:rsidRPr="0002685A">
        <w:rPr>
          <w:rFonts w:eastAsia="Calibri"/>
        </w:rPr>
        <w:t xml:space="preserve">to get vaccinated </w:t>
      </w:r>
      <w:r w:rsidR="3CEBA6B7" w:rsidRPr="0002685A">
        <w:rPr>
          <w:rFonts w:eastAsia="Calibri"/>
        </w:rPr>
        <w:t>at</w:t>
      </w:r>
      <w:r w:rsidRPr="0002685A">
        <w:rPr>
          <w:rFonts w:eastAsia="Calibri"/>
        </w:rPr>
        <w:t xml:space="preserve"> home</w:t>
      </w:r>
      <w:r w:rsidR="29DC9760" w:rsidRPr="0002685A">
        <w:rPr>
          <w:rFonts w:eastAsia="Calibri"/>
        </w:rPr>
        <w:t xml:space="preserve">. </w:t>
      </w:r>
    </w:p>
    <w:p w14:paraId="336E1F8E" w14:textId="22ACA4F8" w:rsidR="11DD1AAB" w:rsidRPr="0002685A" w:rsidRDefault="63BC2D61" w:rsidP="778AC4E9">
      <w:pPr>
        <w:rPr>
          <w:rFonts w:eastAsia="Calibri"/>
        </w:rPr>
      </w:pPr>
      <w:r w:rsidRPr="0002685A">
        <w:rPr>
          <w:rFonts w:eastAsia="Calibri"/>
        </w:rPr>
        <w:t>T</w:t>
      </w:r>
      <w:r w:rsidR="7D19A1F3" w:rsidRPr="0002685A">
        <w:rPr>
          <w:rFonts w:eastAsia="Calibri"/>
        </w:rPr>
        <w:t xml:space="preserve">here are </w:t>
      </w:r>
      <w:r w:rsidR="1BDC1773" w:rsidRPr="0002685A">
        <w:rPr>
          <w:rFonts w:eastAsia="Calibri"/>
        </w:rPr>
        <w:t xml:space="preserve">several </w:t>
      </w:r>
      <w:r w:rsidR="7D19A1F3" w:rsidRPr="0002685A">
        <w:rPr>
          <w:rFonts w:eastAsia="Calibri"/>
        </w:rPr>
        <w:t>ways for you to get the vaccine</w:t>
      </w:r>
      <w:r w:rsidR="056BD7FB" w:rsidRPr="0002685A">
        <w:rPr>
          <w:rFonts w:eastAsia="Calibri"/>
        </w:rPr>
        <w:t xml:space="preserve">. </w:t>
      </w:r>
    </w:p>
    <w:p w14:paraId="110DDCD8" w14:textId="4A235B49" w:rsidR="50D2221E" w:rsidRPr="0002685A" w:rsidRDefault="7D19A1F3" w:rsidP="778AC4E9">
      <w:pPr>
        <w:pStyle w:val="ListParagraph"/>
        <w:numPr>
          <w:ilvl w:val="0"/>
          <w:numId w:val="1"/>
        </w:numPr>
        <w:rPr>
          <w:rFonts w:eastAsia="Calibri"/>
        </w:rPr>
      </w:pPr>
      <w:r w:rsidRPr="0002685A">
        <w:rPr>
          <w:rFonts w:eastAsia="Calibri"/>
        </w:rPr>
        <w:t xml:space="preserve">You can speak to your GP or other health provider and ask for </w:t>
      </w:r>
      <w:r w:rsidR="66E57C15" w:rsidRPr="0002685A">
        <w:rPr>
          <w:rFonts w:eastAsia="Calibri"/>
        </w:rPr>
        <w:t>help</w:t>
      </w:r>
      <w:r w:rsidRPr="0002685A">
        <w:rPr>
          <w:rFonts w:eastAsia="Calibri"/>
        </w:rPr>
        <w:t xml:space="preserve">. They may be able to come to your home to vaccinate you or organise for someone else to do so. </w:t>
      </w:r>
    </w:p>
    <w:p w14:paraId="58992CDC" w14:textId="1653A2C1" w:rsidR="50D2221E" w:rsidRPr="0002685A" w:rsidRDefault="7D19A1F3" w:rsidP="778AC4E9">
      <w:pPr>
        <w:pStyle w:val="ListParagraph"/>
        <w:numPr>
          <w:ilvl w:val="0"/>
          <w:numId w:val="1"/>
        </w:numPr>
        <w:rPr>
          <w:rFonts w:eastAsia="Calibri"/>
        </w:rPr>
      </w:pPr>
      <w:r w:rsidRPr="0002685A">
        <w:rPr>
          <w:rFonts w:eastAsia="Calibri"/>
        </w:rPr>
        <w:t xml:space="preserve">You can call the </w:t>
      </w:r>
      <w:hyperlink r:id="rId17">
        <w:r w:rsidRPr="0002685A">
          <w:rPr>
            <w:rStyle w:val="Hyperlink"/>
            <w:rFonts w:eastAsia="Calibri"/>
          </w:rPr>
          <w:t>Primary Health Network</w:t>
        </w:r>
      </w:hyperlink>
      <w:r w:rsidRPr="0002685A">
        <w:rPr>
          <w:rFonts w:eastAsia="Calibri"/>
        </w:rPr>
        <w:t xml:space="preserve"> in your area and talk to them about your needs and ask for </w:t>
      </w:r>
      <w:r w:rsidR="18BD1FCA" w:rsidRPr="0002685A">
        <w:rPr>
          <w:rFonts w:eastAsia="Calibri"/>
        </w:rPr>
        <w:t>help</w:t>
      </w:r>
      <w:r w:rsidRPr="0002685A">
        <w:rPr>
          <w:rFonts w:eastAsia="Calibri"/>
        </w:rPr>
        <w:t>.</w:t>
      </w:r>
    </w:p>
    <w:p w14:paraId="4A6B5700" w14:textId="6040F48D" w:rsidR="50D2221E" w:rsidRPr="0002685A" w:rsidRDefault="7D19A1F3" w:rsidP="778AC4E9">
      <w:pPr>
        <w:pStyle w:val="ListParagraph"/>
        <w:numPr>
          <w:ilvl w:val="0"/>
          <w:numId w:val="1"/>
        </w:numPr>
        <w:rPr>
          <w:rFonts w:eastAsia="Calibri"/>
        </w:rPr>
      </w:pPr>
      <w:r w:rsidRPr="0002685A">
        <w:rPr>
          <w:rFonts w:eastAsia="Calibri"/>
        </w:rPr>
        <w:t xml:space="preserve">You can also call 134 COVID (13 42 68) and ask for </w:t>
      </w:r>
      <w:r w:rsidR="2A164BBB" w:rsidRPr="0002685A">
        <w:rPr>
          <w:rFonts w:eastAsia="Calibri"/>
        </w:rPr>
        <w:t>help</w:t>
      </w:r>
      <w:r w:rsidRPr="0002685A">
        <w:rPr>
          <w:rFonts w:eastAsia="Calibri"/>
        </w:rPr>
        <w:t>.</w:t>
      </w:r>
    </w:p>
    <w:p w14:paraId="4C8474E5" w14:textId="378DCEA5" w:rsidR="50D2221E" w:rsidRPr="0002685A" w:rsidRDefault="7D19A1F3" w:rsidP="778AC4E9">
      <w:pPr>
        <w:pStyle w:val="ListParagraph"/>
        <w:numPr>
          <w:ilvl w:val="0"/>
          <w:numId w:val="1"/>
        </w:numPr>
        <w:rPr>
          <w:rFonts w:eastAsia="Calibri"/>
        </w:rPr>
      </w:pPr>
      <w:r w:rsidRPr="0002685A">
        <w:rPr>
          <w:rFonts w:eastAsia="Calibri"/>
        </w:rPr>
        <w:t>If you are deaf or hard of hearing, please contact the National Relay Service on 1800 555 727 and ask to be directed to a health service. They can connect you to 134 COVID (13 42 68).</w:t>
      </w:r>
    </w:p>
    <w:p w14:paraId="37A255E8" w14:textId="3DCBFCA2" w:rsidR="33A3FD7C" w:rsidRDefault="469D9455" w:rsidP="00EB6E88">
      <w:pPr>
        <w:pStyle w:val="Heading2"/>
        <w:spacing w:before="240"/>
        <w:rPr>
          <w:rFonts w:ascii="Calibri" w:eastAsia="Calibri" w:hAnsi="Calibri" w:cs="Calibri"/>
          <w:lang w:eastAsia="en-AU"/>
        </w:rPr>
      </w:pPr>
      <w:r w:rsidRPr="66167D19">
        <w:rPr>
          <w:rFonts w:ascii="Calibri" w:eastAsia="Calibri" w:hAnsi="Calibri" w:cs="Calibri"/>
          <w:lang w:eastAsia="en-AU"/>
        </w:rPr>
        <w:lastRenderedPageBreak/>
        <w:t>Victorian Government’s information on in-</w:t>
      </w:r>
      <w:r w:rsidR="3871E118" w:rsidRPr="66167D19">
        <w:rPr>
          <w:rFonts w:ascii="Calibri" w:eastAsia="Calibri" w:hAnsi="Calibri" w:cs="Calibri"/>
          <w:lang w:eastAsia="en-AU"/>
        </w:rPr>
        <w:t>home</w:t>
      </w:r>
      <w:r w:rsidRPr="66167D19">
        <w:rPr>
          <w:rFonts w:ascii="Calibri" w:eastAsia="Calibri" w:hAnsi="Calibri" w:cs="Calibri"/>
          <w:lang w:eastAsia="en-AU"/>
        </w:rPr>
        <w:t xml:space="preserve"> vaccinations for people with disability</w:t>
      </w:r>
    </w:p>
    <w:p w14:paraId="0EE3864E" w14:textId="46C9375F" w:rsidR="7A4A3F22" w:rsidRPr="0002685A" w:rsidRDefault="315E7C9D" w:rsidP="00EB6E88">
      <w:pPr>
        <w:keepNext/>
        <w:keepLines/>
        <w:rPr>
          <w:rFonts w:eastAsia="Calibri"/>
        </w:rPr>
      </w:pPr>
      <w:r w:rsidRPr="0002685A">
        <w:rPr>
          <w:rFonts w:eastAsia="Calibri"/>
        </w:rPr>
        <w:t xml:space="preserve">The Victorian Government </w:t>
      </w:r>
      <w:r w:rsidR="6CF91320" w:rsidRPr="0002685A">
        <w:rPr>
          <w:rFonts w:eastAsia="Calibri"/>
        </w:rPr>
        <w:t xml:space="preserve">have set up a pathway for Victorians unable to get to a vaccination clinic, to access their COVID-19 vaccine at home. </w:t>
      </w:r>
    </w:p>
    <w:p w14:paraId="22FB4E0A" w14:textId="13EC4382" w:rsidR="48365990" w:rsidRPr="0002685A" w:rsidRDefault="6CF91320" w:rsidP="00EB6E88">
      <w:pPr>
        <w:keepNext/>
        <w:keepLines/>
        <w:rPr>
          <w:rFonts w:eastAsia="Calibri"/>
          <w:color w:val="011A3C"/>
          <w:sz w:val="24"/>
          <w:szCs w:val="24"/>
        </w:rPr>
      </w:pPr>
      <w:r w:rsidRPr="0002685A">
        <w:rPr>
          <w:rFonts w:eastAsia="Calibri"/>
        </w:rPr>
        <w:t>F</w:t>
      </w:r>
      <w:r w:rsidR="0DDED4F1" w:rsidRPr="0002685A">
        <w:rPr>
          <w:rFonts w:eastAsia="Calibri"/>
        </w:rPr>
        <w:t>ollow the link to f</w:t>
      </w:r>
      <w:r w:rsidRPr="0002685A">
        <w:rPr>
          <w:rFonts w:eastAsia="Calibri"/>
        </w:rPr>
        <w:t>ind out more about</w:t>
      </w:r>
      <w:r w:rsidR="6A708BB6" w:rsidRPr="0002685A">
        <w:rPr>
          <w:rFonts w:eastAsia="Calibri"/>
        </w:rPr>
        <w:t xml:space="preserve"> eligibility and booking processes for </w:t>
      </w:r>
      <w:r w:rsidR="74CF97CC" w:rsidRPr="0002685A">
        <w:rPr>
          <w:rFonts w:eastAsia="Calibri"/>
        </w:rPr>
        <w:t xml:space="preserve">the </w:t>
      </w:r>
      <w:hyperlink r:id="rId18">
        <w:r w:rsidR="6A708BB6" w:rsidRPr="0002685A">
          <w:rPr>
            <w:rStyle w:val="Hyperlink"/>
            <w:rFonts w:eastAsia="Calibri"/>
          </w:rPr>
          <w:t>Vaccine at home for people with special requirements</w:t>
        </w:r>
      </w:hyperlink>
      <w:r w:rsidR="7D397B2C" w:rsidRPr="0002685A">
        <w:rPr>
          <w:rFonts w:eastAsia="Calibri"/>
        </w:rPr>
        <w:t xml:space="preserve"> program.</w:t>
      </w:r>
    </w:p>
    <w:p w14:paraId="262DF23B" w14:textId="77777777" w:rsidR="00613425" w:rsidRDefault="5DCB4A02" w:rsidP="007942EB">
      <w:pPr>
        <w:pStyle w:val="Heading2"/>
        <w:spacing w:before="240"/>
        <w:rPr>
          <w:rFonts w:ascii="Calibri" w:eastAsia="Calibri" w:hAnsi="Calibri" w:cs="Calibri"/>
          <w:lang w:eastAsia="en-AU"/>
        </w:rPr>
      </w:pPr>
      <w:r w:rsidRPr="778AC4E9">
        <w:rPr>
          <w:rFonts w:ascii="Calibri" w:eastAsia="Calibri" w:hAnsi="Calibri" w:cs="Calibri"/>
          <w:lang w:eastAsia="en-AU"/>
        </w:rPr>
        <w:t>Current hubs offering vaccination services </w:t>
      </w:r>
    </w:p>
    <w:p w14:paraId="4CA71F24" w14:textId="07493BA8" w:rsidR="00613425" w:rsidRPr="001C5C0E" w:rsidRDefault="5DCB4A02" w:rsidP="1CCBF0DC">
      <w:pPr>
        <w:shd w:val="clear" w:color="auto" w:fill="FFFFFF" w:themeFill="background1"/>
        <w:spacing w:before="0" w:after="0" w:line="276" w:lineRule="auto"/>
        <w:ind w:right="-24"/>
        <w:textAlignment w:val="baseline"/>
        <w:rPr>
          <w:rFonts w:eastAsia="Calibri"/>
          <w:lang w:eastAsia="en-AU"/>
        </w:rPr>
      </w:pPr>
      <w:r w:rsidRPr="001C5C0E">
        <w:rPr>
          <w:rFonts w:eastAsia="Calibri"/>
          <w:color w:val="313131"/>
          <w:lang w:eastAsia="en-AU"/>
        </w:rPr>
        <w:t xml:space="preserve">There are many vaccination hubs offering services for people with disability, their </w:t>
      </w:r>
      <w:proofErr w:type="spellStart"/>
      <w:r w:rsidRPr="001C5C0E">
        <w:rPr>
          <w:rFonts w:eastAsia="Calibri"/>
          <w:color w:val="313131"/>
          <w:lang w:eastAsia="en-AU"/>
        </w:rPr>
        <w:t>carers</w:t>
      </w:r>
      <w:proofErr w:type="spellEnd"/>
      <w:r w:rsidR="4483F86A" w:rsidRPr="001C5C0E">
        <w:rPr>
          <w:rFonts w:eastAsia="Calibri"/>
          <w:color w:val="313131"/>
          <w:lang w:eastAsia="en-AU"/>
        </w:rPr>
        <w:t>,</w:t>
      </w:r>
      <w:r w:rsidRPr="001C5C0E">
        <w:rPr>
          <w:rFonts w:eastAsia="Calibri"/>
          <w:color w:val="313131"/>
          <w:lang w:eastAsia="en-AU"/>
        </w:rPr>
        <w:t xml:space="preserve"> and disability workers. </w:t>
      </w:r>
      <w:r w:rsidRPr="001C5C0E">
        <w:rPr>
          <w:rFonts w:eastAsia="Calibri"/>
          <w:lang w:eastAsia="en-AU"/>
        </w:rPr>
        <w:t>The list of current hubs is on the webpage for </w:t>
      </w:r>
      <w:hyperlink r:id="rId19">
        <w:r w:rsidRPr="001C5C0E">
          <w:rPr>
            <w:rFonts w:eastAsia="Calibri"/>
            <w:b/>
            <w:bCs/>
            <w:color w:val="3665AE"/>
            <w:lang w:eastAsia="en-AU"/>
          </w:rPr>
          <w:t>disability vaccination clinics</w:t>
        </w:r>
      </w:hyperlink>
      <w:r w:rsidRPr="001C5C0E">
        <w:rPr>
          <w:rFonts w:eastAsia="Calibri"/>
          <w:lang w:eastAsia="en-AU"/>
        </w:rPr>
        <w:t>. </w:t>
      </w:r>
      <w:r w:rsidRPr="001C5C0E">
        <w:rPr>
          <w:rFonts w:eastAsia="Calibri"/>
          <w:color w:val="000000" w:themeColor="text1"/>
        </w:rPr>
        <w:t>The list is updated regularly.</w:t>
      </w:r>
      <w:r w:rsidRPr="001C5C0E">
        <w:rPr>
          <w:rFonts w:eastAsia="Calibri"/>
          <w:color w:val="313131"/>
          <w:lang w:eastAsia="en-AU"/>
        </w:rPr>
        <w:t xml:space="preserve"> If you have a vaccination clinic or hub you’d like to promote, please </w:t>
      </w:r>
      <w:hyperlink r:id="rId20">
        <w:r w:rsidRPr="001C5C0E">
          <w:rPr>
            <w:rFonts w:eastAsia="Calibri"/>
            <w:b/>
            <w:bCs/>
            <w:color w:val="006FB0"/>
            <w:lang w:eastAsia="en-AU"/>
          </w:rPr>
          <w:t>let us know</w:t>
        </w:r>
      </w:hyperlink>
      <w:r w:rsidRPr="001C5C0E">
        <w:rPr>
          <w:rFonts w:eastAsia="Calibri"/>
          <w:color w:val="313131"/>
          <w:lang w:eastAsia="en-AU"/>
        </w:rPr>
        <w:t>.</w:t>
      </w:r>
      <w:r w:rsidRPr="001C5C0E">
        <w:rPr>
          <w:rFonts w:eastAsia="Calibri"/>
          <w:lang w:eastAsia="en-AU"/>
        </w:rPr>
        <w:t> </w:t>
      </w:r>
      <w:r w:rsidRPr="001C5C0E">
        <w:rPr>
          <w:rFonts w:eastAsia="Calibri"/>
          <w:lang w:val="en-GB" w:eastAsia="en-AU"/>
        </w:rPr>
        <w:t> </w:t>
      </w:r>
      <w:r w:rsidR="004A3466" w:rsidRPr="001C5C0E">
        <w:rPr>
          <w:rFonts w:eastAsia="Calibri"/>
          <w:lang w:eastAsia="en-AU"/>
        </w:rPr>
        <w:t xml:space="preserve"> </w:t>
      </w:r>
      <w:r w:rsidRPr="001C5C0E">
        <w:br/>
      </w:r>
    </w:p>
    <w:p w14:paraId="27868DD0" w14:textId="18244208" w:rsidR="00613425" w:rsidRPr="001C5C0E" w:rsidRDefault="5DCB4A02" w:rsidP="1CCBF0DC">
      <w:pPr>
        <w:shd w:val="clear" w:color="auto" w:fill="FFFFFF" w:themeFill="background1"/>
        <w:spacing w:before="0" w:after="0" w:line="276" w:lineRule="auto"/>
        <w:ind w:right="-24"/>
        <w:textAlignment w:val="baseline"/>
        <w:rPr>
          <w:rFonts w:eastAsia="Calibri"/>
          <w:lang w:val="en-GB" w:eastAsia="en-AU"/>
        </w:rPr>
      </w:pPr>
      <w:r w:rsidRPr="001C5C0E">
        <w:rPr>
          <w:rFonts w:eastAsia="Calibri"/>
          <w:lang w:eastAsia="en-AU"/>
        </w:rPr>
        <w:t>The </w:t>
      </w:r>
      <w:hyperlink r:id="rId21">
        <w:r w:rsidRPr="001C5C0E">
          <w:rPr>
            <w:rFonts w:eastAsia="Calibri"/>
            <w:b/>
            <w:bCs/>
            <w:color w:val="3665AE"/>
            <w:lang w:eastAsia="en-AU"/>
          </w:rPr>
          <w:t>Vaccine Clinic Finder</w:t>
        </w:r>
      </w:hyperlink>
      <w:r w:rsidRPr="001C5C0E">
        <w:rPr>
          <w:rFonts w:eastAsia="Calibri"/>
          <w:lang w:eastAsia="en-AU"/>
        </w:rPr>
        <w:t> </w:t>
      </w:r>
      <w:r w:rsidR="0AC93CB6" w:rsidRPr="001C5C0E">
        <w:rPr>
          <w:rFonts w:eastAsia="Calibri"/>
          <w:lang w:eastAsia="en-AU"/>
        </w:rPr>
        <w:t>is still</w:t>
      </w:r>
      <w:r w:rsidR="00AA7258" w:rsidRPr="001C5C0E">
        <w:rPr>
          <w:rFonts w:eastAsia="Calibri"/>
          <w:lang w:eastAsia="en-AU"/>
        </w:rPr>
        <w:t xml:space="preserve"> the main method to book an </w:t>
      </w:r>
      <w:r w:rsidRPr="001C5C0E">
        <w:rPr>
          <w:rFonts w:eastAsia="Calibri"/>
          <w:lang w:eastAsia="en-AU"/>
        </w:rPr>
        <w:t>appointment. </w:t>
      </w:r>
      <w:r w:rsidRPr="001C5C0E">
        <w:rPr>
          <w:rFonts w:eastAsia="Calibri"/>
          <w:lang w:val="en-GB" w:eastAsia="en-AU"/>
        </w:rPr>
        <w:t> </w:t>
      </w:r>
    </w:p>
    <w:p w14:paraId="13091D50" w14:textId="1597C9C3" w:rsidR="5CF6CCF2" w:rsidRDefault="5CF6CCF2" w:rsidP="007942EB">
      <w:pPr>
        <w:pStyle w:val="Heading2"/>
        <w:spacing w:before="240"/>
        <w:rPr>
          <w:rFonts w:ascii="Calibri" w:eastAsia="Calibri" w:hAnsi="Calibri" w:cs="Calibri"/>
          <w:lang w:val="en-GB" w:eastAsia="en-AU"/>
        </w:rPr>
      </w:pPr>
      <w:r w:rsidRPr="66167D19">
        <w:rPr>
          <w:rFonts w:ascii="Calibri" w:eastAsia="Calibri" w:hAnsi="Calibri" w:cs="Calibri"/>
          <w:lang w:val="en-GB" w:eastAsia="en-AU"/>
        </w:rPr>
        <w:t>National Coronavirus helpline</w:t>
      </w:r>
      <w:r w:rsidR="00AA7258" w:rsidRPr="66167D19">
        <w:rPr>
          <w:rFonts w:ascii="Calibri" w:eastAsia="Calibri" w:hAnsi="Calibri" w:cs="Calibri"/>
          <w:lang w:val="en-GB" w:eastAsia="en-AU"/>
        </w:rPr>
        <w:t xml:space="preserve"> -</w:t>
      </w:r>
      <w:r w:rsidRPr="66167D19">
        <w:rPr>
          <w:rFonts w:ascii="Calibri" w:eastAsia="Calibri" w:hAnsi="Calibri" w:cs="Calibri"/>
          <w:lang w:val="en-GB" w:eastAsia="en-AU"/>
        </w:rPr>
        <w:t xml:space="preserve"> expanded support service</w:t>
      </w:r>
    </w:p>
    <w:p w14:paraId="53D7769D" w14:textId="302C195F" w:rsidR="3ABE0243" w:rsidRPr="001C5C0E" w:rsidRDefault="3ABE0243" w:rsidP="778AC4E9">
      <w:pPr>
        <w:rPr>
          <w:rFonts w:eastAsia="Calibri"/>
          <w:lang w:val="en-GB"/>
        </w:rPr>
      </w:pPr>
      <w:r w:rsidRPr="001C5C0E">
        <w:rPr>
          <w:rFonts w:eastAsia="Calibri"/>
          <w:lang w:val="en-GB"/>
        </w:rPr>
        <w:t xml:space="preserve">The National Coronavirus Helpline </w:t>
      </w:r>
      <w:r w:rsidRPr="001C5C0E">
        <w:rPr>
          <w:rFonts w:eastAsia="Calibri"/>
          <w:b/>
          <w:bCs/>
          <w:lang w:val="en-GB"/>
        </w:rPr>
        <w:t>(1800 020 080)</w:t>
      </w:r>
      <w:r w:rsidRPr="001C5C0E">
        <w:rPr>
          <w:rFonts w:eastAsia="Calibri"/>
          <w:lang w:val="en-GB"/>
        </w:rPr>
        <w:t xml:space="preserve"> provides information and advice about COVID-19 and COVID-19 vaccines. The line operates 24 hours a day, 7 days a week.</w:t>
      </w:r>
    </w:p>
    <w:p w14:paraId="017E758D" w14:textId="5B244927" w:rsidR="3ABE0243" w:rsidRPr="001C5C0E" w:rsidRDefault="002921E8" w:rsidP="66167D19">
      <w:pPr>
        <w:rPr>
          <w:rFonts w:eastAsia="Calibri"/>
          <w:lang w:val="en-GB"/>
        </w:rPr>
      </w:pPr>
      <w:r w:rsidRPr="001C5C0E">
        <w:rPr>
          <w:rFonts w:eastAsia="Calibri"/>
          <w:lang w:val="en-GB"/>
        </w:rPr>
        <w:t xml:space="preserve">On </w:t>
      </w:r>
      <w:r w:rsidR="3ABE0243" w:rsidRPr="001C5C0E">
        <w:rPr>
          <w:rFonts w:eastAsia="Calibri"/>
          <w:b/>
          <w:bCs/>
          <w:lang w:val="en-GB"/>
        </w:rPr>
        <w:t>Monday, 8 November</w:t>
      </w:r>
      <w:r w:rsidR="3ABE0243" w:rsidRPr="001C5C0E">
        <w:rPr>
          <w:rFonts w:eastAsia="Calibri"/>
          <w:lang w:val="en-GB"/>
        </w:rPr>
        <w:t>, a</w:t>
      </w:r>
      <w:r w:rsidR="004A3466" w:rsidRPr="001C5C0E">
        <w:rPr>
          <w:rFonts w:eastAsia="Calibri"/>
          <w:lang w:val="en-GB"/>
        </w:rPr>
        <w:t xml:space="preserve">n expanded </w:t>
      </w:r>
      <w:r w:rsidR="3ABE0243" w:rsidRPr="001C5C0E">
        <w:rPr>
          <w:rFonts w:eastAsia="Calibri"/>
          <w:lang w:val="en-GB"/>
        </w:rPr>
        <w:t xml:space="preserve">service </w:t>
      </w:r>
      <w:r w:rsidR="004A3466" w:rsidRPr="001C5C0E">
        <w:rPr>
          <w:rFonts w:eastAsia="Calibri"/>
          <w:lang w:val="en-GB"/>
        </w:rPr>
        <w:t xml:space="preserve">offering was </w:t>
      </w:r>
      <w:r w:rsidR="3ABE0243" w:rsidRPr="001C5C0E">
        <w:rPr>
          <w:rFonts w:eastAsia="Calibri"/>
          <w:lang w:val="en-GB"/>
        </w:rPr>
        <w:t xml:space="preserve">launched to </w:t>
      </w:r>
      <w:r w:rsidR="3B5C326A" w:rsidRPr="001C5C0E">
        <w:rPr>
          <w:rFonts w:eastAsia="Calibri"/>
          <w:lang w:val="en-GB"/>
        </w:rPr>
        <w:t>support</w:t>
      </w:r>
      <w:r w:rsidR="0883461B" w:rsidRPr="001C5C0E">
        <w:rPr>
          <w:rFonts w:eastAsia="Calibri"/>
          <w:lang w:val="en-GB"/>
        </w:rPr>
        <w:t xml:space="preserve"> </w:t>
      </w:r>
      <w:r w:rsidR="3ABE0243" w:rsidRPr="001C5C0E">
        <w:rPr>
          <w:rFonts w:eastAsia="Calibri"/>
          <w:lang w:val="en-GB"/>
        </w:rPr>
        <w:t xml:space="preserve">people with disability and their family, </w:t>
      </w:r>
      <w:proofErr w:type="gramStart"/>
      <w:r w:rsidR="3ABE0243" w:rsidRPr="001C5C0E">
        <w:rPr>
          <w:rFonts w:eastAsia="Calibri"/>
          <w:lang w:val="en-GB"/>
        </w:rPr>
        <w:t>friends</w:t>
      </w:r>
      <w:proofErr w:type="gramEnd"/>
      <w:r w:rsidR="3ABE0243" w:rsidRPr="001C5C0E">
        <w:rPr>
          <w:rFonts w:eastAsia="Calibri"/>
          <w:lang w:val="en-GB"/>
        </w:rPr>
        <w:t xml:space="preserve"> or carers</w:t>
      </w:r>
      <w:r w:rsidR="004A3466" w:rsidRPr="001C5C0E">
        <w:rPr>
          <w:rFonts w:eastAsia="Calibri"/>
          <w:lang w:val="en-GB"/>
        </w:rPr>
        <w:t xml:space="preserve">; and </w:t>
      </w:r>
      <w:r w:rsidR="3ABE0243" w:rsidRPr="001C5C0E">
        <w:rPr>
          <w:rFonts w:eastAsia="Calibri"/>
          <w:lang w:val="en-GB"/>
        </w:rPr>
        <w:t>Aboriginal and/or Torres Strait Islander people</w:t>
      </w:r>
      <w:r w:rsidR="00D74193" w:rsidRPr="001C5C0E">
        <w:rPr>
          <w:rFonts w:eastAsia="Calibri"/>
          <w:lang w:val="en-GB"/>
        </w:rPr>
        <w:t>.</w:t>
      </w:r>
    </w:p>
    <w:p w14:paraId="3C70744C" w14:textId="12DB7CA9" w:rsidR="3ABE0243" w:rsidRPr="001C5C0E" w:rsidRDefault="3ABE0243" w:rsidP="778AC4E9">
      <w:pPr>
        <w:rPr>
          <w:rFonts w:eastAsia="Calibri"/>
          <w:lang w:val="en-GB"/>
        </w:rPr>
      </w:pPr>
      <w:r w:rsidRPr="001C5C0E">
        <w:rPr>
          <w:rFonts w:eastAsia="Calibri"/>
          <w:lang w:val="en-GB"/>
        </w:rPr>
        <w:t xml:space="preserve">The dedicated team </w:t>
      </w:r>
      <w:r w:rsidR="002921E8" w:rsidRPr="001C5C0E">
        <w:rPr>
          <w:rFonts w:eastAsia="Calibri"/>
          <w:lang w:val="en-GB"/>
        </w:rPr>
        <w:t>provides</w:t>
      </w:r>
      <w:r w:rsidRPr="001C5C0E">
        <w:rPr>
          <w:rFonts w:eastAsia="Calibri"/>
          <w:lang w:val="en-GB"/>
        </w:rPr>
        <w:t xml:space="preserve"> information and support to callers, including help to book a vaccine appointment. Where a caller needs clinical advice, they will be transferred to a trained clinical call handler</w:t>
      </w:r>
      <w:r w:rsidR="7AF921E2" w:rsidRPr="001C5C0E">
        <w:rPr>
          <w:rFonts w:eastAsia="Calibri"/>
          <w:lang w:val="en-GB"/>
        </w:rPr>
        <w:t xml:space="preserve">. </w:t>
      </w:r>
    </w:p>
    <w:p w14:paraId="145D9BAB" w14:textId="03764317" w:rsidR="3ABE0243" w:rsidRPr="001C5C0E" w:rsidRDefault="3ABE0243" w:rsidP="778AC4E9">
      <w:pPr>
        <w:rPr>
          <w:rFonts w:eastAsia="Calibri"/>
          <w:lang w:val="en-GB"/>
        </w:rPr>
      </w:pPr>
      <w:r w:rsidRPr="001C5C0E">
        <w:rPr>
          <w:rFonts w:eastAsia="Calibri"/>
          <w:lang w:val="en-GB"/>
        </w:rPr>
        <w:t xml:space="preserve">Callers with disability, their family/friends or carers, and Aboriginal and Torres Strait Islander people looking for information and advice about </w:t>
      </w:r>
      <w:r w:rsidRPr="001C5C0E">
        <w:rPr>
          <w:rFonts w:eastAsia="Calibri"/>
          <w:b/>
          <w:bCs/>
          <w:lang w:val="en-GB"/>
        </w:rPr>
        <w:t xml:space="preserve">COVID-19 or COVID-19 vaccines </w:t>
      </w:r>
      <w:r w:rsidRPr="001C5C0E">
        <w:rPr>
          <w:rFonts w:eastAsia="Calibri"/>
          <w:lang w:val="en-GB"/>
        </w:rPr>
        <w:t xml:space="preserve">can call the National Coronavirus Helpline on </w:t>
      </w:r>
      <w:r w:rsidRPr="001C5C0E">
        <w:rPr>
          <w:rFonts w:eastAsia="Calibri"/>
          <w:b/>
          <w:bCs/>
          <w:lang w:val="en-GB"/>
        </w:rPr>
        <w:t>1800 020 080</w:t>
      </w:r>
      <w:r w:rsidRPr="001C5C0E">
        <w:rPr>
          <w:rFonts w:eastAsia="Calibri"/>
          <w:lang w:val="en-GB"/>
        </w:rPr>
        <w:t xml:space="preserve"> - </w:t>
      </w:r>
      <w:r w:rsidRPr="001C5C0E">
        <w:rPr>
          <w:rFonts w:eastAsia="Calibri"/>
          <w:b/>
          <w:bCs/>
          <w:lang w:val="en-GB"/>
        </w:rPr>
        <w:t>option 5</w:t>
      </w:r>
      <w:r w:rsidR="14589AE2" w:rsidRPr="001C5C0E">
        <w:rPr>
          <w:rFonts w:eastAsia="Calibri"/>
          <w:lang w:val="en-GB"/>
        </w:rPr>
        <w:t xml:space="preserve">. </w:t>
      </w:r>
      <w:r w:rsidRPr="001C5C0E">
        <w:rPr>
          <w:rFonts w:eastAsia="Calibri"/>
          <w:lang w:val="en-GB"/>
        </w:rPr>
        <w:t xml:space="preserve">For people with disability, this service complements the </w:t>
      </w:r>
      <w:hyperlink r:id="rId22" w:history="1">
        <w:r w:rsidRPr="001C5C0E">
          <w:rPr>
            <w:rStyle w:val="Hyperlink"/>
            <w:rFonts w:eastAsia="Calibri"/>
            <w:lang w:val="en-GB"/>
          </w:rPr>
          <w:t>Disability Gateway</w:t>
        </w:r>
      </w:hyperlink>
      <w:r w:rsidRPr="001C5C0E">
        <w:rPr>
          <w:rFonts w:eastAsia="Calibri"/>
          <w:lang w:val="en-GB"/>
        </w:rPr>
        <w:t xml:space="preserve"> helpline.</w:t>
      </w:r>
    </w:p>
    <w:p w14:paraId="58B748D9" w14:textId="460C97A9" w:rsidR="00D74193" w:rsidRPr="001C5C0E" w:rsidRDefault="3ABE0243" w:rsidP="66167D19">
      <w:pPr>
        <w:rPr>
          <w:rFonts w:eastAsia="Calibri"/>
          <w:lang w:val="en-GB"/>
        </w:rPr>
      </w:pPr>
      <w:r w:rsidRPr="001C5C0E">
        <w:rPr>
          <w:rFonts w:eastAsia="Calibri"/>
          <w:lang w:val="en-GB"/>
        </w:rPr>
        <w:t xml:space="preserve">This new service adds to the </w:t>
      </w:r>
      <w:r w:rsidR="002921E8" w:rsidRPr="001C5C0E">
        <w:rPr>
          <w:rFonts w:eastAsia="Calibri"/>
          <w:lang w:val="en-GB"/>
        </w:rPr>
        <w:t xml:space="preserve">existing </w:t>
      </w:r>
      <w:r w:rsidRPr="001C5C0E">
        <w:rPr>
          <w:rFonts w:eastAsia="Calibri"/>
          <w:lang w:val="en-GB"/>
        </w:rPr>
        <w:t xml:space="preserve">support services </w:t>
      </w:r>
      <w:r w:rsidR="002921E8" w:rsidRPr="001C5C0E">
        <w:rPr>
          <w:rFonts w:eastAsia="Calibri"/>
          <w:lang w:val="en-GB"/>
        </w:rPr>
        <w:t>including for d</w:t>
      </w:r>
      <w:r w:rsidRPr="001C5C0E">
        <w:rPr>
          <w:rFonts w:eastAsia="Calibri"/>
          <w:lang w:val="en-GB"/>
        </w:rPr>
        <w:t>isability</w:t>
      </w:r>
      <w:r w:rsidR="002921E8" w:rsidRPr="001C5C0E">
        <w:rPr>
          <w:rFonts w:eastAsia="Calibri"/>
          <w:lang w:val="en-GB"/>
        </w:rPr>
        <w:t xml:space="preserve"> and aged care </w:t>
      </w:r>
      <w:r w:rsidRPr="001C5C0E">
        <w:rPr>
          <w:rFonts w:eastAsia="Calibri"/>
          <w:lang w:val="en-GB"/>
        </w:rPr>
        <w:t>workers</w:t>
      </w:r>
      <w:r w:rsidR="002921E8" w:rsidRPr="001C5C0E">
        <w:rPr>
          <w:rFonts w:eastAsia="Calibri"/>
          <w:lang w:val="en-GB"/>
        </w:rPr>
        <w:t xml:space="preserve"> (</w:t>
      </w:r>
      <w:r w:rsidRPr="001C5C0E">
        <w:rPr>
          <w:rFonts w:eastAsia="Calibri"/>
          <w:lang w:val="en-GB"/>
        </w:rPr>
        <w:t>1800 020 080 - option 4</w:t>
      </w:r>
      <w:r w:rsidR="002921E8" w:rsidRPr="001C5C0E">
        <w:rPr>
          <w:rFonts w:eastAsia="Calibri"/>
          <w:lang w:val="en-GB"/>
        </w:rPr>
        <w:t>)</w:t>
      </w:r>
      <w:r w:rsidRPr="001C5C0E">
        <w:rPr>
          <w:rFonts w:eastAsia="Calibri"/>
          <w:lang w:val="en-GB"/>
        </w:rPr>
        <w:t>. This dedicated worker line can answer questions about vaccination and help book a vaccination appointment.</w:t>
      </w:r>
    </w:p>
    <w:p w14:paraId="7061A68D" w14:textId="77777777" w:rsidR="00D74193" w:rsidRDefault="00D74193" w:rsidP="00D74193">
      <w:pPr>
        <w:pStyle w:val="Heading2"/>
        <w:spacing w:before="240"/>
        <w:rPr>
          <w:rFonts w:ascii="Calibri" w:eastAsia="Calibri" w:hAnsi="Calibri" w:cs="Calibri"/>
          <w:lang w:eastAsia="en-AU"/>
        </w:rPr>
      </w:pPr>
      <w:r w:rsidRPr="66167D19">
        <w:rPr>
          <w:rFonts w:ascii="Calibri" w:eastAsia="Calibri" w:hAnsi="Calibri" w:cs="Calibri"/>
        </w:rPr>
        <w:t xml:space="preserve">Reminder – the Disability Gateway is here to help </w:t>
      </w:r>
    </w:p>
    <w:p w14:paraId="6D3F71D2" w14:textId="77777777" w:rsidR="00D74193" w:rsidRPr="001C5C0E" w:rsidRDefault="00D74193" w:rsidP="00D74193">
      <w:pPr>
        <w:rPr>
          <w:rFonts w:eastAsia="Calibri"/>
        </w:rPr>
      </w:pPr>
      <w:r w:rsidRPr="001C5C0E">
        <w:rPr>
          <w:rFonts w:eastAsia="Calibri"/>
        </w:rPr>
        <w:t xml:space="preserve">Anyone who is worried or concerned about COVID-19, can get some support on the </w:t>
      </w:r>
      <w:hyperlink r:id="rId23">
        <w:r w:rsidRPr="001C5C0E">
          <w:rPr>
            <w:rStyle w:val="Hyperlink"/>
            <w:rFonts w:eastAsia="Calibri"/>
          </w:rPr>
          <w:t>Disability Gateway website</w:t>
        </w:r>
      </w:hyperlink>
      <w:r w:rsidRPr="001C5C0E">
        <w:rPr>
          <w:rFonts w:eastAsia="Calibri"/>
        </w:rPr>
        <w:t xml:space="preserve"> or by calling 1800 643 787 Monday to Friday 8am to 8pm (Australian Eastern Standard Time (AEST)).</w:t>
      </w:r>
    </w:p>
    <w:p w14:paraId="27B4771D" w14:textId="77777777" w:rsidR="00346CE3" w:rsidRDefault="00D74193" w:rsidP="007942EB">
      <w:pPr>
        <w:spacing w:before="0" w:after="0" w:line="276" w:lineRule="auto"/>
        <w:rPr>
          <w:rFonts w:ascii="Calibri" w:eastAsia="Calibri" w:hAnsi="Calibri" w:cs="Calibri"/>
          <w:b/>
          <w:bCs/>
          <w:color w:val="3665AE"/>
          <w:sz w:val="36"/>
          <w:szCs w:val="36"/>
          <w:lang w:eastAsia="en-AU"/>
        </w:rPr>
      </w:pPr>
      <w:r w:rsidRPr="001C5C0E">
        <w:rPr>
          <w:rFonts w:eastAsia="Calibri"/>
        </w:rPr>
        <w:t xml:space="preserve">The Disability Gateway is a </w:t>
      </w:r>
      <w:r w:rsidRPr="001C5C0E">
        <w:rPr>
          <w:rFonts w:eastAsia="Calibri"/>
          <w:b/>
          <w:bCs/>
        </w:rPr>
        <w:t>free service</w:t>
      </w:r>
      <w:r w:rsidRPr="001C5C0E">
        <w:rPr>
          <w:rFonts w:eastAsia="Calibri"/>
        </w:rPr>
        <w:t xml:space="preserve"> that also can help people make a booking to get a COVID-19 vaccine.</w:t>
      </w:r>
      <w:r w:rsidR="004218D5" w:rsidRPr="001C5C0E">
        <w:br/>
      </w:r>
      <w:r w:rsidR="004218D5">
        <w:br/>
      </w:r>
      <w:bookmarkStart w:id="0" w:name="_Hlk86060223"/>
    </w:p>
    <w:p w14:paraId="2EBD5446" w14:textId="77777777" w:rsidR="00346CE3" w:rsidRDefault="00346CE3" w:rsidP="007942EB">
      <w:pPr>
        <w:spacing w:before="0" w:after="0" w:line="276" w:lineRule="auto"/>
        <w:rPr>
          <w:rFonts w:ascii="Calibri" w:eastAsia="Calibri" w:hAnsi="Calibri" w:cs="Calibri"/>
          <w:b/>
          <w:bCs/>
          <w:color w:val="3665AE"/>
          <w:sz w:val="36"/>
          <w:szCs w:val="36"/>
          <w:lang w:eastAsia="en-AU"/>
        </w:rPr>
      </w:pPr>
    </w:p>
    <w:p w14:paraId="0CB413EF" w14:textId="77777777" w:rsidR="00346CE3" w:rsidRDefault="00346CE3" w:rsidP="007942EB">
      <w:pPr>
        <w:spacing w:before="0" w:after="0" w:line="276" w:lineRule="auto"/>
        <w:rPr>
          <w:rFonts w:ascii="Calibri" w:eastAsia="Calibri" w:hAnsi="Calibri" w:cs="Calibri"/>
          <w:b/>
          <w:bCs/>
          <w:color w:val="3665AE"/>
          <w:sz w:val="36"/>
          <w:szCs w:val="36"/>
          <w:lang w:eastAsia="en-AU"/>
        </w:rPr>
      </w:pPr>
    </w:p>
    <w:p w14:paraId="46BB9340" w14:textId="3056CAF0" w:rsidR="00F85425" w:rsidRDefault="53CF148C" w:rsidP="007942EB">
      <w:pPr>
        <w:spacing w:before="0" w:after="0" w:line="276" w:lineRule="auto"/>
        <w:rPr>
          <w:rFonts w:ascii="Calibri" w:eastAsia="Calibri" w:hAnsi="Calibri" w:cs="Calibri"/>
          <w:color w:val="3665AE"/>
          <w:sz w:val="36"/>
          <w:szCs w:val="36"/>
          <w:lang w:val="en-GB" w:eastAsia="en-AU"/>
        </w:rPr>
      </w:pPr>
      <w:r w:rsidRPr="778AC4E9">
        <w:rPr>
          <w:rFonts w:ascii="Calibri" w:eastAsia="Calibri" w:hAnsi="Calibri" w:cs="Calibri"/>
          <w:b/>
          <w:bCs/>
          <w:color w:val="3665AE"/>
          <w:sz w:val="36"/>
          <w:szCs w:val="36"/>
          <w:lang w:eastAsia="en-AU"/>
        </w:rPr>
        <w:lastRenderedPageBreak/>
        <w:t>Follow us on Facebook</w:t>
      </w:r>
      <w:r w:rsidRPr="778AC4E9">
        <w:rPr>
          <w:rFonts w:ascii="Calibri" w:eastAsia="Calibri" w:hAnsi="Calibri" w:cs="Calibri"/>
          <w:color w:val="3665AE"/>
          <w:sz w:val="36"/>
          <w:szCs w:val="36"/>
          <w:lang w:val="en-GB" w:eastAsia="en-AU"/>
        </w:rPr>
        <w:t> </w:t>
      </w:r>
    </w:p>
    <w:p w14:paraId="770A5033" w14:textId="71FC4C9A" w:rsidR="00F85425" w:rsidRPr="001C5C0E" w:rsidRDefault="53CF148C" w:rsidP="778AC4E9">
      <w:pPr>
        <w:spacing w:line="276" w:lineRule="auto"/>
        <w:textAlignment w:val="baseline"/>
        <w:rPr>
          <w:rFonts w:eastAsia="Calibri"/>
          <w:lang w:val="en-GB" w:eastAsia="en-AU"/>
        </w:rPr>
      </w:pPr>
      <w:r w:rsidRPr="001C5C0E">
        <w:rPr>
          <w:rFonts w:eastAsia="Calibri"/>
          <w:lang w:eastAsia="en-AU"/>
        </w:rPr>
        <w:t xml:space="preserve">Don't </w:t>
      </w:r>
      <w:r w:rsidR="32B56870" w:rsidRPr="001C5C0E">
        <w:rPr>
          <w:rFonts w:eastAsia="Calibri"/>
          <w:lang w:eastAsia="en-AU"/>
        </w:rPr>
        <w:t>miss</w:t>
      </w:r>
      <w:r w:rsidRPr="001C5C0E">
        <w:rPr>
          <w:rFonts w:eastAsia="Calibri"/>
          <w:lang w:eastAsia="en-AU"/>
        </w:rPr>
        <w:t xml:space="preserve"> the latest news and updates about COVID-19 and other health matters – follow </w:t>
      </w:r>
      <w:hyperlink r:id="rId24">
        <w:r w:rsidRPr="001C5C0E">
          <w:rPr>
            <w:rStyle w:val="Hyperlink"/>
            <w:rFonts w:eastAsia="Calibri"/>
            <w:lang w:eastAsia="en-AU"/>
          </w:rPr>
          <w:t>the Department of Health on Facebook</w:t>
        </w:r>
      </w:hyperlink>
      <w:r w:rsidRPr="001C5C0E">
        <w:rPr>
          <w:rFonts w:eastAsia="Calibri"/>
          <w:lang w:eastAsia="en-AU"/>
        </w:rPr>
        <w:t>.</w:t>
      </w:r>
      <w:r w:rsidRPr="001C5C0E">
        <w:rPr>
          <w:rFonts w:eastAsia="Calibri"/>
          <w:lang w:val="en-GB" w:eastAsia="en-AU"/>
        </w:rPr>
        <w:t> </w:t>
      </w:r>
      <w:bookmarkEnd w:id="0"/>
    </w:p>
    <w:p w14:paraId="7B4CEBE3" w14:textId="2120C99E" w:rsidR="081CF036" w:rsidRPr="001C5C0E" w:rsidRDefault="271FB857" w:rsidP="778AC4E9">
      <w:pPr>
        <w:pStyle w:val="ListParagraph"/>
        <w:ind w:left="0"/>
        <w:rPr>
          <w:rFonts w:eastAsia="Calibri"/>
          <w:b/>
          <w:bCs/>
          <w:color w:val="0070C0"/>
          <w:lang w:val="en-GB"/>
        </w:rPr>
      </w:pPr>
      <w:r w:rsidRPr="001C5C0E">
        <w:rPr>
          <w:rFonts w:eastAsia="Calibri"/>
          <w:b/>
          <w:bCs/>
          <w:color w:val="0070C0"/>
          <w:lang w:val="en-GB"/>
        </w:rPr>
        <w:t>What’s new on Facebook?</w:t>
      </w:r>
    </w:p>
    <w:p w14:paraId="45267BE3" w14:textId="1EE5C534" w:rsidR="007F3349" w:rsidRPr="001C5C0E" w:rsidRDefault="001C5C0E" w:rsidP="778AC4E9">
      <w:pPr>
        <w:pStyle w:val="ListParagraph"/>
        <w:ind w:left="0"/>
        <w:rPr>
          <w:rFonts w:eastAsia="Calibri"/>
          <w:color w:val="1D2129"/>
          <w:shd w:val="clear" w:color="auto" w:fill="FFFFFF"/>
        </w:rPr>
      </w:pPr>
      <w:hyperlink r:id="rId25">
        <w:r w:rsidR="41B92975" w:rsidRPr="001C5C0E">
          <w:rPr>
            <w:rStyle w:val="Hyperlink"/>
            <w:rFonts w:eastAsia="Calibri"/>
          </w:rPr>
          <w:t>Down Syndrome Australia - Why you should get the COVID-19 vaccine | Facebook</w:t>
        </w:r>
      </w:hyperlink>
    </w:p>
    <w:p w14:paraId="627407E7" w14:textId="2DDE5318" w:rsidR="00857048" w:rsidRPr="001C5C0E" w:rsidRDefault="7694ADFE" w:rsidP="778AC4E9">
      <w:pPr>
        <w:pStyle w:val="ListParagraph"/>
        <w:ind w:left="0"/>
        <w:rPr>
          <w:rFonts w:eastAsia="Calibri"/>
          <w:lang w:val="en-GB"/>
        </w:rPr>
      </w:pPr>
      <w:r w:rsidRPr="001C5C0E">
        <w:rPr>
          <w:rFonts w:eastAsia="Calibri"/>
          <w:color w:val="1D2129"/>
          <w:shd w:val="clear" w:color="auto" w:fill="FFFFFF"/>
        </w:rPr>
        <w:t>People with Down syndrome from across Australia told us why they got the COVID-19 vaccine, and why you should too.</w:t>
      </w:r>
    </w:p>
    <w:p w14:paraId="1F58DDFC" w14:textId="3B43D236" w:rsidR="10276ED6" w:rsidRPr="001C5C0E" w:rsidRDefault="001C5C0E" w:rsidP="778AC4E9">
      <w:pPr>
        <w:pStyle w:val="ListParagraph"/>
        <w:ind w:left="0"/>
        <w:rPr>
          <w:rFonts w:eastAsia="Yu Mincho"/>
          <w:color w:val="1D2129"/>
        </w:rPr>
      </w:pPr>
      <w:hyperlink>
        <w:r w:rsidR="102A5473" w:rsidRPr="001C5C0E">
          <w:rPr>
            <w:rStyle w:val="Hyperlink"/>
            <w:rFonts w:eastAsia="Calibri"/>
          </w:rPr>
          <w:t xml:space="preserve">COVID </w:t>
        </w:r>
        <w:proofErr w:type="spellStart"/>
        <w:r w:rsidR="102A5473" w:rsidRPr="001C5C0E">
          <w:rPr>
            <w:rStyle w:val="Hyperlink"/>
            <w:rFonts w:eastAsia="Calibri"/>
          </w:rPr>
          <w:t>Mythbusters</w:t>
        </w:r>
        <w:proofErr w:type="spellEnd"/>
        <w:r w:rsidR="102A5473" w:rsidRPr="001C5C0E">
          <w:rPr>
            <w:rStyle w:val="Hyperlink"/>
            <w:rFonts w:eastAsia="Calibri"/>
          </w:rPr>
          <w:t xml:space="preserve"> video</w:t>
        </w:r>
        <w:r w:rsidR="102A5473" w:rsidRPr="001C5C0E">
          <w:rPr>
            <w:rFonts w:eastAsia="Calibri"/>
            <w:color w:val="1D2129"/>
          </w:rPr>
          <w:t xml:space="preserve"> </w:t>
        </w:r>
      </w:hyperlink>
      <w:r w:rsidR="04594BAE" w:rsidRPr="001C5C0E">
        <w:rPr>
          <w:rFonts w:eastAsia="Yu Mincho"/>
          <w:color w:val="1D2129"/>
        </w:rPr>
        <w:t xml:space="preserve"> - t</w:t>
      </w:r>
      <w:r w:rsidR="10276ED6" w:rsidRPr="001C5C0E">
        <w:rPr>
          <w:rFonts w:eastAsia="Calibri"/>
          <w:color w:val="1D2129"/>
        </w:rPr>
        <w:t xml:space="preserve">ake a look at </w:t>
      </w:r>
      <w:hyperlink r:id="rId26">
        <w:r w:rsidR="10276ED6" w:rsidRPr="001C5C0E">
          <w:rPr>
            <w:rStyle w:val="Hyperlink"/>
            <w:rFonts w:eastAsia="Calibri"/>
          </w:rPr>
          <w:t>this video</w:t>
        </w:r>
      </w:hyperlink>
      <w:r w:rsidR="10276ED6" w:rsidRPr="001C5C0E">
        <w:rPr>
          <w:rFonts w:eastAsia="Calibri"/>
          <w:color w:val="1D2129"/>
        </w:rPr>
        <w:t xml:space="preserve"> put together by the Council for Intellectual Disability.</w:t>
      </w:r>
    </w:p>
    <w:p w14:paraId="1E279643" w14:textId="6364834F" w:rsidR="10276ED6" w:rsidRPr="001C5C0E" w:rsidRDefault="74BA776A" w:rsidP="1CCBF0DC">
      <w:pPr>
        <w:spacing w:before="0" w:after="0" w:line="276" w:lineRule="auto"/>
        <w:rPr>
          <w:rFonts w:eastAsia="Calibri"/>
          <w:lang w:val="en-GB" w:eastAsia="en-AU"/>
        </w:rPr>
      </w:pPr>
      <w:r w:rsidRPr="001C5C0E">
        <w:rPr>
          <w:rFonts w:eastAsia="Calibri"/>
          <w:lang w:val="en-GB" w:eastAsia="en-AU"/>
        </w:rPr>
        <w:t xml:space="preserve">See this NSW Government Facebook post about the </w:t>
      </w:r>
      <w:hyperlink r:id="rId27">
        <w:r w:rsidRPr="001C5C0E">
          <w:rPr>
            <w:rStyle w:val="Hyperlink"/>
            <w:rFonts w:eastAsia="Calibri"/>
            <w:lang w:val="en-GB" w:eastAsia="en-AU"/>
          </w:rPr>
          <w:t>Quiet Pathways Clinic</w:t>
        </w:r>
      </w:hyperlink>
      <w:r w:rsidRPr="001C5C0E">
        <w:rPr>
          <w:rFonts w:eastAsia="Calibri"/>
          <w:lang w:val="en-GB" w:eastAsia="en-AU"/>
        </w:rPr>
        <w:t xml:space="preserve"> which helps kids with mental health, sensory issues, anxiety, intellectual disabilities, or a phobia of needles get vaccinated against COVID-19.</w:t>
      </w:r>
    </w:p>
    <w:p w14:paraId="06B45639" w14:textId="17326A14" w:rsidR="10276ED6" w:rsidRDefault="10276ED6" w:rsidP="1CCBF0DC">
      <w:pPr>
        <w:pStyle w:val="ListParagraph"/>
        <w:ind w:left="0"/>
        <w:rPr>
          <w:rFonts w:eastAsia="Yu Mincho"/>
          <w:color w:val="1D2129"/>
        </w:rPr>
      </w:pPr>
    </w:p>
    <w:sectPr w:rsidR="10276ED6" w:rsidSect="00647AB7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F3D13" w14:textId="77777777" w:rsidR="00EB6E88" w:rsidRDefault="00EB6E88" w:rsidP="00CE7D4D">
      <w:r>
        <w:separator/>
      </w:r>
    </w:p>
  </w:endnote>
  <w:endnote w:type="continuationSeparator" w:id="0">
    <w:p w14:paraId="6356B684" w14:textId="77777777" w:rsidR="00EB6E88" w:rsidRDefault="00EB6E88" w:rsidP="00CE7D4D">
      <w:r>
        <w:continuationSeparator/>
      </w:r>
    </w:p>
  </w:endnote>
  <w:endnote w:type="continuationNotice" w:id="1">
    <w:p w14:paraId="1FCB2D77" w14:textId="77777777" w:rsidR="00EB6E88" w:rsidRDefault="00EB6E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674C2E8A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53D3" w14:textId="77777777" w:rsidR="00EB6E88" w:rsidRDefault="00EB6E88" w:rsidP="00CE7D4D">
      <w:r>
        <w:separator/>
      </w:r>
    </w:p>
  </w:footnote>
  <w:footnote w:type="continuationSeparator" w:id="0">
    <w:p w14:paraId="6E2DF7F2" w14:textId="77777777" w:rsidR="00EB6E88" w:rsidRDefault="00EB6E88" w:rsidP="00CE7D4D">
      <w:r>
        <w:continuationSeparator/>
      </w:r>
    </w:p>
  </w:footnote>
  <w:footnote w:type="continuationNotice" w:id="1">
    <w:p w14:paraId="05674053" w14:textId="77777777" w:rsidR="00EB6E88" w:rsidRDefault="00EB6E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4E"/>
    <w:multiLevelType w:val="hybridMultilevel"/>
    <w:tmpl w:val="3B323876"/>
    <w:lvl w:ilvl="0" w:tplc="4E7A1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1"/>
    <w:multiLevelType w:val="hybridMultilevel"/>
    <w:tmpl w:val="CFE06CC0"/>
    <w:lvl w:ilvl="0" w:tplc="61A8E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2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6161B"/>
    <w:multiLevelType w:val="hybridMultilevel"/>
    <w:tmpl w:val="9416BDF6"/>
    <w:lvl w:ilvl="0" w:tplc="02D03E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D2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A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47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C25F1"/>
    <w:multiLevelType w:val="hybridMultilevel"/>
    <w:tmpl w:val="77D6AF3E"/>
    <w:lvl w:ilvl="0" w:tplc="93E4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6"/>
  </w:num>
  <w:num w:numId="5">
    <w:abstractNumId w:val="14"/>
  </w:num>
  <w:num w:numId="6">
    <w:abstractNumId w:val="6"/>
  </w:num>
  <w:num w:numId="7">
    <w:abstractNumId w:val="17"/>
  </w:num>
  <w:num w:numId="8">
    <w:abstractNumId w:val="10"/>
  </w:num>
  <w:num w:numId="9">
    <w:abstractNumId w:val="7"/>
  </w:num>
  <w:num w:numId="10">
    <w:abstractNumId w:val="4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19"/>
  </w:num>
  <w:num w:numId="16">
    <w:abstractNumId w:val="11"/>
  </w:num>
  <w:num w:numId="17">
    <w:abstractNumId w:val="11"/>
  </w:num>
  <w:num w:numId="18">
    <w:abstractNumId w:val="13"/>
  </w:num>
  <w:num w:numId="19">
    <w:abstractNumId w:val="12"/>
  </w:num>
  <w:num w:numId="20">
    <w:abstractNumId w:val="2"/>
  </w:num>
  <w:num w:numId="21">
    <w:abstractNumId w:val="3"/>
  </w:num>
  <w:num w:numId="2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5914"/>
    <w:rsid w:val="00025C4A"/>
    <w:rsid w:val="0002685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15015"/>
    <w:rsid w:val="001162B1"/>
    <w:rsid w:val="00116CA8"/>
    <w:rsid w:val="00126356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5C0E"/>
    <w:rsid w:val="001C6BB5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57DA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1224"/>
    <w:rsid w:val="002921E8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6C0D"/>
    <w:rsid w:val="003172C5"/>
    <w:rsid w:val="00325DCF"/>
    <w:rsid w:val="0032665A"/>
    <w:rsid w:val="00331635"/>
    <w:rsid w:val="00331E56"/>
    <w:rsid w:val="003353BF"/>
    <w:rsid w:val="003361F7"/>
    <w:rsid w:val="003401A5"/>
    <w:rsid w:val="00341990"/>
    <w:rsid w:val="00341A67"/>
    <w:rsid w:val="00342D9F"/>
    <w:rsid w:val="00342DA6"/>
    <w:rsid w:val="00344917"/>
    <w:rsid w:val="00344C83"/>
    <w:rsid w:val="00346A88"/>
    <w:rsid w:val="00346CE3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6F6"/>
    <w:rsid w:val="004314F7"/>
    <w:rsid w:val="00431D33"/>
    <w:rsid w:val="004344D0"/>
    <w:rsid w:val="004355E0"/>
    <w:rsid w:val="00435C2D"/>
    <w:rsid w:val="00435E89"/>
    <w:rsid w:val="00441848"/>
    <w:rsid w:val="004438C3"/>
    <w:rsid w:val="00445BA6"/>
    <w:rsid w:val="004471EF"/>
    <w:rsid w:val="00447219"/>
    <w:rsid w:val="0045039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A61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526F"/>
    <w:rsid w:val="00576CB1"/>
    <w:rsid w:val="00577798"/>
    <w:rsid w:val="00577962"/>
    <w:rsid w:val="00581D09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800130"/>
    <w:rsid w:val="008062C1"/>
    <w:rsid w:val="008078AC"/>
    <w:rsid w:val="00810076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2362"/>
    <w:rsid w:val="0088239E"/>
    <w:rsid w:val="00885459"/>
    <w:rsid w:val="00885EC5"/>
    <w:rsid w:val="008914A8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38FD"/>
    <w:rsid w:val="009340CA"/>
    <w:rsid w:val="00934FCC"/>
    <w:rsid w:val="0094001F"/>
    <w:rsid w:val="00943B6D"/>
    <w:rsid w:val="00943D64"/>
    <w:rsid w:val="00943D9B"/>
    <w:rsid w:val="00951C10"/>
    <w:rsid w:val="00957D9C"/>
    <w:rsid w:val="00957E40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EA7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CD2"/>
    <w:rsid w:val="00B021F8"/>
    <w:rsid w:val="00B0263B"/>
    <w:rsid w:val="00B02662"/>
    <w:rsid w:val="00B03492"/>
    <w:rsid w:val="00B04E6C"/>
    <w:rsid w:val="00B05C56"/>
    <w:rsid w:val="00B06D99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4867"/>
    <w:rsid w:val="00C74FB6"/>
    <w:rsid w:val="00C74FEA"/>
    <w:rsid w:val="00C7C790"/>
    <w:rsid w:val="00C80B6F"/>
    <w:rsid w:val="00C83A9E"/>
    <w:rsid w:val="00C90598"/>
    <w:rsid w:val="00C9080A"/>
    <w:rsid w:val="00C90B00"/>
    <w:rsid w:val="00C90E4D"/>
    <w:rsid w:val="00C954A0"/>
    <w:rsid w:val="00C96A3B"/>
    <w:rsid w:val="00CA0F1D"/>
    <w:rsid w:val="00CA3AF6"/>
    <w:rsid w:val="00CA69F5"/>
    <w:rsid w:val="00CB2F69"/>
    <w:rsid w:val="00CB3DC1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4946"/>
    <w:rsid w:val="00CE6E32"/>
    <w:rsid w:val="00CE7D4D"/>
    <w:rsid w:val="00CF10C7"/>
    <w:rsid w:val="00CF2173"/>
    <w:rsid w:val="00CF24C3"/>
    <w:rsid w:val="00CF263F"/>
    <w:rsid w:val="00D0320D"/>
    <w:rsid w:val="00D033C4"/>
    <w:rsid w:val="00D03BC6"/>
    <w:rsid w:val="00D04151"/>
    <w:rsid w:val="00D0777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60A78"/>
    <w:rsid w:val="00E6274F"/>
    <w:rsid w:val="00E7286D"/>
    <w:rsid w:val="00E74B17"/>
    <w:rsid w:val="00E828C4"/>
    <w:rsid w:val="00E842EE"/>
    <w:rsid w:val="00E8771B"/>
    <w:rsid w:val="00E909C7"/>
    <w:rsid w:val="00E92B2D"/>
    <w:rsid w:val="00E9311D"/>
    <w:rsid w:val="00EA10CF"/>
    <w:rsid w:val="00EA274E"/>
    <w:rsid w:val="00EA68D4"/>
    <w:rsid w:val="00EB0C1A"/>
    <w:rsid w:val="00EB10DD"/>
    <w:rsid w:val="00EB1A56"/>
    <w:rsid w:val="00EB264A"/>
    <w:rsid w:val="00EB2935"/>
    <w:rsid w:val="00EB34C7"/>
    <w:rsid w:val="00EB6E88"/>
    <w:rsid w:val="00EB7332"/>
    <w:rsid w:val="00EC1AD9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21017"/>
    <w:rsid w:val="00F2275B"/>
    <w:rsid w:val="00F25A4F"/>
    <w:rsid w:val="00F25F16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8811DC"/>
    <w:rsid w:val="01ABC995"/>
    <w:rsid w:val="01F56025"/>
    <w:rsid w:val="023046B9"/>
    <w:rsid w:val="024A61C9"/>
    <w:rsid w:val="0262702E"/>
    <w:rsid w:val="027E8FAC"/>
    <w:rsid w:val="02E6C3B2"/>
    <w:rsid w:val="02FB87EF"/>
    <w:rsid w:val="0317F290"/>
    <w:rsid w:val="0366B0CE"/>
    <w:rsid w:val="03B29D9B"/>
    <w:rsid w:val="04594BAE"/>
    <w:rsid w:val="04643A62"/>
    <w:rsid w:val="048A395B"/>
    <w:rsid w:val="04ED0AD3"/>
    <w:rsid w:val="0510E69C"/>
    <w:rsid w:val="05486A26"/>
    <w:rsid w:val="056BD7FB"/>
    <w:rsid w:val="05705FBF"/>
    <w:rsid w:val="05E7279E"/>
    <w:rsid w:val="06735C1C"/>
    <w:rsid w:val="06786AE9"/>
    <w:rsid w:val="067C7BCE"/>
    <w:rsid w:val="06A45AA1"/>
    <w:rsid w:val="06E6C79D"/>
    <w:rsid w:val="06E7A96F"/>
    <w:rsid w:val="06E877F0"/>
    <w:rsid w:val="06FA49A1"/>
    <w:rsid w:val="078ED4F7"/>
    <w:rsid w:val="081CF036"/>
    <w:rsid w:val="082EC832"/>
    <w:rsid w:val="08385D6D"/>
    <w:rsid w:val="0847AC1A"/>
    <w:rsid w:val="0868D519"/>
    <w:rsid w:val="0883461B"/>
    <w:rsid w:val="088BE348"/>
    <w:rsid w:val="08E33099"/>
    <w:rsid w:val="095D75F0"/>
    <w:rsid w:val="0973EF69"/>
    <w:rsid w:val="09E2331C"/>
    <w:rsid w:val="0AC93CB6"/>
    <w:rsid w:val="0B15F1A6"/>
    <w:rsid w:val="0B23FA72"/>
    <w:rsid w:val="0B257C07"/>
    <w:rsid w:val="0B9A7386"/>
    <w:rsid w:val="0BEAEE1F"/>
    <w:rsid w:val="0C5038EF"/>
    <w:rsid w:val="0C54631E"/>
    <w:rsid w:val="0C7C62D2"/>
    <w:rsid w:val="0CC7E1C0"/>
    <w:rsid w:val="0DDB6F60"/>
    <w:rsid w:val="0DDED4F1"/>
    <w:rsid w:val="0E4BB20C"/>
    <w:rsid w:val="0EA343D8"/>
    <w:rsid w:val="0EE78B01"/>
    <w:rsid w:val="10276ED6"/>
    <w:rsid w:val="102A5473"/>
    <w:rsid w:val="106BA15A"/>
    <w:rsid w:val="10D162C1"/>
    <w:rsid w:val="112B7B6F"/>
    <w:rsid w:val="11762859"/>
    <w:rsid w:val="118DFC38"/>
    <w:rsid w:val="11B627C2"/>
    <w:rsid w:val="11C0F54D"/>
    <w:rsid w:val="11DD1AAB"/>
    <w:rsid w:val="12412154"/>
    <w:rsid w:val="1279CF5F"/>
    <w:rsid w:val="1281D916"/>
    <w:rsid w:val="12EF65B7"/>
    <w:rsid w:val="1312A3E1"/>
    <w:rsid w:val="131FA604"/>
    <w:rsid w:val="134E8122"/>
    <w:rsid w:val="1363928C"/>
    <w:rsid w:val="1376B4FB"/>
    <w:rsid w:val="13A4FF7C"/>
    <w:rsid w:val="13D18766"/>
    <w:rsid w:val="13E329A3"/>
    <w:rsid w:val="14589AE2"/>
    <w:rsid w:val="145B5A9F"/>
    <w:rsid w:val="149645ED"/>
    <w:rsid w:val="14A7A140"/>
    <w:rsid w:val="14B4CF16"/>
    <w:rsid w:val="14DF7E86"/>
    <w:rsid w:val="153B310C"/>
    <w:rsid w:val="15B979D8"/>
    <w:rsid w:val="15DABFC0"/>
    <w:rsid w:val="16199B4D"/>
    <w:rsid w:val="16708120"/>
    <w:rsid w:val="1688741C"/>
    <w:rsid w:val="169DB84E"/>
    <w:rsid w:val="16E86817"/>
    <w:rsid w:val="171C98AD"/>
    <w:rsid w:val="1740E04F"/>
    <w:rsid w:val="17446D0C"/>
    <w:rsid w:val="17649892"/>
    <w:rsid w:val="178D12DF"/>
    <w:rsid w:val="17C24C33"/>
    <w:rsid w:val="17EB0801"/>
    <w:rsid w:val="18094E34"/>
    <w:rsid w:val="18BD1FCA"/>
    <w:rsid w:val="18DEE19D"/>
    <w:rsid w:val="18E231A1"/>
    <w:rsid w:val="18E5CF11"/>
    <w:rsid w:val="192874EF"/>
    <w:rsid w:val="19556009"/>
    <w:rsid w:val="19EE8C85"/>
    <w:rsid w:val="1A022ED0"/>
    <w:rsid w:val="1A0CADFC"/>
    <w:rsid w:val="1A45C4F9"/>
    <w:rsid w:val="1A766C75"/>
    <w:rsid w:val="1A84BB40"/>
    <w:rsid w:val="1AF1367E"/>
    <w:rsid w:val="1B3BAF76"/>
    <w:rsid w:val="1B3CE5EF"/>
    <w:rsid w:val="1B76925C"/>
    <w:rsid w:val="1BAC9D9F"/>
    <w:rsid w:val="1BDC1773"/>
    <w:rsid w:val="1C7A00B4"/>
    <w:rsid w:val="1C9DA33B"/>
    <w:rsid w:val="1CB4CEB1"/>
    <w:rsid w:val="1CBEE3D6"/>
    <w:rsid w:val="1CCBF0DC"/>
    <w:rsid w:val="1D42E0FB"/>
    <w:rsid w:val="1D60A5CF"/>
    <w:rsid w:val="1DE7873B"/>
    <w:rsid w:val="1E351C07"/>
    <w:rsid w:val="1E7796EE"/>
    <w:rsid w:val="1F2E99D5"/>
    <w:rsid w:val="1F3F2A0A"/>
    <w:rsid w:val="1FCA49EB"/>
    <w:rsid w:val="1FCC53C5"/>
    <w:rsid w:val="1FFAAB52"/>
    <w:rsid w:val="202E1BE6"/>
    <w:rsid w:val="20800EC2"/>
    <w:rsid w:val="20D25A9B"/>
    <w:rsid w:val="218B3CF8"/>
    <w:rsid w:val="21FF30F6"/>
    <w:rsid w:val="2277DEF1"/>
    <w:rsid w:val="2287DAFB"/>
    <w:rsid w:val="22C5044D"/>
    <w:rsid w:val="23037733"/>
    <w:rsid w:val="232DBAA8"/>
    <w:rsid w:val="239E12A9"/>
    <w:rsid w:val="23A08646"/>
    <w:rsid w:val="242A2AED"/>
    <w:rsid w:val="24A8A89C"/>
    <w:rsid w:val="24D1E6AC"/>
    <w:rsid w:val="25634E7C"/>
    <w:rsid w:val="25796B61"/>
    <w:rsid w:val="2596C3D5"/>
    <w:rsid w:val="261696BA"/>
    <w:rsid w:val="266BEEF3"/>
    <w:rsid w:val="26B7B591"/>
    <w:rsid w:val="271FB857"/>
    <w:rsid w:val="27F18B1D"/>
    <w:rsid w:val="280550D7"/>
    <w:rsid w:val="2811985B"/>
    <w:rsid w:val="282C2EF4"/>
    <w:rsid w:val="2843B69E"/>
    <w:rsid w:val="286F4F2E"/>
    <w:rsid w:val="29091898"/>
    <w:rsid w:val="290D4970"/>
    <w:rsid w:val="291B523C"/>
    <w:rsid w:val="2955D1F6"/>
    <w:rsid w:val="29A3F615"/>
    <w:rsid w:val="29C788C6"/>
    <w:rsid w:val="29DC9760"/>
    <w:rsid w:val="29F26F08"/>
    <w:rsid w:val="2A164BBB"/>
    <w:rsid w:val="2A326068"/>
    <w:rsid w:val="2A637E2F"/>
    <w:rsid w:val="2A651FA4"/>
    <w:rsid w:val="2AA85D54"/>
    <w:rsid w:val="2AE93D57"/>
    <w:rsid w:val="2AFD712D"/>
    <w:rsid w:val="2B36E216"/>
    <w:rsid w:val="2B42E7D4"/>
    <w:rsid w:val="2B92A429"/>
    <w:rsid w:val="2BB62EB4"/>
    <w:rsid w:val="2BDCA700"/>
    <w:rsid w:val="2BFF834F"/>
    <w:rsid w:val="2C055E90"/>
    <w:rsid w:val="2C578B0E"/>
    <w:rsid w:val="2C8C0088"/>
    <w:rsid w:val="2CA629AE"/>
    <w:rsid w:val="2CF814CB"/>
    <w:rsid w:val="2D02852D"/>
    <w:rsid w:val="2D2F4416"/>
    <w:rsid w:val="2D69F09A"/>
    <w:rsid w:val="2D89882A"/>
    <w:rsid w:val="2DC7FA3F"/>
    <w:rsid w:val="2E2B3CD1"/>
    <w:rsid w:val="2E4A5A66"/>
    <w:rsid w:val="2E7AA784"/>
    <w:rsid w:val="2EA19F1F"/>
    <w:rsid w:val="2EAF7B1F"/>
    <w:rsid w:val="2EF27268"/>
    <w:rsid w:val="2F54083C"/>
    <w:rsid w:val="2F6974E7"/>
    <w:rsid w:val="2F86165D"/>
    <w:rsid w:val="3009F47C"/>
    <w:rsid w:val="3080CE8F"/>
    <w:rsid w:val="315E7C9D"/>
    <w:rsid w:val="316EA213"/>
    <w:rsid w:val="317E833E"/>
    <w:rsid w:val="32307C09"/>
    <w:rsid w:val="323BFF1C"/>
    <w:rsid w:val="32419293"/>
    <w:rsid w:val="324C35D9"/>
    <w:rsid w:val="32A115A9"/>
    <w:rsid w:val="32B56870"/>
    <w:rsid w:val="32FD971D"/>
    <w:rsid w:val="330CC012"/>
    <w:rsid w:val="33632CF2"/>
    <w:rsid w:val="3384B2ED"/>
    <w:rsid w:val="338AF8E5"/>
    <w:rsid w:val="33A3FD7C"/>
    <w:rsid w:val="341E7908"/>
    <w:rsid w:val="342D3489"/>
    <w:rsid w:val="347E28EE"/>
    <w:rsid w:val="349C929F"/>
    <w:rsid w:val="349DE377"/>
    <w:rsid w:val="34C4C19B"/>
    <w:rsid w:val="34ECE0FE"/>
    <w:rsid w:val="34F42449"/>
    <w:rsid w:val="3548B407"/>
    <w:rsid w:val="359E2807"/>
    <w:rsid w:val="35B29DF4"/>
    <w:rsid w:val="35B82725"/>
    <w:rsid w:val="36419FD9"/>
    <w:rsid w:val="3668D602"/>
    <w:rsid w:val="36B8D01A"/>
    <w:rsid w:val="36EC5FED"/>
    <w:rsid w:val="37033941"/>
    <w:rsid w:val="37433D14"/>
    <w:rsid w:val="37606448"/>
    <w:rsid w:val="379D5E63"/>
    <w:rsid w:val="37A06EEC"/>
    <w:rsid w:val="37CFB978"/>
    <w:rsid w:val="37D335BE"/>
    <w:rsid w:val="382529AF"/>
    <w:rsid w:val="3871E118"/>
    <w:rsid w:val="387A6614"/>
    <w:rsid w:val="398107A8"/>
    <w:rsid w:val="399416D6"/>
    <w:rsid w:val="39DD0AF6"/>
    <w:rsid w:val="3A3CB48B"/>
    <w:rsid w:val="3A5D0562"/>
    <w:rsid w:val="3A75BF1C"/>
    <w:rsid w:val="3ABE0243"/>
    <w:rsid w:val="3ACC98D8"/>
    <w:rsid w:val="3AD16F8E"/>
    <w:rsid w:val="3AD9100A"/>
    <w:rsid w:val="3B5C326A"/>
    <w:rsid w:val="3B78DB57"/>
    <w:rsid w:val="3BBFBB1A"/>
    <w:rsid w:val="3C406A16"/>
    <w:rsid w:val="3C74E06B"/>
    <w:rsid w:val="3CAC113A"/>
    <w:rsid w:val="3CEBA6B7"/>
    <w:rsid w:val="3DA4877C"/>
    <w:rsid w:val="3E12CE14"/>
    <w:rsid w:val="3E2741A4"/>
    <w:rsid w:val="3E8F2007"/>
    <w:rsid w:val="3E9B7732"/>
    <w:rsid w:val="3ED1E0FC"/>
    <w:rsid w:val="3ED2CB69"/>
    <w:rsid w:val="3EE2048A"/>
    <w:rsid w:val="3EF75BDC"/>
    <w:rsid w:val="3EFE4D11"/>
    <w:rsid w:val="3F344CC9"/>
    <w:rsid w:val="3F7ACEDB"/>
    <w:rsid w:val="401F524F"/>
    <w:rsid w:val="40882A8D"/>
    <w:rsid w:val="409A1D72"/>
    <w:rsid w:val="40C8310F"/>
    <w:rsid w:val="411DAC51"/>
    <w:rsid w:val="413CCDDD"/>
    <w:rsid w:val="419B0B97"/>
    <w:rsid w:val="41A9C30A"/>
    <w:rsid w:val="41B92975"/>
    <w:rsid w:val="41C38EB0"/>
    <w:rsid w:val="41D60693"/>
    <w:rsid w:val="428AAA9F"/>
    <w:rsid w:val="42C3CF9A"/>
    <w:rsid w:val="42CAF992"/>
    <w:rsid w:val="42EB2698"/>
    <w:rsid w:val="4347B0BB"/>
    <w:rsid w:val="434D6E44"/>
    <w:rsid w:val="43AB1CD7"/>
    <w:rsid w:val="43D3D3FD"/>
    <w:rsid w:val="442830F5"/>
    <w:rsid w:val="4483F86A"/>
    <w:rsid w:val="452FEDB4"/>
    <w:rsid w:val="454BC257"/>
    <w:rsid w:val="455233FE"/>
    <w:rsid w:val="456EE74E"/>
    <w:rsid w:val="4576C976"/>
    <w:rsid w:val="45968771"/>
    <w:rsid w:val="45BB795E"/>
    <w:rsid w:val="45D6F668"/>
    <w:rsid w:val="45DAA768"/>
    <w:rsid w:val="461DD9AD"/>
    <w:rsid w:val="4656E828"/>
    <w:rsid w:val="469D9455"/>
    <w:rsid w:val="47054A45"/>
    <w:rsid w:val="470AB7AF"/>
    <w:rsid w:val="472200CD"/>
    <w:rsid w:val="4765C67B"/>
    <w:rsid w:val="47B496FF"/>
    <w:rsid w:val="47BBAEC2"/>
    <w:rsid w:val="47F4AB8C"/>
    <w:rsid w:val="47FF756F"/>
    <w:rsid w:val="48215357"/>
    <w:rsid w:val="48365990"/>
    <w:rsid w:val="48590B9F"/>
    <w:rsid w:val="486FCFA7"/>
    <w:rsid w:val="48A68810"/>
    <w:rsid w:val="48A74520"/>
    <w:rsid w:val="48CD540B"/>
    <w:rsid w:val="490888C4"/>
    <w:rsid w:val="494DF9B0"/>
    <w:rsid w:val="494E05E3"/>
    <w:rsid w:val="4962B51D"/>
    <w:rsid w:val="49848A7B"/>
    <w:rsid w:val="49C6711B"/>
    <w:rsid w:val="4A51837C"/>
    <w:rsid w:val="4A7DCDC2"/>
    <w:rsid w:val="4AC4013B"/>
    <w:rsid w:val="4AD1152B"/>
    <w:rsid w:val="4B4025C5"/>
    <w:rsid w:val="4BA925F0"/>
    <w:rsid w:val="4BA9E467"/>
    <w:rsid w:val="4BDE28D2"/>
    <w:rsid w:val="4C267F68"/>
    <w:rsid w:val="4C4D6783"/>
    <w:rsid w:val="4CAD378A"/>
    <w:rsid w:val="4CE9C8E8"/>
    <w:rsid w:val="4CF3CEB7"/>
    <w:rsid w:val="4D1DCD53"/>
    <w:rsid w:val="4D24BDF2"/>
    <w:rsid w:val="4D6BE0A9"/>
    <w:rsid w:val="4DE0D8B6"/>
    <w:rsid w:val="4DF451C9"/>
    <w:rsid w:val="4E1DAA06"/>
    <w:rsid w:val="4F7F3CFF"/>
    <w:rsid w:val="4F8C62CE"/>
    <w:rsid w:val="4FAB43E5"/>
    <w:rsid w:val="4FCA1388"/>
    <w:rsid w:val="50D2221E"/>
    <w:rsid w:val="50FF3B24"/>
    <w:rsid w:val="512A4DEB"/>
    <w:rsid w:val="51927E59"/>
    <w:rsid w:val="5258D345"/>
    <w:rsid w:val="525B0DF4"/>
    <w:rsid w:val="5261113F"/>
    <w:rsid w:val="526CD8EA"/>
    <w:rsid w:val="52A1640D"/>
    <w:rsid w:val="52B6781F"/>
    <w:rsid w:val="52D9F57F"/>
    <w:rsid w:val="53055827"/>
    <w:rsid w:val="530937E8"/>
    <w:rsid w:val="53176011"/>
    <w:rsid w:val="53CF148C"/>
    <w:rsid w:val="53F1D3B6"/>
    <w:rsid w:val="53F677D9"/>
    <w:rsid w:val="54130335"/>
    <w:rsid w:val="546DBEAF"/>
    <w:rsid w:val="5494B60C"/>
    <w:rsid w:val="54A6236C"/>
    <w:rsid w:val="54B33072"/>
    <w:rsid w:val="54F6A7EC"/>
    <w:rsid w:val="551940C2"/>
    <w:rsid w:val="5519ABE5"/>
    <w:rsid w:val="553B5080"/>
    <w:rsid w:val="559EB3F6"/>
    <w:rsid w:val="55ED8803"/>
    <w:rsid w:val="5683DE03"/>
    <w:rsid w:val="5685BBCC"/>
    <w:rsid w:val="56C5BC15"/>
    <w:rsid w:val="57C63145"/>
    <w:rsid w:val="582FB4FD"/>
    <w:rsid w:val="58790998"/>
    <w:rsid w:val="58B3A769"/>
    <w:rsid w:val="58C49960"/>
    <w:rsid w:val="58D707CA"/>
    <w:rsid w:val="5930597A"/>
    <w:rsid w:val="59BB8381"/>
    <w:rsid w:val="5A4010EE"/>
    <w:rsid w:val="5A55059C"/>
    <w:rsid w:val="5A5DBD8F"/>
    <w:rsid w:val="5A9AA435"/>
    <w:rsid w:val="5AA2A6E9"/>
    <w:rsid w:val="5AD45513"/>
    <w:rsid w:val="5B069F8D"/>
    <w:rsid w:val="5B1449CD"/>
    <w:rsid w:val="5B1C31B6"/>
    <w:rsid w:val="5B5A2A46"/>
    <w:rsid w:val="5B69DD06"/>
    <w:rsid w:val="5B9980CF"/>
    <w:rsid w:val="5BA42BF8"/>
    <w:rsid w:val="5BC5744B"/>
    <w:rsid w:val="5BF1D436"/>
    <w:rsid w:val="5C5524B4"/>
    <w:rsid w:val="5CB947A9"/>
    <w:rsid w:val="5CF6CCF2"/>
    <w:rsid w:val="5DAC5A9C"/>
    <w:rsid w:val="5DB925FD"/>
    <w:rsid w:val="5DCB4A02"/>
    <w:rsid w:val="5DF6FFB7"/>
    <w:rsid w:val="5E1E41C8"/>
    <w:rsid w:val="5E40D632"/>
    <w:rsid w:val="5E4FBEDC"/>
    <w:rsid w:val="5E95D7D7"/>
    <w:rsid w:val="5EBC9E31"/>
    <w:rsid w:val="5ED366CC"/>
    <w:rsid w:val="5EDFE71C"/>
    <w:rsid w:val="5F38E955"/>
    <w:rsid w:val="5F983B5C"/>
    <w:rsid w:val="5F9CE8AD"/>
    <w:rsid w:val="5FA8D703"/>
    <w:rsid w:val="5FB52423"/>
    <w:rsid w:val="6036E5B0"/>
    <w:rsid w:val="606FFB5F"/>
    <w:rsid w:val="6086BF9D"/>
    <w:rsid w:val="60AE38FA"/>
    <w:rsid w:val="60D8FF9F"/>
    <w:rsid w:val="60FD7215"/>
    <w:rsid w:val="611CB940"/>
    <w:rsid w:val="61823872"/>
    <w:rsid w:val="618550F3"/>
    <w:rsid w:val="6189ED08"/>
    <w:rsid w:val="618D8CC0"/>
    <w:rsid w:val="61987910"/>
    <w:rsid w:val="619B569D"/>
    <w:rsid w:val="624A095B"/>
    <w:rsid w:val="634DDAF7"/>
    <w:rsid w:val="635D2BB4"/>
    <w:rsid w:val="63A79C21"/>
    <w:rsid w:val="63BC2D61"/>
    <w:rsid w:val="643190FD"/>
    <w:rsid w:val="647059D0"/>
    <w:rsid w:val="64DF60E2"/>
    <w:rsid w:val="64FB0EFA"/>
    <w:rsid w:val="650494CB"/>
    <w:rsid w:val="65436C82"/>
    <w:rsid w:val="6548B127"/>
    <w:rsid w:val="659E0AD3"/>
    <w:rsid w:val="65C7D459"/>
    <w:rsid w:val="65CE791A"/>
    <w:rsid w:val="65E1EA7B"/>
    <w:rsid w:val="66167D19"/>
    <w:rsid w:val="662DB15A"/>
    <w:rsid w:val="663E621D"/>
    <w:rsid w:val="667B433C"/>
    <w:rsid w:val="66CD3AB4"/>
    <w:rsid w:val="66E57C15"/>
    <w:rsid w:val="6740524B"/>
    <w:rsid w:val="6764D291"/>
    <w:rsid w:val="681EE03A"/>
    <w:rsid w:val="682E825F"/>
    <w:rsid w:val="68797926"/>
    <w:rsid w:val="688C63BA"/>
    <w:rsid w:val="689D190D"/>
    <w:rsid w:val="68B07392"/>
    <w:rsid w:val="68F85045"/>
    <w:rsid w:val="69F409B0"/>
    <w:rsid w:val="6A3BE7F3"/>
    <w:rsid w:val="6A708BB6"/>
    <w:rsid w:val="6AE39C73"/>
    <w:rsid w:val="6AF65117"/>
    <w:rsid w:val="6B288119"/>
    <w:rsid w:val="6B405EFA"/>
    <w:rsid w:val="6BDCF3BB"/>
    <w:rsid w:val="6C1B8B43"/>
    <w:rsid w:val="6C815C51"/>
    <w:rsid w:val="6CA7E549"/>
    <w:rsid w:val="6CC1D759"/>
    <w:rsid w:val="6CD37EB6"/>
    <w:rsid w:val="6CF1CCE9"/>
    <w:rsid w:val="6CF91320"/>
    <w:rsid w:val="6D036553"/>
    <w:rsid w:val="6D4381B6"/>
    <w:rsid w:val="6D4AFA26"/>
    <w:rsid w:val="6DFA0DDA"/>
    <w:rsid w:val="6E260A41"/>
    <w:rsid w:val="6E687010"/>
    <w:rsid w:val="6EA6F9D3"/>
    <w:rsid w:val="6F1C7BE9"/>
    <w:rsid w:val="6F532C05"/>
    <w:rsid w:val="6F5B77B7"/>
    <w:rsid w:val="70003B74"/>
    <w:rsid w:val="705ED80B"/>
    <w:rsid w:val="707BE86F"/>
    <w:rsid w:val="70EB1063"/>
    <w:rsid w:val="71A010D2"/>
    <w:rsid w:val="71E9A755"/>
    <w:rsid w:val="7226D0D6"/>
    <w:rsid w:val="72541CAB"/>
    <w:rsid w:val="727449B1"/>
    <w:rsid w:val="72B0CAA1"/>
    <w:rsid w:val="7342DCA0"/>
    <w:rsid w:val="7343CEB9"/>
    <w:rsid w:val="74BA776A"/>
    <w:rsid w:val="74CF97CC"/>
    <w:rsid w:val="74DBD72F"/>
    <w:rsid w:val="756A444C"/>
    <w:rsid w:val="757F3FB9"/>
    <w:rsid w:val="75FA685A"/>
    <w:rsid w:val="76342AE2"/>
    <w:rsid w:val="76672D77"/>
    <w:rsid w:val="7694ADFE"/>
    <w:rsid w:val="76CE905B"/>
    <w:rsid w:val="76DC3850"/>
    <w:rsid w:val="77502856"/>
    <w:rsid w:val="77655FDB"/>
    <w:rsid w:val="77721463"/>
    <w:rsid w:val="777DCEA5"/>
    <w:rsid w:val="778AC4E9"/>
    <w:rsid w:val="785734DF"/>
    <w:rsid w:val="78DD4F40"/>
    <w:rsid w:val="79B3103D"/>
    <w:rsid w:val="7A4A3F22"/>
    <w:rsid w:val="7A4CC4C9"/>
    <w:rsid w:val="7A663339"/>
    <w:rsid w:val="7AF921E2"/>
    <w:rsid w:val="7B42F3E8"/>
    <w:rsid w:val="7B955EB1"/>
    <w:rsid w:val="7B9AA8BD"/>
    <w:rsid w:val="7BBFA61F"/>
    <w:rsid w:val="7BF802DE"/>
    <w:rsid w:val="7C10DFB7"/>
    <w:rsid w:val="7C268663"/>
    <w:rsid w:val="7C5702EB"/>
    <w:rsid w:val="7C763C13"/>
    <w:rsid w:val="7C78ED41"/>
    <w:rsid w:val="7C8D6375"/>
    <w:rsid w:val="7CCCF7EB"/>
    <w:rsid w:val="7CF96C03"/>
    <w:rsid w:val="7D19A1F3"/>
    <w:rsid w:val="7D397B2C"/>
    <w:rsid w:val="7D767CFD"/>
    <w:rsid w:val="7DE010B1"/>
    <w:rsid w:val="7E0B888B"/>
    <w:rsid w:val="7E0EEAE1"/>
    <w:rsid w:val="7E2A0D72"/>
    <w:rsid w:val="7E2C4BD4"/>
    <w:rsid w:val="7E52B9F1"/>
    <w:rsid w:val="7EEFA26D"/>
    <w:rsid w:val="7F52CDF7"/>
    <w:rsid w:val="7F7CAE71"/>
    <w:rsid w:val="7F9B6A35"/>
    <w:rsid w:val="7FA9F16D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news/australian-health-protection-principal-committee-ahppc-statement-on-mandating-vaccination-for-disability-support-workers" TargetMode="External"/><Relationship Id="rId18" Type="http://schemas.openxmlformats.org/officeDocument/2006/relationships/hyperlink" Target="https://www.coronavirus.vic.gov.au/vaccination-home" TargetMode="External"/><Relationship Id="rId26" Type="http://schemas.openxmlformats.org/officeDocument/2006/relationships/hyperlink" Target="https://cid.org.au/resource/covid-mythbusters-video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vid-vaccine.healthdirect.gov.au/eligibility?lang=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collections/covid-19-vaccination-disability-service-providers-toolkit" TargetMode="External"/><Relationship Id="rId17" Type="http://schemas.openxmlformats.org/officeDocument/2006/relationships/hyperlink" Target="https://www.health.gov.au/initiatives-and-programs/phn/your-local-phn/qld-phn" TargetMode="External"/><Relationship Id="rId25" Type="http://schemas.openxmlformats.org/officeDocument/2006/relationships/hyperlink" Target="https://www.facebook.com/DownSyndromeAustralia/videos/233170108734539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vaccination-disability-provider-alert-2-november-2021" TargetMode="External"/><Relationship Id="rId20" Type="http://schemas.openxmlformats.org/officeDocument/2006/relationships/hyperlink" Target="mailto:COVID19VacTFDisabilityServices1A@Health.gov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commission.gov.au/document/3391" TargetMode="External"/><Relationship Id="rId24" Type="http://schemas.openxmlformats.org/officeDocument/2006/relationships/hyperlink" Target="https://www.facebook.com/healthgova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initiatives-and-programs/covid-19-vaccines/getting-your-vaccination/booster-doses" TargetMode="External"/><Relationship Id="rId23" Type="http://schemas.openxmlformats.org/officeDocument/2006/relationships/hyperlink" Target="https://www.disabilitygateway.gov.au/coronavirus" TargetMode="External"/><Relationship Id="rId28" Type="http://schemas.openxmlformats.org/officeDocument/2006/relationships/header" Target="header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initiatives-and-programs/covid-19-vaccines/disability-sector/vaccination-clinic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news/atagi-statement-on-the-use-of-a-3rd-primary-dose-of-covid-19-vaccine-in-individuals-who-are-severely-immunocompromised" TargetMode="External"/><Relationship Id="rId22" Type="http://schemas.openxmlformats.org/officeDocument/2006/relationships/hyperlink" Target="https://www.disabilitygateway.gov.au/" TargetMode="External"/><Relationship Id="rId27" Type="http://schemas.openxmlformats.org/officeDocument/2006/relationships/hyperlink" Target="https://m.facebook.com/watch/?v=323546325775059&amp;_rdr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B9DE4-457D-4019-AE51-F0177AF3EA2D}">
  <ds:schemaRefs>
    <ds:schemaRef ds:uri="1112dd9a-da6c-4989-9752-c50e3fddf05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410a292-e042-440d-aef8-ab5a9bd10e41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8C722-6A89-4845-9CE0-586A04E54DD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7109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8340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October 2021</dc:title>
  <dc:subject>COVID-19 vaccination</dc:subject>
  <dc:creator/>
  <cp:keywords>[SEC=OFFICIAL]</cp:keywords>
  <dc:description/>
  <cp:lastModifiedBy/>
  <cp:revision>1</cp:revision>
  <dcterms:created xsi:type="dcterms:W3CDTF">2021-11-15T07:36:00Z</dcterms:created>
  <dcterms:modified xsi:type="dcterms:W3CDTF">2021-11-15T07:36:00Z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