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4C67" w14:textId="2E71E8BF" w:rsidR="002357CF" w:rsidRPr="002E7397" w:rsidRDefault="009B4DBF" w:rsidP="002E7397">
      <w:pPr>
        <w:pStyle w:val="Title"/>
        <w:spacing w:before="240" w:after="240"/>
        <w:rPr>
          <w:sz w:val="22"/>
          <w:szCs w:val="22"/>
        </w:rPr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F517AF">
        <w:rPr>
          <w:sz w:val="22"/>
          <w:szCs w:val="22"/>
        </w:rPr>
        <w:t>3</w:t>
      </w:r>
      <w:r w:rsidRPr="00EC592D">
        <w:rPr>
          <w:sz w:val="22"/>
          <w:szCs w:val="22"/>
        </w:rPr>
        <w:t xml:space="preserve"> </w:t>
      </w:r>
      <w:r w:rsidR="00F517AF">
        <w:rPr>
          <w:sz w:val="22"/>
          <w:szCs w:val="22"/>
        </w:rPr>
        <w:t>November</w:t>
      </w:r>
      <w:r w:rsidRPr="00EC592D">
        <w:rPr>
          <w:sz w:val="22"/>
          <w:szCs w:val="22"/>
        </w:rPr>
        <w:t xml:space="preserve"> 2021 – Summary of Outcomes</w:t>
      </w:r>
    </w:p>
    <w:p w14:paraId="6F9876FE" w14:textId="34AD9B29" w:rsidR="00A77268" w:rsidRDefault="009B4DBF" w:rsidP="00280F79">
      <w:pPr>
        <w:contextualSpacing/>
      </w:pPr>
      <w:r>
        <w:t>The Department of Health (the Department) provide</w:t>
      </w:r>
      <w:r w:rsidR="00280F79">
        <w:t>d</w:t>
      </w:r>
      <w:r>
        <w:t xml:space="preserve"> updates on</w:t>
      </w:r>
      <w:r w:rsidR="00280F79">
        <w:t xml:space="preserve"> </w:t>
      </w:r>
      <w:r w:rsidR="007A504B">
        <w:t>t</w:t>
      </w:r>
      <w:r>
        <w:t>he COVID-19 vaccination rollout for people with disability</w:t>
      </w:r>
      <w:r w:rsidR="00362262">
        <w:t xml:space="preserve"> and disability </w:t>
      </w:r>
      <w:r w:rsidR="00D8284F">
        <w:t xml:space="preserve">support </w:t>
      </w:r>
      <w:r w:rsidR="00362262">
        <w:t>workers</w:t>
      </w:r>
      <w:r w:rsidR="00B33ECC">
        <w:t>. This included:</w:t>
      </w:r>
    </w:p>
    <w:p w14:paraId="78773E92" w14:textId="032655D4" w:rsidR="00D32051" w:rsidRDefault="00D32051" w:rsidP="00D32051">
      <w:pPr>
        <w:pStyle w:val="ListParagraph"/>
        <w:numPr>
          <w:ilvl w:val="0"/>
          <w:numId w:val="1"/>
        </w:numPr>
      </w:pPr>
      <w:r>
        <w:t xml:space="preserve">vaccination rates among: </w:t>
      </w:r>
    </w:p>
    <w:p w14:paraId="11A86B5E" w14:textId="77777777" w:rsidR="00D32051" w:rsidRDefault="00D32051" w:rsidP="00D32051">
      <w:pPr>
        <w:pStyle w:val="ListParagraph"/>
        <w:numPr>
          <w:ilvl w:val="1"/>
          <w:numId w:val="1"/>
        </w:numPr>
      </w:pPr>
      <w:r>
        <w:t xml:space="preserve">National Disability Insurance Scheme (NDIS) participants, and </w:t>
      </w:r>
    </w:p>
    <w:p w14:paraId="052BA03C" w14:textId="1F409F01" w:rsidR="00D32051" w:rsidRPr="00DE72C5" w:rsidRDefault="00D32051" w:rsidP="00D32051">
      <w:pPr>
        <w:pStyle w:val="ListParagraph"/>
        <w:numPr>
          <w:ilvl w:val="1"/>
          <w:numId w:val="1"/>
        </w:numPr>
      </w:pPr>
      <w:r w:rsidRPr="00DE72C5">
        <w:t>disability workers who have undergone NDIS worker screening</w:t>
      </w:r>
      <w:r w:rsidR="00324090">
        <w:t>.</w:t>
      </w:r>
      <w:r w:rsidRPr="00DE72C5">
        <w:t xml:space="preserve"> </w:t>
      </w:r>
    </w:p>
    <w:p w14:paraId="14ECD0A7" w14:textId="7A627592" w:rsidR="005127F1" w:rsidRDefault="005127F1" w:rsidP="00E304C3">
      <w:pPr>
        <w:pStyle w:val="ListParagraph"/>
        <w:numPr>
          <w:ilvl w:val="0"/>
          <w:numId w:val="1"/>
        </w:numPr>
      </w:pPr>
      <w:r w:rsidRPr="00DE72C5">
        <w:t>contin</w:t>
      </w:r>
      <w:r w:rsidR="00324090">
        <w:t>uing</w:t>
      </w:r>
      <w:r w:rsidRPr="00DE72C5">
        <w:t xml:space="preserve"> priorit</w:t>
      </w:r>
      <w:r w:rsidR="007F7A16" w:rsidRPr="00DE72C5">
        <w:t>isation</w:t>
      </w:r>
      <w:r w:rsidRPr="00DE72C5">
        <w:t xml:space="preserve"> </w:t>
      </w:r>
      <w:r w:rsidR="00030521" w:rsidRPr="00DE72C5">
        <w:t>of</w:t>
      </w:r>
      <w:r w:rsidRPr="00DE72C5">
        <w:t xml:space="preserve"> first and second doses for people with disability in phase</w:t>
      </w:r>
      <w:r w:rsidR="000524B5" w:rsidRPr="00DE72C5">
        <w:t>s</w:t>
      </w:r>
      <w:r w:rsidRPr="00DE72C5">
        <w:t xml:space="preserve"> 1a and </w:t>
      </w:r>
      <w:r w:rsidR="007F7A16" w:rsidRPr="00DE72C5">
        <w:t>1</w:t>
      </w:r>
      <w:r w:rsidRPr="00DE72C5">
        <w:t>b</w:t>
      </w:r>
      <w:r w:rsidR="000524B5" w:rsidRPr="00DE72C5">
        <w:t>,</w:t>
      </w:r>
      <w:r w:rsidRPr="00DE72C5">
        <w:t xml:space="preserve"> </w:t>
      </w:r>
      <w:r w:rsidR="000524B5" w:rsidRPr="00DE72C5">
        <w:t xml:space="preserve">noting the </w:t>
      </w:r>
      <w:r w:rsidR="00C173D8">
        <w:t>start</w:t>
      </w:r>
      <w:r w:rsidR="00C173D8" w:rsidRPr="00DE72C5">
        <w:t xml:space="preserve"> </w:t>
      </w:r>
      <w:r w:rsidR="000524B5" w:rsidRPr="00DE72C5">
        <w:t xml:space="preserve">of </w:t>
      </w:r>
      <w:r w:rsidR="00A472B0">
        <w:t>the vaccine booster program</w:t>
      </w:r>
    </w:p>
    <w:p w14:paraId="4C649FEC" w14:textId="35D47E0F" w:rsidR="00554D39" w:rsidRPr="00DE72C5" w:rsidRDefault="00554D39" w:rsidP="00E304C3">
      <w:pPr>
        <w:pStyle w:val="ListParagraph"/>
        <w:numPr>
          <w:ilvl w:val="0"/>
          <w:numId w:val="1"/>
        </w:numPr>
      </w:pPr>
      <w:r>
        <w:t>provi</w:t>
      </w:r>
      <w:r w:rsidR="00381A19">
        <w:t xml:space="preserve">ding </w:t>
      </w:r>
      <w:r>
        <w:t>in-reach</w:t>
      </w:r>
      <w:r w:rsidR="00747A1D">
        <w:t xml:space="preserve"> to</w:t>
      </w:r>
      <w:r>
        <w:t xml:space="preserve"> support delivery of </w:t>
      </w:r>
      <w:r w:rsidR="00A472B0">
        <w:t xml:space="preserve">vaccine </w:t>
      </w:r>
      <w:r>
        <w:t xml:space="preserve">booster doses for people with disability </w:t>
      </w:r>
      <w:r w:rsidR="00B32437">
        <w:t xml:space="preserve">in phase 1a </w:t>
      </w:r>
      <w:r w:rsidR="00A472B0">
        <w:t xml:space="preserve">who </w:t>
      </w:r>
      <w:r w:rsidR="00B32437">
        <w:t>received in-reach for the first two doses</w:t>
      </w:r>
    </w:p>
    <w:p w14:paraId="6170CA31" w14:textId="2FF0BA9E" w:rsidR="005127F1" w:rsidRDefault="00B32437" w:rsidP="00A472B0">
      <w:pPr>
        <w:pStyle w:val="ListParagraph"/>
        <w:numPr>
          <w:ilvl w:val="0"/>
          <w:numId w:val="1"/>
        </w:numPr>
      </w:pPr>
      <w:r>
        <w:t>the status of in-reach provider reporting on</w:t>
      </w:r>
      <w:r w:rsidR="00FF5145">
        <w:t xml:space="preserve"> vaccine uptake and refusal</w:t>
      </w:r>
      <w:r w:rsidR="00A472B0">
        <w:t xml:space="preserve">, </w:t>
      </w:r>
      <w:r w:rsidR="000F00D4">
        <w:t>and</w:t>
      </w:r>
      <w:r w:rsidR="008C57F0">
        <w:t xml:space="preserve"> </w:t>
      </w:r>
    </w:p>
    <w:p w14:paraId="688FA17C" w14:textId="3DB483D6" w:rsidR="00313506" w:rsidRDefault="008C57F0" w:rsidP="008C57F0">
      <w:pPr>
        <w:pStyle w:val="ListParagraph"/>
        <w:numPr>
          <w:ilvl w:val="0"/>
          <w:numId w:val="1"/>
        </w:numPr>
      </w:pPr>
      <w:r w:rsidRPr="008C57F0">
        <w:t>recent and upcoming communication activities</w:t>
      </w:r>
      <w:r w:rsidR="00F12657">
        <w:t xml:space="preserve"> and</w:t>
      </w:r>
      <w:r w:rsidRPr="008C57F0">
        <w:t xml:space="preserve"> </w:t>
      </w:r>
      <w:r w:rsidR="000524B5">
        <w:t>outcomes from the</w:t>
      </w:r>
      <w:r w:rsidRPr="008C57F0">
        <w:t xml:space="preserve"> second meeting of the</w:t>
      </w:r>
      <w:r w:rsidR="00313506" w:rsidRPr="008C57F0">
        <w:t xml:space="preserve"> </w:t>
      </w:r>
      <w:r w:rsidR="00F12657">
        <w:t>Committee’s</w:t>
      </w:r>
      <w:r w:rsidR="00313506" w:rsidRPr="008C57F0">
        <w:t xml:space="preserve"> vaccine communications working group.</w:t>
      </w:r>
    </w:p>
    <w:p w14:paraId="5132856E" w14:textId="5A3232E0" w:rsidR="00DE72C5" w:rsidRDefault="00DE72C5" w:rsidP="00DE72C5">
      <w:r>
        <w:t xml:space="preserve">Members expressed disappointment </w:t>
      </w:r>
      <w:r w:rsidR="004F100C">
        <w:t>about</w:t>
      </w:r>
      <w:r>
        <w:t xml:space="preserve"> the lack of </w:t>
      </w:r>
      <w:r w:rsidR="00B32437">
        <w:t>reporting</w:t>
      </w:r>
      <w:r>
        <w:t xml:space="preserve"> on vaccine refusal among people with disability eligible in phase 1a</w:t>
      </w:r>
      <w:r w:rsidR="007314E1">
        <w:t xml:space="preserve">. They </w:t>
      </w:r>
      <w:r w:rsidR="009D3EAC">
        <w:t>expressed</w:t>
      </w:r>
      <w:r w:rsidR="00D5470D">
        <w:t xml:space="preserve"> concern </w:t>
      </w:r>
      <w:r w:rsidR="007314E1">
        <w:t xml:space="preserve">about </w:t>
      </w:r>
      <w:r w:rsidR="009D3EAC">
        <w:t xml:space="preserve">ongoing priority for people with disability in phase 1a </w:t>
      </w:r>
      <w:r w:rsidR="00B32437">
        <w:t>who have yet to be vaccinated, especially</w:t>
      </w:r>
      <w:r w:rsidR="009D3EAC">
        <w:t xml:space="preserve"> once </w:t>
      </w:r>
      <w:r w:rsidR="007314E1">
        <w:t xml:space="preserve">the booster </w:t>
      </w:r>
      <w:r w:rsidR="00A472B0">
        <w:t>program</w:t>
      </w:r>
      <w:r w:rsidR="007314E1">
        <w:t xml:space="preserve"> </w:t>
      </w:r>
      <w:r w:rsidR="009D3EAC">
        <w:t>commences</w:t>
      </w:r>
      <w:r w:rsidR="007314E1">
        <w:t>.</w:t>
      </w:r>
    </w:p>
    <w:p w14:paraId="57D65608" w14:textId="4587CED4" w:rsidR="00D32051" w:rsidRDefault="00B225F5" w:rsidP="00B225F5">
      <w:r>
        <w:t>The Department</w:t>
      </w:r>
      <w:r w:rsidR="004F100C">
        <w:t xml:space="preserve"> and the National Disability Insurance Agency (NDIA)</w:t>
      </w:r>
      <w:r>
        <w:t xml:space="preserve"> </w:t>
      </w:r>
      <w:r w:rsidR="00B33ECC">
        <w:t>presented on</w:t>
      </w:r>
      <w:r>
        <w:t xml:space="preserve"> the </w:t>
      </w:r>
      <w:r w:rsidR="00F96D12">
        <w:t>use</w:t>
      </w:r>
      <w:r>
        <w:t xml:space="preserve"> of rapid antigen test</w:t>
      </w:r>
      <w:r w:rsidR="0065697B">
        <w:t>ing</w:t>
      </w:r>
      <w:r>
        <w:t xml:space="preserve"> in Australia</w:t>
      </w:r>
      <w:r w:rsidR="00A67DF6">
        <w:t xml:space="preserve">. </w:t>
      </w:r>
      <w:r w:rsidR="008112D6">
        <w:t>A</w:t>
      </w:r>
      <w:r>
        <w:t xml:space="preserve"> pilot </w:t>
      </w:r>
      <w:r w:rsidR="008112D6">
        <w:t xml:space="preserve">is </w:t>
      </w:r>
      <w:r w:rsidR="00D367E2">
        <w:t>under</w:t>
      </w:r>
      <w:r w:rsidR="00B32437">
        <w:t xml:space="preserve"> </w:t>
      </w:r>
      <w:r w:rsidR="00D367E2">
        <w:t>way</w:t>
      </w:r>
      <w:r w:rsidR="0065697B">
        <w:t xml:space="preserve"> to understand potential applications for worker screening and outbreak management in </w:t>
      </w:r>
      <w:r w:rsidR="00B45F67">
        <w:t>residential care settings</w:t>
      </w:r>
      <w:r w:rsidR="00D367E2">
        <w:t>.</w:t>
      </w:r>
      <w:r w:rsidR="004F100C">
        <w:t xml:space="preserve"> </w:t>
      </w:r>
    </w:p>
    <w:p w14:paraId="49A1F8C3" w14:textId="33F4D82C" w:rsidR="00B33ECC" w:rsidRDefault="00B33ECC" w:rsidP="00B225F5">
      <w:r w:rsidRPr="00DD425C">
        <w:t>The NDIS Quality and Safeguards Commission reported on</w:t>
      </w:r>
      <w:r>
        <w:t xml:space="preserve"> </w:t>
      </w:r>
      <w:r w:rsidRPr="000666F0">
        <w:t>COVID-19 cases</w:t>
      </w:r>
      <w:r>
        <w:t xml:space="preserve"> and related deaths</w:t>
      </w:r>
      <w:r w:rsidRPr="000666F0">
        <w:t xml:space="preserve"> among NDIS participants and workers</w:t>
      </w:r>
      <w:r>
        <w:t xml:space="preserve">, </w:t>
      </w:r>
      <w:r w:rsidR="00747A1D">
        <w:t xml:space="preserve">including </w:t>
      </w:r>
      <w:r>
        <w:t>current trend</w:t>
      </w:r>
      <w:r w:rsidR="001E4F9B">
        <w:t>s</w:t>
      </w:r>
      <w:r>
        <w:t xml:space="preserve"> in the data. </w:t>
      </w:r>
      <w:r w:rsidR="000524B5">
        <w:t>A</w:t>
      </w:r>
      <w:r>
        <w:t xml:space="preserve">n epidemiologist from the Department </w:t>
      </w:r>
      <w:r w:rsidR="000524B5">
        <w:t>provided further context on public health data collection</w:t>
      </w:r>
      <w:r w:rsidR="001A54E5">
        <w:t xml:space="preserve"> and the</w:t>
      </w:r>
      <w:r w:rsidR="00356F34">
        <w:t xml:space="preserve"> potential</w:t>
      </w:r>
      <w:r w:rsidR="001A54E5">
        <w:t xml:space="preserve"> role of data linkage in providing more epidemiological data moving forward</w:t>
      </w:r>
      <w:r>
        <w:t>.</w:t>
      </w:r>
    </w:p>
    <w:p w14:paraId="65CD3C4C" w14:textId="6475A179" w:rsidR="00D32051" w:rsidRDefault="001E4F9B" w:rsidP="000F0F07">
      <w:r>
        <w:t xml:space="preserve">NSW and the ACT </w:t>
      </w:r>
      <w:r w:rsidR="000F0F07">
        <w:t>reported on:</w:t>
      </w:r>
    </w:p>
    <w:p w14:paraId="57D84BF1" w14:textId="5EF9B6B6" w:rsidR="000F0F07" w:rsidRDefault="00BB20E9" w:rsidP="000F0F07">
      <w:pPr>
        <w:pStyle w:val="ListParagraph"/>
        <w:numPr>
          <w:ilvl w:val="0"/>
          <w:numId w:val="9"/>
        </w:numPr>
      </w:pPr>
      <w:r>
        <w:t>their</w:t>
      </w:r>
      <w:r w:rsidR="00A36CF0">
        <w:t xml:space="preserve"> use of</w:t>
      </w:r>
      <w:r w:rsidR="000F0F07">
        <w:t xml:space="preserve"> </w:t>
      </w:r>
      <w:r w:rsidR="00A36CF0">
        <w:t>data on</w:t>
      </w:r>
      <w:r w:rsidR="000F0F07">
        <w:t xml:space="preserve"> vaccination rates</w:t>
      </w:r>
      <w:r>
        <w:t xml:space="preserve"> among people with disability</w:t>
      </w:r>
      <w:r w:rsidR="000F0F07">
        <w:t xml:space="preserve"> </w:t>
      </w:r>
      <w:r w:rsidR="00A36CF0">
        <w:t>by</w:t>
      </w:r>
      <w:r w:rsidR="000F0F07">
        <w:t xml:space="preserve"> </w:t>
      </w:r>
      <w:r>
        <w:t>l</w:t>
      </w:r>
      <w:r w:rsidR="00F96D12">
        <w:t xml:space="preserve">ocal </w:t>
      </w:r>
      <w:r>
        <w:t>g</w:t>
      </w:r>
      <w:r w:rsidR="00F96D12">
        <w:t xml:space="preserve">overnment </w:t>
      </w:r>
      <w:r>
        <w:t>a</w:t>
      </w:r>
      <w:r w:rsidR="00F96D12">
        <w:t>rea</w:t>
      </w:r>
      <w:r w:rsidR="00D367E2">
        <w:t>, and</w:t>
      </w:r>
      <w:r w:rsidR="00127DB6">
        <w:t xml:space="preserve"> </w:t>
      </w:r>
    </w:p>
    <w:p w14:paraId="1A3A1C33" w14:textId="5315D7D7" w:rsidR="000F0F07" w:rsidRDefault="00127DB6" w:rsidP="000F0F07">
      <w:pPr>
        <w:pStyle w:val="ListParagraph"/>
        <w:numPr>
          <w:ilvl w:val="0"/>
          <w:numId w:val="2"/>
        </w:numPr>
      </w:pPr>
      <w:r>
        <w:t xml:space="preserve">strategies </w:t>
      </w:r>
      <w:r w:rsidR="000F0F07">
        <w:t>to reach the remaining people with disability who are unvaccinated or</w:t>
      </w:r>
      <w:r>
        <w:t xml:space="preserve"> have</w:t>
      </w:r>
      <w:r w:rsidR="000F0F07">
        <w:t xml:space="preserve"> not received a second dose</w:t>
      </w:r>
      <w:r w:rsidR="00D367E2">
        <w:t>.</w:t>
      </w:r>
    </w:p>
    <w:p w14:paraId="059281C1" w14:textId="20FF8AE6" w:rsidR="00B5416F" w:rsidRPr="00146D55" w:rsidRDefault="003333F7" w:rsidP="00FD5CD6">
      <w:pPr>
        <w:contextualSpacing/>
      </w:pPr>
      <w:r w:rsidRPr="00146D55">
        <w:t xml:space="preserve">The </w:t>
      </w:r>
      <w:r w:rsidR="00F96D12">
        <w:t xml:space="preserve">Advisory </w:t>
      </w:r>
      <w:r w:rsidRPr="00146D55">
        <w:t>Committee</w:t>
      </w:r>
      <w:r w:rsidR="00D8284F" w:rsidRPr="00146D55">
        <w:t xml:space="preserve"> </w:t>
      </w:r>
      <w:r w:rsidR="00B002DC" w:rsidRPr="00146D55">
        <w:t>discussed</w:t>
      </w:r>
      <w:r w:rsidR="00FE4EEA" w:rsidRPr="00146D55">
        <w:rPr>
          <w:rFonts w:eastAsia="Times New Roman"/>
        </w:rPr>
        <w:t>:</w:t>
      </w:r>
    </w:p>
    <w:p w14:paraId="3565F2F2" w14:textId="701AF13B" w:rsidR="00BC0EFA" w:rsidRDefault="00BC0EFA" w:rsidP="00BC0EFA">
      <w:pPr>
        <w:pStyle w:val="ListParagraph"/>
        <w:numPr>
          <w:ilvl w:val="0"/>
          <w:numId w:val="2"/>
        </w:numPr>
      </w:pPr>
      <w:r>
        <w:t xml:space="preserve">a </w:t>
      </w:r>
      <w:r w:rsidR="00B32437">
        <w:t xml:space="preserve">position </w:t>
      </w:r>
      <w:r w:rsidR="0014657F">
        <w:t>paper</w:t>
      </w:r>
      <w:r w:rsidR="00A67DF6">
        <w:t xml:space="preserve">, </w:t>
      </w:r>
      <w:r w:rsidR="0030430F">
        <w:t>shared</w:t>
      </w:r>
      <w:r w:rsidR="00A67DF6">
        <w:t xml:space="preserve"> by Inclusion Australia,</w:t>
      </w:r>
      <w:r>
        <w:t xml:space="preserve"> on barriers to COVID-19 vaccination</w:t>
      </w:r>
      <w:r w:rsidR="00D5470D">
        <w:t xml:space="preserve"> for people with intellectual disability</w:t>
      </w:r>
      <w:r>
        <w:t xml:space="preserve"> </w:t>
      </w:r>
    </w:p>
    <w:p w14:paraId="29F6C0C7" w14:textId="1900043E" w:rsidR="00E506CE" w:rsidRDefault="009D3EAC" w:rsidP="00FD5CD6">
      <w:pPr>
        <w:pStyle w:val="ListParagraph"/>
        <w:numPr>
          <w:ilvl w:val="0"/>
          <w:numId w:val="2"/>
        </w:numPr>
      </w:pPr>
      <w:r>
        <w:t>identifying</w:t>
      </w:r>
      <w:r w:rsidR="003C665E">
        <w:t xml:space="preserve"> </w:t>
      </w:r>
      <w:r w:rsidR="00E506CE">
        <w:t>people with disability who may need</w:t>
      </w:r>
      <w:r w:rsidR="00CA7B1E">
        <w:t xml:space="preserve"> access to</w:t>
      </w:r>
      <w:r w:rsidR="00E506CE">
        <w:t xml:space="preserve"> in-reach vaccination</w:t>
      </w:r>
    </w:p>
    <w:p w14:paraId="7E2C0A11" w14:textId="66A2A383" w:rsidR="00BC0EFA" w:rsidRDefault="009D3EAC" w:rsidP="00FD5CD6">
      <w:pPr>
        <w:pStyle w:val="ListParagraph"/>
        <w:numPr>
          <w:ilvl w:val="0"/>
          <w:numId w:val="2"/>
        </w:numPr>
      </w:pPr>
      <w:r>
        <w:t>providing</w:t>
      </w:r>
      <w:r w:rsidR="00BC0EFA">
        <w:t xml:space="preserve"> information to state</w:t>
      </w:r>
      <w:r w:rsidR="00747A1D">
        <w:t>s</w:t>
      </w:r>
      <w:r w:rsidR="00BC0EFA">
        <w:t xml:space="preserve"> and territories</w:t>
      </w:r>
      <w:r w:rsidR="00A67DF6">
        <w:t>,</w:t>
      </w:r>
      <w:r w:rsidR="00BC0EFA">
        <w:t xml:space="preserve"> enabling </w:t>
      </w:r>
      <w:r w:rsidR="00A67DF6">
        <w:t>identification of</w:t>
      </w:r>
      <w:r w:rsidR="00BC0EFA">
        <w:t xml:space="preserve"> people with disability who are unvaccinated</w:t>
      </w:r>
    </w:p>
    <w:p w14:paraId="2B33D993" w14:textId="406A4C41" w:rsidR="005127F1" w:rsidRDefault="00B32437" w:rsidP="00BC0EFA">
      <w:pPr>
        <w:pStyle w:val="ListParagraph"/>
        <w:numPr>
          <w:ilvl w:val="0"/>
          <w:numId w:val="2"/>
        </w:numPr>
      </w:pPr>
      <w:bookmarkStart w:id="1" w:name="_Hlk87011056"/>
      <w:r>
        <w:t xml:space="preserve">more </w:t>
      </w:r>
      <w:r w:rsidR="00E506CE">
        <w:t xml:space="preserve">individualised approaches to reach </w:t>
      </w:r>
      <w:r w:rsidR="000F0F07">
        <w:t>the remaining people with disability who are unvaccinated</w:t>
      </w:r>
    </w:p>
    <w:bookmarkEnd w:id="1"/>
    <w:p w14:paraId="50CE9D97" w14:textId="093EE84F" w:rsidR="006E48DA" w:rsidRDefault="006E48DA" w:rsidP="006E48DA">
      <w:pPr>
        <w:pStyle w:val="ListParagraph"/>
        <w:numPr>
          <w:ilvl w:val="0"/>
          <w:numId w:val="2"/>
        </w:numPr>
      </w:pPr>
      <w:r>
        <w:t>access to updated data on vaccination rates among people with disability by jurisdiction and disability type</w:t>
      </w:r>
    </w:p>
    <w:p w14:paraId="4D62E236" w14:textId="07A0672E" w:rsidR="00A36CF0" w:rsidRDefault="00A36CF0" w:rsidP="006E48DA">
      <w:pPr>
        <w:pStyle w:val="ListParagraph"/>
        <w:numPr>
          <w:ilvl w:val="0"/>
          <w:numId w:val="2"/>
        </w:numPr>
      </w:pPr>
      <w:r>
        <w:t xml:space="preserve">available </w:t>
      </w:r>
      <w:r w:rsidRPr="004F100C">
        <w:t>guidance on rapid antigen testing</w:t>
      </w:r>
      <w:r w:rsidR="00A67DF6">
        <w:t>,</w:t>
      </w:r>
      <w:r w:rsidRPr="004F100C">
        <w:t xml:space="preserve"> and </w:t>
      </w:r>
      <w:r>
        <w:t>the</w:t>
      </w:r>
      <w:r w:rsidRPr="004F100C">
        <w:t xml:space="preserve"> </w:t>
      </w:r>
      <w:r>
        <w:t>practicalities and legalities</w:t>
      </w:r>
      <w:r w:rsidRPr="004F100C">
        <w:t xml:space="preserve"> of </w:t>
      </w:r>
      <w:r w:rsidR="00B32437">
        <w:t xml:space="preserve">disability </w:t>
      </w:r>
      <w:r>
        <w:t>support</w:t>
      </w:r>
      <w:r w:rsidRPr="004F100C">
        <w:t xml:space="preserve"> providers</w:t>
      </w:r>
      <w:r>
        <w:t xml:space="preserve"> requiring worker testing, and</w:t>
      </w:r>
    </w:p>
    <w:p w14:paraId="5C51B422" w14:textId="641155D9" w:rsidR="0009485A" w:rsidRDefault="00363E8D" w:rsidP="00DE72C5">
      <w:pPr>
        <w:pStyle w:val="ListParagraph"/>
        <w:numPr>
          <w:ilvl w:val="0"/>
          <w:numId w:val="2"/>
        </w:numPr>
      </w:pPr>
      <w:r>
        <w:lastRenderedPageBreak/>
        <w:t xml:space="preserve">concerns </w:t>
      </w:r>
      <w:r w:rsidR="00B32437">
        <w:t>about the limited definition of health practitioner applied to the supervision of</w:t>
      </w:r>
      <w:r w:rsidR="007314E1">
        <w:t xml:space="preserve"> </w:t>
      </w:r>
      <w:r w:rsidR="006E48DA">
        <w:t xml:space="preserve">point-of-care </w:t>
      </w:r>
      <w:r w:rsidR="007314E1">
        <w:t>rapid antigen tests.</w:t>
      </w:r>
    </w:p>
    <w:p w14:paraId="07500ECE" w14:textId="77777777" w:rsidR="00D52CB8" w:rsidRPr="000666F0" w:rsidRDefault="00D52CB8" w:rsidP="00D52CB8">
      <w:pPr>
        <w:pStyle w:val="ListParagraph"/>
      </w:pPr>
    </w:p>
    <w:p w14:paraId="13DA25D1" w14:textId="57CB88D3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15F07E2B" w14:textId="0398A6EA" w:rsidR="00AB53DD" w:rsidRDefault="009B4DBF" w:rsidP="00AB53DD">
      <w:pPr>
        <w:contextualSpacing/>
      </w:pPr>
      <w:r w:rsidRPr="00084801">
        <w:t>The Departme</w:t>
      </w:r>
      <w:r w:rsidRPr="002357CF">
        <w:t>nt will</w:t>
      </w:r>
      <w:r w:rsidR="00362262">
        <w:t>:</w:t>
      </w:r>
      <w:r w:rsidR="00CC243D">
        <w:t xml:space="preserve"> </w:t>
      </w:r>
    </w:p>
    <w:p w14:paraId="148A2790" w14:textId="0806345E" w:rsidR="00296CBC" w:rsidRDefault="00C173D8" w:rsidP="00296CBC">
      <w:pPr>
        <w:pStyle w:val="ListParagraph"/>
        <w:numPr>
          <w:ilvl w:val="0"/>
          <w:numId w:val="1"/>
        </w:numPr>
      </w:pPr>
      <w:r>
        <w:t>give</w:t>
      </w:r>
      <w:r w:rsidRPr="00146D55">
        <w:t xml:space="preserve"> </w:t>
      </w:r>
      <w:r w:rsidR="00296CBC" w:rsidRPr="00146D55">
        <w:t xml:space="preserve">a response to the recommendations from the </w:t>
      </w:r>
      <w:r w:rsidR="00296CBC">
        <w:t>I</w:t>
      </w:r>
      <w:r w:rsidR="00296CBC" w:rsidRPr="00146D55">
        <w:t>nclusion Australia paper</w:t>
      </w:r>
      <w:r w:rsidR="005C745D">
        <w:t xml:space="preserve">. This will </w:t>
      </w:r>
      <w:r w:rsidR="00296CBC">
        <w:t xml:space="preserve">be discussed at the </w:t>
      </w:r>
      <w:r w:rsidR="00296CBC" w:rsidRPr="00146D55">
        <w:t xml:space="preserve">next </w:t>
      </w:r>
      <w:r w:rsidR="00296CBC">
        <w:t xml:space="preserve">regular </w:t>
      </w:r>
      <w:r w:rsidR="00296CBC" w:rsidRPr="00146D55">
        <w:t>meeting</w:t>
      </w:r>
      <w:r w:rsidR="00296CBC">
        <w:t xml:space="preserve"> of the Committee</w:t>
      </w:r>
      <w:r w:rsidR="005C745D">
        <w:t>.</w:t>
      </w:r>
    </w:p>
    <w:p w14:paraId="74E483AC" w14:textId="19A5740F" w:rsidR="00D33122" w:rsidRDefault="00A20591" w:rsidP="00D74EC9">
      <w:pPr>
        <w:pStyle w:val="ListParagraph"/>
        <w:numPr>
          <w:ilvl w:val="0"/>
          <w:numId w:val="1"/>
        </w:numPr>
      </w:pPr>
      <w:r>
        <w:t xml:space="preserve">seek to </w:t>
      </w:r>
      <w:r w:rsidR="00C173D8">
        <w:t xml:space="preserve">give </w:t>
      </w:r>
      <w:r>
        <w:t xml:space="preserve">the Committee </w:t>
      </w:r>
      <w:r w:rsidR="002E7397">
        <w:t>updated data on vaccination rates among people with disability</w:t>
      </w:r>
      <w:r w:rsidR="00105C8A">
        <w:t>,</w:t>
      </w:r>
      <w:r w:rsidR="002E7397">
        <w:t xml:space="preserve"> by jurisdiction and disability type</w:t>
      </w:r>
    </w:p>
    <w:p w14:paraId="081D3930" w14:textId="33039950" w:rsidR="00296CBC" w:rsidRDefault="008C57F0" w:rsidP="00D74EC9">
      <w:pPr>
        <w:pStyle w:val="ListParagraph"/>
        <w:numPr>
          <w:ilvl w:val="0"/>
          <w:numId w:val="1"/>
        </w:numPr>
      </w:pPr>
      <w:r>
        <w:t>circulate</w:t>
      </w:r>
      <w:r w:rsidR="00CA7B1E">
        <w:t xml:space="preserve"> among the Committee</w:t>
      </w:r>
      <w:r>
        <w:t xml:space="preserve"> links to</w:t>
      </w:r>
      <w:r w:rsidR="00CA7B1E">
        <w:t xml:space="preserve"> recent communications products on COVID-19 vaccination for people with disability</w:t>
      </w:r>
    </w:p>
    <w:p w14:paraId="48B2B52B" w14:textId="63C7C983" w:rsidR="00CA7B1E" w:rsidRDefault="00CA7B1E" w:rsidP="00D74EC9">
      <w:pPr>
        <w:pStyle w:val="ListParagraph"/>
        <w:numPr>
          <w:ilvl w:val="0"/>
          <w:numId w:val="1"/>
        </w:numPr>
      </w:pPr>
      <w:r>
        <w:t>at the next regular meeting of the Committee:</w:t>
      </w:r>
    </w:p>
    <w:p w14:paraId="6E6E4703" w14:textId="77777777" w:rsidR="00CA7B1E" w:rsidRDefault="00CA7B1E" w:rsidP="00CA7B1E">
      <w:pPr>
        <w:pStyle w:val="ListParagraph"/>
        <w:numPr>
          <w:ilvl w:val="1"/>
          <w:numId w:val="1"/>
        </w:numPr>
      </w:pPr>
      <w:r>
        <w:t>provide updates on:</w:t>
      </w:r>
    </w:p>
    <w:p w14:paraId="60C537C1" w14:textId="1E7457D4" w:rsidR="00A20591" w:rsidRDefault="00A20591" w:rsidP="00B32437">
      <w:pPr>
        <w:pStyle w:val="ListParagraph"/>
        <w:numPr>
          <w:ilvl w:val="2"/>
          <w:numId w:val="1"/>
        </w:numPr>
        <w:ind w:left="1843" w:hanging="425"/>
      </w:pPr>
      <w:r>
        <w:t xml:space="preserve">efforts to identify </w:t>
      </w:r>
      <w:r w:rsidR="00B32437">
        <w:t xml:space="preserve">areas where vaccination rates for </w:t>
      </w:r>
      <w:r>
        <w:t xml:space="preserve">people with disability </w:t>
      </w:r>
      <w:r w:rsidR="00B32437">
        <w:t>continue to lag</w:t>
      </w:r>
      <w:r w:rsidR="00105C8A">
        <w:t>,</w:t>
      </w:r>
      <w:r w:rsidR="00286516">
        <w:t xml:space="preserve"> and further efforts are needed</w:t>
      </w:r>
    </w:p>
    <w:p w14:paraId="7C83E055" w14:textId="77777777" w:rsidR="00CA7B1E" w:rsidRDefault="008C57F0" w:rsidP="00B32437">
      <w:pPr>
        <w:pStyle w:val="ListParagraph"/>
        <w:numPr>
          <w:ilvl w:val="2"/>
          <w:numId w:val="1"/>
        </w:numPr>
        <w:ind w:left="1843" w:hanging="425"/>
      </w:pPr>
      <w:r>
        <w:t xml:space="preserve">outcomes from the </w:t>
      </w:r>
      <w:r w:rsidR="0009485A">
        <w:t xml:space="preserve">next </w:t>
      </w:r>
      <w:r w:rsidRPr="008C57F0">
        <w:t>COVID-19 vaccine communications working group</w:t>
      </w:r>
      <w:r w:rsidR="0009485A">
        <w:t xml:space="preserve"> meeting</w:t>
      </w:r>
    </w:p>
    <w:p w14:paraId="2D40C414" w14:textId="77777777" w:rsidR="00CA7B1E" w:rsidRDefault="0009485A" w:rsidP="00CA7B1E">
      <w:pPr>
        <w:pStyle w:val="ListParagraph"/>
        <w:numPr>
          <w:ilvl w:val="1"/>
          <w:numId w:val="1"/>
        </w:numPr>
      </w:pPr>
      <w:r>
        <w:t>seek update</w:t>
      </w:r>
      <w:r w:rsidR="00CA7B1E">
        <w:t>s</w:t>
      </w:r>
      <w:r>
        <w:t xml:space="preserve"> </w:t>
      </w:r>
      <w:r w:rsidR="00146D55">
        <w:t xml:space="preserve">from </w:t>
      </w:r>
      <w:r w:rsidR="00313506">
        <w:t xml:space="preserve">states and territories </w:t>
      </w:r>
      <w:r w:rsidR="008C57F0">
        <w:t>on</w:t>
      </w:r>
      <w:r w:rsidR="00CA7B1E">
        <w:t>:</w:t>
      </w:r>
    </w:p>
    <w:p w14:paraId="114534A8" w14:textId="77777777" w:rsidR="00105C8A" w:rsidRDefault="00CA7B1E" w:rsidP="00286516">
      <w:pPr>
        <w:pStyle w:val="ListParagraph"/>
        <w:numPr>
          <w:ilvl w:val="2"/>
          <w:numId w:val="1"/>
        </w:numPr>
        <w:ind w:left="1843" w:hanging="425"/>
      </w:pPr>
      <w:r>
        <w:t xml:space="preserve">actions to support COVID-19 vaccination of people with disability, </w:t>
      </w:r>
      <w:r w:rsidR="00286516">
        <w:t xml:space="preserve">including </w:t>
      </w:r>
      <w:r w:rsidR="008C57F0" w:rsidRPr="008C57F0">
        <w:t>vaccination </w:t>
      </w:r>
      <w:r w:rsidR="00127DB6">
        <w:t xml:space="preserve">rates </w:t>
      </w:r>
      <w:r w:rsidR="008C57F0" w:rsidRPr="008C57F0">
        <w:t>of people with disability living in</w:t>
      </w:r>
      <w:r w:rsidR="00105C8A">
        <w:t>:</w:t>
      </w:r>
    </w:p>
    <w:p w14:paraId="0B9A0CDB" w14:textId="77777777" w:rsidR="00105C8A" w:rsidRDefault="008C57F0" w:rsidP="00105C8A">
      <w:pPr>
        <w:pStyle w:val="ListParagraph"/>
        <w:numPr>
          <w:ilvl w:val="3"/>
          <w:numId w:val="1"/>
        </w:numPr>
      </w:pPr>
      <w:r w:rsidRPr="008C57F0">
        <w:t xml:space="preserve"> assisted boarding houses</w:t>
      </w:r>
    </w:p>
    <w:p w14:paraId="43662CD8" w14:textId="00E7A7CE" w:rsidR="00105C8A" w:rsidRDefault="008C57F0" w:rsidP="00105C8A">
      <w:pPr>
        <w:pStyle w:val="ListParagraph"/>
        <w:numPr>
          <w:ilvl w:val="3"/>
          <w:numId w:val="1"/>
        </w:numPr>
      </w:pPr>
      <w:r w:rsidRPr="008C57F0">
        <w:t xml:space="preserve"> supported residential services,</w:t>
      </w:r>
      <w:r w:rsidR="00105C8A">
        <w:t xml:space="preserve"> and</w:t>
      </w:r>
    </w:p>
    <w:p w14:paraId="799937F3" w14:textId="1E371D27" w:rsidR="008338AE" w:rsidRDefault="008C57F0" w:rsidP="005C745D">
      <w:pPr>
        <w:pStyle w:val="ListParagraph"/>
        <w:numPr>
          <w:ilvl w:val="3"/>
          <w:numId w:val="1"/>
        </w:numPr>
      </w:pPr>
      <w:r w:rsidRPr="008C57F0">
        <w:t> juvenile detention facilities and prisons</w:t>
      </w:r>
      <w:r w:rsidR="00CA7B1E">
        <w:t>.</w:t>
      </w:r>
    </w:p>
    <w:p w14:paraId="0C7C38C0" w14:textId="7B623066" w:rsidR="000A4570" w:rsidRPr="00E77E53" w:rsidRDefault="00F96D12" w:rsidP="008338AE">
      <w:r>
        <w:t xml:space="preserve">The next meeting of the Committee </w:t>
      </w:r>
      <w:r w:rsidR="008C57F0">
        <w:t xml:space="preserve">on 9 November 2021 </w:t>
      </w:r>
      <w:r w:rsidR="00286516">
        <w:t>will be an extraordinary meeting to</w:t>
      </w:r>
      <w:r w:rsidR="008C57F0">
        <w:t xml:space="preserve"> </w:t>
      </w:r>
      <w:r w:rsidR="00146D55">
        <w:t>focus</w:t>
      </w:r>
      <w:r w:rsidR="008C57F0">
        <w:t xml:space="preserve"> on lessons learn</w:t>
      </w:r>
      <w:r w:rsidR="008338AE">
        <w:t>t</w:t>
      </w:r>
      <w:r w:rsidR="008C57F0">
        <w:t xml:space="preserve"> throughout the pandemic.</w:t>
      </w:r>
      <w:bookmarkEnd w:id="0"/>
    </w:p>
    <w:sectPr w:rsidR="000A4570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4785" w14:textId="77777777" w:rsidR="004A7E73" w:rsidRDefault="004A7E73" w:rsidP="002921E5">
      <w:r>
        <w:separator/>
      </w:r>
    </w:p>
  </w:endnote>
  <w:endnote w:type="continuationSeparator" w:id="0">
    <w:p w14:paraId="3786E750" w14:textId="77777777" w:rsidR="004A7E73" w:rsidRDefault="004A7E73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5C0A" w14:textId="77777777" w:rsidR="004A7E73" w:rsidRDefault="004A7E73" w:rsidP="002921E5">
      <w:r>
        <w:separator/>
      </w:r>
    </w:p>
  </w:footnote>
  <w:footnote w:type="continuationSeparator" w:id="0">
    <w:p w14:paraId="3DA06AC4" w14:textId="77777777" w:rsidR="004A7E73" w:rsidRDefault="004A7E73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E26510"/>
    <w:multiLevelType w:val="hybridMultilevel"/>
    <w:tmpl w:val="D9FC3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5F95"/>
    <w:multiLevelType w:val="hybridMultilevel"/>
    <w:tmpl w:val="2E5CD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4F97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30521"/>
    <w:rsid w:val="00030CF2"/>
    <w:rsid w:val="00032623"/>
    <w:rsid w:val="000341EB"/>
    <w:rsid w:val="00034E66"/>
    <w:rsid w:val="000370A2"/>
    <w:rsid w:val="000426C2"/>
    <w:rsid w:val="00042978"/>
    <w:rsid w:val="000433F4"/>
    <w:rsid w:val="00044FDA"/>
    <w:rsid w:val="00046D43"/>
    <w:rsid w:val="0005181A"/>
    <w:rsid w:val="000524B5"/>
    <w:rsid w:val="000530E0"/>
    <w:rsid w:val="000534DB"/>
    <w:rsid w:val="00056664"/>
    <w:rsid w:val="00056F35"/>
    <w:rsid w:val="00057A8E"/>
    <w:rsid w:val="000608B5"/>
    <w:rsid w:val="00060E12"/>
    <w:rsid w:val="00062CD3"/>
    <w:rsid w:val="000635C5"/>
    <w:rsid w:val="00064068"/>
    <w:rsid w:val="00065860"/>
    <w:rsid w:val="000666F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485A"/>
    <w:rsid w:val="00095945"/>
    <w:rsid w:val="00095A03"/>
    <w:rsid w:val="00097544"/>
    <w:rsid w:val="000975D1"/>
    <w:rsid w:val="000A14A2"/>
    <w:rsid w:val="000A4570"/>
    <w:rsid w:val="000A5720"/>
    <w:rsid w:val="000B19A1"/>
    <w:rsid w:val="000B259A"/>
    <w:rsid w:val="000B3D56"/>
    <w:rsid w:val="000C0A91"/>
    <w:rsid w:val="000C1037"/>
    <w:rsid w:val="000C1078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00D4"/>
    <w:rsid w:val="000F0F07"/>
    <w:rsid w:val="001003EA"/>
    <w:rsid w:val="00101286"/>
    <w:rsid w:val="00102433"/>
    <w:rsid w:val="00103B8E"/>
    <w:rsid w:val="001042BC"/>
    <w:rsid w:val="00104E13"/>
    <w:rsid w:val="0010501C"/>
    <w:rsid w:val="00105C8A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44FF"/>
    <w:rsid w:val="001258FB"/>
    <w:rsid w:val="00126211"/>
    <w:rsid w:val="00127DB6"/>
    <w:rsid w:val="00127FC7"/>
    <w:rsid w:val="00130C55"/>
    <w:rsid w:val="00131099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4657F"/>
    <w:rsid w:val="00146D55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4453"/>
    <w:rsid w:val="00174706"/>
    <w:rsid w:val="00176AFF"/>
    <w:rsid w:val="00177C14"/>
    <w:rsid w:val="0018048E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4E5"/>
    <w:rsid w:val="001A5E2A"/>
    <w:rsid w:val="001A5F8A"/>
    <w:rsid w:val="001A635D"/>
    <w:rsid w:val="001B30B1"/>
    <w:rsid w:val="001B3F5D"/>
    <w:rsid w:val="001B5036"/>
    <w:rsid w:val="001C000E"/>
    <w:rsid w:val="001C0229"/>
    <w:rsid w:val="001C1296"/>
    <w:rsid w:val="001C4D00"/>
    <w:rsid w:val="001C523E"/>
    <w:rsid w:val="001C5701"/>
    <w:rsid w:val="001C652D"/>
    <w:rsid w:val="001D0616"/>
    <w:rsid w:val="001D07BB"/>
    <w:rsid w:val="001D3244"/>
    <w:rsid w:val="001D340D"/>
    <w:rsid w:val="001D7045"/>
    <w:rsid w:val="001E0D5F"/>
    <w:rsid w:val="001E0FCB"/>
    <w:rsid w:val="001E2E02"/>
    <w:rsid w:val="001E391D"/>
    <w:rsid w:val="001E4F9B"/>
    <w:rsid w:val="001E654A"/>
    <w:rsid w:val="001E6F88"/>
    <w:rsid w:val="001F02BE"/>
    <w:rsid w:val="001F0BD7"/>
    <w:rsid w:val="001F22AC"/>
    <w:rsid w:val="001F7E63"/>
    <w:rsid w:val="00200064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769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516"/>
    <w:rsid w:val="00286A22"/>
    <w:rsid w:val="002913ED"/>
    <w:rsid w:val="002921E5"/>
    <w:rsid w:val="00294591"/>
    <w:rsid w:val="00294AC2"/>
    <w:rsid w:val="00296CBC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7F7"/>
    <w:rsid w:val="002D4C4C"/>
    <w:rsid w:val="002D5A27"/>
    <w:rsid w:val="002D7B8C"/>
    <w:rsid w:val="002E26A3"/>
    <w:rsid w:val="002E6DA4"/>
    <w:rsid w:val="002E7397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430F"/>
    <w:rsid w:val="003061B8"/>
    <w:rsid w:val="0031045E"/>
    <w:rsid w:val="0031335F"/>
    <w:rsid w:val="0031336A"/>
    <w:rsid w:val="00313506"/>
    <w:rsid w:val="00313F33"/>
    <w:rsid w:val="0031492C"/>
    <w:rsid w:val="00321CE3"/>
    <w:rsid w:val="003220B1"/>
    <w:rsid w:val="00323488"/>
    <w:rsid w:val="00324090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56F34"/>
    <w:rsid w:val="00362262"/>
    <w:rsid w:val="00363E8D"/>
    <w:rsid w:val="0036707D"/>
    <w:rsid w:val="0036715A"/>
    <w:rsid w:val="0037215B"/>
    <w:rsid w:val="003732C7"/>
    <w:rsid w:val="0037352D"/>
    <w:rsid w:val="00375E88"/>
    <w:rsid w:val="00377389"/>
    <w:rsid w:val="003804C0"/>
    <w:rsid w:val="00381A19"/>
    <w:rsid w:val="003837D6"/>
    <w:rsid w:val="00383D2D"/>
    <w:rsid w:val="003848B7"/>
    <w:rsid w:val="0038542E"/>
    <w:rsid w:val="00386BA6"/>
    <w:rsid w:val="003876B2"/>
    <w:rsid w:val="00394998"/>
    <w:rsid w:val="003954F6"/>
    <w:rsid w:val="00395FD4"/>
    <w:rsid w:val="003A06BF"/>
    <w:rsid w:val="003A0FBF"/>
    <w:rsid w:val="003A41C4"/>
    <w:rsid w:val="003B0DA7"/>
    <w:rsid w:val="003B3CCD"/>
    <w:rsid w:val="003C242A"/>
    <w:rsid w:val="003C456A"/>
    <w:rsid w:val="003C665E"/>
    <w:rsid w:val="003D0B05"/>
    <w:rsid w:val="003D1E03"/>
    <w:rsid w:val="003D3011"/>
    <w:rsid w:val="003D619F"/>
    <w:rsid w:val="003D6FE8"/>
    <w:rsid w:val="003E4C02"/>
    <w:rsid w:val="003E69A5"/>
    <w:rsid w:val="003F0109"/>
    <w:rsid w:val="003F7CBD"/>
    <w:rsid w:val="00403543"/>
    <w:rsid w:val="00410D47"/>
    <w:rsid w:val="00413771"/>
    <w:rsid w:val="00421E96"/>
    <w:rsid w:val="00422925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30F0"/>
    <w:rsid w:val="0045329E"/>
    <w:rsid w:val="00456525"/>
    <w:rsid w:val="004612FA"/>
    <w:rsid w:val="00461420"/>
    <w:rsid w:val="00463A64"/>
    <w:rsid w:val="0046694A"/>
    <w:rsid w:val="00476B25"/>
    <w:rsid w:val="00476FA8"/>
    <w:rsid w:val="0047746D"/>
    <w:rsid w:val="00483B49"/>
    <w:rsid w:val="004873CC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A7E73"/>
    <w:rsid w:val="004B0B75"/>
    <w:rsid w:val="004B2DA1"/>
    <w:rsid w:val="004B44A7"/>
    <w:rsid w:val="004B63BF"/>
    <w:rsid w:val="004B64DD"/>
    <w:rsid w:val="004B7C50"/>
    <w:rsid w:val="004C0382"/>
    <w:rsid w:val="004C4F6B"/>
    <w:rsid w:val="004D0214"/>
    <w:rsid w:val="004D3B76"/>
    <w:rsid w:val="004D65F7"/>
    <w:rsid w:val="004D7A0F"/>
    <w:rsid w:val="004E17F6"/>
    <w:rsid w:val="004E25B5"/>
    <w:rsid w:val="004E6D0C"/>
    <w:rsid w:val="004E7216"/>
    <w:rsid w:val="004F0FDE"/>
    <w:rsid w:val="004F100C"/>
    <w:rsid w:val="004F1DA4"/>
    <w:rsid w:val="004F2E8B"/>
    <w:rsid w:val="004F7B00"/>
    <w:rsid w:val="005044F5"/>
    <w:rsid w:val="005064B5"/>
    <w:rsid w:val="005068F1"/>
    <w:rsid w:val="00506C1A"/>
    <w:rsid w:val="00506DF6"/>
    <w:rsid w:val="005070EC"/>
    <w:rsid w:val="0051044B"/>
    <w:rsid w:val="00511E0A"/>
    <w:rsid w:val="005127F1"/>
    <w:rsid w:val="00514BA8"/>
    <w:rsid w:val="005170F4"/>
    <w:rsid w:val="005218C6"/>
    <w:rsid w:val="00523183"/>
    <w:rsid w:val="005231C0"/>
    <w:rsid w:val="00524318"/>
    <w:rsid w:val="00524D56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4D39"/>
    <w:rsid w:val="0055547D"/>
    <w:rsid w:val="00555C82"/>
    <w:rsid w:val="00557E96"/>
    <w:rsid w:val="00565EC2"/>
    <w:rsid w:val="005664B2"/>
    <w:rsid w:val="005665DD"/>
    <w:rsid w:val="00566CA3"/>
    <w:rsid w:val="00566EE0"/>
    <w:rsid w:val="0057395B"/>
    <w:rsid w:val="00573BF2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5BD3"/>
    <w:rsid w:val="005A6E2B"/>
    <w:rsid w:val="005B066B"/>
    <w:rsid w:val="005B1BD4"/>
    <w:rsid w:val="005B233F"/>
    <w:rsid w:val="005B279E"/>
    <w:rsid w:val="005B28EB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C745D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32DF"/>
    <w:rsid w:val="005F4AC4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D4"/>
    <w:rsid w:val="006361A7"/>
    <w:rsid w:val="006417A7"/>
    <w:rsid w:val="00641B5E"/>
    <w:rsid w:val="00641D0A"/>
    <w:rsid w:val="0064240D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5697B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422"/>
    <w:rsid w:val="00694ADB"/>
    <w:rsid w:val="006A1904"/>
    <w:rsid w:val="006A3C5D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48DA"/>
    <w:rsid w:val="006E7DD3"/>
    <w:rsid w:val="006F2694"/>
    <w:rsid w:val="006F38D5"/>
    <w:rsid w:val="006F39A7"/>
    <w:rsid w:val="006F76BF"/>
    <w:rsid w:val="00700A07"/>
    <w:rsid w:val="00700DD1"/>
    <w:rsid w:val="00701209"/>
    <w:rsid w:val="00701611"/>
    <w:rsid w:val="00703B2C"/>
    <w:rsid w:val="00704283"/>
    <w:rsid w:val="00704794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4E1"/>
    <w:rsid w:val="00731FF5"/>
    <w:rsid w:val="0073401D"/>
    <w:rsid w:val="00735722"/>
    <w:rsid w:val="0074187E"/>
    <w:rsid w:val="007436F3"/>
    <w:rsid w:val="007439A4"/>
    <w:rsid w:val="007459E0"/>
    <w:rsid w:val="007466A7"/>
    <w:rsid w:val="00746849"/>
    <w:rsid w:val="00747A1D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6CCB"/>
    <w:rsid w:val="0077717B"/>
    <w:rsid w:val="00784F2D"/>
    <w:rsid w:val="00784FD4"/>
    <w:rsid w:val="007866A4"/>
    <w:rsid w:val="00787B1F"/>
    <w:rsid w:val="00787E50"/>
    <w:rsid w:val="00792A4B"/>
    <w:rsid w:val="00793414"/>
    <w:rsid w:val="00794509"/>
    <w:rsid w:val="007951A6"/>
    <w:rsid w:val="00797C71"/>
    <w:rsid w:val="007A3C24"/>
    <w:rsid w:val="007A504B"/>
    <w:rsid w:val="007A6754"/>
    <w:rsid w:val="007B4D43"/>
    <w:rsid w:val="007B7AC2"/>
    <w:rsid w:val="007C4733"/>
    <w:rsid w:val="007C5C0F"/>
    <w:rsid w:val="007D1D7A"/>
    <w:rsid w:val="007D2A69"/>
    <w:rsid w:val="007D3D77"/>
    <w:rsid w:val="007D4921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7F7A16"/>
    <w:rsid w:val="008011E3"/>
    <w:rsid w:val="00801E73"/>
    <w:rsid w:val="00802497"/>
    <w:rsid w:val="00802818"/>
    <w:rsid w:val="00805F86"/>
    <w:rsid w:val="008112D6"/>
    <w:rsid w:val="00814A18"/>
    <w:rsid w:val="00815739"/>
    <w:rsid w:val="00815A63"/>
    <w:rsid w:val="0081646F"/>
    <w:rsid w:val="00816866"/>
    <w:rsid w:val="00820B68"/>
    <w:rsid w:val="00826EAE"/>
    <w:rsid w:val="00832DF0"/>
    <w:rsid w:val="008338AE"/>
    <w:rsid w:val="0083638D"/>
    <w:rsid w:val="008375E1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52FE3"/>
    <w:rsid w:val="008622E4"/>
    <w:rsid w:val="008635A1"/>
    <w:rsid w:val="00863CD7"/>
    <w:rsid w:val="0086568E"/>
    <w:rsid w:val="00867E08"/>
    <w:rsid w:val="00872246"/>
    <w:rsid w:val="00872ADE"/>
    <w:rsid w:val="00880609"/>
    <w:rsid w:val="0088252E"/>
    <w:rsid w:val="00885AED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7F0"/>
    <w:rsid w:val="008C5D4F"/>
    <w:rsid w:val="008C68BE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E75"/>
    <w:rsid w:val="0091413B"/>
    <w:rsid w:val="00917118"/>
    <w:rsid w:val="0092200C"/>
    <w:rsid w:val="00926216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2490"/>
    <w:rsid w:val="009D24F0"/>
    <w:rsid w:val="009D32E2"/>
    <w:rsid w:val="009D3EAC"/>
    <w:rsid w:val="009D4F30"/>
    <w:rsid w:val="009D5411"/>
    <w:rsid w:val="009D59F0"/>
    <w:rsid w:val="009E08DB"/>
    <w:rsid w:val="009E0D91"/>
    <w:rsid w:val="009E32A0"/>
    <w:rsid w:val="009E342D"/>
    <w:rsid w:val="009E5895"/>
    <w:rsid w:val="009E6FAA"/>
    <w:rsid w:val="009F195F"/>
    <w:rsid w:val="009F54AD"/>
    <w:rsid w:val="009F7E73"/>
    <w:rsid w:val="00A00A50"/>
    <w:rsid w:val="00A02EC0"/>
    <w:rsid w:val="00A031AF"/>
    <w:rsid w:val="00A0515D"/>
    <w:rsid w:val="00A076E8"/>
    <w:rsid w:val="00A07910"/>
    <w:rsid w:val="00A101D6"/>
    <w:rsid w:val="00A134ED"/>
    <w:rsid w:val="00A13CF4"/>
    <w:rsid w:val="00A17CD2"/>
    <w:rsid w:val="00A20591"/>
    <w:rsid w:val="00A2202F"/>
    <w:rsid w:val="00A22C19"/>
    <w:rsid w:val="00A24888"/>
    <w:rsid w:val="00A25A5A"/>
    <w:rsid w:val="00A26585"/>
    <w:rsid w:val="00A35ABB"/>
    <w:rsid w:val="00A36CF0"/>
    <w:rsid w:val="00A41A03"/>
    <w:rsid w:val="00A42434"/>
    <w:rsid w:val="00A42F81"/>
    <w:rsid w:val="00A45357"/>
    <w:rsid w:val="00A46804"/>
    <w:rsid w:val="00A472B0"/>
    <w:rsid w:val="00A47D0F"/>
    <w:rsid w:val="00A53BC7"/>
    <w:rsid w:val="00A54D1D"/>
    <w:rsid w:val="00A60909"/>
    <w:rsid w:val="00A62AF4"/>
    <w:rsid w:val="00A67DF6"/>
    <w:rsid w:val="00A71BBC"/>
    <w:rsid w:val="00A72E55"/>
    <w:rsid w:val="00A76A39"/>
    <w:rsid w:val="00A76A65"/>
    <w:rsid w:val="00A77268"/>
    <w:rsid w:val="00A77E76"/>
    <w:rsid w:val="00A80187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2B5"/>
    <w:rsid w:val="00AB2AAD"/>
    <w:rsid w:val="00AB53DD"/>
    <w:rsid w:val="00AC05C8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8F6"/>
    <w:rsid w:val="00B225F5"/>
    <w:rsid w:val="00B22639"/>
    <w:rsid w:val="00B23508"/>
    <w:rsid w:val="00B256A6"/>
    <w:rsid w:val="00B26A03"/>
    <w:rsid w:val="00B32437"/>
    <w:rsid w:val="00B33C0E"/>
    <w:rsid w:val="00B33ECC"/>
    <w:rsid w:val="00B34520"/>
    <w:rsid w:val="00B3480A"/>
    <w:rsid w:val="00B34D49"/>
    <w:rsid w:val="00B366C8"/>
    <w:rsid w:val="00B42943"/>
    <w:rsid w:val="00B44362"/>
    <w:rsid w:val="00B44FBC"/>
    <w:rsid w:val="00B458C2"/>
    <w:rsid w:val="00B45F67"/>
    <w:rsid w:val="00B51F91"/>
    <w:rsid w:val="00B522A0"/>
    <w:rsid w:val="00B5371C"/>
    <w:rsid w:val="00B5416F"/>
    <w:rsid w:val="00B57D76"/>
    <w:rsid w:val="00B61EA5"/>
    <w:rsid w:val="00B6251E"/>
    <w:rsid w:val="00B62C81"/>
    <w:rsid w:val="00B62F51"/>
    <w:rsid w:val="00B64406"/>
    <w:rsid w:val="00B6573C"/>
    <w:rsid w:val="00B66C8D"/>
    <w:rsid w:val="00B67B31"/>
    <w:rsid w:val="00B714D1"/>
    <w:rsid w:val="00B74FF4"/>
    <w:rsid w:val="00B77CA9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20E9"/>
    <w:rsid w:val="00BB3FDE"/>
    <w:rsid w:val="00BB5DCD"/>
    <w:rsid w:val="00BC04E8"/>
    <w:rsid w:val="00BC0EFA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E57FF"/>
    <w:rsid w:val="00BE5D5B"/>
    <w:rsid w:val="00BF5081"/>
    <w:rsid w:val="00BF66EC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173D8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1035"/>
    <w:rsid w:val="00C56045"/>
    <w:rsid w:val="00C57430"/>
    <w:rsid w:val="00C605CD"/>
    <w:rsid w:val="00C60F60"/>
    <w:rsid w:val="00C6483C"/>
    <w:rsid w:val="00C65DC0"/>
    <w:rsid w:val="00C66564"/>
    <w:rsid w:val="00C66C58"/>
    <w:rsid w:val="00C67350"/>
    <w:rsid w:val="00C675B5"/>
    <w:rsid w:val="00C74433"/>
    <w:rsid w:val="00C748CD"/>
    <w:rsid w:val="00C74E3E"/>
    <w:rsid w:val="00C7523B"/>
    <w:rsid w:val="00C76BDC"/>
    <w:rsid w:val="00C81DEB"/>
    <w:rsid w:val="00C82A94"/>
    <w:rsid w:val="00C83C6D"/>
    <w:rsid w:val="00C90E14"/>
    <w:rsid w:val="00C935E3"/>
    <w:rsid w:val="00C97124"/>
    <w:rsid w:val="00C972E5"/>
    <w:rsid w:val="00C97A0F"/>
    <w:rsid w:val="00CA139B"/>
    <w:rsid w:val="00CA2D14"/>
    <w:rsid w:val="00CA376D"/>
    <w:rsid w:val="00CA5994"/>
    <w:rsid w:val="00CA6ED8"/>
    <w:rsid w:val="00CA7B1E"/>
    <w:rsid w:val="00CB15A6"/>
    <w:rsid w:val="00CB1F84"/>
    <w:rsid w:val="00CC1900"/>
    <w:rsid w:val="00CC243D"/>
    <w:rsid w:val="00CC2C1E"/>
    <w:rsid w:val="00CC57D6"/>
    <w:rsid w:val="00CC6997"/>
    <w:rsid w:val="00CD35AF"/>
    <w:rsid w:val="00CD3B08"/>
    <w:rsid w:val="00CD3BEC"/>
    <w:rsid w:val="00CD517C"/>
    <w:rsid w:val="00CD7DD0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2051"/>
    <w:rsid w:val="00D33122"/>
    <w:rsid w:val="00D331AC"/>
    <w:rsid w:val="00D33984"/>
    <w:rsid w:val="00D33F90"/>
    <w:rsid w:val="00D3482D"/>
    <w:rsid w:val="00D35A85"/>
    <w:rsid w:val="00D3621D"/>
    <w:rsid w:val="00D367E2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2CB8"/>
    <w:rsid w:val="00D5470D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5987"/>
    <w:rsid w:val="00DD6123"/>
    <w:rsid w:val="00DD6DC3"/>
    <w:rsid w:val="00DD709E"/>
    <w:rsid w:val="00DE0439"/>
    <w:rsid w:val="00DE2E58"/>
    <w:rsid w:val="00DE65EA"/>
    <w:rsid w:val="00DE72C5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799A"/>
    <w:rsid w:val="00E10150"/>
    <w:rsid w:val="00E1056E"/>
    <w:rsid w:val="00E11F41"/>
    <w:rsid w:val="00E12B50"/>
    <w:rsid w:val="00E226A5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506CE"/>
    <w:rsid w:val="00E5177D"/>
    <w:rsid w:val="00E518FC"/>
    <w:rsid w:val="00E51A17"/>
    <w:rsid w:val="00E53628"/>
    <w:rsid w:val="00E53678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B42"/>
    <w:rsid w:val="00EB4521"/>
    <w:rsid w:val="00EB5C10"/>
    <w:rsid w:val="00EB7A66"/>
    <w:rsid w:val="00EB7BCB"/>
    <w:rsid w:val="00EC1110"/>
    <w:rsid w:val="00EC2232"/>
    <w:rsid w:val="00EC53A8"/>
    <w:rsid w:val="00EC592D"/>
    <w:rsid w:val="00EC72AD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F00CD0"/>
    <w:rsid w:val="00F01D74"/>
    <w:rsid w:val="00F026E4"/>
    <w:rsid w:val="00F06351"/>
    <w:rsid w:val="00F06FED"/>
    <w:rsid w:val="00F07522"/>
    <w:rsid w:val="00F10F6A"/>
    <w:rsid w:val="00F12657"/>
    <w:rsid w:val="00F14D6C"/>
    <w:rsid w:val="00F14F9A"/>
    <w:rsid w:val="00F15E14"/>
    <w:rsid w:val="00F17E6C"/>
    <w:rsid w:val="00F256FF"/>
    <w:rsid w:val="00F25A2F"/>
    <w:rsid w:val="00F2663F"/>
    <w:rsid w:val="00F3105E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500D9"/>
    <w:rsid w:val="00F517AF"/>
    <w:rsid w:val="00F53224"/>
    <w:rsid w:val="00F55CDF"/>
    <w:rsid w:val="00F5709D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11B8"/>
    <w:rsid w:val="00F71B09"/>
    <w:rsid w:val="00F72205"/>
    <w:rsid w:val="00F74768"/>
    <w:rsid w:val="00F75F53"/>
    <w:rsid w:val="00F763BD"/>
    <w:rsid w:val="00F777EF"/>
    <w:rsid w:val="00F81452"/>
    <w:rsid w:val="00F82806"/>
    <w:rsid w:val="00F86DDC"/>
    <w:rsid w:val="00F93F0B"/>
    <w:rsid w:val="00F94BE6"/>
    <w:rsid w:val="00F95E9A"/>
    <w:rsid w:val="00F96629"/>
    <w:rsid w:val="00F96D12"/>
    <w:rsid w:val="00FA16AC"/>
    <w:rsid w:val="00FA27FD"/>
    <w:rsid w:val="00FA5103"/>
    <w:rsid w:val="00FA770A"/>
    <w:rsid w:val="00FA7EE8"/>
    <w:rsid w:val="00FB0B41"/>
    <w:rsid w:val="00FB62C9"/>
    <w:rsid w:val="00FB69ED"/>
    <w:rsid w:val="00FB6BD8"/>
    <w:rsid w:val="00FC2B6C"/>
    <w:rsid w:val="00FC2F04"/>
    <w:rsid w:val="00FC6130"/>
    <w:rsid w:val="00FD2EE4"/>
    <w:rsid w:val="00FD5031"/>
    <w:rsid w:val="00FD513F"/>
    <w:rsid w:val="00FD5CD6"/>
    <w:rsid w:val="00FD6699"/>
    <w:rsid w:val="00FD77C6"/>
    <w:rsid w:val="00FE145F"/>
    <w:rsid w:val="00FE2BB9"/>
    <w:rsid w:val="00FE2C48"/>
    <w:rsid w:val="00FE4EEA"/>
    <w:rsid w:val="00FE577D"/>
    <w:rsid w:val="00FE75BB"/>
    <w:rsid w:val="00FF1104"/>
    <w:rsid w:val="00FF27F8"/>
    <w:rsid w:val="00FF2EBE"/>
    <w:rsid w:val="00FF3561"/>
    <w:rsid w:val="00FF44F1"/>
    <w:rsid w:val="00FF5145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normaltextrun">
    <w:name w:val="normaltextrun"/>
    <w:basedOn w:val="DefaultParagraphFont"/>
    <w:rsid w:val="008C57F0"/>
  </w:style>
  <w:style w:type="character" w:styleId="UnresolvedMention">
    <w:name w:val="Unresolved Mention"/>
    <w:basedOn w:val="DefaultParagraphFont"/>
    <w:uiPriority w:val="99"/>
    <w:semiHidden/>
    <w:unhideWhenUsed/>
    <w:rsid w:val="0077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CEA54F4355A4EA106FAE3070BCE15" ma:contentTypeVersion="4" ma:contentTypeDescription="Create a new document." ma:contentTypeScope="" ma:versionID="3d40384d88e60917b4197102991840cb">
  <xsd:schema xmlns:xsd="http://www.w3.org/2001/XMLSchema" xmlns:xs="http://www.w3.org/2001/XMLSchema" xmlns:p="http://schemas.microsoft.com/office/2006/metadata/properties" xmlns:ns3="1b144245-f83c-4199-ab58-a44bf45174d4" targetNamespace="http://schemas.microsoft.com/office/2006/metadata/properties" ma:root="true" ma:fieldsID="c6a24d6e9691bb82d8d7faf40c5382c6" ns3:_="">
    <xsd:import namespace="1b144245-f83c-4199-ab58-a44bf451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4245-f83c-4199-ab58-a44bf451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143F1DD-9F18-4DFA-B9AA-8A2CB2A2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4245-f83c-4199-ab58-a44bf451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3516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Manager/>
  <Company/>
  <LinksUpToDate>false</LinksUpToDate>
  <CharactersWithSpaces>4107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- 3 November 2021</dc:title>
  <dc:subject>COVID-19</dc:subject>
  <dc:creator/>
  <cp:keywords>Disability; COVID-19; Health emergency; Coronavirus;</cp:keywords>
  <dc:description/>
  <cp:lastModifiedBy/>
  <cp:revision>1</cp:revision>
  <dcterms:created xsi:type="dcterms:W3CDTF">2021-11-18T05:14:00Z</dcterms:created>
  <dcterms:modified xsi:type="dcterms:W3CDTF">2021-11-18T07:00:00Z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0x010100DADCEA54F4355A4EA106FAE3070BCE15</vt:lpwstr>
  </property>
</Properties>
</file>