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75210F50" w:rsidR="002357CF" w:rsidRDefault="009B4DBF" w:rsidP="00EC592D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E011A8">
        <w:rPr>
          <w:sz w:val="22"/>
          <w:szCs w:val="22"/>
        </w:rPr>
        <w:t>1</w:t>
      </w:r>
      <w:r w:rsidR="00BF7900">
        <w:rPr>
          <w:sz w:val="22"/>
          <w:szCs w:val="22"/>
        </w:rPr>
        <w:t>9</w:t>
      </w:r>
      <w:r w:rsidRPr="00EC592D">
        <w:rPr>
          <w:sz w:val="22"/>
          <w:szCs w:val="22"/>
        </w:rPr>
        <w:t xml:space="preserve"> </w:t>
      </w:r>
      <w:r w:rsidR="00496120">
        <w:rPr>
          <w:sz w:val="22"/>
          <w:szCs w:val="22"/>
        </w:rPr>
        <w:t>October</w:t>
      </w:r>
      <w:r w:rsidRPr="00EC592D">
        <w:rPr>
          <w:sz w:val="22"/>
          <w:szCs w:val="22"/>
        </w:rPr>
        <w:t xml:space="preserve"> 2021 – Summary of Outcomes</w:t>
      </w:r>
    </w:p>
    <w:p w14:paraId="6F9876FE" w14:textId="7AE50EE6" w:rsidR="00A77268" w:rsidRDefault="009B4DBF" w:rsidP="00280F79">
      <w:pPr>
        <w:contextualSpacing/>
      </w:pPr>
      <w:r>
        <w:t>The Department of Health (the Department) provide</w:t>
      </w:r>
      <w:r w:rsidR="00280F79">
        <w:t>d</w:t>
      </w:r>
      <w:r>
        <w:t xml:space="preserve"> updates on</w:t>
      </w:r>
      <w:r w:rsidR="00280F79">
        <w:t xml:space="preserve"> </w:t>
      </w:r>
      <w:r w:rsidR="007A504B">
        <w:t>t</w:t>
      </w:r>
      <w:r>
        <w:t>he COVID-19 vaccination rollout for people with disability</w:t>
      </w:r>
      <w:r w:rsidR="00362262">
        <w:t xml:space="preserve"> and disability support workers</w:t>
      </w:r>
      <w:r w:rsidR="00706F97">
        <w:t>. Updates include</w:t>
      </w:r>
      <w:r w:rsidR="00640D1A">
        <w:t>d</w:t>
      </w:r>
      <w:r w:rsidR="00706F97">
        <w:t>:</w:t>
      </w:r>
    </w:p>
    <w:p w14:paraId="59B93202" w14:textId="5CF88FA1" w:rsidR="00E304C3" w:rsidRDefault="00AF422A" w:rsidP="00E304C3">
      <w:pPr>
        <w:pStyle w:val="ListParagraph"/>
        <w:numPr>
          <w:ilvl w:val="0"/>
          <w:numId w:val="1"/>
        </w:numPr>
      </w:pPr>
      <w:r>
        <w:t xml:space="preserve">national and state and territory </w:t>
      </w:r>
      <w:r w:rsidR="00D309DE">
        <w:t>vaccination rates among</w:t>
      </w:r>
      <w:r w:rsidR="00E304C3">
        <w:t>:</w:t>
      </w:r>
      <w:r w:rsidR="00D309DE">
        <w:t xml:space="preserve"> </w:t>
      </w:r>
    </w:p>
    <w:p w14:paraId="36737C43" w14:textId="77777777" w:rsidR="00E304C3" w:rsidRDefault="00D309DE" w:rsidP="001162C3">
      <w:pPr>
        <w:pStyle w:val="ListParagraph"/>
        <w:numPr>
          <w:ilvl w:val="1"/>
          <w:numId w:val="1"/>
        </w:numPr>
      </w:pPr>
      <w:r>
        <w:t>National Disability Insurance Scheme (NDIS) participants</w:t>
      </w:r>
      <w:r w:rsidR="00E304C3">
        <w:t>,</w:t>
      </w:r>
      <w:r>
        <w:t xml:space="preserve"> and </w:t>
      </w:r>
    </w:p>
    <w:p w14:paraId="0AD09937" w14:textId="5EDF4553" w:rsidR="00AF422A" w:rsidRDefault="00D309DE" w:rsidP="0031336A">
      <w:pPr>
        <w:pStyle w:val="ListParagraph"/>
        <w:numPr>
          <w:ilvl w:val="1"/>
          <w:numId w:val="1"/>
        </w:numPr>
      </w:pPr>
      <w:r>
        <w:t xml:space="preserve">disability workers who have undergone NDIS worker screening </w:t>
      </w:r>
    </w:p>
    <w:p w14:paraId="029F1208" w14:textId="09B73796" w:rsidR="00885AED" w:rsidRDefault="002E6DA4" w:rsidP="00D309DE">
      <w:pPr>
        <w:pStyle w:val="ListParagraph"/>
        <w:numPr>
          <w:ilvl w:val="0"/>
          <w:numId w:val="1"/>
        </w:numPr>
      </w:pPr>
      <w:r>
        <w:t>work to</w:t>
      </w:r>
      <w:r w:rsidR="00885AED">
        <w:t xml:space="preserve"> </w:t>
      </w:r>
      <w:r w:rsidR="00BE5D5B">
        <w:t>identify people with disability</w:t>
      </w:r>
      <w:r w:rsidR="002B7DB8">
        <w:t xml:space="preserve"> who require </w:t>
      </w:r>
      <w:r w:rsidR="00885AED">
        <w:t>in-reach services</w:t>
      </w:r>
      <w:r w:rsidR="00BE5D5B">
        <w:t xml:space="preserve"> to access vaccination</w:t>
      </w:r>
    </w:p>
    <w:p w14:paraId="57050485" w14:textId="1AC97E8A" w:rsidR="0031336A" w:rsidRDefault="0031336A" w:rsidP="00D309DE">
      <w:pPr>
        <w:pStyle w:val="ListParagraph"/>
        <w:numPr>
          <w:ilvl w:val="0"/>
          <w:numId w:val="1"/>
        </w:numPr>
      </w:pPr>
      <w:r>
        <w:t>further in-reach vaccination opportunities to be provided to people with disability</w:t>
      </w:r>
      <w:r w:rsidR="002B7DB8">
        <w:t>,</w:t>
      </w:r>
      <w:r>
        <w:t xml:space="preserve"> who initially refused vaccination</w:t>
      </w:r>
      <w:r w:rsidR="002B7DB8">
        <w:t xml:space="preserve"> in phase 1a</w:t>
      </w:r>
    </w:p>
    <w:p w14:paraId="67227AEB" w14:textId="0F11B88A" w:rsidR="00B64406" w:rsidRDefault="002E6DA4" w:rsidP="00B64406">
      <w:pPr>
        <w:pStyle w:val="ListParagraph"/>
        <w:numPr>
          <w:ilvl w:val="0"/>
          <w:numId w:val="1"/>
        </w:numPr>
      </w:pPr>
      <w:r>
        <w:t xml:space="preserve">the </w:t>
      </w:r>
      <w:r w:rsidR="00BE5D5B">
        <w:t xml:space="preserve">establishment of a </w:t>
      </w:r>
      <w:r w:rsidR="00B64406">
        <w:t>working group</w:t>
      </w:r>
      <w:r w:rsidR="00885AED">
        <w:t xml:space="preserve"> </w:t>
      </w:r>
      <w:r w:rsidR="001162C3">
        <w:t xml:space="preserve">to </w:t>
      </w:r>
      <w:r>
        <w:t>provide advice on</w:t>
      </w:r>
      <w:r w:rsidR="001162C3">
        <w:t xml:space="preserve"> </w:t>
      </w:r>
      <w:r w:rsidR="00B64406">
        <w:t>vaccine communications for people with disability and their supporters</w:t>
      </w:r>
      <w:r w:rsidR="001A26D3">
        <w:t>, and</w:t>
      </w:r>
    </w:p>
    <w:p w14:paraId="1A54E53C" w14:textId="56A03B49" w:rsidR="00375E88" w:rsidRDefault="0031336A" w:rsidP="007C4D71">
      <w:pPr>
        <w:pStyle w:val="ListParagraph"/>
        <w:numPr>
          <w:ilvl w:val="0"/>
          <w:numId w:val="1"/>
        </w:numPr>
      </w:pPr>
      <w:r>
        <w:t xml:space="preserve">research being undertaken to improve the accessibility </w:t>
      </w:r>
      <w:r w:rsidR="001D07BB">
        <w:t xml:space="preserve">of </w:t>
      </w:r>
      <w:r>
        <w:t>the</w:t>
      </w:r>
      <w:r w:rsidR="002E6DA4">
        <w:t xml:space="preserve"> COVID-19</w:t>
      </w:r>
      <w:r>
        <w:t xml:space="preserve"> </w:t>
      </w:r>
      <w:r w:rsidR="002E6DA4">
        <w:t>V</w:t>
      </w:r>
      <w:r>
        <w:t xml:space="preserve">accine </w:t>
      </w:r>
      <w:r w:rsidR="002E6DA4">
        <w:t>C</w:t>
      </w:r>
      <w:r>
        <w:t xml:space="preserve">linic </w:t>
      </w:r>
      <w:r w:rsidR="002E6DA4">
        <w:t>F</w:t>
      </w:r>
      <w:r>
        <w:t>inder and other systems</w:t>
      </w:r>
      <w:r w:rsidR="001A26D3">
        <w:t>.</w:t>
      </w:r>
    </w:p>
    <w:p w14:paraId="301BFE99" w14:textId="16E7B640" w:rsidR="00FD2EE4" w:rsidRDefault="00704794" w:rsidP="00AE0655">
      <w:pPr>
        <w:rPr>
          <w:rFonts w:eastAsia="Times New Roman"/>
        </w:rPr>
      </w:pPr>
      <w:r>
        <w:t>The Advisory Committee raised concerns about the scope</w:t>
      </w:r>
      <w:r>
        <w:rPr>
          <w:rFonts w:eastAsia="Times New Roman"/>
        </w:rPr>
        <w:t xml:space="preserve"> of </w:t>
      </w:r>
      <w:r w:rsidR="00AE0655">
        <w:rPr>
          <w:rFonts w:eastAsia="Times New Roman"/>
        </w:rPr>
        <w:t>the Australian Technical</w:t>
      </w:r>
      <w:r w:rsidR="00E638D4">
        <w:rPr>
          <w:rFonts w:eastAsia="Times New Roman"/>
        </w:rPr>
        <w:t xml:space="preserve"> Advisory</w:t>
      </w:r>
      <w:r w:rsidR="00AE0655">
        <w:rPr>
          <w:rFonts w:eastAsia="Times New Roman"/>
        </w:rPr>
        <w:t xml:space="preserve"> Group on Immunisation’s (ATAGI’s)</w:t>
      </w:r>
      <w:r>
        <w:rPr>
          <w:rFonts w:eastAsia="Times New Roman"/>
        </w:rPr>
        <w:t xml:space="preserve"> </w:t>
      </w:r>
      <w:r w:rsidR="001D07BB">
        <w:rPr>
          <w:rFonts w:eastAsia="Times New Roman"/>
        </w:rPr>
        <w:t xml:space="preserve">current </w:t>
      </w:r>
      <w:r>
        <w:rPr>
          <w:rFonts w:eastAsia="Times New Roman"/>
        </w:rPr>
        <w:t xml:space="preserve">recommendations for </w:t>
      </w:r>
      <w:r w:rsidR="008C68BE">
        <w:rPr>
          <w:rFonts w:eastAsia="Times New Roman"/>
        </w:rPr>
        <w:t xml:space="preserve">third primary </w:t>
      </w:r>
      <w:r w:rsidR="009D4F30">
        <w:rPr>
          <w:rFonts w:eastAsia="Times New Roman"/>
        </w:rPr>
        <w:t>doses</w:t>
      </w:r>
      <w:r w:rsidR="00AE0655">
        <w:rPr>
          <w:rFonts w:eastAsia="Times New Roman"/>
        </w:rPr>
        <w:t>. The Department was asked to relay members’ request that</w:t>
      </w:r>
      <w:r w:rsidR="00FD2EE4">
        <w:rPr>
          <w:rFonts w:eastAsia="Times New Roman"/>
        </w:rPr>
        <w:t xml:space="preserve"> ATAGI urgently consider</w:t>
      </w:r>
      <w:r w:rsidR="000530E0">
        <w:rPr>
          <w:rFonts w:eastAsia="Times New Roman"/>
        </w:rPr>
        <w:t xml:space="preserve"> the issue of boosters for:</w:t>
      </w:r>
      <w:r w:rsidR="00FD2EE4">
        <w:rPr>
          <w:rFonts w:eastAsia="Times New Roman"/>
        </w:rPr>
        <w:t xml:space="preserve"> </w:t>
      </w:r>
    </w:p>
    <w:p w14:paraId="688867AA" w14:textId="757A7CC8" w:rsidR="00FD2EE4" w:rsidRDefault="00FD2EE4" w:rsidP="00FD2EE4">
      <w:pPr>
        <w:pStyle w:val="ListParagraph"/>
        <w:numPr>
          <w:ilvl w:val="1"/>
          <w:numId w:val="4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eastAsia="Times New Roman"/>
        </w:rPr>
        <w:t xml:space="preserve">people </w:t>
      </w:r>
      <w:r w:rsidR="002E6DA4">
        <w:rPr>
          <w:rFonts w:eastAsia="Times New Roman"/>
        </w:rPr>
        <w:t>in phases</w:t>
      </w:r>
      <w:r>
        <w:rPr>
          <w:rFonts w:eastAsia="Times New Roman"/>
        </w:rPr>
        <w:t xml:space="preserve"> 1a and 1b</w:t>
      </w:r>
      <w:r w:rsidR="002B7DB8">
        <w:rPr>
          <w:rFonts w:eastAsia="Times New Roman"/>
        </w:rPr>
        <w:t>,</w:t>
      </w:r>
      <w:r>
        <w:rPr>
          <w:rFonts w:eastAsia="Times New Roman"/>
        </w:rPr>
        <w:t xml:space="preserve"> who may have had their second doses more than 6 months ago, and</w:t>
      </w:r>
    </w:p>
    <w:p w14:paraId="3954B7D6" w14:textId="395688B5" w:rsidR="00FD2EE4" w:rsidRPr="00FD2EE4" w:rsidRDefault="00FD2EE4" w:rsidP="00FD2EE4">
      <w:pPr>
        <w:pStyle w:val="ListParagraph"/>
        <w:numPr>
          <w:ilvl w:val="1"/>
          <w:numId w:val="4"/>
        </w:numPr>
        <w:spacing w:before="0" w:after="0"/>
        <w:contextualSpacing w:val="0"/>
        <w:rPr>
          <w:rFonts w:eastAsia="Times New Roman"/>
        </w:rPr>
      </w:pPr>
      <w:r w:rsidRPr="00FD2EE4">
        <w:rPr>
          <w:rFonts w:eastAsia="Times New Roman"/>
        </w:rPr>
        <w:t>a broader range of people with underlying risk and/or impaired immunity.</w:t>
      </w:r>
    </w:p>
    <w:p w14:paraId="0CA29C96" w14:textId="127C123E" w:rsidR="00FD2EE4" w:rsidRDefault="00200064" w:rsidP="00375E88">
      <w:r>
        <w:t>The Advisory Committee request</w:t>
      </w:r>
      <w:r w:rsidR="00FF27F8">
        <w:t>ed</w:t>
      </w:r>
      <w:r w:rsidR="00FD2EE4">
        <w:t>:</w:t>
      </w:r>
    </w:p>
    <w:p w14:paraId="7F315427" w14:textId="5C0F566E" w:rsidR="00FD2EE4" w:rsidRDefault="00704794" w:rsidP="00AE0655">
      <w:pPr>
        <w:pStyle w:val="ListParagraph"/>
        <w:numPr>
          <w:ilvl w:val="0"/>
          <w:numId w:val="5"/>
        </w:numPr>
      </w:pPr>
      <w:r>
        <w:t>the publication of the</w:t>
      </w:r>
      <w:r w:rsidR="00200064">
        <w:t xml:space="preserve"> Vaccine Acceleration Plan for NDIS Participants and Workers</w:t>
      </w:r>
      <w:r w:rsidR="00F66642">
        <w:t xml:space="preserve"> or a summary of the document</w:t>
      </w:r>
    </w:p>
    <w:p w14:paraId="1417D3FA" w14:textId="53739DEA" w:rsidR="002B7DB8" w:rsidRDefault="008C68BE" w:rsidP="008C68BE">
      <w:pPr>
        <w:pStyle w:val="ListParagraph"/>
        <w:numPr>
          <w:ilvl w:val="0"/>
          <w:numId w:val="5"/>
        </w:numPr>
      </w:pPr>
      <w:r>
        <w:t xml:space="preserve">access to updated data </w:t>
      </w:r>
      <w:r w:rsidR="000530E0">
        <w:t>on</w:t>
      </w:r>
      <w:r>
        <w:t xml:space="preserve"> vaccination rates among people with disability by </w:t>
      </w:r>
      <w:r w:rsidR="00CA5994">
        <w:t>jurisdiction</w:t>
      </w:r>
      <w:r>
        <w:t xml:space="preserve"> and disability type</w:t>
      </w:r>
    </w:p>
    <w:p w14:paraId="628EE1AD" w14:textId="382EEE79" w:rsidR="00200064" w:rsidRDefault="00CA5994" w:rsidP="008C68BE">
      <w:pPr>
        <w:pStyle w:val="ListParagraph"/>
        <w:numPr>
          <w:ilvl w:val="0"/>
          <w:numId w:val="5"/>
        </w:numPr>
      </w:pPr>
      <w:r>
        <w:t xml:space="preserve">information on local government areas </w:t>
      </w:r>
      <w:r w:rsidR="002B7DB8">
        <w:t>where</w:t>
      </w:r>
      <w:r>
        <w:t xml:space="preserve"> vaccination rates among people with disability are lagging</w:t>
      </w:r>
      <w:r w:rsidR="00FF27F8">
        <w:t>, and</w:t>
      </w:r>
    </w:p>
    <w:p w14:paraId="2F562459" w14:textId="4A9501C8" w:rsidR="00FF27F8" w:rsidRDefault="00CA5994" w:rsidP="008C68BE">
      <w:pPr>
        <w:pStyle w:val="ListParagraph"/>
        <w:numPr>
          <w:ilvl w:val="0"/>
          <w:numId w:val="5"/>
        </w:numPr>
      </w:pPr>
      <w:r>
        <w:t xml:space="preserve">regular </w:t>
      </w:r>
      <w:r w:rsidR="00FF27F8">
        <w:t>update</w:t>
      </w:r>
      <w:r>
        <w:t>s</w:t>
      </w:r>
      <w:r w:rsidR="00FF27F8">
        <w:t xml:space="preserve"> on COVID-19 cases amongst NDIS participants</w:t>
      </w:r>
      <w:r w:rsidR="002E6DA4">
        <w:t xml:space="preserve"> and</w:t>
      </w:r>
      <w:r w:rsidR="00FF27F8">
        <w:t xml:space="preserve"> workers.</w:t>
      </w:r>
    </w:p>
    <w:p w14:paraId="44E6F70A" w14:textId="75BFCEA3" w:rsidR="002B1397" w:rsidRPr="00CD35AF" w:rsidRDefault="003333F7" w:rsidP="00D74EC9">
      <w:pPr>
        <w:contextualSpacing/>
      </w:pPr>
      <w:r>
        <w:t>The Advisory Committee</w:t>
      </w:r>
      <w:r w:rsidR="00A77268">
        <w:t xml:space="preserve"> </w:t>
      </w:r>
      <w:r w:rsidR="00200064">
        <w:t xml:space="preserve">also </w:t>
      </w:r>
      <w:r w:rsidR="00FE4EEA">
        <w:rPr>
          <w:rFonts w:eastAsia="Times New Roman"/>
        </w:rPr>
        <w:t>discussed:</w:t>
      </w:r>
    </w:p>
    <w:p w14:paraId="2F726DAD" w14:textId="6123E8F7" w:rsidR="000530E0" w:rsidRDefault="002E6DA4" w:rsidP="00FF27F8">
      <w:pPr>
        <w:pStyle w:val="ListParagraph"/>
        <w:numPr>
          <w:ilvl w:val="0"/>
          <w:numId w:val="2"/>
        </w:numPr>
      </w:pPr>
      <w:r>
        <w:t>implications</w:t>
      </w:r>
      <w:r w:rsidR="00CA5994">
        <w:t xml:space="preserve"> of</w:t>
      </w:r>
      <w:r>
        <w:t xml:space="preserve"> the management of</w:t>
      </w:r>
      <w:r w:rsidR="000530E0">
        <w:t xml:space="preserve"> primary and secondary contacts for people who require close personal supports, and</w:t>
      </w:r>
    </w:p>
    <w:p w14:paraId="32394B58" w14:textId="10726223" w:rsidR="000530E0" w:rsidRPr="00FF27F8" w:rsidRDefault="00FD2EE4" w:rsidP="00FF27F8">
      <w:pPr>
        <w:pStyle w:val="ListParagraph"/>
        <w:numPr>
          <w:ilvl w:val="0"/>
          <w:numId w:val="2"/>
        </w:numPr>
      </w:pPr>
      <w:r>
        <w:rPr>
          <w:rFonts w:eastAsia="Times New Roman"/>
        </w:rPr>
        <w:t>substitute decision makers refusing vaccination on behalf of people with disability</w:t>
      </w:r>
      <w:r w:rsidR="002B7DB8">
        <w:rPr>
          <w:rFonts w:eastAsia="Times New Roman"/>
        </w:rPr>
        <w:t>. This include</w:t>
      </w:r>
      <w:r w:rsidR="00640D1A">
        <w:rPr>
          <w:rFonts w:eastAsia="Times New Roman"/>
        </w:rPr>
        <w:t>d</w:t>
      </w:r>
      <w:r w:rsidR="002B7DB8">
        <w:rPr>
          <w:rFonts w:eastAsia="Times New Roman"/>
        </w:rPr>
        <w:t>:</w:t>
      </w:r>
    </w:p>
    <w:p w14:paraId="2150B902" w14:textId="4C45E079" w:rsidR="00FD2EE4" w:rsidRPr="00FF27F8" w:rsidRDefault="00FF27F8" w:rsidP="00AE0655">
      <w:pPr>
        <w:pStyle w:val="ListParagraph"/>
        <w:numPr>
          <w:ilvl w:val="1"/>
          <w:numId w:val="2"/>
        </w:numPr>
      </w:pPr>
      <w:r>
        <w:rPr>
          <w:rFonts w:eastAsia="Times New Roman"/>
        </w:rPr>
        <w:t>the</w:t>
      </w:r>
      <w:r w:rsidR="00FD2EE4">
        <w:rPr>
          <w:rFonts w:eastAsia="Times New Roman"/>
        </w:rPr>
        <w:t xml:space="preserve"> human rights issue</w:t>
      </w:r>
      <w:r w:rsidR="00E331C3">
        <w:rPr>
          <w:rFonts w:eastAsia="Times New Roman"/>
        </w:rPr>
        <w:t>,</w:t>
      </w:r>
      <w:r w:rsidR="00FD2EE4">
        <w:rPr>
          <w:rFonts w:eastAsia="Times New Roman"/>
        </w:rPr>
        <w:t xml:space="preserve"> if a substitute decision-maker</w:t>
      </w:r>
      <w:r>
        <w:rPr>
          <w:rFonts w:eastAsia="Times New Roman"/>
        </w:rPr>
        <w:t xml:space="preserve"> (who may not be a legally recognised guardian)</w:t>
      </w:r>
      <w:r w:rsidR="00FD2EE4">
        <w:rPr>
          <w:rFonts w:eastAsia="Times New Roman"/>
        </w:rPr>
        <w:t xml:space="preserve"> makes a refusal decision on </w:t>
      </w:r>
      <w:r>
        <w:rPr>
          <w:rFonts w:eastAsia="Times New Roman"/>
        </w:rPr>
        <w:t>a person’s behalf, and</w:t>
      </w:r>
    </w:p>
    <w:p w14:paraId="59CBE458" w14:textId="73CC88B3" w:rsidR="000530E0" w:rsidRDefault="000530E0" w:rsidP="00FF27F8">
      <w:pPr>
        <w:pStyle w:val="ListParagraph"/>
        <w:numPr>
          <w:ilvl w:val="1"/>
          <w:numId w:val="2"/>
        </w:numPr>
      </w:pPr>
      <w:r>
        <w:rPr>
          <w:rFonts w:eastAsia="Times New Roman"/>
        </w:rPr>
        <w:t>potential measures to address such refusal.</w:t>
      </w:r>
    </w:p>
    <w:p w14:paraId="13DA25D1" w14:textId="57CB88D3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15F07E2B" w14:textId="0398A6EA" w:rsidR="00AB53DD" w:rsidRDefault="009B4DBF" w:rsidP="00AB53DD">
      <w:pPr>
        <w:contextualSpacing/>
      </w:pPr>
      <w:r w:rsidRPr="00084801">
        <w:t>The Departme</w:t>
      </w:r>
      <w:r w:rsidRPr="002357CF">
        <w:t>nt will</w:t>
      </w:r>
      <w:r w:rsidR="00362262">
        <w:t>:</w:t>
      </w:r>
      <w:r w:rsidR="00CC243D">
        <w:t xml:space="preserve"> </w:t>
      </w:r>
    </w:p>
    <w:p w14:paraId="507459F2" w14:textId="3EE15727" w:rsidR="00D309DE" w:rsidRDefault="0055547D" w:rsidP="00D74EC9">
      <w:pPr>
        <w:pStyle w:val="ListParagraph"/>
        <w:numPr>
          <w:ilvl w:val="0"/>
          <w:numId w:val="1"/>
        </w:numPr>
      </w:pPr>
      <w:r>
        <w:t xml:space="preserve">raise </w:t>
      </w:r>
      <w:r w:rsidR="00D309DE">
        <w:t xml:space="preserve">the </w:t>
      </w:r>
      <w:r w:rsidR="0031336A">
        <w:t>Advisory</w:t>
      </w:r>
      <w:r w:rsidR="00D309DE">
        <w:t xml:space="preserve"> Committee</w:t>
      </w:r>
      <w:r w:rsidR="0031336A">
        <w:t>’s</w:t>
      </w:r>
      <w:r w:rsidR="00F94BE6">
        <w:t xml:space="preserve"> </w:t>
      </w:r>
      <w:r>
        <w:t xml:space="preserve">concerns about </w:t>
      </w:r>
      <w:r w:rsidR="00FF27F8">
        <w:t>third primary doses</w:t>
      </w:r>
      <w:r>
        <w:t xml:space="preserve"> </w:t>
      </w:r>
      <w:r w:rsidR="002E6DA4">
        <w:t xml:space="preserve">and </w:t>
      </w:r>
      <w:r>
        <w:t>booster doses with ATAGI</w:t>
      </w:r>
      <w:r w:rsidR="00704794">
        <w:t xml:space="preserve"> and other </w:t>
      </w:r>
      <w:r w:rsidR="00AE0655">
        <w:t xml:space="preserve">relevant </w:t>
      </w:r>
      <w:r w:rsidR="00704794">
        <w:t xml:space="preserve">Commonwealth </w:t>
      </w:r>
      <w:r w:rsidR="00AE0655">
        <w:t>officers</w:t>
      </w:r>
    </w:p>
    <w:p w14:paraId="65D93BD9" w14:textId="169148A4" w:rsidR="00CA5994" w:rsidRDefault="00CA5994" w:rsidP="00FA0998">
      <w:pPr>
        <w:pStyle w:val="ListParagraph"/>
        <w:numPr>
          <w:ilvl w:val="0"/>
          <w:numId w:val="1"/>
        </w:numPr>
      </w:pPr>
      <w:r>
        <w:t xml:space="preserve">work with interested Committee members on the development of a question and answer webinar for people with disability on </w:t>
      </w:r>
      <w:r w:rsidR="00E331C3">
        <w:t>the easing of restrictions and</w:t>
      </w:r>
      <w:r>
        <w:t xml:space="preserve"> living with COVID</w:t>
      </w:r>
      <w:r w:rsidR="00E331C3">
        <w:t xml:space="preserve">-19. </w:t>
      </w:r>
      <w:r w:rsidR="00E331C3">
        <w:lastRenderedPageBreak/>
        <w:t>Content will include</w:t>
      </w:r>
      <w:r>
        <w:t xml:space="preserve"> </w:t>
      </w:r>
      <w:r w:rsidR="00E331C3">
        <w:t>management of</w:t>
      </w:r>
      <w:r>
        <w:t xml:space="preserve"> case contacts</w:t>
      </w:r>
      <w:r w:rsidR="00640D1A">
        <w:t>.</w:t>
      </w:r>
      <w:r w:rsidR="00BF58E6">
        <w:t xml:space="preserve"> </w:t>
      </w:r>
      <w:r w:rsidR="00640D1A">
        <w:t>The development of further related communications products will be considered.</w:t>
      </w:r>
    </w:p>
    <w:p w14:paraId="3C97FC38" w14:textId="7B7588AA" w:rsidR="00D309DE" w:rsidRDefault="00885AED" w:rsidP="00D74EC9">
      <w:pPr>
        <w:pStyle w:val="ListParagraph"/>
        <w:numPr>
          <w:ilvl w:val="0"/>
          <w:numId w:val="1"/>
        </w:numPr>
      </w:pPr>
      <w:r>
        <w:t>work with</w:t>
      </w:r>
      <w:r w:rsidR="00524D56">
        <w:t xml:space="preserve"> the</w:t>
      </w:r>
      <w:r w:rsidR="00034E66">
        <w:t xml:space="preserve"> National Disability Insurance Agency</w:t>
      </w:r>
      <w:r>
        <w:t xml:space="preserve"> and states and </w:t>
      </w:r>
      <w:r w:rsidR="004B63BF">
        <w:t>t</w:t>
      </w:r>
      <w:r>
        <w:t xml:space="preserve">erritories </w:t>
      </w:r>
      <w:r w:rsidR="00815739">
        <w:t>to provide a</w:t>
      </w:r>
      <w:r>
        <w:t xml:space="preserve"> summary on work </w:t>
      </w:r>
      <w:r w:rsidR="004B63BF">
        <w:t>undertaken</w:t>
      </w:r>
      <w:r>
        <w:t xml:space="preserve"> to increase vaccin</w:t>
      </w:r>
      <w:r w:rsidR="004C4F6B">
        <w:t xml:space="preserve">e </w:t>
      </w:r>
      <w:r>
        <w:t>accessibility</w:t>
      </w:r>
    </w:p>
    <w:p w14:paraId="34AA0432" w14:textId="2CC2FEBC" w:rsidR="00885AED" w:rsidRDefault="00704794" w:rsidP="00D74EC9">
      <w:pPr>
        <w:pStyle w:val="ListParagraph"/>
        <w:numPr>
          <w:ilvl w:val="0"/>
          <w:numId w:val="1"/>
        </w:numPr>
      </w:pPr>
      <w:r>
        <w:t xml:space="preserve">report to the Advisory Committee on </w:t>
      </w:r>
      <w:r w:rsidR="00885AED">
        <w:t xml:space="preserve">vaccine </w:t>
      </w:r>
      <w:r w:rsidR="004B63BF">
        <w:t>refusal</w:t>
      </w:r>
      <w:r w:rsidR="00C37AEE">
        <w:t xml:space="preserve"> </w:t>
      </w:r>
      <w:r>
        <w:t>among people with disability in</w:t>
      </w:r>
      <w:r w:rsidR="00C37AEE">
        <w:t xml:space="preserve"> </w:t>
      </w:r>
      <w:r w:rsidR="00AE0655">
        <w:t>p</w:t>
      </w:r>
      <w:r w:rsidR="00B33C0E">
        <w:t>hase</w:t>
      </w:r>
      <w:r w:rsidR="00C37AEE">
        <w:t xml:space="preserve"> 1</w:t>
      </w:r>
      <w:r w:rsidR="00AE0655">
        <w:t>a</w:t>
      </w:r>
      <w:r w:rsidR="00E331C3">
        <w:t>,</w:t>
      </w:r>
      <w:r w:rsidR="00CA5994">
        <w:t xml:space="preserve"> when data becomes available</w:t>
      </w:r>
    </w:p>
    <w:p w14:paraId="15C777F4" w14:textId="651980EA" w:rsidR="000D5ECE" w:rsidRDefault="0031336A" w:rsidP="000D5ECE">
      <w:pPr>
        <w:pStyle w:val="ListParagraph"/>
        <w:numPr>
          <w:ilvl w:val="0"/>
          <w:numId w:val="1"/>
        </w:numPr>
      </w:pPr>
      <w:r>
        <w:t>request a report from the</w:t>
      </w:r>
      <w:r w:rsidR="009A05A9">
        <w:t xml:space="preserve"> NDIS Commission </w:t>
      </w:r>
      <w:r>
        <w:t>on</w:t>
      </w:r>
      <w:r w:rsidR="000D5ECE">
        <w:t xml:space="preserve"> COVID-19</w:t>
      </w:r>
      <w:r w:rsidR="009A05A9">
        <w:t xml:space="preserve"> case</w:t>
      </w:r>
      <w:r>
        <w:t xml:space="preserve">s amongst NDIS participants and workers </w:t>
      </w:r>
      <w:r w:rsidR="009A05A9">
        <w:t xml:space="preserve">at </w:t>
      </w:r>
      <w:r>
        <w:t>the Advisory Committee’s next</w:t>
      </w:r>
      <w:r w:rsidR="00632D8F">
        <w:t xml:space="preserve"> </w:t>
      </w:r>
      <w:r w:rsidR="009A05A9">
        <w:t>meeting</w:t>
      </w:r>
      <w:r w:rsidR="000D5ECE">
        <w:t>.</w:t>
      </w:r>
    </w:p>
    <w:p w14:paraId="0C7C38C0" w14:textId="34A2568A" w:rsidR="000A4570" w:rsidRPr="00E77E53" w:rsidRDefault="00AB53DD" w:rsidP="00FB69ED">
      <w:r>
        <w:t xml:space="preserve">The </w:t>
      </w:r>
      <w:r w:rsidR="00E77E53">
        <w:t>next meeting of the Advisory Committee will be held on</w:t>
      </w:r>
      <w:r w:rsidR="00CD3BEC">
        <w:t xml:space="preserve"> </w:t>
      </w:r>
      <w:r w:rsidR="004C4F6B">
        <w:t>26</w:t>
      </w:r>
      <w:r w:rsidR="00323488">
        <w:t xml:space="preserve"> </w:t>
      </w:r>
      <w:r w:rsidR="004C4F6B">
        <w:t>October</w:t>
      </w:r>
      <w:r w:rsidR="00E77E53">
        <w:t xml:space="preserve"> 2021.</w:t>
      </w:r>
      <w:bookmarkEnd w:id="0"/>
    </w:p>
    <w:sectPr w:rsidR="000A4570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65702" w14:textId="77777777" w:rsidR="00DD429F" w:rsidRDefault="00DD429F" w:rsidP="002921E5">
      <w:r>
        <w:separator/>
      </w:r>
    </w:p>
  </w:endnote>
  <w:endnote w:type="continuationSeparator" w:id="0">
    <w:p w14:paraId="4AD5FF85" w14:textId="77777777" w:rsidR="00DD429F" w:rsidRDefault="00DD429F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B4419" w14:textId="77777777" w:rsidR="00DD429F" w:rsidRDefault="00DD429F" w:rsidP="002921E5">
      <w:r>
        <w:separator/>
      </w:r>
    </w:p>
  </w:footnote>
  <w:footnote w:type="continuationSeparator" w:id="0">
    <w:p w14:paraId="0C427761" w14:textId="77777777" w:rsidR="00DD429F" w:rsidRDefault="00DD429F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E26510"/>
    <w:multiLevelType w:val="hybridMultilevel"/>
    <w:tmpl w:val="D9FC3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30CF2"/>
    <w:rsid w:val="00032623"/>
    <w:rsid w:val="000341EB"/>
    <w:rsid w:val="00034E66"/>
    <w:rsid w:val="000370A2"/>
    <w:rsid w:val="000426C2"/>
    <w:rsid w:val="00042978"/>
    <w:rsid w:val="000433F4"/>
    <w:rsid w:val="00044FDA"/>
    <w:rsid w:val="00046D43"/>
    <w:rsid w:val="0005181A"/>
    <w:rsid w:val="000530E0"/>
    <w:rsid w:val="00056664"/>
    <w:rsid w:val="00056F35"/>
    <w:rsid w:val="00057A8E"/>
    <w:rsid w:val="000608B5"/>
    <w:rsid w:val="00062CD3"/>
    <w:rsid w:val="000635C5"/>
    <w:rsid w:val="00064068"/>
    <w:rsid w:val="00065860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AC"/>
    <w:rsid w:val="00095945"/>
    <w:rsid w:val="00095A03"/>
    <w:rsid w:val="00096C35"/>
    <w:rsid w:val="00097544"/>
    <w:rsid w:val="000975D1"/>
    <w:rsid w:val="000A14A2"/>
    <w:rsid w:val="000A4570"/>
    <w:rsid w:val="000A5720"/>
    <w:rsid w:val="000B259A"/>
    <w:rsid w:val="000B3D56"/>
    <w:rsid w:val="000C1037"/>
    <w:rsid w:val="000C23F4"/>
    <w:rsid w:val="000C4C0B"/>
    <w:rsid w:val="000C59CC"/>
    <w:rsid w:val="000C6060"/>
    <w:rsid w:val="000C74FF"/>
    <w:rsid w:val="000C77C6"/>
    <w:rsid w:val="000C7FA8"/>
    <w:rsid w:val="000D0521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1003EA"/>
    <w:rsid w:val="00101286"/>
    <w:rsid w:val="00102433"/>
    <w:rsid w:val="00103B8E"/>
    <w:rsid w:val="001042BC"/>
    <w:rsid w:val="00104E13"/>
    <w:rsid w:val="0010501C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44FF"/>
    <w:rsid w:val="001258FB"/>
    <w:rsid w:val="00126211"/>
    <w:rsid w:val="00127FC7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5F76"/>
    <w:rsid w:val="00151FB3"/>
    <w:rsid w:val="00152140"/>
    <w:rsid w:val="0015359C"/>
    <w:rsid w:val="001541C3"/>
    <w:rsid w:val="00154ADA"/>
    <w:rsid w:val="00156F6C"/>
    <w:rsid w:val="0016065F"/>
    <w:rsid w:val="001606A9"/>
    <w:rsid w:val="00160BA9"/>
    <w:rsid w:val="00161459"/>
    <w:rsid w:val="001628BE"/>
    <w:rsid w:val="0017019A"/>
    <w:rsid w:val="001707AB"/>
    <w:rsid w:val="00172A56"/>
    <w:rsid w:val="00173734"/>
    <w:rsid w:val="00174453"/>
    <w:rsid w:val="00174706"/>
    <w:rsid w:val="00176AFF"/>
    <w:rsid w:val="00177C14"/>
    <w:rsid w:val="001805B8"/>
    <w:rsid w:val="00180E4F"/>
    <w:rsid w:val="00180F94"/>
    <w:rsid w:val="0018132C"/>
    <w:rsid w:val="00182CFC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E2A"/>
    <w:rsid w:val="001A5F8A"/>
    <w:rsid w:val="001A635D"/>
    <w:rsid w:val="001B30B1"/>
    <w:rsid w:val="001B3F5D"/>
    <w:rsid w:val="001B5036"/>
    <w:rsid w:val="001C000E"/>
    <w:rsid w:val="001C1296"/>
    <w:rsid w:val="001C4D00"/>
    <w:rsid w:val="001C523E"/>
    <w:rsid w:val="001C5701"/>
    <w:rsid w:val="001C652D"/>
    <w:rsid w:val="001D0616"/>
    <w:rsid w:val="001D07BB"/>
    <w:rsid w:val="001D3244"/>
    <w:rsid w:val="001D340D"/>
    <w:rsid w:val="001D7045"/>
    <w:rsid w:val="001E0D5F"/>
    <w:rsid w:val="001E0FCB"/>
    <w:rsid w:val="001E2E02"/>
    <w:rsid w:val="001E391D"/>
    <w:rsid w:val="001E654A"/>
    <w:rsid w:val="001E6F88"/>
    <w:rsid w:val="001F02BE"/>
    <w:rsid w:val="001F0BD7"/>
    <w:rsid w:val="001F22AC"/>
    <w:rsid w:val="001F7E63"/>
    <w:rsid w:val="00200064"/>
    <w:rsid w:val="002022E3"/>
    <w:rsid w:val="00203169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856"/>
    <w:rsid w:val="00274E35"/>
    <w:rsid w:val="00275936"/>
    <w:rsid w:val="00275B84"/>
    <w:rsid w:val="00280050"/>
    <w:rsid w:val="00280F79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1397"/>
    <w:rsid w:val="002B2AFE"/>
    <w:rsid w:val="002B2F4A"/>
    <w:rsid w:val="002B4BAE"/>
    <w:rsid w:val="002B578D"/>
    <w:rsid w:val="002B66DF"/>
    <w:rsid w:val="002B76F8"/>
    <w:rsid w:val="002B7DB8"/>
    <w:rsid w:val="002C0661"/>
    <w:rsid w:val="002C0E3F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C4C"/>
    <w:rsid w:val="002D5A27"/>
    <w:rsid w:val="002D7B8C"/>
    <w:rsid w:val="002E26A3"/>
    <w:rsid w:val="002E6DA4"/>
    <w:rsid w:val="002F02FA"/>
    <w:rsid w:val="002F13DA"/>
    <w:rsid w:val="002F2505"/>
    <w:rsid w:val="002F345A"/>
    <w:rsid w:val="002F4A85"/>
    <w:rsid w:val="002F4AAB"/>
    <w:rsid w:val="002F522C"/>
    <w:rsid w:val="0030095A"/>
    <w:rsid w:val="00300A4B"/>
    <w:rsid w:val="00303EF3"/>
    <w:rsid w:val="003061B8"/>
    <w:rsid w:val="0031045E"/>
    <w:rsid w:val="0031335F"/>
    <w:rsid w:val="0031336A"/>
    <w:rsid w:val="00313F33"/>
    <w:rsid w:val="0031492C"/>
    <w:rsid w:val="00321CE3"/>
    <w:rsid w:val="003220B1"/>
    <w:rsid w:val="00323488"/>
    <w:rsid w:val="00325C49"/>
    <w:rsid w:val="003310D2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6114"/>
    <w:rsid w:val="00362262"/>
    <w:rsid w:val="0036707D"/>
    <w:rsid w:val="0036715A"/>
    <w:rsid w:val="0037215B"/>
    <w:rsid w:val="003732C7"/>
    <w:rsid w:val="0037352D"/>
    <w:rsid w:val="00375E88"/>
    <w:rsid w:val="00377389"/>
    <w:rsid w:val="003804C0"/>
    <w:rsid w:val="003837D6"/>
    <w:rsid w:val="00383D2D"/>
    <w:rsid w:val="003848B7"/>
    <w:rsid w:val="0038542E"/>
    <w:rsid w:val="00386BA6"/>
    <w:rsid w:val="003876B2"/>
    <w:rsid w:val="00394998"/>
    <w:rsid w:val="003954F6"/>
    <w:rsid w:val="00395FD4"/>
    <w:rsid w:val="003A0FBF"/>
    <w:rsid w:val="003A41C4"/>
    <w:rsid w:val="003B0DA7"/>
    <w:rsid w:val="003B3CCD"/>
    <w:rsid w:val="003B7A87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7CBD"/>
    <w:rsid w:val="00403543"/>
    <w:rsid w:val="00410D47"/>
    <w:rsid w:val="00413771"/>
    <w:rsid w:val="00421E96"/>
    <w:rsid w:val="00423493"/>
    <w:rsid w:val="00424960"/>
    <w:rsid w:val="0042670D"/>
    <w:rsid w:val="004279A6"/>
    <w:rsid w:val="00430952"/>
    <w:rsid w:val="00432732"/>
    <w:rsid w:val="004329CE"/>
    <w:rsid w:val="004330CC"/>
    <w:rsid w:val="00434D83"/>
    <w:rsid w:val="00436A9A"/>
    <w:rsid w:val="0043712A"/>
    <w:rsid w:val="00440C64"/>
    <w:rsid w:val="00444B85"/>
    <w:rsid w:val="00447A2D"/>
    <w:rsid w:val="00450807"/>
    <w:rsid w:val="004530F0"/>
    <w:rsid w:val="0045329E"/>
    <w:rsid w:val="00456525"/>
    <w:rsid w:val="004612FA"/>
    <w:rsid w:val="00461420"/>
    <w:rsid w:val="00463A64"/>
    <w:rsid w:val="0046694A"/>
    <w:rsid w:val="00476B25"/>
    <w:rsid w:val="00476FA8"/>
    <w:rsid w:val="0047746D"/>
    <w:rsid w:val="00483B49"/>
    <w:rsid w:val="004873CC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D16"/>
    <w:rsid w:val="004B0B75"/>
    <w:rsid w:val="004B2DA1"/>
    <w:rsid w:val="004B44A7"/>
    <w:rsid w:val="004B63BF"/>
    <w:rsid w:val="004B64DD"/>
    <w:rsid w:val="004C0382"/>
    <w:rsid w:val="004C4F6B"/>
    <w:rsid w:val="004D0214"/>
    <w:rsid w:val="004D3B76"/>
    <w:rsid w:val="004D7A0F"/>
    <w:rsid w:val="004E17F6"/>
    <w:rsid w:val="004E25B5"/>
    <w:rsid w:val="004E6D0C"/>
    <w:rsid w:val="004E7216"/>
    <w:rsid w:val="004F0FDE"/>
    <w:rsid w:val="004F1DA4"/>
    <w:rsid w:val="004F2E8B"/>
    <w:rsid w:val="004F7B00"/>
    <w:rsid w:val="005044F5"/>
    <w:rsid w:val="005064B5"/>
    <w:rsid w:val="005068F1"/>
    <w:rsid w:val="00506DF6"/>
    <w:rsid w:val="005070EC"/>
    <w:rsid w:val="0051044B"/>
    <w:rsid w:val="00511E0A"/>
    <w:rsid w:val="00514BA8"/>
    <w:rsid w:val="005170F4"/>
    <w:rsid w:val="005218C6"/>
    <w:rsid w:val="00523183"/>
    <w:rsid w:val="005231C0"/>
    <w:rsid w:val="00524318"/>
    <w:rsid w:val="00524D56"/>
    <w:rsid w:val="0052550A"/>
    <w:rsid w:val="005271A3"/>
    <w:rsid w:val="005277DB"/>
    <w:rsid w:val="00527EA9"/>
    <w:rsid w:val="00530CC6"/>
    <w:rsid w:val="005323DB"/>
    <w:rsid w:val="00532D41"/>
    <w:rsid w:val="0053502A"/>
    <w:rsid w:val="00540CFE"/>
    <w:rsid w:val="00542FE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395B"/>
    <w:rsid w:val="00573BF2"/>
    <w:rsid w:val="00574D4A"/>
    <w:rsid w:val="005769FD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7416"/>
    <w:rsid w:val="00597DB3"/>
    <w:rsid w:val="005A3326"/>
    <w:rsid w:val="005A4C91"/>
    <w:rsid w:val="005A6E2B"/>
    <w:rsid w:val="005B066B"/>
    <w:rsid w:val="005B1BD4"/>
    <w:rsid w:val="005B233F"/>
    <w:rsid w:val="005B279E"/>
    <w:rsid w:val="005B28EB"/>
    <w:rsid w:val="005B454F"/>
    <w:rsid w:val="005B6BE4"/>
    <w:rsid w:val="005B74BE"/>
    <w:rsid w:val="005B7972"/>
    <w:rsid w:val="005C0C15"/>
    <w:rsid w:val="005C218C"/>
    <w:rsid w:val="005C2DEC"/>
    <w:rsid w:val="005C3350"/>
    <w:rsid w:val="005C355D"/>
    <w:rsid w:val="005C6FBA"/>
    <w:rsid w:val="005D18E4"/>
    <w:rsid w:val="005D199D"/>
    <w:rsid w:val="005D29B1"/>
    <w:rsid w:val="005D2F41"/>
    <w:rsid w:val="005D58E0"/>
    <w:rsid w:val="005E4DDF"/>
    <w:rsid w:val="005E6AB6"/>
    <w:rsid w:val="005F1A38"/>
    <w:rsid w:val="005F32DF"/>
    <w:rsid w:val="005F4AC4"/>
    <w:rsid w:val="005F7338"/>
    <w:rsid w:val="005F7D9F"/>
    <w:rsid w:val="00600073"/>
    <w:rsid w:val="0060076A"/>
    <w:rsid w:val="006021E4"/>
    <w:rsid w:val="00604AA6"/>
    <w:rsid w:val="006078A5"/>
    <w:rsid w:val="00610E22"/>
    <w:rsid w:val="00614EF0"/>
    <w:rsid w:val="00616E2C"/>
    <w:rsid w:val="00624345"/>
    <w:rsid w:val="006246AB"/>
    <w:rsid w:val="00624A40"/>
    <w:rsid w:val="00624B81"/>
    <w:rsid w:val="00630155"/>
    <w:rsid w:val="006312F2"/>
    <w:rsid w:val="00631AC6"/>
    <w:rsid w:val="006325B0"/>
    <w:rsid w:val="00632D8F"/>
    <w:rsid w:val="00633589"/>
    <w:rsid w:val="00633AD4"/>
    <w:rsid w:val="006361A7"/>
    <w:rsid w:val="00640D1A"/>
    <w:rsid w:val="00641B5E"/>
    <w:rsid w:val="00641D0A"/>
    <w:rsid w:val="00642A04"/>
    <w:rsid w:val="006439CA"/>
    <w:rsid w:val="00644B54"/>
    <w:rsid w:val="00645A03"/>
    <w:rsid w:val="00646ECB"/>
    <w:rsid w:val="006471E5"/>
    <w:rsid w:val="00650E58"/>
    <w:rsid w:val="00651B9B"/>
    <w:rsid w:val="006536DE"/>
    <w:rsid w:val="006641F5"/>
    <w:rsid w:val="00664F32"/>
    <w:rsid w:val="00671C4D"/>
    <w:rsid w:val="00671D9F"/>
    <w:rsid w:val="00675A3C"/>
    <w:rsid w:val="006772EE"/>
    <w:rsid w:val="0068284B"/>
    <w:rsid w:val="00682A75"/>
    <w:rsid w:val="00683517"/>
    <w:rsid w:val="0068416C"/>
    <w:rsid w:val="0068673F"/>
    <w:rsid w:val="00686C4C"/>
    <w:rsid w:val="00693F1D"/>
    <w:rsid w:val="00694ADB"/>
    <w:rsid w:val="006A1904"/>
    <w:rsid w:val="006A6759"/>
    <w:rsid w:val="006A7416"/>
    <w:rsid w:val="006B0E0B"/>
    <w:rsid w:val="006B3361"/>
    <w:rsid w:val="006B388D"/>
    <w:rsid w:val="006B52C8"/>
    <w:rsid w:val="006C0CCF"/>
    <w:rsid w:val="006C138C"/>
    <w:rsid w:val="006C2564"/>
    <w:rsid w:val="006C5027"/>
    <w:rsid w:val="006C630E"/>
    <w:rsid w:val="006D107C"/>
    <w:rsid w:val="006D1955"/>
    <w:rsid w:val="006D5DAC"/>
    <w:rsid w:val="006E7DD3"/>
    <w:rsid w:val="006F2694"/>
    <w:rsid w:val="006F38D5"/>
    <w:rsid w:val="006F39A7"/>
    <w:rsid w:val="006F76BF"/>
    <w:rsid w:val="00700A07"/>
    <w:rsid w:val="00700DD1"/>
    <w:rsid w:val="00701209"/>
    <w:rsid w:val="00701611"/>
    <w:rsid w:val="00703B2C"/>
    <w:rsid w:val="00704283"/>
    <w:rsid w:val="00704794"/>
    <w:rsid w:val="00706BDB"/>
    <w:rsid w:val="00706F97"/>
    <w:rsid w:val="007077B6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401D"/>
    <w:rsid w:val="0073572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7343"/>
    <w:rsid w:val="007722DE"/>
    <w:rsid w:val="007723B0"/>
    <w:rsid w:val="00775F4A"/>
    <w:rsid w:val="0077717B"/>
    <w:rsid w:val="00784F2D"/>
    <w:rsid w:val="00784FD4"/>
    <w:rsid w:val="007866A4"/>
    <w:rsid w:val="00787B1F"/>
    <w:rsid w:val="00787E50"/>
    <w:rsid w:val="00792A4B"/>
    <w:rsid w:val="00793414"/>
    <w:rsid w:val="00794509"/>
    <w:rsid w:val="007951A6"/>
    <w:rsid w:val="00797C71"/>
    <w:rsid w:val="007A3C24"/>
    <w:rsid w:val="007A504B"/>
    <w:rsid w:val="007A6754"/>
    <w:rsid w:val="007B4D43"/>
    <w:rsid w:val="007C4733"/>
    <w:rsid w:val="007C5C0F"/>
    <w:rsid w:val="007D1D7A"/>
    <w:rsid w:val="007D2A69"/>
    <w:rsid w:val="007D3D77"/>
    <w:rsid w:val="007D4921"/>
    <w:rsid w:val="007D73EB"/>
    <w:rsid w:val="007E4A30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5F86"/>
    <w:rsid w:val="00814A18"/>
    <w:rsid w:val="00815739"/>
    <w:rsid w:val="00815A63"/>
    <w:rsid w:val="00816866"/>
    <w:rsid w:val="00820B68"/>
    <w:rsid w:val="00826EAE"/>
    <w:rsid w:val="00832DF0"/>
    <w:rsid w:val="0083638D"/>
    <w:rsid w:val="00840413"/>
    <w:rsid w:val="008408A1"/>
    <w:rsid w:val="008443A2"/>
    <w:rsid w:val="00846DC8"/>
    <w:rsid w:val="0084719E"/>
    <w:rsid w:val="0084795D"/>
    <w:rsid w:val="00850983"/>
    <w:rsid w:val="008512D3"/>
    <w:rsid w:val="00851681"/>
    <w:rsid w:val="00852FE3"/>
    <w:rsid w:val="008635A1"/>
    <w:rsid w:val="00863CD7"/>
    <w:rsid w:val="0086568E"/>
    <w:rsid w:val="00867E08"/>
    <w:rsid w:val="00872246"/>
    <w:rsid w:val="00872ADE"/>
    <w:rsid w:val="00880609"/>
    <w:rsid w:val="0088252E"/>
    <w:rsid w:val="00885AED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5D4F"/>
    <w:rsid w:val="008C68BE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74DC"/>
    <w:rsid w:val="008F07E7"/>
    <w:rsid w:val="008F14D8"/>
    <w:rsid w:val="008F2096"/>
    <w:rsid w:val="008F43E6"/>
    <w:rsid w:val="008F4D99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1413B"/>
    <w:rsid w:val="00917118"/>
    <w:rsid w:val="0092200C"/>
    <w:rsid w:val="00926216"/>
    <w:rsid w:val="009310EE"/>
    <w:rsid w:val="00931193"/>
    <w:rsid w:val="00932448"/>
    <w:rsid w:val="00932676"/>
    <w:rsid w:val="009343D9"/>
    <w:rsid w:val="00936222"/>
    <w:rsid w:val="00936682"/>
    <w:rsid w:val="0094055F"/>
    <w:rsid w:val="009410DE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779A"/>
    <w:rsid w:val="00957CCC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8470A"/>
    <w:rsid w:val="00984879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2032"/>
    <w:rsid w:val="009A44D5"/>
    <w:rsid w:val="009B1491"/>
    <w:rsid w:val="009B1CEC"/>
    <w:rsid w:val="009B3B15"/>
    <w:rsid w:val="009B4DBF"/>
    <w:rsid w:val="009B53C1"/>
    <w:rsid w:val="009B6E65"/>
    <w:rsid w:val="009C0C54"/>
    <w:rsid w:val="009C0F0E"/>
    <w:rsid w:val="009C6204"/>
    <w:rsid w:val="009D2490"/>
    <w:rsid w:val="009D24F0"/>
    <w:rsid w:val="009D32E2"/>
    <w:rsid w:val="009D4F30"/>
    <w:rsid w:val="009D5411"/>
    <w:rsid w:val="009D59F0"/>
    <w:rsid w:val="009D5FC2"/>
    <w:rsid w:val="009E08DB"/>
    <w:rsid w:val="009E0D91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34ED"/>
    <w:rsid w:val="00A13CF4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62AF4"/>
    <w:rsid w:val="00A71BBC"/>
    <w:rsid w:val="00A72E55"/>
    <w:rsid w:val="00A76A39"/>
    <w:rsid w:val="00A76A65"/>
    <w:rsid w:val="00A77268"/>
    <w:rsid w:val="00A77E76"/>
    <w:rsid w:val="00A80187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C05C8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0655"/>
    <w:rsid w:val="00AE2BF8"/>
    <w:rsid w:val="00AE34B0"/>
    <w:rsid w:val="00AE71F7"/>
    <w:rsid w:val="00AE7A75"/>
    <w:rsid w:val="00AE7B4E"/>
    <w:rsid w:val="00AF01C2"/>
    <w:rsid w:val="00AF2B0A"/>
    <w:rsid w:val="00AF30A1"/>
    <w:rsid w:val="00AF422A"/>
    <w:rsid w:val="00AF4353"/>
    <w:rsid w:val="00B002D7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8F6"/>
    <w:rsid w:val="00B22639"/>
    <w:rsid w:val="00B23508"/>
    <w:rsid w:val="00B256A6"/>
    <w:rsid w:val="00B26A03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51F91"/>
    <w:rsid w:val="00B522A0"/>
    <w:rsid w:val="00B5371C"/>
    <w:rsid w:val="00B57D76"/>
    <w:rsid w:val="00B61EA5"/>
    <w:rsid w:val="00B6251E"/>
    <w:rsid w:val="00B62C81"/>
    <w:rsid w:val="00B64406"/>
    <w:rsid w:val="00B66C8D"/>
    <w:rsid w:val="00B67B31"/>
    <w:rsid w:val="00B714D1"/>
    <w:rsid w:val="00B74FF4"/>
    <w:rsid w:val="00B77CA9"/>
    <w:rsid w:val="00B82B1C"/>
    <w:rsid w:val="00B8500E"/>
    <w:rsid w:val="00B85F84"/>
    <w:rsid w:val="00B87FB3"/>
    <w:rsid w:val="00B92DAC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3FDE"/>
    <w:rsid w:val="00BB5DCD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E57FF"/>
    <w:rsid w:val="00BE5D5B"/>
    <w:rsid w:val="00BF5081"/>
    <w:rsid w:val="00BF58E6"/>
    <w:rsid w:val="00BF66EC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7430"/>
    <w:rsid w:val="00C60F60"/>
    <w:rsid w:val="00C6483C"/>
    <w:rsid w:val="00C65DC0"/>
    <w:rsid w:val="00C66564"/>
    <w:rsid w:val="00C66C58"/>
    <w:rsid w:val="00C675B5"/>
    <w:rsid w:val="00C74433"/>
    <w:rsid w:val="00C748CD"/>
    <w:rsid w:val="00C74E3E"/>
    <w:rsid w:val="00C7523B"/>
    <w:rsid w:val="00C76BDC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5994"/>
    <w:rsid w:val="00CA6ED8"/>
    <w:rsid w:val="00CB15A6"/>
    <w:rsid w:val="00CB1F84"/>
    <w:rsid w:val="00CC1900"/>
    <w:rsid w:val="00CC243D"/>
    <w:rsid w:val="00CC2C1E"/>
    <w:rsid w:val="00CC57D6"/>
    <w:rsid w:val="00CC6997"/>
    <w:rsid w:val="00CD35AF"/>
    <w:rsid w:val="00CD3BEC"/>
    <w:rsid w:val="00CD517C"/>
    <w:rsid w:val="00CD7DD0"/>
    <w:rsid w:val="00CE0B7A"/>
    <w:rsid w:val="00CE0B8B"/>
    <w:rsid w:val="00CE19F6"/>
    <w:rsid w:val="00CE53F1"/>
    <w:rsid w:val="00CE554D"/>
    <w:rsid w:val="00CF34AE"/>
    <w:rsid w:val="00CF36CD"/>
    <w:rsid w:val="00D0012A"/>
    <w:rsid w:val="00D00241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EC9"/>
    <w:rsid w:val="00D80AD1"/>
    <w:rsid w:val="00D8621A"/>
    <w:rsid w:val="00D866F7"/>
    <w:rsid w:val="00D86766"/>
    <w:rsid w:val="00D8708E"/>
    <w:rsid w:val="00D90073"/>
    <w:rsid w:val="00D9059D"/>
    <w:rsid w:val="00D963A7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3EFF"/>
    <w:rsid w:val="00DD429F"/>
    <w:rsid w:val="00DD5987"/>
    <w:rsid w:val="00DD6123"/>
    <w:rsid w:val="00DD6DC3"/>
    <w:rsid w:val="00DD709E"/>
    <w:rsid w:val="00DE0439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56E"/>
    <w:rsid w:val="00E11F41"/>
    <w:rsid w:val="00E12B50"/>
    <w:rsid w:val="00E226A5"/>
    <w:rsid w:val="00E272B6"/>
    <w:rsid w:val="00E304C3"/>
    <w:rsid w:val="00E32275"/>
    <w:rsid w:val="00E331C3"/>
    <w:rsid w:val="00E33D1E"/>
    <w:rsid w:val="00E33DFA"/>
    <w:rsid w:val="00E356C4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B42"/>
    <w:rsid w:val="00EB4521"/>
    <w:rsid w:val="00EB5C10"/>
    <w:rsid w:val="00EB7A66"/>
    <w:rsid w:val="00EB7BCB"/>
    <w:rsid w:val="00EC2232"/>
    <w:rsid w:val="00EC393A"/>
    <w:rsid w:val="00EC53A8"/>
    <w:rsid w:val="00EC592D"/>
    <w:rsid w:val="00EC72AD"/>
    <w:rsid w:val="00ED2BE2"/>
    <w:rsid w:val="00ED5E02"/>
    <w:rsid w:val="00ED6BCE"/>
    <w:rsid w:val="00ED7C00"/>
    <w:rsid w:val="00EE16BF"/>
    <w:rsid w:val="00EE3534"/>
    <w:rsid w:val="00EE5866"/>
    <w:rsid w:val="00EF118B"/>
    <w:rsid w:val="00EF280E"/>
    <w:rsid w:val="00EF34DB"/>
    <w:rsid w:val="00EF4E38"/>
    <w:rsid w:val="00F00CD0"/>
    <w:rsid w:val="00F01D74"/>
    <w:rsid w:val="00F026E4"/>
    <w:rsid w:val="00F06351"/>
    <w:rsid w:val="00F06FED"/>
    <w:rsid w:val="00F07522"/>
    <w:rsid w:val="00F10F6A"/>
    <w:rsid w:val="00F14D6C"/>
    <w:rsid w:val="00F14F9A"/>
    <w:rsid w:val="00F15E14"/>
    <w:rsid w:val="00F17E6C"/>
    <w:rsid w:val="00F256FF"/>
    <w:rsid w:val="00F25A2F"/>
    <w:rsid w:val="00F2663F"/>
    <w:rsid w:val="00F3105E"/>
    <w:rsid w:val="00F35A40"/>
    <w:rsid w:val="00F3747C"/>
    <w:rsid w:val="00F3770D"/>
    <w:rsid w:val="00F378A1"/>
    <w:rsid w:val="00F401C2"/>
    <w:rsid w:val="00F4074A"/>
    <w:rsid w:val="00F41F3D"/>
    <w:rsid w:val="00F4448A"/>
    <w:rsid w:val="00F47347"/>
    <w:rsid w:val="00F500D9"/>
    <w:rsid w:val="00F53224"/>
    <w:rsid w:val="00F55CDF"/>
    <w:rsid w:val="00F5709D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11B8"/>
    <w:rsid w:val="00F71B09"/>
    <w:rsid w:val="00F72205"/>
    <w:rsid w:val="00F74768"/>
    <w:rsid w:val="00F75F53"/>
    <w:rsid w:val="00F763BD"/>
    <w:rsid w:val="00F777EF"/>
    <w:rsid w:val="00F81452"/>
    <w:rsid w:val="00F82806"/>
    <w:rsid w:val="00F86DDC"/>
    <w:rsid w:val="00F94BE6"/>
    <w:rsid w:val="00F95E9A"/>
    <w:rsid w:val="00F96629"/>
    <w:rsid w:val="00FA0998"/>
    <w:rsid w:val="00FA16AC"/>
    <w:rsid w:val="00FA27FD"/>
    <w:rsid w:val="00FA5103"/>
    <w:rsid w:val="00FA770A"/>
    <w:rsid w:val="00FA7EE8"/>
    <w:rsid w:val="00FB0B41"/>
    <w:rsid w:val="00FB62C9"/>
    <w:rsid w:val="00FB69ED"/>
    <w:rsid w:val="00FB6BD8"/>
    <w:rsid w:val="00FC2B6C"/>
    <w:rsid w:val="00FC2F04"/>
    <w:rsid w:val="00FC6130"/>
    <w:rsid w:val="00FD2EE4"/>
    <w:rsid w:val="00FD5031"/>
    <w:rsid w:val="00FD513F"/>
    <w:rsid w:val="00FD6699"/>
    <w:rsid w:val="00FD77C6"/>
    <w:rsid w:val="00FE145F"/>
    <w:rsid w:val="00FE2BB9"/>
    <w:rsid w:val="00FE2C48"/>
    <w:rsid w:val="00FE4EEA"/>
    <w:rsid w:val="00FE577D"/>
    <w:rsid w:val="00FE75BB"/>
    <w:rsid w:val="00FF1104"/>
    <w:rsid w:val="00FF27F8"/>
    <w:rsid w:val="00FF2EBE"/>
    <w:rsid w:val="00FF3561"/>
    <w:rsid w:val="00FF44F1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CEA54F4355A4EA106FAE3070BCE15" ma:contentTypeVersion="4" ma:contentTypeDescription="Create a new document." ma:contentTypeScope="" ma:versionID="3d40384d88e60917b4197102991840cb">
  <xsd:schema xmlns:xsd="http://www.w3.org/2001/XMLSchema" xmlns:xs="http://www.w3.org/2001/XMLSchema" xmlns:p="http://schemas.microsoft.com/office/2006/metadata/properties" xmlns:ns3="1b144245-f83c-4199-ab58-a44bf45174d4" targetNamespace="http://schemas.microsoft.com/office/2006/metadata/properties" ma:root="true" ma:fieldsID="c6a24d6e9691bb82d8d7faf40c5382c6" ns3:_="">
    <xsd:import namespace="1b144245-f83c-4199-ab58-a44bf4517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4245-f83c-4199-ab58-a44bf4517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43F1DD-9F18-4DFA-B9AA-8A2CB2A2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4245-f83c-4199-ab58-a44bf4517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September 2021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- 19 October 2021</dc:title>
  <dc:subject>COVID-19</dc:subject>
  <dc:creator/>
  <cp:keywords>Disability; COVID-19; Health emergency; Coronavirus;</cp:keywords>
  <dc:description/>
  <cp:lastModifiedBy/>
  <cp:revision>1</cp:revision>
  <dcterms:created xsi:type="dcterms:W3CDTF">2021-11-05T02:09:00Z</dcterms:created>
  <dcterms:modified xsi:type="dcterms:W3CDTF">2021-11-05T02:09:00Z</dcterms:modified>
  <cp:category/>
</cp:coreProperties>
</file>