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602" w:rsidRPr="00237602" w:rsidRDefault="00237602" w:rsidP="00237602">
      <w:pPr>
        <w:ind w:left="142"/>
        <w:rPr>
          <w:rFonts w:asciiTheme="minorHAnsi" w:hAnsiTheme="minorHAnsi"/>
          <w:color w:val="1F497D" w:themeColor="text2"/>
          <w:sz w:val="56"/>
          <w:szCs w:val="56"/>
          <w14:textOutline w14:w="5080" w14:cap="flat" w14:cmpd="sng" w14:algn="ctr">
            <w14:noFill/>
            <w14:prstDash w14:val="solid"/>
            <w14:round/>
          </w14:textOutline>
        </w:rPr>
      </w:pPr>
      <w:r w:rsidRPr="00237602">
        <w:rPr>
          <w:rFonts w:asciiTheme="minorHAnsi" w:hAnsiTheme="minorHAnsi"/>
          <w:b/>
          <w:color w:val="1F497D" w:themeColor="text2"/>
          <w:sz w:val="56"/>
          <w:szCs w:val="56"/>
          <w14:textOutline w14:w="5080" w14:cap="flat" w14:cmpd="sng" w14:algn="ctr">
            <w14:noFill/>
            <w14:prstDash w14:val="solid"/>
            <w14:round/>
          </w14:textOutline>
        </w:rPr>
        <w:t>Pain medicine</w:t>
      </w:r>
    </w:p>
    <w:p w:rsidR="00237602" w:rsidRPr="00237602" w:rsidRDefault="00237602" w:rsidP="00237602">
      <w:pPr>
        <w:ind w:left="142"/>
        <w:rPr>
          <w:rFonts w:asciiTheme="minorHAnsi" w:hAnsiTheme="minorHAnsi"/>
          <w:color w:val="1F497D" w:themeColor="text2"/>
          <w:sz w:val="28"/>
          <w:szCs w:val="28"/>
          <w14:textOutline w14:w="5080" w14:cap="flat" w14:cmpd="sng" w14:algn="ctr">
            <w14:noFill/>
            <w14:prstDash w14:val="solid"/>
            <w14:round/>
          </w14:textOutline>
        </w:rPr>
      </w:pPr>
      <w:r w:rsidRPr="00237602">
        <w:rPr>
          <w:rFonts w:asciiTheme="minorHAnsi" w:hAnsiTheme="minorHAnsi"/>
          <w:color w:val="1F497D" w:themeColor="text2"/>
          <w:sz w:val="28"/>
          <w:szCs w:val="28"/>
          <w14:textOutline w14:w="5080" w14:cap="flat" w14:cmpd="sng" w14:algn="ctr">
            <w14:noFill/>
            <w14:prstDash w14:val="solid"/>
            <w14:round/>
          </w14:textOutline>
        </w:rPr>
        <w:t>2016 Factsheet</w:t>
      </w:r>
    </w:p>
    <w:p w:rsidR="00A02134" w:rsidRPr="00D14582" w:rsidRDefault="008D13B5" w:rsidP="00237602">
      <w:pPr>
        <w:keepNext/>
        <w:spacing w:before="120" w:after="120"/>
        <w:ind w:left="142" w:right="260"/>
        <w:outlineLvl w:val="0"/>
        <w:rPr>
          <w:rFonts w:asciiTheme="minorHAnsi" w:hAnsiTheme="minorHAnsi"/>
        </w:rPr>
      </w:pPr>
      <w:r w:rsidRPr="00D14582">
        <w:rPr>
          <w:rFonts w:asciiTheme="minorHAnsi" w:hAnsiTheme="minorHAnsi"/>
        </w:rPr>
        <w:t>Pain medicine specialists serve</w:t>
      </w:r>
      <w:r w:rsidR="00D01BFA" w:rsidRPr="00D14582">
        <w:rPr>
          <w:rFonts w:asciiTheme="minorHAnsi" w:hAnsiTheme="minorHAnsi"/>
        </w:rPr>
        <w:t xml:space="preserve"> both as a consultant to other physicians and often as the principal treating physician. </w:t>
      </w:r>
      <w:r w:rsidR="00D414E6" w:rsidRPr="00D14582">
        <w:rPr>
          <w:rFonts w:asciiTheme="minorHAnsi" w:hAnsiTheme="minorHAnsi"/>
        </w:rPr>
        <w:t xml:space="preserve"> </w:t>
      </w:r>
      <w:r w:rsidR="00D01BFA" w:rsidRPr="00D14582">
        <w:rPr>
          <w:rFonts w:asciiTheme="minorHAnsi" w:hAnsiTheme="minorHAnsi"/>
        </w:rPr>
        <w:t xml:space="preserve">The spectrum of care </w:t>
      </w:r>
      <w:r w:rsidR="001E379A" w:rsidRPr="00D14582">
        <w:rPr>
          <w:rFonts w:asciiTheme="minorHAnsi" w:hAnsiTheme="minorHAnsi"/>
        </w:rPr>
        <w:t xml:space="preserve">provided </w:t>
      </w:r>
      <w:r w:rsidR="00D01BFA" w:rsidRPr="00D14582">
        <w:rPr>
          <w:rFonts w:asciiTheme="minorHAnsi" w:hAnsiTheme="minorHAnsi"/>
        </w:rPr>
        <w:t>includes prescribing medication, co-ordinating rehabilitative services, performing pain relieving procedures, counselling patients and families</w:t>
      </w:r>
      <w:r w:rsidR="00627F52" w:rsidRPr="00D14582">
        <w:rPr>
          <w:rFonts w:asciiTheme="minorHAnsi" w:hAnsiTheme="minorHAnsi"/>
        </w:rPr>
        <w:t>,</w:t>
      </w:r>
      <w:r w:rsidR="00D01BFA" w:rsidRPr="00D14582">
        <w:rPr>
          <w:rFonts w:asciiTheme="minorHAnsi" w:hAnsiTheme="minorHAnsi"/>
        </w:rPr>
        <w:t xml:space="preserve"> and directing a multidisciplinary team</w:t>
      </w:r>
      <w:r w:rsidR="0073556D" w:rsidRPr="00D14582">
        <w:rPr>
          <w:rFonts w:asciiTheme="minorHAnsi" w:hAnsiTheme="minorHAnsi"/>
        </w:rPr>
        <w:t xml:space="preserve">. </w:t>
      </w:r>
    </w:p>
    <w:p w:rsidR="00A02134" w:rsidRPr="00D14582" w:rsidRDefault="00A02134" w:rsidP="00D14582">
      <w:pPr>
        <w:spacing w:before="120"/>
        <w:ind w:left="142" w:right="260"/>
        <w:jc w:val="both"/>
        <w:rPr>
          <w:rFonts w:asciiTheme="minorHAnsi" w:hAnsiTheme="minorHAnsi"/>
        </w:rPr>
      </w:pPr>
      <w:r w:rsidRPr="00D14582">
        <w:rPr>
          <w:rFonts w:asciiTheme="minorHAnsi" w:hAnsiTheme="minorHAnsi"/>
        </w:rPr>
        <w:t xml:space="preserve">In Australia and New Zealand, </w:t>
      </w:r>
      <w:hyperlink r:id="rId8" w:history="1">
        <w:r w:rsidRPr="00D14582">
          <w:rPr>
            <w:rFonts w:asciiTheme="minorHAnsi" w:hAnsiTheme="minorHAnsi"/>
          </w:rPr>
          <w:t>a career in pain medicine</w:t>
        </w:r>
      </w:hyperlink>
      <w:r w:rsidRPr="00D14582">
        <w:rPr>
          <w:rFonts w:asciiTheme="minorHAnsi" w:hAnsiTheme="minorHAnsi"/>
        </w:rPr>
        <w:t xml:space="preserve"> is generally obtained by qualifying as a Fellow of the Faculty of Pain Medicine, Australian and New Zealand </w:t>
      </w:r>
      <w:r w:rsidR="00D414E6" w:rsidRPr="00D14582">
        <w:rPr>
          <w:rFonts w:asciiTheme="minorHAnsi" w:hAnsiTheme="minorHAnsi"/>
        </w:rPr>
        <w:t>College of Anaesthetists</w:t>
      </w:r>
      <w:r w:rsidRPr="00D14582">
        <w:rPr>
          <w:rFonts w:asciiTheme="minorHAnsi" w:hAnsiTheme="minorHAnsi"/>
        </w:rPr>
        <w:t xml:space="preserve">. </w:t>
      </w:r>
      <w:r w:rsidR="00D414E6" w:rsidRPr="00D14582">
        <w:rPr>
          <w:rFonts w:asciiTheme="minorHAnsi" w:hAnsiTheme="minorHAnsi"/>
        </w:rPr>
        <w:t xml:space="preserve"> </w:t>
      </w:r>
      <w:r w:rsidRPr="00D14582">
        <w:rPr>
          <w:rFonts w:asciiTheme="minorHAnsi" w:hAnsiTheme="minorHAnsi"/>
        </w:rPr>
        <w:t>The fellowship in pain medicine is an "add-on" specialist degree.  Those wishing to enter the field usually will have or be training toward a specialist qualification in one of the participating specialties, namely anaesthesia, medicine, surgery, psychiatry or rehabilitation medicine.</w:t>
      </w:r>
    </w:p>
    <w:p w:rsidR="00463960" w:rsidRPr="00D14582" w:rsidRDefault="0073556D" w:rsidP="00D14582">
      <w:pPr>
        <w:spacing w:before="120"/>
        <w:ind w:left="142" w:right="260"/>
        <w:jc w:val="both"/>
        <w:rPr>
          <w:rFonts w:asciiTheme="minorHAnsi" w:hAnsiTheme="minorHAnsi"/>
        </w:rPr>
      </w:pPr>
      <w:r w:rsidRPr="00D14582">
        <w:rPr>
          <w:rFonts w:asciiTheme="minorHAnsi" w:hAnsiTheme="minorHAnsi"/>
        </w:rPr>
        <w:t xml:space="preserve">To specialise in pain medicine takes </w:t>
      </w:r>
      <w:r w:rsidR="00A02134" w:rsidRPr="00D14582">
        <w:rPr>
          <w:rFonts w:asciiTheme="minorHAnsi" w:hAnsiTheme="minorHAnsi"/>
        </w:rPr>
        <w:t>two</w:t>
      </w:r>
      <w:r w:rsidRPr="00D14582">
        <w:rPr>
          <w:rFonts w:asciiTheme="minorHAnsi" w:hAnsiTheme="minorHAnsi"/>
        </w:rPr>
        <w:t xml:space="preserve"> years of full-time training</w:t>
      </w:r>
      <w:r w:rsidR="00D01BFA" w:rsidRPr="00D14582">
        <w:rPr>
          <w:rFonts w:asciiTheme="minorHAnsi" w:hAnsiTheme="minorHAnsi"/>
        </w:rPr>
        <w:t>.</w:t>
      </w:r>
    </w:p>
    <w:p w:rsidR="003F1D4B" w:rsidRPr="00D14582" w:rsidRDefault="003F1D4B" w:rsidP="00237602">
      <w:pPr>
        <w:pStyle w:val="Heading1"/>
        <w:spacing w:before="240" w:after="80"/>
        <w:ind w:right="260"/>
        <w:rPr>
          <w:sz w:val="24"/>
          <w:szCs w:val="24"/>
        </w:rPr>
      </w:pPr>
      <w:r w:rsidRPr="00D14582">
        <w:rPr>
          <w:sz w:val="24"/>
          <w:szCs w:val="24"/>
        </w:rPr>
        <w:t>Workforce</w:t>
      </w:r>
    </w:p>
    <w:p w:rsidR="003F1D4B" w:rsidRPr="00D14582" w:rsidRDefault="007B1D36" w:rsidP="00D14582">
      <w:pPr>
        <w:spacing w:after="120"/>
        <w:ind w:left="142" w:right="260"/>
        <w:jc w:val="both"/>
        <w:rPr>
          <w:rFonts w:asciiTheme="minorHAnsi" w:hAnsiTheme="minorHAnsi"/>
        </w:rPr>
      </w:pPr>
      <w:r w:rsidRPr="00D14582">
        <w:rPr>
          <w:rFonts w:asciiTheme="minorHAnsi" w:hAnsiTheme="minorHAnsi"/>
        </w:rPr>
        <w:t>In 2016, t</w:t>
      </w:r>
      <w:r w:rsidR="005D22F5" w:rsidRPr="00D14582">
        <w:rPr>
          <w:rFonts w:asciiTheme="minorHAnsi" w:hAnsiTheme="minorHAnsi"/>
        </w:rPr>
        <w:t>here were 254</w:t>
      </w:r>
      <w:r w:rsidR="00335010" w:rsidRPr="00D14582">
        <w:rPr>
          <w:rFonts w:asciiTheme="minorHAnsi" w:hAnsiTheme="minorHAnsi"/>
        </w:rPr>
        <w:t xml:space="preserve"> </w:t>
      </w:r>
      <w:r w:rsidR="005D22F5" w:rsidRPr="00D14582">
        <w:rPr>
          <w:rFonts w:asciiTheme="minorHAnsi" w:hAnsiTheme="minorHAnsi"/>
        </w:rPr>
        <w:t>pain</w:t>
      </w:r>
      <w:r w:rsidR="00663B72" w:rsidRPr="00D14582">
        <w:rPr>
          <w:rFonts w:asciiTheme="minorHAnsi" w:hAnsiTheme="minorHAnsi"/>
        </w:rPr>
        <w:t xml:space="preserve"> medicine</w:t>
      </w:r>
      <w:r w:rsidR="001874ED" w:rsidRPr="00D14582">
        <w:rPr>
          <w:rFonts w:asciiTheme="minorHAnsi" w:hAnsiTheme="minorHAnsi"/>
        </w:rPr>
        <w:t xml:space="preserve"> specialists</w:t>
      </w:r>
      <w:r w:rsidR="006867DD" w:rsidRPr="00D14582">
        <w:rPr>
          <w:rFonts w:asciiTheme="minorHAnsi" w:hAnsiTheme="minorHAnsi"/>
        </w:rPr>
        <w:t xml:space="preserve"> e</w:t>
      </w:r>
      <w:r w:rsidR="00513BD5" w:rsidRPr="00D14582">
        <w:rPr>
          <w:rFonts w:asciiTheme="minorHAnsi" w:hAnsiTheme="minorHAnsi"/>
        </w:rPr>
        <w:t xml:space="preserve">mployed in Australia, of whom </w:t>
      </w:r>
      <w:r w:rsidR="005D22F5" w:rsidRPr="00D14582">
        <w:rPr>
          <w:rFonts w:asciiTheme="minorHAnsi" w:hAnsiTheme="minorHAnsi"/>
        </w:rPr>
        <w:t>50</w:t>
      </w:r>
      <w:r w:rsidR="00513BD5" w:rsidRPr="00D14582">
        <w:rPr>
          <w:rFonts w:asciiTheme="minorHAnsi" w:hAnsiTheme="minorHAnsi"/>
        </w:rPr>
        <w:t>.</w:t>
      </w:r>
      <w:r w:rsidR="005D22F5" w:rsidRPr="00D14582">
        <w:rPr>
          <w:rFonts w:asciiTheme="minorHAnsi" w:hAnsiTheme="minorHAnsi"/>
        </w:rPr>
        <w:t>8</w:t>
      </w:r>
      <w:r w:rsidR="006867DD" w:rsidRPr="00D14582">
        <w:rPr>
          <w:rFonts w:asciiTheme="minorHAnsi" w:hAnsiTheme="minorHAnsi"/>
        </w:rPr>
        <w:t xml:space="preserve">% worked in the private sector. </w:t>
      </w:r>
      <w:r w:rsidR="00D414E6" w:rsidRPr="00D14582">
        <w:rPr>
          <w:rFonts w:asciiTheme="minorHAnsi" w:hAnsiTheme="minorHAnsi"/>
        </w:rPr>
        <w:t xml:space="preserve"> </w:t>
      </w:r>
      <w:r w:rsidR="006867DD" w:rsidRPr="00D14582">
        <w:rPr>
          <w:rFonts w:asciiTheme="minorHAnsi" w:hAnsiTheme="minorHAnsi"/>
        </w:rPr>
        <w:t xml:space="preserve">The majority </w:t>
      </w:r>
      <w:r w:rsidR="0053737A" w:rsidRPr="00D14582">
        <w:rPr>
          <w:rFonts w:asciiTheme="minorHAnsi" w:hAnsiTheme="minorHAnsi"/>
        </w:rPr>
        <w:t>(9</w:t>
      </w:r>
      <w:r w:rsidR="00215416" w:rsidRPr="00D14582">
        <w:rPr>
          <w:rFonts w:asciiTheme="minorHAnsi" w:hAnsiTheme="minorHAnsi"/>
        </w:rPr>
        <w:t>7</w:t>
      </w:r>
      <w:r w:rsidR="0053737A" w:rsidRPr="00D14582">
        <w:rPr>
          <w:rFonts w:asciiTheme="minorHAnsi" w:hAnsiTheme="minorHAnsi"/>
        </w:rPr>
        <w:t>.</w:t>
      </w:r>
      <w:r w:rsidR="00215416" w:rsidRPr="00D14582">
        <w:rPr>
          <w:rFonts w:asciiTheme="minorHAnsi" w:hAnsiTheme="minorHAnsi"/>
        </w:rPr>
        <w:t>2</w:t>
      </w:r>
      <w:r w:rsidR="0053737A" w:rsidRPr="00D14582">
        <w:rPr>
          <w:rFonts w:asciiTheme="minorHAnsi" w:hAnsiTheme="minorHAnsi"/>
        </w:rPr>
        <w:t xml:space="preserve">%) </w:t>
      </w:r>
      <w:r w:rsidR="006867DD" w:rsidRPr="00D14582">
        <w:rPr>
          <w:rFonts w:asciiTheme="minorHAnsi" w:hAnsiTheme="minorHAnsi"/>
        </w:rPr>
        <w:t xml:space="preserve">of </w:t>
      </w:r>
      <w:r w:rsidR="00B475C6" w:rsidRPr="00D14582">
        <w:rPr>
          <w:rFonts w:asciiTheme="minorHAnsi" w:hAnsiTheme="minorHAnsi"/>
        </w:rPr>
        <w:t>pain medicine specialist</w:t>
      </w:r>
      <w:r w:rsidR="006867DD" w:rsidRPr="00D14582">
        <w:rPr>
          <w:rFonts w:asciiTheme="minorHAnsi" w:hAnsiTheme="minorHAnsi"/>
        </w:rPr>
        <w:t xml:space="preserve"> who completed the 2016 National Health Workforce Survey </w:t>
      </w:r>
      <w:r w:rsidR="001A6A99" w:rsidRPr="00D14582">
        <w:rPr>
          <w:rFonts w:asciiTheme="minorHAnsi" w:hAnsiTheme="minorHAnsi"/>
        </w:rPr>
        <w:t>indicated they were clinicians</w:t>
      </w:r>
      <w:r w:rsidR="00AA1627" w:rsidRPr="00D14582">
        <w:rPr>
          <w:rFonts w:asciiTheme="minorHAnsi" w:hAnsiTheme="minorHAnsi"/>
        </w:rPr>
        <w:t>.</w:t>
      </w:r>
    </w:p>
    <w:p w:rsidR="008D461F" w:rsidRPr="00D14582" w:rsidRDefault="008D461F" w:rsidP="00237602">
      <w:pPr>
        <w:pStyle w:val="Heading1"/>
        <w:spacing w:before="240" w:after="80"/>
        <w:ind w:right="260"/>
        <w:rPr>
          <w:sz w:val="24"/>
          <w:szCs w:val="24"/>
        </w:rPr>
      </w:pPr>
      <w:r w:rsidRPr="00D14582">
        <w:rPr>
          <w:sz w:val="24"/>
          <w:szCs w:val="24"/>
        </w:rPr>
        <w:t>Demographics of clinicians</w:t>
      </w:r>
    </w:p>
    <w:p w:rsidR="00647963" w:rsidRPr="00D14582" w:rsidRDefault="008D461F" w:rsidP="00D14582">
      <w:pPr>
        <w:spacing w:after="120"/>
        <w:ind w:left="142" w:right="260"/>
        <w:jc w:val="both"/>
        <w:rPr>
          <w:rFonts w:asciiTheme="minorHAnsi" w:hAnsiTheme="minorHAnsi"/>
        </w:rPr>
      </w:pPr>
      <w:r w:rsidRPr="00D14582">
        <w:rPr>
          <w:rFonts w:asciiTheme="minorHAnsi" w:hAnsiTheme="minorHAnsi"/>
        </w:rPr>
        <w:t xml:space="preserve">Males </w:t>
      </w:r>
      <w:r w:rsidR="002A0B58" w:rsidRPr="00D14582">
        <w:rPr>
          <w:rFonts w:asciiTheme="minorHAnsi" w:hAnsiTheme="minorHAnsi"/>
        </w:rPr>
        <w:t>represented</w:t>
      </w:r>
      <w:r w:rsidR="00EC5781" w:rsidRPr="00D14582">
        <w:rPr>
          <w:rFonts w:asciiTheme="minorHAnsi" w:hAnsiTheme="minorHAnsi"/>
        </w:rPr>
        <w:t xml:space="preserve"> </w:t>
      </w:r>
      <w:r w:rsidR="003A6A95" w:rsidRPr="00D14582">
        <w:rPr>
          <w:rFonts w:asciiTheme="minorHAnsi" w:hAnsiTheme="minorHAnsi"/>
        </w:rPr>
        <w:t>76.1%</w:t>
      </w:r>
      <w:r w:rsidR="00F8279B" w:rsidRPr="00D14582">
        <w:rPr>
          <w:rFonts w:asciiTheme="minorHAnsi" w:hAnsiTheme="minorHAnsi"/>
        </w:rPr>
        <w:t xml:space="preserve"> </w:t>
      </w:r>
      <w:r w:rsidRPr="00D14582">
        <w:rPr>
          <w:rFonts w:asciiTheme="minorHAnsi" w:hAnsiTheme="minorHAnsi"/>
        </w:rPr>
        <w:t>of clinicians in 2</w:t>
      </w:r>
      <w:r w:rsidR="005F0AB6" w:rsidRPr="00D14582">
        <w:rPr>
          <w:rFonts w:asciiTheme="minorHAnsi" w:hAnsiTheme="minorHAnsi"/>
        </w:rPr>
        <w:t xml:space="preserve">016 and had an average age of </w:t>
      </w:r>
      <w:r w:rsidR="00AE53E9" w:rsidRPr="00D14582">
        <w:rPr>
          <w:rFonts w:asciiTheme="minorHAnsi" w:hAnsiTheme="minorHAnsi"/>
        </w:rPr>
        <w:t>53</w:t>
      </w:r>
      <w:r w:rsidRPr="00D14582">
        <w:rPr>
          <w:rFonts w:asciiTheme="minorHAnsi" w:hAnsiTheme="minorHAnsi"/>
        </w:rPr>
        <w:t>.</w:t>
      </w:r>
      <w:r w:rsidR="00AE53E9" w:rsidRPr="00D14582">
        <w:rPr>
          <w:rFonts w:asciiTheme="minorHAnsi" w:hAnsiTheme="minorHAnsi"/>
        </w:rPr>
        <w:t>3</w:t>
      </w:r>
      <w:r w:rsidRPr="00D14582">
        <w:rPr>
          <w:rFonts w:asciiTheme="minorHAnsi" w:hAnsiTheme="minorHAnsi"/>
        </w:rPr>
        <w:t xml:space="preserve"> years. Female</w:t>
      </w:r>
      <w:r w:rsidR="00162F50" w:rsidRPr="00D14582">
        <w:rPr>
          <w:rFonts w:asciiTheme="minorHAnsi" w:hAnsiTheme="minorHAnsi"/>
        </w:rPr>
        <w:t>s</w:t>
      </w:r>
      <w:r w:rsidRPr="00D14582">
        <w:rPr>
          <w:rFonts w:asciiTheme="minorHAnsi" w:hAnsiTheme="minorHAnsi"/>
        </w:rPr>
        <w:t xml:space="preserve"> </w:t>
      </w:r>
      <w:r w:rsidR="00E72ED0" w:rsidRPr="00D14582">
        <w:rPr>
          <w:rFonts w:asciiTheme="minorHAnsi" w:hAnsiTheme="minorHAnsi"/>
        </w:rPr>
        <w:t xml:space="preserve">represented </w:t>
      </w:r>
      <w:r w:rsidR="003A6A95" w:rsidRPr="00D14582">
        <w:rPr>
          <w:rFonts w:asciiTheme="minorHAnsi" w:hAnsiTheme="minorHAnsi"/>
        </w:rPr>
        <w:t>23.9%</w:t>
      </w:r>
      <w:r w:rsidRPr="00D14582">
        <w:rPr>
          <w:rFonts w:asciiTheme="minorHAnsi" w:hAnsiTheme="minorHAnsi"/>
        </w:rPr>
        <w:t xml:space="preserve"> of clinici</w:t>
      </w:r>
      <w:r w:rsidR="00343F1D" w:rsidRPr="00D14582">
        <w:rPr>
          <w:rFonts w:asciiTheme="minorHAnsi" w:hAnsiTheme="minorHAnsi"/>
        </w:rPr>
        <w:t xml:space="preserve">ans </w:t>
      </w:r>
      <w:r w:rsidR="005F0AB6" w:rsidRPr="00D14582">
        <w:rPr>
          <w:rFonts w:asciiTheme="minorHAnsi" w:hAnsiTheme="minorHAnsi"/>
        </w:rPr>
        <w:t xml:space="preserve">and </w:t>
      </w:r>
      <w:r w:rsidR="00EC033D" w:rsidRPr="00D14582">
        <w:rPr>
          <w:rFonts w:asciiTheme="minorHAnsi" w:hAnsiTheme="minorHAnsi"/>
        </w:rPr>
        <w:t xml:space="preserve">were on average </w:t>
      </w:r>
      <w:r w:rsidR="00B41D6D" w:rsidRPr="00D14582">
        <w:rPr>
          <w:rFonts w:asciiTheme="minorHAnsi" w:hAnsiTheme="minorHAnsi"/>
        </w:rPr>
        <w:t>5</w:t>
      </w:r>
      <w:r w:rsidR="002A0B58" w:rsidRPr="00D14582">
        <w:rPr>
          <w:rFonts w:asciiTheme="minorHAnsi" w:hAnsiTheme="minorHAnsi"/>
        </w:rPr>
        <w:t>.</w:t>
      </w:r>
      <w:r w:rsidR="00B41D6D" w:rsidRPr="00D14582">
        <w:rPr>
          <w:rFonts w:asciiTheme="minorHAnsi" w:hAnsiTheme="minorHAnsi"/>
        </w:rPr>
        <w:t>6</w:t>
      </w:r>
      <w:r w:rsidR="002A0B58" w:rsidRPr="00D14582">
        <w:rPr>
          <w:rFonts w:asciiTheme="minorHAnsi" w:hAnsiTheme="minorHAnsi"/>
        </w:rPr>
        <w:t xml:space="preserve"> years younger than male clinicians</w:t>
      </w:r>
      <w:r w:rsidR="005F0AB6" w:rsidRPr="00D14582">
        <w:rPr>
          <w:rFonts w:asciiTheme="minorHAnsi" w:hAnsiTheme="minorHAnsi"/>
        </w:rPr>
        <w:t>.</w:t>
      </w:r>
    </w:p>
    <w:p w:rsidR="008D461F" w:rsidRPr="00D14582" w:rsidRDefault="00031EA5" w:rsidP="00D14582">
      <w:pPr>
        <w:spacing w:before="120" w:after="120"/>
        <w:ind w:left="142" w:right="260"/>
        <w:jc w:val="both"/>
        <w:rPr>
          <w:rFonts w:asciiTheme="minorHAnsi" w:hAnsiTheme="minorHAnsi"/>
        </w:rPr>
      </w:pPr>
      <w:r w:rsidRPr="00D14582">
        <w:rPr>
          <w:rFonts w:asciiTheme="minorHAnsi" w:hAnsiTheme="minorHAnsi"/>
        </w:rPr>
        <w:t>I</w:t>
      </w:r>
      <w:r w:rsidR="008D461F" w:rsidRPr="00D14582">
        <w:rPr>
          <w:rFonts w:asciiTheme="minorHAnsi" w:hAnsiTheme="minorHAnsi"/>
        </w:rPr>
        <w:t>n 2016</w:t>
      </w:r>
      <w:r w:rsidR="00C52423" w:rsidRPr="00D14582">
        <w:rPr>
          <w:rFonts w:asciiTheme="minorHAnsi" w:hAnsiTheme="minorHAnsi"/>
        </w:rPr>
        <w:t>,</w:t>
      </w:r>
      <w:r w:rsidR="00A87167" w:rsidRPr="00D14582">
        <w:rPr>
          <w:rFonts w:asciiTheme="minorHAnsi" w:hAnsiTheme="minorHAnsi"/>
        </w:rPr>
        <w:t xml:space="preserve"> </w:t>
      </w:r>
      <w:r w:rsidR="00356D98" w:rsidRPr="00D14582">
        <w:rPr>
          <w:rFonts w:asciiTheme="minorHAnsi" w:hAnsiTheme="minorHAnsi"/>
        </w:rPr>
        <w:t>30</w:t>
      </w:r>
      <w:r w:rsidR="00A87167" w:rsidRPr="00D14582">
        <w:rPr>
          <w:rFonts w:asciiTheme="minorHAnsi" w:hAnsiTheme="minorHAnsi"/>
        </w:rPr>
        <w:t>.8% of clinicians</w:t>
      </w:r>
      <w:r w:rsidR="00356D98" w:rsidRPr="00D14582">
        <w:rPr>
          <w:rFonts w:asciiTheme="minorHAnsi" w:hAnsiTheme="minorHAnsi"/>
        </w:rPr>
        <w:t xml:space="preserve"> were aged 40-49 years and 30.0% were aged 50-59 years.</w:t>
      </w:r>
    </w:p>
    <w:p w:rsidR="008D461F" w:rsidRPr="00D14582" w:rsidRDefault="008D461F" w:rsidP="00237602">
      <w:pPr>
        <w:pStyle w:val="Heading1"/>
        <w:spacing w:before="240" w:after="80"/>
        <w:ind w:right="260"/>
        <w:rPr>
          <w:sz w:val="24"/>
          <w:szCs w:val="24"/>
        </w:rPr>
      </w:pPr>
      <w:r w:rsidRPr="00D14582">
        <w:rPr>
          <w:sz w:val="24"/>
          <w:szCs w:val="24"/>
        </w:rPr>
        <w:t>Distribution of clinicians</w:t>
      </w:r>
    </w:p>
    <w:p w:rsidR="008D461F" w:rsidRPr="00D14582" w:rsidRDefault="00E828D1" w:rsidP="00D14582">
      <w:pPr>
        <w:ind w:left="142" w:right="260"/>
        <w:jc w:val="both"/>
        <w:rPr>
          <w:rFonts w:asciiTheme="minorHAnsi" w:hAnsiTheme="minorHAnsi"/>
        </w:rPr>
      </w:pPr>
      <w:r w:rsidRPr="00D14582">
        <w:rPr>
          <w:rFonts w:asciiTheme="minorHAnsi" w:hAnsiTheme="minorHAnsi"/>
        </w:rPr>
        <w:t>In 2016, m</w:t>
      </w:r>
      <w:r w:rsidR="008D768D" w:rsidRPr="00D14582">
        <w:rPr>
          <w:rFonts w:asciiTheme="minorHAnsi" w:hAnsiTheme="minorHAnsi"/>
        </w:rPr>
        <w:t>ost clinicians (87</w:t>
      </w:r>
      <w:r w:rsidR="008D461F" w:rsidRPr="00D14582">
        <w:rPr>
          <w:rFonts w:asciiTheme="minorHAnsi" w:hAnsiTheme="minorHAnsi"/>
        </w:rPr>
        <w:t>.</w:t>
      </w:r>
      <w:r w:rsidR="008D768D" w:rsidRPr="00D14582">
        <w:rPr>
          <w:rFonts w:asciiTheme="minorHAnsi" w:hAnsiTheme="minorHAnsi"/>
        </w:rPr>
        <w:t>4</w:t>
      </w:r>
      <w:r w:rsidR="008D461F" w:rsidRPr="00D14582">
        <w:rPr>
          <w:rFonts w:asciiTheme="minorHAnsi" w:hAnsiTheme="minorHAnsi"/>
        </w:rPr>
        <w:t xml:space="preserve">%) were located in a major city or a location considered </w:t>
      </w:r>
      <w:r w:rsidR="006468C5" w:rsidRPr="00D14582">
        <w:rPr>
          <w:rFonts w:asciiTheme="minorHAnsi" w:hAnsiTheme="minorHAnsi"/>
        </w:rPr>
        <w:t xml:space="preserve">as </w:t>
      </w:r>
      <w:r w:rsidR="008D461F" w:rsidRPr="00D14582">
        <w:rPr>
          <w:rFonts w:asciiTheme="minorHAnsi" w:hAnsiTheme="minorHAnsi"/>
        </w:rPr>
        <w:t>MMM1 under the Modified Monash Model classification system.</w:t>
      </w:r>
    </w:p>
    <w:p w:rsidR="00AE3B8C" w:rsidRPr="00D14582" w:rsidRDefault="006C035D" w:rsidP="00D14582">
      <w:pPr>
        <w:tabs>
          <w:tab w:val="left" w:pos="964"/>
        </w:tabs>
        <w:spacing w:before="120"/>
        <w:ind w:left="142" w:right="260"/>
        <w:jc w:val="both"/>
        <w:rPr>
          <w:rFonts w:asciiTheme="minorHAnsi" w:hAnsiTheme="minorHAnsi"/>
        </w:rPr>
      </w:pPr>
      <w:r w:rsidRPr="00D14582">
        <w:rPr>
          <w:rFonts w:asciiTheme="minorHAnsi" w:hAnsiTheme="minorHAnsi"/>
        </w:rPr>
        <w:t>In 2016, the jurisdiction with the highest proportion of clinicians was</w:t>
      </w:r>
      <w:r w:rsidR="006329A5" w:rsidRPr="00D14582">
        <w:rPr>
          <w:rFonts w:asciiTheme="minorHAnsi" w:hAnsiTheme="minorHAnsi"/>
        </w:rPr>
        <w:t xml:space="preserve"> </w:t>
      </w:r>
      <w:r w:rsidR="00CB4F50" w:rsidRPr="00D14582">
        <w:rPr>
          <w:rFonts w:asciiTheme="minorHAnsi" w:hAnsiTheme="minorHAnsi"/>
        </w:rPr>
        <w:t>New South Wales with 30</w:t>
      </w:r>
      <w:r w:rsidR="00FF6954" w:rsidRPr="00D14582">
        <w:rPr>
          <w:rFonts w:asciiTheme="minorHAnsi" w:hAnsiTheme="minorHAnsi"/>
        </w:rPr>
        <w:t>.</w:t>
      </w:r>
      <w:r w:rsidR="00CB4F50" w:rsidRPr="00D14582">
        <w:rPr>
          <w:rFonts w:asciiTheme="minorHAnsi" w:hAnsiTheme="minorHAnsi"/>
        </w:rPr>
        <w:t>9</w:t>
      </w:r>
      <w:r w:rsidR="00FF6954" w:rsidRPr="00D14582">
        <w:rPr>
          <w:rFonts w:asciiTheme="minorHAnsi" w:hAnsiTheme="minorHAnsi"/>
        </w:rPr>
        <w:t xml:space="preserve">%, followed by </w:t>
      </w:r>
      <w:r w:rsidR="00CB4F50" w:rsidRPr="00D14582">
        <w:rPr>
          <w:rFonts w:asciiTheme="minorHAnsi" w:hAnsiTheme="minorHAnsi"/>
        </w:rPr>
        <w:t>Queensland</w:t>
      </w:r>
      <w:r w:rsidR="00FF6954" w:rsidRPr="00D14582">
        <w:rPr>
          <w:rFonts w:asciiTheme="minorHAnsi" w:hAnsiTheme="minorHAnsi"/>
        </w:rPr>
        <w:t xml:space="preserve"> </w:t>
      </w:r>
      <w:r w:rsidR="00CB4F50" w:rsidRPr="00D14582">
        <w:rPr>
          <w:rFonts w:asciiTheme="minorHAnsi" w:hAnsiTheme="minorHAnsi"/>
        </w:rPr>
        <w:t>and Victoria with 19.9% and 19.5% respectively.</w:t>
      </w:r>
    </w:p>
    <w:p w:rsidR="0079488B" w:rsidRPr="00D14582" w:rsidRDefault="00897A5C" w:rsidP="00D14582">
      <w:pPr>
        <w:spacing w:before="120" w:after="120"/>
        <w:ind w:left="142" w:right="260"/>
        <w:jc w:val="both"/>
        <w:rPr>
          <w:rFonts w:asciiTheme="minorHAnsi" w:hAnsiTheme="minorHAnsi"/>
        </w:rPr>
      </w:pPr>
      <w:r w:rsidRPr="00D14582">
        <w:rPr>
          <w:rFonts w:asciiTheme="minorHAnsi" w:hAnsiTheme="minorHAnsi"/>
        </w:rPr>
        <w:t xml:space="preserve">There was an average of 1.0 clinician per 100,000 population across Australia in 2016. </w:t>
      </w:r>
      <w:r w:rsidR="00D414E6" w:rsidRPr="00D14582">
        <w:rPr>
          <w:rFonts w:asciiTheme="minorHAnsi" w:hAnsiTheme="minorHAnsi"/>
        </w:rPr>
        <w:t xml:space="preserve"> </w:t>
      </w:r>
      <w:r w:rsidRPr="00D14582">
        <w:rPr>
          <w:rFonts w:asciiTheme="minorHAnsi" w:hAnsiTheme="minorHAnsi"/>
        </w:rPr>
        <w:t>Tasmania had</w:t>
      </w:r>
      <w:r w:rsidR="00225C2E" w:rsidRPr="00D14582">
        <w:rPr>
          <w:rFonts w:asciiTheme="minorHAnsi" w:hAnsiTheme="minorHAnsi"/>
        </w:rPr>
        <w:t xml:space="preserve"> the highest ratio of clinicians with </w:t>
      </w:r>
      <w:r w:rsidRPr="00D14582">
        <w:rPr>
          <w:rFonts w:asciiTheme="minorHAnsi" w:hAnsiTheme="minorHAnsi"/>
        </w:rPr>
        <w:t>1</w:t>
      </w:r>
      <w:r w:rsidR="00225C2E" w:rsidRPr="00D14582">
        <w:rPr>
          <w:rFonts w:asciiTheme="minorHAnsi" w:hAnsiTheme="minorHAnsi"/>
        </w:rPr>
        <w:t>.</w:t>
      </w:r>
      <w:r w:rsidR="00194B11" w:rsidRPr="00D14582">
        <w:rPr>
          <w:rFonts w:asciiTheme="minorHAnsi" w:hAnsiTheme="minorHAnsi"/>
        </w:rPr>
        <w:t>7</w:t>
      </w:r>
      <w:r w:rsidR="00225C2E" w:rsidRPr="00D14582">
        <w:rPr>
          <w:rFonts w:asciiTheme="minorHAnsi" w:hAnsiTheme="minorHAnsi"/>
        </w:rPr>
        <w:t xml:space="preserve"> per 100,000 population, followed by the </w:t>
      </w:r>
      <w:r w:rsidR="00405696" w:rsidRPr="00D14582">
        <w:rPr>
          <w:rFonts w:asciiTheme="minorHAnsi" w:hAnsiTheme="minorHAnsi"/>
        </w:rPr>
        <w:t xml:space="preserve">South Australia </w:t>
      </w:r>
      <w:r w:rsidR="00225C2E" w:rsidRPr="00D14582">
        <w:rPr>
          <w:rFonts w:asciiTheme="minorHAnsi" w:hAnsiTheme="minorHAnsi"/>
        </w:rPr>
        <w:t xml:space="preserve">with </w:t>
      </w:r>
      <w:r w:rsidRPr="00D14582">
        <w:rPr>
          <w:rFonts w:asciiTheme="minorHAnsi" w:hAnsiTheme="minorHAnsi"/>
        </w:rPr>
        <w:t>1</w:t>
      </w:r>
      <w:r w:rsidR="00225C2E" w:rsidRPr="00D14582">
        <w:rPr>
          <w:rFonts w:asciiTheme="minorHAnsi" w:hAnsiTheme="minorHAnsi"/>
        </w:rPr>
        <w:t>.</w:t>
      </w:r>
      <w:r w:rsidR="00405696" w:rsidRPr="00D14582">
        <w:rPr>
          <w:rFonts w:asciiTheme="minorHAnsi" w:hAnsiTheme="minorHAnsi"/>
        </w:rPr>
        <w:t>6</w:t>
      </w:r>
      <w:r w:rsidR="00225C2E" w:rsidRPr="00D14582">
        <w:rPr>
          <w:rFonts w:asciiTheme="minorHAnsi" w:hAnsiTheme="minorHAnsi"/>
        </w:rPr>
        <w:t xml:space="preserve"> per 100,000 population.</w:t>
      </w:r>
    </w:p>
    <w:p w:rsidR="0079488B" w:rsidRPr="00D14582" w:rsidRDefault="0079488B" w:rsidP="00237602">
      <w:pPr>
        <w:pStyle w:val="Heading1"/>
        <w:spacing w:before="240" w:after="80"/>
        <w:ind w:right="260"/>
        <w:rPr>
          <w:sz w:val="24"/>
          <w:szCs w:val="24"/>
        </w:rPr>
      </w:pPr>
      <w:r w:rsidRPr="00D14582">
        <w:rPr>
          <w:sz w:val="24"/>
          <w:szCs w:val="24"/>
        </w:rPr>
        <w:t>New fellows</w:t>
      </w:r>
    </w:p>
    <w:p w:rsidR="0079488B" w:rsidRPr="00D14582" w:rsidRDefault="0079488B" w:rsidP="00D14582">
      <w:pPr>
        <w:ind w:left="142" w:right="260"/>
        <w:jc w:val="both"/>
        <w:rPr>
          <w:rFonts w:asciiTheme="minorHAnsi" w:hAnsiTheme="minorHAnsi"/>
        </w:rPr>
      </w:pPr>
      <w:r w:rsidRPr="00D14582">
        <w:rPr>
          <w:rFonts w:asciiTheme="minorHAnsi" w:hAnsiTheme="minorHAnsi"/>
        </w:rPr>
        <w:t xml:space="preserve">The number of </w:t>
      </w:r>
      <w:r w:rsidR="00B23D69" w:rsidRPr="00D14582">
        <w:rPr>
          <w:rFonts w:asciiTheme="minorHAnsi" w:hAnsiTheme="minorHAnsi"/>
        </w:rPr>
        <w:t>pain</w:t>
      </w:r>
      <w:r w:rsidR="00AD75C4" w:rsidRPr="00D14582">
        <w:rPr>
          <w:rFonts w:asciiTheme="minorHAnsi" w:hAnsiTheme="minorHAnsi"/>
        </w:rPr>
        <w:t xml:space="preserve"> medicine </w:t>
      </w:r>
      <w:r w:rsidRPr="00D14582">
        <w:rPr>
          <w:rFonts w:asciiTheme="minorHAnsi" w:hAnsiTheme="minorHAnsi"/>
        </w:rPr>
        <w:t xml:space="preserve">new </w:t>
      </w:r>
      <w:r w:rsidR="008F3431" w:rsidRPr="00D14582">
        <w:rPr>
          <w:rFonts w:asciiTheme="minorHAnsi" w:hAnsiTheme="minorHAnsi"/>
        </w:rPr>
        <w:t xml:space="preserve">fellows </w:t>
      </w:r>
      <w:r w:rsidR="00456594" w:rsidRPr="00D14582">
        <w:rPr>
          <w:rFonts w:asciiTheme="minorHAnsi" w:hAnsiTheme="minorHAnsi"/>
        </w:rPr>
        <w:t>in 2015</w:t>
      </w:r>
      <w:r w:rsidR="00A555BA">
        <w:rPr>
          <w:rFonts w:asciiTheme="minorHAnsi" w:hAnsiTheme="minorHAnsi"/>
        </w:rPr>
        <w:t xml:space="preserve"> </w:t>
      </w:r>
      <w:r w:rsidR="00A86A88">
        <w:rPr>
          <w:rFonts w:asciiTheme="minorHAnsi" w:hAnsiTheme="minorHAnsi"/>
        </w:rPr>
        <w:t>(32)</w:t>
      </w:r>
      <w:r w:rsidR="00456594" w:rsidRPr="00D14582">
        <w:rPr>
          <w:rFonts w:asciiTheme="minorHAnsi" w:hAnsiTheme="minorHAnsi"/>
        </w:rPr>
        <w:t xml:space="preserve"> was </w:t>
      </w:r>
      <w:r w:rsidR="00B23D69" w:rsidRPr="00D14582">
        <w:rPr>
          <w:rFonts w:asciiTheme="minorHAnsi" w:hAnsiTheme="minorHAnsi"/>
        </w:rPr>
        <w:t>128</w:t>
      </w:r>
      <w:r w:rsidR="00456594" w:rsidRPr="00D14582">
        <w:rPr>
          <w:rFonts w:asciiTheme="minorHAnsi" w:hAnsiTheme="minorHAnsi"/>
        </w:rPr>
        <w:t>.</w:t>
      </w:r>
      <w:r w:rsidR="00B23D69" w:rsidRPr="00D14582">
        <w:rPr>
          <w:rFonts w:asciiTheme="minorHAnsi" w:hAnsiTheme="minorHAnsi"/>
        </w:rPr>
        <w:t>6</w:t>
      </w:r>
      <w:r w:rsidR="00456594" w:rsidRPr="00D14582">
        <w:rPr>
          <w:rFonts w:asciiTheme="minorHAnsi" w:hAnsiTheme="minorHAnsi"/>
        </w:rPr>
        <w:t>% higher than the number in 2013</w:t>
      </w:r>
      <w:r w:rsidR="00A555BA">
        <w:rPr>
          <w:rFonts w:asciiTheme="minorHAnsi" w:hAnsiTheme="minorHAnsi"/>
        </w:rPr>
        <w:t xml:space="preserve"> </w:t>
      </w:r>
      <w:r w:rsidR="00A86A88">
        <w:rPr>
          <w:rFonts w:asciiTheme="minorHAnsi" w:hAnsiTheme="minorHAnsi"/>
        </w:rPr>
        <w:t>(14)</w:t>
      </w:r>
      <w:r w:rsidR="00456594" w:rsidRPr="00D14582">
        <w:rPr>
          <w:rFonts w:asciiTheme="minorHAnsi" w:hAnsiTheme="minorHAnsi"/>
        </w:rPr>
        <w:t xml:space="preserve">. </w:t>
      </w:r>
      <w:r w:rsidR="00D414E6" w:rsidRPr="00D14582">
        <w:rPr>
          <w:rFonts w:asciiTheme="minorHAnsi" w:hAnsiTheme="minorHAnsi"/>
        </w:rPr>
        <w:t xml:space="preserve"> </w:t>
      </w:r>
      <w:r w:rsidR="00965799" w:rsidRPr="00D14582">
        <w:rPr>
          <w:rFonts w:asciiTheme="minorHAnsi" w:hAnsiTheme="minorHAnsi"/>
        </w:rPr>
        <w:t xml:space="preserve">Between 2013 and 2015 </w:t>
      </w:r>
      <w:r w:rsidR="00B23D69" w:rsidRPr="00D14582">
        <w:rPr>
          <w:rFonts w:asciiTheme="minorHAnsi" w:hAnsiTheme="minorHAnsi"/>
        </w:rPr>
        <w:t>female new fellows increased by 180</w:t>
      </w:r>
      <w:r w:rsidR="00B8413F" w:rsidRPr="00D14582">
        <w:rPr>
          <w:rFonts w:asciiTheme="minorHAnsi" w:hAnsiTheme="minorHAnsi"/>
        </w:rPr>
        <w:t>.</w:t>
      </w:r>
      <w:r w:rsidR="00B23D69" w:rsidRPr="00D14582">
        <w:rPr>
          <w:rFonts w:asciiTheme="minorHAnsi" w:hAnsiTheme="minorHAnsi"/>
        </w:rPr>
        <w:t>0</w:t>
      </w:r>
      <w:r w:rsidR="00B8413F" w:rsidRPr="00D14582">
        <w:rPr>
          <w:rFonts w:asciiTheme="minorHAnsi" w:hAnsiTheme="minorHAnsi"/>
        </w:rPr>
        <w:t xml:space="preserve">%, whereas </w:t>
      </w:r>
      <w:r w:rsidR="00B23D69" w:rsidRPr="00D14582">
        <w:rPr>
          <w:rFonts w:asciiTheme="minorHAnsi" w:hAnsiTheme="minorHAnsi"/>
        </w:rPr>
        <w:t>male new fellows increased by 100.0%.</w:t>
      </w:r>
    </w:p>
    <w:p w:rsidR="00A51EE4" w:rsidRPr="00D14582" w:rsidRDefault="00A51EE4" w:rsidP="00D14582">
      <w:pPr>
        <w:pStyle w:val="Heading1"/>
        <w:spacing w:before="240"/>
        <w:ind w:right="260"/>
        <w:rPr>
          <w:sz w:val="24"/>
          <w:szCs w:val="24"/>
        </w:rPr>
      </w:pPr>
      <w:r w:rsidRPr="00D14582">
        <w:rPr>
          <w:sz w:val="24"/>
          <w:szCs w:val="24"/>
        </w:rPr>
        <w:t>Vocational training</w:t>
      </w:r>
    </w:p>
    <w:p w:rsidR="00232036" w:rsidRPr="00D14582" w:rsidRDefault="0004473D" w:rsidP="00D14582">
      <w:pPr>
        <w:spacing w:before="120" w:after="120"/>
        <w:ind w:left="142" w:right="260"/>
        <w:jc w:val="both"/>
        <w:rPr>
          <w:rFonts w:asciiTheme="minorHAnsi" w:hAnsiTheme="minorHAnsi"/>
        </w:rPr>
      </w:pPr>
      <w:r>
        <w:rPr>
          <w:rFonts w:asciiTheme="minorHAnsi" w:hAnsiTheme="minorHAnsi"/>
        </w:rPr>
        <w:t xml:space="preserve">In 2016, there were 66 vocational trainees.  </w:t>
      </w:r>
      <w:r w:rsidR="00CE081E" w:rsidRPr="00D14582">
        <w:rPr>
          <w:rFonts w:asciiTheme="minorHAnsi" w:hAnsiTheme="minorHAnsi"/>
        </w:rPr>
        <w:t>Between 2013 and 2016 the overall number of trainees remained similar.</w:t>
      </w:r>
      <w:r w:rsidR="00D414E6" w:rsidRPr="00D14582">
        <w:rPr>
          <w:rFonts w:asciiTheme="minorHAnsi" w:hAnsiTheme="minorHAnsi"/>
        </w:rPr>
        <w:t xml:space="preserve"> </w:t>
      </w:r>
      <w:r w:rsidR="00147F7B" w:rsidRPr="00D14582">
        <w:rPr>
          <w:rFonts w:asciiTheme="minorHAnsi" w:hAnsiTheme="minorHAnsi"/>
        </w:rPr>
        <w:t xml:space="preserve"> </w:t>
      </w:r>
      <w:r w:rsidR="00CE081E" w:rsidRPr="00D14582">
        <w:rPr>
          <w:rFonts w:asciiTheme="minorHAnsi" w:hAnsiTheme="minorHAnsi"/>
        </w:rPr>
        <w:t>The number of female trainees in 2016</w:t>
      </w:r>
      <w:r w:rsidR="00A555BA">
        <w:rPr>
          <w:rFonts w:asciiTheme="minorHAnsi" w:hAnsiTheme="minorHAnsi"/>
        </w:rPr>
        <w:t xml:space="preserve"> </w:t>
      </w:r>
      <w:r>
        <w:rPr>
          <w:rFonts w:asciiTheme="minorHAnsi" w:hAnsiTheme="minorHAnsi"/>
        </w:rPr>
        <w:t>(29)</w:t>
      </w:r>
      <w:r w:rsidR="00CE081E" w:rsidRPr="00D14582">
        <w:rPr>
          <w:rFonts w:asciiTheme="minorHAnsi" w:hAnsiTheme="minorHAnsi"/>
        </w:rPr>
        <w:t xml:space="preserve"> was 14.7% less than the number in 2013</w:t>
      </w:r>
      <w:r w:rsidR="00A555BA">
        <w:rPr>
          <w:rFonts w:asciiTheme="minorHAnsi" w:hAnsiTheme="minorHAnsi"/>
        </w:rPr>
        <w:t xml:space="preserve"> </w:t>
      </w:r>
      <w:bookmarkStart w:id="0" w:name="_GoBack"/>
      <w:bookmarkEnd w:id="0"/>
      <w:r>
        <w:rPr>
          <w:rFonts w:asciiTheme="minorHAnsi" w:hAnsiTheme="minorHAnsi"/>
        </w:rPr>
        <w:t>(34)</w:t>
      </w:r>
      <w:r w:rsidR="00CE081E" w:rsidRPr="00D14582">
        <w:rPr>
          <w:rFonts w:asciiTheme="minorHAnsi" w:hAnsiTheme="minorHAnsi"/>
        </w:rPr>
        <w:t>.</w:t>
      </w:r>
    </w:p>
    <w:p w:rsidR="007714A2" w:rsidRPr="00D14582" w:rsidRDefault="007714A2" w:rsidP="00237602">
      <w:pPr>
        <w:pStyle w:val="Heading1"/>
        <w:spacing w:before="240" w:after="80"/>
        <w:ind w:right="260"/>
        <w:rPr>
          <w:sz w:val="24"/>
          <w:szCs w:val="24"/>
        </w:rPr>
      </w:pPr>
      <w:r w:rsidRPr="00D14582">
        <w:rPr>
          <w:sz w:val="24"/>
          <w:szCs w:val="24"/>
        </w:rPr>
        <w:t>Vocational intentions</w:t>
      </w:r>
    </w:p>
    <w:p w:rsidR="00237602" w:rsidRDefault="00D50BCC" w:rsidP="00237602">
      <w:pPr>
        <w:spacing w:before="60"/>
        <w:ind w:left="142" w:right="260"/>
        <w:jc w:val="both"/>
        <w:rPr>
          <w:rFonts w:asciiTheme="minorHAnsi" w:hAnsiTheme="minorHAnsi"/>
        </w:rPr>
      </w:pPr>
      <w:r w:rsidRPr="00D14582">
        <w:rPr>
          <w:rFonts w:asciiTheme="minorHAnsi" w:hAnsiTheme="minorHAnsi"/>
        </w:rPr>
        <w:t xml:space="preserve">In 2016, there were </w:t>
      </w:r>
      <w:r w:rsidR="00CE081E" w:rsidRPr="00D14582">
        <w:rPr>
          <w:rFonts w:asciiTheme="minorHAnsi" w:hAnsiTheme="minorHAnsi"/>
        </w:rPr>
        <w:t>4</w:t>
      </w:r>
      <w:r w:rsidR="007714A2" w:rsidRPr="00D14582">
        <w:rPr>
          <w:rFonts w:asciiTheme="minorHAnsi" w:hAnsiTheme="minorHAnsi"/>
        </w:rPr>
        <w:t xml:space="preserve"> Hospital Non-Specialists (HNS) who indicated their intention to undertake vo</w:t>
      </w:r>
      <w:r w:rsidR="00581100" w:rsidRPr="00D14582">
        <w:rPr>
          <w:rFonts w:asciiTheme="minorHAnsi" w:hAnsiTheme="minorHAnsi"/>
        </w:rPr>
        <w:t>cati</w:t>
      </w:r>
      <w:r w:rsidR="00607F1B" w:rsidRPr="00D14582">
        <w:rPr>
          <w:rFonts w:asciiTheme="minorHAnsi" w:hAnsiTheme="minorHAnsi"/>
        </w:rPr>
        <w:t xml:space="preserve">onal training in </w:t>
      </w:r>
      <w:r w:rsidR="00CE081E" w:rsidRPr="00D14582">
        <w:rPr>
          <w:rFonts w:asciiTheme="minorHAnsi" w:hAnsiTheme="minorHAnsi"/>
        </w:rPr>
        <w:t>pain medicine</w:t>
      </w:r>
      <w:r w:rsidR="00291EC5" w:rsidRPr="00D14582">
        <w:rPr>
          <w:rFonts w:asciiTheme="minorHAnsi" w:hAnsiTheme="minorHAnsi"/>
        </w:rPr>
        <w:t>.</w:t>
      </w:r>
      <w:r w:rsidR="00C52F9F" w:rsidRPr="00D14582">
        <w:rPr>
          <w:rFonts w:asciiTheme="minorHAnsi" w:hAnsiTheme="minorHAnsi"/>
        </w:rPr>
        <w:t xml:space="preserve"> </w:t>
      </w:r>
      <w:r w:rsidR="00697C1A" w:rsidRPr="00D14582">
        <w:rPr>
          <w:rFonts w:asciiTheme="minorHAnsi" w:hAnsiTheme="minorHAnsi"/>
        </w:rPr>
        <w:t xml:space="preserve">A HNS is a medical practitioner employed in a salaried position mainly in a hospital. They do not hold a specialist qualification and are not training to obtain one. They </w:t>
      </w:r>
      <w:r w:rsidR="00697C1A" w:rsidRPr="00D14582">
        <w:rPr>
          <w:rFonts w:asciiTheme="minorHAnsi" w:hAnsiTheme="minorHAnsi"/>
        </w:rPr>
        <w:lastRenderedPageBreak/>
        <w:t>include career medical officers, hospital medical officers, interns, principal house officers, resident medical officers and registrars.</w:t>
      </w:r>
    </w:p>
    <w:p w:rsidR="00C129C5" w:rsidRDefault="00C129C5" w:rsidP="00237602">
      <w:pPr>
        <w:spacing w:before="60"/>
        <w:ind w:left="142" w:right="260"/>
        <w:jc w:val="both"/>
        <w:rPr>
          <w:rFonts w:asciiTheme="minorHAnsi" w:hAnsiTheme="minorHAnsi"/>
        </w:rPr>
      </w:pPr>
    </w:p>
    <w:p w:rsidR="00237602" w:rsidRPr="00C129C5" w:rsidRDefault="00237602" w:rsidP="00237602">
      <w:pPr>
        <w:pStyle w:val="Heading1"/>
        <w:spacing w:before="240"/>
        <w:ind w:right="260"/>
        <w:rPr>
          <w:sz w:val="24"/>
          <w:szCs w:val="24"/>
        </w:rPr>
      </w:pPr>
      <w:r w:rsidRPr="00C129C5">
        <w:rPr>
          <w:sz w:val="24"/>
          <w:szCs w:val="24"/>
        </w:rPr>
        <w:t>References</w:t>
      </w:r>
    </w:p>
    <w:p w:rsidR="00237602" w:rsidRPr="00C129C5" w:rsidRDefault="00237602" w:rsidP="00237602">
      <w:pPr>
        <w:pStyle w:val="ListParagraph"/>
        <w:numPr>
          <w:ilvl w:val="0"/>
          <w:numId w:val="3"/>
        </w:numPr>
        <w:ind w:left="284" w:hanging="142"/>
        <w:jc w:val="both"/>
        <w:rPr>
          <w:rFonts w:asciiTheme="minorHAnsi" w:hAnsiTheme="minorHAnsi"/>
        </w:rPr>
      </w:pPr>
      <w:r w:rsidRPr="00C129C5">
        <w:rPr>
          <w:rFonts w:asciiTheme="minorHAnsi" w:hAnsiTheme="minorHAnsi"/>
        </w:rPr>
        <w:t>National Health Workforce Dataset (NHWDS): Medical Practitioners 2016.</w:t>
      </w:r>
    </w:p>
    <w:p w:rsidR="00237602" w:rsidRPr="00C129C5" w:rsidRDefault="00237602" w:rsidP="00237602">
      <w:pPr>
        <w:pStyle w:val="ListParagraph"/>
        <w:numPr>
          <w:ilvl w:val="0"/>
          <w:numId w:val="3"/>
        </w:numPr>
        <w:ind w:left="284" w:hanging="142"/>
        <w:jc w:val="both"/>
        <w:rPr>
          <w:rFonts w:asciiTheme="minorHAnsi" w:hAnsiTheme="minorHAnsi"/>
        </w:rPr>
      </w:pPr>
      <w:r w:rsidRPr="00C129C5">
        <w:rPr>
          <w:rFonts w:asciiTheme="minorHAnsi" w:hAnsiTheme="minorHAnsi"/>
        </w:rPr>
        <w:t>Australian Medical Association (AMA) Career Pathways Guide.</w:t>
      </w:r>
    </w:p>
    <w:p w:rsidR="00237602" w:rsidRPr="00C129C5" w:rsidRDefault="00237602" w:rsidP="00237602">
      <w:pPr>
        <w:pStyle w:val="ListParagraph"/>
        <w:numPr>
          <w:ilvl w:val="0"/>
          <w:numId w:val="3"/>
        </w:numPr>
        <w:ind w:left="284" w:hanging="142"/>
        <w:jc w:val="both"/>
        <w:rPr>
          <w:rFonts w:asciiTheme="minorHAnsi" w:hAnsiTheme="minorHAnsi"/>
        </w:rPr>
      </w:pPr>
      <w:r w:rsidRPr="00C129C5">
        <w:rPr>
          <w:rFonts w:asciiTheme="minorHAnsi" w:hAnsiTheme="minorHAnsi"/>
        </w:rPr>
        <w:t>Medical Education and Training Report 1</w:t>
      </w:r>
      <w:r w:rsidRPr="00C129C5">
        <w:rPr>
          <w:rFonts w:asciiTheme="minorHAnsi" w:hAnsiTheme="minorHAnsi"/>
          <w:vertAlign w:val="superscript"/>
        </w:rPr>
        <w:t>st</w:t>
      </w:r>
      <w:r w:rsidRPr="00C129C5">
        <w:rPr>
          <w:rFonts w:asciiTheme="minorHAnsi" w:hAnsiTheme="minorHAnsi"/>
        </w:rPr>
        <w:t xml:space="preserve"> edition (Unpublished). </w:t>
      </w:r>
    </w:p>
    <w:p w:rsidR="00237602" w:rsidRPr="00C129C5" w:rsidRDefault="00237602" w:rsidP="00237602">
      <w:pPr>
        <w:pStyle w:val="ListParagraph"/>
        <w:numPr>
          <w:ilvl w:val="0"/>
          <w:numId w:val="3"/>
        </w:numPr>
        <w:spacing w:after="60"/>
        <w:ind w:left="284" w:hanging="142"/>
        <w:jc w:val="both"/>
        <w:rPr>
          <w:rFonts w:asciiTheme="minorHAnsi" w:hAnsiTheme="minorHAnsi"/>
        </w:rPr>
      </w:pPr>
      <w:r w:rsidRPr="00C129C5">
        <w:rPr>
          <w:rFonts w:asciiTheme="minorHAnsi" w:hAnsiTheme="minorHAnsi"/>
        </w:rPr>
        <w:t>ABS 3101.0 – Australian Demographics Statistics. Released 22/09/16.</w:t>
      </w:r>
    </w:p>
    <w:p w:rsidR="00237602" w:rsidRPr="00C129C5" w:rsidRDefault="00237602" w:rsidP="00237602">
      <w:pPr>
        <w:pStyle w:val="ListParagraph"/>
        <w:numPr>
          <w:ilvl w:val="0"/>
          <w:numId w:val="3"/>
        </w:numPr>
        <w:spacing w:after="60"/>
        <w:ind w:left="284" w:hanging="142"/>
        <w:jc w:val="both"/>
        <w:rPr>
          <w:rFonts w:asciiTheme="minorHAnsi" w:hAnsiTheme="minorHAnsi"/>
        </w:rPr>
      </w:pPr>
      <w:r w:rsidRPr="00C129C5">
        <w:rPr>
          <w:rFonts w:asciiTheme="minorHAnsi" w:hAnsiTheme="minorHAnsi" w:cs="Arial"/>
        </w:rPr>
        <w:t>National Medical Training Advisory Network (NMTAN) – Prevocational Doctor Factsheet Methodology Paper.</w:t>
      </w:r>
    </w:p>
    <w:p w:rsidR="00237602" w:rsidRPr="00C129C5" w:rsidRDefault="00237602" w:rsidP="00237602">
      <w:pPr>
        <w:pStyle w:val="Heading1"/>
        <w:spacing w:before="240"/>
        <w:ind w:right="260"/>
        <w:rPr>
          <w:sz w:val="24"/>
          <w:szCs w:val="24"/>
        </w:rPr>
      </w:pPr>
      <w:r w:rsidRPr="00C129C5">
        <w:rPr>
          <w:sz w:val="24"/>
          <w:szCs w:val="24"/>
        </w:rPr>
        <w:t>Copyright</w:t>
      </w:r>
    </w:p>
    <w:p w:rsidR="00237602" w:rsidRPr="00C129C5" w:rsidRDefault="00237602" w:rsidP="00237602">
      <w:pPr>
        <w:spacing w:after="60"/>
        <w:ind w:left="142"/>
        <w:jc w:val="both"/>
        <w:rPr>
          <w:rFonts w:asciiTheme="minorHAnsi" w:hAnsiTheme="minorHAnsi"/>
        </w:rPr>
      </w:pPr>
      <w:r w:rsidRPr="00C129C5">
        <w:rPr>
          <w:rFonts w:asciiTheme="minorHAnsi" w:hAnsiTheme="minorHAnsi"/>
        </w:rPr>
        <w:t>© 2017 Commonwealth of Australia as represented by the Department of Health</w:t>
      </w:r>
    </w:p>
    <w:p w:rsidR="00237602" w:rsidRPr="00C129C5" w:rsidRDefault="00237602" w:rsidP="00237602">
      <w:pPr>
        <w:spacing w:after="60"/>
        <w:ind w:left="142"/>
        <w:jc w:val="both"/>
        <w:rPr>
          <w:rFonts w:asciiTheme="minorHAnsi" w:hAnsiTheme="minorHAnsi"/>
        </w:rPr>
      </w:pPr>
      <w:r w:rsidRPr="00C129C5">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237602" w:rsidRPr="00C129C5" w:rsidRDefault="00237602" w:rsidP="00237602">
      <w:pPr>
        <w:pStyle w:val="ListParagraph"/>
        <w:numPr>
          <w:ilvl w:val="0"/>
          <w:numId w:val="2"/>
        </w:numPr>
        <w:ind w:left="284" w:hanging="142"/>
        <w:jc w:val="both"/>
        <w:rPr>
          <w:rFonts w:asciiTheme="minorHAnsi" w:hAnsiTheme="minorHAnsi"/>
        </w:rPr>
      </w:pPr>
      <w:r w:rsidRPr="00C129C5">
        <w:rPr>
          <w:rFonts w:asciiTheme="minorHAnsi" w:hAnsiTheme="minorHAnsi"/>
        </w:rPr>
        <w:t>do not use the copy or reproduction for any commercial purpose; and</w:t>
      </w:r>
    </w:p>
    <w:p w:rsidR="00237602" w:rsidRPr="00C129C5" w:rsidRDefault="00237602" w:rsidP="00237602">
      <w:pPr>
        <w:pStyle w:val="ListParagraph"/>
        <w:numPr>
          <w:ilvl w:val="0"/>
          <w:numId w:val="2"/>
        </w:numPr>
        <w:spacing w:after="60"/>
        <w:ind w:left="284" w:hanging="142"/>
        <w:jc w:val="both"/>
        <w:rPr>
          <w:rFonts w:asciiTheme="minorHAnsi" w:hAnsiTheme="minorHAnsi"/>
        </w:rPr>
      </w:pPr>
      <w:proofErr w:type="gramStart"/>
      <w:r w:rsidRPr="00C129C5">
        <w:rPr>
          <w:rFonts w:asciiTheme="minorHAnsi" w:hAnsiTheme="minorHAnsi"/>
        </w:rPr>
        <w:t>retain</w:t>
      </w:r>
      <w:proofErr w:type="gramEnd"/>
      <w:r w:rsidRPr="00C129C5">
        <w:rPr>
          <w:rFonts w:asciiTheme="minorHAnsi" w:hAnsiTheme="minorHAnsi"/>
        </w:rPr>
        <w:t xml:space="preserve"> this copyright notice and all disclaimer notices as part of that copy or reproduction.</w:t>
      </w:r>
    </w:p>
    <w:p w:rsidR="00237602" w:rsidRPr="00C129C5" w:rsidRDefault="00237602" w:rsidP="00237602">
      <w:pPr>
        <w:spacing w:after="60"/>
        <w:ind w:left="142"/>
        <w:jc w:val="both"/>
        <w:rPr>
          <w:rFonts w:asciiTheme="minorHAnsi" w:hAnsiTheme="minorHAnsi"/>
        </w:rPr>
      </w:pPr>
      <w:proofErr w:type="gramStart"/>
      <w:r w:rsidRPr="00C129C5">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C129C5" w:rsidRDefault="00237602" w:rsidP="00237602">
      <w:pPr>
        <w:ind w:left="142"/>
        <w:jc w:val="both"/>
        <w:rPr>
          <w:rFonts w:asciiTheme="minorHAnsi" w:hAnsiTheme="minorHAnsi"/>
        </w:rPr>
      </w:pPr>
      <w:r w:rsidRPr="00C129C5">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C129C5" w:rsidSect="00C52F9F">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02" w:rsidRDefault="002376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980B3B" w:rsidRDefault="00980B3B" w:rsidP="00980B3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46341C">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BC3397">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980B3B" w:rsidRDefault="00980B3B" w:rsidP="00980B3B">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46341C">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BC3397">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02" w:rsidRDefault="00237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9B2426">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602" w:rsidRPr="001F61DF" w:rsidRDefault="00237602" w:rsidP="00237602">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237602" w:rsidRDefault="00237602" w:rsidP="00237602">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12B5B"/>
    <w:rsid w:val="00012EF3"/>
    <w:rsid w:val="00013370"/>
    <w:rsid w:val="000302B3"/>
    <w:rsid w:val="00031EA5"/>
    <w:rsid w:val="0004473D"/>
    <w:rsid w:val="00047330"/>
    <w:rsid w:val="00060B92"/>
    <w:rsid w:val="00063ADA"/>
    <w:rsid w:val="00067456"/>
    <w:rsid w:val="000741A0"/>
    <w:rsid w:val="0007464F"/>
    <w:rsid w:val="00080D2C"/>
    <w:rsid w:val="000830CE"/>
    <w:rsid w:val="00090A13"/>
    <w:rsid w:val="00092EF0"/>
    <w:rsid w:val="00093557"/>
    <w:rsid w:val="000A0FFE"/>
    <w:rsid w:val="000B4514"/>
    <w:rsid w:val="000B6A98"/>
    <w:rsid w:val="000B7A97"/>
    <w:rsid w:val="000D31E8"/>
    <w:rsid w:val="000E58FE"/>
    <w:rsid w:val="000F69B1"/>
    <w:rsid w:val="000F6C11"/>
    <w:rsid w:val="000F76D8"/>
    <w:rsid w:val="00105131"/>
    <w:rsid w:val="00112C9D"/>
    <w:rsid w:val="0013533D"/>
    <w:rsid w:val="00142A81"/>
    <w:rsid w:val="00147F7B"/>
    <w:rsid w:val="00150D1C"/>
    <w:rsid w:val="0015561F"/>
    <w:rsid w:val="0015577D"/>
    <w:rsid w:val="001628D6"/>
    <w:rsid w:val="00162F50"/>
    <w:rsid w:val="00164677"/>
    <w:rsid w:val="00166C68"/>
    <w:rsid w:val="001672F3"/>
    <w:rsid w:val="00171953"/>
    <w:rsid w:val="00180394"/>
    <w:rsid w:val="0018360D"/>
    <w:rsid w:val="001874ED"/>
    <w:rsid w:val="00194121"/>
    <w:rsid w:val="00194B11"/>
    <w:rsid w:val="001A1409"/>
    <w:rsid w:val="001A6A99"/>
    <w:rsid w:val="001B125B"/>
    <w:rsid w:val="001B3443"/>
    <w:rsid w:val="001C0732"/>
    <w:rsid w:val="001E379A"/>
    <w:rsid w:val="001F4B7C"/>
    <w:rsid w:val="00206819"/>
    <w:rsid w:val="00210540"/>
    <w:rsid w:val="002108B6"/>
    <w:rsid w:val="002136A6"/>
    <w:rsid w:val="00215416"/>
    <w:rsid w:val="002155E8"/>
    <w:rsid w:val="002163B3"/>
    <w:rsid w:val="00221BBD"/>
    <w:rsid w:val="002229B3"/>
    <w:rsid w:val="00225C2E"/>
    <w:rsid w:val="00232036"/>
    <w:rsid w:val="00237602"/>
    <w:rsid w:val="00245D5F"/>
    <w:rsid w:val="00252718"/>
    <w:rsid w:val="00263451"/>
    <w:rsid w:val="00270A8B"/>
    <w:rsid w:val="00272C9B"/>
    <w:rsid w:val="002808E0"/>
    <w:rsid w:val="002861CD"/>
    <w:rsid w:val="0028639D"/>
    <w:rsid w:val="0028784B"/>
    <w:rsid w:val="00291735"/>
    <w:rsid w:val="00291EC5"/>
    <w:rsid w:val="0029621F"/>
    <w:rsid w:val="002A0B58"/>
    <w:rsid w:val="002A0CA5"/>
    <w:rsid w:val="002B2CEF"/>
    <w:rsid w:val="002B605A"/>
    <w:rsid w:val="002B69B4"/>
    <w:rsid w:val="002C5E10"/>
    <w:rsid w:val="002C7717"/>
    <w:rsid w:val="002D0D6C"/>
    <w:rsid w:val="002D3C0C"/>
    <w:rsid w:val="002D3CE6"/>
    <w:rsid w:val="002D6E3B"/>
    <w:rsid w:val="002E089B"/>
    <w:rsid w:val="002E61BA"/>
    <w:rsid w:val="002E6D2D"/>
    <w:rsid w:val="002E74F0"/>
    <w:rsid w:val="002F3AE3"/>
    <w:rsid w:val="002F41CD"/>
    <w:rsid w:val="003013F4"/>
    <w:rsid w:val="0030418F"/>
    <w:rsid w:val="0030714C"/>
    <w:rsid w:val="0030786C"/>
    <w:rsid w:val="0031389B"/>
    <w:rsid w:val="00315C7D"/>
    <w:rsid w:val="00317F2B"/>
    <w:rsid w:val="00325279"/>
    <w:rsid w:val="00326A72"/>
    <w:rsid w:val="00330252"/>
    <w:rsid w:val="00335010"/>
    <w:rsid w:val="00342ADD"/>
    <w:rsid w:val="00343F1D"/>
    <w:rsid w:val="003537DA"/>
    <w:rsid w:val="00356D98"/>
    <w:rsid w:val="00356DE9"/>
    <w:rsid w:val="003741A3"/>
    <w:rsid w:val="003751BA"/>
    <w:rsid w:val="00380FD2"/>
    <w:rsid w:val="00391D9B"/>
    <w:rsid w:val="00394DB5"/>
    <w:rsid w:val="003A40E3"/>
    <w:rsid w:val="003A44AE"/>
    <w:rsid w:val="003A5043"/>
    <w:rsid w:val="003A6A95"/>
    <w:rsid w:val="003B0943"/>
    <w:rsid w:val="003B2E2D"/>
    <w:rsid w:val="003D17F9"/>
    <w:rsid w:val="003E0BB4"/>
    <w:rsid w:val="003E3E58"/>
    <w:rsid w:val="003E5B61"/>
    <w:rsid w:val="003E6CDF"/>
    <w:rsid w:val="003F1D4B"/>
    <w:rsid w:val="003F3837"/>
    <w:rsid w:val="003F5F70"/>
    <w:rsid w:val="003F6941"/>
    <w:rsid w:val="00400F8D"/>
    <w:rsid w:val="00401C29"/>
    <w:rsid w:val="0040494D"/>
    <w:rsid w:val="00405696"/>
    <w:rsid w:val="004165D1"/>
    <w:rsid w:val="00420208"/>
    <w:rsid w:val="0042205B"/>
    <w:rsid w:val="004225B8"/>
    <w:rsid w:val="004317E0"/>
    <w:rsid w:val="004402EC"/>
    <w:rsid w:val="00442E80"/>
    <w:rsid w:val="0045083F"/>
    <w:rsid w:val="00456594"/>
    <w:rsid w:val="00456FD0"/>
    <w:rsid w:val="0046341C"/>
    <w:rsid w:val="00463960"/>
    <w:rsid w:val="00465558"/>
    <w:rsid w:val="00466752"/>
    <w:rsid w:val="004712BF"/>
    <w:rsid w:val="00472FA1"/>
    <w:rsid w:val="0047665C"/>
    <w:rsid w:val="004867E2"/>
    <w:rsid w:val="00487DFF"/>
    <w:rsid w:val="004976DC"/>
    <w:rsid w:val="004B30A3"/>
    <w:rsid w:val="004C39A6"/>
    <w:rsid w:val="004D001F"/>
    <w:rsid w:val="004D568F"/>
    <w:rsid w:val="004D642F"/>
    <w:rsid w:val="004E018B"/>
    <w:rsid w:val="004F36F6"/>
    <w:rsid w:val="004F7954"/>
    <w:rsid w:val="004F7B47"/>
    <w:rsid w:val="00506D83"/>
    <w:rsid w:val="00507C04"/>
    <w:rsid w:val="00511E43"/>
    <w:rsid w:val="00513BD5"/>
    <w:rsid w:val="005156CE"/>
    <w:rsid w:val="00525D62"/>
    <w:rsid w:val="00533650"/>
    <w:rsid w:val="0053737A"/>
    <w:rsid w:val="005415F5"/>
    <w:rsid w:val="00541E6E"/>
    <w:rsid w:val="00550562"/>
    <w:rsid w:val="005508E8"/>
    <w:rsid w:val="00550A5C"/>
    <w:rsid w:val="0055533C"/>
    <w:rsid w:val="005610E2"/>
    <w:rsid w:val="00564145"/>
    <w:rsid w:val="00564F88"/>
    <w:rsid w:val="00566F94"/>
    <w:rsid w:val="00570992"/>
    <w:rsid w:val="005720C0"/>
    <w:rsid w:val="00573E75"/>
    <w:rsid w:val="005741BA"/>
    <w:rsid w:val="005772D9"/>
    <w:rsid w:val="0058069E"/>
    <w:rsid w:val="00581100"/>
    <w:rsid w:val="00585546"/>
    <w:rsid w:val="005855FD"/>
    <w:rsid w:val="00586388"/>
    <w:rsid w:val="005948AD"/>
    <w:rsid w:val="005A29A2"/>
    <w:rsid w:val="005B0E70"/>
    <w:rsid w:val="005B28D3"/>
    <w:rsid w:val="005C08EF"/>
    <w:rsid w:val="005D0CAF"/>
    <w:rsid w:val="005D22F5"/>
    <w:rsid w:val="005D517A"/>
    <w:rsid w:val="005E2A17"/>
    <w:rsid w:val="005E4611"/>
    <w:rsid w:val="005E7324"/>
    <w:rsid w:val="005F0AB6"/>
    <w:rsid w:val="005F1DD3"/>
    <w:rsid w:val="005F52AB"/>
    <w:rsid w:val="005F677B"/>
    <w:rsid w:val="00604579"/>
    <w:rsid w:val="00607F1B"/>
    <w:rsid w:val="0061377F"/>
    <w:rsid w:val="00617C1A"/>
    <w:rsid w:val="00621E14"/>
    <w:rsid w:val="0062527E"/>
    <w:rsid w:val="00627F52"/>
    <w:rsid w:val="006329A5"/>
    <w:rsid w:val="00634F55"/>
    <w:rsid w:val="00635396"/>
    <w:rsid w:val="006360F7"/>
    <w:rsid w:val="00640D1A"/>
    <w:rsid w:val="00644074"/>
    <w:rsid w:val="00645BDC"/>
    <w:rsid w:val="006468C5"/>
    <w:rsid w:val="00647963"/>
    <w:rsid w:val="00660D3F"/>
    <w:rsid w:val="00663B72"/>
    <w:rsid w:val="00664E4A"/>
    <w:rsid w:val="0066560F"/>
    <w:rsid w:val="00665CEE"/>
    <w:rsid w:val="00666897"/>
    <w:rsid w:val="00680368"/>
    <w:rsid w:val="00686655"/>
    <w:rsid w:val="006867DD"/>
    <w:rsid w:val="00690C51"/>
    <w:rsid w:val="006937DD"/>
    <w:rsid w:val="00695AA7"/>
    <w:rsid w:val="00697055"/>
    <w:rsid w:val="00697C1A"/>
    <w:rsid w:val="006A3A47"/>
    <w:rsid w:val="006A6EC1"/>
    <w:rsid w:val="006B4591"/>
    <w:rsid w:val="006C035D"/>
    <w:rsid w:val="006C30EF"/>
    <w:rsid w:val="006C7663"/>
    <w:rsid w:val="006D10A7"/>
    <w:rsid w:val="006D7FF4"/>
    <w:rsid w:val="006E4DC4"/>
    <w:rsid w:val="00701D04"/>
    <w:rsid w:val="007042BE"/>
    <w:rsid w:val="007273A5"/>
    <w:rsid w:val="00730088"/>
    <w:rsid w:val="007317AF"/>
    <w:rsid w:val="00731A20"/>
    <w:rsid w:val="0073556D"/>
    <w:rsid w:val="00737B55"/>
    <w:rsid w:val="007505BF"/>
    <w:rsid w:val="007508D9"/>
    <w:rsid w:val="007534F3"/>
    <w:rsid w:val="007637E6"/>
    <w:rsid w:val="0077076C"/>
    <w:rsid w:val="007714A2"/>
    <w:rsid w:val="007856D8"/>
    <w:rsid w:val="00785A1D"/>
    <w:rsid w:val="00786235"/>
    <w:rsid w:val="0079488B"/>
    <w:rsid w:val="00795CD7"/>
    <w:rsid w:val="007B1D36"/>
    <w:rsid w:val="007B23FD"/>
    <w:rsid w:val="007B4777"/>
    <w:rsid w:val="007C003D"/>
    <w:rsid w:val="007C339C"/>
    <w:rsid w:val="007C7849"/>
    <w:rsid w:val="007D07F1"/>
    <w:rsid w:val="007E01C5"/>
    <w:rsid w:val="007E12B9"/>
    <w:rsid w:val="007E7DE0"/>
    <w:rsid w:val="007F25BD"/>
    <w:rsid w:val="007F765D"/>
    <w:rsid w:val="00815D49"/>
    <w:rsid w:val="008225F1"/>
    <w:rsid w:val="008264EB"/>
    <w:rsid w:val="00827A76"/>
    <w:rsid w:val="00827DDB"/>
    <w:rsid w:val="00831984"/>
    <w:rsid w:val="0083641C"/>
    <w:rsid w:val="0085431F"/>
    <w:rsid w:val="008637BD"/>
    <w:rsid w:val="00865997"/>
    <w:rsid w:val="00876127"/>
    <w:rsid w:val="0088612C"/>
    <w:rsid w:val="008865A9"/>
    <w:rsid w:val="00893CCD"/>
    <w:rsid w:val="00893EC7"/>
    <w:rsid w:val="00894A63"/>
    <w:rsid w:val="00896729"/>
    <w:rsid w:val="00897A5C"/>
    <w:rsid w:val="008A6C8A"/>
    <w:rsid w:val="008C3E26"/>
    <w:rsid w:val="008C4680"/>
    <w:rsid w:val="008C549E"/>
    <w:rsid w:val="008D0BA3"/>
    <w:rsid w:val="008D13B5"/>
    <w:rsid w:val="008D2497"/>
    <w:rsid w:val="008D2DED"/>
    <w:rsid w:val="008D461F"/>
    <w:rsid w:val="008D7347"/>
    <w:rsid w:val="008D768D"/>
    <w:rsid w:val="008E3D0E"/>
    <w:rsid w:val="008E42D3"/>
    <w:rsid w:val="008E4573"/>
    <w:rsid w:val="008E5CD9"/>
    <w:rsid w:val="008F0C31"/>
    <w:rsid w:val="008F3431"/>
    <w:rsid w:val="00903B83"/>
    <w:rsid w:val="00905908"/>
    <w:rsid w:val="00934B95"/>
    <w:rsid w:val="00941A49"/>
    <w:rsid w:val="00947B6F"/>
    <w:rsid w:val="0095377C"/>
    <w:rsid w:val="00956C59"/>
    <w:rsid w:val="00965799"/>
    <w:rsid w:val="009720D8"/>
    <w:rsid w:val="00980B3B"/>
    <w:rsid w:val="009810C8"/>
    <w:rsid w:val="00981D41"/>
    <w:rsid w:val="00983B4E"/>
    <w:rsid w:val="00993289"/>
    <w:rsid w:val="009A08E7"/>
    <w:rsid w:val="009B2426"/>
    <w:rsid w:val="009B30B2"/>
    <w:rsid w:val="009B3BD9"/>
    <w:rsid w:val="009B4774"/>
    <w:rsid w:val="009B547E"/>
    <w:rsid w:val="009C14BD"/>
    <w:rsid w:val="009C2106"/>
    <w:rsid w:val="009D0171"/>
    <w:rsid w:val="009D0269"/>
    <w:rsid w:val="009D6535"/>
    <w:rsid w:val="009D6C22"/>
    <w:rsid w:val="009E136A"/>
    <w:rsid w:val="009E7C93"/>
    <w:rsid w:val="009F07AF"/>
    <w:rsid w:val="009F38C1"/>
    <w:rsid w:val="009F6FF4"/>
    <w:rsid w:val="009F7D62"/>
    <w:rsid w:val="00A02134"/>
    <w:rsid w:val="00A11DEE"/>
    <w:rsid w:val="00A27D27"/>
    <w:rsid w:val="00A31F17"/>
    <w:rsid w:val="00A358C0"/>
    <w:rsid w:val="00A4512D"/>
    <w:rsid w:val="00A45A3F"/>
    <w:rsid w:val="00A51EE4"/>
    <w:rsid w:val="00A532B3"/>
    <w:rsid w:val="00A555BA"/>
    <w:rsid w:val="00A61880"/>
    <w:rsid w:val="00A63C8C"/>
    <w:rsid w:val="00A64C9F"/>
    <w:rsid w:val="00A705AF"/>
    <w:rsid w:val="00A70F27"/>
    <w:rsid w:val="00A7134F"/>
    <w:rsid w:val="00A717E3"/>
    <w:rsid w:val="00A73034"/>
    <w:rsid w:val="00A74B57"/>
    <w:rsid w:val="00A76DEC"/>
    <w:rsid w:val="00A77091"/>
    <w:rsid w:val="00A83BF7"/>
    <w:rsid w:val="00A86A88"/>
    <w:rsid w:val="00A87167"/>
    <w:rsid w:val="00A877A3"/>
    <w:rsid w:val="00AA002D"/>
    <w:rsid w:val="00AA1627"/>
    <w:rsid w:val="00AA3217"/>
    <w:rsid w:val="00AB2A6E"/>
    <w:rsid w:val="00AB3B3C"/>
    <w:rsid w:val="00AB6FE4"/>
    <w:rsid w:val="00AC2903"/>
    <w:rsid w:val="00AC372E"/>
    <w:rsid w:val="00AC626A"/>
    <w:rsid w:val="00AD45DA"/>
    <w:rsid w:val="00AD73C5"/>
    <w:rsid w:val="00AD75C4"/>
    <w:rsid w:val="00AE32D9"/>
    <w:rsid w:val="00AE3B8C"/>
    <w:rsid w:val="00AE53E9"/>
    <w:rsid w:val="00AE77D9"/>
    <w:rsid w:val="00AF11A3"/>
    <w:rsid w:val="00AF4DFC"/>
    <w:rsid w:val="00AF758F"/>
    <w:rsid w:val="00AF79B8"/>
    <w:rsid w:val="00B04364"/>
    <w:rsid w:val="00B0444E"/>
    <w:rsid w:val="00B04C74"/>
    <w:rsid w:val="00B04F7E"/>
    <w:rsid w:val="00B11949"/>
    <w:rsid w:val="00B20BED"/>
    <w:rsid w:val="00B23D69"/>
    <w:rsid w:val="00B241F9"/>
    <w:rsid w:val="00B32A04"/>
    <w:rsid w:val="00B33739"/>
    <w:rsid w:val="00B35E2D"/>
    <w:rsid w:val="00B360D0"/>
    <w:rsid w:val="00B41D6D"/>
    <w:rsid w:val="00B42851"/>
    <w:rsid w:val="00B475C6"/>
    <w:rsid w:val="00B50115"/>
    <w:rsid w:val="00B5120C"/>
    <w:rsid w:val="00B60967"/>
    <w:rsid w:val="00B71111"/>
    <w:rsid w:val="00B72998"/>
    <w:rsid w:val="00B72F53"/>
    <w:rsid w:val="00B82840"/>
    <w:rsid w:val="00B8413F"/>
    <w:rsid w:val="00B849B1"/>
    <w:rsid w:val="00B93C88"/>
    <w:rsid w:val="00B94C0E"/>
    <w:rsid w:val="00B970C8"/>
    <w:rsid w:val="00B974A4"/>
    <w:rsid w:val="00B976FB"/>
    <w:rsid w:val="00BA0E57"/>
    <w:rsid w:val="00BA6D32"/>
    <w:rsid w:val="00BB0745"/>
    <w:rsid w:val="00BB1190"/>
    <w:rsid w:val="00BB4C3A"/>
    <w:rsid w:val="00BB7B7D"/>
    <w:rsid w:val="00BC3397"/>
    <w:rsid w:val="00BC3874"/>
    <w:rsid w:val="00BC3E71"/>
    <w:rsid w:val="00BC5BEF"/>
    <w:rsid w:val="00BE7A1A"/>
    <w:rsid w:val="00BF40CF"/>
    <w:rsid w:val="00C12373"/>
    <w:rsid w:val="00C129C5"/>
    <w:rsid w:val="00C1345E"/>
    <w:rsid w:val="00C134C4"/>
    <w:rsid w:val="00C13D48"/>
    <w:rsid w:val="00C216B8"/>
    <w:rsid w:val="00C34E55"/>
    <w:rsid w:val="00C36474"/>
    <w:rsid w:val="00C41EE8"/>
    <w:rsid w:val="00C52423"/>
    <w:rsid w:val="00C52F9F"/>
    <w:rsid w:val="00C64B59"/>
    <w:rsid w:val="00C73043"/>
    <w:rsid w:val="00C81A40"/>
    <w:rsid w:val="00C854F4"/>
    <w:rsid w:val="00CA1AAC"/>
    <w:rsid w:val="00CA1CE5"/>
    <w:rsid w:val="00CB4B6D"/>
    <w:rsid w:val="00CB4F50"/>
    <w:rsid w:val="00CB5B1A"/>
    <w:rsid w:val="00CB5DA0"/>
    <w:rsid w:val="00CC012B"/>
    <w:rsid w:val="00CC0A59"/>
    <w:rsid w:val="00CD01F6"/>
    <w:rsid w:val="00CD1909"/>
    <w:rsid w:val="00CD4CA7"/>
    <w:rsid w:val="00CD6DBC"/>
    <w:rsid w:val="00CE081E"/>
    <w:rsid w:val="00CE1612"/>
    <w:rsid w:val="00CF159D"/>
    <w:rsid w:val="00CF378D"/>
    <w:rsid w:val="00CF587F"/>
    <w:rsid w:val="00D01BFA"/>
    <w:rsid w:val="00D14582"/>
    <w:rsid w:val="00D3603C"/>
    <w:rsid w:val="00D414E6"/>
    <w:rsid w:val="00D44571"/>
    <w:rsid w:val="00D50BCC"/>
    <w:rsid w:val="00D65335"/>
    <w:rsid w:val="00D71442"/>
    <w:rsid w:val="00D82DFB"/>
    <w:rsid w:val="00D9042D"/>
    <w:rsid w:val="00D959F7"/>
    <w:rsid w:val="00DA24C6"/>
    <w:rsid w:val="00DA2ED0"/>
    <w:rsid w:val="00DA2F67"/>
    <w:rsid w:val="00DA4A6E"/>
    <w:rsid w:val="00DA5F7E"/>
    <w:rsid w:val="00DC1EE6"/>
    <w:rsid w:val="00DC53E4"/>
    <w:rsid w:val="00DC5941"/>
    <w:rsid w:val="00DD4CB2"/>
    <w:rsid w:val="00DF179C"/>
    <w:rsid w:val="00DF5830"/>
    <w:rsid w:val="00E030A0"/>
    <w:rsid w:val="00E068E4"/>
    <w:rsid w:val="00E11DCA"/>
    <w:rsid w:val="00E2154D"/>
    <w:rsid w:val="00E30D09"/>
    <w:rsid w:val="00E324A4"/>
    <w:rsid w:val="00E3410E"/>
    <w:rsid w:val="00E3732D"/>
    <w:rsid w:val="00E5580B"/>
    <w:rsid w:val="00E57E25"/>
    <w:rsid w:val="00E62E26"/>
    <w:rsid w:val="00E72ED0"/>
    <w:rsid w:val="00E77C52"/>
    <w:rsid w:val="00E810B7"/>
    <w:rsid w:val="00E828D1"/>
    <w:rsid w:val="00E86319"/>
    <w:rsid w:val="00E91ECF"/>
    <w:rsid w:val="00E94225"/>
    <w:rsid w:val="00E95274"/>
    <w:rsid w:val="00E972E5"/>
    <w:rsid w:val="00EA2DC8"/>
    <w:rsid w:val="00EB08B2"/>
    <w:rsid w:val="00EB76D5"/>
    <w:rsid w:val="00EC033D"/>
    <w:rsid w:val="00EC0EFF"/>
    <w:rsid w:val="00EC5781"/>
    <w:rsid w:val="00EC66B7"/>
    <w:rsid w:val="00EC7102"/>
    <w:rsid w:val="00EC7856"/>
    <w:rsid w:val="00ED1AE5"/>
    <w:rsid w:val="00ED1E49"/>
    <w:rsid w:val="00ED5EA4"/>
    <w:rsid w:val="00ED6FCF"/>
    <w:rsid w:val="00ED7283"/>
    <w:rsid w:val="00EE25E8"/>
    <w:rsid w:val="00EE42E6"/>
    <w:rsid w:val="00EE4D34"/>
    <w:rsid w:val="00EF3BE8"/>
    <w:rsid w:val="00EF52AA"/>
    <w:rsid w:val="00EF5E33"/>
    <w:rsid w:val="00EF6D10"/>
    <w:rsid w:val="00F11C4B"/>
    <w:rsid w:val="00F13DA4"/>
    <w:rsid w:val="00F24E6E"/>
    <w:rsid w:val="00F334AE"/>
    <w:rsid w:val="00F34F7A"/>
    <w:rsid w:val="00F41823"/>
    <w:rsid w:val="00F41ECC"/>
    <w:rsid w:val="00F4360C"/>
    <w:rsid w:val="00F43C34"/>
    <w:rsid w:val="00F444E0"/>
    <w:rsid w:val="00F47358"/>
    <w:rsid w:val="00F501E2"/>
    <w:rsid w:val="00F51B29"/>
    <w:rsid w:val="00F55B3A"/>
    <w:rsid w:val="00F61ADA"/>
    <w:rsid w:val="00F6294B"/>
    <w:rsid w:val="00F63D4E"/>
    <w:rsid w:val="00F8279B"/>
    <w:rsid w:val="00F91510"/>
    <w:rsid w:val="00F92ABE"/>
    <w:rsid w:val="00F95336"/>
    <w:rsid w:val="00FA60BA"/>
    <w:rsid w:val="00FA679F"/>
    <w:rsid w:val="00FA788E"/>
    <w:rsid w:val="00FB19BF"/>
    <w:rsid w:val="00FB24D2"/>
    <w:rsid w:val="00FB2AFE"/>
    <w:rsid w:val="00FB7BAF"/>
    <w:rsid w:val="00FC1542"/>
    <w:rsid w:val="00FC6B41"/>
    <w:rsid w:val="00FC7E42"/>
    <w:rsid w:val="00FE7F9B"/>
    <w:rsid w:val="00FF3194"/>
    <w:rsid w:val="00FF695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table" w:styleId="TableClassic1">
    <w:name w:val="Table Classic 1"/>
    <w:basedOn w:val="TableNormal"/>
    <w:rsid w:val="00BC33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 w:type="table" w:styleId="TableClassic1">
    <w:name w:val="Table Classic 1"/>
    <w:basedOn w:val="TableNormal"/>
    <w:rsid w:val="00BC339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20650">
      <w:bodyDiv w:val="1"/>
      <w:marLeft w:val="0"/>
      <w:marRight w:val="0"/>
      <w:marTop w:val="0"/>
      <w:marBottom w:val="0"/>
      <w:divBdr>
        <w:top w:val="none" w:sz="0" w:space="0" w:color="auto"/>
        <w:left w:val="none" w:sz="0" w:space="0" w:color="auto"/>
        <w:bottom w:val="none" w:sz="0" w:space="0" w:color="auto"/>
        <w:right w:val="none" w:sz="0" w:space="0" w:color="auto"/>
      </w:divBdr>
    </w:div>
    <w:div w:id="500512875">
      <w:bodyDiv w:val="1"/>
      <w:marLeft w:val="0"/>
      <w:marRight w:val="0"/>
      <w:marTop w:val="0"/>
      <w:marBottom w:val="0"/>
      <w:divBdr>
        <w:top w:val="none" w:sz="0" w:space="0" w:color="auto"/>
        <w:left w:val="none" w:sz="0" w:space="0" w:color="auto"/>
        <w:bottom w:val="none" w:sz="0" w:space="0" w:color="auto"/>
        <w:right w:val="none" w:sz="0" w:space="0" w:color="auto"/>
      </w:divBdr>
    </w:div>
    <w:div w:id="1196506623">
      <w:bodyDiv w:val="1"/>
      <w:marLeft w:val="0"/>
      <w:marRight w:val="0"/>
      <w:marTop w:val="0"/>
      <w:marBottom w:val="0"/>
      <w:divBdr>
        <w:top w:val="none" w:sz="0" w:space="0" w:color="auto"/>
        <w:left w:val="none" w:sz="0" w:space="0" w:color="auto"/>
        <w:bottom w:val="none" w:sz="0" w:space="0" w:color="auto"/>
        <w:right w:val="none" w:sz="0" w:space="0" w:color="auto"/>
      </w:divBdr>
    </w:div>
    <w:div w:id="132168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pm.anzca.edu.au/Documents/FPM-Career-Brochure-20150730-Final.pdf"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645</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11</cp:revision>
  <cp:lastPrinted>2017-06-21T03:31:00Z</cp:lastPrinted>
  <dcterms:created xsi:type="dcterms:W3CDTF">2017-10-12T02:40:00Z</dcterms:created>
  <dcterms:modified xsi:type="dcterms:W3CDTF">2017-11-02T21:21:00Z</dcterms:modified>
</cp:coreProperties>
</file>