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before="33"/>
        <w:ind w:left="2119" w:right="2080" w:firstLine="2"/>
        <w:jc w:val="center"/>
        <w:rPr>
          <w:u w:val="none"/>
        </w:rPr>
      </w:pPr>
      <w:r>
        <w:rPr>
          <w:u w:val="single"/>
        </w:rPr>
        <w:t>National Communicable Diseases Surveillance Report</w:t>
      </w:r>
      <w:r>
        <w:rPr>
          <w:spacing w:val="1"/>
          <w:u w:val="none"/>
        </w:rPr>
        <w:t> </w:t>
      </w:r>
      <w:r>
        <w:rPr>
          <w:u w:val="single"/>
        </w:rPr>
        <w:t>Fortnight 15, 2020 Summary Notes for Selected Diseases</w:t>
      </w:r>
      <w:r>
        <w:rPr>
          <w:spacing w:val="-52"/>
          <w:u w:val="none"/>
        </w:rPr>
        <w:t> </w:t>
      </w:r>
      <w:bookmarkStart w:name="18 July to 31 July 2020" w:id="1"/>
      <w:bookmarkEnd w:id="1"/>
      <w:r>
        <w:rPr>
          <w:u w:val="single"/>
        </w:rPr>
        <w:t>18</w:t>
      </w:r>
      <w:r>
        <w:rPr>
          <w:u w:val="single"/>
        </w:rPr>
        <w:t> July to</w:t>
      </w:r>
      <w:r>
        <w:rPr>
          <w:spacing w:val="-1"/>
          <w:u w:val="single"/>
        </w:rPr>
        <w:t> </w:t>
      </w:r>
      <w:r>
        <w:rPr>
          <w:u w:val="single"/>
        </w:rPr>
        <w:t>31</w:t>
      </w:r>
      <w:r>
        <w:rPr>
          <w:spacing w:val="-1"/>
          <w:u w:val="single"/>
        </w:rPr>
        <w:t> </w:t>
      </w:r>
      <w:r>
        <w:rPr>
          <w:u w:val="single"/>
        </w:rPr>
        <w:t>July</w:t>
      </w:r>
      <w:r>
        <w:rPr>
          <w:spacing w:val="-3"/>
          <w:u w:val="single"/>
        </w:rPr>
        <w:t> </w:t>
      </w:r>
      <w:r>
        <w:rPr>
          <w:u w:val="single"/>
        </w:rPr>
        <w:t>2020</w:t>
      </w:r>
    </w:p>
    <w:p>
      <w:pPr>
        <w:pStyle w:val="BodyText"/>
        <w:spacing w:before="9"/>
        <w:rPr>
          <w:b/>
          <w:sz w:val="17"/>
        </w:rPr>
      </w:pPr>
    </w:p>
    <w:p>
      <w:pPr>
        <w:spacing w:before="51"/>
        <w:ind w:left="112" w:right="0" w:firstLine="0"/>
        <w:jc w:val="left"/>
        <w:rPr>
          <w:b/>
          <w:sz w:val="24"/>
        </w:rPr>
      </w:pPr>
      <w:r>
        <w:rPr>
          <w:b/>
          <w:sz w:val="24"/>
          <w:u w:val="single"/>
        </w:rPr>
        <w:t>Infectious</w:t>
      </w:r>
      <w:r>
        <w:rPr>
          <w:b/>
          <w:spacing w:val="-5"/>
          <w:sz w:val="24"/>
          <w:u w:val="single"/>
        </w:rPr>
        <w:t> </w:t>
      </w:r>
      <w:r>
        <w:rPr>
          <w:b/>
          <w:sz w:val="24"/>
          <w:u w:val="single"/>
        </w:rPr>
        <w:t>and</w:t>
      </w:r>
      <w:r>
        <w:rPr>
          <w:b/>
          <w:spacing w:val="-3"/>
          <w:sz w:val="24"/>
          <w:u w:val="single"/>
        </w:rPr>
        <w:t> </w:t>
      </w:r>
      <w:r>
        <w:rPr>
          <w:b/>
          <w:sz w:val="24"/>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52"/>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4"/>
        </w:rPr>
        <w:t> </w:t>
      </w:r>
      <w:r>
        <w:rPr/>
        <w:t>in</w:t>
      </w:r>
      <w:r>
        <w:rPr>
          <w:spacing w:val="-2"/>
        </w:rPr>
        <w:t> </w:t>
      </w:r>
      <w:r>
        <w:rPr/>
        <w:t>urban</w:t>
      </w:r>
      <w:r>
        <w:rPr>
          <w:spacing w:val="1"/>
        </w:rPr>
        <w:t> </w:t>
      </w:r>
      <w:r>
        <w:rPr/>
        <w:t>areas</w:t>
      </w:r>
      <w:r>
        <w:rPr>
          <w:spacing w:val="-1"/>
        </w:rPr>
        <w:t> </w:t>
      </w:r>
      <w:r>
        <w:rPr/>
        <w:t>of</w:t>
      </w:r>
      <w:r>
        <w:rPr>
          <w:spacing w:val="-2"/>
        </w:rPr>
        <w:t> </w:t>
      </w:r>
      <w:r>
        <w:rPr/>
        <w:t>NSW, Vic,</w:t>
      </w:r>
      <w:r>
        <w:rPr>
          <w:spacing w:val="-1"/>
        </w:rPr>
        <w:t> </w:t>
      </w:r>
      <w:r>
        <w:rPr/>
        <w:t>Qld</w:t>
      </w:r>
      <w:r>
        <w:rPr>
          <w:spacing w:val="1"/>
        </w:rPr>
        <w:t> </w:t>
      </w:r>
      <w:r>
        <w:rPr/>
        <w:t>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1"/>
        </w:rPr>
        <w:t> </w:t>
      </w:r>
      <w:r>
        <w:rPr/>
        <w:t>risk</w:t>
      </w:r>
      <w:r>
        <w:rPr>
          <w:spacing w:val="-2"/>
        </w:rPr>
        <w:t> </w:t>
      </w:r>
      <w:r>
        <w:rPr/>
        <w:t>of</w:t>
      </w:r>
      <w:r>
        <w:rPr>
          <w:spacing w:val="1"/>
        </w:rPr>
        <w:t> </w:t>
      </w:r>
      <w:r>
        <w:rPr/>
        <w:t>congenital</w:t>
      </w:r>
      <w:r>
        <w:rPr>
          <w:spacing w:val="1"/>
        </w:rPr>
        <w:t> </w:t>
      </w:r>
      <w:r>
        <w:rPr/>
        <w:t>syphilis.</w:t>
      </w:r>
    </w:p>
    <w:p>
      <w:pPr>
        <w:pStyle w:val="BodyText"/>
      </w:pPr>
    </w:p>
    <w:p>
      <w:pPr>
        <w:pStyle w:val="Heading1"/>
        <w:rPr>
          <w:u w:val="none"/>
        </w:rPr>
      </w:pPr>
      <w:r>
        <w:rPr>
          <w:u w:val="single"/>
        </w:rPr>
        <w:t>Legionellosis</w:t>
      </w:r>
    </w:p>
    <w:p>
      <w:pPr>
        <w:pStyle w:val="BodyText"/>
        <w:ind w:left="112" w:right="884"/>
      </w:pPr>
      <w:r>
        <w:rPr/>
        <w:t>Increases associated with infection from L. pneumophila have been associated with recent</w:t>
      </w:r>
      <w:r>
        <w:rPr>
          <w:spacing w:val="-52"/>
        </w:rPr>
        <w:t> </w:t>
      </w:r>
      <w:r>
        <w:rPr/>
        <w:t>outbreaks</w:t>
      </w:r>
      <w:r>
        <w:rPr>
          <w:spacing w:val="-1"/>
        </w:rPr>
        <w:t> </w:t>
      </w:r>
      <w:r>
        <w:rPr/>
        <w:t>identified</w:t>
      </w:r>
      <w:r>
        <w:rPr>
          <w:spacing w:val="2"/>
        </w:rPr>
        <w:t> </w:t>
      </w:r>
      <w:r>
        <w:rPr/>
        <w:t>in</w:t>
      </w:r>
      <w:r>
        <w:rPr>
          <w:spacing w:val="2"/>
        </w:rPr>
        <w:t> </w:t>
      </w:r>
      <w:r>
        <w:rPr/>
        <w:t>Victoria and</w:t>
      </w:r>
      <w:r>
        <w:rPr>
          <w:spacing w:val="-1"/>
        </w:rPr>
        <w:t> </w:t>
      </w:r>
      <w:r>
        <w:rPr/>
        <w:t>New</w:t>
      </w:r>
      <w:r>
        <w:rPr>
          <w:spacing w:val="-1"/>
        </w:rPr>
        <w:t> </w:t>
      </w:r>
      <w:r>
        <w:rPr/>
        <w:t>South</w:t>
      </w:r>
      <w:r>
        <w:rPr>
          <w:spacing w:val="1"/>
        </w:rPr>
        <w:t> </w:t>
      </w:r>
      <w:r>
        <w:rPr/>
        <w:t>Wales.</w:t>
      </w:r>
    </w:p>
    <w:p>
      <w:pPr>
        <w:pStyle w:val="BodyText"/>
        <w:spacing w:before="11"/>
        <w:rPr>
          <w:sz w:val="23"/>
        </w:rPr>
      </w:pPr>
    </w:p>
    <w:p>
      <w:pPr>
        <w:spacing w:line="195" w:lineRule="exact" w:before="0"/>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126"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21"/>
        <w:ind w:left="112" w:right="12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2"/>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2"/>
          <w:sz w:val="16"/>
        </w:rPr>
        <w:t> </w:t>
      </w:r>
      <w:r>
        <w:rPr>
          <w:i/>
          <w:sz w:val="16"/>
        </w:rPr>
        <w:t>previous</w:t>
      </w:r>
      <w:r>
        <w:rPr>
          <w:i/>
          <w:spacing w:val="2"/>
          <w:sz w:val="16"/>
        </w:rPr>
        <w:t> </w:t>
      </w:r>
      <w:r>
        <w:rPr>
          <w:i/>
          <w:sz w:val="16"/>
        </w:rPr>
        <w:t>period.</w:t>
      </w:r>
    </w:p>
    <w:p>
      <w:pPr>
        <w:spacing w:before="119"/>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(03/05/2020</w:t>
      </w:r>
      <w:r>
        <w:rPr>
          <w:i/>
          <w:spacing w:val="-2"/>
          <w:sz w:val="16"/>
          <w:vertAlign w:val="baseline"/>
        </w:rPr>
        <w:t> </w:t>
      </w:r>
      <w:r>
        <w:rPr>
          <w:i/>
          <w:sz w:val="16"/>
          <w:vertAlign w:val="baseline"/>
        </w:rPr>
        <w:t>to</w:t>
      </w:r>
      <w:r>
        <w:rPr>
          <w:i/>
          <w:spacing w:val="-3"/>
          <w:sz w:val="16"/>
          <w:vertAlign w:val="baseline"/>
        </w:rPr>
        <w:t> </w:t>
      </w:r>
      <w:r>
        <w:rPr>
          <w:i/>
          <w:sz w:val="16"/>
          <w:vertAlign w:val="baseline"/>
        </w:rPr>
        <w:t>31/07/2020).</w:t>
      </w:r>
    </w:p>
    <w:p>
      <w:pPr>
        <w:spacing w:before="121"/>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31/07/2020.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18"/>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3"/>
          <w:sz w:val="16"/>
          <w:vertAlign w:val="baseline"/>
        </w:rPr>
        <w:t> </w:t>
      </w:r>
      <w:r>
        <w:rPr>
          <w:i/>
          <w:sz w:val="16"/>
          <w:vertAlign w:val="baseline"/>
        </w:rPr>
        <w:t>(365</w:t>
      </w:r>
      <w:r>
        <w:rPr>
          <w:i/>
          <w:spacing w:val="-1"/>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4"/>
          <w:sz w:val="16"/>
          <w:vertAlign w:val="baseline"/>
        </w:rPr>
        <w:t> </w:t>
      </w:r>
      <w:r>
        <w:rPr>
          <w:i/>
          <w:sz w:val="16"/>
          <w:vertAlign w:val="baseline"/>
        </w:rPr>
        <w:t>includes</w:t>
      </w:r>
      <w:r>
        <w:rPr>
          <w:i/>
          <w:spacing w:val="-2"/>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(01/08/2019</w:t>
      </w:r>
      <w:r>
        <w:rPr>
          <w:i/>
          <w:spacing w:val="-2"/>
          <w:sz w:val="16"/>
          <w:vertAlign w:val="baseline"/>
        </w:rPr>
        <w:t> </w:t>
      </w:r>
      <w:r>
        <w:rPr>
          <w:i/>
          <w:sz w:val="16"/>
          <w:vertAlign w:val="baseline"/>
        </w:rPr>
        <w:t>to</w:t>
      </w:r>
      <w:r>
        <w:rPr>
          <w:i/>
          <w:spacing w:val="-3"/>
          <w:sz w:val="16"/>
          <w:vertAlign w:val="baseline"/>
        </w:rPr>
        <w:t> </w:t>
      </w:r>
      <w:r>
        <w:rPr>
          <w:i/>
          <w:sz w:val="16"/>
          <w:vertAlign w:val="baseline"/>
        </w:rPr>
        <w:t>31/07/2020).</w:t>
      </w:r>
    </w:p>
    <w:p>
      <w:pPr>
        <w:spacing w:before="122"/>
        <w:ind w:left="112" w:right="370" w:firstLine="0"/>
        <w:jc w:val="left"/>
        <w:rPr>
          <w:i/>
          <w:sz w:val="16"/>
        </w:rPr>
      </w:pPr>
      <w:r>
        <w:rPr>
          <w:i/>
          <w:sz w:val="16"/>
          <w:vertAlign w:val="superscript"/>
        </w:rPr>
        <w:t>4</w:t>
      </w:r>
      <w:r>
        <w:rPr>
          <w:i/>
          <w:sz w:val="16"/>
          <w:vertAlign w:val="baseline"/>
        </w:rPr>
        <w:t>The yearly (365 day) five year rolling mean is the average of 5 intervals of 365 days up to 31/07/2020.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20"/>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4"/>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type w:val="continuous"/>
          <w:pgSz w:w="11910" w:h="16840"/>
          <w:pgMar w:top="800" w:bottom="280" w:left="1020" w:right="1060"/>
        </w:sectPr>
      </w:pPr>
    </w:p>
    <w:p>
      <w:pPr>
        <w:spacing w:before="56"/>
        <w:ind w:left="10916" w:right="0" w:firstLine="0"/>
        <w:jc w:val="left"/>
        <w:rPr>
          <w:b/>
          <w:sz w:val="17"/>
        </w:rPr>
      </w:pPr>
      <w:r>
        <w:rPr/>
        <w:pict>
          <v:shapetype id="_x0000_t202" o:spt="202" coordsize="21600,21600" path="m,l,21600r21600,l21600,xe">
            <v:stroke joinstyle="miter"/>
            <v:path gradientshapeok="t" o:connecttype="rect"/>
          </v:shapetype>
          <v:shape style="position:absolute;margin-left:128.848007pt;margin-top:2.733279pt;width:933pt;height:701.8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0"/>
                    <w:gridCol w:w="2725"/>
                    <w:gridCol w:w="416"/>
                    <w:gridCol w:w="488"/>
                    <w:gridCol w:w="667"/>
                    <w:gridCol w:w="487"/>
                    <w:gridCol w:w="557"/>
                    <w:gridCol w:w="557"/>
                    <w:gridCol w:w="487"/>
                    <w:gridCol w:w="557"/>
                    <w:gridCol w:w="556"/>
                    <w:gridCol w:w="846"/>
                    <w:gridCol w:w="845"/>
                    <w:gridCol w:w="845"/>
                    <w:gridCol w:w="844"/>
                    <w:gridCol w:w="846"/>
                    <w:gridCol w:w="737"/>
                    <w:gridCol w:w="725"/>
                    <w:gridCol w:w="736"/>
                    <w:gridCol w:w="846"/>
                    <w:gridCol w:w="737"/>
                    <w:gridCol w:w="715"/>
                    <w:gridCol w:w="735"/>
                  </w:tblGrid>
                  <w:tr>
                    <w:trPr>
                      <w:trHeight w:val="223" w:hRule="atLeast"/>
                    </w:trPr>
                    <w:tc>
                      <w:tcPr>
                        <w:tcW w:w="1862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8" w:hRule="atLeast"/>
                    </w:trPr>
                    <w:tc>
                      <w:tcPr>
                        <w:tcW w:w="4811" w:type="dxa"/>
                        <w:gridSpan w:val="3"/>
                        <w:tcBorders>
                          <w:top w:val="nil"/>
                          <w:left w:val="nil"/>
                          <w:bottom w:val="nil"/>
                          <w:right w:val="nil"/>
                        </w:tcBorders>
                        <w:shd w:val="clear" w:color="auto" w:fill="000000"/>
                      </w:tcPr>
                      <w:p>
                        <w:pPr>
                          <w:pStyle w:val="TableParagraph"/>
                          <w:spacing w:line="169" w:lineRule="exact"/>
                          <w:ind w:left="1288"/>
                          <w:jc w:val="left"/>
                          <w:rPr>
                            <w:b/>
                            <w:sz w:val="34"/>
                          </w:rPr>
                        </w:pPr>
                        <w:r>
                          <w:rPr>
                            <w:b/>
                            <w:color w:val="FFFFFF"/>
                            <w:sz w:val="34"/>
                          </w:rPr>
                          <w:t>ADT</w:t>
                        </w:r>
                        <w:r>
                          <w:rPr>
                            <w:b/>
                            <w:color w:val="FFFFFF"/>
                            <w:spacing w:val="21"/>
                            <w:sz w:val="34"/>
                          </w:rPr>
                          <w:t> </w:t>
                        </w:r>
                        <w:r>
                          <w:rPr>
                            <w:b/>
                            <w:color w:val="FFFFFF"/>
                            <w:sz w:val="34"/>
                          </w:rPr>
                          <w:t>FN15/2020</w:t>
                        </w:r>
                      </w:p>
                    </w:tc>
                    <w:tc>
                      <w:tcPr>
                        <w:tcW w:w="4356" w:type="dxa"/>
                        <w:gridSpan w:val="8"/>
                        <w:tcBorders>
                          <w:top w:val="nil"/>
                          <w:left w:val="nil"/>
                          <w:right w:val="single" w:sz="6" w:space="0" w:color="000000"/>
                        </w:tcBorders>
                      </w:tcPr>
                      <w:p>
                        <w:pPr>
                          <w:pStyle w:val="TableParagraph"/>
                          <w:spacing w:line="169" w:lineRule="exact"/>
                          <w:ind w:left="1479"/>
                          <w:jc w:val="left"/>
                          <w:rPr>
                            <w:b/>
                            <w:sz w:val="20"/>
                          </w:rPr>
                        </w:pPr>
                        <w:r>
                          <w:rPr>
                            <w:b/>
                            <w:sz w:val="20"/>
                          </w:rPr>
                          <w:t>State</w:t>
                        </w:r>
                        <w:r>
                          <w:rPr>
                            <w:b/>
                            <w:spacing w:val="-6"/>
                            <w:sz w:val="20"/>
                          </w:rPr>
                          <w:t> </w:t>
                        </w:r>
                        <w:r>
                          <w:rPr>
                            <w:b/>
                            <w:sz w:val="20"/>
                          </w:rPr>
                          <w:t>or</w:t>
                        </w:r>
                        <w:r>
                          <w:rPr>
                            <w:b/>
                            <w:spacing w:val="-5"/>
                            <w:sz w:val="20"/>
                          </w:rPr>
                          <w:t> </w:t>
                        </w:r>
                        <w:r>
                          <w:rPr>
                            <w:b/>
                            <w:sz w:val="20"/>
                          </w:rPr>
                          <w:t>Territory</w:t>
                        </w:r>
                      </w:p>
                    </w:tc>
                    <w:tc>
                      <w:tcPr>
                        <w:tcW w:w="3380" w:type="dxa"/>
                        <w:gridSpan w:val="4"/>
                        <w:tcBorders>
                          <w:top w:val="nil"/>
                          <w:left w:val="single" w:sz="6" w:space="0" w:color="000000"/>
                          <w:right w:val="single" w:sz="6" w:space="0" w:color="000000"/>
                        </w:tcBorders>
                      </w:tcPr>
                      <w:p>
                        <w:pPr>
                          <w:pStyle w:val="TableParagraph"/>
                          <w:spacing w:line="169" w:lineRule="exact"/>
                          <w:ind w:left="912"/>
                          <w:jc w:val="left"/>
                          <w:rPr>
                            <w:b/>
                            <w:sz w:val="20"/>
                          </w:rPr>
                        </w:pPr>
                        <w:r>
                          <w:rPr>
                            <w:b/>
                            <w:sz w:val="20"/>
                          </w:rPr>
                          <w:t>Totals</w:t>
                        </w:r>
                        <w:r>
                          <w:rPr>
                            <w:b/>
                            <w:spacing w:val="-5"/>
                            <w:sz w:val="20"/>
                          </w:rPr>
                          <w:t> </w:t>
                        </w:r>
                        <w:r>
                          <w:rPr>
                            <w:b/>
                            <w:sz w:val="20"/>
                          </w:rPr>
                          <w:t>for</w:t>
                        </w:r>
                        <w:r>
                          <w:rPr>
                            <w:b/>
                            <w:spacing w:val="-4"/>
                            <w:sz w:val="20"/>
                          </w:rPr>
                          <w:t> </w:t>
                        </w:r>
                        <w:r>
                          <w:rPr>
                            <w:b/>
                            <w:sz w:val="20"/>
                          </w:rPr>
                          <w:t>Australia</w:t>
                        </w:r>
                      </w:p>
                    </w:tc>
                    <w:tc>
                      <w:tcPr>
                        <w:tcW w:w="3044" w:type="dxa"/>
                        <w:gridSpan w:val="4"/>
                        <w:tcBorders>
                          <w:top w:val="nil"/>
                          <w:left w:val="single" w:sz="6" w:space="0" w:color="000000"/>
                          <w:right w:val="single" w:sz="6" w:space="0" w:color="000000"/>
                        </w:tcBorders>
                      </w:tcPr>
                      <w:p>
                        <w:pPr>
                          <w:pStyle w:val="TableParagraph"/>
                          <w:spacing w:line="169" w:lineRule="exact"/>
                          <w:ind w:left="544"/>
                          <w:jc w:val="left"/>
                          <w:rPr>
                            <w:b/>
                            <w:sz w:val="20"/>
                          </w:rPr>
                        </w:pPr>
                        <w:r>
                          <w:rPr>
                            <w:b/>
                            <w:sz w:val="20"/>
                          </w:rPr>
                          <w:t>Historical</w:t>
                        </w:r>
                        <w:r>
                          <w:rPr>
                            <w:b/>
                            <w:spacing w:val="-5"/>
                            <w:sz w:val="20"/>
                          </w:rPr>
                          <w:t> </w:t>
                        </w:r>
                        <w:r>
                          <w:rPr>
                            <w:b/>
                            <w:sz w:val="20"/>
                          </w:rPr>
                          <w:t>90</w:t>
                        </w:r>
                        <w:r>
                          <w:rPr>
                            <w:b/>
                            <w:spacing w:val="-4"/>
                            <w:sz w:val="20"/>
                          </w:rPr>
                          <w:t> </w:t>
                        </w:r>
                        <w:r>
                          <w:rPr>
                            <w:b/>
                            <w:sz w:val="20"/>
                          </w:rPr>
                          <w:t>Day</w:t>
                        </w:r>
                        <w:r>
                          <w:rPr>
                            <w:b/>
                            <w:spacing w:val="-5"/>
                            <w:sz w:val="20"/>
                          </w:rPr>
                          <w:t> </w:t>
                        </w:r>
                        <w:r>
                          <w:rPr>
                            <w:b/>
                            <w:sz w:val="20"/>
                          </w:rPr>
                          <w:t>Period</w:t>
                        </w:r>
                      </w:p>
                    </w:tc>
                    <w:tc>
                      <w:tcPr>
                        <w:tcW w:w="3033" w:type="dxa"/>
                        <w:gridSpan w:val="4"/>
                        <w:tcBorders>
                          <w:top w:val="nil"/>
                          <w:left w:val="single" w:sz="6" w:space="0" w:color="000000"/>
                        </w:tcBorders>
                      </w:tcPr>
                      <w:p>
                        <w:pPr>
                          <w:pStyle w:val="TableParagraph"/>
                          <w:spacing w:line="169" w:lineRule="exact"/>
                          <w:ind w:left="563"/>
                          <w:jc w:val="left"/>
                          <w:rPr>
                            <w:b/>
                            <w:sz w:val="20"/>
                          </w:rPr>
                        </w:pPr>
                        <w:r>
                          <w:rPr>
                            <w:b/>
                            <w:sz w:val="20"/>
                          </w:rPr>
                          <w:t>Historical</w:t>
                        </w:r>
                        <w:r>
                          <w:rPr>
                            <w:b/>
                            <w:spacing w:val="-5"/>
                            <w:sz w:val="20"/>
                          </w:rPr>
                          <w:t> </w:t>
                        </w:r>
                        <w:r>
                          <w:rPr>
                            <w:b/>
                            <w:sz w:val="20"/>
                          </w:rPr>
                          <w:t>Yearly</w:t>
                        </w:r>
                        <w:r>
                          <w:rPr>
                            <w:b/>
                            <w:spacing w:val="-5"/>
                            <w:sz w:val="20"/>
                          </w:rPr>
                          <w:t> </w:t>
                        </w:r>
                        <w:r>
                          <w:rPr>
                            <w:b/>
                            <w:sz w:val="20"/>
                          </w:rPr>
                          <w:t>Period</w:t>
                        </w:r>
                      </w:p>
                    </w:tc>
                  </w:tr>
                  <w:tr>
                    <w:trPr>
                      <w:trHeight w:val="1112" w:hRule="atLeast"/>
                    </w:trPr>
                    <w:tc>
                      <w:tcPr>
                        <w:tcW w:w="1670" w:type="dxa"/>
                        <w:tcBorders>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436"/>
                          <w:jc w:val="left"/>
                          <w:rPr>
                            <w:b/>
                            <w:sz w:val="13"/>
                          </w:rPr>
                        </w:pPr>
                        <w:r>
                          <w:rPr>
                            <w:b/>
                            <w:color w:val="FFFFFF"/>
                            <w:w w:val="105"/>
                            <w:sz w:val="13"/>
                          </w:rPr>
                          <w:t>Disease</w:t>
                        </w:r>
                        <w:r>
                          <w:rPr>
                            <w:b/>
                            <w:color w:val="FFFFFF"/>
                            <w:spacing w:val="-5"/>
                            <w:w w:val="105"/>
                            <w:sz w:val="13"/>
                          </w:rPr>
                          <w:t> </w:t>
                        </w:r>
                        <w:r>
                          <w:rPr>
                            <w:b/>
                            <w:color w:val="FFFFFF"/>
                            <w:w w:val="105"/>
                            <w:sz w:val="13"/>
                          </w:rPr>
                          <w:t>group</w:t>
                        </w:r>
                      </w:p>
                    </w:tc>
                    <w:tc>
                      <w:tcPr>
                        <w:tcW w:w="2725" w:type="dxa"/>
                        <w:tcBorders>
                          <w:left w:val="single" w:sz="6" w:space="0" w:color="000000"/>
                          <w:right w:val="single" w:sz="6" w:space="0" w:color="000000"/>
                        </w:tcBorders>
                        <w:shd w:val="clear" w:color="auto" w:fill="A5A5A5"/>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
                          <w:jc w:val="left"/>
                          <w:rPr>
                            <w:sz w:val="10"/>
                          </w:rPr>
                        </w:pPr>
                      </w:p>
                      <w:p>
                        <w:pPr>
                          <w:pStyle w:val="TableParagraph"/>
                          <w:spacing w:line="240" w:lineRule="auto"/>
                          <w:ind w:left="961" w:right="927"/>
                          <w:jc w:val="center"/>
                          <w:rPr>
                            <w:b/>
                            <w:sz w:val="13"/>
                          </w:rPr>
                        </w:pPr>
                        <w:r>
                          <w:rPr>
                            <w:b/>
                            <w:color w:val="FFFFFF"/>
                            <w:w w:val="105"/>
                            <w:sz w:val="13"/>
                          </w:rPr>
                          <w:t>Disease</w:t>
                        </w:r>
                        <w:r>
                          <w:rPr>
                            <w:b/>
                            <w:color w:val="FFFFFF"/>
                            <w:spacing w:val="-3"/>
                            <w:w w:val="105"/>
                            <w:sz w:val="13"/>
                          </w:rPr>
                          <w:t> </w:t>
                        </w:r>
                        <w:r>
                          <w:rPr>
                            <w:b/>
                            <w:color w:val="FFFFFF"/>
                            <w:w w:val="105"/>
                            <w:sz w:val="13"/>
                          </w:rPr>
                          <w:t>name</w:t>
                        </w:r>
                      </w:p>
                    </w:tc>
                    <w:tc>
                      <w:tcPr>
                        <w:tcW w:w="416" w:type="dxa"/>
                        <w:tcBorders>
                          <w:left w:val="single" w:sz="6" w:space="0" w:color="000000"/>
                        </w:tcBorders>
                        <w:shd w:val="clear" w:color="auto" w:fill="A5A5A5"/>
                        <w:textDirection w:val="btLr"/>
                      </w:tcPr>
                      <w:p>
                        <w:pPr>
                          <w:pStyle w:val="TableParagraph"/>
                          <w:spacing w:line="240" w:lineRule="auto" w:before="2"/>
                          <w:jc w:val="left"/>
                          <w:rPr>
                            <w:sz w:val="11"/>
                          </w:rPr>
                        </w:pPr>
                      </w:p>
                      <w:p>
                        <w:pPr>
                          <w:pStyle w:val="TableParagraph"/>
                          <w:spacing w:line="240" w:lineRule="auto"/>
                          <w:ind w:left="184"/>
                          <w:jc w:val="left"/>
                          <w:rPr>
                            <w:b/>
                            <w:sz w:val="13"/>
                          </w:rPr>
                        </w:pPr>
                        <w:r>
                          <w:rPr>
                            <w:b/>
                            <w:color w:val="FFFFFF"/>
                            <w:w w:val="105"/>
                            <w:sz w:val="13"/>
                          </w:rPr>
                          <w:t>Disease</w:t>
                        </w:r>
                        <w:r>
                          <w:rPr>
                            <w:b/>
                            <w:color w:val="FFFFFF"/>
                            <w:spacing w:val="1"/>
                            <w:w w:val="105"/>
                            <w:sz w:val="13"/>
                          </w:rPr>
                          <w:t> </w:t>
                        </w:r>
                        <w:r>
                          <w:rPr>
                            <w:b/>
                            <w:color w:val="FFFFFF"/>
                            <w:w w:val="105"/>
                            <w:sz w:val="13"/>
                          </w:rPr>
                          <w:t>code</w:t>
                        </w:r>
                      </w:p>
                    </w:tc>
                    <w:tc>
                      <w:tcPr>
                        <w:tcW w:w="488" w:type="dxa"/>
                        <w:tcBorders>
                          <w:right w:val="single" w:sz="6" w:space="0" w:color="000000"/>
                        </w:tcBorders>
                        <w:shd w:val="clear" w:color="auto" w:fill="A5A5A5"/>
                        <w:textDirection w:val="btLr"/>
                      </w:tcPr>
                      <w:p>
                        <w:pPr>
                          <w:pStyle w:val="TableParagraph"/>
                          <w:spacing w:line="240" w:lineRule="auto" w:before="5"/>
                          <w:jc w:val="left"/>
                          <w:rPr>
                            <w:sz w:val="13"/>
                          </w:rPr>
                        </w:pPr>
                      </w:p>
                      <w:p>
                        <w:pPr>
                          <w:pStyle w:val="TableParagraph"/>
                          <w:spacing w:line="240" w:lineRule="auto" w:before="1"/>
                          <w:ind w:left="397" w:right="395"/>
                          <w:jc w:val="center"/>
                          <w:rPr>
                            <w:b/>
                            <w:sz w:val="13"/>
                          </w:rPr>
                        </w:pPr>
                        <w:r>
                          <w:rPr>
                            <w:b/>
                            <w:color w:val="FFFFFF"/>
                            <w:w w:val="105"/>
                            <w:sz w:val="13"/>
                          </w:rPr>
                          <w:t>ACT</w:t>
                        </w:r>
                      </w:p>
                    </w:tc>
                    <w:tc>
                      <w:tcPr>
                        <w:tcW w:w="66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before="91"/>
                          <w:ind w:left="397" w:right="396"/>
                          <w:jc w:val="center"/>
                          <w:rPr>
                            <w:b/>
                            <w:sz w:val="13"/>
                          </w:rPr>
                        </w:pPr>
                        <w:r>
                          <w:rPr>
                            <w:b/>
                            <w:color w:val="FFFFFF"/>
                            <w:w w:val="105"/>
                            <w:sz w:val="13"/>
                          </w:rPr>
                          <w:t>NSW</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NT</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7"/>
                          </w:rPr>
                        </w:pPr>
                      </w:p>
                      <w:p>
                        <w:pPr>
                          <w:pStyle w:val="TableParagraph"/>
                          <w:spacing w:line="240" w:lineRule="auto"/>
                          <w:ind w:left="395" w:right="396"/>
                          <w:jc w:val="center"/>
                          <w:rPr>
                            <w:b/>
                            <w:sz w:val="13"/>
                          </w:rPr>
                        </w:pPr>
                        <w:r>
                          <w:rPr>
                            <w:b/>
                            <w:color w:val="FFFFFF"/>
                            <w:w w:val="105"/>
                            <w:sz w:val="13"/>
                          </w:rPr>
                          <w:t>Qld</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SA</w:t>
                        </w:r>
                      </w:p>
                    </w:tc>
                    <w:tc>
                      <w:tcPr>
                        <w:tcW w:w="487"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4"/>
                          </w:rPr>
                        </w:pPr>
                      </w:p>
                      <w:p>
                        <w:pPr>
                          <w:pStyle w:val="TableParagraph"/>
                          <w:spacing w:line="240" w:lineRule="auto"/>
                          <w:ind w:left="397" w:right="396"/>
                          <w:jc w:val="center"/>
                          <w:rPr>
                            <w:b/>
                            <w:sz w:val="13"/>
                          </w:rPr>
                        </w:pPr>
                        <w:r>
                          <w:rPr>
                            <w:b/>
                            <w:color w:val="FFFFFF"/>
                            <w:w w:val="105"/>
                            <w:sz w:val="13"/>
                          </w:rPr>
                          <w:t>Tas</w:t>
                        </w:r>
                      </w:p>
                    </w:tc>
                    <w:tc>
                      <w:tcPr>
                        <w:tcW w:w="557" w:type="dxa"/>
                        <w:tcBorders>
                          <w:left w:val="single" w:sz="6" w:space="0" w:color="000000"/>
                          <w:righ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6" w:right="396"/>
                          <w:jc w:val="center"/>
                          <w:rPr>
                            <w:b/>
                            <w:sz w:val="13"/>
                          </w:rPr>
                        </w:pPr>
                        <w:r>
                          <w:rPr>
                            <w:b/>
                            <w:color w:val="FFFFFF"/>
                            <w:w w:val="105"/>
                            <w:sz w:val="13"/>
                          </w:rPr>
                          <w:t>Vic</w:t>
                        </w:r>
                      </w:p>
                    </w:tc>
                    <w:tc>
                      <w:tcPr>
                        <w:tcW w:w="556" w:type="dxa"/>
                        <w:tcBorders>
                          <w:left w:val="single" w:sz="6" w:space="0" w:color="000000"/>
                        </w:tcBorders>
                        <w:shd w:val="clear" w:color="auto" w:fill="A5A5A5"/>
                        <w:textDirection w:val="btLr"/>
                      </w:tcPr>
                      <w:p>
                        <w:pPr>
                          <w:pStyle w:val="TableParagraph"/>
                          <w:spacing w:line="240" w:lineRule="auto" w:before="12"/>
                          <w:jc w:val="left"/>
                          <w:rPr>
                            <w:sz w:val="16"/>
                          </w:rPr>
                        </w:pPr>
                      </w:p>
                      <w:p>
                        <w:pPr>
                          <w:pStyle w:val="TableParagraph"/>
                          <w:spacing w:line="240" w:lineRule="auto"/>
                          <w:ind w:left="397" w:right="395"/>
                          <w:jc w:val="center"/>
                          <w:rPr>
                            <w:b/>
                            <w:sz w:val="13"/>
                          </w:rPr>
                        </w:pPr>
                        <w:r>
                          <w:rPr>
                            <w:b/>
                            <w:color w:val="FFFFFF"/>
                            <w:w w:val="105"/>
                            <w:sz w:val="13"/>
                          </w:rPr>
                          <w:t>WA</w:t>
                        </w:r>
                      </w:p>
                    </w:tc>
                    <w:tc>
                      <w:tcPr>
                        <w:tcW w:w="846" w:type="dxa"/>
                        <w:tcBorders>
                          <w:righ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24" w:right="5"/>
                          <w:jc w:val="center"/>
                          <w:rPr>
                            <w:b/>
                            <w:sz w:val="13"/>
                          </w:rPr>
                        </w:pPr>
                        <w:r>
                          <w:rPr>
                            <w:b/>
                            <w:color w:val="FFFFFF"/>
                            <w:w w:val="105"/>
                            <w:sz w:val="13"/>
                          </w:rPr>
                          <w:t>This reporting</w:t>
                        </w:r>
                        <w:r>
                          <w:rPr>
                            <w:b/>
                            <w:color w:val="FFFFFF"/>
                            <w:spacing w:val="-28"/>
                            <w:w w:val="105"/>
                            <w:sz w:val="13"/>
                          </w:rPr>
                          <w:t> </w:t>
                        </w:r>
                        <w:r>
                          <w:rPr>
                            <w:b/>
                            <w:color w:val="FFFFFF"/>
                            <w:w w:val="105"/>
                            <w:sz w:val="13"/>
                          </w:rPr>
                          <w:t>period</w:t>
                        </w:r>
                      </w:p>
                      <w:p>
                        <w:pPr>
                          <w:pStyle w:val="TableParagraph"/>
                          <w:spacing w:line="240" w:lineRule="auto" w:before="6"/>
                          <w:jc w:val="left"/>
                          <w:rPr>
                            <w:sz w:val="17"/>
                          </w:rPr>
                        </w:pPr>
                      </w:p>
                      <w:p>
                        <w:pPr>
                          <w:pStyle w:val="TableParagraph"/>
                          <w:spacing w:line="240" w:lineRule="auto"/>
                          <w:ind w:left="22" w:right="5"/>
                          <w:jc w:val="center"/>
                          <w:rPr>
                            <w:b/>
                            <w:sz w:val="13"/>
                          </w:rPr>
                        </w:pPr>
                        <w:r>
                          <w:rPr>
                            <w:b/>
                            <w:color w:val="FFFFFF"/>
                            <w:w w:val="105"/>
                            <w:sz w:val="13"/>
                          </w:rPr>
                          <w:t>18/07/2020</w:t>
                        </w:r>
                      </w:p>
                      <w:p>
                        <w:pPr>
                          <w:pStyle w:val="TableParagraph"/>
                          <w:spacing w:line="134" w:lineRule="exact" w:before="21"/>
                          <w:ind w:left="22" w:right="5"/>
                          <w:jc w:val="center"/>
                          <w:rPr>
                            <w:b/>
                            <w:sz w:val="13"/>
                          </w:rPr>
                        </w:pPr>
                        <w:r>
                          <w:rPr>
                            <w:b/>
                            <w:color w:val="FFFFFF"/>
                            <w:w w:val="105"/>
                            <w:sz w:val="13"/>
                          </w:rPr>
                          <w:t>31/07/2020</w:t>
                        </w:r>
                      </w:p>
                    </w:tc>
                    <w:tc>
                      <w:tcPr>
                        <w:tcW w:w="845" w:type="dxa"/>
                        <w:tcBorders>
                          <w:left w:val="single" w:sz="6" w:space="0" w:color="000000"/>
                          <w:right w:val="single" w:sz="6" w:space="0" w:color="000000"/>
                        </w:tcBorders>
                        <w:shd w:val="clear" w:color="auto" w:fill="E26A09"/>
                      </w:tcPr>
                      <w:p>
                        <w:pPr>
                          <w:pStyle w:val="TableParagraph"/>
                          <w:spacing w:line="268" w:lineRule="auto" w:before="120"/>
                          <w:ind w:left="160" w:right="135" w:firstLine="1"/>
                          <w:jc w:val="center"/>
                          <w:rPr>
                            <w:b/>
                            <w:sz w:val="13"/>
                          </w:rPr>
                        </w:pPr>
                        <w:r>
                          <w:rPr>
                            <w:b/>
                            <w:color w:val="FFFFFF"/>
                            <w:w w:val="105"/>
                            <w:sz w:val="13"/>
                          </w:rPr>
                          <w:t>Previous</w:t>
                        </w:r>
                        <w:r>
                          <w:rPr>
                            <w:b/>
                            <w:color w:val="FFFFFF"/>
                            <w:spacing w:val="1"/>
                            <w:w w:val="105"/>
                            <w:sz w:val="13"/>
                          </w:rPr>
                          <w:t> </w:t>
                        </w:r>
                        <w:r>
                          <w:rPr>
                            <w:b/>
                            <w:color w:val="FFFFFF"/>
                            <w:spacing w:val="-1"/>
                            <w:w w:val="105"/>
                            <w:sz w:val="13"/>
                          </w:rPr>
                          <w:t>reporting</w:t>
                        </w:r>
                        <w:r>
                          <w:rPr>
                            <w:b/>
                            <w:color w:val="FFFFFF"/>
                            <w:spacing w:val="-28"/>
                            <w:w w:val="105"/>
                            <w:sz w:val="13"/>
                          </w:rPr>
                          <w:t> </w:t>
                        </w:r>
                        <w:r>
                          <w:rPr>
                            <w:b/>
                            <w:color w:val="FFFFFF"/>
                            <w:w w:val="105"/>
                            <w:sz w:val="13"/>
                          </w:rPr>
                          <w:t>Period</w:t>
                        </w:r>
                      </w:p>
                      <w:p>
                        <w:pPr>
                          <w:pStyle w:val="TableParagraph"/>
                          <w:spacing w:line="240" w:lineRule="auto" w:before="124"/>
                          <w:ind w:left="78" w:right="52"/>
                          <w:jc w:val="center"/>
                          <w:rPr>
                            <w:sz w:val="13"/>
                          </w:rPr>
                        </w:pPr>
                        <w:r>
                          <w:rPr>
                            <w:color w:val="FFFFFF"/>
                            <w:w w:val="105"/>
                            <w:sz w:val="13"/>
                          </w:rPr>
                          <w:t>04/07/2020</w:t>
                        </w:r>
                      </w:p>
                      <w:p>
                        <w:pPr>
                          <w:pStyle w:val="TableParagraph"/>
                          <w:spacing w:line="134" w:lineRule="exact" w:before="22"/>
                          <w:ind w:left="78" w:right="52"/>
                          <w:jc w:val="center"/>
                          <w:rPr>
                            <w:sz w:val="13"/>
                          </w:rPr>
                        </w:pPr>
                        <w:r>
                          <w:rPr>
                            <w:color w:val="FFFFFF"/>
                            <w:w w:val="105"/>
                            <w:sz w:val="13"/>
                          </w:rPr>
                          <w:t>17/07/2020</w:t>
                        </w:r>
                      </w:p>
                    </w:tc>
                    <w:tc>
                      <w:tcPr>
                        <w:tcW w:w="845" w:type="dxa"/>
                        <w:tcBorders>
                          <w:left w:val="single" w:sz="6" w:space="0" w:color="000000"/>
                          <w:right w:val="single" w:sz="6" w:space="0" w:color="000000"/>
                        </w:tcBorders>
                        <w:shd w:val="clear" w:color="auto" w:fill="E26A09"/>
                      </w:tcPr>
                      <w:p>
                        <w:pPr>
                          <w:pStyle w:val="TableParagraph"/>
                          <w:spacing w:line="268" w:lineRule="auto" w:before="31"/>
                          <w:ind w:left="124" w:right="98" w:firstLine="4"/>
                          <w:jc w:val="center"/>
                          <w:rPr>
                            <w:b/>
                            <w:sz w:val="13"/>
                          </w:rPr>
                        </w:pPr>
                        <w:r>
                          <w:rPr>
                            <w:b/>
                            <w:color w:val="FFFFFF"/>
                            <w:w w:val="105"/>
                            <w:sz w:val="13"/>
                          </w:rPr>
                          <w:t>Same</w:t>
                        </w:r>
                        <w:r>
                          <w:rPr>
                            <w:b/>
                            <w:color w:val="FFFFFF"/>
                            <w:spacing w:val="1"/>
                            <w:w w:val="105"/>
                            <w:sz w:val="13"/>
                          </w:rPr>
                          <w:t> </w:t>
                        </w:r>
                        <w:r>
                          <w:rPr>
                            <w:b/>
                            <w:color w:val="FFFFFF"/>
                            <w:w w:val="105"/>
                            <w:sz w:val="13"/>
                          </w:rPr>
                          <w:t>reporting</w:t>
                        </w:r>
                        <w:r>
                          <w:rPr>
                            <w:b/>
                            <w:color w:val="FFFFFF"/>
                            <w:spacing w:val="1"/>
                            <w:w w:val="105"/>
                            <w:sz w:val="13"/>
                          </w:rPr>
                          <w:t> </w:t>
                        </w:r>
                        <w:r>
                          <w:rPr>
                            <w:b/>
                            <w:color w:val="FFFFFF"/>
                            <w:spacing w:val="-1"/>
                            <w:w w:val="105"/>
                            <w:sz w:val="13"/>
                          </w:rPr>
                          <w:t>period </w:t>
                        </w:r>
                        <w:r>
                          <w:rPr>
                            <w:b/>
                            <w:color w:val="FFFFFF"/>
                            <w:w w:val="105"/>
                            <w:sz w:val="13"/>
                          </w:rPr>
                          <w:t>last</w:t>
                        </w:r>
                        <w:r>
                          <w:rPr>
                            <w:b/>
                            <w:color w:val="FFFFFF"/>
                            <w:spacing w:val="-28"/>
                            <w:w w:val="105"/>
                            <w:sz w:val="13"/>
                          </w:rPr>
                          <w:t> </w:t>
                        </w:r>
                        <w:r>
                          <w:rPr>
                            <w:b/>
                            <w:color w:val="FFFFFF"/>
                            <w:w w:val="105"/>
                            <w:sz w:val="13"/>
                          </w:rPr>
                          <w:t>year</w:t>
                        </w:r>
                      </w:p>
                      <w:p>
                        <w:pPr>
                          <w:pStyle w:val="TableParagraph"/>
                          <w:spacing w:line="240" w:lineRule="auto" w:before="36"/>
                          <w:ind w:left="78" w:right="52"/>
                          <w:jc w:val="center"/>
                          <w:rPr>
                            <w:sz w:val="13"/>
                          </w:rPr>
                        </w:pPr>
                        <w:r>
                          <w:rPr>
                            <w:color w:val="FFFFFF"/>
                            <w:w w:val="105"/>
                            <w:sz w:val="13"/>
                          </w:rPr>
                          <w:t>18/07/2019</w:t>
                        </w:r>
                      </w:p>
                      <w:p>
                        <w:pPr>
                          <w:pStyle w:val="TableParagraph"/>
                          <w:spacing w:line="134" w:lineRule="exact" w:before="21"/>
                          <w:ind w:left="78" w:right="52"/>
                          <w:jc w:val="center"/>
                          <w:rPr>
                            <w:sz w:val="13"/>
                          </w:rPr>
                        </w:pPr>
                        <w:r>
                          <w:rPr>
                            <w:color w:val="FFFFFF"/>
                            <w:w w:val="105"/>
                            <w:sz w:val="13"/>
                          </w:rPr>
                          <w:t>31/07/2019</w:t>
                        </w:r>
                      </w:p>
                    </w:tc>
                    <w:tc>
                      <w:tcPr>
                        <w:tcW w:w="844" w:type="dxa"/>
                        <w:tcBorders>
                          <w:left w:val="single" w:sz="6" w:space="0" w:color="000000"/>
                        </w:tcBorders>
                        <w:shd w:val="clear" w:color="auto" w:fill="E26A09"/>
                      </w:tcPr>
                      <w:p>
                        <w:pPr>
                          <w:pStyle w:val="TableParagraph"/>
                          <w:spacing w:line="240" w:lineRule="auto" w:before="1"/>
                          <w:jc w:val="left"/>
                          <w:rPr>
                            <w:sz w:val="17"/>
                          </w:rPr>
                        </w:pPr>
                      </w:p>
                      <w:p>
                        <w:pPr>
                          <w:pStyle w:val="TableParagraph"/>
                          <w:spacing w:line="268" w:lineRule="auto"/>
                          <w:ind w:left="71" w:right="34"/>
                          <w:jc w:val="center"/>
                          <w:rPr>
                            <w:b/>
                            <w:sz w:val="13"/>
                          </w:rPr>
                        </w:pPr>
                        <w:r>
                          <w:rPr>
                            <w:b/>
                            <w:color w:val="FFFFFF"/>
                            <w:spacing w:val="-1"/>
                            <w:w w:val="105"/>
                            <w:sz w:val="13"/>
                          </w:rPr>
                          <w:t>Current </w:t>
                        </w:r>
                        <w:r>
                          <w:rPr>
                            <w:b/>
                            <w:color w:val="FFFFFF"/>
                            <w:w w:val="105"/>
                            <w:sz w:val="13"/>
                          </w:rPr>
                          <w:t>year</w:t>
                        </w:r>
                        <w:r>
                          <w:rPr>
                            <w:b/>
                            <w:color w:val="FFFFFF"/>
                            <w:spacing w:val="-28"/>
                            <w:w w:val="105"/>
                            <w:sz w:val="13"/>
                          </w:rPr>
                          <w:t> </w:t>
                        </w:r>
                        <w:r>
                          <w:rPr>
                            <w:b/>
                            <w:color w:val="FFFFFF"/>
                            <w:w w:val="105"/>
                            <w:sz w:val="13"/>
                          </w:rPr>
                          <w:t>YTD</w:t>
                        </w:r>
                      </w:p>
                      <w:p>
                        <w:pPr>
                          <w:pStyle w:val="TableParagraph"/>
                          <w:spacing w:line="240" w:lineRule="auto" w:before="6"/>
                          <w:jc w:val="left"/>
                          <w:rPr>
                            <w:sz w:val="17"/>
                          </w:rPr>
                        </w:pPr>
                      </w:p>
                      <w:p>
                        <w:pPr>
                          <w:pStyle w:val="TableParagraph"/>
                          <w:spacing w:line="240" w:lineRule="auto"/>
                          <w:ind w:left="69" w:right="34"/>
                          <w:jc w:val="center"/>
                          <w:rPr>
                            <w:sz w:val="13"/>
                          </w:rPr>
                        </w:pPr>
                        <w:r>
                          <w:rPr>
                            <w:color w:val="FFFFFF"/>
                            <w:w w:val="105"/>
                            <w:sz w:val="13"/>
                          </w:rPr>
                          <w:t>01/01/2020</w:t>
                        </w:r>
                      </w:p>
                      <w:p>
                        <w:pPr>
                          <w:pStyle w:val="TableParagraph"/>
                          <w:spacing w:line="134" w:lineRule="exact" w:before="21"/>
                          <w:ind w:left="69" w:right="34"/>
                          <w:jc w:val="center"/>
                          <w:rPr>
                            <w:sz w:val="13"/>
                          </w:rPr>
                        </w:pPr>
                        <w:r>
                          <w:rPr>
                            <w:color w:val="FFFFFF"/>
                            <w:w w:val="105"/>
                            <w:sz w:val="13"/>
                          </w:rPr>
                          <w:t>31/07/2020</w:t>
                        </w:r>
                      </w:p>
                    </w:tc>
                    <w:tc>
                      <w:tcPr>
                        <w:tcW w:w="846" w:type="dxa"/>
                        <w:tcBorders>
                          <w:right w:val="single" w:sz="6" w:space="0" w:color="000000"/>
                        </w:tcBorders>
                        <w:shd w:val="clear" w:color="auto" w:fill="75933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59"/>
                          <w:jc w:val="left"/>
                          <w:rPr>
                            <w:b/>
                            <w:sz w:val="13"/>
                          </w:rPr>
                        </w:pPr>
                        <w:r>
                          <w:rPr>
                            <w:b/>
                            <w:color w:val="FFFFFF"/>
                            <w:w w:val="105"/>
                            <w:sz w:val="13"/>
                          </w:rPr>
                          <w:t>Past</w:t>
                        </w:r>
                        <w:r>
                          <w:rPr>
                            <w:b/>
                            <w:color w:val="FFFFFF"/>
                            <w:spacing w:val="-2"/>
                            <w:w w:val="105"/>
                            <w:sz w:val="13"/>
                          </w:rPr>
                          <w:t> </w:t>
                        </w:r>
                        <w:r>
                          <w:rPr>
                            <w:b/>
                            <w:color w:val="FFFFFF"/>
                            <w:w w:val="105"/>
                            <w:sz w:val="13"/>
                          </w:rPr>
                          <w:t>Quarter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1"/>
                          <w:jc w:val="left"/>
                          <w:rPr>
                            <w:sz w:val="13"/>
                          </w:rPr>
                        </w:pPr>
                        <w:r>
                          <w:rPr>
                            <w:color w:val="FFFFFF"/>
                            <w:w w:val="105"/>
                            <w:sz w:val="13"/>
                          </w:rPr>
                          <w:t>03/05/2020</w:t>
                        </w:r>
                      </w:p>
                      <w:p>
                        <w:pPr>
                          <w:pStyle w:val="TableParagraph"/>
                          <w:spacing w:line="134" w:lineRule="exact" w:before="21"/>
                          <w:ind w:left="91"/>
                          <w:jc w:val="left"/>
                          <w:rPr>
                            <w:sz w:val="13"/>
                          </w:rPr>
                        </w:pPr>
                        <w:r>
                          <w:rPr>
                            <w:color w:val="FFFFFF"/>
                            <w:w w:val="105"/>
                            <w:sz w:val="13"/>
                          </w:rPr>
                          <w:t>31/07/2020</w:t>
                        </w:r>
                      </w:p>
                    </w:tc>
                    <w:tc>
                      <w:tcPr>
                        <w:tcW w:w="737" w:type="dxa"/>
                        <w:tcBorders>
                          <w:left w:val="single" w:sz="6" w:space="0" w:color="000000"/>
                          <w:right w:val="single" w:sz="6" w:space="0" w:color="000000"/>
                        </w:tcBorders>
                        <w:shd w:val="clear" w:color="auto" w:fill="75933B"/>
                      </w:tcPr>
                      <w:p>
                        <w:pPr>
                          <w:pStyle w:val="TableParagraph"/>
                          <w:spacing w:line="240" w:lineRule="auto" w:before="11"/>
                          <w:jc w:val="left"/>
                          <w:rPr>
                            <w:sz w:val="16"/>
                          </w:rPr>
                        </w:pPr>
                      </w:p>
                      <w:p>
                        <w:pPr>
                          <w:pStyle w:val="TableParagraph"/>
                          <w:spacing w:line="268" w:lineRule="auto"/>
                          <w:ind w:left="193" w:right="73" w:hanging="94"/>
                          <w:jc w:val="left"/>
                          <w:rPr>
                            <w:b/>
                            <w:sz w:val="13"/>
                          </w:rPr>
                        </w:pPr>
                        <w:r>
                          <w:rPr>
                            <w:b/>
                            <w:color w:val="FFFFFF"/>
                            <w:w w:val="105"/>
                            <w:sz w:val="13"/>
                          </w:rPr>
                          <w:t>Quarterly</w:t>
                        </w:r>
                        <w:r>
                          <w:rPr>
                            <w:b/>
                            <w:color w:val="FFFFFF"/>
                            <w:spacing w:val="-28"/>
                            <w:w w:val="105"/>
                            <w:sz w:val="13"/>
                          </w:rPr>
                          <w:t> </w:t>
                        </w:r>
                        <w:r>
                          <w:rPr>
                            <w:b/>
                            <w:color w:val="FFFFFF"/>
                            <w:w w:val="105"/>
                            <w:sz w:val="13"/>
                          </w:rPr>
                          <w:t>rolling</w:t>
                        </w:r>
                        <w:r>
                          <w:rPr>
                            <w:b/>
                            <w:color w:val="FFFFFF"/>
                            <w:spacing w:val="1"/>
                            <w:w w:val="105"/>
                            <w:sz w:val="13"/>
                          </w:rPr>
                          <w:t> </w:t>
                        </w:r>
                        <w:r>
                          <w:rPr>
                            <w:b/>
                            <w:color w:val="FFFFFF"/>
                            <w:w w:val="105"/>
                            <w:sz w:val="13"/>
                          </w:rPr>
                          <w:t>5 year</w:t>
                        </w:r>
                        <w:r>
                          <w:rPr>
                            <w:b/>
                            <w:color w:val="FFFFFF"/>
                            <w:spacing w:val="1"/>
                            <w:w w:val="105"/>
                            <w:sz w:val="13"/>
                          </w:rPr>
                          <w:t> </w:t>
                        </w:r>
                        <w:r>
                          <w:rPr>
                            <w:b/>
                            <w:color w:val="FFFFFF"/>
                            <w:w w:val="105"/>
                            <w:sz w:val="13"/>
                          </w:rPr>
                          <w:t>mean</w:t>
                        </w:r>
                      </w:p>
                    </w:tc>
                    <w:tc>
                      <w:tcPr>
                        <w:tcW w:w="725" w:type="dxa"/>
                        <w:tcBorders>
                          <w:left w:val="single" w:sz="6" w:space="0" w:color="000000"/>
                          <w:right w:val="single" w:sz="6" w:space="0" w:color="000000"/>
                        </w:tcBorders>
                        <w:shd w:val="clear" w:color="auto" w:fill="75933B"/>
                      </w:tcPr>
                      <w:p>
                        <w:pPr>
                          <w:pStyle w:val="TableParagraph"/>
                          <w:spacing w:line="240" w:lineRule="auto"/>
                          <w:jc w:val="left"/>
                          <w:rPr>
                            <w:sz w:val="14"/>
                          </w:rPr>
                        </w:pPr>
                      </w:p>
                      <w:p>
                        <w:pPr>
                          <w:pStyle w:val="TableParagraph"/>
                          <w:spacing w:line="268" w:lineRule="auto" w:before="124"/>
                          <w:ind w:left="32" w:right="6" w:firstLine="47"/>
                          <w:jc w:val="both"/>
                          <w:rPr>
                            <w:b/>
                            <w:sz w:val="13"/>
                          </w:rPr>
                        </w:pPr>
                        <w:r>
                          <w:rPr>
                            <w:b/>
                            <w:color w:val="FFFFFF"/>
                            <w:w w:val="105"/>
                            <w:sz w:val="13"/>
                          </w:rPr>
                          <w:t>Ratio past</w:t>
                        </w:r>
                        <w:r>
                          <w:rPr>
                            <w:b/>
                            <w:color w:val="FFFFFF"/>
                            <w:spacing w:val="1"/>
                            <w:w w:val="105"/>
                            <w:sz w:val="13"/>
                          </w:rPr>
                          <w:t> </w:t>
                        </w:r>
                        <w:r>
                          <w:rPr>
                            <w:b/>
                            <w:color w:val="FFFFFF"/>
                            <w:w w:val="105"/>
                            <w:sz w:val="13"/>
                          </w:rPr>
                          <w:t>quarter/5</w:t>
                        </w:r>
                        <w:r>
                          <w:rPr>
                            <w:b/>
                            <w:color w:val="FFFFFF"/>
                            <w:spacing w:val="1"/>
                            <w:w w:val="105"/>
                            <w:sz w:val="13"/>
                          </w:rPr>
                          <w:t> </w:t>
                        </w:r>
                        <w:r>
                          <w:rPr>
                            <w:b/>
                            <w:color w:val="FFFFFF"/>
                            <w:spacing w:val="-1"/>
                            <w:w w:val="105"/>
                            <w:sz w:val="13"/>
                          </w:rPr>
                          <w:t>year</w:t>
                        </w:r>
                        <w:r>
                          <w:rPr>
                            <w:b/>
                            <w:color w:val="FFFFFF"/>
                            <w:spacing w:val="-5"/>
                            <w:w w:val="105"/>
                            <w:sz w:val="13"/>
                          </w:rPr>
                          <w:t> </w:t>
                        </w:r>
                        <w:r>
                          <w:rPr>
                            <w:b/>
                            <w:color w:val="FFFFFF"/>
                            <w:spacing w:val="-1"/>
                            <w:w w:val="105"/>
                            <w:sz w:val="13"/>
                          </w:rPr>
                          <w:t>mean*</w:t>
                        </w:r>
                      </w:p>
                    </w:tc>
                    <w:tc>
                      <w:tcPr>
                        <w:tcW w:w="736" w:type="dxa"/>
                        <w:tcBorders>
                          <w:left w:val="single" w:sz="6" w:space="0" w:color="000000"/>
                        </w:tcBorders>
                        <w:shd w:val="clear" w:color="auto" w:fill="75933B"/>
                      </w:tcPr>
                      <w:p>
                        <w:pPr>
                          <w:pStyle w:val="TableParagraph"/>
                          <w:spacing w:line="268" w:lineRule="auto" w:before="118"/>
                          <w:ind w:left="36" w:right="3" w:hanging="3"/>
                          <w:jc w:val="center"/>
                          <w:rPr>
                            <w:b/>
                            <w:sz w:val="13"/>
                          </w:rPr>
                        </w:pPr>
                        <w:r>
                          <w:rPr>
                            <w:b/>
                            <w:color w:val="FFFFFF"/>
                            <w:w w:val="105"/>
                            <w:sz w:val="13"/>
                          </w:rPr>
                          <w:t>Exceeds</w:t>
                        </w:r>
                        <w:r>
                          <w:rPr>
                            <w:b/>
                            <w:color w:val="FFFFFF"/>
                            <w:spacing w:val="1"/>
                            <w:w w:val="105"/>
                            <w:sz w:val="13"/>
                          </w:rPr>
                          <w:t> </w:t>
                        </w:r>
                        <w:r>
                          <w:rPr>
                            <w:b/>
                            <w:color w:val="FFFFFF"/>
                            <w:w w:val="105"/>
                            <w:sz w:val="13"/>
                          </w:rPr>
                          <w:t>quarterly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c>
                      <w:tcPr>
                        <w:tcW w:w="846" w:type="dxa"/>
                        <w:tcBorders>
                          <w:right w:val="single" w:sz="6" w:space="0" w:color="000000"/>
                        </w:tcBorders>
                        <w:shd w:val="clear" w:color="auto" w:fill="30869B"/>
                      </w:tcPr>
                      <w:p>
                        <w:pPr>
                          <w:pStyle w:val="TableParagraph"/>
                          <w:spacing w:line="240" w:lineRule="auto"/>
                          <w:jc w:val="left"/>
                          <w:rPr>
                            <w:sz w:val="14"/>
                          </w:rPr>
                        </w:pPr>
                      </w:p>
                      <w:p>
                        <w:pPr>
                          <w:pStyle w:val="TableParagraph"/>
                          <w:spacing w:line="240" w:lineRule="auto" w:before="5"/>
                          <w:jc w:val="left"/>
                          <w:rPr>
                            <w:sz w:val="10"/>
                          </w:rPr>
                        </w:pPr>
                      </w:p>
                      <w:p>
                        <w:pPr>
                          <w:pStyle w:val="TableParagraph"/>
                          <w:spacing w:line="240" w:lineRule="auto"/>
                          <w:ind w:left="154"/>
                          <w:jc w:val="left"/>
                          <w:rPr>
                            <w:b/>
                            <w:sz w:val="13"/>
                          </w:rPr>
                        </w:pPr>
                        <w:r>
                          <w:rPr>
                            <w:b/>
                            <w:color w:val="FFFFFF"/>
                            <w:w w:val="105"/>
                            <w:sz w:val="13"/>
                          </w:rPr>
                          <w:t>Past</w:t>
                        </w:r>
                        <w:r>
                          <w:rPr>
                            <w:b/>
                            <w:color w:val="FFFFFF"/>
                            <w:spacing w:val="-2"/>
                            <w:w w:val="105"/>
                            <w:sz w:val="13"/>
                          </w:rPr>
                          <w:t> </w:t>
                        </w:r>
                        <w:r>
                          <w:rPr>
                            <w:b/>
                            <w:color w:val="FFFFFF"/>
                            <w:w w:val="105"/>
                            <w:sz w:val="13"/>
                          </w:rPr>
                          <w:t>Year</w:t>
                        </w:r>
                      </w:p>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before="1"/>
                          <w:ind w:left="90"/>
                          <w:jc w:val="left"/>
                          <w:rPr>
                            <w:sz w:val="13"/>
                          </w:rPr>
                        </w:pPr>
                        <w:r>
                          <w:rPr>
                            <w:color w:val="FFFFFF"/>
                            <w:w w:val="105"/>
                            <w:sz w:val="13"/>
                          </w:rPr>
                          <w:t>01/08/2019</w:t>
                        </w:r>
                      </w:p>
                      <w:p>
                        <w:pPr>
                          <w:pStyle w:val="TableParagraph"/>
                          <w:spacing w:line="134" w:lineRule="exact" w:before="21"/>
                          <w:ind w:left="90"/>
                          <w:jc w:val="left"/>
                          <w:rPr>
                            <w:sz w:val="13"/>
                          </w:rPr>
                        </w:pPr>
                        <w:r>
                          <w:rPr>
                            <w:color w:val="FFFFFF"/>
                            <w:w w:val="105"/>
                            <w:sz w:val="13"/>
                          </w:rPr>
                          <w:t>31/07/2020</w:t>
                        </w:r>
                      </w:p>
                    </w:tc>
                    <w:tc>
                      <w:tcPr>
                        <w:tcW w:w="737" w:type="dxa"/>
                        <w:tcBorders>
                          <w:left w:val="single" w:sz="6" w:space="0" w:color="000000"/>
                          <w:right w:val="single" w:sz="6" w:space="0" w:color="000000"/>
                        </w:tcBorders>
                        <w:shd w:val="clear" w:color="auto" w:fill="30869B"/>
                      </w:tcPr>
                      <w:p>
                        <w:pPr>
                          <w:pStyle w:val="TableParagraph"/>
                          <w:spacing w:line="268" w:lineRule="auto" w:before="31"/>
                          <w:ind w:left="192" w:right="166" w:firstLine="4"/>
                          <w:jc w:val="both"/>
                          <w:rPr>
                            <w:b/>
                            <w:sz w:val="13"/>
                          </w:rPr>
                        </w:pPr>
                        <w:r>
                          <w:rPr>
                            <w:b/>
                            <w:color w:val="FFFFFF"/>
                            <w:w w:val="105"/>
                            <w:sz w:val="13"/>
                          </w:rPr>
                          <w:t>Yearly</w:t>
                        </w:r>
                        <w:r>
                          <w:rPr>
                            <w:b/>
                            <w:color w:val="FFFFFF"/>
                            <w:spacing w:val="-29"/>
                            <w:w w:val="105"/>
                            <w:sz w:val="13"/>
                          </w:rPr>
                          <w:t> </w:t>
                        </w:r>
                        <w:r>
                          <w:rPr>
                            <w:b/>
                            <w:color w:val="FFFFFF"/>
                            <w:w w:val="105"/>
                            <w:sz w:val="13"/>
                          </w:rPr>
                          <w:t>rolling</w:t>
                        </w:r>
                        <w:r>
                          <w:rPr>
                            <w:b/>
                            <w:color w:val="FFFFFF"/>
                            <w:spacing w:val="-29"/>
                            <w:w w:val="105"/>
                            <w:sz w:val="13"/>
                          </w:rPr>
                          <w:t> </w:t>
                        </w:r>
                        <w:r>
                          <w:rPr>
                            <w:b/>
                            <w:color w:val="FFFFFF"/>
                            <w:w w:val="105"/>
                            <w:sz w:val="13"/>
                          </w:rPr>
                          <w:t>5 year</w:t>
                        </w:r>
                        <w:r>
                          <w:rPr>
                            <w:b/>
                            <w:color w:val="FFFFFF"/>
                            <w:spacing w:val="-28"/>
                            <w:w w:val="105"/>
                            <w:sz w:val="13"/>
                          </w:rPr>
                          <w:t> </w:t>
                        </w:r>
                        <w:r>
                          <w:rPr>
                            <w:b/>
                            <w:color w:val="FFFFFF"/>
                            <w:w w:val="105"/>
                            <w:sz w:val="13"/>
                          </w:rPr>
                          <w:t>mean</w:t>
                        </w:r>
                      </w:p>
                      <w:p>
                        <w:pPr>
                          <w:pStyle w:val="TableParagraph"/>
                          <w:spacing w:line="240" w:lineRule="auto" w:before="36"/>
                          <w:ind w:left="42"/>
                          <w:jc w:val="left"/>
                          <w:rPr>
                            <w:sz w:val="13"/>
                          </w:rPr>
                        </w:pPr>
                        <w:r>
                          <w:rPr>
                            <w:color w:val="FFFFFF"/>
                            <w:w w:val="105"/>
                            <w:sz w:val="13"/>
                          </w:rPr>
                          <w:t>01/08/2014</w:t>
                        </w:r>
                      </w:p>
                      <w:p>
                        <w:pPr>
                          <w:pStyle w:val="TableParagraph"/>
                          <w:spacing w:line="134" w:lineRule="exact" w:before="21"/>
                          <w:ind w:left="42"/>
                          <w:jc w:val="left"/>
                          <w:rPr>
                            <w:sz w:val="13"/>
                          </w:rPr>
                        </w:pPr>
                        <w:r>
                          <w:rPr>
                            <w:color w:val="FFFFFF"/>
                            <w:w w:val="105"/>
                            <w:sz w:val="13"/>
                          </w:rPr>
                          <w:t>31/07/2019</w:t>
                        </w:r>
                      </w:p>
                    </w:tc>
                    <w:tc>
                      <w:tcPr>
                        <w:tcW w:w="715" w:type="dxa"/>
                        <w:tcBorders>
                          <w:left w:val="single" w:sz="6" w:space="0" w:color="000000"/>
                          <w:right w:val="single" w:sz="6" w:space="0" w:color="000000"/>
                        </w:tcBorders>
                        <w:shd w:val="clear" w:color="auto" w:fill="30869B"/>
                      </w:tcPr>
                      <w:p>
                        <w:pPr>
                          <w:pStyle w:val="TableParagraph"/>
                          <w:spacing w:line="240" w:lineRule="auto"/>
                          <w:jc w:val="left"/>
                          <w:rPr>
                            <w:sz w:val="14"/>
                          </w:rPr>
                        </w:pPr>
                      </w:p>
                      <w:p>
                        <w:pPr>
                          <w:pStyle w:val="TableParagraph"/>
                          <w:spacing w:line="268" w:lineRule="auto" w:before="124"/>
                          <w:ind w:left="31" w:right="7"/>
                          <w:jc w:val="center"/>
                          <w:rPr>
                            <w:b/>
                            <w:sz w:val="13"/>
                          </w:rPr>
                        </w:pPr>
                        <w:r>
                          <w:rPr>
                            <w:b/>
                            <w:color w:val="FFFFFF"/>
                            <w:w w:val="105"/>
                            <w:sz w:val="13"/>
                          </w:rPr>
                          <w:t>Ratio past</w:t>
                        </w:r>
                        <w:r>
                          <w:rPr>
                            <w:b/>
                            <w:color w:val="FFFFFF"/>
                            <w:spacing w:val="1"/>
                            <w:w w:val="105"/>
                            <w:sz w:val="13"/>
                          </w:rPr>
                          <w:t> </w:t>
                        </w:r>
                        <w:r>
                          <w:rPr>
                            <w:b/>
                            <w:color w:val="FFFFFF"/>
                            <w:spacing w:val="-1"/>
                            <w:w w:val="105"/>
                            <w:sz w:val="13"/>
                          </w:rPr>
                          <w:t>year/5 </w:t>
                        </w:r>
                        <w:r>
                          <w:rPr>
                            <w:b/>
                            <w:color w:val="FFFFFF"/>
                            <w:w w:val="105"/>
                            <w:sz w:val="13"/>
                          </w:rPr>
                          <w:t>year</w:t>
                        </w:r>
                        <w:r>
                          <w:rPr>
                            <w:b/>
                            <w:color w:val="FFFFFF"/>
                            <w:spacing w:val="-28"/>
                            <w:w w:val="105"/>
                            <w:sz w:val="13"/>
                          </w:rPr>
                          <w:t> </w:t>
                        </w:r>
                        <w:r>
                          <w:rPr>
                            <w:b/>
                            <w:color w:val="FFFFFF"/>
                            <w:w w:val="105"/>
                            <w:sz w:val="13"/>
                          </w:rPr>
                          <w:t>mean*</w:t>
                        </w:r>
                      </w:p>
                    </w:tc>
                    <w:tc>
                      <w:tcPr>
                        <w:tcW w:w="735" w:type="dxa"/>
                        <w:tcBorders>
                          <w:left w:val="single" w:sz="6" w:space="0" w:color="000000"/>
                        </w:tcBorders>
                        <w:shd w:val="clear" w:color="auto" w:fill="30869B"/>
                      </w:tcPr>
                      <w:p>
                        <w:pPr>
                          <w:pStyle w:val="TableParagraph"/>
                          <w:spacing w:line="268" w:lineRule="auto" w:before="118"/>
                          <w:ind w:left="36" w:right="2" w:hanging="3"/>
                          <w:jc w:val="center"/>
                          <w:rPr>
                            <w:b/>
                            <w:sz w:val="13"/>
                          </w:rPr>
                        </w:pPr>
                        <w:r>
                          <w:rPr>
                            <w:b/>
                            <w:color w:val="FFFFFF"/>
                            <w:w w:val="105"/>
                            <w:sz w:val="13"/>
                          </w:rPr>
                          <w:t>Exceeds</w:t>
                        </w:r>
                        <w:r>
                          <w:rPr>
                            <w:b/>
                            <w:color w:val="FFFFFF"/>
                            <w:spacing w:val="1"/>
                            <w:w w:val="105"/>
                            <w:sz w:val="13"/>
                          </w:rPr>
                          <w:t> </w:t>
                        </w:r>
                        <w:r>
                          <w:rPr>
                            <w:b/>
                            <w:color w:val="FFFFFF"/>
                            <w:w w:val="105"/>
                            <w:sz w:val="13"/>
                          </w:rPr>
                          <w:t>yearly</w:t>
                        </w:r>
                        <w:r>
                          <w:rPr>
                            <w:b/>
                            <w:color w:val="FFFFFF"/>
                            <w:spacing w:val="1"/>
                            <w:w w:val="105"/>
                            <w:sz w:val="13"/>
                          </w:rPr>
                          <w:t> </w:t>
                        </w:r>
                        <w:r>
                          <w:rPr>
                            <w:b/>
                            <w:color w:val="FFFFFF"/>
                            <w:w w:val="105"/>
                            <w:sz w:val="13"/>
                          </w:rPr>
                          <w:t>rolling</w:t>
                        </w:r>
                        <w:r>
                          <w:rPr>
                            <w:b/>
                            <w:color w:val="FFFFFF"/>
                            <w:spacing w:val="1"/>
                            <w:w w:val="105"/>
                            <w:sz w:val="13"/>
                          </w:rPr>
                          <w:t> </w:t>
                        </w:r>
                        <w:r>
                          <w:rPr>
                            <w:b/>
                            <w:color w:val="FFFFFF"/>
                            <w:w w:val="105"/>
                            <w:sz w:val="13"/>
                          </w:rPr>
                          <w:t>mean +2 SD</w:t>
                        </w:r>
                        <w:r>
                          <w:rPr>
                            <w:b/>
                            <w:color w:val="FFFFFF"/>
                            <w:spacing w:val="-28"/>
                            <w:w w:val="105"/>
                            <w:sz w:val="13"/>
                          </w:rPr>
                          <w:t> </w:t>
                        </w:r>
                        <w:r>
                          <w:rPr>
                            <w:b/>
                            <w:color w:val="FFFFFF"/>
                            <w:w w:val="105"/>
                            <w:sz w:val="13"/>
                          </w:rPr>
                          <w:t>by</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4"/>
                          <w:jc w:val="left"/>
                          <w:rPr>
                            <w:sz w:val="13"/>
                          </w:rPr>
                        </w:pPr>
                      </w:p>
                      <w:p>
                        <w:pPr>
                          <w:pStyle w:val="TableParagraph"/>
                          <w:spacing w:line="240" w:lineRule="auto"/>
                          <w:ind w:left="196"/>
                          <w:jc w:val="left"/>
                          <w:rPr>
                            <w:b/>
                            <w:sz w:val="15"/>
                          </w:rPr>
                        </w:pPr>
                        <w:r>
                          <w:rPr>
                            <w:b/>
                            <w:sz w:val="15"/>
                          </w:rPr>
                          <w:t>Bloodborne</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Hepatitis</w:t>
                        </w:r>
                        <w:r>
                          <w:rPr>
                            <w:spacing w:val="-1"/>
                            <w:w w:val="105"/>
                            <w:sz w:val="13"/>
                          </w:rPr>
                          <w:t> </w:t>
                        </w:r>
                        <w:r>
                          <w:rPr>
                            <w:w w:val="105"/>
                            <w:sz w:val="13"/>
                          </w:rPr>
                          <w:t>B</w:t>
                        </w:r>
                        <w:r>
                          <w:rPr>
                            <w:spacing w:val="-1"/>
                            <w:w w:val="105"/>
                            <w:sz w:val="13"/>
                          </w:rPr>
                          <w:t> </w:t>
                        </w:r>
                        <w:r>
                          <w:rPr>
                            <w:w w:val="105"/>
                            <w:sz w:val="13"/>
                          </w:rPr>
                          <w:t>(newly</w:t>
                        </w:r>
                        <w:r>
                          <w:rPr>
                            <w:spacing w:val="-1"/>
                            <w:w w:val="105"/>
                            <w:sz w:val="13"/>
                          </w:rPr>
                          <w:t> </w:t>
                        </w:r>
                        <w:r>
                          <w:rPr>
                            <w:w w:val="105"/>
                            <w:sz w:val="13"/>
                          </w:rPr>
                          <w:t>acquired)</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039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3</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3</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4</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8</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71</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28</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37.8</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0.7</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135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154.2</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0.9</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B</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30</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177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2,999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1,300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1,529.0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0.9</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5,279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6,081.0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1"/>
                            <w:w w:val="105"/>
                            <w:sz w:val="13"/>
                          </w:rPr>
                          <w:t> </w:t>
                        </w:r>
                        <w:r>
                          <w:rPr>
                            <w:w w:val="105"/>
                            <w:sz w:val="13"/>
                          </w:rPr>
                          <w:t>C</w:t>
                        </w:r>
                        <w:r>
                          <w:rPr>
                            <w:spacing w:val="-1"/>
                            <w:w w:val="105"/>
                            <w:sz w:val="13"/>
                          </w:rPr>
                          <w:t> </w:t>
                        </w:r>
                        <w:r>
                          <w:rPr>
                            <w:w w:val="105"/>
                            <w:sz w:val="13"/>
                          </w:rPr>
                          <w:t>(newly</w:t>
                        </w:r>
                        <w:r>
                          <w:rPr>
                            <w:spacing w:val="-1"/>
                            <w:w w:val="105"/>
                            <w:sz w:val="13"/>
                          </w:rPr>
                          <w:t> </w:t>
                        </w:r>
                        <w:r>
                          <w:rPr>
                            <w:w w:val="105"/>
                            <w:sz w:val="13"/>
                          </w:rPr>
                          <w:t>acquired)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397</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168.4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803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698.6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w:t>
                        </w:r>
                        <w:r>
                          <w:rPr>
                            <w:spacing w:val="-4"/>
                            <w:w w:val="105"/>
                            <w:sz w:val="13"/>
                          </w:rPr>
                          <w:t> </w:t>
                        </w:r>
                        <w:r>
                          <w:rPr>
                            <w:w w:val="105"/>
                            <w:sz w:val="13"/>
                          </w:rPr>
                          <w:t>C</w:t>
                        </w:r>
                        <w:r>
                          <w:rPr>
                            <w:spacing w:val="-3"/>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117</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38</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30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272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273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317</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4,345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1,828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2,413.6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7,734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9,925.0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Hepatitis D</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050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2</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6"/>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w:t>
                        </w:r>
                      </w:p>
                    </w:tc>
                    <w:tc>
                      <w:tcPr>
                        <w:tcW w:w="846" w:type="dxa"/>
                        <w:tcBorders>
                          <w:top w:val="single" w:sz="6" w:space="0" w:color="000000"/>
                          <w:right w:val="single" w:sz="6" w:space="0" w:color="000000"/>
                        </w:tcBorders>
                      </w:tcPr>
                      <w:p>
                        <w:pPr>
                          <w:pStyle w:val="TableParagraph"/>
                          <w:spacing w:line="134" w:lineRule="exact"/>
                          <w:ind w:right="43"/>
                          <w:rPr>
                            <w:sz w:val="13"/>
                          </w:rPr>
                        </w:pPr>
                        <w:r>
                          <w:rPr>
                            <w:w w:val="105"/>
                            <w:sz w:val="13"/>
                          </w:rPr>
                          <w:t>5</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34</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19</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15.4</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1.2</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60</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67.4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0.9</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01"/>
                          <w:ind w:left="59"/>
                          <w:jc w:val="left"/>
                          <w:rPr>
                            <w:b/>
                            <w:sz w:val="15"/>
                          </w:rPr>
                        </w:pPr>
                        <w:r>
                          <w:rPr>
                            <w:b/>
                            <w:spacing w:val="-1"/>
                            <w:sz w:val="15"/>
                          </w:rPr>
                          <w:t>Gastrointestinal</w:t>
                        </w:r>
                        <w:r>
                          <w:rPr>
                            <w:b/>
                            <w:spacing w:val="-5"/>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Botulism</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045</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0.4</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83"/>
                          <w:jc w:val="left"/>
                          <w:rPr>
                            <w:sz w:val="13"/>
                          </w:rPr>
                        </w:pPr>
                        <w:r>
                          <w:rPr>
                            <w:w w:val="105"/>
                            <w:sz w:val="13"/>
                          </w:rPr>
                          <w:t>‐</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1.4</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72"/>
                          <w:jc w:val="left"/>
                          <w:rPr>
                            <w:sz w:val="13"/>
                          </w:rPr>
                        </w:pPr>
                        <w:r>
                          <w:rPr>
                            <w:w w:val="105"/>
                            <w:sz w:val="13"/>
                          </w:rPr>
                          <w:t>‐</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Campylobacteriosis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19</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320</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7</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208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108</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92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936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985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1,342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17,140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6,090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6,311.0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33,297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27,315.8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Cryptosporidiosis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7</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78</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1,972</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284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789.4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2,882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3,939.6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Haemolytic</w:t>
                        </w:r>
                        <w:r>
                          <w:rPr>
                            <w:spacing w:val="-4"/>
                            <w:w w:val="105"/>
                            <w:sz w:val="13"/>
                          </w:rPr>
                          <w:t> </w:t>
                        </w:r>
                        <w:r>
                          <w:rPr>
                            <w:w w:val="105"/>
                            <w:sz w:val="13"/>
                          </w:rPr>
                          <w:t>uraemic</w:t>
                        </w:r>
                        <w:r>
                          <w:rPr>
                            <w:spacing w:val="-4"/>
                            <w:w w:val="105"/>
                            <w:sz w:val="13"/>
                          </w:rPr>
                          <w:t> </w:t>
                        </w:r>
                        <w:r>
                          <w:rPr>
                            <w:w w:val="105"/>
                            <w:sz w:val="13"/>
                          </w:rPr>
                          <w:t>syndrome</w:t>
                        </w:r>
                        <w:r>
                          <w:rPr>
                            <w:spacing w:val="-3"/>
                            <w:w w:val="105"/>
                            <w:sz w:val="13"/>
                          </w:rPr>
                          <w:t> </w:t>
                        </w:r>
                        <w:r>
                          <w:rPr>
                            <w:w w:val="105"/>
                            <w:sz w:val="13"/>
                          </w:rPr>
                          <w:t>(HUS)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038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45.2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179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246.2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Hepatitis 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051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30</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45.4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Listeriosis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72.0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Paratyphoid</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080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45</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80.6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STEC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054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361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85.0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644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385.8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Salmonellosis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57</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29</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221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250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445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8,712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2,075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3,295.6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0.6</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14,270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16,123.2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Shigellosis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031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4</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114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1,358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464.4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2,548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1,822.8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Typhoid</w:t>
                        </w:r>
                        <w:r>
                          <w:rPr>
                            <w:spacing w:val="-5"/>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035</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3</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6</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88</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6</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26.0</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0.2</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155</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142.4</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94"/>
                          <w:ind w:left="109"/>
                          <w:jc w:val="left"/>
                          <w:rPr>
                            <w:b/>
                            <w:sz w:val="15"/>
                          </w:rPr>
                        </w:pPr>
                        <w:r>
                          <w:rPr>
                            <w:b/>
                            <w:sz w:val="15"/>
                          </w:rPr>
                          <w:t>Quarantinable</w:t>
                        </w:r>
                        <w:r>
                          <w:rPr>
                            <w:b/>
                            <w:spacing w:val="-6"/>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Avian</w:t>
                        </w:r>
                        <w:r>
                          <w:rPr>
                            <w:spacing w:val="-4"/>
                            <w:w w:val="105"/>
                            <w:sz w:val="13"/>
                          </w:rPr>
                          <w:t> </w:t>
                        </w:r>
                        <w:r>
                          <w:rPr>
                            <w:w w:val="105"/>
                            <w:sz w:val="13"/>
                          </w:rPr>
                          <w:t>influenza</w:t>
                        </w:r>
                        <w:r>
                          <w:rPr>
                            <w:spacing w:val="-2"/>
                            <w:w w:val="105"/>
                            <w:sz w:val="13"/>
                          </w:rPr>
                          <w:t> </w:t>
                        </w:r>
                        <w:r>
                          <w:rPr>
                            <w:w w:val="105"/>
                            <w:sz w:val="13"/>
                          </w:rPr>
                          <w:t>in</w:t>
                        </w:r>
                        <w:r>
                          <w:rPr>
                            <w:spacing w:val="-3"/>
                            <w:w w:val="105"/>
                            <w:sz w:val="13"/>
                          </w:rPr>
                          <w:t> </w:t>
                        </w:r>
                        <w:r>
                          <w:rPr>
                            <w:w w:val="105"/>
                            <w:sz w:val="13"/>
                          </w:rPr>
                          <w:t>humans</w:t>
                        </w:r>
                        <w:r>
                          <w:rPr>
                            <w:spacing w:val="-4"/>
                            <w:w w:val="105"/>
                            <w:sz w:val="13"/>
                          </w:rPr>
                          <w:t> </w:t>
                        </w:r>
                        <w:r>
                          <w:rPr>
                            <w:w w:val="105"/>
                            <w:sz w:val="13"/>
                          </w:rPr>
                          <w:t>(AIH)</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076</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COVID‐19</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081</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183</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12</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4,577</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18</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4,793</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3,951</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17,882</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10,834</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10,834.0</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17,882</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17,882.0</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Cholera</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MERS‐CoV</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Plague</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Rabies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Severe</w:t>
                        </w:r>
                        <w:r>
                          <w:rPr>
                            <w:spacing w:val="-3"/>
                            <w:w w:val="105"/>
                            <w:sz w:val="13"/>
                          </w:rPr>
                          <w:t> </w:t>
                        </w:r>
                        <w:r>
                          <w:rPr>
                            <w:w w:val="105"/>
                            <w:sz w:val="13"/>
                          </w:rPr>
                          <w:t>acute</w:t>
                        </w:r>
                        <w:r>
                          <w:rPr>
                            <w:spacing w:val="-3"/>
                            <w:w w:val="105"/>
                            <w:sz w:val="13"/>
                          </w:rPr>
                          <w:t> </w:t>
                        </w:r>
                        <w:r>
                          <w:rPr>
                            <w:w w:val="105"/>
                            <w:sz w:val="13"/>
                          </w:rPr>
                          <w:t>respiratory</w:t>
                        </w:r>
                        <w:r>
                          <w:rPr>
                            <w:spacing w:val="-3"/>
                            <w:w w:val="105"/>
                            <w:sz w:val="13"/>
                          </w:rPr>
                          <w:t> </w:t>
                        </w:r>
                        <w:r>
                          <w:rPr>
                            <w:w w:val="105"/>
                            <w:sz w:val="13"/>
                          </w:rPr>
                          <w:t>syndrome</w:t>
                        </w:r>
                        <w:r>
                          <w:rPr>
                            <w:spacing w:val="-3"/>
                            <w:w w:val="105"/>
                            <w:sz w:val="13"/>
                          </w:rPr>
                          <w:t> </w:t>
                        </w:r>
                        <w:r>
                          <w:rPr>
                            <w:w w:val="105"/>
                            <w:sz w:val="13"/>
                          </w:rPr>
                          <w:t>(SARS)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Smallpox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Viral</w:t>
                        </w:r>
                        <w:r>
                          <w:rPr>
                            <w:spacing w:val="-6"/>
                            <w:w w:val="105"/>
                            <w:sz w:val="13"/>
                          </w:rPr>
                          <w:t> </w:t>
                        </w:r>
                        <w:r>
                          <w:rPr>
                            <w:w w:val="105"/>
                            <w:sz w:val="13"/>
                          </w:rPr>
                          <w:t>haemorrhagic</w:t>
                        </w:r>
                        <w:r>
                          <w:rPr>
                            <w:spacing w:val="-4"/>
                            <w:w w:val="105"/>
                            <w:sz w:val="13"/>
                          </w:rPr>
                          <w:t> </w:t>
                        </w:r>
                        <w:r>
                          <w:rPr>
                            <w:w w:val="105"/>
                            <w:sz w:val="13"/>
                          </w:rPr>
                          <w:t>fever</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Yellow</w:t>
                        </w:r>
                        <w:r>
                          <w:rPr>
                            <w:spacing w:val="-4"/>
                            <w:w w:val="105"/>
                            <w:sz w:val="13"/>
                          </w:rPr>
                          <w:t> </w:t>
                        </w:r>
                        <w:r>
                          <w:rPr>
                            <w:w w:val="105"/>
                            <w:sz w:val="13"/>
                          </w:rPr>
                          <w:t>fever</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041</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3"/>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before="9"/>
                          <w:jc w:val="left"/>
                          <w:rPr>
                            <w:sz w:val="12"/>
                          </w:rPr>
                        </w:pPr>
                      </w:p>
                      <w:p>
                        <w:pPr>
                          <w:pStyle w:val="TableParagraph"/>
                          <w:spacing w:line="254" w:lineRule="auto"/>
                          <w:ind w:left="529" w:right="113" w:hanging="377"/>
                          <w:jc w:val="left"/>
                          <w:rPr>
                            <w:b/>
                            <w:sz w:val="15"/>
                          </w:rPr>
                        </w:pPr>
                        <w:r>
                          <w:rPr>
                            <w:b/>
                            <w:spacing w:val="-1"/>
                            <w:sz w:val="15"/>
                          </w:rPr>
                          <w:t>Sexually transmissible</w:t>
                        </w:r>
                        <w:r>
                          <w:rPr>
                            <w:b/>
                            <w:spacing w:val="-31"/>
                            <w:sz w:val="15"/>
                          </w:rPr>
                          <w:t> </w:t>
                        </w:r>
                        <w:r>
                          <w:rPr>
                            <w:b/>
                            <w:sz w:val="15"/>
                          </w:rPr>
                          <w:t>infections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Chlamydial</w:t>
                        </w:r>
                        <w:r>
                          <w:rPr>
                            <w:spacing w:val="-7"/>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007</w:t>
                        </w:r>
                      </w:p>
                    </w:tc>
                    <w:tc>
                      <w:tcPr>
                        <w:tcW w:w="488" w:type="dxa"/>
                        <w:tcBorders>
                          <w:bottom w:val="single" w:sz="6" w:space="0" w:color="000000"/>
                          <w:right w:val="single" w:sz="6" w:space="0" w:color="000000"/>
                        </w:tcBorders>
                        <w:shd w:val="clear" w:color="auto" w:fill="D9D9D9"/>
                      </w:tcPr>
                      <w:p>
                        <w:pPr>
                          <w:pStyle w:val="TableParagraph"/>
                          <w:spacing w:line="129" w:lineRule="exact"/>
                          <w:ind w:right="44"/>
                          <w:rPr>
                            <w:sz w:val="13"/>
                          </w:rPr>
                        </w:pPr>
                        <w:r>
                          <w:rPr>
                            <w:w w:val="105"/>
                            <w:sz w:val="13"/>
                          </w:rPr>
                          <w:t>56</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856</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36</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909</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right="43"/>
                          <w:rPr>
                            <w:sz w:val="13"/>
                          </w:rPr>
                        </w:pPr>
                        <w:r>
                          <w:rPr>
                            <w:w w:val="105"/>
                            <w:sz w:val="13"/>
                          </w:rPr>
                          <w:t>215</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50</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414</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2,536</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2,578</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4,152</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43,801</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16,665</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24,467.4</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0.7</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83,064</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97,520.0</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0.9</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Donovanosis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Gonococcal</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275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253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61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141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818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1,001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1,286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18,366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6,573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6,691.8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32,338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25,692.0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shd w:val="clear" w:color="auto" w:fill="FFFF00"/>
                      </w:tcPr>
                      <w:p>
                        <w:pPr>
                          <w:pStyle w:val="TableParagraph"/>
                          <w:ind w:left="23"/>
                          <w:jc w:val="left"/>
                          <w:rPr>
                            <w:sz w:val="13"/>
                          </w:rPr>
                        </w:pPr>
                        <w:r>
                          <w:rPr>
                            <w:w w:val="105"/>
                            <w:sz w:val="13"/>
                          </w:rPr>
                          <w:t>Syphilis</w:t>
                        </w:r>
                        <w:r>
                          <w:rPr>
                            <w:spacing w:val="-1"/>
                            <w:w w:val="105"/>
                            <w:sz w:val="13"/>
                          </w:rPr>
                          <w:t> </w:t>
                        </w:r>
                        <w:r>
                          <w:rPr>
                            <w:w w:val="105"/>
                            <w:sz w:val="13"/>
                          </w:rPr>
                          <w:t>&lt;</w:t>
                        </w:r>
                        <w:r>
                          <w:rPr>
                            <w:spacing w:val="-2"/>
                            <w:w w:val="105"/>
                            <w:sz w:val="13"/>
                          </w:rPr>
                          <w:t> </w:t>
                        </w:r>
                        <w:r>
                          <w:rPr>
                            <w:w w:val="105"/>
                            <w:sz w:val="13"/>
                          </w:rPr>
                          <w:t>2</w:t>
                        </w:r>
                        <w:r>
                          <w:rPr>
                            <w:spacing w:val="-1"/>
                            <w:w w:val="105"/>
                            <w:sz w:val="13"/>
                          </w:rPr>
                          <w:t> </w:t>
                        </w:r>
                        <w:r>
                          <w:rPr>
                            <w:w w:val="105"/>
                            <w:sz w:val="13"/>
                          </w:rPr>
                          <w:t>years</w:t>
                        </w:r>
                      </w:p>
                    </w:tc>
                    <w:tc>
                      <w:tcPr>
                        <w:tcW w:w="416" w:type="dxa"/>
                        <w:tcBorders>
                          <w:top w:val="single" w:sz="6" w:space="0" w:color="000000"/>
                          <w:left w:val="single" w:sz="6" w:space="0" w:color="000000"/>
                          <w:bottom w:val="single" w:sz="6" w:space="0" w:color="000000"/>
                        </w:tcBorders>
                        <w:shd w:val="clear" w:color="auto" w:fill="FFFF00"/>
                      </w:tcPr>
                      <w:p>
                        <w:pPr>
                          <w:pStyle w:val="TableParagraph"/>
                          <w:ind w:left="93" w:right="50"/>
                          <w:jc w:val="center"/>
                          <w:rPr>
                            <w:sz w:val="13"/>
                          </w:rPr>
                        </w:pPr>
                        <w:r>
                          <w:rPr>
                            <w:w w:val="105"/>
                            <w:sz w:val="13"/>
                          </w:rPr>
                          <w:t>066</w:t>
                        </w:r>
                      </w:p>
                    </w:tc>
                    <w:tc>
                      <w:tcPr>
                        <w:tcW w:w="488" w:type="dxa"/>
                        <w:tcBorders>
                          <w:top w:val="single" w:sz="6" w:space="0" w:color="000000"/>
                          <w:bottom w:val="single" w:sz="6" w:space="0" w:color="000000"/>
                          <w:right w:val="single" w:sz="6" w:space="0" w:color="000000"/>
                        </w:tcBorders>
                        <w:shd w:val="clear" w:color="auto" w:fill="FFFF00"/>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20</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27</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3</w:t>
                        </w:r>
                      </w:p>
                    </w:tc>
                    <w:tc>
                      <w:tcPr>
                        <w:tcW w:w="48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105"/>
                            <w:sz w:val="13"/>
                          </w:rPr>
                          <w:t>24</w:t>
                        </w:r>
                      </w:p>
                    </w:tc>
                    <w:tc>
                      <w:tcPr>
                        <w:tcW w:w="556" w:type="dxa"/>
                        <w:tcBorders>
                          <w:top w:val="single" w:sz="6" w:space="0" w:color="000000"/>
                          <w:left w:val="single" w:sz="6" w:space="0" w:color="000000"/>
                          <w:bottom w:val="single" w:sz="6" w:space="0" w:color="000000"/>
                        </w:tcBorders>
                        <w:shd w:val="clear" w:color="auto" w:fill="FFFF00"/>
                      </w:tcPr>
                      <w:p>
                        <w:pPr>
                          <w:pStyle w:val="TableParagraph"/>
                          <w:ind w:right="35"/>
                          <w:rPr>
                            <w:sz w:val="13"/>
                          </w:rPr>
                        </w:pPr>
                        <w:r>
                          <w:rPr>
                            <w:w w:val="105"/>
                            <w:sz w:val="13"/>
                          </w:rPr>
                          <w:t>19</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101</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143</w:t>
                        </w:r>
                      </w:p>
                    </w:tc>
                    <w:tc>
                      <w:tcPr>
                        <w:tcW w:w="84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221</w:t>
                        </w:r>
                      </w:p>
                    </w:tc>
                    <w:tc>
                      <w:tcPr>
                        <w:tcW w:w="844" w:type="dxa"/>
                        <w:tcBorders>
                          <w:top w:val="single" w:sz="6" w:space="0" w:color="000000"/>
                          <w:left w:val="single" w:sz="6" w:space="0" w:color="000000"/>
                          <w:bottom w:val="single" w:sz="6" w:space="0" w:color="000000"/>
                        </w:tcBorders>
                        <w:shd w:val="clear" w:color="auto" w:fill="FFFF00"/>
                      </w:tcPr>
                      <w:p>
                        <w:pPr>
                          <w:pStyle w:val="TableParagraph"/>
                          <w:ind w:right="36"/>
                          <w:rPr>
                            <w:sz w:val="13"/>
                          </w:rPr>
                        </w:pPr>
                        <w:r>
                          <w:rPr>
                            <w:w w:val="105"/>
                            <w:sz w:val="13"/>
                          </w:rPr>
                          <w:t>2,708</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1,015</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1,057.8</w:t>
                        </w:r>
                      </w:p>
                    </w:tc>
                    <w:tc>
                      <w:tcPr>
                        <w:tcW w:w="72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105"/>
                            <w:sz w:val="13"/>
                          </w:rPr>
                          <w:t>5,189</w:t>
                        </w:r>
                      </w:p>
                    </w:tc>
                    <w:tc>
                      <w:tcPr>
                        <w:tcW w:w="73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105"/>
                            <w:sz w:val="13"/>
                          </w:rPr>
                          <w:t>3,983.4</w:t>
                        </w:r>
                      </w:p>
                    </w:tc>
                    <w:tc>
                      <w:tcPr>
                        <w:tcW w:w="71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80"/>
                          <w:jc w:val="left"/>
                          <w:rPr>
                            <w:sz w:val="13"/>
                          </w:rPr>
                        </w:pPr>
                        <w:r>
                          <w:rPr>
                            <w:w w:val="105"/>
                            <w:sz w:val="13"/>
                          </w:rPr>
                          <w:t>1.3</w:t>
                        </w:r>
                      </w:p>
                    </w:tc>
                    <w:tc>
                      <w:tcPr>
                        <w:tcW w:w="735" w:type="dxa"/>
                        <w:tcBorders>
                          <w:top w:val="single" w:sz="6" w:space="0" w:color="000000"/>
                          <w:left w:val="single" w:sz="6" w:space="0" w:color="000000"/>
                          <w:bottom w:val="single" w:sz="6" w:space="0" w:color="000000"/>
                        </w:tcBorders>
                        <w:shd w:val="clear" w:color="auto" w:fill="FFFF00"/>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Syphilis</w:t>
                        </w:r>
                        <w:r>
                          <w:rPr>
                            <w:spacing w:val="-3"/>
                            <w:w w:val="105"/>
                            <w:sz w:val="13"/>
                          </w:rPr>
                          <w:t> </w:t>
                        </w:r>
                        <w:r>
                          <w:rPr>
                            <w:w w:val="105"/>
                            <w:sz w:val="13"/>
                          </w:rPr>
                          <w:t>&gt;</w:t>
                        </w:r>
                        <w:r>
                          <w:rPr>
                            <w:spacing w:val="-3"/>
                            <w:w w:val="105"/>
                            <w:sz w:val="13"/>
                          </w:rPr>
                          <w:t> </w:t>
                        </w:r>
                        <w:r>
                          <w:rPr>
                            <w:w w:val="105"/>
                            <w:sz w:val="13"/>
                          </w:rPr>
                          <w:t>2</w:t>
                        </w:r>
                        <w:r>
                          <w:rPr>
                            <w:spacing w:val="-4"/>
                            <w:w w:val="105"/>
                            <w:sz w:val="13"/>
                          </w:rPr>
                          <w:t> </w:t>
                        </w:r>
                        <w:r>
                          <w:rPr>
                            <w:w w:val="105"/>
                            <w:sz w:val="13"/>
                          </w:rPr>
                          <w:t>years</w:t>
                        </w:r>
                        <w:r>
                          <w:rPr>
                            <w:spacing w:val="-3"/>
                            <w:w w:val="105"/>
                            <w:sz w:val="13"/>
                          </w:rPr>
                          <w:t> </w:t>
                        </w:r>
                        <w:r>
                          <w:rPr>
                            <w:w w:val="105"/>
                            <w:sz w:val="13"/>
                          </w:rPr>
                          <w:t>or</w:t>
                        </w:r>
                        <w:r>
                          <w:rPr>
                            <w:spacing w:val="-3"/>
                            <w:w w:val="105"/>
                            <w:sz w:val="13"/>
                          </w:rPr>
                          <w:t> </w:t>
                        </w:r>
                        <w:r>
                          <w:rPr>
                            <w:w w:val="105"/>
                            <w:sz w:val="13"/>
                          </w:rPr>
                          <w:t>unspecified</w:t>
                        </w:r>
                        <w:r>
                          <w:rPr>
                            <w:spacing w:val="-3"/>
                            <w:w w:val="105"/>
                            <w:sz w:val="13"/>
                          </w:rPr>
                          <w:t> </w:t>
                        </w:r>
                        <w:r>
                          <w:rPr>
                            <w:w w:val="105"/>
                            <w:sz w:val="13"/>
                          </w:rPr>
                          <w:t>duration</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8</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52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87</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1,545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589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546.8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2,641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2,115.8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173.7</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Syphilis</w:t>
                        </w:r>
                        <w:r>
                          <w:rPr>
                            <w:spacing w:val="-2"/>
                            <w:w w:val="105"/>
                            <w:sz w:val="13"/>
                          </w:rPr>
                          <w:t> </w:t>
                        </w:r>
                        <w:r>
                          <w:rPr>
                            <w:w w:val="105"/>
                            <w:sz w:val="13"/>
                          </w:rPr>
                          <w:t>congenital</w:t>
                        </w:r>
                      </w:p>
                    </w:tc>
                    <w:tc>
                      <w:tcPr>
                        <w:tcW w:w="416" w:type="dxa"/>
                        <w:tcBorders>
                          <w:top w:val="single" w:sz="6" w:space="0" w:color="000000"/>
                          <w:left w:val="single" w:sz="6" w:space="0" w:color="000000"/>
                        </w:tcBorders>
                      </w:tcPr>
                      <w:p>
                        <w:pPr>
                          <w:pStyle w:val="TableParagraph"/>
                          <w:spacing w:line="134" w:lineRule="exact"/>
                          <w:ind w:left="93" w:right="50"/>
                          <w:jc w:val="center"/>
                          <w:rPr>
                            <w:sz w:val="13"/>
                          </w:rPr>
                        </w:pPr>
                        <w:r>
                          <w:rPr>
                            <w:w w:val="105"/>
                            <w:sz w:val="13"/>
                          </w:rPr>
                          <w:t>047</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9</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5</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0.8</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6.3</w:t>
                        </w:r>
                      </w:p>
                    </w:tc>
                    <w:tc>
                      <w:tcPr>
                        <w:tcW w:w="736"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2.0</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5.8</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2.4</w:t>
                        </w: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5.6</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54" w:lineRule="auto" w:before="100"/>
                          <w:ind w:left="575" w:right="163" w:hanging="370"/>
                          <w:jc w:val="left"/>
                          <w:rPr>
                            <w:b/>
                            <w:sz w:val="15"/>
                          </w:rPr>
                        </w:pPr>
                        <w:r>
                          <w:rPr>
                            <w:b/>
                            <w:spacing w:val="-1"/>
                            <w:sz w:val="15"/>
                          </w:rPr>
                          <w:t>Vaccine preventable</w:t>
                        </w:r>
                        <w:r>
                          <w:rPr>
                            <w:b/>
                            <w:spacing w:val="-31"/>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Diphtheria</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009</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35"/>
                          <w:rPr>
                            <w:sz w:val="13"/>
                          </w:rPr>
                        </w:pPr>
                        <w:r>
                          <w:rPr>
                            <w:w w:val="105"/>
                            <w:sz w:val="13"/>
                          </w:rPr>
                          <w:t>4</w:t>
                        </w:r>
                      </w:p>
                    </w:tc>
                    <w:tc>
                      <w:tcPr>
                        <w:tcW w:w="846" w:type="dxa"/>
                        <w:tcBorders>
                          <w:bottom w:val="single" w:sz="6" w:space="0" w:color="000000"/>
                          <w:right w:val="single" w:sz="6" w:space="0" w:color="000000"/>
                        </w:tcBorders>
                      </w:tcPr>
                      <w:p>
                        <w:pPr>
                          <w:pStyle w:val="TableParagraph"/>
                          <w:spacing w:line="129" w:lineRule="exact"/>
                          <w:ind w:right="44"/>
                          <w:rPr>
                            <w:sz w:val="13"/>
                          </w:rPr>
                        </w:pPr>
                        <w:r>
                          <w:rPr>
                            <w:w w:val="105"/>
                            <w:sz w:val="13"/>
                          </w:rPr>
                          <w:t>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0.8</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1.3</w:t>
                        </w: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7</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7.0</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1.0</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Haemophilus</w:t>
                        </w:r>
                        <w:r>
                          <w:rPr>
                            <w:spacing w:val="-2"/>
                            <w:w w:val="105"/>
                            <w:sz w:val="13"/>
                          </w:rPr>
                          <w:t> </w:t>
                        </w:r>
                        <w:r>
                          <w:rPr>
                            <w:w w:val="105"/>
                            <w:sz w:val="13"/>
                          </w:rPr>
                          <w:t>influenzae</w:t>
                        </w:r>
                        <w:r>
                          <w:rPr>
                            <w:spacing w:val="-1"/>
                            <w:w w:val="105"/>
                            <w:sz w:val="13"/>
                          </w:rPr>
                          <w:t> </w:t>
                        </w:r>
                        <w:r>
                          <w:rPr>
                            <w:w w:val="105"/>
                            <w:sz w:val="13"/>
                          </w:rPr>
                          <w:t>type</w:t>
                        </w:r>
                        <w:r>
                          <w:rPr>
                            <w:spacing w:val="-2"/>
                            <w:w w:val="105"/>
                            <w:sz w:val="13"/>
                          </w:rPr>
                          <w:t> </w:t>
                        </w:r>
                        <w:r>
                          <w:rPr>
                            <w:w w:val="105"/>
                            <w:sz w:val="13"/>
                          </w:rPr>
                          <w:t>b</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012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0.8</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Influenza</w:t>
                        </w:r>
                        <w:r>
                          <w:rPr>
                            <w:spacing w:val="-3"/>
                            <w:w w:val="105"/>
                            <w:sz w:val="13"/>
                          </w:rPr>
                          <w:t> </w:t>
                        </w:r>
                        <w:r>
                          <w:rPr>
                            <w:w w:val="105"/>
                            <w:sz w:val="13"/>
                          </w:rPr>
                          <w:t>(laboratory</w:t>
                        </w:r>
                        <w:r>
                          <w:rPr>
                            <w:spacing w:val="-2"/>
                            <w:w w:val="105"/>
                            <w:sz w:val="13"/>
                          </w:rPr>
                          <w:t> </w:t>
                        </w:r>
                        <w:r>
                          <w:rPr>
                            <w:w w:val="105"/>
                            <w:sz w:val="13"/>
                          </w:rPr>
                          <w:t>confirmed)</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062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19</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30</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6</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75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28,781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21,488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683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45,954.8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136,784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151,287.0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Measles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32</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Mumps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117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149.6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193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615.8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0.3</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Pertussis</w:t>
                        </w:r>
                      </w:p>
                    </w:tc>
                    <w:tc>
                      <w:tcPr>
                        <w:tcW w:w="416" w:type="dxa"/>
                        <w:tcBorders>
                          <w:top w:val="single" w:sz="6" w:space="0" w:color="000000"/>
                          <w:left w:val="single" w:sz="6" w:space="0" w:color="000000"/>
                          <w:bottom w:val="single" w:sz="6" w:space="0" w:color="000000"/>
                        </w:tcBorders>
                      </w:tcPr>
                      <w:p>
                        <w:pPr>
                          <w:pStyle w:val="TableParagraph"/>
                          <w:ind w:left="93" w:right="49"/>
                          <w:jc w:val="center"/>
                          <w:rPr>
                            <w:sz w:val="13"/>
                          </w:rPr>
                        </w:pPr>
                        <w:r>
                          <w:rPr>
                            <w:w w:val="105"/>
                            <w:sz w:val="13"/>
                          </w:rPr>
                          <w:t>024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10</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30</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444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3,417</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567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3,188.2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8,813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16,201.4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Pneumococcal</w:t>
                        </w:r>
                        <w:r>
                          <w:rPr>
                            <w:spacing w:val="-5"/>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065</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105"/>
                            <w:sz w:val="13"/>
                          </w:rPr>
                          <w:t>3</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15</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4</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52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139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647</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248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588.0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1,644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1,830.2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Poliovirus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026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Rotavirus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077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16</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01"/>
                          <w:jc w:val="left"/>
                          <w:rPr>
                            <w:sz w:val="13"/>
                          </w:rPr>
                        </w:pPr>
                        <w:r>
                          <w:rPr>
                            <w:w w:val="105"/>
                            <w:sz w:val="13"/>
                          </w:rPr>
                          <w:t>NN</w:t>
                        </w:r>
                      </w:p>
                    </w:tc>
                    <w:tc>
                      <w:tcPr>
                        <w:tcW w:w="556" w:type="dxa"/>
                        <w:tcBorders>
                          <w:top w:val="single" w:sz="6" w:space="0" w:color="000000"/>
                          <w:left w:val="single" w:sz="6" w:space="0" w:color="000000"/>
                          <w:bottom w:val="single" w:sz="6" w:space="0" w:color="000000"/>
                        </w:tcBorders>
                      </w:tcPr>
                      <w:p>
                        <w:pPr>
                          <w:pStyle w:val="TableParagraph"/>
                          <w:ind w:right="34"/>
                          <w:rPr>
                            <w:sz w:val="13"/>
                          </w:rPr>
                        </w:pPr>
                        <w:r>
                          <w:rPr>
                            <w:w w:val="105"/>
                            <w:sz w:val="13"/>
                          </w:rPr>
                          <w:t>9</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168</w:t>
                        </w:r>
                      </w:p>
                    </w:tc>
                    <w:tc>
                      <w:tcPr>
                        <w:tcW w:w="844" w:type="dxa"/>
                        <w:tcBorders>
                          <w:top w:val="single" w:sz="6" w:space="0" w:color="000000"/>
                          <w:left w:val="single" w:sz="6" w:space="0" w:color="000000"/>
                          <w:bottom w:val="single" w:sz="6" w:space="0" w:color="000000"/>
                        </w:tcBorders>
                      </w:tcPr>
                      <w:p>
                        <w:pPr>
                          <w:pStyle w:val="TableParagraph"/>
                          <w:ind w:right="37"/>
                          <w:rPr>
                            <w:sz w:val="13"/>
                          </w:rPr>
                        </w:pPr>
                        <w:r>
                          <w:rPr>
                            <w:w w:val="105"/>
                            <w:sz w:val="13"/>
                          </w:rPr>
                          <w:t>1,334</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292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948.0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5,685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4,132.2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16.4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0.2</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Rubella congenital</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046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Tetanus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033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6"/>
                            <w:w w:val="105"/>
                            <w:sz w:val="13"/>
                          </w:rPr>
                          <w:t> </w:t>
                        </w:r>
                        <w:r>
                          <w:rPr>
                            <w:w w:val="105"/>
                            <w:sz w:val="13"/>
                          </w:rPr>
                          <w:t>zoster</w:t>
                        </w:r>
                        <w:r>
                          <w:rPr>
                            <w:spacing w:val="-5"/>
                            <w:w w:val="105"/>
                            <w:sz w:val="13"/>
                          </w:rPr>
                          <w:t> </w:t>
                        </w:r>
                        <w:r>
                          <w:rPr>
                            <w:w w:val="105"/>
                            <w:sz w:val="13"/>
                          </w:rPr>
                          <w:t>(chickenpox)</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17</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24</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209</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1,431</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421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803.8</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3,597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105"/>
                            <w:sz w:val="13"/>
                          </w:rPr>
                          <w:t>3,309.4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Varicella</w:t>
                        </w:r>
                        <w:r>
                          <w:rPr>
                            <w:spacing w:val="-5"/>
                            <w:w w:val="105"/>
                            <w:sz w:val="13"/>
                          </w:rPr>
                          <w:t> </w:t>
                        </w:r>
                        <w:r>
                          <w:rPr>
                            <w:w w:val="105"/>
                            <w:sz w:val="13"/>
                          </w:rPr>
                          <w:t>zoster</w:t>
                        </w:r>
                        <w:r>
                          <w:rPr>
                            <w:spacing w:val="-5"/>
                            <w:w w:val="105"/>
                            <w:sz w:val="13"/>
                          </w:rPr>
                          <w:t> </w:t>
                        </w:r>
                        <w:r>
                          <w:rPr>
                            <w:w w:val="105"/>
                            <w:sz w:val="13"/>
                          </w:rPr>
                          <w:t>(shingles)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074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13</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256"/>
                          <w:jc w:val="left"/>
                          <w:rPr>
                            <w:sz w:val="13"/>
                          </w:rPr>
                        </w:pPr>
                        <w:r>
                          <w:rPr>
                            <w:w w:val="105"/>
                            <w:sz w:val="13"/>
                          </w:rPr>
                          <w:t>NN</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14</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104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17</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56</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79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283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334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638</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8,609</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3,156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2,479.6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15,697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9,525.4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Varicella</w:t>
                        </w:r>
                        <w:r>
                          <w:rPr>
                            <w:spacing w:val="-6"/>
                            <w:w w:val="105"/>
                            <w:sz w:val="13"/>
                          </w:rPr>
                          <w:t> </w:t>
                        </w:r>
                        <w:r>
                          <w:rPr>
                            <w:w w:val="105"/>
                            <w:sz w:val="13"/>
                          </w:rPr>
                          <w:t>zoster</w:t>
                        </w:r>
                        <w:r>
                          <w:rPr>
                            <w:spacing w:val="-6"/>
                            <w:w w:val="105"/>
                            <w:sz w:val="13"/>
                          </w:rPr>
                          <w:t> </w:t>
                        </w:r>
                        <w:r>
                          <w:rPr>
                            <w:w w:val="105"/>
                            <w:sz w:val="13"/>
                          </w:rPr>
                          <w:t>(unspecified)</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075</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7</w:t>
                        </w:r>
                      </w:p>
                    </w:tc>
                    <w:tc>
                      <w:tcPr>
                        <w:tcW w:w="667" w:type="dxa"/>
                        <w:tcBorders>
                          <w:top w:val="single" w:sz="6" w:space="0" w:color="000000"/>
                          <w:left w:val="single" w:sz="6" w:space="0" w:color="000000"/>
                          <w:right w:val="single" w:sz="6" w:space="0" w:color="000000"/>
                        </w:tcBorders>
                      </w:tcPr>
                      <w:p>
                        <w:pPr>
                          <w:pStyle w:val="TableParagraph"/>
                          <w:spacing w:line="134" w:lineRule="exact"/>
                          <w:ind w:left="256"/>
                          <w:jc w:val="left"/>
                          <w:rPr>
                            <w:sz w:val="13"/>
                          </w:rPr>
                        </w:pPr>
                        <w:r>
                          <w:rPr>
                            <w:w w:val="105"/>
                            <w:sz w:val="13"/>
                          </w:rPr>
                          <w:t>NN</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2"/>
                          <w:rPr>
                            <w:sz w:val="13"/>
                          </w:rPr>
                        </w:pPr>
                        <w:r>
                          <w:rPr>
                            <w:w w:val="105"/>
                            <w:sz w:val="13"/>
                          </w:rPr>
                          <w:t>3</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401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68</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19</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178</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109</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785</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808</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411</w:t>
                        </w:r>
                      </w:p>
                    </w:tc>
                    <w:tc>
                      <w:tcPr>
                        <w:tcW w:w="844" w:type="dxa"/>
                        <w:tcBorders>
                          <w:top w:val="single" w:sz="6" w:space="0" w:color="000000"/>
                          <w:left w:val="single" w:sz="6" w:space="0" w:color="000000"/>
                        </w:tcBorders>
                      </w:tcPr>
                      <w:p>
                        <w:pPr>
                          <w:pStyle w:val="TableParagraph"/>
                          <w:spacing w:line="134" w:lineRule="exact"/>
                          <w:ind w:right="37"/>
                          <w:rPr>
                            <w:sz w:val="13"/>
                          </w:rPr>
                        </w:pPr>
                        <w:r>
                          <w:rPr>
                            <w:w w:val="105"/>
                            <w:sz w:val="13"/>
                          </w:rPr>
                          <w:t>7,742</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3,714</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3,665.2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1.0</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12,636</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14,358.0</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0.9</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4"/>
                          </w:rPr>
                        </w:pPr>
                      </w:p>
                      <w:p>
                        <w:pPr>
                          <w:pStyle w:val="TableParagraph"/>
                          <w:spacing w:line="240" w:lineRule="auto"/>
                          <w:ind w:left="169"/>
                          <w:jc w:val="left"/>
                          <w:rPr>
                            <w:b/>
                            <w:sz w:val="15"/>
                          </w:rPr>
                        </w:pPr>
                        <w:r>
                          <w:rPr>
                            <w:b/>
                            <w:sz w:val="15"/>
                          </w:rPr>
                          <w:t>Vectorborne</w:t>
                        </w:r>
                        <w:r>
                          <w:rPr>
                            <w:b/>
                            <w:spacing w:val="-9"/>
                            <w:sz w:val="15"/>
                          </w:rPr>
                          <w:t> </w:t>
                        </w:r>
                        <w:r>
                          <w:rPr>
                            <w:b/>
                            <w:sz w:val="15"/>
                          </w:rPr>
                          <w:t>diseases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Barmah</w:t>
                        </w:r>
                        <w:r>
                          <w:rPr>
                            <w:spacing w:val="-3"/>
                            <w:w w:val="105"/>
                            <w:sz w:val="13"/>
                          </w:rPr>
                          <w:t> </w:t>
                        </w:r>
                        <w:r>
                          <w:rPr>
                            <w:w w:val="105"/>
                            <w:sz w:val="13"/>
                          </w:rPr>
                          <w:t>Forest</w:t>
                        </w:r>
                        <w:r>
                          <w:rPr>
                            <w:spacing w:val="-3"/>
                            <w:w w:val="105"/>
                            <w:sz w:val="13"/>
                          </w:rPr>
                          <w:t> </w:t>
                        </w:r>
                        <w:r>
                          <w:rPr>
                            <w:w w:val="105"/>
                            <w:sz w:val="13"/>
                          </w:rPr>
                          <w:t>virus</w:t>
                        </w:r>
                        <w:r>
                          <w:rPr>
                            <w:spacing w:val="-3"/>
                            <w:w w:val="105"/>
                            <w:sz w:val="13"/>
                          </w:rPr>
                          <w:t> </w:t>
                        </w:r>
                        <w:r>
                          <w:rPr>
                            <w:w w:val="105"/>
                            <w:sz w:val="13"/>
                          </w:rPr>
                          <w:t>infection</w:t>
                        </w:r>
                      </w:p>
                    </w:tc>
                    <w:tc>
                      <w:tcPr>
                        <w:tcW w:w="416" w:type="dxa"/>
                        <w:tcBorders>
                          <w:left w:val="single" w:sz="6" w:space="0" w:color="000000"/>
                          <w:bottom w:val="single" w:sz="6" w:space="0" w:color="000000"/>
                        </w:tcBorders>
                      </w:tcPr>
                      <w:p>
                        <w:pPr>
                          <w:pStyle w:val="TableParagraph"/>
                          <w:spacing w:line="129" w:lineRule="exact"/>
                          <w:ind w:left="92" w:right="50"/>
                          <w:jc w:val="center"/>
                          <w:rPr>
                            <w:sz w:val="13"/>
                          </w:rPr>
                        </w:pPr>
                        <w:r>
                          <w:rPr>
                            <w:w w:val="105"/>
                            <w:sz w:val="13"/>
                          </w:rPr>
                          <w:t>048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14</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16</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right="43"/>
                          <w:rPr>
                            <w:sz w:val="13"/>
                          </w:rPr>
                        </w:pPr>
                        <w:r>
                          <w:rPr>
                            <w:w w:val="105"/>
                            <w:sz w:val="13"/>
                          </w:rPr>
                          <w:t>1</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right="35"/>
                          <w:rPr>
                            <w:sz w:val="13"/>
                          </w:rPr>
                        </w:pPr>
                        <w:r>
                          <w:rPr>
                            <w:w w:val="105"/>
                            <w:sz w:val="13"/>
                          </w:rPr>
                          <w:t>2</w:t>
                        </w:r>
                      </w:p>
                    </w:tc>
                    <w:tc>
                      <w:tcPr>
                        <w:tcW w:w="846" w:type="dxa"/>
                        <w:tcBorders>
                          <w:bottom w:val="single" w:sz="6" w:space="0" w:color="000000"/>
                          <w:right w:val="single" w:sz="6" w:space="0" w:color="000000"/>
                        </w:tcBorders>
                      </w:tcPr>
                      <w:p>
                        <w:pPr>
                          <w:pStyle w:val="TableParagraph"/>
                          <w:spacing w:line="129" w:lineRule="exact"/>
                          <w:ind w:right="43"/>
                          <w:rPr>
                            <w:sz w:val="13"/>
                          </w:rPr>
                        </w:pPr>
                        <w:r>
                          <w:rPr>
                            <w:w w:val="105"/>
                            <w:sz w:val="13"/>
                          </w:rPr>
                          <w:t>33</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36</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10</w:t>
                        </w:r>
                      </w:p>
                    </w:tc>
                    <w:tc>
                      <w:tcPr>
                        <w:tcW w:w="844" w:type="dxa"/>
                        <w:tcBorders>
                          <w:left w:val="single" w:sz="6" w:space="0" w:color="000000"/>
                          <w:bottom w:val="single" w:sz="6" w:space="0" w:color="000000"/>
                        </w:tcBorders>
                      </w:tcPr>
                      <w:p>
                        <w:pPr>
                          <w:pStyle w:val="TableParagraph"/>
                          <w:spacing w:line="129" w:lineRule="exact"/>
                          <w:ind w:right="36"/>
                          <w:rPr>
                            <w:sz w:val="13"/>
                          </w:rPr>
                        </w:pPr>
                        <w:r>
                          <w:rPr>
                            <w:w w:val="105"/>
                            <w:sz w:val="13"/>
                          </w:rPr>
                          <w:t>505</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276</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4"/>
                          <w:rPr>
                            <w:sz w:val="13"/>
                          </w:rPr>
                        </w:pPr>
                        <w:r>
                          <w:rPr>
                            <w:w w:val="105"/>
                            <w:sz w:val="13"/>
                          </w:rPr>
                          <w:t>103.0</w:t>
                        </w:r>
                      </w:p>
                    </w:tc>
                    <w:tc>
                      <w:tcPr>
                        <w:tcW w:w="725" w:type="dxa"/>
                        <w:tcBorders>
                          <w:left w:val="single" w:sz="6" w:space="0" w:color="000000"/>
                          <w:bottom w:val="single" w:sz="6" w:space="0" w:color="000000"/>
                          <w:right w:val="single" w:sz="6" w:space="0" w:color="000000"/>
                        </w:tcBorders>
                      </w:tcPr>
                      <w:p>
                        <w:pPr>
                          <w:pStyle w:val="TableParagraph"/>
                          <w:spacing w:line="129" w:lineRule="exact"/>
                          <w:ind w:left="490"/>
                          <w:jc w:val="left"/>
                          <w:rPr>
                            <w:sz w:val="13"/>
                          </w:rPr>
                        </w:pPr>
                        <w:r>
                          <w:rPr>
                            <w:w w:val="105"/>
                            <w:sz w:val="13"/>
                          </w:rPr>
                          <w:t>2.7</w:t>
                        </w:r>
                      </w:p>
                    </w:tc>
                    <w:tc>
                      <w:tcPr>
                        <w:tcW w:w="736" w:type="dxa"/>
                        <w:tcBorders>
                          <w:left w:val="single" w:sz="6" w:space="0" w:color="000000"/>
                          <w:bottom w:val="single" w:sz="6" w:space="0" w:color="000000"/>
                        </w:tcBorders>
                        <w:shd w:val="clear" w:color="auto" w:fill="DAEEF3"/>
                      </w:tcPr>
                      <w:p>
                        <w:pPr>
                          <w:pStyle w:val="TableParagraph"/>
                          <w:spacing w:line="129" w:lineRule="exact"/>
                          <w:ind w:right="36"/>
                          <w:rPr>
                            <w:sz w:val="13"/>
                          </w:rPr>
                        </w:pPr>
                        <w:r>
                          <w:rPr>
                            <w:w w:val="105"/>
                            <w:sz w:val="13"/>
                          </w:rPr>
                          <w:t>92.0</w:t>
                        </w:r>
                      </w:p>
                    </w:tc>
                    <w:tc>
                      <w:tcPr>
                        <w:tcW w:w="846" w:type="dxa"/>
                        <w:tcBorders>
                          <w:bottom w:val="single" w:sz="6" w:space="0" w:color="000000"/>
                          <w:right w:val="single" w:sz="6" w:space="0" w:color="000000"/>
                        </w:tcBorders>
                      </w:tcPr>
                      <w:p>
                        <w:pPr>
                          <w:pStyle w:val="TableParagraph"/>
                          <w:spacing w:line="129" w:lineRule="exact"/>
                          <w:ind w:right="45"/>
                          <w:rPr>
                            <w:sz w:val="13"/>
                          </w:rPr>
                        </w:pPr>
                        <w:r>
                          <w:rPr>
                            <w:w w:val="105"/>
                            <w:sz w:val="13"/>
                          </w:rPr>
                          <w:t>591</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45"/>
                          <w:rPr>
                            <w:sz w:val="13"/>
                          </w:rPr>
                        </w:pPr>
                        <w:r>
                          <w:rPr>
                            <w:w w:val="105"/>
                            <w:sz w:val="13"/>
                          </w:rPr>
                          <w:t>415.6</w:t>
                        </w:r>
                      </w:p>
                    </w:tc>
                    <w:tc>
                      <w:tcPr>
                        <w:tcW w:w="715" w:type="dxa"/>
                        <w:tcBorders>
                          <w:left w:val="single" w:sz="6" w:space="0" w:color="000000"/>
                          <w:bottom w:val="single" w:sz="6" w:space="0" w:color="000000"/>
                          <w:right w:val="single" w:sz="6" w:space="0" w:color="000000"/>
                        </w:tcBorders>
                      </w:tcPr>
                      <w:p>
                        <w:pPr>
                          <w:pStyle w:val="TableParagraph"/>
                          <w:spacing w:line="129" w:lineRule="exact"/>
                          <w:ind w:left="480"/>
                          <w:jc w:val="left"/>
                          <w:rPr>
                            <w:sz w:val="13"/>
                          </w:rPr>
                        </w:pPr>
                        <w:r>
                          <w:rPr>
                            <w:w w:val="105"/>
                            <w:sz w:val="13"/>
                          </w:rPr>
                          <w:t>1.4</w:t>
                        </w: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Chikungunya</w:t>
                        </w:r>
                        <w:r>
                          <w:rPr>
                            <w:spacing w:val="-6"/>
                            <w:w w:val="105"/>
                            <w:sz w:val="13"/>
                          </w:rPr>
                          <w:t> </w:t>
                        </w:r>
                        <w:r>
                          <w:rPr>
                            <w:w w:val="105"/>
                            <w:sz w:val="13"/>
                          </w:rPr>
                          <w:t>virus</w:t>
                        </w:r>
                        <w:r>
                          <w:rPr>
                            <w:spacing w:val="-5"/>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078</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93.8</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Dengue</w:t>
                        </w:r>
                        <w:r>
                          <w:rPr>
                            <w:spacing w:val="-4"/>
                            <w:w w:val="105"/>
                            <w:sz w:val="13"/>
                          </w:rPr>
                          <w:t> </w:t>
                        </w:r>
                        <w:r>
                          <w:rPr>
                            <w:w w:val="105"/>
                            <w:sz w:val="13"/>
                          </w:rPr>
                          <w:t>virus</w:t>
                        </w:r>
                        <w:r>
                          <w:rPr>
                            <w:spacing w:val="-4"/>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003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223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376.0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701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1,491.6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Flavivirus</w:t>
                        </w:r>
                        <w:r>
                          <w:rPr>
                            <w:spacing w:val="-8"/>
                            <w:w w:val="105"/>
                            <w:sz w:val="13"/>
                          </w:rPr>
                          <w:t> </w:t>
                        </w:r>
                        <w:r>
                          <w:rPr>
                            <w:w w:val="105"/>
                            <w:sz w:val="13"/>
                          </w:rPr>
                          <w:t>infection</w:t>
                        </w:r>
                        <w:r>
                          <w:rPr>
                            <w:spacing w:val="-7"/>
                            <w:w w:val="105"/>
                            <w:sz w:val="13"/>
                          </w:rPr>
                          <w:t> </w:t>
                        </w:r>
                        <w:r>
                          <w:rPr>
                            <w:w w:val="105"/>
                            <w:sz w:val="13"/>
                          </w:rPr>
                          <w:t>(unspecified)</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001</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32.2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Japanese</w:t>
                        </w:r>
                        <w:r>
                          <w:rPr>
                            <w:spacing w:val="-2"/>
                            <w:w w:val="105"/>
                            <w:sz w:val="13"/>
                          </w:rPr>
                          <w:t> </w:t>
                        </w:r>
                        <w:r>
                          <w:rPr>
                            <w:w w:val="105"/>
                            <w:sz w:val="13"/>
                          </w:rPr>
                          <w:t>encephalitis</w:t>
                        </w:r>
                        <w:r>
                          <w:rPr>
                            <w:spacing w:val="-3"/>
                            <w:w w:val="105"/>
                            <w:sz w:val="13"/>
                          </w:rPr>
                          <w:t> </w:t>
                        </w:r>
                        <w:r>
                          <w:rPr>
                            <w:w w:val="105"/>
                            <w:sz w:val="13"/>
                          </w:rPr>
                          <w:t>virus</w:t>
                        </w:r>
                        <w:r>
                          <w:rPr>
                            <w:spacing w:val="-1"/>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059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1</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1.4</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Malaria</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020</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3</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24</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126</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76.6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0.2</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291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329.6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Murray</w:t>
                        </w:r>
                        <w:r>
                          <w:rPr>
                            <w:spacing w:val="-3"/>
                            <w:w w:val="105"/>
                            <w:sz w:val="13"/>
                          </w:rPr>
                          <w:t> </w:t>
                        </w:r>
                        <w:r>
                          <w:rPr>
                            <w:w w:val="105"/>
                            <w:sz w:val="13"/>
                          </w:rPr>
                          <w:t>Valley</w:t>
                        </w:r>
                        <w:r>
                          <w:rPr>
                            <w:spacing w:val="-2"/>
                            <w:w w:val="105"/>
                            <w:sz w:val="13"/>
                          </w:rPr>
                          <w:t> </w:t>
                        </w:r>
                        <w:r>
                          <w:rPr>
                            <w:w w:val="105"/>
                            <w:sz w:val="13"/>
                          </w:rPr>
                          <w:t>encephalitis</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049</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83"/>
                          <w:jc w:val="left"/>
                          <w:rPr>
                            <w:sz w:val="13"/>
                          </w:rPr>
                        </w:pPr>
                        <w:r>
                          <w:rPr>
                            <w:w w:val="105"/>
                            <w:sz w:val="13"/>
                          </w:rPr>
                          <w:t>‐</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0.6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w w:val="105"/>
                            <w:sz w:val="13"/>
                          </w:rPr>
                          <w:t>‐</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Ross</w:t>
                        </w:r>
                        <w:r>
                          <w:rPr>
                            <w:spacing w:val="-2"/>
                            <w:w w:val="105"/>
                            <w:sz w:val="13"/>
                          </w:rPr>
                          <w:t> </w:t>
                        </w:r>
                        <w:r>
                          <w:rPr>
                            <w:w w:val="105"/>
                            <w:sz w:val="13"/>
                          </w:rPr>
                          <w:t>River</w:t>
                        </w:r>
                        <w:r>
                          <w:rPr>
                            <w:spacing w:val="-2"/>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002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23</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50</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77</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100</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96</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5,101</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2,707</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1,067.0</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2.5</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6"/>
                          <w:rPr>
                            <w:sz w:val="13"/>
                          </w:rPr>
                        </w:pPr>
                        <w:r>
                          <w:rPr>
                            <w:w w:val="105"/>
                            <w:sz w:val="13"/>
                          </w:rPr>
                          <w:t>934.3</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5,915</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5,546.2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1.1</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West</w:t>
                        </w:r>
                        <w:r>
                          <w:rPr>
                            <w:spacing w:val="-2"/>
                            <w:w w:val="105"/>
                            <w:sz w:val="13"/>
                          </w:rPr>
                          <w:t> </w:t>
                        </w:r>
                        <w:r>
                          <w:rPr>
                            <w:w w:val="105"/>
                            <w:sz w:val="13"/>
                          </w:rPr>
                          <w:t>Nile/Kunjin</w:t>
                        </w:r>
                        <w:r>
                          <w:rPr>
                            <w:spacing w:val="-3"/>
                            <w:w w:val="105"/>
                            <w:sz w:val="13"/>
                          </w:rPr>
                          <w:t> </w:t>
                        </w:r>
                        <w:r>
                          <w:rPr>
                            <w:w w:val="105"/>
                            <w:sz w:val="13"/>
                          </w:rPr>
                          <w:t>virus</w:t>
                        </w:r>
                        <w:r>
                          <w:rPr>
                            <w:spacing w:val="-2"/>
                            <w:w w:val="105"/>
                            <w:sz w:val="13"/>
                          </w:rPr>
                          <w:t> </w:t>
                        </w:r>
                        <w:r>
                          <w:rPr>
                            <w:w w:val="105"/>
                            <w:sz w:val="13"/>
                          </w:rPr>
                          <w:t>infection</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060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4"/>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173"/>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2"/>
                          <w:rPr>
                            <w:sz w:val="13"/>
                          </w:rPr>
                        </w:pPr>
                        <w:r>
                          <w:rPr>
                            <w:w w:val="105"/>
                            <w:sz w:val="13"/>
                          </w:rPr>
                          <w:t>‐</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0.6</w:t>
                        </w:r>
                      </w:p>
                    </w:tc>
                    <w:tc>
                      <w:tcPr>
                        <w:tcW w:w="725" w:type="dxa"/>
                        <w:tcBorders>
                          <w:top w:val="single" w:sz="6" w:space="0" w:color="000000"/>
                          <w:left w:val="single" w:sz="6" w:space="0" w:color="000000"/>
                          <w:right w:val="single" w:sz="6" w:space="0" w:color="000000"/>
                        </w:tcBorders>
                      </w:tcPr>
                      <w:p>
                        <w:pPr>
                          <w:pStyle w:val="TableParagraph"/>
                          <w:spacing w:line="134" w:lineRule="exact"/>
                          <w:ind w:left="483"/>
                          <w:jc w:val="left"/>
                          <w:rPr>
                            <w:sz w:val="13"/>
                          </w:rPr>
                        </w:pPr>
                        <w:r>
                          <w:rPr>
                            <w:w w:val="105"/>
                            <w:sz w:val="13"/>
                          </w:rPr>
                          <w:t>‐</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1.6</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0.6</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48" w:hRule="atLeast"/>
                    </w:trPr>
                    <w:tc>
                      <w:tcPr>
                        <w:tcW w:w="1670"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88"/>
                          <w:ind w:left="541"/>
                          <w:jc w:val="left"/>
                          <w:rPr>
                            <w:b/>
                            <w:sz w:val="15"/>
                          </w:rPr>
                        </w:pPr>
                        <w:r>
                          <w:rPr>
                            <w:b/>
                            <w:sz w:val="15"/>
                          </w:rPr>
                          <w:t>Zoonoses</w:t>
                        </w:r>
                      </w:p>
                    </w:tc>
                    <w:tc>
                      <w:tcPr>
                        <w:tcW w:w="2725" w:type="dxa"/>
                        <w:tcBorders>
                          <w:bottom w:val="single" w:sz="6" w:space="0" w:color="000000"/>
                          <w:right w:val="single" w:sz="6" w:space="0" w:color="000000"/>
                        </w:tcBorders>
                      </w:tcPr>
                      <w:p>
                        <w:pPr>
                          <w:pStyle w:val="TableParagraph"/>
                          <w:spacing w:line="129" w:lineRule="exact"/>
                          <w:ind w:left="23"/>
                          <w:jc w:val="left"/>
                          <w:rPr>
                            <w:sz w:val="13"/>
                          </w:rPr>
                        </w:pPr>
                        <w:r>
                          <w:rPr>
                            <w:w w:val="105"/>
                            <w:sz w:val="13"/>
                          </w:rPr>
                          <w:t>Anthrax</w:t>
                        </w:r>
                      </w:p>
                    </w:tc>
                    <w:tc>
                      <w:tcPr>
                        <w:tcW w:w="416" w:type="dxa"/>
                        <w:tcBorders>
                          <w:left w:val="single" w:sz="6" w:space="0" w:color="000000"/>
                          <w:bottom w:val="single" w:sz="6" w:space="0" w:color="000000"/>
                        </w:tcBorders>
                      </w:tcPr>
                      <w:p>
                        <w:pPr>
                          <w:pStyle w:val="TableParagraph"/>
                          <w:spacing w:line="129" w:lineRule="exact"/>
                          <w:ind w:left="93" w:right="50"/>
                          <w:jc w:val="center"/>
                          <w:rPr>
                            <w:sz w:val="13"/>
                          </w:rPr>
                        </w:pPr>
                        <w:r>
                          <w:rPr>
                            <w:w w:val="105"/>
                            <w:sz w:val="13"/>
                          </w:rPr>
                          <w:t>058</w:t>
                        </w:r>
                      </w:p>
                    </w:tc>
                    <w:tc>
                      <w:tcPr>
                        <w:tcW w:w="488" w:type="dxa"/>
                        <w:tcBorders>
                          <w:bottom w:val="single" w:sz="6" w:space="0" w:color="000000"/>
                          <w:right w:val="single" w:sz="6" w:space="0" w:color="000000"/>
                        </w:tcBorders>
                        <w:shd w:val="clear" w:color="auto" w:fill="D9D9D9"/>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tcPr>
                      <w:p>
                        <w:pPr>
                          <w:pStyle w:val="TableParagraph"/>
                          <w:spacing w:line="129" w:lineRule="exact"/>
                          <w:ind w:left="427"/>
                          <w:jc w:val="left"/>
                          <w:rPr>
                            <w:sz w:val="13"/>
                          </w:rPr>
                        </w:pPr>
                        <w:r>
                          <w:rPr>
                            <w:w w:val="105"/>
                            <w:sz w:val="13"/>
                          </w:rPr>
                          <w:t>‐</w:t>
                        </w:r>
                      </w:p>
                    </w:tc>
                    <w:tc>
                      <w:tcPr>
                        <w:tcW w:w="48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316"/>
                          <w:jc w:val="left"/>
                          <w:rPr>
                            <w:sz w:val="13"/>
                          </w:rPr>
                        </w:pPr>
                        <w:r>
                          <w:rPr>
                            <w:w w:val="105"/>
                            <w:sz w:val="13"/>
                          </w:rPr>
                          <w:t>‐</w:t>
                        </w:r>
                      </w:p>
                    </w:tc>
                    <w:tc>
                      <w:tcPr>
                        <w:tcW w:w="487" w:type="dxa"/>
                        <w:tcBorders>
                          <w:left w:val="single" w:sz="6" w:space="0" w:color="000000"/>
                          <w:bottom w:val="single" w:sz="6" w:space="0" w:color="000000"/>
                          <w:right w:val="single" w:sz="6" w:space="0" w:color="000000"/>
                        </w:tcBorders>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D9D9D9"/>
                      </w:tcPr>
                      <w:p>
                        <w:pPr>
                          <w:pStyle w:val="TableParagraph"/>
                          <w:spacing w:line="129" w:lineRule="exact"/>
                          <w:ind w:left="133"/>
                          <w:jc w:val="center"/>
                          <w:rPr>
                            <w:sz w:val="13"/>
                          </w:rPr>
                        </w:pPr>
                        <w:r>
                          <w:rPr>
                            <w:w w:val="105"/>
                            <w:sz w:val="13"/>
                          </w:rPr>
                          <w:t>‐</w:t>
                        </w:r>
                      </w:p>
                    </w:tc>
                    <w:tc>
                      <w:tcPr>
                        <w:tcW w:w="556" w:type="dxa"/>
                        <w:tcBorders>
                          <w:left w:val="single" w:sz="6" w:space="0" w:color="000000"/>
                          <w:bottom w:val="single" w:sz="6" w:space="0" w:color="000000"/>
                        </w:tcBorders>
                      </w:tcPr>
                      <w:p>
                        <w:pPr>
                          <w:pStyle w:val="TableParagraph"/>
                          <w:spacing w:line="129" w:lineRule="exact"/>
                          <w:ind w:left="316"/>
                          <w:jc w:val="left"/>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1"/>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5"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844" w:type="dxa"/>
                        <w:tcBorders>
                          <w:left w:val="single" w:sz="6" w:space="0" w:color="000000"/>
                          <w:bottom w:val="single" w:sz="6" w:space="0" w:color="000000"/>
                        </w:tcBorders>
                      </w:tcPr>
                      <w:p>
                        <w:pPr>
                          <w:pStyle w:val="TableParagraph"/>
                          <w:spacing w:line="129" w:lineRule="exact"/>
                          <w:ind w:right="173"/>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2"/>
                          <w:rPr>
                            <w:sz w:val="13"/>
                          </w:rPr>
                        </w:pPr>
                        <w:r>
                          <w:rPr>
                            <w:w w:val="105"/>
                            <w:sz w:val="13"/>
                          </w:rPr>
                          <w:t>‐</w:t>
                        </w:r>
                      </w:p>
                    </w:tc>
                    <w:tc>
                      <w:tcPr>
                        <w:tcW w:w="72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c>
                      <w:tcPr>
                        <w:tcW w:w="846" w:type="dxa"/>
                        <w:tcBorders>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37" w:type="dxa"/>
                        <w:tcBorders>
                          <w:left w:val="single" w:sz="6" w:space="0" w:color="000000"/>
                          <w:bottom w:val="single" w:sz="6" w:space="0" w:color="000000"/>
                          <w:right w:val="single" w:sz="6" w:space="0" w:color="000000"/>
                        </w:tcBorders>
                      </w:tcPr>
                      <w:p>
                        <w:pPr>
                          <w:pStyle w:val="TableParagraph"/>
                          <w:spacing w:line="129" w:lineRule="exact"/>
                          <w:ind w:right="183"/>
                          <w:rPr>
                            <w:sz w:val="13"/>
                          </w:rPr>
                        </w:pPr>
                        <w:r>
                          <w:rPr>
                            <w:w w:val="105"/>
                            <w:sz w:val="13"/>
                          </w:rPr>
                          <w:t>‐</w:t>
                        </w:r>
                      </w:p>
                    </w:tc>
                    <w:tc>
                      <w:tcPr>
                        <w:tcW w:w="715"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left w:val="single" w:sz="6" w:space="0" w:color="000000"/>
                          <w:bottom w:val="single" w:sz="6" w:space="0" w:color="000000"/>
                        </w:tcBorders>
                        <w:shd w:val="clear" w:color="auto" w:fill="DAEEF3"/>
                      </w:tcPr>
                      <w:p>
                        <w:pPr>
                          <w:pStyle w:val="TableParagraph"/>
                          <w:spacing w:line="129" w:lineRule="exact"/>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Australian</w:t>
                        </w:r>
                        <w:r>
                          <w:rPr>
                            <w:spacing w:val="-5"/>
                            <w:w w:val="105"/>
                            <w:sz w:val="13"/>
                          </w:rPr>
                          <w:t> </w:t>
                        </w:r>
                        <w:r>
                          <w:rPr>
                            <w:w w:val="105"/>
                            <w:sz w:val="13"/>
                          </w:rPr>
                          <w:t>bat</w:t>
                        </w:r>
                        <w:r>
                          <w:rPr>
                            <w:spacing w:val="-4"/>
                            <w:w w:val="105"/>
                            <w:sz w:val="13"/>
                          </w:rPr>
                          <w:t> </w:t>
                        </w:r>
                        <w:r>
                          <w:rPr>
                            <w:w w:val="105"/>
                            <w:sz w:val="13"/>
                          </w:rPr>
                          <w:t>lyssavirus</w:t>
                        </w:r>
                        <w:r>
                          <w:rPr>
                            <w:spacing w:val="-3"/>
                            <w:w w:val="105"/>
                            <w:sz w:val="13"/>
                          </w:rPr>
                          <w:t> </w:t>
                        </w:r>
                        <w:r>
                          <w:rPr>
                            <w:w w:val="105"/>
                            <w:sz w:val="13"/>
                          </w:rPr>
                          <w:t>infection</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063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Brucellosis</w:t>
                        </w:r>
                      </w:p>
                    </w:tc>
                    <w:tc>
                      <w:tcPr>
                        <w:tcW w:w="416" w:type="dxa"/>
                        <w:tcBorders>
                          <w:top w:val="single" w:sz="6" w:space="0" w:color="000000"/>
                          <w:left w:val="single" w:sz="6" w:space="0" w:color="000000"/>
                          <w:bottom w:val="single" w:sz="6" w:space="0" w:color="000000"/>
                        </w:tcBorders>
                      </w:tcPr>
                      <w:p>
                        <w:pPr>
                          <w:pStyle w:val="TableParagraph"/>
                          <w:ind w:left="93" w:right="50"/>
                          <w:jc w:val="center"/>
                          <w:rPr>
                            <w:sz w:val="13"/>
                          </w:rPr>
                        </w:pPr>
                        <w:r>
                          <w:rPr>
                            <w:w w:val="105"/>
                            <w:sz w:val="13"/>
                          </w:rPr>
                          <w:t>004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4"/>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4.2</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1.4</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19.4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0.9</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Leptospirosis</w:t>
                        </w:r>
                      </w:p>
                    </w:tc>
                    <w:tc>
                      <w:tcPr>
                        <w:tcW w:w="416" w:type="dxa"/>
                        <w:tcBorders>
                          <w:top w:val="single" w:sz="6" w:space="0" w:color="000000"/>
                          <w:left w:val="single" w:sz="6" w:space="0" w:color="000000"/>
                          <w:bottom w:val="single" w:sz="6" w:space="0" w:color="000000"/>
                        </w:tcBorders>
                      </w:tcPr>
                      <w:p>
                        <w:pPr>
                          <w:pStyle w:val="TableParagraph"/>
                          <w:ind w:left="91" w:right="50"/>
                          <w:jc w:val="center"/>
                          <w:rPr>
                            <w:sz w:val="13"/>
                          </w:rPr>
                        </w:pPr>
                        <w:r>
                          <w:rPr>
                            <w:w w:val="105"/>
                            <w:sz w:val="13"/>
                          </w:rPr>
                          <w:t>017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63</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29</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34.6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84</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115.6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0.7</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Lyssavirus</w:t>
                        </w:r>
                        <w:r>
                          <w:rPr>
                            <w:spacing w:val="-6"/>
                            <w:w w:val="105"/>
                            <w:sz w:val="13"/>
                          </w:rPr>
                          <w:t> </w:t>
                        </w:r>
                        <w:r>
                          <w:rPr>
                            <w:w w:val="105"/>
                            <w:sz w:val="13"/>
                          </w:rPr>
                          <w:t>infection</w:t>
                        </w:r>
                        <w:r>
                          <w:rPr>
                            <w:spacing w:val="-5"/>
                            <w:w w:val="105"/>
                            <w:sz w:val="13"/>
                          </w:rPr>
                          <w:t> </w:t>
                        </w:r>
                        <w:r>
                          <w:rPr>
                            <w:w w:val="105"/>
                            <w:sz w:val="13"/>
                          </w:rPr>
                          <w:t>(NEC)</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064</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1"/>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173"/>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183"/>
                          <w:rPr>
                            <w:sz w:val="13"/>
                          </w:rPr>
                        </w:pPr>
                        <w:r>
                          <w:rPr>
                            <w:w w:val="105"/>
                            <w:sz w:val="13"/>
                          </w:rPr>
                          <w:t>‐</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Ornithosis</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023</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left="133"/>
                          <w:jc w:val="center"/>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1</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18</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11</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3.6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3.1</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35"/>
                          <w:rPr>
                            <w:sz w:val="13"/>
                          </w:rPr>
                        </w:pPr>
                        <w:r>
                          <w:rPr>
                            <w:w w:val="105"/>
                            <w:sz w:val="13"/>
                          </w:rPr>
                          <w:t>3.8</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30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20.0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Q</w:t>
                        </w:r>
                        <w:r>
                          <w:rPr>
                            <w:spacing w:val="-3"/>
                            <w:w w:val="105"/>
                            <w:sz w:val="13"/>
                          </w:rPr>
                          <w:t> </w:t>
                        </w:r>
                        <w:r>
                          <w:rPr>
                            <w:w w:val="105"/>
                            <w:sz w:val="13"/>
                          </w:rPr>
                          <w:t>fever</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027</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6</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8</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15</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301</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128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123.6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1.0</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538</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537.4</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1.0</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Tularaemia</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070</w:t>
                        </w:r>
                      </w:p>
                    </w:tc>
                    <w:tc>
                      <w:tcPr>
                        <w:tcW w:w="488" w:type="dxa"/>
                        <w:tcBorders>
                          <w:top w:val="single" w:sz="6" w:space="0" w:color="000000"/>
                          <w:right w:val="single" w:sz="6" w:space="0" w:color="000000"/>
                        </w:tcBorders>
                        <w:shd w:val="clear" w:color="auto" w:fill="D9D9D9"/>
                      </w:tcPr>
                      <w:p>
                        <w:pPr>
                          <w:pStyle w:val="TableParagraph"/>
                          <w:spacing w:line="134" w:lineRule="exact"/>
                          <w:ind w:left="57"/>
                          <w:jc w:val="center"/>
                          <w:rPr>
                            <w:sz w:val="13"/>
                          </w:rPr>
                        </w:pPr>
                        <w:r>
                          <w:rPr>
                            <w:w w:val="105"/>
                            <w:sz w:val="13"/>
                          </w:rPr>
                          <w:t>‐</w:t>
                        </w:r>
                      </w:p>
                    </w:tc>
                    <w:tc>
                      <w:tcPr>
                        <w:tcW w:w="667" w:type="dxa"/>
                        <w:tcBorders>
                          <w:top w:val="single" w:sz="6" w:space="0" w:color="000000"/>
                          <w:left w:val="single" w:sz="6" w:space="0" w:color="000000"/>
                          <w:right w:val="single" w:sz="6" w:space="0" w:color="000000"/>
                        </w:tcBorders>
                      </w:tcPr>
                      <w:p>
                        <w:pPr>
                          <w:pStyle w:val="TableParagraph"/>
                          <w:spacing w:line="134" w:lineRule="exact"/>
                          <w:ind w:left="427"/>
                          <w:jc w:val="left"/>
                          <w:rPr>
                            <w:sz w:val="13"/>
                          </w:rPr>
                        </w:pPr>
                        <w:r>
                          <w:rPr>
                            <w:w w:val="105"/>
                            <w:sz w:val="13"/>
                          </w:rPr>
                          <w:t>‐</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left="133"/>
                          <w:jc w:val="center"/>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133"/>
                          <w:jc w:val="center"/>
                          <w:rPr>
                            <w:sz w:val="13"/>
                          </w:rPr>
                        </w:pPr>
                        <w:r>
                          <w:rPr>
                            <w:w w:val="105"/>
                            <w:sz w:val="13"/>
                          </w:rPr>
                          <w:t>‐</w:t>
                        </w:r>
                      </w:p>
                    </w:tc>
                    <w:tc>
                      <w:tcPr>
                        <w:tcW w:w="556" w:type="dxa"/>
                        <w:tcBorders>
                          <w:top w:val="single" w:sz="6" w:space="0" w:color="000000"/>
                          <w:left w:val="single" w:sz="6" w:space="0" w:color="000000"/>
                        </w:tcBorders>
                      </w:tcPr>
                      <w:p>
                        <w:pPr>
                          <w:pStyle w:val="TableParagraph"/>
                          <w:spacing w:line="134" w:lineRule="exact"/>
                          <w:ind w:left="316"/>
                          <w:jc w:val="left"/>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1"/>
                          <w:rPr>
                            <w:sz w:val="13"/>
                          </w:rPr>
                        </w:pPr>
                        <w:r>
                          <w:rPr>
                            <w:w w:val="105"/>
                            <w:sz w:val="13"/>
                          </w:rPr>
                          <w:t>‐</w:t>
                        </w:r>
                      </w:p>
                    </w:tc>
                    <w:tc>
                      <w:tcPr>
                        <w:tcW w:w="845"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844" w:type="dxa"/>
                        <w:tcBorders>
                          <w:top w:val="single" w:sz="6" w:space="0" w:color="000000"/>
                          <w:left w:val="single" w:sz="6" w:space="0" w:color="000000"/>
                        </w:tcBorders>
                      </w:tcPr>
                      <w:p>
                        <w:pPr>
                          <w:pStyle w:val="TableParagraph"/>
                          <w:spacing w:line="134" w:lineRule="exact"/>
                          <w:ind w:right="35"/>
                          <w:rPr>
                            <w:sz w:val="13"/>
                          </w:rPr>
                        </w:pPr>
                        <w:r>
                          <w:rPr>
                            <w:w w:val="105"/>
                            <w:sz w:val="13"/>
                          </w:rPr>
                          <w:t>2</w:t>
                        </w:r>
                      </w:p>
                    </w:tc>
                    <w:tc>
                      <w:tcPr>
                        <w:tcW w:w="846" w:type="dxa"/>
                        <w:tcBorders>
                          <w:top w:val="single" w:sz="6" w:space="0" w:color="000000"/>
                          <w:right w:val="single" w:sz="6" w:space="0" w:color="000000"/>
                        </w:tcBorders>
                      </w:tcPr>
                      <w:p>
                        <w:pPr>
                          <w:pStyle w:val="TableParagraph"/>
                          <w:spacing w:line="134" w:lineRule="exact"/>
                          <w:ind w:right="44"/>
                          <w:rPr>
                            <w:sz w:val="13"/>
                          </w:rPr>
                        </w:pPr>
                        <w:r>
                          <w:rPr>
                            <w:w w:val="105"/>
                            <w:sz w:val="13"/>
                          </w:rPr>
                          <w:t>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2"/>
                          <w:rPr>
                            <w:sz w:val="13"/>
                          </w:rPr>
                        </w:pPr>
                        <w:r>
                          <w:rPr>
                            <w:w w:val="105"/>
                            <w:sz w:val="13"/>
                          </w:rPr>
                          <w:t>‐</w:t>
                        </w:r>
                      </w:p>
                    </w:tc>
                    <w:tc>
                      <w:tcPr>
                        <w:tcW w:w="72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6"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1.0</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2</w:t>
                        </w:r>
                      </w:p>
                    </w:tc>
                    <w:tc>
                      <w:tcPr>
                        <w:tcW w:w="737" w:type="dxa"/>
                        <w:tcBorders>
                          <w:top w:val="single" w:sz="6" w:space="0" w:color="000000"/>
                          <w:left w:val="single" w:sz="6" w:space="0" w:color="000000"/>
                          <w:right w:val="single" w:sz="6" w:space="0" w:color="000000"/>
                        </w:tcBorders>
                      </w:tcPr>
                      <w:p>
                        <w:pPr>
                          <w:pStyle w:val="TableParagraph"/>
                          <w:spacing w:line="134" w:lineRule="exact"/>
                          <w:ind w:right="183"/>
                          <w:rPr>
                            <w:sz w:val="13"/>
                          </w:rPr>
                        </w:pPr>
                        <w:r>
                          <w:rPr>
                            <w:w w:val="105"/>
                            <w:sz w:val="13"/>
                          </w:rPr>
                          <w:t>‐</w:t>
                        </w:r>
                      </w:p>
                    </w:tc>
                    <w:tc>
                      <w:tcPr>
                        <w:tcW w:w="715"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35" w:type="dxa"/>
                        <w:tcBorders>
                          <w:top w:val="single" w:sz="6" w:space="0" w:color="000000"/>
                          <w:left w:val="single" w:sz="6" w:space="0" w:color="000000"/>
                        </w:tcBorders>
                        <w:shd w:val="clear" w:color="auto" w:fill="DAEEF3"/>
                      </w:tcPr>
                      <w:p>
                        <w:pPr>
                          <w:pStyle w:val="TableParagraph"/>
                          <w:spacing w:line="134" w:lineRule="exact"/>
                          <w:ind w:right="35"/>
                          <w:rPr>
                            <w:sz w:val="13"/>
                          </w:rPr>
                        </w:pPr>
                        <w:r>
                          <w:rPr>
                            <w:w w:val="105"/>
                            <w:sz w:val="13"/>
                          </w:rPr>
                          <w:t>2.0</w:t>
                        </w:r>
                      </w:p>
                    </w:tc>
                  </w:tr>
                  <w:tr>
                    <w:trPr>
                      <w:trHeight w:val="148" w:hRule="atLeast"/>
                    </w:trPr>
                    <w:tc>
                      <w:tcPr>
                        <w:tcW w:w="1670" w:type="dxa"/>
                        <w:vMerge w:val="restart"/>
                        <w:shd w:val="clear" w:color="auto" w:fill="F1F1F1"/>
                      </w:tcPr>
                      <w:p>
                        <w:pPr>
                          <w:pStyle w:val="TableParagraph"/>
                          <w:spacing w:line="240" w:lineRule="auto" w:before="1"/>
                          <w:jc w:val="left"/>
                          <w:rPr>
                            <w:sz w:val="20"/>
                          </w:rPr>
                        </w:pPr>
                      </w:p>
                      <w:p>
                        <w:pPr>
                          <w:pStyle w:val="TableParagraph"/>
                          <w:spacing w:line="240" w:lineRule="auto"/>
                          <w:ind w:left="44"/>
                          <w:jc w:val="left"/>
                          <w:rPr>
                            <w:b/>
                            <w:sz w:val="15"/>
                          </w:rPr>
                        </w:pPr>
                        <w:r>
                          <w:rPr>
                            <w:b/>
                            <w:sz w:val="15"/>
                          </w:rPr>
                          <w:t>Other</w:t>
                        </w:r>
                        <w:r>
                          <w:rPr>
                            <w:b/>
                            <w:spacing w:val="-7"/>
                            <w:sz w:val="15"/>
                          </w:rPr>
                          <w:t> </w:t>
                        </w:r>
                        <w:r>
                          <w:rPr>
                            <w:b/>
                            <w:sz w:val="15"/>
                          </w:rPr>
                          <w:t>bacterial</w:t>
                        </w:r>
                        <w:r>
                          <w:rPr>
                            <w:b/>
                            <w:spacing w:val="-7"/>
                            <w:sz w:val="15"/>
                          </w:rPr>
                          <w:t> </w:t>
                        </w:r>
                        <w:r>
                          <w:rPr>
                            <w:b/>
                            <w:sz w:val="15"/>
                          </w:rPr>
                          <w:t>infections</w:t>
                        </w:r>
                      </w:p>
                    </w:tc>
                    <w:tc>
                      <w:tcPr>
                        <w:tcW w:w="2725" w:type="dxa"/>
                        <w:tcBorders>
                          <w:bottom w:val="single" w:sz="6" w:space="0" w:color="000000"/>
                          <w:right w:val="single" w:sz="6" w:space="0" w:color="000000"/>
                        </w:tcBorders>
                        <w:shd w:val="clear" w:color="auto" w:fill="FFFF00"/>
                      </w:tcPr>
                      <w:p>
                        <w:pPr>
                          <w:pStyle w:val="TableParagraph"/>
                          <w:spacing w:line="129" w:lineRule="exact"/>
                          <w:ind w:left="23"/>
                          <w:jc w:val="left"/>
                          <w:rPr>
                            <w:sz w:val="13"/>
                          </w:rPr>
                        </w:pPr>
                        <w:r>
                          <w:rPr>
                            <w:w w:val="105"/>
                            <w:sz w:val="13"/>
                          </w:rPr>
                          <w:t>Legionellosis</w:t>
                        </w:r>
                      </w:p>
                    </w:tc>
                    <w:tc>
                      <w:tcPr>
                        <w:tcW w:w="416" w:type="dxa"/>
                        <w:tcBorders>
                          <w:left w:val="single" w:sz="6" w:space="0" w:color="000000"/>
                          <w:bottom w:val="single" w:sz="6" w:space="0" w:color="000000"/>
                        </w:tcBorders>
                        <w:shd w:val="clear" w:color="auto" w:fill="FFFF00"/>
                      </w:tcPr>
                      <w:p>
                        <w:pPr>
                          <w:pStyle w:val="TableParagraph"/>
                          <w:spacing w:line="129" w:lineRule="exact"/>
                          <w:ind w:left="91" w:right="50"/>
                          <w:jc w:val="center"/>
                          <w:rPr>
                            <w:sz w:val="13"/>
                          </w:rPr>
                        </w:pPr>
                        <w:r>
                          <w:rPr>
                            <w:w w:val="105"/>
                            <w:sz w:val="13"/>
                          </w:rPr>
                          <w:t>015</w:t>
                        </w:r>
                      </w:p>
                    </w:tc>
                    <w:tc>
                      <w:tcPr>
                        <w:tcW w:w="488" w:type="dxa"/>
                        <w:tcBorders>
                          <w:bottom w:val="single" w:sz="6" w:space="0" w:color="000000"/>
                          <w:right w:val="single" w:sz="6" w:space="0" w:color="000000"/>
                        </w:tcBorders>
                        <w:shd w:val="clear" w:color="auto" w:fill="FFFF00"/>
                      </w:tcPr>
                      <w:p>
                        <w:pPr>
                          <w:pStyle w:val="TableParagraph"/>
                          <w:spacing w:line="129" w:lineRule="exact"/>
                          <w:ind w:left="57"/>
                          <w:jc w:val="center"/>
                          <w:rPr>
                            <w:sz w:val="13"/>
                          </w:rPr>
                        </w:pPr>
                        <w:r>
                          <w:rPr>
                            <w:w w:val="105"/>
                            <w:sz w:val="13"/>
                          </w:rPr>
                          <w:t>‐</w:t>
                        </w:r>
                      </w:p>
                    </w:tc>
                    <w:tc>
                      <w:tcPr>
                        <w:tcW w:w="66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2</w:t>
                        </w:r>
                      </w:p>
                    </w:tc>
                    <w:tc>
                      <w:tcPr>
                        <w:tcW w:w="48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247"/>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133"/>
                          <w:jc w:val="center"/>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1</w:t>
                        </w:r>
                      </w:p>
                    </w:tc>
                    <w:tc>
                      <w:tcPr>
                        <w:tcW w:w="48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246"/>
                          <w:jc w:val="left"/>
                          <w:rPr>
                            <w:sz w:val="13"/>
                          </w:rPr>
                        </w:pPr>
                        <w:r>
                          <w:rPr>
                            <w:w w:val="105"/>
                            <w:sz w:val="13"/>
                          </w:rPr>
                          <w:t>‐</w:t>
                        </w:r>
                      </w:p>
                    </w:tc>
                    <w:tc>
                      <w:tcPr>
                        <w:tcW w:w="55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3</w:t>
                        </w:r>
                      </w:p>
                    </w:tc>
                    <w:tc>
                      <w:tcPr>
                        <w:tcW w:w="556" w:type="dxa"/>
                        <w:tcBorders>
                          <w:left w:val="single" w:sz="6" w:space="0" w:color="000000"/>
                          <w:bottom w:val="single" w:sz="6" w:space="0" w:color="000000"/>
                        </w:tcBorders>
                        <w:shd w:val="clear" w:color="auto" w:fill="FFFF00"/>
                      </w:tcPr>
                      <w:p>
                        <w:pPr>
                          <w:pStyle w:val="TableParagraph"/>
                          <w:spacing w:line="129" w:lineRule="exact"/>
                          <w:ind w:right="35"/>
                          <w:rPr>
                            <w:sz w:val="13"/>
                          </w:rPr>
                        </w:pPr>
                        <w:r>
                          <w:rPr>
                            <w:w w:val="105"/>
                            <w:sz w:val="13"/>
                          </w:rPr>
                          <w:t>4</w:t>
                        </w:r>
                      </w:p>
                    </w:tc>
                    <w:tc>
                      <w:tcPr>
                        <w:tcW w:w="846" w:type="dxa"/>
                        <w:tcBorders>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10</w:t>
                        </w:r>
                      </w:p>
                    </w:tc>
                    <w:tc>
                      <w:tcPr>
                        <w:tcW w:w="84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3"/>
                          <w:rPr>
                            <w:sz w:val="13"/>
                          </w:rPr>
                        </w:pPr>
                        <w:r>
                          <w:rPr>
                            <w:w w:val="105"/>
                            <w:sz w:val="13"/>
                          </w:rPr>
                          <w:t>7</w:t>
                        </w:r>
                      </w:p>
                    </w:tc>
                    <w:tc>
                      <w:tcPr>
                        <w:tcW w:w="84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4"/>
                          <w:rPr>
                            <w:sz w:val="13"/>
                          </w:rPr>
                        </w:pPr>
                        <w:r>
                          <w:rPr>
                            <w:w w:val="105"/>
                            <w:sz w:val="13"/>
                          </w:rPr>
                          <w:t>8</w:t>
                        </w:r>
                      </w:p>
                    </w:tc>
                    <w:tc>
                      <w:tcPr>
                        <w:tcW w:w="844" w:type="dxa"/>
                        <w:tcBorders>
                          <w:left w:val="single" w:sz="6" w:space="0" w:color="000000"/>
                          <w:bottom w:val="single" w:sz="6" w:space="0" w:color="000000"/>
                        </w:tcBorders>
                        <w:shd w:val="clear" w:color="auto" w:fill="FFFF00"/>
                      </w:tcPr>
                      <w:p>
                        <w:pPr>
                          <w:pStyle w:val="TableParagraph"/>
                          <w:spacing w:line="129" w:lineRule="exact"/>
                          <w:ind w:right="36"/>
                          <w:rPr>
                            <w:sz w:val="13"/>
                          </w:rPr>
                        </w:pPr>
                        <w:r>
                          <w:rPr>
                            <w:w w:val="105"/>
                            <w:sz w:val="13"/>
                          </w:rPr>
                          <w:t>310</w:t>
                        </w:r>
                      </w:p>
                    </w:tc>
                    <w:tc>
                      <w:tcPr>
                        <w:tcW w:w="846" w:type="dxa"/>
                        <w:tcBorders>
                          <w:bottom w:val="single" w:sz="6" w:space="0" w:color="000000"/>
                          <w:right w:val="single" w:sz="6" w:space="0" w:color="000000"/>
                        </w:tcBorders>
                        <w:shd w:val="clear" w:color="auto" w:fill="FFFF00"/>
                      </w:tcPr>
                      <w:p>
                        <w:pPr>
                          <w:pStyle w:val="TableParagraph"/>
                          <w:spacing w:line="129" w:lineRule="exact"/>
                          <w:ind w:right="45"/>
                          <w:rPr>
                            <w:sz w:val="13"/>
                          </w:rPr>
                        </w:pPr>
                        <w:r>
                          <w:rPr>
                            <w:w w:val="105"/>
                            <w:sz w:val="13"/>
                          </w:rPr>
                          <w:t>117</w:t>
                        </w:r>
                      </w:p>
                    </w:tc>
                    <w:tc>
                      <w:tcPr>
                        <w:tcW w:w="73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4"/>
                          <w:rPr>
                            <w:sz w:val="13"/>
                          </w:rPr>
                        </w:pPr>
                        <w:r>
                          <w:rPr>
                            <w:w w:val="105"/>
                            <w:sz w:val="13"/>
                          </w:rPr>
                          <w:t>96.2</w:t>
                        </w:r>
                      </w:p>
                    </w:tc>
                    <w:tc>
                      <w:tcPr>
                        <w:tcW w:w="72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490"/>
                          <w:jc w:val="left"/>
                          <w:rPr>
                            <w:sz w:val="13"/>
                          </w:rPr>
                        </w:pPr>
                        <w:r>
                          <w:rPr>
                            <w:w w:val="105"/>
                            <w:sz w:val="13"/>
                          </w:rPr>
                          <w:t>1.2</w:t>
                        </w:r>
                      </w:p>
                    </w:tc>
                    <w:tc>
                      <w:tcPr>
                        <w:tcW w:w="736" w:type="dxa"/>
                        <w:tcBorders>
                          <w:left w:val="single" w:sz="6" w:space="0" w:color="000000"/>
                          <w:bottom w:val="single" w:sz="6" w:space="0" w:color="000000"/>
                        </w:tcBorders>
                        <w:shd w:val="clear" w:color="auto" w:fill="FFFF00"/>
                      </w:tcPr>
                      <w:p>
                        <w:pPr>
                          <w:pStyle w:val="TableParagraph"/>
                          <w:spacing w:line="129" w:lineRule="exact"/>
                          <w:ind w:right="35"/>
                          <w:rPr>
                            <w:sz w:val="13"/>
                          </w:rPr>
                        </w:pPr>
                        <w:r>
                          <w:rPr>
                            <w:w w:val="105"/>
                            <w:sz w:val="13"/>
                          </w:rPr>
                          <w:t>5.9</w:t>
                        </w:r>
                      </w:p>
                    </w:tc>
                    <w:tc>
                      <w:tcPr>
                        <w:tcW w:w="846" w:type="dxa"/>
                        <w:tcBorders>
                          <w:bottom w:val="single" w:sz="6" w:space="0" w:color="000000"/>
                          <w:right w:val="single" w:sz="6" w:space="0" w:color="000000"/>
                        </w:tcBorders>
                        <w:shd w:val="clear" w:color="auto" w:fill="FFFF00"/>
                      </w:tcPr>
                      <w:p>
                        <w:pPr>
                          <w:pStyle w:val="TableParagraph"/>
                          <w:spacing w:line="129" w:lineRule="exact"/>
                          <w:ind w:right="45"/>
                          <w:rPr>
                            <w:sz w:val="13"/>
                          </w:rPr>
                        </w:pPr>
                        <w:r>
                          <w:rPr>
                            <w:w w:val="105"/>
                            <w:sz w:val="13"/>
                          </w:rPr>
                          <w:t>517</w:t>
                        </w:r>
                      </w:p>
                    </w:tc>
                    <w:tc>
                      <w:tcPr>
                        <w:tcW w:w="737"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right="45"/>
                          <w:rPr>
                            <w:sz w:val="13"/>
                          </w:rPr>
                        </w:pPr>
                        <w:r>
                          <w:rPr>
                            <w:w w:val="105"/>
                            <w:sz w:val="13"/>
                          </w:rPr>
                          <w:t>397.8</w:t>
                        </w:r>
                      </w:p>
                    </w:tc>
                    <w:tc>
                      <w:tcPr>
                        <w:tcW w:w="715" w:type="dxa"/>
                        <w:tcBorders>
                          <w:left w:val="single" w:sz="6" w:space="0" w:color="000000"/>
                          <w:bottom w:val="single" w:sz="6" w:space="0" w:color="000000"/>
                          <w:right w:val="single" w:sz="6" w:space="0" w:color="000000"/>
                        </w:tcBorders>
                        <w:shd w:val="clear" w:color="auto" w:fill="FFFF00"/>
                      </w:tcPr>
                      <w:p>
                        <w:pPr>
                          <w:pStyle w:val="TableParagraph"/>
                          <w:spacing w:line="129" w:lineRule="exact"/>
                          <w:ind w:left="480"/>
                          <w:jc w:val="left"/>
                          <w:rPr>
                            <w:sz w:val="13"/>
                          </w:rPr>
                        </w:pPr>
                        <w:r>
                          <w:rPr>
                            <w:w w:val="105"/>
                            <w:sz w:val="13"/>
                          </w:rPr>
                          <w:t>1.3</w:t>
                        </w:r>
                      </w:p>
                    </w:tc>
                    <w:tc>
                      <w:tcPr>
                        <w:tcW w:w="735" w:type="dxa"/>
                        <w:tcBorders>
                          <w:left w:val="single" w:sz="6" w:space="0" w:color="000000"/>
                          <w:bottom w:val="single" w:sz="6" w:space="0" w:color="000000"/>
                        </w:tcBorders>
                        <w:shd w:val="clear" w:color="auto" w:fill="FFFF00"/>
                      </w:tcPr>
                      <w:p>
                        <w:pPr>
                          <w:pStyle w:val="TableParagraph"/>
                          <w:spacing w:line="129" w:lineRule="exact"/>
                          <w:ind w:right="35"/>
                          <w:rPr>
                            <w:sz w:val="13"/>
                          </w:rPr>
                        </w:pPr>
                        <w:r>
                          <w:rPr>
                            <w:w w:val="105"/>
                            <w:sz w:val="13"/>
                          </w:rPr>
                          <w:t>60.1</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Leprosy</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016</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33"/>
                          <w:jc w:val="center"/>
                          <w:rPr>
                            <w:sz w:val="13"/>
                          </w:rPr>
                        </w:pPr>
                        <w:r>
                          <w:rPr>
                            <w:w w:val="105"/>
                            <w:sz w:val="13"/>
                          </w:rPr>
                          <w:t>‐</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1</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182"/>
                          <w:rPr>
                            <w:sz w:val="13"/>
                          </w:rPr>
                        </w:pPr>
                        <w:r>
                          <w:rPr>
                            <w:w w:val="105"/>
                            <w:sz w:val="13"/>
                          </w:rPr>
                          <w:t>‐</w:t>
                        </w:r>
                      </w:p>
                    </w:tc>
                    <w:tc>
                      <w:tcPr>
                        <w:tcW w:w="844" w:type="dxa"/>
                        <w:tcBorders>
                          <w:top w:val="single" w:sz="6" w:space="0" w:color="000000"/>
                          <w:left w:val="single" w:sz="6" w:space="0" w:color="000000"/>
                          <w:bottom w:val="single" w:sz="6" w:space="0" w:color="000000"/>
                        </w:tcBorders>
                      </w:tcPr>
                      <w:p>
                        <w:pPr>
                          <w:pStyle w:val="TableParagraph"/>
                          <w:ind w:right="35"/>
                          <w:rPr>
                            <w:sz w:val="13"/>
                          </w:rPr>
                        </w:pPr>
                        <w:r>
                          <w:rPr>
                            <w:w w:val="105"/>
                            <w:sz w:val="13"/>
                          </w:rPr>
                          <w:t>2</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2.6</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0.8</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6</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11.6</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0.5</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47" w:hRule="atLeast"/>
                    </w:trPr>
                    <w:tc>
                      <w:tcPr>
                        <w:tcW w:w="1670" w:type="dxa"/>
                        <w:vMerge/>
                        <w:tcBorders>
                          <w:top w:val="nil"/>
                        </w:tcBorders>
                        <w:shd w:val="clear" w:color="auto" w:fill="F1F1F1"/>
                      </w:tcPr>
                      <w:p>
                        <w:pPr>
                          <w:rPr>
                            <w:sz w:val="2"/>
                            <w:szCs w:val="2"/>
                          </w:rPr>
                        </w:pPr>
                      </w:p>
                    </w:tc>
                    <w:tc>
                      <w:tcPr>
                        <w:tcW w:w="2725" w:type="dxa"/>
                        <w:tcBorders>
                          <w:top w:val="single" w:sz="6" w:space="0" w:color="000000"/>
                          <w:bottom w:val="single" w:sz="6" w:space="0" w:color="000000"/>
                          <w:right w:val="single" w:sz="6" w:space="0" w:color="000000"/>
                        </w:tcBorders>
                      </w:tcPr>
                      <w:p>
                        <w:pPr>
                          <w:pStyle w:val="TableParagraph"/>
                          <w:ind w:left="23"/>
                          <w:jc w:val="left"/>
                          <w:rPr>
                            <w:sz w:val="13"/>
                          </w:rPr>
                        </w:pPr>
                        <w:r>
                          <w:rPr>
                            <w:w w:val="105"/>
                            <w:sz w:val="13"/>
                          </w:rPr>
                          <w:t>Meningococcal</w:t>
                        </w:r>
                        <w:r>
                          <w:rPr>
                            <w:spacing w:val="-4"/>
                            <w:w w:val="105"/>
                            <w:sz w:val="13"/>
                          </w:rPr>
                          <w:t> </w:t>
                        </w:r>
                        <w:r>
                          <w:rPr>
                            <w:w w:val="105"/>
                            <w:sz w:val="13"/>
                          </w:rPr>
                          <w:t>disease</w:t>
                        </w:r>
                        <w:r>
                          <w:rPr>
                            <w:spacing w:val="-4"/>
                            <w:w w:val="105"/>
                            <w:sz w:val="13"/>
                          </w:rPr>
                          <w:t> </w:t>
                        </w:r>
                        <w:r>
                          <w:rPr>
                            <w:w w:val="105"/>
                            <w:sz w:val="13"/>
                          </w:rPr>
                          <w:t>(invasive)</w:t>
                        </w:r>
                      </w:p>
                    </w:tc>
                    <w:tc>
                      <w:tcPr>
                        <w:tcW w:w="416" w:type="dxa"/>
                        <w:tcBorders>
                          <w:top w:val="single" w:sz="6" w:space="0" w:color="000000"/>
                          <w:left w:val="single" w:sz="6" w:space="0" w:color="000000"/>
                          <w:bottom w:val="single" w:sz="6" w:space="0" w:color="000000"/>
                        </w:tcBorders>
                      </w:tcPr>
                      <w:p>
                        <w:pPr>
                          <w:pStyle w:val="TableParagraph"/>
                          <w:ind w:left="92" w:right="50"/>
                          <w:jc w:val="center"/>
                          <w:rPr>
                            <w:sz w:val="13"/>
                          </w:rPr>
                        </w:pPr>
                        <w:r>
                          <w:rPr>
                            <w:w w:val="105"/>
                            <w:sz w:val="13"/>
                          </w:rPr>
                          <w:t>022</w:t>
                        </w:r>
                      </w:p>
                    </w:tc>
                    <w:tc>
                      <w:tcPr>
                        <w:tcW w:w="488"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3"/>
                          </w:rPr>
                        </w:pPr>
                        <w:r>
                          <w:rPr>
                            <w:w w:val="105"/>
                            <w:sz w:val="13"/>
                          </w:rPr>
                          <w:t>‐</w:t>
                        </w:r>
                      </w:p>
                    </w:tc>
                    <w:tc>
                      <w:tcPr>
                        <w:tcW w:w="667" w:type="dxa"/>
                        <w:tcBorders>
                          <w:top w:val="single" w:sz="6" w:space="0" w:color="000000"/>
                          <w:left w:val="single" w:sz="6" w:space="0" w:color="000000"/>
                          <w:bottom w:val="single" w:sz="6" w:space="0" w:color="000000"/>
                          <w:right w:val="single" w:sz="6" w:space="0" w:color="000000"/>
                        </w:tcBorders>
                      </w:tcPr>
                      <w:p>
                        <w:pPr>
                          <w:pStyle w:val="TableParagraph"/>
                          <w:ind w:left="427"/>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2</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16"/>
                          <w:jc w:val="left"/>
                          <w:rPr>
                            <w:sz w:val="13"/>
                          </w:rPr>
                        </w:pPr>
                        <w:r>
                          <w:rPr>
                            <w:w w:val="105"/>
                            <w:sz w:val="13"/>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ind w:left="247"/>
                          <w:jc w:val="left"/>
                          <w:rPr>
                            <w:sz w:val="13"/>
                          </w:rPr>
                        </w:pPr>
                        <w:r>
                          <w:rPr>
                            <w:w w:val="105"/>
                            <w:sz w:val="13"/>
                          </w:rPr>
                          <w:t>‐</w:t>
                        </w:r>
                      </w:p>
                    </w:tc>
                    <w:tc>
                      <w:tcPr>
                        <w:tcW w:w="557"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105"/>
                            <w:sz w:val="13"/>
                          </w:rPr>
                          <w:t>2</w:t>
                        </w:r>
                      </w:p>
                    </w:tc>
                    <w:tc>
                      <w:tcPr>
                        <w:tcW w:w="556" w:type="dxa"/>
                        <w:tcBorders>
                          <w:top w:val="single" w:sz="6" w:space="0" w:color="000000"/>
                          <w:left w:val="single" w:sz="6" w:space="0" w:color="000000"/>
                          <w:bottom w:val="single" w:sz="6" w:space="0" w:color="000000"/>
                        </w:tcBorders>
                      </w:tcPr>
                      <w:p>
                        <w:pPr>
                          <w:pStyle w:val="TableParagraph"/>
                          <w:ind w:left="316"/>
                          <w:jc w:val="left"/>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105"/>
                            <w:sz w:val="13"/>
                          </w:rPr>
                          <w:t>4</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16</w:t>
                        </w:r>
                      </w:p>
                    </w:tc>
                    <w:tc>
                      <w:tcPr>
                        <w:tcW w:w="844" w:type="dxa"/>
                        <w:tcBorders>
                          <w:top w:val="single" w:sz="6" w:space="0" w:color="000000"/>
                          <w:left w:val="single" w:sz="6" w:space="0" w:color="000000"/>
                          <w:bottom w:val="single" w:sz="6" w:space="0" w:color="000000"/>
                        </w:tcBorders>
                      </w:tcPr>
                      <w:p>
                        <w:pPr>
                          <w:pStyle w:val="TableParagraph"/>
                          <w:ind w:right="36"/>
                          <w:rPr>
                            <w:sz w:val="13"/>
                          </w:rPr>
                        </w:pPr>
                        <w:r>
                          <w:rPr>
                            <w:w w:val="105"/>
                            <w:sz w:val="13"/>
                          </w:rPr>
                          <w:t>57</w:t>
                        </w:r>
                      </w:p>
                    </w:tc>
                    <w:tc>
                      <w:tcPr>
                        <w:tcW w:w="846" w:type="dxa"/>
                        <w:tcBorders>
                          <w:top w:val="single" w:sz="6" w:space="0" w:color="000000"/>
                          <w:bottom w:val="single" w:sz="6" w:space="0" w:color="000000"/>
                          <w:right w:val="single" w:sz="6" w:space="0" w:color="000000"/>
                        </w:tcBorders>
                      </w:tcPr>
                      <w:p>
                        <w:pPr>
                          <w:pStyle w:val="TableParagraph"/>
                          <w:ind w:right="44"/>
                          <w:rPr>
                            <w:sz w:val="13"/>
                          </w:rPr>
                        </w:pPr>
                        <w:r>
                          <w:rPr>
                            <w:w w:val="105"/>
                            <w:sz w:val="13"/>
                          </w:rPr>
                          <w:t>20</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105"/>
                            <w:sz w:val="13"/>
                          </w:rPr>
                          <w:t>59.4</w:t>
                        </w:r>
                      </w:p>
                    </w:tc>
                    <w:tc>
                      <w:tcPr>
                        <w:tcW w:w="725" w:type="dxa"/>
                        <w:tcBorders>
                          <w:top w:val="single" w:sz="6" w:space="0" w:color="000000"/>
                          <w:left w:val="single" w:sz="6" w:space="0" w:color="000000"/>
                          <w:bottom w:val="single" w:sz="6" w:space="0" w:color="000000"/>
                          <w:right w:val="single" w:sz="6" w:space="0" w:color="000000"/>
                        </w:tcBorders>
                      </w:tcPr>
                      <w:p>
                        <w:pPr>
                          <w:pStyle w:val="TableParagraph"/>
                          <w:ind w:left="490"/>
                          <w:jc w:val="left"/>
                          <w:rPr>
                            <w:sz w:val="13"/>
                          </w:rPr>
                        </w:pPr>
                        <w:r>
                          <w:rPr>
                            <w:w w:val="105"/>
                            <w:sz w:val="13"/>
                          </w:rPr>
                          <w:t>0.3</w:t>
                        </w:r>
                      </w:p>
                    </w:tc>
                    <w:tc>
                      <w:tcPr>
                        <w:tcW w:w="736"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c>
                      <w:tcPr>
                        <w:tcW w:w="846" w:type="dxa"/>
                        <w:tcBorders>
                          <w:top w:val="single" w:sz="6" w:space="0" w:color="000000"/>
                          <w:bottom w:val="single" w:sz="6" w:space="0" w:color="000000"/>
                          <w:right w:val="single" w:sz="6" w:space="0" w:color="000000"/>
                        </w:tcBorders>
                      </w:tcPr>
                      <w:p>
                        <w:pPr>
                          <w:pStyle w:val="TableParagraph"/>
                          <w:ind w:right="45"/>
                          <w:rPr>
                            <w:sz w:val="13"/>
                          </w:rPr>
                        </w:pPr>
                        <w:r>
                          <w:rPr>
                            <w:w w:val="105"/>
                            <w:sz w:val="13"/>
                          </w:rPr>
                          <w:t>152</w:t>
                        </w:r>
                      </w:p>
                    </w:tc>
                    <w:tc>
                      <w:tcPr>
                        <w:tcW w:w="737"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105"/>
                            <w:sz w:val="13"/>
                          </w:rPr>
                          <w:t>259.2</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ind w:left="480"/>
                          <w:jc w:val="left"/>
                          <w:rPr>
                            <w:sz w:val="13"/>
                          </w:rPr>
                        </w:pPr>
                        <w:r>
                          <w:rPr>
                            <w:w w:val="105"/>
                            <w:sz w:val="13"/>
                          </w:rPr>
                          <w:t>0.6</w:t>
                        </w:r>
                      </w:p>
                    </w:tc>
                    <w:tc>
                      <w:tcPr>
                        <w:tcW w:w="735" w:type="dxa"/>
                        <w:tcBorders>
                          <w:top w:val="single" w:sz="6" w:space="0" w:color="000000"/>
                          <w:left w:val="single" w:sz="6" w:space="0" w:color="000000"/>
                          <w:bottom w:val="single" w:sz="6" w:space="0" w:color="000000"/>
                        </w:tcBorders>
                        <w:shd w:val="clear" w:color="auto" w:fill="DAEEF3"/>
                      </w:tcPr>
                      <w:p>
                        <w:pPr>
                          <w:pStyle w:val="TableParagraph"/>
                          <w:ind w:right="174"/>
                          <w:rPr>
                            <w:sz w:val="13"/>
                          </w:rPr>
                        </w:pPr>
                        <w:r>
                          <w:rPr>
                            <w:w w:val="105"/>
                            <w:sz w:val="13"/>
                          </w:rPr>
                          <w:t>‐</w:t>
                        </w:r>
                      </w:p>
                    </w:tc>
                  </w:tr>
                  <w:tr>
                    <w:trPr>
                      <w:trHeight w:val="153" w:hRule="atLeast"/>
                    </w:trPr>
                    <w:tc>
                      <w:tcPr>
                        <w:tcW w:w="1670" w:type="dxa"/>
                        <w:vMerge/>
                        <w:tcBorders>
                          <w:top w:val="nil"/>
                        </w:tcBorders>
                        <w:shd w:val="clear" w:color="auto" w:fill="F1F1F1"/>
                      </w:tcPr>
                      <w:p>
                        <w:pPr>
                          <w:rPr>
                            <w:sz w:val="2"/>
                            <w:szCs w:val="2"/>
                          </w:rPr>
                        </w:pPr>
                      </w:p>
                    </w:tc>
                    <w:tc>
                      <w:tcPr>
                        <w:tcW w:w="2725" w:type="dxa"/>
                        <w:tcBorders>
                          <w:top w:val="single" w:sz="6" w:space="0" w:color="000000"/>
                          <w:right w:val="single" w:sz="6" w:space="0" w:color="000000"/>
                        </w:tcBorders>
                      </w:tcPr>
                      <w:p>
                        <w:pPr>
                          <w:pStyle w:val="TableParagraph"/>
                          <w:spacing w:line="134" w:lineRule="exact"/>
                          <w:ind w:left="23"/>
                          <w:jc w:val="left"/>
                          <w:rPr>
                            <w:sz w:val="13"/>
                          </w:rPr>
                        </w:pPr>
                        <w:r>
                          <w:rPr>
                            <w:w w:val="105"/>
                            <w:sz w:val="13"/>
                          </w:rPr>
                          <w:t>Tuberculosis</w:t>
                        </w:r>
                      </w:p>
                    </w:tc>
                    <w:tc>
                      <w:tcPr>
                        <w:tcW w:w="416" w:type="dxa"/>
                        <w:tcBorders>
                          <w:top w:val="single" w:sz="6" w:space="0" w:color="000000"/>
                          <w:left w:val="single" w:sz="6" w:space="0" w:color="000000"/>
                        </w:tcBorders>
                      </w:tcPr>
                      <w:p>
                        <w:pPr>
                          <w:pStyle w:val="TableParagraph"/>
                          <w:spacing w:line="134" w:lineRule="exact"/>
                          <w:ind w:left="92" w:right="50"/>
                          <w:jc w:val="center"/>
                          <w:rPr>
                            <w:sz w:val="13"/>
                          </w:rPr>
                        </w:pPr>
                        <w:r>
                          <w:rPr>
                            <w:w w:val="105"/>
                            <w:sz w:val="13"/>
                          </w:rPr>
                          <w:t>034</w:t>
                        </w:r>
                      </w:p>
                    </w:tc>
                    <w:tc>
                      <w:tcPr>
                        <w:tcW w:w="488" w:type="dxa"/>
                        <w:tcBorders>
                          <w:top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w:t>
                        </w:r>
                      </w:p>
                    </w:tc>
                    <w:tc>
                      <w:tcPr>
                        <w:tcW w:w="66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19</w:t>
                        </w:r>
                      </w:p>
                    </w:tc>
                    <w:tc>
                      <w:tcPr>
                        <w:tcW w:w="48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247"/>
                          <w:jc w:val="left"/>
                          <w:rPr>
                            <w:sz w:val="13"/>
                          </w:rPr>
                        </w:pPr>
                        <w:r>
                          <w:rPr>
                            <w:w w:val="105"/>
                            <w:sz w:val="13"/>
                          </w:rPr>
                          <w:t>‐</w:t>
                        </w:r>
                      </w:p>
                    </w:tc>
                    <w:tc>
                      <w:tcPr>
                        <w:tcW w:w="55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13</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left="316"/>
                          <w:jc w:val="left"/>
                          <w:rPr>
                            <w:sz w:val="13"/>
                          </w:rPr>
                        </w:pPr>
                        <w:r>
                          <w:rPr>
                            <w:w w:val="105"/>
                            <w:sz w:val="13"/>
                          </w:rPr>
                          <w:t>‐</w:t>
                        </w:r>
                      </w:p>
                    </w:tc>
                    <w:tc>
                      <w:tcPr>
                        <w:tcW w:w="487" w:type="dxa"/>
                        <w:tcBorders>
                          <w:top w:val="single" w:sz="6" w:space="0" w:color="000000"/>
                          <w:left w:val="single" w:sz="6" w:space="0" w:color="000000"/>
                          <w:right w:val="single" w:sz="6" w:space="0" w:color="000000"/>
                        </w:tcBorders>
                      </w:tcPr>
                      <w:p>
                        <w:pPr>
                          <w:pStyle w:val="TableParagraph"/>
                          <w:spacing w:line="134" w:lineRule="exact"/>
                          <w:ind w:right="43"/>
                          <w:rPr>
                            <w:sz w:val="13"/>
                          </w:rPr>
                        </w:pPr>
                        <w:r>
                          <w:rPr>
                            <w:w w:val="105"/>
                            <w:sz w:val="13"/>
                          </w:rPr>
                          <w:t>1</w:t>
                        </w:r>
                      </w:p>
                    </w:tc>
                    <w:tc>
                      <w:tcPr>
                        <w:tcW w:w="557" w:type="dxa"/>
                        <w:tcBorders>
                          <w:top w:val="single" w:sz="6" w:space="0" w:color="000000"/>
                          <w:left w:val="single" w:sz="6" w:space="0" w:color="000000"/>
                          <w:right w:val="single" w:sz="6" w:space="0" w:color="000000"/>
                        </w:tcBorders>
                        <w:shd w:val="clear" w:color="auto" w:fill="D9D9D9"/>
                      </w:tcPr>
                      <w:p>
                        <w:pPr>
                          <w:pStyle w:val="TableParagraph"/>
                          <w:spacing w:line="134" w:lineRule="exact"/>
                          <w:ind w:right="43"/>
                          <w:rPr>
                            <w:sz w:val="13"/>
                          </w:rPr>
                        </w:pPr>
                        <w:r>
                          <w:rPr>
                            <w:w w:val="105"/>
                            <w:sz w:val="13"/>
                          </w:rPr>
                          <w:t>11</w:t>
                        </w:r>
                      </w:p>
                    </w:tc>
                    <w:tc>
                      <w:tcPr>
                        <w:tcW w:w="556" w:type="dxa"/>
                        <w:tcBorders>
                          <w:top w:val="single" w:sz="6" w:space="0" w:color="000000"/>
                          <w:left w:val="single" w:sz="6" w:space="0" w:color="000000"/>
                        </w:tcBorders>
                      </w:tcPr>
                      <w:p>
                        <w:pPr>
                          <w:pStyle w:val="TableParagraph"/>
                          <w:spacing w:line="134" w:lineRule="exact"/>
                          <w:ind w:right="35"/>
                          <w:rPr>
                            <w:sz w:val="13"/>
                          </w:rPr>
                        </w:pPr>
                        <w:r>
                          <w:rPr>
                            <w:w w:val="105"/>
                            <w:sz w:val="13"/>
                          </w:rPr>
                          <w:t>6</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51</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58</w:t>
                        </w:r>
                      </w:p>
                    </w:tc>
                    <w:tc>
                      <w:tcPr>
                        <w:tcW w:w="845"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56</w:t>
                        </w:r>
                      </w:p>
                    </w:tc>
                    <w:tc>
                      <w:tcPr>
                        <w:tcW w:w="844" w:type="dxa"/>
                        <w:tcBorders>
                          <w:top w:val="single" w:sz="6" w:space="0" w:color="000000"/>
                          <w:left w:val="single" w:sz="6" w:space="0" w:color="000000"/>
                        </w:tcBorders>
                      </w:tcPr>
                      <w:p>
                        <w:pPr>
                          <w:pStyle w:val="TableParagraph"/>
                          <w:spacing w:line="134" w:lineRule="exact"/>
                          <w:ind w:right="36"/>
                          <w:rPr>
                            <w:sz w:val="13"/>
                          </w:rPr>
                        </w:pPr>
                        <w:r>
                          <w:rPr>
                            <w:w w:val="105"/>
                            <w:sz w:val="13"/>
                          </w:rPr>
                          <w:t>838</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350</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4"/>
                          <w:rPr>
                            <w:sz w:val="13"/>
                          </w:rPr>
                        </w:pPr>
                        <w:r>
                          <w:rPr>
                            <w:w w:val="105"/>
                            <w:sz w:val="13"/>
                          </w:rPr>
                          <w:t>324.2</w:t>
                        </w:r>
                      </w:p>
                    </w:tc>
                    <w:tc>
                      <w:tcPr>
                        <w:tcW w:w="725" w:type="dxa"/>
                        <w:tcBorders>
                          <w:top w:val="single" w:sz="6" w:space="0" w:color="000000"/>
                          <w:left w:val="single" w:sz="6" w:space="0" w:color="000000"/>
                          <w:right w:val="single" w:sz="6" w:space="0" w:color="000000"/>
                        </w:tcBorders>
                      </w:tcPr>
                      <w:p>
                        <w:pPr>
                          <w:pStyle w:val="TableParagraph"/>
                          <w:spacing w:line="134" w:lineRule="exact"/>
                          <w:ind w:left="490"/>
                          <w:jc w:val="left"/>
                          <w:rPr>
                            <w:sz w:val="13"/>
                          </w:rPr>
                        </w:pPr>
                        <w:r>
                          <w:rPr>
                            <w:w w:val="105"/>
                            <w:sz w:val="13"/>
                          </w:rPr>
                          <w:t>1.1</w:t>
                        </w:r>
                      </w:p>
                    </w:tc>
                    <w:tc>
                      <w:tcPr>
                        <w:tcW w:w="736"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c>
                      <w:tcPr>
                        <w:tcW w:w="846" w:type="dxa"/>
                        <w:tcBorders>
                          <w:top w:val="single" w:sz="6" w:space="0" w:color="000000"/>
                          <w:right w:val="single" w:sz="6" w:space="0" w:color="000000"/>
                        </w:tcBorders>
                      </w:tcPr>
                      <w:p>
                        <w:pPr>
                          <w:pStyle w:val="TableParagraph"/>
                          <w:spacing w:line="134" w:lineRule="exact"/>
                          <w:ind w:right="45"/>
                          <w:rPr>
                            <w:sz w:val="13"/>
                          </w:rPr>
                        </w:pPr>
                        <w:r>
                          <w:rPr>
                            <w:w w:val="105"/>
                            <w:sz w:val="13"/>
                          </w:rPr>
                          <w:t>1,511</w:t>
                        </w:r>
                      </w:p>
                    </w:tc>
                    <w:tc>
                      <w:tcPr>
                        <w:tcW w:w="737" w:type="dxa"/>
                        <w:tcBorders>
                          <w:top w:val="single" w:sz="6" w:space="0" w:color="000000"/>
                          <w:left w:val="single" w:sz="6" w:space="0" w:color="000000"/>
                          <w:right w:val="single" w:sz="6" w:space="0" w:color="000000"/>
                        </w:tcBorders>
                      </w:tcPr>
                      <w:p>
                        <w:pPr>
                          <w:pStyle w:val="TableParagraph"/>
                          <w:spacing w:line="134" w:lineRule="exact"/>
                          <w:ind w:right="45"/>
                          <w:rPr>
                            <w:sz w:val="13"/>
                          </w:rPr>
                        </w:pPr>
                        <w:r>
                          <w:rPr>
                            <w:w w:val="105"/>
                            <w:sz w:val="13"/>
                          </w:rPr>
                          <w:t>1,391.0</w:t>
                        </w:r>
                      </w:p>
                    </w:tc>
                    <w:tc>
                      <w:tcPr>
                        <w:tcW w:w="715" w:type="dxa"/>
                        <w:tcBorders>
                          <w:top w:val="single" w:sz="6" w:space="0" w:color="000000"/>
                          <w:left w:val="single" w:sz="6" w:space="0" w:color="000000"/>
                          <w:right w:val="single" w:sz="6" w:space="0" w:color="000000"/>
                        </w:tcBorders>
                      </w:tcPr>
                      <w:p>
                        <w:pPr>
                          <w:pStyle w:val="TableParagraph"/>
                          <w:spacing w:line="134" w:lineRule="exact"/>
                          <w:ind w:left="480"/>
                          <w:jc w:val="left"/>
                          <w:rPr>
                            <w:sz w:val="13"/>
                          </w:rPr>
                        </w:pPr>
                        <w:r>
                          <w:rPr>
                            <w:w w:val="105"/>
                            <w:sz w:val="13"/>
                          </w:rPr>
                          <w:t>1.1</w:t>
                        </w:r>
                      </w:p>
                    </w:tc>
                    <w:tc>
                      <w:tcPr>
                        <w:tcW w:w="735" w:type="dxa"/>
                        <w:tcBorders>
                          <w:top w:val="single" w:sz="6" w:space="0" w:color="000000"/>
                          <w:left w:val="single" w:sz="6" w:space="0" w:color="000000"/>
                        </w:tcBorders>
                        <w:shd w:val="clear" w:color="auto" w:fill="DAEEF3"/>
                      </w:tcPr>
                      <w:p>
                        <w:pPr>
                          <w:pStyle w:val="TableParagraph"/>
                          <w:spacing w:line="134" w:lineRule="exact"/>
                          <w:ind w:right="174"/>
                          <w:rPr>
                            <w:sz w:val="13"/>
                          </w:rPr>
                        </w:pPr>
                        <w:r>
                          <w:rPr>
                            <w:w w:val="105"/>
                            <w:sz w:val="13"/>
                          </w:rPr>
                          <w:t>‐</w:t>
                        </w:r>
                      </w:p>
                    </w:tc>
                  </w:tr>
                  <w:tr>
                    <w:trPr>
                      <w:trHeight w:val="154" w:hRule="atLeast"/>
                    </w:trPr>
                    <w:tc>
                      <w:tcPr>
                        <w:tcW w:w="4811" w:type="dxa"/>
                        <w:gridSpan w:val="3"/>
                        <w:tcBorders>
                          <w:left w:val="nil"/>
                          <w:bottom w:val="nil"/>
                        </w:tcBorders>
                      </w:tcPr>
                      <w:p>
                        <w:pPr>
                          <w:pStyle w:val="TableParagraph"/>
                          <w:spacing w:line="240" w:lineRule="auto"/>
                          <w:jc w:val="left"/>
                          <w:rPr>
                            <w:rFonts w:ascii="Times New Roman"/>
                            <w:sz w:val="8"/>
                          </w:rPr>
                        </w:pPr>
                      </w:p>
                    </w:tc>
                    <w:tc>
                      <w:tcPr>
                        <w:tcW w:w="488" w:type="dxa"/>
                        <w:tcBorders>
                          <w:right w:val="single" w:sz="6" w:space="0" w:color="000000"/>
                        </w:tcBorders>
                        <w:shd w:val="clear" w:color="auto" w:fill="D9D9D9"/>
                      </w:tcPr>
                      <w:p>
                        <w:pPr>
                          <w:pStyle w:val="TableParagraph"/>
                          <w:spacing w:line="135" w:lineRule="exact"/>
                          <w:ind w:right="43"/>
                          <w:rPr>
                            <w:sz w:val="13"/>
                          </w:rPr>
                        </w:pPr>
                        <w:r>
                          <w:rPr>
                            <w:w w:val="105"/>
                            <w:sz w:val="13"/>
                          </w:rPr>
                          <w:t>110</w:t>
                        </w:r>
                      </w:p>
                    </w:tc>
                    <w:tc>
                      <w:tcPr>
                        <w:tcW w:w="667" w:type="dxa"/>
                        <w:tcBorders>
                          <w:left w:val="single" w:sz="6" w:space="0" w:color="000000"/>
                          <w:right w:val="single" w:sz="6" w:space="0" w:color="000000"/>
                        </w:tcBorders>
                      </w:tcPr>
                      <w:p>
                        <w:pPr>
                          <w:pStyle w:val="TableParagraph"/>
                          <w:spacing w:line="135" w:lineRule="exact"/>
                          <w:ind w:right="43"/>
                          <w:rPr>
                            <w:sz w:val="13"/>
                          </w:rPr>
                        </w:pPr>
                        <w:r>
                          <w:rPr>
                            <w:w w:val="105"/>
                            <w:sz w:val="13"/>
                          </w:rPr>
                          <w:t>2,041</w:t>
                        </w:r>
                      </w:p>
                    </w:tc>
                    <w:tc>
                      <w:tcPr>
                        <w:tcW w:w="48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120</w:t>
                        </w:r>
                      </w:p>
                    </w:tc>
                    <w:tc>
                      <w:tcPr>
                        <w:tcW w:w="557" w:type="dxa"/>
                        <w:tcBorders>
                          <w:left w:val="single" w:sz="6" w:space="0" w:color="000000"/>
                          <w:right w:val="single" w:sz="6" w:space="0" w:color="000000"/>
                        </w:tcBorders>
                      </w:tcPr>
                      <w:p>
                        <w:pPr>
                          <w:pStyle w:val="TableParagraph"/>
                          <w:spacing w:line="135" w:lineRule="exact"/>
                          <w:ind w:right="43"/>
                          <w:rPr>
                            <w:sz w:val="13"/>
                          </w:rPr>
                        </w:pPr>
                        <w:r>
                          <w:rPr>
                            <w:w w:val="105"/>
                            <w:sz w:val="13"/>
                          </w:rPr>
                          <w:t>2,154</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638</w:t>
                        </w:r>
                      </w:p>
                    </w:tc>
                    <w:tc>
                      <w:tcPr>
                        <w:tcW w:w="487" w:type="dxa"/>
                        <w:tcBorders>
                          <w:left w:val="single" w:sz="6" w:space="0" w:color="000000"/>
                          <w:right w:val="single" w:sz="6" w:space="0" w:color="000000"/>
                        </w:tcBorders>
                      </w:tcPr>
                      <w:p>
                        <w:pPr>
                          <w:pStyle w:val="TableParagraph"/>
                          <w:spacing w:line="135" w:lineRule="exact"/>
                          <w:ind w:right="43"/>
                          <w:rPr>
                            <w:sz w:val="13"/>
                          </w:rPr>
                        </w:pPr>
                        <w:r>
                          <w:rPr>
                            <w:w w:val="105"/>
                            <w:sz w:val="13"/>
                          </w:rPr>
                          <w:t>156</w:t>
                        </w:r>
                      </w:p>
                    </w:tc>
                    <w:tc>
                      <w:tcPr>
                        <w:tcW w:w="557" w:type="dxa"/>
                        <w:tcBorders>
                          <w:left w:val="single" w:sz="6" w:space="0" w:color="000000"/>
                          <w:right w:val="single" w:sz="6" w:space="0" w:color="000000"/>
                        </w:tcBorders>
                        <w:shd w:val="clear" w:color="auto" w:fill="D9D9D9"/>
                      </w:tcPr>
                      <w:p>
                        <w:pPr>
                          <w:pStyle w:val="TableParagraph"/>
                          <w:spacing w:line="135" w:lineRule="exact"/>
                          <w:ind w:right="43"/>
                          <w:rPr>
                            <w:sz w:val="13"/>
                          </w:rPr>
                        </w:pPr>
                        <w:r>
                          <w:rPr>
                            <w:w w:val="105"/>
                            <w:sz w:val="13"/>
                          </w:rPr>
                          <w:t>5,279</w:t>
                        </w:r>
                      </w:p>
                    </w:tc>
                    <w:tc>
                      <w:tcPr>
                        <w:tcW w:w="556" w:type="dxa"/>
                        <w:tcBorders>
                          <w:left w:val="single" w:sz="6" w:space="0" w:color="000000"/>
                        </w:tcBorders>
                      </w:tcPr>
                      <w:p>
                        <w:pPr>
                          <w:pStyle w:val="TableParagraph"/>
                          <w:spacing w:line="135" w:lineRule="exact"/>
                          <w:ind w:right="35"/>
                          <w:rPr>
                            <w:sz w:val="13"/>
                          </w:rPr>
                        </w:pPr>
                        <w:r>
                          <w:rPr>
                            <w:w w:val="105"/>
                            <w:sz w:val="13"/>
                          </w:rPr>
                          <w:t>1,072</w:t>
                        </w:r>
                      </w:p>
                    </w:tc>
                    <w:tc>
                      <w:tcPr>
                        <w:tcW w:w="846" w:type="dxa"/>
                      </w:tcPr>
                      <w:p>
                        <w:pPr>
                          <w:pStyle w:val="TableParagraph"/>
                          <w:spacing w:line="135" w:lineRule="exact"/>
                          <w:ind w:right="36"/>
                          <w:rPr>
                            <w:sz w:val="13"/>
                          </w:rPr>
                        </w:pPr>
                        <w:r>
                          <w:rPr>
                            <w:w w:val="105"/>
                            <w:sz w:val="13"/>
                          </w:rPr>
                          <w:t>11,573</w:t>
                        </w:r>
                      </w:p>
                    </w:tc>
                    <w:tc>
                      <w:tcPr>
                        <w:tcW w:w="845" w:type="dxa"/>
                      </w:tcPr>
                      <w:p>
                        <w:pPr>
                          <w:pStyle w:val="TableParagraph"/>
                          <w:spacing w:line="135" w:lineRule="exact"/>
                          <w:ind w:right="36"/>
                          <w:rPr>
                            <w:sz w:val="13"/>
                          </w:rPr>
                        </w:pPr>
                        <w:r>
                          <w:rPr>
                            <w:w w:val="105"/>
                            <w:sz w:val="13"/>
                          </w:rPr>
                          <w:t>11,269</w:t>
                        </w:r>
                      </w:p>
                    </w:tc>
                    <w:tc>
                      <w:tcPr>
                        <w:tcW w:w="845" w:type="dxa"/>
                      </w:tcPr>
                      <w:p>
                        <w:pPr>
                          <w:pStyle w:val="TableParagraph"/>
                          <w:spacing w:line="135" w:lineRule="exact"/>
                          <w:ind w:right="37"/>
                          <w:rPr>
                            <w:sz w:val="13"/>
                          </w:rPr>
                        </w:pPr>
                        <w:r>
                          <w:rPr>
                            <w:w w:val="105"/>
                            <w:sz w:val="13"/>
                          </w:rPr>
                          <w:t>39,443</w:t>
                        </w:r>
                      </w:p>
                    </w:tc>
                    <w:tc>
                      <w:tcPr>
                        <w:tcW w:w="844" w:type="dxa"/>
                      </w:tcPr>
                      <w:p>
                        <w:pPr>
                          <w:pStyle w:val="TableParagraph"/>
                          <w:spacing w:line="135" w:lineRule="exact"/>
                          <w:ind w:right="36"/>
                          <w:rPr>
                            <w:sz w:val="13"/>
                          </w:rPr>
                        </w:pPr>
                        <w:r>
                          <w:rPr>
                            <w:w w:val="105"/>
                            <w:sz w:val="13"/>
                          </w:rPr>
                          <w:t>174,428</w:t>
                        </w:r>
                      </w:p>
                    </w:tc>
                    <w:tc>
                      <w:tcPr>
                        <w:tcW w:w="846" w:type="dxa"/>
                      </w:tcPr>
                      <w:p>
                        <w:pPr>
                          <w:pStyle w:val="TableParagraph"/>
                          <w:spacing w:line="135" w:lineRule="exact"/>
                          <w:ind w:right="37"/>
                          <w:rPr>
                            <w:sz w:val="13"/>
                          </w:rPr>
                        </w:pPr>
                        <w:r>
                          <w:rPr>
                            <w:w w:val="105"/>
                            <w:sz w:val="13"/>
                          </w:rPr>
                          <w:t>60,581</w:t>
                        </w:r>
                      </w:p>
                    </w:tc>
                    <w:tc>
                      <w:tcPr>
                        <w:tcW w:w="2198" w:type="dxa"/>
                        <w:gridSpan w:val="3"/>
                        <w:tcBorders>
                          <w:bottom w:val="nil"/>
                          <w:right w:val="single" w:sz="6" w:space="0" w:color="000000"/>
                        </w:tcBorders>
                      </w:tcPr>
                      <w:p>
                        <w:pPr>
                          <w:pStyle w:val="TableParagraph"/>
                          <w:spacing w:line="240" w:lineRule="auto"/>
                          <w:jc w:val="left"/>
                          <w:rPr>
                            <w:rFonts w:ascii="Times New Roman"/>
                            <w:sz w:val="8"/>
                          </w:rPr>
                        </w:pPr>
                      </w:p>
                    </w:tc>
                    <w:tc>
                      <w:tcPr>
                        <w:tcW w:w="846" w:type="dxa"/>
                        <w:tcBorders>
                          <w:left w:val="single" w:sz="6" w:space="0" w:color="000000"/>
                        </w:tcBorders>
                      </w:tcPr>
                      <w:p>
                        <w:pPr>
                          <w:pStyle w:val="TableParagraph"/>
                          <w:spacing w:line="135" w:lineRule="exact"/>
                          <w:ind w:right="38"/>
                          <w:rPr>
                            <w:sz w:val="13"/>
                          </w:rPr>
                        </w:pPr>
                        <w:r>
                          <w:rPr>
                            <w:w w:val="105"/>
                            <w:sz w:val="13"/>
                          </w:rPr>
                          <w:t>404,997</w:t>
                        </w:r>
                      </w:p>
                    </w:tc>
                    <w:tc>
                      <w:tcPr>
                        <w:tcW w:w="21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7"/>
        </w:rPr>
        <w:t>Notification</w:t>
      </w:r>
      <w:r>
        <w:rPr>
          <w:b/>
          <w:color w:val="FFFFFF"/>
          <w:spacing w:val="6"/>
          <w:sz w:val="17"/>
        </w:rPr>
        <w:t> </w:t>
      </w:r>
      <w:r>
        <w:rPr>
          <w:b/>
          <w:color w:val="FFFFFF"/>
          <w:sz w:val="17"/>
        </w:rPr>
        <w:t>received</w:t>
      </w:r>
      <w:r>
        <w:rPr>
          <w:b/>
          <w:color w:val="FFFFFF"/>
          <w:spacing w:val="7"/>
          <w:sz w:val="17"/>
        </w:rPr>
        <w:t> </w:t>
      </w:r>
      <w:r>
        <w:rPr>
          <w:b/>
          <w:color w:val="FFFFFF"/>
          <w:sz w:val="17"/>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
        <w:rPr>
          <w:b/>
          <w:sz w:val="13"/>
        </w:rPr>
      </w:pPr>
    </w:p>
    <w:p>
      <w:pPr>
        <w:spacing w:before="1"/>
        <w:ind w:left="150" w:right="0" w:firstLine="0"/>
        <w:jc w:val="left"/>
        <w:rPr>
          <w:sz w:val="11"/>
        </w:rPr>
      </w:pPr>
      <w:r>
        <w:rPr>
          <w:w w:val="105"/>
          <w:sz w:val="11"/>
        </w:rPr>
        <w:t>Footnotes:</w:t>
      </w:r>
    </w:p>
    <w:p>
      <w:pPr>
        <w:spacing w:line="271" w:lineRule="auto" w:before="17"/>
        <w:ind w:left="150" w:right="10641" w:hanging="1"/>
        <w:jc w:val="left"/>
        <w:rPr>
          <w:sz w:val="11"/>
        </w:rPr>
      </w:pPr>
      <w:r>
        <w:rPr>
          <w:spacing w:val="-1"/>
          <w:w w:val="105"/>
          <w:sz w:val="11"/>
        </w:rPr>
        <w:t>*</w:t>
      </w:r>
      <w:r>
        <w:rPr>
          <w:spacing w:val="-6"/>
          <w:w w:val="105"/>
          <w:sz w:val="11"/>
        </w:rPr>
        <w:t> </w:t>
      </w:r>
      <w:r>
        <w:rPr>
          <w:spacing w:val="-1"/>
          <w:w w:val="105"/>
          <w:sz w:val="11"/>
        </w:rPr>
        <w:t>Ratio</w:t>
      </w:r>
      <w:r>
        <w:rPr>
          <w:spacing w:val="-5"/>
          <w:w w:val="105"/>
          <w:sz w:val="11"/>
        </w:rPr>
        <w:t> </w:t>
      </w:r>
      <w:r>
        <w:rPr>
          <w:spacing w:val="-1"/>
          <w:w w:val="105"/>
          <w:sz w:val="11"/>
        </w:rPr>
        <w:t>of</w:t>
      </w:r>
      <w:r>
        <w:rPr>
          <w:spacing w:val="-6"/>
          <w:w w:val="105"/>
          <w:sz w:val="11"/>
        </w:rPr>
        <w:t> </w:t>
      </w:r>
      <w:r>
        <w:rPr>
          <w:spacing w:val="-1"/>
          <w:w w:val="105"/>
          <w:sz w:val="11"/>
        </w:rPr>
        <w:t>the</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prior</w:t>
      </w:r>
      <w:r>
        <w:rPr>
          <w:spacing w:val="-6"/>
          <w:w w:val="105"/>
          <w:sz w:val="11"/>
        </w:rPr>
        <w:t> </w:t>
      </w:r>
      <w:r>
        <w:rPr>
          <w:spacing w:val="-1"/>
          <w:w w:val="105"/>
          <w:sz w:val="11"/>
        </w:rPr>
        <w:t>surveillance</w:t>
      </w:r>
      <w:r>
        <w:rPr>
          <w:spacing w:val="-5"/>
          <w:w w:val="105"/>
          <w:sz w:val="11"/>
        </w:rPr>
        <w:t> </w:t>
      </w:r>
      <w:r>
        <w:rPr>
          <w:spacing w:val="-1"/>
          <w:w w:val="105"/>
          <w:sz w:val="11"/>
        </w:rPr>
        <w:t>period</w:t>
      </w:r>
      <w:r>
        <w:rPr>
          <w:spacing w:val="-6"/>
          <w:w w:val="105"/>
          <w:sz w:val="11"/>
        </w:rPr>
        <w:t> </w:t>
      </w:r>
      <w:r>
        <w:rPr>
          <w:spacing w:val="-1"/>
          <w:w w:val="105"/>
          <w:sz w:val="11"/>
        </w:rPr>
        <w:t>to</w:t>
      </w:r>
      <w:r>
        <w:rPr>
          <w:spacing w:val="-5"/>
          <w:w w:val="105"/>
          <w:sz w:val="11"/>
        </w:rPr>
        <w:t> </w:t>
      </w:r>
      <w:r>
        <w:rPr>
          <w:spacing w:val="-1"/>
          <w:w w:val="105"/>
          <w:sz w:val="11"/>
        </w:rPr>
        <w:t>the</w:t>
      </w:r>
      <w:r>
        <w:rPr>
          <w:spacing w:val="-6"/>
          <w:w w:val="105"/>
          <w:sz w:val="11"/>
        </w:rPr>
        <w:t> </w:t>
      </w:r>
      <w:r>
        <w:rPr>
          <w:spacing w:val="-1"/>
          <w:w w:val="105"/>
          <w:sz w:val="11"/>
        </w:rPr>
        <w:t>past</w:t>
      </w:r>
      <w:r>
        <w:rPr>
          <w:spacing w:val="-5"/>
          <w:w w:val="105"/>
          <w:sz w:val="11"/>
        </w:rPr>
        <w:t> </w:t>
      </w:r>
      <w:r>
        <w:rPr>
          <w:spacing w:val="-1"/>
          <w:w w:val="105"/>
          <w:sz w:val="11"/>
        </w:rPr>
        <w:t>90</w:t>
      </w:r>
      <w:r>
        <w:rPr>
          <w:spacing w:val="-6"/>
          <w:w w:val="105"/>
          <w:sz w:val="11"/>
        </w:rPr>
        <w:t> </w:t>
      </w:r>
      <w:r>
        <w:rPr>
          <w:spacing w:val="-1"/>
          <w:w w:val="105"/>
          <w:sz w:val="11"/>
        </w:rPr>
        <w:t>day</w:t>
      </w:r>
      <w:r>
        <w:rPr>
          <w:spacing w:val="-5"/>
          <w:w w:val="105"/>
          <w:sz w:val="11"/>
        </w:rPr>
        <w:t> </w:t>
      </w:r>
      <w:r>
        <w:rPr>
          <w:spacing w:val="-1"/>
          <w:w w:val="105"/>
          <w:sz w:val="11"/>
        </w:rPr>
        <w:t>5</w:t>
      </w:r>
      <w:r>
        <w:rPr>
          <w:spacing w:val="-6"/>
          <w:w w:val="105"/>
          <w:sz w:val="11"/>
        </w:rPr>
        <w:t> </w:t>
      </w:r>
      <w:r>
        <w:rPr>
          <w:spacing w:val="-1"/>
          <w:w w:val="105"/>
          <w:sz w:val="11"/>
        </w:rPr>
        <w:t>year</w:t>
      </w:r>
      <w:r>
        <w:rPr>
          <w:spacing w:val="-5"/>
          <w:w w:val="105"/>
          <w:sz w:val="11"/>
        </w:rPr>
        <w:t> </w:t>
      </w:r>
      <w:r>
        <w:rPr>
          <w:spacing w:val="-1"/>
          <w:w w:val="105"/>
          <w:sz w:val="11"/>
        </w:rPr>
        <w:t>rolling</w:t>
      </w:r>
      <w:r>
        <w:rPr>
          <w:spacing w:val="-6"/>
          <w:w w:val="105"/>
          <w:sz w:val="11"/>
        </w:rPr>
        <w:t> </w:t>
      </w:r>
      <w:r>
        <w:rPr>
          <w:spacing w:val="-1"/>
          <w:w w:val="105"/>
          <w:sz w:val="11"/>
        </w:rPr>
        <w:t>mean,</w:t>
      </w:r>
      <w:r>
        <w:rPr>
          <w:spacing w:val="-5"/>
          <w:w w:val="105"/>
          <w:sz w:val="11"/>
        </w:rPr>
        <w:t> </w:t>
      </w:r>
      <w:r>
        <w:rPr>
          <w:spacing w:val="-1"/>
          <w:w w:val="105"/>
          <w:sz w:val="11"/>
        </w:rPr>
        <w:t>or</w:t>
      </w:r>
      <w:r>
        <w:rPr>
          <w:spacing w:val="-6"/>
          <w:w w:val="105"/>
          <w:sz w:val="11"/>
        </w:rPr>
        <w:t> </w:t>
      </w:r>
      <w:r>
        <w:rPr>
          <w:w w:val="105"/>
          <w:sz w:val="11"/>
        </w:rPr>
        <w:t>ratio</w:t>
      </w:r>
      <w:r>
        <w:rPr>
          <w:spacing w:val="-5"/>
          <w:w w:val="105"/>
          <w:sz w:val="11"/>
        </w:rPr>
        <w:t> </w:t>
      </w:r>
      <w:r>
        <w:rPr>
          <w:w w:val="105"/>
          <w:sz w:val="11"/>
        </w:rPr>
        <w:t>of</w:t>
      </w:r>
      <w:r>
        <w:rPr>
          <w:spacing w:val="-6"/>
          <w:w w:val="105"/>
          <w:sz w:val="11"/>
        </w:rPr>
        <w:t> </w:t>
      </w:r>
      <w:r>
        <w:rPr>
          <w:w w:val="105"/>
          <w:sz w:val="11"/>
        </w:rPr>
        <w:t>the</w:t>
      </w:r>
      <w:r>
        <w:rPr>
          <w:spacing w:val="-5"/>
          <w:w w:val="105"/>
          <w:sz w:val="11"/>
        </w:rPr>
        <w:t> </w:t>
      </w:r>
      <w:r>
        <w:rPr>
          <w:w w:val="105"/>
          <w:sz w:val="11"/>
        </w:rPr>
        <w:t>year</w:t>
      </w:r>
      <w:r>
        <w:rPr>
          <w:spacing w:val="-6"/>
          <w:w w:val="105"/>
          <w:sz w:val="11"/>
        </w:rPr>
        <w:t> </w:t>
      </w:r>
      <w:r>
        <w:rPr>
          <w:w w:val="105"/>
          <w:sz w:val="11"/>
        </w:rPr>
        <w:t>period</w:t>
      </w:r>
      <w:r>
        <w:rPr>
          <w:spacing w:val="-5"/>
          <w:w w:val="105"/>
          <w:sz w:val="11"/>
        </w:rPr>
        <w:t> </w:t>
      </w:r>
      <w:r>
        <w:rPr>
          <w:w w:val="105"/>
          <w:sz w:val="11"/>
        </w:rPr>
        <w:t>prior</w:t>
      </w:r>
      <w:r>
        <w:rPr>
          <w:spacing w:val="-6"/>
          <w:w w:val="105"/>
          <w:sz w:val="11"/>
        </w:rPr>
        <w:t> </w:t>
      </w:r>
      <w:r>
        <w:rPr>
          <w:w w:val="105"/>
          <w:sz w:val="11"/>
        </w:rPr>
        <w:t>surveillance</w:t>
      </w:r>
      <w:r>
        <w:rPr>
          <w:spacing w:val="-5"/>
          <w:w w:val="105"/>
          <w:sz w:val="11"/>
        </w:rPr>
        <w:t> </w:t>
      </w:r>
      <w:r>
        <w:rPr>
          <w:w w:val="105"/>
          <w:sz w:val="11"/>
        </w:rPr>
        <w:t>period</w:t>
      </w:r>
      <w:r>
        <w:rPr>
          <w:spacing w:val="-6"/>
          <w:w w:val="105"/>
          <w:sz w:val="11"/>
        </w:rPr>
        <w:t> </w:t>
      </w:r>
      <w:r>
        <w:rPr>
          <w:w w:val="105"/>
          <w:sz w:val="11"/>
        </w:rPr>
        <w:t>to</w:t>
      </w:r>
      <w:r>
        <w:rPr>
          <w:spacing w:val="-5"/>
          <w:w w:val="105"/>
          <w:sz w:val="11"/>
        </w:rPr>
        <w:t> </w:t>
      </w:r>
      <w:r>
        <w:rPr>
          <w:w w:val="105"/>
          <w:sz w:val="11"/>
        </w:rPr>
        <w:t>the</w:t>
      </w:r>
      <w:r>
        <w:rPr>
          <w:spacing w:val="-6"/>
          <w:w w:val="105"/>
          <w:sz w:val="11"/>
        </w:rPr>
        <w:t> </w:t>
      </w:r>
      <w:r>
        <w:rPr>
          <w:w w:val="105"/>
          <w:sz w:val="11"/>
        </w:rPr>
        <w:t>year</w:t>
      </w:r>
      <w:r>
        <w:rPr>
          <w:spacing w:val="-5"/>
          <w:w w:val="105"/>
          <w:sz w:val="11"/>
        </w:rPr>
        <w:t> </w:t>
      </w:r>
      <w:r>
        <w:rPr>
          <w:w w:val="105"/>
          <w:sz w:val="11"/>
        </w:rPr>
        <w:t>period</w:t>
      </w:r>
      <w:r>
        <w:rPr>
          <w:spacing w:val="-6"/>
          <w:w w:val="105"/>
          <w:sz w:val="11"/>
        </w:rPr>
        <w:t> </w:t>
      </w:r>
      <w:r>
        <w:rPr>
          <w:w w:val="105"/>
          <w:sz w:val="11"/>
        </w:rPr>
        <w:t>5</w:t>
      </w:r>
      <w:r>
        <w:rPr>
          <w:spacing w:val="-5"/>
          <w:w w:val="105"/>
          <w:sz w:val="11"/>
        </w:rPr>
        <w:t> </w:t>
      </w:r>
      <w:r>
        <w:rPr>
          <w:w w:val="105"/>
          <w:sz w:val="11"/>
        </w:rPr>
        <w:t>year</w:t>
      </w:r>
      <w:r>
        <w:rPr>
          <w:spacing w:val="-6"/>
          <w:w w:val="105"/>
          <w:sz w:val="11"/>
        </w:rPr>
        <w:t> </w:t>
      </w:r>
      <w:r>
        <w:rPr>
          <w:w w:val="105"/>
          <w:sz w:val="11"/>
        </w:rPr>
        <w:t>rolling</w:t>
      </w:r>
      <w:r>
        <w:rPr>
          <w:spacing w:val="-5"/>
          <w:w w:val="105"/>
          <w:sz w:val="11"/>
        </w:rPr>
        <w:t> </w:t>
      </w:r>
      <w:r>
        <w:rPr>
          <w:w w:val="105"/>
          <w:sz w:val="11"/>
        </w:rPr>
        <w:t>mean.</w:t>
      </w:r>
      <w:r>
        <w:rPr>
          <w:spacing w:val="1"/>
          <w:w w:val="105"/>
          <w:sz w:val="11"/>
        </w:rPr>
        <w:t> </w:t>
      </w:r>
      <w:r>
        <w:rPr>
          <w:w w:val="105"/>
          <w:sz w:val="11"/>
        </w:rPr>
        <w:t>NN</w:t>
      </w:r>
      <w:r>
        <w:rPr>
          <w:spacing w:val="-2"/>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Notifiable,</w:t>
      </w:r>
      <w:r>
        <w:rPr>
          <w:spacing w:val="-2"/>
          <w:w w:val="105"/>
          <w:sz w:val="11"/>
        </w:rPr>
        <w:t> </w:t>
      </w:r>
      <w:r>
        <w:rPr>
          <w:w w:val="105"/>
          <w:sz w:val="11"/>
        </w:rPr>
        <w:t>NEC</w:t>
      </w:r>
      <w:r>
        <w:rPr>
          <w:spacing w:val="-1"/>
          <w:w w:val="105"/>
          <w:sz w:val="11"/>
        </w:rPr>
        <w:t> </w:t>
      </w:r>
      <w:r>
        <w:rPr>
          <w:w w:val="105"/>
          <w:sz w:val="11"/>
        </w:rPr>
        <w:t>=</w:t>
      </w:r>
      <w:r>
        <w:rPr>
          <w:spacing w:val="-2"/>
          <w:w w:val="105"/>
          <w:sz w:val="11"/>
        </w:rPr>
        <w:t> </w:t>
      </w:r>
      <w:r>
        <w:rPr>
          <w:w w:val="105"/>
          <w:sz w:val="11"/>
        </w:rPr>
        <w:t>Not</w:t>
      </w:r>
      <w:r>
        <w:rPr>
          <w:spacing w:val="-1"/>
          <w:w w:val="105"/>
          <w:sz w:val="11"/>
        </w:rPr>
        <w:t> </w:t>
      </w:r>
      <w:r>
        <w:rPr>
          <w:w w:val="105"/>
          <w:sz w:val="11"/>
        </w:rPr>
        <w:t>Elsewhere</w:t>
      </w:r>
      <w:r>
        <w:rPr>
          <w:spacing w:val="-2"/>
          <w:w w:val="105"/>
          <w:sz w:val="11"/>
        </w:rPr>
        <w:t> </w:t>
      </w:r>
      <w:r>
        <w:rPr>
          <w:w w:val="105"/>
          <w:sz w:val="11"/>
        </w:rPr>
        <w:t>Classified</w:t>
      </w:r>
    </w:p>
    <w:p>
      <w:pPr>
        <w:spacing w:line="271" w:lineRule="auto" w:before="6"/>
        <w:ind w:left="150" w:right="5405" w:hanging="1"/>
        <w:jc w:val="left"/>
        <w:rPr>
          <w:sz w:val="11"/>
        </w:rPr>
      </w:pPr>
      <w:r>
        <w:rPr>
          <w:spacing w:val="-1"/>
          <w:w w:val="105"/>
          <w:sz w:val="11"/>
        </w:rPr>
        <w:t>The data in this report are reliant on the provision of data from states </w:t>
      </w:r>
      <w:r>
        <w:rPr>
          <w:w w:val="105"/>
          <w:sz w:val="11"/>
        </w:rPr>
        <w:t>and territories to the Australian Government Department of Health. Backlogs in notifications at the state or territory level may contribute to delays in reporting to the NNDSS. Notifications for some high volume</w:t>
      </w:r>
      <w:r>
        <w:rPr>
          <w:spacing w:val="1"/>
          <w:w w:val="105"/>
          <w:sz w:val="11"/>
        </w:rPr>
        <w:t> </w:t>
      </w:r>
      <w:r>
        <w:rPr>
          <w:sz w:val="11"/>
        </w:rPr>
        <w:t>conditions</w:t>
      </w:r>
      <w:r>
        <w:rPr>
          <w:spacing w:val="4"/>
          <w:sz w:val="11"/>
        </w:rPr>
        <w:t> </w:t>
      </w:r>
      <w:r>
        <w:rPr>
          <w:sz w:val="11"/>
        </w:rPr>
        <w:t>are</w:t>
      </w:r>
      <w:r>
        <w:rPr>
          <w:spacing w:val="4"/>
          <w:sz w:val="11"/>
        </w:rPr>
        <w:t> </w:t>
      </w:r>
      <w:r>
        <w:rPr>
          <w:sz w:val="11"/>
        </w:rPr>
        <w:t>only</w:t>
      </w:r>
      <w:r>
        <w:rPr>
          <w:spacing w:val="5"/>
          <w:sz w:val="11"/>
        </w:rPr>
        <w:t> </w:t>
      </w:r>
      <w:r>
        <w:rPr>
          <w:sz w:val="11"/>
        </w:rPr>
        <w:t>uploaded</w:t>
      </w:r>
      <w:r>
        <w:rPr>
          <w:spacing w:val="4"/>
          <w:sz w:val="11"/>
        </w:rPr>
        <w:t> </w:t>
      </w:r>
      <w:r>
        <w:rPr>
          <w:sz w:val="11"/>
        </w:rPr>
        <w:t>quarterly</w:t>
      </w:r>
      <w:r>
        <w:rPr>
          <w:spacing w:val="4"/>
          <w:sz w:val="11"/>
        </w:rPr>
        <w:t> </w:t>
      </w:r>
      <w:r>
        <w:rPr>
          <w:sz w:val="11"/>
        </w:rPr>
        <w:t>by</w:t>
      </w:r>
      <w:r>
        <w:rPr>
          <w:spacing w:val="4"/>
          <w:sz w:val="11"/>
        </w:rPr>
        <w:t> </w:t>
      </w:r>
      <w:r>
        <w:rPr>
          <w:sz w:val="11"/>
        </w:rPr>
        <w:t>some</w:t>
      </w:r>
      <w:r>
        <w:rPr>
          <w:spacing w:val="5"/>
          <w:sz w:val="11"/>
        </w:rPr>
        <w:t> </w:t>
      </w:r>
      <w:r>
        <w:rPr>
          <w:sz w:val="11"/>
        </w:rPr>
        <w:t>jurisdictions,</w:t>
      </w:r>
      <w:r>
        <w:rPr>
          <w:spacing w:val="5"/>
          <w:sz w:val="11"/>
        </w:rPr>
        <w:t> </w:t>
      </w:r>
      <w:r>
        <w:rPr>
          <w:sz w:val="11"/>
        </w:rPr>
        <w:t>which</w:t>
      </w:r>
      <w:r>
        <w:rPr>
          <w:spacing w:val="5"/>
          <w:sz w:val="11"/>
        </w:rPr>
        <w:t> </w:t>
      </w:r>
      <w:r>
        <w:rPr>
          <w:sz w:val="11"/>
        </w:rPr>
        <w:t>can</w:t>
      </w:r>
      <w:r>
        <w:rPr>
          <w:spacing w:val="4"/>
          <w:sz w:val="11"/>
        </w:rPr>
        <w:t> </w:t>
      </w:r>
      <w:r>
        <w:rPr>
          <w:sz w:val="11"/>
        </w:rPr>
        <w:t>result</w:t>
      </w:r>
      <w:r>
        <w:rPr>
          <w:spacing w:val="4"/>
          <w:sz w:val="11"/>
        </w:rPr>
        <w:t> </w:t>
      </w:r>
      <w:r>
        <w:rPr>
          <w:sz w:val="11"/>
        </w:rPr>
        <w:t>in</w:t>
      </w:r>
      <w:r>
        <w:rPr>
          <w:spacing w:val="5"/>
          <w:sz w:val="11"/>
        </w:rPr>
        <w:t> </w:t>
      </w:r>
      <w:r>
        <w:rPr>
          <w:sz w:val="11"/>
        </w:rPr>
        <w:t>apparent</w:t>
      </w:r>
      <w:r>
        <w:rPr>
          <w:spacing w:val="4"/>
          <w:sz w:val="11"/>
        </w:rPr>
        <w:t> </w:t>
      </w:r>
      <w:r>
        <w:rPr>
          <w:sz w:val="11"/>
        </w:rPr>
        <w:t>large</w:t>
      </w:r>
      <w:r>
        <w:rPr>
          <w:spacing w:val="4"/>
          <w:sz w:val="11"/>
        </w:rPr>
        <w:t> </w:t>
      </w:r>
      <w:r>
        <w:rPr>
          <w:sz w:val="11"/>
        </w:rPr>
        <w:t>variability</w:t>
      </w:r>
      <w:r>
        <w:rPr>
          <w:spacing w:val="5"/>
          <w:sz w:val="11"/>
        </w:rPr>
        <w:t> </w:t>
      </w:r>
      <w:r>
        <w:rPr>
          <w:sz w:val="11"/>
        </w:rPr>
        <w:t>over</w:t>
      </w:r>
      <w:r>
        <w:rPr>
          <w:spacing w:val="4"/>
          <w:sz w:val="11"/>
        </w:rPr>
        <w:t> </w:t>
      </w:r>
      <w:r>
        <w:rPr>
          <w:sz w:val="11"/>
        </w:rPr>
        <w:t>time.</w:t>
      </w:r>
      <w:r>
        <w:rPr>
          <w:spacing w:val="4"/>
          <w:sz w:val="11"/>
        </w:rPr>
        <w:t> </w:t>
      </w:r>
      <w:r>
        <w:rPr>
          <w:sz w:val="11"/>
        </w:rPr>
        <w:t>The</w:t>
      </w:r>
      <w:r>
        <w:rPr>
          <w:spacing w:val="5"/>
          <w:sz w:val="11"/>
        </w:rPr>
        <w:t> </w:t>
      </w:r>
      <w:r>
        <w:rPr>
          <w:sz w:val="11"/>
        </w:rPr>
        <w:t>NNDSS</w:t>
      </w:r>
      <w:r>
        <w:rPr>
          <w:spacing w:val="4"/>
          <w:sz w:val="11"/>
        </w:rPr>
        <w:t> </w:t>
      </w:r>
      <w:r>
        <w:rPr>
          <w:sz w:val="11"/>
        </w:rPr>
        <w:t>is</w:t>
      </w:r>
      <w:r>
        <w:rPr>
          <w:spacing w:val="4"/>
          <w:sz w:val="11"/>
        </w:rPr>
        <w:t> </w:t>
      </w:r>
      <w:r>
        <w:rPr>
          <w:sz w:val="11"/>
        </w:rPr>
        <w:t>a</w:t>
      </w:r>
      <w:r>
        <w:rPr>
          <w:spacing w:val="5"/>
          <w:sz w:val="11"/>
        </w:rPr>
        <w:t> </w:t>
      </w:r>
      <w:r>
        <w:rPr>
          <w:sz w:val="11"/>
        </w:rPr>
        <w:t>dynamic</w:t>
      </w:r>
      <w:r>
        <w:rPr>
          <w:spacing w:val="4"/>
          <w:sz w:val="11"/>
        </w:rPr>
        <w:t> </w:t>
      </w:r>
      <w:r>
        <w:rPr>
          <w:sz w:val="11"/>
        </w:rPr>
        <w:t>dataset,</w:t>
      </w:r>
      <w:r>
        <w:rPr>
          <w:spacing w:val="4"/>
          <w:sz w:val="11"/>
        </w:rPr>
        <w:t> </w:t>
      </w:r>
      <w:r>
        <w:rPr>
          <w:sz w:val="11"/>
        </w:rPr>
        <w:t>with</w:t>
      </w:r>
      <w:r>
        <w:rPr>
          <w:spacing w:val="5"/>
          <w:sz w:val="11"/>
        </w:rPr>
        <w:t> </w:t>
      </w:r>
      <w:r>
        <w:rPr>
          <w:sz w:val="11"/>
        </w:rPr>
        <w:t>data</w:t>
      </w:r>
      <w:r>
        <w:rPr>
          <w:spacing w:val="4"/>
          <w:sz w:val="11"/>
        </w:rPr>
        <w:t> </w:t>
      </w:r>
      <w:r>
        <w:rPr>
          <w:sz w:val="11"/>
        </w:rPr>
        <w:t>in</w:t>
      </w:r>
      <w:r>
        <w:rPr>
          <w:spacing w:val="4"/>
          <w:sz w:val="11"/>
        </w:rPr>
        <w:t> </w:t>
      </w:r>
      <w:r>
        <w:rPr>
          <w:sz w:val="11"/>
        </w:rPr>
        <w:t>this</w:t>
      </w:r>
      <w:r>
        <w:rPr>
          <w:spacing w:val="5"/>
          <w:sz w:val="11"/>
        </w:rPr>
        <w:t> </w:t>
      </w:r>
      <w:r>
        <w:rPr>
          <w:sz w:val="11"/>
        </w:rPr>
        <w:t>report</w:t>
      </w:r>
      <w:r>
        <w:rPr>
          <w:spacing w:val="4"/>
          <w:sz w:val="11"/>
        </w:rPr>
        <w:t> </w:t>
      </w:r>
      <w:r>
        <w:rPr>
          <w:sz w:val="11"/>
        </w:rPr>
        <w:t>representing</w:t>
      </w:r>
      <w:r>
        <w:rPr>
          <w:spacing w:val="4"/>
          <w:sz w:val="11"/>
        </w:rPr>
        <w:t> </w:t>
      </w:r>
      <w:r>
        <w:rPr>
          <w:sz w:val="11"/>
        </w:rPr>
        <w:t>data</w:t>
      </w:r>
      <w:r>
        <w:rPr>
          <w:spacing w:val="5"/>
          <w:sz w:val="11"/>
        </w:rPr>
        <w:t> </w:t>
      </w:r>
      <w:r>
        <w:rPr>
          <w:sz w:val="11"/>
        </w:rPr>
        <w:t>available</w:t>
      </w:r>
      <w:r>
        <w:rPr>
          <w:spacing w:val="4"/>
          <w:sz w:val="11"/>
        </w:rPr>
        <w:t> </w:t>
      </w:r>
      <w:r>
        <w:rPr>
          <w:sz w:val="11"/>
        </w:rPr>
        <w:t>on</w:t>
      </w:r>
      <w:r>
        <w:rPr>
          <w:spacing w:val="19"/>
          <w:sz w:val="11"/>
        </w:rPr>
        <w:t> </w:t>
      </w:r>
      <w:r>
        <w:rPr>
          <w:b/>
          <w:color w:val="FF0000"/>
          <w:sz w:val="11"/>
        </w:rPr>
        <w:t>(03/08/2020).</w:t>
      </w:r>
      <w:r>
        <w:rPr>
          <w:b/>
          <w:color w:val="FF0000"/>
          <w:spacing w:val="11"/>
          <w:sz w:val="11"/>
        </w:rPr>
        <w:t> </w:t>
      </w:r>
      <w:r>
        <w:rPr>
          <w:sz w:val="11"/>
        </w:rPr>
        <w:t>Data</w:t>
      </w:r>
      <w:r>
        <w:rPr>
          <w:spacing w:val="5"/>
          <w:sz w:val="11"/>
        </w:rPr>
        <w:t> </w:t>
      </w:r>
      <w:r>
        <w:rPr>
          <w:sz w:val="11"/>
        </w:rPr>
        <w:t>in</w:t>
      </w:r>
      <w:r>
        <w:rPr>
          <w:spacing w:val="4"/>
          <w:sz w:val="11"/>
        </w:rPr>
        <w:t> </w:t>
      </w:r>
      <w:r>
        <w:rPr>
          <w:sz w:val="11"/>
        </w:rPr>
        <w:t>this</w:t>
      </w:r>
      <w:r>
        <w:rPr>
          <w:spacing w:val="4"/>
          <w:sz w:val="11"/>
        </w:rPr>
        <w:t> </w:t>
      </w:r>
      <w:r>
        <w:rPr>
          <w:sz w:val="11"/>
        </w:rPr>
        <w:t>report</w:t>
      </w:r>
      <w:r>
        <w:rPr>
          <w:spacing w:val="5"/>
          <w:sz w:val="11"/>
        </w:rPr>
        <w:t> </w:t>
      </w:r>
      <w:r>
        <w:rPr>
          <w:sz w:val="11"/>
        </w:rPr>
        <w:t>are</w:t>
      </w:r>
      <w:r>
        <w:rPr>
          <w:spacing w:val="4"/>
          <w:sz w:val="11"/>
        </w:rPr>
        <w:t> </w:t>
      </w:r>
      <w:r>
        <w:rPr>
          <w:sz w:val="11"/>
        </w:rPr>
        <w:t>subject</w:t>
      </w:r>
      <w:r>
        <w:rPr>
          <w:spacing w:val="4"/>
          <w:sz w:val="11"/>
        </w:rPr>
        <w:t> </w:t>
      </w:r>
      <w:r>
        <w:rPr>
          <w:sz w:val="11"/>
        </w:rPr>
        <w:t>to</w:t>
      </w:r>
      <w:r>
        <w:rPr>
          <w:spacing w:val="5"/>
          <w:sz w:val="11"/>
        </w:rPr>
        <w:t> </w:t>
      </w:r>
      <w:r>
        <w:rPr>
          <w:sz w:val="11"/>
        </w:rPr>
        <w:t>retrospective</w:t>
      </w:r>
      <w:r>
        <w:rPr>
          <w:spacing w:val="4"/>
          <w:sz w:val="11"/>
        </w:rPr>
        <w:t> </w:t>
      </w:r>
      <w:r>
        <w:rPr>
          <w:sz w:val="11"/>
        </w:rPr>
        <w:t>revision</w:t>
      </w:r>
      <w:r>
        <w:rPr>
          <w:spacing w:val="4"/>
          <w:sz w:val="11"/>
        </w:rPr>
        <w:t> </w:t>
      </w:r>
      <w:r>
        <w:rPr>
          <w:sz w:val="11"/>
        </w:rPr>
        <w:t>and</w:t>
      </w:r>
      <w:r>
        <w:rPr>
          <w:spacing w:val="5"/>
          <w:sz w:val="11"/>
        </w:rPr>
        <w:t> </w:t>
      </w:r>
      <w:r>
        <w:rPr>
          <w:sz w:val="11"/>
        </w:rPr>
        <w:t>may</w:t>
      </w:r>
      <w:r>
        <w:rPr>
          <w:spacing w:val="4"/>
          <w:sz w:val="11"/>
        </w:rPr>
        <w:t> </w:t>
      </w:r>
      <w:r>
        <w:rPr>
          <w:sz w:val="11"/>
        </w:rPr>
        <w:t>vary</w:t>
      </w:r>
      <w:r>
        <w:rPr>
          <w:spacing w:val="1"/>
          <w:sz w:val="11"/>
        </w:rPr>
        <w:t> </w:t>
      </w:r>
      <w:r>
        <w:rPr>
          <w:w w:val="105"/>
          <w:sz w:val="11"/>
        </w:rPr>
        <w:t>from</w:t>
      </w:r>
      <w:r>
        <w:rPr>
          <w:spacing w:val="-2"/>
          <w:w w:val="105"/>
          <w:sz w:val="11"/>
        </w:rPr>
        <w:t> </w:t>
      </w:r>
      <w:r>
        <w:rPr>
          <w:w w:val="105"/>
          <w:sz w:val="11"/>
        </w:rPr>
        <w:t>data</w:t>
      </w:r>
      <w:r>
        <w:rPr>
          <w:spacing w:val="-2"/>
          <w:w w:val="105"/>
          <w:sz w:val="11"/>
        </w:rPr>
        <w:t> </w:t>
      </w:r>
      <w:r>
        <w:rPr>
          <w:w w:val="105"/>
          <w:sz w:val="11"/>
        </w:rPr>
        <w:t>reported</w:t>
      </w:r>
      <w:r>
        <w:rPr>
          <w:spacing w:val="-1"/>
          <w:w w:val="105"/>
          <w:sz w:val="11"/>
        </w:rPr>
        <w:t> </w:t>
      </w:r>
      <w:r>
        <w:rPr>
          <w:w w:val="105"/>
          <w:sz w:val="11"/>
        </w:rPr>
        <w:t>in</w:t>
      </w:r>
      <w:r>
        <w:rPr>
          <w:spacing w:val="-2"/>
          <w:w w:val="105"/>
          <w:sz w:val="11"/>
        </w:rPr>
        <w:t> </w:t>
      </w:r>
      <w:r>
        <w:rPr>
          <w:w w:val="105"/>
          <w:sz w:val="11"/>
        </w:rPr>
        <w:t>published</w:t>
      </w:r>
      <w:r>
        <w:rPr>
          <w:spacing w:val="-2"/>
          <w:w w:val="105"/>
          <w:sz w:val="11"/>
        </w:rPr>
        <w:t> </w:t>
      </w:r>
      <w:r>
        <w:rPr>
          <w:w w:val="105"/>
          <w:sz w:val="11"/>
        </w:rPr>
        <w:t>NNDSS</w:t>
      </w:r>
      <w:r>
        <w:rPr>
          <w:spacing w:val="-1"/>
          <w:w w:val="105"/>
          <w:sz w:val="11"/>
        </w:rPr>
        <w:t> </w:t>
      </w:r>
      <w:r>
        <w:rPr>
          <w:w w:val="105"/>
          <w:sz w:val="11"/>
        </w:rPr>
        <w:t>reports</w:t>
      </w:r>
      <w:r>
        <w:rPr>
          <w:spacing w:val="-2"/>
          <w:w w:val="105"/>
          <w:sz w:val="11"/>
        </w:rPr>
        <w:t> </w:t>
      </w:r>
      <w:r>
        <w:rPr>
          <w:w w:val="105"/>
          <w:sz w:val="11"/>
        </w:rPr>
        <w:t>and</w:t>
      </w:r>
      <w:r>
        <w:rPr>
          <w:spacing w:val="-2"/>
          <w:w w:val="105"/>
          <w:sz w:val="11"/>
        </w:rPr>
        <w:t> </w:t>
      </w:r>
      <w:r>
        <w:rPr>
          <w:w w:val="105"/>
          <w:sz w:val="11"/>
        </w:rPr>
        <w:t>reports</w:t>
      </w:r>
      <w:r>
        <w:rPr>
          <w:spacing w:val="-1"/>
          <w:w w:val="105"/>
          <w:sz w:val="11"/>
        </w:rPr>
        <w:t> </w:t>
      </w:r>
      <w:r>
        <w:rPr>
          <w:w w:val="105"/>
          <w:sz w:val="11"/>
        </w:rPr>
        <w:t>of</w:t>
      </w:r>
      <w:r>
        <w:rPr>
          <w:spacing w:val="-2"/>
          <w:w w:val="105"/>
          <w:sz w:val="11"/>
        </w:rPr>
        <w:t> </w:t>
      </w:r>
      <w:r>
        <w:rPr>
          <w:w w:val="105"/>
          <w:sz w:val="11"/>
        </w:rPr>
        <w:t>notification</w:t>
      </w:r>
      <w:r>
        <w:rPr>
          <w:spacing w:val="-1"/>
          <w:w w:val="105"/>
          <w:sz w:val="11"/>
        </w:rPr>
        <w:t> </w:t>
      </w:r>
      <w:r>
        <w:rPr>
          <w:w w:val="105"/>
          <w:sz w:val="11"/>
        </w:rPr>
        <w:t>data</w:t>
      </w:r>
      <w:r>
        <w:rPr>
          <w:spacing w:val="-1"/>
          <w:w w:val="105"/>
          <w:sz w:val="11"/>
        </w:rPr>
        <w:t> </w:t>
      </w:r>
      <w:r>
        <w:rPr>
          <w:w w:val="105"/>
          <w:sz w:val="11"/>
        </w:rPr>
        <w:t>by</w:t>
      </w:r>
      <w:r>
        <w:rPr>
          <w:spacing w:val="-2"/>
          <w:w w:val="105"/>
          <w:sz w:val="11"/>
        </w:rPr>
        <w:t> </w:t>
      </w:r>
      <w:r>
        <w:rPr>
          <w:w w:val="105"/>
          <w:sz w:val="11"/>
        </w:rPr>
        <w:t>states</w:t>
      </w:r>
      <w:r>
        <w:rPr>
          <w:spacing w:val="-1"/>
          <w:w w:val="105"/>
          <w:sz w:val="11"/>
        </w:rPr>
        <w:t> </w:t>
      </w:r>
      <w:r>
        <w:rPr>
          <w:w w:val="105"/>
          <w:sz w:val="11"/>
        </w:rPr>
        <w:t>and</w:t>
      </w:r>
      <w:r>
        <w:rPr>
          <w:spacing w:val="-2"/>
          <w:w w:val="105"/>
          <w:sz w:val="11"/>
        </w:rPr>
        <w:t> </w:t>
      </w:r>
      <w:r>
        <w:rPr>
          <w:w w:val="105"/>
          <w:sz w:val="11"/>
        </w:rPr>
        <w:t>territories.</w:t>
      </w:r>
    </w:p>
    <w:sectPr>
      <w:pgSz w:w="23820" w:h="16840" w:orient="landscape"/>
      <w:pgMar w:top="780" w:bottom="280" w:left="2460" w:right="2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ind w:left="112"/>
      <w:outlineLvl w:val="1"/>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8"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2021-09-07T23:19:47Z</dcterms:created>
  <dcterms:modified xsi:type="dcterms:W3CDTF">2021-09-07T23:19:47Z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Acrobat PDFMaker 20 for Word</vt:lpwstr>
  </property>
  <property fmtid="{D5CDD505-2E9C-101B-9397-08002B2CF9AE}" pid="4" name="LastSaved">
    <vt:filetime>2021-09-07T00:00:00Z</vt:filetime>
  </property>
</Properties>
</file>