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FAE25" w14:textId="066D63C1" w:rsidR="006A6759" w:rsidRPr="002921E5" w:rsidRDefault="00F74768" w:rsidP="002921E5">
      <w:pPr>
        <w:pStyle w:val="Title"/>
      </w:pPr>
      <w:r w:rsidRPr="002921E5">
        <w:t>Advisory Committee on the Health Emergency Response to Coronavirus (COVID-19) for People with Disability</w:t>
      </w:r>
      <w:r w:rsidR="00C47AF0" w:rsidRPr="002921E5">
        <w:t xml:space="preserve"> </w:t>
      </w:r>
      <w:r w:rsidR="0047746D" w:rsidRPr="002921E5">
        <w:t>–</w:t>
      </w:r>
      <w:r w:rsidR="005E4DDF">
        <w:t xml:space="preserve"> </w:t>
      </w:r>
      <w:r w:rsidR="0098470A">
        <w:t xml:space="preserve">Extraordinary </w:t>
      </w:r>
      <w:r w:rsidR="00543CD0">
        <w:t>M</w:t>
      </w:r>
      <w:r w:rsidR="0098470A">
        <w:t xml:space="preserve">eeting </w:t>
      </w:r>
      <w:r w:rsidR="00447A2D">
        <w:br/>
      </w:r>
      <w:r w:rsidR="00260CD4">
        <w:t>23</w:t>
      </w:r>
      <w:r w:rsidR="005E4DDF">
        <w:t xml:space="preserve"> </w:t>
      </w:r>
      <w:r w:rsidR="00260CD4">
        <w:t>August</w:t>
      </w:r>
      <w:r w:rsidR="003E69A5" w:rsidRPr="002921E5">
        <w:t xml:space="preserve"> </w:t>
      </w:r>
      <w:r w:rsidR="00C65DC0" w:rsidRPr="002921E5">
        <w:t>2021</w:t>
      </w:r>
      <w:r w:rsidR="00D63E37">
        <w:t xml:space="preserve"> </w:t>
      </w:r>
      <w:r w:rsidR="00ED2BE2">
        <w:t>–</w:t>
      </w:r>
      <w:r w:rsidR="00274856">
        <w:t xml:space="preserve"> </w:t>
      </w:r>
      <w:r w:rsidR="00ED2BE2">
        <w:t>Summary of</w:t>
      </w:r>
      <w:r w:rsidR="006A6759" w:rsidRPr="002921E5">
        <w:t xml:space="preserve"> Outcomes</w:t>
      </w:r>
    </w:p>
    <w:p w14:paraId="2BBA62B1" w14:textId="6B1952B9" w:rsidR="00101286" w:rsidRDefault="00963005" w:rsidP="009B3B15">
      <w:r>
        <w:t>The Department of Health (the Department) held a</w:t>
      </w:r>
      <w:r w:rsidR="0091413B">
        <w:t xml:space="preserve">n extraordinary meeting </w:t>
      </w:r>
      <w:r>
        <w:t>of the Advisory Committee to</w:t>
      </w:r>
      <w:r w:rsidR="00C11FD6">
        <w:t xml:space="preserve"> provide updates on:</w:t>
      </w:r>
    </w:p>
    <w:p w14:paraId="6F8AA41A" w14:textId="15F8BA2A" w:rsidR="00C11FD6" w:rsidRDefault="00D47012" w:rsidP="00C117D7">
      <w:pPr>
        <w:pStyle w:val="ListParagraph"/>
        <w:numPr>
          <w:ilvl w:val="0"/>
          <w:numId w:val="33"/>
        </w:numPr>
      </w:pPr>
      <w:r>
        <w:t>v</w:t>
      </w:r>
      <w:r w:rsidR="00C11FD6">
        <w:t>accination rates among:</w:t>
      </w:r>
    </w:p>
    <w:p w14:paraId="32AB7C19" w14:textId="39ACE624" w:rsidR="00C11FD6" w:rsidRDefault="00C11FD6" w:rsidP="00C117D7">
      <w:pPr>
        <w:pStyle w:val="ListParagraph"/>
        <w:numPr>
          <w:ilvl w:val="1"/>
          <w:numId w:val="33"/>
        </w:numPr>
      </w:pPr>
      <w:r>
        <w:t>NDIS participants living in residential care settings</w:t>
      </w:r>
    </w:p>
    <w:p w14:paraId="7DD1688C" w14:textId="7B5095EA" w:rsidR="00C11FD6" w:rsidRDefault="00C11FD6" w:rsidP="00C117D7">
      <w:pPr>
        <w:pStyle w:val="ListParagraph"/>
        <w:numPr>
          <w:ilvl w:val="1"/>
          <w:numId w:val="33"/>
        </w:numPr>
      </w:pPr>
      <w:r>
        <w:t xml:space="preserve">NDIS participants 16 years and over, and </w:t>
      </w:r>
    </w:p>
    <w:p w14:paraId="08FA9862" w14:textId="7483A2AD" w:rsidR="00C11FD6" w:rsidRDefault="00C11FD6" w:rsidP="00C117D7">
      <w:pPr>
        <w:pStyle w:val="ListParagraph"/>
        <w:numPr>
          <w:ilvl w:val="1"/>
          <w:numId w:val="33"/>
        </w:numPr>
      </w:pPr>
      <w:r>
        <w:t>disability workers who have undergone NDIS worker screening</w:t>
      </w:r>
      <w:r w:rsidR="00376293">
        <w:t>.</w:t>
      </w:r>
    </w:p>
    <w:p w14:paraId="6C286ED2" w14:textId="77777777" w:rsidR="00376293" w:rsidRDefault="0094055F" w:rsidP="0094055F">
      <w:r>
        <w:t>Participants discussed</w:t>
      </w:r>
      <w:r w:rsidR="00376293">
        <w:t>:</w:t>
      </w:r>
    </w:p>
    <w:p w14:paraId="48A947CD" w14:textId="59A8DB6B" w:rsidR="00376293" w:rsidRDefault="00376293" w:rsidP="0094055F">
      <w:r>
        <w:t>-</w:t>
      </w:r>
      <w:r w:rsidR="0094055F">
        <w:t xml:space="preserve"> options for collecting </w:t>
      </w:r>
      <w:r w:rsidR="00D47012">
        <w:t>data on reasons for COVID-19 vaccine refusal</w:t>
      </w:r>
      <w:r>
        <w:t>,</w:t>
      </w:r>
      <w:r w:rsidR="0094055F">
        <w:t xml:space="preserve"> and</w:t>
      </w:r>
    </w:p>
    <w:p w14:paraId="240C16FE" w14:textId="6B182D14" w:rsidR="005932C5" w:rsidRDefault="00376293" w:rsidP="0094055F">
      <w:r>
        <w:t>-</w:t>
      </w:r>
      <w:r w:rsidR="0094055F">
        <w:t xml:space="preserve"> </w:t>
      </w:r>
      <w:r w:rsidR="001A5E2A">
        <w:t>w</w:t>
      </w:r>
      <w:r w:rsidR="00820B68">
        <w:t xml:space="preserve">ork </w:t>
      </w:r>
      <w:r w:rsidR="00D47012">
        <w:t>to</w:t>
      </w:r>
      <w:r w:rsidR="005932C5">
        <w:t xml:space="preserve"> produce </w:t>
      </w:r>
      <w:r w:rsidR="00820B68">
        <w:t>communications</w:t>
      </w:r>
      <w:r w:rsidR="005932C5">
        <w:t xml:space="preserve"> tailored</w:t>
      </w:r>
      <w:r w:rsidR="00820B68">
        <w:t xml:space="preserve"> </w:t>
      </w:r>
      <w:r w:rsidR="00F00CD0">
        <w:t>to specific</w:t>
      </w:r>
      <w:r w:rsidR="00820B68">
        <w:t xml:space="preserve"> </w:t>
      </w:r>
      <w:r w:rsidR="00274856">
        <w:t>cohorts</w:t>
      </w:r>
      <w:r w:rsidR="0094055F">
        <w:t>.</w:t>
      </w:r>
    </w:p>
    <w:p w14:paraId="0E7EA44A" w14:textId="049A5D58" w:rsidR="004A1E06" w:rsidRDefault="007436F3" w:rsidP="00A72E55">
      <w:r>
        <w:t>The</w:t>
      </w:r>
      <w:r w:rsidR="00023A0A">
        <w:t xml:space="preserve"> NDIA and</w:t>
      </w:r>
      <w:r w:rsidR="001A5E2A">
        <w:t xml:space="preserve"> </w:t>
      </w:r>
      <w:r w:rsidR="001D3244">
        <w:t>NDIS Quality and Safeguards Commission</w:t>
      </w:r>
      <w:r w:rsidR="001A5E2A">
        <w:t xml:space="preserve"> </w:t>
      </w:r>
      <w:r w:rsidR="00C117D7">
        <w:t>reported on</w:t>
      </w:r>
      <w:r w:rsidR="001D3244">
        <w:t>:</w:t>
      </w:r>
    </w:p>
    <w:p w14:paraId="3FC1A0A9" w14:textId="3FA13B03" w:rsidR="001D3244" w:rsidRDefault="00FD5031" w:rsidP="00C117D7">
      <w:pPr>
        <w:pStyle w:val="ListParagraph"/>
        <w:numPr>
          <w:ilvl w:val="0"/>
          <w:numId w:val="33"/>
        </w:numPr>
      </w:pPr>
      <w:r>
        <w:t xml:space="preserve">risk management tools used to monitor and ensure </w:t>
      </w:r>
      <w:r w:rsidR="001D3244">
        <w:t xml:space="preserve">continuity of support for </w:t>
      </w:r>
      <w:r w:rsidR="005932C5">
        <w:t>NDIS participants</w:t>
      </w:r>
      <w:r>
        <w:t xml:space="preserve"> </w:t>
      </w:r>
      <w:r w:rsidR="001D3244">
        <w:t>during lockdown</w:t>
      </w:r>
    </w:p>
    <w:p w14:paraId="0EAF2250" w14:textId="56453D52" w:rsidR="001D3244" w:rsidRDefault="006772EE" w:rsidP="00C117D7">
      <w:pPr>
        <w:pStyle w:val="ListParagraph"/>
        <w:numPr>
          <w:ilvl w:val="0"/>
          <w:numId w:val="33"/>
        </w:numPr>
      </w:pPr>
      <w:r>
        <w:t>a</w:t>
      </w:r>
      <w:r w:rsidR="001D3244">
        <w:t>ccess to PPE</w:t>
      </w:r>
      <w:r>
        <w:t xml:space="preserve">, and </w:t>
      </w:r>
    </w:p>
    <w:p w14:paraId="108F7DA3" w14:textId="34A2CBB3" w:rsidR="00AA340E" w:rsidRDefault="00AA340E" w:rsidP="00C117D7">
      <w:pPr>
        <w:pStyle w:val="ListParagraph"/>
        <w:numPr>
          <w:ilvl w:val="0"/>
          <w:numId w:val="33"/>
        </w:numPr>
      </w:pPr>
      <w:r>
        <w:t>communication materials</w:t>
      </w:r>
      <w:r w:rsidR="00044FDA">
        <w:t xml:space="preserve"> for NDIS providers</w:t>
      </w:r>
      <w:r>
        <w:t xml:space="preserve"> promot</w:t>
      </w:r>
      <w:r w:rsidR="00376293">
        <w:t>ing</w:t>
      </w:r>
      <w:r>
        <w:t xml:space="preserve"> vaccine uptake</w:t>
      </w:r>
      <w:r w:rsidR="006772EE">
        <w:t>.</w:t>
      </w:r>
    </w:p>
    <w:p w14:paraId="3EB3EDF3" w14:textId="3BF13147" w:rsidR="003D6FE8" w:rsidRDefault="003D6FE8" w:rsidP="00274856">
      <w:r>
        <w:t xml:space="preserve">States and </w:t>
      </w:r>
      <w:r w:rsidR="00A72E55">
        <w:t>t</w:t>
      </w:r>
      <w:r>
        <w:t xml:space="preserve">erritories </w:t>
      </w:r>
      <w:r w:rsidR="00C117D7">
        <w:t>reported on</w:t>
      </w:r>
      <w:r>
        <w:t>:</w:t>
      </w:r>
    </w:p>
    <w:p w14:paraId="318583D2" w14:textId="19865181" w:rsidR="00A076E8" w:rsidRDefault="00C117D7" w:rsidP="00C117D7">
      <w:pPr>
        <w:pStyle w:val="ListParagraph"/>
        <w:numPr>
          <w:ilvl w:val="0"/>
          <w:numId w:val="33"/>
        </w:numPr>
      </w:pPr>
      <w:r>
        <w:t xml:space="preserve">measures to </w:t>
      </w:r>
      <w:r w:rsidR="003D6FE8">
        <w:t>vaccin</w:t>
      </w:r>
      <w:r w:rsidR="00A72E55">
        <w:t>at</w:t>
      </w:r>
      <w:r>
        <w:t>e</w:t>
      </w:r>
      <w:r w:rsidR="003D6FE8">
        <w:t xml:space="preserve"> </w:t>
      </w:r>
      <w:r w:rsidR="00FD5031">
        <w:t>people with disability living in</w:t>
      </w:r>
      <w:r>
        <w:t xml:space="preserve"> assisted</w:t>
      </w:r>
      <w:r w:rsidR="00FD5031">
        <w:t xml:space="preserve"> </w:t>
      </w:r>
      <w:r w:rsidR="003D6FE8">
        <w:t>boarding houses and supported residential services</w:t>
      </w:r>
    </w:p>
    <w:p w14:paraId="712EF161" w14:textId="25E1DF00" w:rsidR="00A076E8" w:rsidRDefault="00A076E8" w:rsidP="00C117D7">
      <w:pPr>
        <w:pStyle w:val="ListParagraph"/>
        <w:numPr>
          <w:ilvl w:val="0"/>
          <w:numId w:val="33"/>
        </w:numPr>
      </w:pPr>
      <w:r>
        <w:t xml:space="preserve">COVID-19 outbreaks linked to </w:t>
      </w:r>
      <w:r w:rsidR="008F2096">
        <w:t xml:space="preserve">schools and </w:t>
      </w:r>
      <w:r>
        <w:t>disability services in NSW and the ACT</w:t>
      </w:r>
      <w:r w:rsidR="007F78A6">
        <w:t>, and</w:t>
      </w:r>
    </w:p>
    <w:p w14:paraId="073D37F2" w14:textId="6534B773" w:rsidR="00A076E8" w:rsidRDefault="00A076E8" w:rsidP="00C117D7">
      <w:pPr>
        <w:pStyle w:val="ListParagraph"/>
        <w:numPr>
          <w:ilvl w:val="0"/>
          <w:numId w:val="33"/>
        </w:numPr>
      </w:pPr>
      <w:r>
        <w:t>lockdown measures in place</w:t>
      </w:r>
      <w:r w:rsidR="007F78A6">
        <w:t>.</w:t>
      </w:r>
    </w:p>
    <w:p w14:paraId="35AFC46A" w14:textId="141B9A12" w:rsidR="006B388D" w:rsidRPr="00DF41E4" w:rsidRDefault="00701611" w:rsidP="006471E5">
      <w:r w:rsidRPr="00DF41E4">
        <w:t xml:space="preserve">The Advisory Committee </w:t>
      </w:r>
      <w:r w:rsidR="00F00CD0">
        <w:t>discussed</w:t>
      </w:r>
      <w:r w:rsidRPr="00DF41E4">
        <w:t>:</w:t>
      </w:r>
    </w:p>
    <w:p w14:paraId="31D95F26" w14:textId="77777777" w:rsidR="00376293" w:rsidRDefault="00A72E55" w:rsidP="000E5737">
      <w:pPr>
        <w:pStyle w:val="ListParagraph"/>
        <w:numPr>
          <w:ilvl w:val="0"/>
          <w:numId w:val="33"/>
        </w:numPr>
      </w:pPr>
      <w:r>
        <w:t>vaccination rates among people with disability and disability support workers</w:t>
      </w:r>
    </w:p>
    <w:p w14:paraId="08D60360" w14:textId="05EA93DF" w:rsidR="00A72E55" w:rsidRDefault="0094055F" w:rsidP="000E5737">
      <w:pPr>
        <w:pStyle w:val="ListParagraph"/>
        <w:numPr>
          <w:ilvl w:val="0"/>
          <w:numId w:val="33"/>
        </w:numPr>
      </w:pPr>
      <w:r>
        <w:t xml:space="preserve"> decision making about</w:t>
      </w:r>
      <w:r w:rsidR="000E5737">
        <w:t xml:space="preserve"> reopening</w:t>
      </w:r>
      <w:r w:rsidR="00376293">
        <w:t xml:space="preserve"> communities</w:t>
      </w:r>
    </w:p>
    <w:p w14:paraId="19415208" w14:textId="13379659" w:rsidR="007F78A6" w:rsidRDefault="00E33D1E" w:rsidP="007F78A6">
      <w:pPr>
        <w:pStyle w:val="ListParagraph"/>
        <w:numPr>
          <w:ilvl w:val="0"/>
          <w:numId w:val="33"/>
        </w:numPr>
      </w:pPr>
      <w:r>
        <w:t xml:space="preserve">priority access for people with disability in </w:t>
      </w:r>
      <w:r w:rsidR="00A72E55">
        <w:t>phases</w:t>
      </w:r>
      <w:r>
        <w:t xml:space="preserve"> 1a and </w:t>
      </w:r>
      <w:r w:rsidR="00A72E55">
        <w:t>1</w:t>
      </w:r>
      <w:r>
        <w:t>b</w:t>
      </w:r>
      <w:r w:rsidR="00D73F9B">
        <w:t xml:space="preserve"> </w:t>
      </w:r>
      <w:r w:rsidR="00A72E55">
        <w:t xml:space="preserve">of the vaccine rollout </w:t>
      </w:r>
      <w:r w:rsidR="00D73F9B">
        <w:t xml:space="preserve">and </w:t>
      </w:r>
      <w:r w:rsidR="00376293">
        <w:br/>
      </w:r>
      <w:r w:rsidR="00D73F9B">
        <w:t>non-NDIS participants</w:t>
      </w:r>
      <w:r w:rsidR="00F00CD0">
        <w:t xml:space="preserve"> </w:t>
      </w:r>
    </w:p>
    <w:p w14:paraId="2CC829D7" w14:textId="568FA0FC" w:rsidR="00E33D1E" w:rsidRDefault="007F78A6" w:rsidP="007F78A6">
      <w:pPr>
        <w:pStyle w:val="ListParagraph"/>
        <w:numPr>
          <w:ilvl w:val="0"/>
          <w:numId w:val="33"/>
        </w:numPr>
      </w:pPr>
      <w:r>
        <w:t>measures to prioritise vaccination appointments for th</w:t>
      </w:r>
      <w:r w:rsidR="00376293">
        <w:t>e above</w:t>
      </w:r>
      <w:r>
        <w:t xml:space="preserve"> groups</w:t>
      </w:r>
    </w:p>
    <w:p w14:paraId="69F2DBC6" w14:textId="39CB43F4" w:rsidR="005231C0" w:rsidRDefault="005231C0" w:rsidP="00E33D1E">
      <w:pPr>
        <w:pStyle w:val="ListParagraph"/>
        <w:numPr>
          <w:ilvl w:val="0"/>
          <w:numId w:val="33"/>
        </w:numPr>
      </w:pPr>
      <w:r>
        <w:t xml:space="preserve">uptake </w:t>
      </w:r>
      <w:r w:rsidR="00A72E55">
        <w:t>of</w:t>
      </w:r>
      <w:r w:rsidR="00321CE3">
        <w:t xml:space="preserve"> Medicare </w:t>
      </w:r>
      <w:r w:rsidR="00D47012">
        <w:t>f</w:t>
      </w:r>
      <w:r w:rsidR="00321CE3">
        <w:t>lag-</w:t>
      </w:r>
      <w:r w:rsidR="001C5701">
        <w:t>f</w:t>
      </w:r>
      <w:r w:rsidR="00321CE3">
        <w:t>all arrangements</w:t>
      </w:r>
      <w:r>
        <w:t xml:space="preserve"> </w:t>
      </w:r>
      <w:r w:rsidR="00F00CD0">
        <w:t>intended to</w:t>
      </w:r>
      <w:r w:rsidR="00A72E55">
        <w:t xml:space="preserve"> </w:t>
      </w:r>
      <w:r w:rsidR="00F00CD0">
        <w:t>encourage</w:t>
      </w:r>
      <w:r w:rsidR="00A72E55">
        <w:t xml:space="preserve"> GP home visits for vaccination</w:t>
      </w:r>
    </w:p>
    <w:p w14:paraId="4AA2B588" w14:textId="4E2FC894" w:rsidR="00DC787A" w:rsidRDefault="0094055F" w:rsidP="00C117D7">
      <w:pPr>
        <w:pStyle w:val="ListParagraph"/>
        <w:numPr>
          <w:ilvl w:val="0"/>
          <w:numId w:val="33"/>
        </w:numPr>
      </w:pPr>
      <w:r>
        <w:t xml:space="preserve">extending second dose appointments from three weeks to six weeks in </w:t>
      </w:r>
      <w:r w:rsidR="00DC787A">
        <w:t>Victoria</w:t>
      </w:r>
      <w:r w:rsidR="00C117D7">
        <w:t>,</w:t>
      </w:r>
      <w:r w:rsidR="007F78A6">
        <w:t xml:space="preserve"> and</w:t>
      </w:r>
    </w:p>
    <w:p w14:paraId="3D383C4E" w14:textId="2B10A872" w:rsidR="00700A07" w:rsidRDefault="000D0521" w:rsidP="00E33D1E">
      <w:pPr>
        <w:pStyle w:val="ListParagraph"/>
        <w:numPr>
          <w:ilvl w:val="0"/>
          <w:numId w:val="33"/>
        </w:numPr>
      </w:pPr>
      <w:r>
        <w:t>processes</w:t>
      </w:r>
      <w:r w:rsidR="00044FDA">
        <w:t xml:space="preserve"> and </w:t>
      </w:r>
      <w:r w:rsidR="00B3480A">
        <w:t>support</w:t>
      </w:r>
      <w:r w:rsidR="00376293">
        <w:t>s</w:t>
      </w:r>
      <w:r>
        <w:t xml:space="preserve"> in place when </w:t>
      </w:r>
      <w:r w:rsidR="00113422">
        <w:t>substitute decision</w:t>
      </w:r>
      <w:r w:rsidR="001C5701">
        <w:t>-</w:t>
      </w:r>
      <w:r w:rsidR="00113422">
        <w:t>maker</w:t>
      </w:r>
      <w:r w:rsidR="00376293">
        <w:t xml:space="preserve"> refuses vaccine consent</w:t>
      </w:r>
      <w:r w:rsidR="007F78A6">
        <w:t>.</w:t>
      </w:r>
    </w:p>
    <w:p w14:paraId="5BFDE956" w14:textId="106E3053" w:rsidR="009616DC" w:rsidRPr="00801E73" w:rsidRDefault="00801E73" w:rsidP="00801E73">
      <w:pPr>
        <w:pStyle w:val="Heading1"/>
        <w:spacing w:before="0" w:after="0"/>
        <w:rPr>
          <w:rFonts w:ascii="Segoe UI" w:hAnsi="Segoe UI" w:cs="Segoe UI"/>
        </w:rPr>
      </w:pPr>
      <w:r>
        <w:rPr>
          <w:rFonts w:ascii="Segoe UI" w:hAnsi="Segoe UI" w:cs="Segoe UI"/>
        </w:rPr>
        <w:t>N</w:t>
      </w:r>
      <w:r w:rsidRPr="009D2490">
        <w:rPr>
          <w:rFonts w:ascii="Segoe UI" w:hAnsi="Segoe UI" w:cs="Segoe UI"/>
        </w:rPr>
        <w:t>EXT STEPS</w:t>
      </w:r>
    </w:p>
    <w:p w14:paraId="221C0DB5" w14:textId="18016EC6" w:rsidR="0027182D" w:rsidRDefault="0014359F" w:rsidP="000A14A2">
      <w:r w:rsidRPr="00084801">
        <w:t>The Department will</w:t>
      </w:r>
      <w:r w:rsidR="00196372">
        <w:t>:</w:t>
      </w:r>
    </w:p>
    <w:p w14:paraId="09D693C5" w14:textId="0377EC7E" w:rsidR="00BD6913" w:rsidRDefault="000D0521" w:rsidP="00BD6913">
      <w:pPr>
        <w:pStyle w:val="ListParagraph"/>
        <w:numPr>
          <w:ilvl w:val="0"/>
          <w:numId w:val="33"/>
        </w:numPr>
      </w:pPr>
      <w:r>
        <w:t>put forward the Advisory Committee</w:t>
      </w:r>
      <w:r w:rsidR="008F2096">
        <w:t>’s concerns</w:t>
      </w:r>
      <w:r>
        <w:t xml:space="preserve"> </w:t>
      </w:r>
      <w:r w:rsidR="00376293">
        <w:t xml:space="preserve">for reopening </w:t>
      </w:r>
      <w:r w:rsidR="00B62C81">
        <w:t>plans</w:t>
      </w:r>
      <w:r w:rsidR="00240C96">
        <w:t>,</w:t>
      </w:r>
      <w:r w:rsidR="00D4388B">
        <w:t xml:space="preserve"> </w:t>
      </w:r>
      <w:r w:rsidR="008F2096">
        <w:t>whil</w:t>
      </w:r>
      <w:r w:rsidR="00B62C81">
        <w:t>e</w:t>
      </w:r>
      <w:r w:rsidR="008F2096">
        <w:t xml:space="preserve"> vaccination rates </w:t>
      </w:r>
      <w:r w:rsidR="00B62C81">
        <w:t xml:space="preserve">for </w:t>
      </w:r>
      <w:r w:rsidR="008F2096">
        <w:t>people with disability</w:t>
      </w:r>
      <w:r w:rsidR="00B62C81">
        <w:t xml:space="preserve"> and disability support workers</w:t>
      </w:r>
      <w:r w:rsidR="008F2096">
        <w:t xml:space="preserve"> lag</w:t>
      </w:r>
      <w:r w:rsidR="00B62C81">
        <w:t xml:space="preserve"> </w:t>
      </w:r>
      <w:r w:rsidR="001E0A34">
        <w:t xml:space="preserve">those for </w:t>
      </w:r>
      <w:r w:rsidR="00240C96">
        <w:t xml:space="preserve">the </w:t>
      </w:r>
      <w:r w:rsidR="00B62C81">
        <w:t>general population</w:t>
      </w:r>
      <w:r w:rsidR="00240C96">
        <w:t xml:space="preserve"> </w:t>
      </w:r>
    </w:p>
    <w:p w14:paraId="2AE12AA8" w14:textId="7B8D9BDE" w:rsidR="000D0521" w:rsidRDefault="00B62C81" w:rsidP="00BD6913">
      <w:pPr>
        <w:pStyle w:val="ListParagraph"/>
        <w:numPr>
          <w:ilvl w:val="0"/>
          <w:numId w:val="33"/>
        </w:numPr>
      </w:pPr>
      <w:r>
        <w:t>work with Primary Health Networks</w:t>
      </w:r>
      <w:r w:rsidR="00FD513F">
        <w:t xml:space="preserve"> to improve </w:t>
      </w:r>
      <w:r w:rsidR="00BD6913" w:rsidRPr="00321CE3">
        <w:t xml:space="preserve">uptake </w:t>
      </w:r>
      <w:r w:rsidR="00BD6913">
        <w:t xml:space="preserve">of </w:t>
      </w:r>
      <w:r w:rsidR="00BD6913" w:rsidRPr="00321CE3">
        <w:t xml:space="preserve">Medicare </w:t>
      </w:r>
      <w:r w:rsidR="00BD6913">
        <w:t>f</w:t>
      </w:r>
      <w:r w:rsidR="00BD6913" w:rsidRPr="00321CE3">
        <w:t>lag-</w:t>
      </w:r>
      <w:r w:rsidR="00BD6913">
        <w:t>f</w:t>
      </w:r>
      <w:r w:rsidR="00BD6913" w:rsidRPr="00321CE3">
        <w:t>all arrangements</w:t>
      </w:r>
      <w:r w:rsidR="00FD513F">
        <w:t xml:space="preserve"> support</w:t>
      </w:r>
      <w:r w:rsidR="001E0A34">
        <w:t>ing</w:t>
      </w:r>
      <w:r w:rsidR="00FD513F">
        <w:t xml:space="preserve"> </w:t>
      </w:r>
      <w:r w:rsidR="004E25B5">
        <w:t>home visit</w:t>
      </w:r>
      <w:r w:rsidR="008F2096">
        <w:t xml:space="preserve"> appointments</w:t>
      </w:r>
      <w:r w:rsidR="004E25B5">
        <w:t xml:space="preserve"> for COVID-19 vaccination</w:t>
      </w:r>
      <w:r w:rsidR="00A076E8">
        <w:t>, and</w:t>
      </w:r>
    </w:p>
    <w:p w14:paraId="0107C6F6" w14:textId="70062E16" w:rsidR="00C117D7" w:rsidRDefault="008F2096" w:rsidP="00C117D7">
      <w:pPr>
        <w:pStyle w:val="ListParagraph"/>
        <w:numPr>
          <w:ilvl w:val="0"/>
          <w:numId w:val="33"/>
        </w:numPr>
      </w:pPr>
      <w:r>
        <w:t>develop</w:t>
      </w:r>
      <w:r w:rsidR="00A076E8">
        <w:t xml:space="preserve"> messaging and </w:t>
      </w:r>
      <w:r>
        <w:t xml:space="preserve">support </w:t>
      </w:r>
      <w:r w:rsidR="00A076E8">
        <w:rPr>
          <w:rFonts w:eastAsia="Times New Roman"/>
        </w:rPr>
        <w:t xml:space="preserve">outreach </w:t>
      </w:r>
      <w:r>
        <w:rPr>
          <w:rFonts w:eastAsia="Times New Roman"/>
        </w:rPr>
        <w:t>targeting</w:t>
      </w:r>
      <w:r w:rsidR="00A076E8">
        <w:rPr>
          <w:rFonts w:eastAsia="Times New Roman"/>
        </w:rPr>
        <w:t xml:space="preserve"> substitute decision makers who have withheld consent for vaccination.</w:t>
      </w:r>
    </w:p>
    <w:sectPr w:rsidR="00C117D7" w:rsidSect="00D63E37">
      <w:pgSz w:w="11906" w:h="16838"/>
      <w:pgMar w:top="1276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D1212" w14:textId="77777777" w:rsidR="00BC70FA" w:rsidRDefault="00BC70FA" w:rsidP="002921E5">
      <w:r>
        <w:separator/>
      </w:r>
    </w:p>
  </w:endnote>
  <w:endnote w:type="continuationSeparator" w:id="0">
    <w:p w14:paraId="371856BB" w14:textId="77777777" w:rsidR="00BC70FA" w:rsidRDefault="00BC70FA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C9BA0" w14:textId="77777777" w:rsidR="00BC70FA" w:rsidRDefault="00BC70FA" w:rsidP="002921E5">
      <w:r>
        <w:separator/>
      </w:r>
    </w:p>
  </w:footnote>
  <w:footnote w:type="continuationSeparator" w:id="0">
    <w:p w14:paraId="37F602FD" w14:textId="77777777" w:rsidR="00BC70FA" w:rsidRDefault="00BC70FA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2B16"/>
    <w:multiLevelType w:val="hybridMultilevel"/>
    <w:tmpl w:val="6FEE9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B97"/>
    <w:multiLevelType w:val="hybridMultilevel"/>
    <w:tmpl w:val="12CA1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717052"/>
    <w:multiLevelType w:val="hybridMultilevel"/>
    <w:tmpl w:val="965A9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6BAC"/>
    <w:multiLevelType w:val="hybridMultilevel"/>
    <w:tmpl w:val="D7F8E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141EA"/>
    <w:multiLevelType w:val="hybridMultilevel"/>
    <w:tmpl w:val="FA66B4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462"/>
    <w:multiLevelType w:val="hybridMultilevel"/>
    <w:tmpl w:val="C04825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E26510"/>
    <w:multiLevelType w:val="hybridMultilevel"/>
    <w:tmpl w:val="EBCA2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06979"/>
    <w:multiLevelType w:val="hybridMultilevel"/>
    <w:tmpl w:val="59906F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70236B"/>
    <w:multiLevelType w:val="hybridMultilevel"/>
    <w:tmpl w:val="140A055E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5D36947"/>
    <w:multiLevelType w:val="hybridMultilevel"/>
    <w:tmpl w:val="10B65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E39E6"/>
    <w:multiLevelType w:val="hybridMultilevel"/>
    <w:tmpl w:val="2806F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12ABC"/>
    <w:multiLevelType w:val="hybridMultilevel"/>
    <w:tmpl w:val="25BE6E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10915"/>
    <w:multiLevelType w:val="hybridMultilevel"/>
    <w:tmpl w:val="3AD67E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667CBF"/>
    <w:multiLevelType w:val="hybridMultilevel"/>
    <w:tmpl w:val="E688959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3F533D2"/>
    <w:multiLevelType w:val="hybridMultilevel"/>
    <w:tmpl w:val="6AF48E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1A21A0"/>
    <w:multiLevelType w:val="hybridMultilevel"/>
    <w:tmpl w:val="56D82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85E92"/>
    <w:multiLevelType w:val="hybridMultilevel"/>
    <w:tmpl w:val="6638082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9C409AB"/>
    <w:multiLevelType w:val="hybridMultilevel"/>
    <w:tmpl w:val="15F81F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3C3A73"/>
    <w:multiLevelType w:val="hybridMultilevel"/>
    <w:tmpl w:val="15E8D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4064F"/>
    <w:multiLevelType w:val="hybridMultilevel"/>
    <w:tmpl w:val="4934C93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6BD1C8C"/>
    <w:multiLevelType w:val="hybridMultilevel"/>
    <w:tmpl w:val="9DE4A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91C40"/>
    <w:multiLevelType w:val="hybridMultilevel"/>
    <w:tmpl w:val="3BA4644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8F01680"/>
    <w:multiLevelType w:val="hybridMultilevel"/>
    <w:tmpl w:val="C5665450"/>
    <w:lvl w:ilvl="0" w:tplc="B96864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0498F"/>
    <w:multiLevelType w:val="hybridMultilevel"/>
    <w:tmpl w:val="776E4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53960"/>
    <w:multiLevelType w:val="hybridMultilevel"/>
    <w:tmpl w:val="A8626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31DBC"/>
    <w:multiLevelType w:val="hybridMultilevel"/>
    <w:tmpl w:val="B676686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2C42677"/>
    <w:multiLevelType w:val="hybridMultilevel"/>
    <w:tmpl w:val="A5EA9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A4E4A"/>
    <w:multiLevelType w:val="hybridMultilevel"/>
    <w:tmpl w:val="4D94B96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70671B"/>
    <w:multiLevelType w:val="hybridMultilevel"/>
    <w:tmpl w:val="79CC2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3903E4"/>
    <w:multiLevelType w:val="hybridMultilevel"/>
    <w:tmpl w:val="D102B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B194F"/>
    <w:multiLevelType w:val="hybridMultilevel"/>
    <w:tmpl w:val="5DA61B9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F64063"/>
    <w:multiLevelType w:val="hybridMultilevel"/>
    <w:tmpl w:val="A6D47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B58FD"/>
    <w:multiLevelType w:val="hybridMultilevel"/>
    <w:tmpl w:val="77B24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642B5"/>
    <w:multiLevelType w:val="hybridMultilevel"/>
    <w:tmpl w:val="78A4A8CC"/>
    <w:lvl w:ilvl="0" w:tplc="4858C1D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238E1"/>
    <w:multiLevelType w:val="hybridMultilevel"/>
    <w:tmpl w:val="B1188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6354D"/>
    <w:multiLevelType w:val="hybridMultilevel"/>
    <w:tmpl w:val="04662AE6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44017DA"/>
    <w:multiLevelType w:val="hybridMultilevel"/>
    <w:tmpl w:val="7EA64C3C"/>
    <w:lvl w:ilvl="0" w:tplc="4C12B9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C62009"/>
    <w:multiLevelType w:val="hybridMultilevel"/>
    <w:tmpl w:val="18EA0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57BCE"/>
    <w:multiLevelType w:val="hybridMultilevel"/>
    <w:tmpl w:val="A50A0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27599"/>
    <w:multiLevelType w:val="hybridMultilevel"/>
    <w:tmpl w:val="5832EBEE"/>
    <w:lvl w:ilvl="0" w:tplc="B96864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33"/>
  </w:num>
  <w:num w:numId="4">
    <w:abstractNumId w:val="23"/>
  </w:num>
  <w:num w:numId="5">
    <w:abstractNumId w:val="7"/>
  </w:num>
  <w:num w:numId="6">
    <w:abstractNumId w:val="31"/>
  </w:num>
  <w:num w:numId="7">
    <w:abstractNumId w:val="1"/>
  </w:num>
  <w:num w:numId="8">
    <w:abstractNumId w:val="17"/>
  </w:num>
  <w:num w:numId="9">
    <w:abstractNumId w:val="25"/>
  </w:num>
  <w:num w:numId="10">
    <w:abstractNumId w:val="34"/>
  </w:num>
  <w:num w:numId="11">
    <w:abstractNumId w:val="25"/>
  </w:num>
  <w:num w:numId="12">
    <w:abstractNumId w:val="3"/>
  </w:num>
  <w:num w:numId="13">
    <w:abstractNumId w:val="10"/>
  </w:num>
  <w:num w:numId="14">
    <w:abstractNumId w:val="11"/>
  </w:num>
  <w:num w:numId="15">
    <w:abstractNumId w:val="27"/>
  </w:num>
  <w:num w:numId="16">
    <w:abstractNumId w:val="37"/>
  </w:num>
  <w:num w:numId="17">
    <w:abstractNumId w:val="15"/>
  </w:num>
  <w:num w:numId="18">
    <w:abstractNumId w:val="2"/>
  </w:num>
  <w:num w:numId="19">
    <w:abstractNumId w:val="0"/>
  </w:num>
  <w:num w:numId="20">
    <w:abstractNumId w:val="30"/>
  </w:num>
  <w:num w:numId="21">
    <w:abstractNumId w:val="36"/>
  </w:num>
  <w:num w:numId="22">
    <w:abstractNumId w:val="21"/>
  </w:num>
  <w:num w:numId="23">
    <w:abstractNumId w:val="24"/>
  </w:num>
  <w:num w:numId="24">
    <w:abstractNumId w:val="29"/>
  </w:num>
  <w:num w:numId="25">
    <w:abstractNumId w:val="19"/>
  </w:num>
  <w:num w:numId="26">
    <w:abstractNumId w:val="38"/>
  </w:num>
  <w:num w:numId="27">
    <w:abstractNumId w:val="12"/>
  </w:num>
  <w:num w:numId="28">
    <w:abstractNumId w:val="39"/>
  </w:num>
  <w:num w:numId="29">
    <w:abstractNumId w:val="22"/>
  </w:num>
  <w:num w:numId="30">
    <w:abstractNumId w:val="4"/>
  </w:num>
  <w:num w:numId="31">
    <w:abstractNumId w:val="26"/>
  </w:num>
  <w:num w:numId="32">
    <w:abstractNumId w:val="9"/>
  </w:num>
  <w:num w:numId="33">
    <w:abstractNumId w:val="6"/>
  </w:num>
  <w:num w:numId="34">
    <w:abstractNumId w:val="18"/>
  </w:num>
  <w:num w:numId="35">
    <w:abstractNumId w:val="20"/>
  </w:num>
  <w:num w:numId="36">
    <w:abstractNumId w:val="13"/>
  </w:num>
  <w:num w:numId="37">
    <w:abstractNumId w:val="5"/>
  </w:num>
  <w:num w:numId="38">
    <w:abstractNumId w:val="32"/>
  </w:num>
  <w:num w:numId="39">
    <w:abstractNumId w:val="16"/>
  </w:num>
  <w:num w:numId="40">
    <w:abstractNumId w:val="8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710F"/>
    <w:rsid w:val="0001174F"/>
    <w:rsid w:val="00011F78"/>
    <w:rsid w:val="00012180"/>
    <w:rsid w:val="00012B9F"/>
    <w:rsid w:val="00012ED5"/>
    <w:rsid w:val="000146E8"/>
    <w:rsid w:val="00023A0A"/>
    <w:rsid w:val="000266BB"/>
    <w:rsid w:val="00030CF2"/>
    <w:rsid w:val="00032623"/>
    <w:rsid w:val="000341EB"/>
    <w:rsid w:val="000370A2"/>
    <w:rsid w:val="000426C2"/>
    <w:rsid w:val="00042978"/>
    <w:rsid w:val="000433F4"/>
    <w:rsid w:val="00044FDA"/>
    <w:rsid w:val="00046D43"/>
    <w:rsid w:val="0005181A"/>
    <w:rsid w:val="00056664"/>
    <w:rsid w:val="00056F35"/>
    <w:rsid w:val="00057A8E"/>
    <w:rsid w:val="000608B5"/>
    <w:rsid w:val="00062CD3"/>
    <w:rsid w:val="000635C5"/>
    <w:rsid w:val="00064068"/>
    <w:rsid w:val="00065860"/>
    <w:rsid w:val="0007142B"/>
    <w:rsid w:val="00071B1D"/>
    <w:rsid w:val="0007283C"/>
    <w:rsid w:val="00072DB1"/>
    <w:rsid w:val="00076942"/>
    <w:rsid w:val="000810A4"/>
    <w:rsid w:val="00082934"/>
    <w:rsid w:val="00084801"/>
    <w:rsid w:val="00086DAC"/>
    <w:rsid w:val="00095945"/>
    <w:rsid w:val="00095A03"/>
    <w:rsid w:val="000975D1"/>
    <w:rsid w:val="000A14A2"/>
    <w:rsid w:val="000A5720"/>
    <w:rsid w:val="000B259A"/>
    <w:rsid w:val="000B3D56"/>
    <w:rsid w:val="000C1037"/>
    <w:rsid w:val="000C23F4"/>
    <w:rsid w:val="000C4C0B"/>
    <w:rsid w:val="000C59CC"/>
    <w:rsid w:val="000C6060"/>
    <w:rsid w:val="000C74FF"/>
    <w:rsid w:val="000C77C6"/>
    <w:rsid w:val="000C7FA8"/>
    <w:rsid w:val="000D0521"/>
    <w:rsid w:val="000D39DF"/>
    <w:rsid w:val="000D45E6"/>
    <w:rsid w:val="000D6134"/>
    <w:rsid w:val="000D71B8"/>
    <w:rsid w:val="000E0063"/>
    <w:rsid w:val="000E5737"/>
    <w:rsid w:val="000E5DB0"/>
    <w:rsid w:val="001003EA"/>
    <w:rsid w:val="00101286"/>
    <w:rsid w:val="00103B8E"/>
    <w:rsid w:val="001042BC"/>
    <w:rsid w:val="00104E13"/>
    <w:rsid w:val="0010501C"/>
    <w:rsid w:val="001130C1"/>
    <w:rsid w:val="00113422"/>
    <w:rsid w:val="001134F5"/>
    <w:rsid w:val="001135D3"/>
    <w:rsid w:val="00113A59"/>
    <w:rsid w:val="0011468F"/>
    <w:rsid w:val="00120793"/>
    <w:rsid w:val="001244FF"/>
    <w:rsid w:val="001258FB"/>
    <w:rsid w:val="00126211"/>
    <w:rsid w:val="00127FC7"/>
    <w:rsid w:val="00130C55"/>
    <w:rsid w:val="00131DA3"/>
    <w:rsid w:val="00132395"/>
    <w:rsid w:val="001346BE"/>
    <w:rsid w:val="001408F2"/>
    <w:rsid w:val="00140BAA"/>
    <w:rsid w:val="0014359F"/>
    <w:rsid w:val="00145F76"/>
    <w:rsid w:val="00151FB3"/>
    <w:rsid w:val="00152140"/>
    <w:rsid w:val="0015359C"/>
    <w:rsid w:val="001541C3"/>
    <w:rsid w:val="00154ADA"/>
    <w:rsid w:val="00156F6C"/>
    <w:rsid w:val="0016065F"/>
    <w:rsid w:val="001606A9"/>
    <w:rsid w:val="00160BA9"/>
    <w:rsid w:val="00161459"/>
    <w:rsid w:val="001628BE"/>
    <w:rsid w:val="0017019A"/>
    <w:rsid w:val="001707AB"/>
    <w:rsid w:val="00172A56"/>
    <w:rsid w:val="00173734"/>
    <w:rsid w:val="00174453"/>
    <w:rsid w:val="00174706"/>
    <w:rsid w:val="00176AFF"/>
    <w:rsid w:val="00177C14"/>
    <w:rsid w:val="001805B8"/>
    <w:rsid w:val="00180E4F"/>
    <w:rsid w:val="00180F94"/>
    <w:rsid w:val="0018131D"/>
    <w:rsid w:val="0018132C"/>
    <w:rsid w:val="00182CFC"/>
    <w:rsid w:val="0018608A"/>
    <w:rsid w:val="001861FD"/>
    <w:rsid w:val="00186A9F"/>
    <w:rsid w:val="001878D3"/>
    <w:rsid w:val="00187AC8"/>
    <w:rsid w:val="00187ECF"/>
    <w:rsid w:val="001926DA"/>
    <w:rsid w:val="00192EBA"/>
    <w:rsid w:val="001942A4"/>
    <w:rsid w:val="00195361"/>
    <w:rsid w:val="00196372"/>
    <w:rsid w:val="001A0C3C"/>
    <w:rsid w:val="001A271E"/>
    <w:rsid w:val="001A5E2A"/>
    <w:rsid w:val="001A5F8A"/>
    <w:rsid w:val="001B30B1"/>
    <w:rsid w:val="001B3F5D"/>
    <w:rsid w:val="001B5036"/>
    <w:rsid w:val="001C000E"/>
    <w:rsid w:val="001C1296"/>
    <w:rsid w:val="001C4D00"/>
    <w:rsid w:val="001C523E"/>
    <w:rsid w:val="001C5701"/>
    <w:rsid w:val="001C652D"/>
    <w:rsid w:val="001D0616"/>
    <w:rsid w:val="001D3244"/>
    <w:rsid w:val="001D340D"/>
    <w:rsid w:val="001D7045"/>
    <w:rsid w:val="001E0A34"/>
    <w:rsid w:val="001E0D5F"/>
    <w:rsid w:val="001E0FCB"/>
    <w:rsid w:val="001E2E02"/>
    <w:rsid w:val="001E6F88"/>
    <w:rsid w:val="001F02BE"/>
    <w:rsid w:val="001F0BD7"/>
    <w:rsid w:val="001F22AC"/>
    <w:rsid w:val="001F7E63"/>
    <w:rsid w:val="002022E3"/>
    <w:rsid w:val="00203169"/>
    <w:rsid w:val="002047F2"/>
    <w:rsid w:val="00206F5D"/>
    <w:rsid w:val="002118BE"/>
    <w:rsid w:val="00211D8C"/>
    <w:rsid w:val="00212964"/>
    <w:rsid w:val="00215431"/>
    <w:rsid w:val="00217331"/>
    <w:rsid w:val="00220A25"/>
    <w:rsid w:val="00223760"/>
    <w:rsid w:val="00230C66"/>
    <w:rsid w:val="00240C1F"/>
    <w:rsid w:val="00240C96"/>
    <w:rsid w:val="00243053"/>
    <w:rsid w:val="002439B2"/>
    <w:rsid w:val="002459BE"/>
    <w:rsid w:val="00246510"/>
    <w:rsid w:val="00250623"/>
    <w:rsid w:val="0025280E"/>
    <w:rsid w:val="00252A08"/>
    <w:rsid w:val="00253122"/>
    <w:rsid w:val="00256860"/>
    <w:rsid w:val="002571B3"/>
    <w:rsid w:val="00260CD4"/>
    <w:rsid w:val="00264E90"/>
    <w:rsid w:val="0026688F"/>
    <w:rsid w:val="00267C07"/>
    <w:rsid w:val="0027182D"/>
    <w:rsid w:val="0027452D"/>
    <w:rsid w:val="00274856"/>
    <w:rsid w:val="00274E35"/>
    <w:rsid w:val="00275936"/>
    <w:rsid w:val="00275B84"/>
    <w:rsid w:val="00280050"/>
    <w:rsid w:val="00281A27"/>
    <w:rsid w:val="00282E06"/>
    <w:rsid w:val="00283064"/>
    <w:rsid w:val="00284B90"/>
    <w:rsid w:val="00286A22"/>
    <w:rsid w:val="002913ED"/>
    <w:rsid w:val="002921E5"/>
    <w:rsid w:val="00294591"/>
    <w:rsid w:val="00294AC2"/>
    <w:rsid w:val="002A45B7"/>
    <w:rsid w:val="002A6DC1"/>
    <w:rsid w:val="002B2AFE"/>
    <w:rsid w:val="002B2F4A"/>
    <w:rsid w:val="002B4BAE"/>
    <w:rsid w:val="002B578D"/>
    <w:rsid w:val="002B66DF"/>
    <w:rsid w:val="002B76F8"/>
    <w:rsid w:val="002C0661"/>
    <w:rsid w:val="002C0E3F"/>
    <w:rsid w:val="002C22F2"/>
    <w:rsid w:val="002C2DA8"/>
    <w:rsid w:val="002C4B73"/>
    <w:rsid w:val="002C4C8A"/>
    <w:rsid w:val="002C6638"/>
    <w:rsid w:val="002C7443"/>
    <w:rsid w:val="002D1593"/>
    <w:rsid w:val="002D1D1F"/>
    <w:rsid w:val="002D396C"/>
    <w:rsid w:val="002D4C4C"/>
    <w:rsid w:val="002D5A27"/>
    <w:rsid w:val="002D7B8C"/>
    <w:rsid w:val="002E26A3"/>
    <w:rsid w:val="002F13DA"/>
    <w:rsid w:val="002F2505"/>
    <w:rsid w:val="002F345A"/>
    <w:rsid w:val="002F4A85"/>
    <w:rsid w:val="002F4AAB"/>
    <w:rsid w:val="002F522C"/>
    <w:rsid w:val="0030095A"/>
    <w:rsid w:val="00300A4B"/>
    <w:rsid w:val="00303EF3"/>
    <w:rsid w:val="003061B8"/>
    <w:rsid w:val="0031045E"/>
    <w:rsid w:val="0031335F"/>
    <w:rsid w:val="00313F33"/>
    <w:rsid w:val="0031492C"/>
    <w:rsid w:val="00321CE3"/>
    <w:rsid w:val="003220B1"/>
    <w:rsid w:val="00325C49"/>
    <w:rsid w:val="003310D2"/>
    <w:rsid w:val="00333770"/>
    <w:rsid w:val="00333D63"/>
    <w:rsid w:val="00335517"/>
    <w:rsid w:val="003363D4"/>
    <w:rsid w:val="00343275"/>
    <w:rsid w:val="00346351"/>
    <w:rsid w:val="003468E5"/>
    <w:rsid w:val="00350671"/>
    <w:rsid w:val="003535E8"/>
    <w:rsid w:val="00356114"/>
    <w:rsid w:val="0036715A"/>
    <w:rsid w:val="0037215B"/>
    <w:rsid w:val="0037352D"/>
    <w:rsid w:val="00376293"/>
    <w:rsid w:val="00377389"/>
    <w:rsid w:val="003804C0"/>
    <w:rsid w:val="003837D6"/>
    <w:rsid w:val="00383D2D"/>
    <w:rsid w:val="003848B7"/>
    <w:rsid w:val="0038542E"/>
    <w:rsid w:val="003876B2"/>
    <w:rsid w:val="00394998"/>
    <w:rsid w:val="00395FD4"/>
    <w:rsid w:val="003A0FBF"/>
    <w:rsid w:val="003A41C4"/>
    <w:rsid w:val="003B0DA7"/>
    <w:rsid w:val="003B3CCD"/>
    <w:rsid w:val="003C456A"/>
    <w:rsid w:val="003D0B05"/>
    <w:rsid w:val="003D1E03"/>
    <w:rsid w:val="003D3011"/>
    <w:rsid w:val="003D6FE8"/>
    <w:rsid w:val="003E4C02"/>
    <w:rsid w:val="003E69A5"/>
    <w:rsid w:val="003F0109"/>
    <w:rsid w:val="003F7CBD"/>
    <w:rsid w:val="00403543"/>
    <w:rsid w:val="00410D47"/>
    <w:rsid w:val="00413771"/>
    <w:rsid w:val="00423493"/>
    <w:rsid w:val="0042670D"/>
    <w:rsid w:val="004279A6"/>
    <w:rsid w:val="00430952"/>
    <w:rsid w:val="00432732"/>
    <w:rsid w:val="004330CC"/>
    <w:rsid w:val="00434D83"/>
    <w:rsid w:val="00436A9A"/>
    <w:rsid w:val="0043712A"/>
    <w:rsid w:val="00440C64"/>
    <w:rsid w:val="00444B85"/>
    <w:rsid w:val="00447A2D"/>
    <w:rsid w:val="00450807"/>
    <w:rsid w:val="004530F0"/>
    <w:rsid w:val="0045329E"/>
    <w:rsid w:val="00456525"/>
    <w:rsid w:val="004612FA"/>
    <w:rsid w:val="00461420"/>
    <w:rsid w:val="00463A64"/>
    <w:rsid w:val="00476B25"/>
    <w:rsid w:val="00476FA8"/>
    <w:rsid w:val="0047746D"/>
    <w:rsid w:val="004873CC"/>
    <w:rsid w:val="0049300F"/>
    <w:rsid w:val="004948DA"/>
    <w:rsid w:val="00494FC6"/>
    <w:rsid w:val="00495397"/>
    <w:rsid w:val="00496133"/>
    <w:rsid w:val="00497674"/>
    <w:rsid w:val="004A0B24"/>
    <w:rsid w:val="004A1E06"/>
    <w:rsid w:val="004A335E"/>
    <w:rsid w:val="004B0B75"/>
    <w:rsid w:val="004B2DA1"/>
    <w:rsid w:val="004B44A7"/>
    <w:rsid w:val="004C0382"/>
    <w:rsid w:val="004D0214"/>
    <w:rsid w:val="004D3B76"/>
    <w:rsid w:val="004D7A0F"/>
    <w:rsid w:val="004E17F6"/>
    <w:rsid w:val="004E25B5"/>
    <w:rsid w:val="004E6D0C"/>
    <w:rsid w:val="004E7216"/>
    <w:rsid w:val="004F0FDE"/>
    <w:rsid w:val="004F1DA4"/>
    <w:rsid w:val="004F2E8B"/>
    <w:rsid w:val="005044F5"/>
    <w:rsid w:val="005064B5"/>
    <w:rsid w:val="005068F1"/>
    <w:rsid w:val="00506DF6"/>
    <w:rsid w:val="005070EC"/>
    <w:rsid w:val="0051044B"/>
    <w:rsid w:val="00511E0A"/>
    <w:rsid w:val="00514BA8"/>
    <w:rsid w:val="005170F4"/>
    <w:rsid w:val="005218C6"/>
    <w:rsid w:val="00523183"/>
    <w:rsid w:val="005231C0"/>
    <w:rsid w:val="00524318"/>
    <w:rsid w:val="0052550A"/>
    <w:rsid w:val="005271A3"/>
    <w:rsid w:val="005277DB"/>
    <w:rsid w:val="00527EA9"/>
    <w:rsid w:val="00530CC6"/>
    <w:rsid w:val="005323DB"/>
    <w:rsid w:val="00532D41"/>
    <w:rsid w:val="00537C9A"/>
    <w:rsid w:val="00540CFE"/>
    <w:rsid w:val="00542FE2"/>
    <w:rsid w:val="00543CD0"/>
    <w:rsid w:val="005440AA"/>
    <w:rsid w:val="00544ED1"/>
    <w:rsid w:val="005534D8"/>
    <w:rsid w:val="00555C82"/>
    <w:rsid w:val="00565EC2"/>
    <w:rsid w:val="005664B2"/>
    <w:rsid w:val="005665DD"/>
    <w:rsid w:val="00566CA3"/>
    <w:rsid w:val="00566EE0"/>
    <w:rsid w:val="0057395B"/>
    <w:rsid w:val="00573BF2"/>
    <w:rsid w:val="00574D4A"/>
    <w:rsid w:val="00576AF1"/>
    <w:rsid w:val="00577589"/>
    <w:rsid w:val="00577D40"/>
    <w:rsid w:val="0058282A"/>
    <w:rsid w:val="00582D53"/>
    <w:rsid w:val="0058530E"/>
    <w:rsid w:val="005915B9"/>
    <w:rsid w:val="005919C4"/>
    <w:rsid w:val="005932C5"/>
    <w:rsid w:val="00594F0A"/>
    <w:rsid w:val="00596BFB"/>
    <w:rsid w:val="00597416"/>
    <w:rsid w:val="00597DB3"/>
    <w:rsid w:val="005A3326"/>
    <w:rsid w:val="005A4C91"/>
    <w:rsid w:val="005A6E2B"/>
    <w:rsid w:val="005B066B"/>
    <w:rsid w:val="005B1BD4"/>
    <w:rsid w:val="005B233F"/>
    <w:rsid w:val="005B279E"/>
    <w:rsid w:val="005B454F"/>
    <w:rsid w:val="005B6BE4"/>
    <w:rsid w:val="005B74BE"/>
    <w:rsid w:val="005B7972"/>
    <w:rsid w:val="005C0C15"/>
    <w:rsid w:val="005C218C"/>
    <w:rsid w:val="005C2DEC"/>
    <w:rsid w:val="005C3350"/>
    <w:rsid w:val="005C355D"/>
    <w:rsid w:val="005C6FBA"/>
    <w:rsid w:val="005D18E4"/>
    <w:rsid w:val="005D199D"/>
    <w:rsid w:val="005D29B1"/>
    <w:rsid w:val="005D2F41"/>
    <w:rsid w:val="005D58E0"/>
    <w:rsid w:val="005E4DDF"/>
    <w:rsid w:val="005E6AB6"/>
    <w:rsid w:val="005F1A38"/>
    <w:rsid w:val="005F32DF"/>
    <w:rsid w:val="005F7338"/>
    <w:rsid w:val="005F7D9F"/>
    <w:rsid w:val="00600073"/>
    <w:rsid w:val="0060076A"/>
    <w:rsid w:val="006021E4"/>
    <w:rsid w:val="00604AA6"/>
    <w:rsid w:val="006078A5"/>
    <w:rsid w:val="00610E22"/>
    <w:rsid w:val="00614EF0"/>
    <w:rsid w:val="00616E2C"/>
    <w:rsid w:val="00624345"/>
    <w:rsid w:val="006246AB"/>
    <w:rsid w:val="00624A40"/>
    <w:rsid w:val="00624B81"/>
    <w:rsid w:val="00630155"/>
    <w:rsid w:val="006312F2"/>
    <w:rsid w:val="00631AC6"/>
    <w:rsid w:val="006325B0"/>
    <w:rsid w:val="00633589"/>
    <w:rsid w:val="00633AD4"/>
    <w:rsid w:val="006361A7"/>
    <w:rsid w:val="00641B5E"/>
    <w:rsid w:val="00641D0A"/>
    <w:rsid w:val="00642A04"/>
    <w:rsid w:val="006439CA"/>
    <w:rsid w:val="00644B54"/>
    <w:rsid w:val="00645A03"/>
    <w:rsid w:val="00646ECB"/>
    <w:rsid w:val="006471E5"/>
    <w:rsid w:val="00650E58"/>
    <w:rsid w:val="00651B9B"/>
    <w:rsid w:val="006536DE"/>
    <w:rsid w:val="006641F5"/>
    <w:rsid w:val="00664F32"/>
    <w:rsid w:val="00671C4D"/>
    <w:rsid w:val="00671D9F"/>
    <w:rsid w:val="00675A3C"/>
    <w:rsid w:val="006772EE"/>
    <w:rsid w:val="0068284B"/>
    <w:rsid w:val="00682A75"/>
    <w:rsid w:val="00683517"/>
    <w:rsid w:val="0068416C"/>
    <w:rsid w:val="0068673F"/>
    <w:rsid w:val="00686C4C"/>
    <w:rsid w:val="00693F1D"/>
    <w:rsid w:val="00694ADB"/>
    <w:rsid w:val="006A6759"/>
    <w:rsid w:val="006B0E0B"/>
    <w:rsid w:val="006B3361"/>
    <w:rsid w:val="006B388D"/>
    <w:rsid w:val="006B52C8"/>
    <w:rsid w:val="006C138C"/>
    <w:rsid w:val="006C2564"/>
    <w:rsid w:val="006C5027"/>
    <w:rsid w:val="006C630E"/>
    <w:rsid w:val="006D107C"/>
    <w:rsid w:val="006D5DAC"/>
    <w:rsid w:val="006E7DD3"/>
    <w:rsid w:val="006F2694"/>
    <w:rsid w:val="006F38D5"/>
    <w:rsid w:val="006F39A7"/>
    <w:rsid w:val="006F76BF"/>
    <w:rsid w:val="00700A07"/>
    <w:rsid w:val="00700DD1"/>
    <w:rsid w:val="00701209"/>
    <w:rsid w:val="00701611"/>
    <w:rsid w:val="00703B2C"/>
    <w:rsid w:val="00704283"/>
    <w:rsid w:val="00706BDB"/>
    <w:rsid w:val="007077B6"/>
    <w:rsid w:val="00711358"/>
    <w:rsid w:val="00714A7E"/>
    <w:rsid w:val="00716273"/>
    <w:rsid w:val="00723AC5"/>
    <w:rsid w:val="00724C94"/>
    <w:rsid w:val="00727883"/>
    <w:rsid w:val="0073401D"/>
    <w:rsid w:val="00735722"/>
    <w:rsid w:val="0074187E"/>
    <w:rsid w:val="007436F3"/>
    <w:rsid w:val="007439A4"/>
    <w:rsid w:val="007466A7"/>
    <w:rsid w:val="00746849"/>
    <w:rsid w:val="00747FAE"/>
    <w:rsid w:val="00750889"/>
    <w:rsid w:val="00750EF0"/>
    <w:rsid w:val="00753091"/>
    <w:rsid w:val="00756490"/>
    <w:rsid w:val="0076096E"/>
    <w:rsid w:val="00760D9C"/>
    <w:rsid w:val="00761E56"/>
    <w:rsid w:val="007627BB"/>
    <w:rsid w:val="00767343"/>
    <w:rsid w:val="007722DE"/>
    <w:rsid w:val="007723B0"/>
    <w:rsid w:val="00775F4A"/>
    <w:rsid w:val="0077717B"/>
    <w:rsid w:val="00784FD4"/>
    <w:rsid w:val="007866A4"/>
    <w:rsid w:val="00787B1F"/>
    <w:rsid w:val="00787E50"/>
    <w:rsid w:val="00792A4B"/>
    <w:rsid w:val="00793414"/>
    <w:rsid w:val="00794509"/>
    <w:rsid w:val="007951A6"/>
    <w:rsid w:val="00797C71"/>
    <w:rsid w:val="007A3C24"/>
    <w:rsid w:val="007A6754"/>
    <w:rsid w:val="007B4D43"/>
    <w:rsid w:val="007C5C0F"/>
    <w:rsid w:val="007D1D7A"/>
    <w:rsid w:val="007D2A69"/>
    <w:rsid w:val="007D3D77"/>
    <w:rsid w:val="007D73EB"/>
    <w:rsid w:val="007E5244"/>
    <w:rsid w:val="007E5B75"/>
    <w:rsid w:val="007E6C10"/>
    <w:rsid w:val="007E70AF"/>
    <w:rsid w:val="007E78A2"/>
    <w:rsid w:val="007F23F8"/>
    <w:rsid w:val="007F4E75"/>
    <w:rsid w:val="007F5CD8"/>
    <w:rsid w:val="007F78A6"/>
    <w:rsid w:val="008011E3"/>
    <w:rsid w:val="00801E73"/>
    <w:rsid w:val="00805F86"/>
    <w:rsid w:val="00814A18"/>
    <w:rsid w:val="00816866"/>
    <w:rsid w:val="00820B68"/>
    <w:rsid w:val="00826EAE"/>
    <w:rsid w:val="00840413"/>
    <w:rsid w:val="008408A1"/>
    <w:rsid w:val="008443A2"/>
    <w:rsid w:val="00846DC8"/>
    <w:rsid w:val="0084719E"/>
    <w:rsid w:val="0084795D"/>
    <w:rsid w:val="00850983"/>
    <w:rsid w:val="008512D3"/>
    <w:rsid w:val="00851681"/>
    <w:rsid w:val="008635A1"/>
    <w:rsid w:val="00863CD7"/>
    <w:rsid w:val="0086568E"/>
    <w:rsid w:val="00867E08"/>
    <w:rsid w:val="00872246"/>
    <w:rsid w:val="00872ADE"/>
    <w:rsid w:val="00880609"/>
    <w:rsid w:val="0088252E"/>
    <w:rsid w:val="0088450E"/>
    <w:rsid w:val="008879F4"/>
    <w:rsid w:val="00895058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548"/>
    <w:rsid w:val="008B6763"/>
    <w:rsid w:val="008C0AF0"/>
    <w:rsid w:val="008C1026"/>
    <w:rsid w:val="008C16C5"/>
    <w:rsid w:val="008C28EE"/>
    <w:rsid w:val="008C5D4F"/>
    <w:rsid w:val="008D3CAB"/>
    <w:rsid w:val="008D4F11"/>
    <w:rsid w:val="008D5F81"/>
    <w:rsid w:val="008D7BDB"/>
    <w:rsid w:val="008E26D8"/>
    <w:rsid w:val="008E2AC1"/>
    <w:rsid w:val="008E3DE1"/>
    <w:rsid w:val="008E5ECF"/>
    <w:rsid w:val="008E74DC"/>
    <w:rsid w:val="008F07E7"/>
    <w:rsid w:val="008F2096"/>
    <w:rsid w:val="008F43E6"/>
    <w:rsid w:val="008F4D99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1413B"/>
    <w:rsid w:val="00917118"/>
    <w:rsid w:val="00926216"/>
    <w:rsid w:val="009310EE"/>
    <w:rsid w:val="00931193"/>
    <w:rsid w:val="00932448"/>
    <w:rsid w:val="00932676"/>
    <w:rsid w:val="009343D9"/>
    <w:rsid w:val="00936222"/>
    <w:rsid w:val="00936682"/>
    <w:rsid w:val="0094055F"/>
    <w:rsid w:val="009410DE"/>
    <w:rsid w:val="00945A0B"/>
    <w:rsid w:val="009501AC"/>
    <w:rsid w:val="00950860"/>
    <w:rsid w:val="00951CCA"/>
    <w:rsid w:val="00952F9D"/>
    <w:rsid w:val="009531B8"/>
    <w:rsid w:val="00954DF0"/>
    <w:rsid w:val="00955403"/>
    <w:rsid w:val="00955559"/>
    <w:rsid w:val="0095591B"/>
    <w:rsid w:val="00955C75"/>
    <w:rsid w:val="0095779A"/>
    <w:rsid w:val="00957CCC"/>
    <w:rsid w:val="00961662"/>
    <w:rsid w:val="009616DC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8470A"/>
    <w:rsid w:val="00984879"/>
    <w:rsid w:val="00985B53"/>
    <w:rsid w:val="009900B3"/>
    <w:rsid w:val="00996432"/>
    <w:rsid w:val="00996AD4"/>
    <w:rsid w:val="00996FFD"/>
    <w:rsid w:val="009A08B9"/>
    <w:rsid w:val="009A114E"/>
    <w:rsid w:val="009A2032"/>
    <w:rsid w:val="009A44D5"/>
    <w:rsid w:val="009B1491"/>
    <w:rsid w:val="009B1CEC"/>
    <w:rsid w:val="009B3B15"/>
    <w:rsid w:val="009B6E65"/>
    <w:rsid w:val="009C0C54"/>
    <w:rsid w:val="009C0F0E"/>
    <w:rsid w:val="009C1541"/>
    <w:rsid w:val="009C6204"/>
    <w:rsid w:val="009D2490"/>
    <w:rsid w:val="009D24F0"/>
    <w:rsid w:val="009D32E2"/>
    <w:rsid w:val="009D5411"/>
    <w:rsid w:val="009D59F0"/>
    <w:rsid w:val="009E08DB"/>
    <w:rsid w:val="009E0D91"/>
    <w:rsid w:val="009E32A0"/>
    <w:rsid w:val="009E342D"/>
    <w:rsid w:val="009E5895"/>
    <w:rsid w:val="009F195F"/>
    <w:rsid w:val="009F54AD"/>
    <w:rsid w:val="009F7E73"/>
    <w:rsid w:val="00A00A50"/>
    <w:rsid w:val="00A0515D"/>
    <w:rsid w:val="00A076E8"/>
    <w:rsid w:val="00A07910"/>
    <w:rsid w:val="00A101D6"/>
    <w:rsid w:val="00A134ED"/>
    <w:rsid w:val="00A13CF4"/>
    <w:rsid w:val="00A17CD2"/>
    <w:rsid w:val="00A22C19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BC7"/>
    <w:rsid w:val="00A54D1D"/>
    <w:rsid w:val="00A60909"/>
    <w:rsid w:val="00A71BBC"/>
    <w:rsid w:val="00A72E55"/>
    <w:rsid w:val="00A76A39"/>
    <w:rsid w:val="00A76A65"/>
    <w:rsid w:val="00A8118B"/>
    <w:rsid w:val="00A813DB"/>
    <w:rsid w:val="00A821B7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340E"/>
    <w:rsid w:val="00AA376C"/>
    <w:rsid w:val="00AA553F"/>
    <w:rsid w:val="00AA77BE"/>
    <w:rsid w:val="00AB0622"/>
    <w:rsid w:val="00AC05C8"/>
    <w:rsid w:val="00AC3DD5"/>
    <w:rsid w:val="00AC3EB4"/>
    <w:rsid w:val="00AC56BC"/>
    <w:rsid w:val="00AC63A5"/>
    <w:rsid w:val="00AC76A4"/>
    <w:rsid w:val="00AD1AD0"/>
    <w:rsid w:val="00AD1EC1"/>
    <w:rsid w:val="00AD201B"/>
    <w:rsid w:val="00AD4388"/>
    <w:rsid w:val="00AE2BF8"/>
    <w:rsid w:val="00AE34B0"/>
    <w:rsid w:val="00AE71F7"/>
    <w:rsid w:val="00AE7B4E"/>
    <w:rsid w:val="00AF01C2"/>
    <w:rsid w:val="00AF2B0A"/>
    <w:rsid w:val="00AF30A1"/>
    <w:rsid w:val="00AF4353"/>
    <w:rsid w:val="00B002D7"/>
    <w:rsid w:val="00B00E2E"/>
    <w:rsid w:val="00B015F0"/>
    <w:rsid w:val="00B03651"/>
    <w:rsid w:val="00B06C72"/>
    <w:rsid w:val="00B07C29"/>
    <w:rsid w:val="00B113E8"/>
    <w:rsid w:val="00B12537"/>
    <w:rsid w:val="00B15ED4"/>
    <w:rsid w:val="00B17099"/>
    <w:rsid w:val="00B178F6"/>
    <w:rsid w:val="00B22639"/>
    <w:rsid w:val="00B23508"/>
    <w:rsid w:val="00B26A03"/>
    <w:rsid w:val="00B34520"/>
    <w:rsid w:val="00B3480A"/>
    <w:rsid w:val="00B34D49"/>
    <w:rsid w:val="00B366C8"/>
    <w:rsid w:val="00B42943"/>
    <w:rsid w:val="00B44362"/>
    <w:rsid w:val="00B44FBC"/>
    <w:rsid w:val="00B458C2"/>
    <w:rsid w:val="00B51F91"/>
    <w:rsid w:val="00B522A0"/>
    <w:rsid w:val="00B5371C"/>
    <w:rsid w:val="00B61EA5"/>
    <w:rsid w:val="00B6251E"/>
    <w:rsid w:val="00B62C81"/>
    <w:rsid w:val="00B66C8D"/>
    <w:rsid w:val="00B67B31"/>
    <w:rsid w:val="00B714D1"/>
    <w:rsid w:val="00B77CA9"/>
    <w:rsid w:val="00B82B1C"/>
    <w:rsid w:val="00B8500E"/>
    <w:rsid w:val="00B85F84"/>
    <w:rsid w:val="00B87FB3"/>
    <w:rsid w:val="00B92DAC"/>
    <w:rsid w:val="00B9451C"/>
    <w:rsid w:val="00B94AA7"/>
    <w:rsid w:val="00B951C2"/>
    <w:rsid w:val="00B95B82"/>
    <w:rsid w:val="00B9621B"/>
    <w:rsid w:val="00BA04D6"/>
    <w:rsid w:val="00BA1222"/>
    <w:rsid w:val="00BA24EE"/>
    <w:rsid w:val="00BA3CC7"/>
    <w:rsid w:val="00BA4862"/>
    <w:rsid w:val="00BA5DCA"/>
    <w:rsid w:val="00BA6AAA"/>
    <w:rsid w:val="00BA6B34"/>
    <w:rsid w:val="00BA6FF1"/>
    <w:rsid w:val="00BB070F"/>
    <w:rsid w:val="00BB3FDE"/>
    <w:rsid w:val="00BB5DCD"/>
    <w:rsid w:val="00BC1A71"/>
    <w:rsid w:val="00BC1B1F"/>
    <w:rsid w:val="00BC20A1"/>
    <w:rsid w:val="00BC649E"/>
    <w:rsid w:val="00BC6656"/>
    <w:rsid w:val="00BC70FA"/>
    <w:rsid w:val="00BC73E8"/>
    <w:rsid w:val="00BD0A7C"/>
    <w:rsid w:val="00BD1F0E"/>
    <w:rsid w:val="00BD1FA6"/>
    <w:rsid w:val="00BD6573"/>
    <w:rsid w:val="00BD6913"/>
    <w:rsid w:val="00BF5081"/>
    <w:rsid w:val="00BF66EC"/>
    <w:rsid w:val="00BF7B84"/>
    <w:rsid w:val="00C008A6"/>
    <w:rsid w:val="00C01C87"/>
    <w:rsid w:val="00C01E08"/>
    <w:rsid w:val="00C1003F"/>
    <w:rsid w:val="00C10D66"/>
    <w:rsid w:val="00C11703"/>
    <w:rsid w:val="00C117D7"/>
    <w:rsid w:val="00C11FD6"/>
    <w:rsid w:val="00C202A8"/>
    <w:rsid w:val="00C211BD"/>
    <w:rsid w:val="00C2147D"/>
    <w:rsid w:val="00C221FA"/>
    <w:rsid w:val="00C30810"/>
    <w:rsid w:val="00C31302"/>
    <w:rsid w:val="00C33E01"/>
    <w:rsid w:val="00C34F5E"/>
    <w:rsid w:val="00C35CCA"/>
    <w:rsid w:val="00C41973"/>
    <w:rsid w:val="00C47AF0"/>
    <w:rsid w:val="00C501DD"/>
    <w:rsid w:val="00C5423B"/>
    <w:rsid w:val="00C56045"/>
    <w:rsid w:val="00C57430"/>
    <w:rsid w:val="00C60F60"/>
    <w:rsid w:val="00C6483C"/>
    <w:rsid w:val="00C65DC0"/>
    <w:rsid w:val="00C66564"/>
    <w:rsid w:val="00C66C58"/>
    <w:rsid w:val="00C675B5"/>
    <w:rsid w:val="00C74433"/>
    <w:rsid w:val="00C748CD"/>
    <w:rsid w:val="00C74E3E"/>
    <w:rsid w:val="00C7523B"/>
    <w:rsid w:val="00C76BDC"/>
    <w:rsid w:val="00C81DEB"/>
    <w:rsid w:val="00C82A94"/>
    <w:rsid w:val="00C83C6D"/>
    <w:rsid w:val="00C90E14"/>
    <w:rsid w:val="00C972E5"/>
    <w:rsid w:val="00C97A0F"/>
    <w:rsid w:val="00CA139B"/>
    <w:rsid w:val="00CA2D14"/>
    <w:rsid w:val="00CA376D"/>
    <w:rsid w:val="00CA6ED8"/>
    <w:rsid w:val="00CB1F84"/>
    <w:rsid w:val="00CB5754"/>
    <w:rsid w:val="00CC1900"/>
    <w:rsid w:val="00CC2C1E"/>
    <w:rsid w:val="00CC6997"/>
    <w:rsid w:val="00CE0B7A"/>
    <w:rsid w:val="00CE0B8B"/>
    <w:rsid w:val="00CE19F6"/>
    <w:rsid w:val="00CE53F1"/>
    <w:rsid w:val="00CE554D"/>
    <w:rsid w:val="00CF34AE"/>
    <w:rsid w:val="00CF36CD"/>
    <w:rsid w:val="00D0012A"/>
    <w:rsid w:val="00D00241"/>
    <w:rsid w:val="00D04C5A"/>
    <w:rsid w:val="00D12ED8"/>
    <w:rsid w:val="00D147DC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D00"/>
    <w:rsid w:val="00D331AC"/>
    <w:rsid w:val="00D33984"/>
    <w:rsid w:val="00D33F90"/>
    <w:rsid w:val="00D3482D"/>
    <w:rsid w:val="00D3621D"/>
    <w:rsid w:val="00D4183B"/>
    <w:rsid w:val="00D41B37"/>
    <w:rsid w:val="00D4388B"/>
    <w:rsid w:val="00D4449F"/>
    <w:rsid w:val="00D45348"/>
    <w:rsid w:val="00D45C72"/>
    <w:rsid w:val="00D45F1C"/>
    <w:rsid w:val="00D47012"/>
    <w:rsid w:val="00D47C2A"/>
    <w:rsid w:val="00D54E0A"/>
    <w:rsid w:val="00D61391"/>
    <w:rsid w:val="00D63E37"/>
    <w:rsid w:val="00D65013"/>
    <w:rsid w:val="00D65412"/>
    <w:rsid w:val="00D676D2"/>
    <w:rsid w:val="00D7043A"/>
    <w:rsid w:val="00D7053B"/>
    <w:rsid w:val="00D72FAF"/>
    <w:rsid w:val="00D73F9B"/>
    <w:rsid w:val="00D80AD1"/>
    <w:rsid w:val="00D8621A"/>
    <w:rsid w:val="00D86766"/>
    <w:rsid w:val="00D8708E"/>
    <w:rsid w:val="00D9059D"/>
    <w:rsid w:val="00D96E0F"/>
    <w:rsid w:val="00DA052F"/>
    <w:rsid w:val="00DA206F"/>
    <w:rsid w:val="00DA6A15"/>
    <w:rsid w:val="00DB26D4"/>
    <w:rsid w:val="00DB294B"/>
    <w:rsid w:val="00DB5960"/>
    <w:rsid w:val="00DB705B"/>
    <w:rsid w:val="00DC1306"/>
    <w:rsid w:val="00DC3E24"/>
    <w:rsid w:val="00DC43F9"/>
    <w:rsid w:val="00DC787A"/>
    <w:rsid w:val="00DD0DFB"/>
    <w:rsid w:val="00DD2357"/>
    <w:rsid w:val="00DD25B4"/>
    <w:rsid w:val="00DD5987"/>
    <w:rsid w:val="00DD6123"/>
    <w:rsid w:val="00DD6DC3"/>
    <w:rsid w:val="00DD709E"/>
    <w:rsid w:val="00DE65EA"/>
    <w:rsid w:val="00DE78D3"/>
    <w:rsid w:val="00DF0E1D"/>
    <w:rsid w:val="00DF19CA"/>
    <w:rsid w:val="00DF47CA"/>
    <w:rsid w:val="00DF59D1"/>
    <w:rsid w:val="00DF5DAC"/>
    <w:rsid w:val="00DF7526"/>
    <w:rsid w:val="00E00799"/>
    <w:rsid w:val="00E00D48"/>
    <w:rsid w:val="00E014E7"/>
    <w:rsid w:val="00E10150"/>
    <w:rsid w:val="00E11F41"/>
    <w:rsid w:val="00E12B50"/>
    <w:rsid w:val="00E226A5"/>
    <w:rsid w:val="00E272B6"/>
    <w:rsid w:val="00E32275"/>
    <w:rsid w:val="00E33D1E"/>
    <w:rsid w:val="00E356C4"/>
    <w:rsid w:val="00E4009E"/>
    <w:rsid w:val="00E4048D"/>
    <w:rsid w:val="00E40DC6"/>
    <w:rsid w:val="00E43D16"/>
    <w:rsid w:val="00E451BD"/>
    <w:rsid w:val="00E5177D"/>
    <w:rsid w:val="00E518FC"/>
    <w:rsid w:val="00E51A17"/>
    <w:rsid w:val="00E53628"/>
    <w:rsid w:val="00E53678"/>
    <w:rsid w:val="00E55CFC"/>
    <w:rsid w:val="00E56C6B"/>
    <w:rsid w:val="00E64DEC"/>
    <w:rsid w:val="00E65BFE"/>
    <w:rsid w:val="00E661BE"/>
    <w:rsid w:val="00E7098C"/>
    <w:rsid w:val="00E742E9"/>
    <w:rsid w:val="00E863B0"/>
    <w:rsid w:val="00E913B1"/>
    <w:rsid w:val="00E94322"/>
    <w:rsid w:val="00E961BD"/>
    <w:rsid w:val="00EA134E"/>
    <w:rsid w:val="00EA1832"/>
    <w:rsid w:val="00EA1845"/>
    <w:rsid w:val="00EA1E40"/>
    <w:rsid w:val="00EA2488"/>
    <w:rsid w:val="00EA3590"/>
    <w:rsid w:val="00EA3CB7"/>
    <w:rsid w:val="00EA3E41"/>
    <w:rsid w:val="00EA768E"/>
    <w:rsid w:val="00EB0B42"/>
    <w:rsid w:val="00EB4521"/>
    <w:rsid w:val="00EB5C10"/>
    <w:rsid w:val="00EB7A66"/>
    <w:rsid w:val="00EB7BCB"/>
    <w:rsid w:val="00EC2232"/>
    <w:rsid w:val="00EC53A8"/>
    <w:rsid w:val="00EC72AD"/>
    <w:rsid w:val="00ED2BE2"/>
    <w:rsid w:val="00ED5E02"/>
    <w:rsid w:val="00ED6BCE"/>
    <w:rsid w:val="00ED7C00"/>
    <w:rsid w:val="00EE16BF"/>
    <w:rsid w:val="00EF118B"/>
    <w:rsid w:val="00EF34DB"/>
    <w:rsid w:val="00EF4E38"/>
    <w:rsid w:val="00F00CD0"/>
    <w:rsid w:val="00F01D74"/>
    <w:rsid w:val="00F06351"/>
    <w:rsid w:val="00F06FED"/>
    <w:rsid w:val="00F07522"/>
    <w:rsid w:val="00F10F6A"/>
    <w:rsid w:val="00F14D6C"/>
    <w:rsid w:val="00F14F9A"/>
    <w:rsid w:val="00F15E14"/>
    <w:rsid w:val="00F17E6C"/>
    <w:rsid w:val="00F256FF"/>
    <w:rsid w:val="00F3105E"/>
    <w:rsid w:val="00F35A40"/>
    <w:rsid w:val="00F3747C"/>
    <w:rsid w:val="00F3770D"/>
    <w:rsid w:val="00F378A1"/>
    <w:rsid w:val="00F4074A"/>
    <w:rsid w:val="00F41F3D"/>
    <w:rsid w:val="00F4448A"/>
    <w:rsid w:val="00F47347"/>
    <w:rsid w:val="00F500D9"/>
    <w:rsid w:val="00F53224"/>
    <w:rsid w:val="00F55CDF"/>
    <w:rsid w:val="00F5709D"/>
    <w:rsid w:val="00F6078C"/>
    <w:rsid w:val="00F609E0"/>
    <w:rsid w:val="00F60A0A"/>
    <w:rsid w:val="00F62FD0"/>
    <w:rsid w:val="00F641B2"/>
    <w:rsid w:val="00F64CB3"/>
    <w:rsid w:val="00F65CCB"/>
    <w:rsid w:val="00F711B8"/>
    <w:rsid w:val="00F72205"/>
    <w:rsid w:val="00F74768"/>
    <w:rsid w:val="00F763BD"/>
    <w:rsid w:val="00F777EF"/>
    <w:rsid w:val="00F81452"/>
    <w:rsid w:val="00F82806"/>
    <w:rsid w:val="00F86DDC"/>
    <w:rsid w:val="00F95E9A"/>
    <w:rsid w:val="00F96629"/>
    <w:rsid w:val="00FA16AC"/>
    <w:rsid w:val="00FA27FD"/>
    <w:rsid w:val="00FA5103"/>
    <w:rsid w:val="00FA770A"/>
    <w:rsid w:val="00FA7EE8"/>
    <w:rsid w:val="00FB0B41"/>
    <w:rsid w:val="00FB62C9"/>
    <w:rsid w:val="00FB6BD8"/>
    <w:rsid w:val="00FC2B6C"/>
    <w:rsid w:val="00FC2F04"/>
    <w:rsid w:val="00FC6130"/>
    <w:rsid w:val="00FD5031"/>
    <w:rsid w:val="00FD513F"/>
    <w:rsid w:val="00FD6699"/>
    <w:rsid w:val="00FD77C6"/>
    <w:rsid w:val="00FE145F"/>
    <w:rsid w:val="00FE2BB9"/>
    <w:rsid w:val="00FE2C48"/>
    <w:rsid w:val="00FE577D"/>
    <w:rsid w:val="00FE75BB"/>
    <w:rsid w:val="00FF1104"/>
    <w:rsid w:val="00FF2EBE"/>
    <w:rsid w:val="00FF44F1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D27E536-AADA-4D2B-BED4-FA67ACBED54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- 14 July 2021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- 23 August 2021</dc:title>
  <dc:subject>COVID-19</dc:subject>
  <dc:creator/>
  <cp:keywords>Disability; COVID-19; Health emergency; Coronavirus;</cp:keywords>
  <dc:description/>
  <cp:lastModifiedBy/>
  <cp:revision>1</cp:revision>
  <dcterms:created xsi:type="dcterms:W3CDTF">2021-09-03T08:38:00Z</dcterms:created>
  <dcterms:modified xsi:type="dcterms:W3CDTF">2021-09-03T08:38:00Z</dcterms:modified>
  <cp:category/>
</cp:coreProperties>
</file>