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EEFA" w14:textId="77777777" w:rsidR="00FA0F6B" w:rsidRDefault="00FA0F6B" w:rsidP="00071371">
      <w:pPr>
        <w:pStyle w:val="NoSpacing"/>
        <w:rPr>
          <w:i/>
          <w:iCs/>
          <w:color w:val="FF0000"/>
          <w:sz w:val="32"/>
          <w:szCs w:val="32"/>
        </w:rPr>
      </w:pPr>
      <w:bookmarkStart w:id="0" w:name="_Hlk77943049"/>
    </w:p>
    <w:p w14:paraId="147B5BB8" w14:textId="77777777" w:rsidR="00FA0F6B" w:rsidRDefault="00FA0F6B" w:rsidP="00071371">
      <w:pPr>
        <w:pStyle w:val="NoSpacing"/>
        <w:rPr>
          <w:i/>
          <w:iCs/>
          <w:color w:val="FF0000"/>
          <w:sz w:val="32"/>
          <w:szCs w:val="32"/>
        </w:rPr>
      </w:pPr>
    </w:p>
    <w:p w14:paraId="7F393BAE" w14:textId="77777777" w:rsidR="00FA0F6B" w:rsidRDefault="00FA0F6B" w:rsidP="00071371">
      <w:pPr>
        <w:pStyle w:val="NoSpacing"/>
        <w:rPr>
          <w:i/>
          <w:iCs/>
          <w:color w:val="FF0000"/>
          <w:sz w:val="32"/>
          <w:szCs w:val="32"/>
        </w:rPr>
      </w:pPr>
    </w:p>
    <w:p w14:paraId="0C38CED5" w14:textId="616A2A56" w:rsidR="00FA0F6B" w:rsidRPr="00FA0F6B" w:rsidRDefault="00825309" w:rsidP="00FA0F6B">
      <w:pPr>
        <w:pStyle w:val="NoSpacing"/>
        <w:rPr>
          <w:rFonts w:eastAsiaTheme="majorEastAsia" w:cstheme="majorBidi"/>
          <w:b/>
          <w:color w:val="3665AE"/>
          <w:sz w:val="24"/>
          <w:szCs w:val="24"/>
        </w:rPr>
      </w:pPr>
      <w:r w:rsidRPr="004E1374">
        <w:rPr>
          <w:i/>
          <w:iCs/>
          <w:color w:val="FF0000"/>
          <w:sz w:val="32"/>
          <w:szCs w:val="32"/>
        </w:rPr>
        <w:t>Keep your disability workforce up to date by circulating this alert widely in your organisation</w:t>
      </w:r>
      <w:r w:rsidR="00206707" w:rsidRPr="00A918C9">
        <w:rPr>
          <w:color w:val="FF0000"/>
        </w:rPr>
        <w:br/>
      </w:r>
      <w:r>
        <w:br/>
      </w:r>
      <w:bookmarkEnd w:id="0"/>
      <w:r w:rsidR="00146E3E" w:rsidRPr="00635D23">
        <w:rPr>
          <w:rStyle w:val="Heading1Char"/>
        </w:rPr>
        <w:t xml:space="preserve">Disability </w:t>
      </w:r>
      <w:r w:rsidR="00FC1D3E" w:rsidRPr="00635D23">
        <w:rPr>
          <w:rStyle w:val="Heading1Char"/>
        </w:rPr>
        <w:t>p</w:t>
      </w:r>
      <w:r w:rsidR="00146E3E" w:rsidRPr="00635D23">
        <w:rPr>
          <w:rStyle w:val="Heading1Char"/>
        </w:rPr>
        <w:t xml:space="preserve">rovider </w:t>
      </w:r>
      <w:r w:rsidR="00FC1D3E" w:rsidRPr="00635D23">
        <w:rPr>
          <w:rStyle w:val="Heading1Char"/>
        </w:rPr>
        <w:t>a</w:t>
      </w:r>
      <w:r w:rsidR="00146E3E" w:rsidRPr="00635D23">
        <w:rPr>
          <w:rStyle w:val="Heading1Char"/>
        </w:rPr>
        <w:t>lert</w:t>
      </w:r>
      <w:r w:rsidR="00071371" w:rsidRPr="00635D23">
        <w:rPr>
          <w:rStyle w:val="Heading1Char"/>
        </w:rPr>
        <w:br/>
      </w:r>
      <w:r w:rsidR="00071371">
        <w:rPr>
          <w:b/>
          <w:bCs/>
        </w:rPr>
        <w:br/>
      </w:r>
      <w:r w:rsidR="00071371" w:rsidRPr="00071371">
        <w:rPr>
          <w:rStyle w:val="Heading2Char"/>
        </w:rPr>
        <w:t>COVID-19 vaccine push to peaks, providers, workers, carers and participants</w:t>
      </w:r>
      <w:r w:rsidR="00071371">
        <w:rPr>
          <w:rStyle w:val="Heading2Char"/>
        </w:rPr>
        <w:br/>
      </w:r>
      <w:r w:rsidR="001D1AED">
        <w:rPr>
          <w:rStyle w:val="Heading2Char"/>
        </w:rPr>
        <w:br/>
      </w:r>
      <w:r w:rsidR="001D1AED" w:rsidRPr="001D1AED">
        <w:rPr>
          <w:rStyle w:val="Heading3Char"/>
          <w:sz w:val="24"/>
          <w:szCs w:val="24"/>
        </w:rPr>
        <w:t>Peaks and Provider</w:t>
      </w:r>
      <w:r w:rsidR="001D1AED">
        <w:rPr>
          <w:rStyle w:val="Heading3Char"/>
          <w:sz w:val="24"/>
          <w:szCs w:val="24"/>
        </w:rPr>
        <w:t>s</w:t>
      </w:r>
      <w:r w:rsidR="00FA0F6B">
        <w:rPr>
          <w:rStyle w:val="Heading3Char"/>
          <w:sz w:val="24"/>
          <w:szCs w:val="24"/>
        </w:rPr>
        <w:br/>
      </w:r>
      <w:r w:rsidR="00071371" w:rsidRPr="001D1AED">
        <w:rPr>
          <w:sz w:val="22"/>
        </w:rPr>
        <w:br/>
        <w:t xml:space="preserve">Disability and carer providers play a critical role in supporting the vaccination of people with disability, </w:t>
      </w:r>
      <w:proofErr w:type="gramStart"/>
      <w:r w:rsidR="00071371" w:rsidRPr="001D1AED">
        <w:rPr>
          <w:sz w:val="22"/>
        </w:rPr>
        <w:t>workers</w:t>
      </w:r>
      <w:proofErr w:type="gramEnd"/>
      <w:r w:rsidR="00071371" w:rsidRPr="001D1AED">
        <w:rPr>
          <w:sz w:val="22"/>
        </w:rPr>
        <w:t xml:space="preserve"> and carers. Let’s continue to encourage the disability community to get vaccinated. </w:t>
      </w:r>
    </w:p>
    <w:p w14:paraId="53789363" w14:textId="77777777" w:rsidR="00FA0F6B" w:rsidRDefault="00FA0F6B" w:rsidP="00071371">
      <w:pPr>
        <w:pStyle w:val="NoSpacing"/>
        <w:rPr>
          <w:sz w:val="22"/>
        </w:rPr>
      </w:pPr>
    </w:p>
    <w:p w14:paraId="06B8B252" w14:textId="7C54A992" w:rsidR="00071371" w:rsidRPr="001D1AED" w:rsidRDefault="00071371" w:rsidP="00071371">
      <w:pPr>
        <w:pStyle w:val="NoSpacing"/>
        <w:rPr>
          <w:rStyle w:val="Hyperlink"/>
          <w:rFonts w:eastAsiaTheme="majorEastAsia" w:cstheme="majorBidi"/>
          <w:sz w:val="24"/>
          <w:szCs w:val="24"/>
        </w:rPr>
      </w:pPr>
      <w:r w:rsidRPr="001D1AED">
        <w:rPr>
          <w:sz w:val="22"/>
        </w:rPr>
        <w:t xml:space="preserve">Information about the COVID-19 vaccine is available in various accessible formats on the Department of Health website at </w:t>
      </w:r>
      <w:r w:rsidR="001D1AED">
        <w:rPr>
          <w:sz w:val="22"/>
        </w:rPr>
        <w:fldChar w:fldCharType="begin"/>
      </w:r>
      <w:r w:rsidR="001D1AED">
        <w:rPr>
          <w:sz w:val="22"/>
        </w:rPr>
        <w:instrText xml:space="preserve"> HYPERLINK "https://www.health.gov.au/initiatives-and-programs/covid-19-vaccines/information-for-service-providers-workers-and-people-with-disability-about-covid-19-vaccines/information-for-people-with-disability-about-covid-19-vaccines" </w:instrText>
      </w:r>
      <w:r w:rsidR="001D1AED">
        <w:rPr>
          <w:sz w:val="22"/>
        </w:rPr>
        <w:fldChar w:fldCharType="separate"/>
      </w:r>
      <w:r w:rsidRPr="001D1AED">
        <w:rPr>
          <w:rStyle w:val="Hyperlink"/>
          <w:sz w:val="22"/>
        </w:rPr>
        <w:t>Information for people with disability about COVID-19 vaccines | Australian Government Department of Health</w:t>
      </w:r>
      <w:r w:rsidR="001D1AED">
        <w:rPr>
          <w:rStyle w:val="Hyperlink"/>
          <w:sz w:val="22"/>
        </w:rPr>
        <w:t>.</w:t>
      </w:r>
    </w:p>
    <w:p w14:paraId="17FE9AB3" w14:textId="7B486CD9" w:rsidR="00071371" w:rsidRPr="00071371" w:rsidRDefault="001D1AED" w:rsidP="001D1AED">
      <w:pPr>
        <w:pStyle w:val="Heading3"/>
      </w:pPr>
      <w:r>
        <w:rPr>
          <w:rFonts w:eastAsiaTheme="minorEastAsia" w:cs="Arial"/>
          <w:b w:val="0"/>
          <w:color w:val="auto"/>
          <w:sz w:val="22"/>
          <w:szCs w:val="22"/>
        </w:rPr>
        <w:fldChar w:fldCharType="end"/>
      </w:r>
      <w:r w:rsidR="00071371" w:rsidRPr="00071371">
        <w:t>NDI</w:t>
      </w:r>
      <w:r w:rsidR="00230D0F">
        <w:t>S</w:t>
      </w:r>
      <w:r w:rsidR="00071371" w:rsidRPr="00071371">
        <w:t xml:space="preserve"> Participants</w:t>
      </w:r>
    </w:p>
    <w:p w14:paraId="0B493AEB" w14:textId="2484B918" w:rsidR="00071371" w:rsidRPr="00071371" w:rsidRDefault="00071371" w:rsidP="00071371">
      <w:r w:rsidRPr="00071371">
        <w:t xml:space="preserve">All NDIS participants aged 16 years and over are eligible for the COVID-19 vaccine. </w:t>
      </w:r>
      <w:r w:rsidR="00230D0F">
        <w:t>More than</w:t>
      </w:r>
      <w:r w:rsidR="00230D0F" w:rsidRPr="00071371">
        <w:t xml:space="preserve"> </w:t>
      </w:r>
      <w:r w:rsidRPr="00071371">
        <w:t xml:space="preserve">15 million vaccine doses have already been given to Australians. </w:t>
      </w:r>
    </w:p>
    <w:p w14:paraId="4A8523CC" w14:textId="77777777" w:rsidR="00071371" w:rsidRPr="00071371" w:rsidRDefault="00071371" w:rsidP="00071371">
      <w:r w:rsidRPr="00071371">
        <w:t>If you haven’t had your vaccination yet, book in today.</w:t>
      </w:r>
    </w:p>
    <w:p w14:paraId="569491CF" w14:textId="0436A950" w:rsidR="00071371" w:rsidRPr="00071371" w:rsidRDefault="00071371" w:rsidP="00071371">
      <w:pPr>
        <w:rPr>
          <w:b/>
          <w:bCs/>
        </w:rPr>
      </w:pPr>
      <w:r w:rsidRPr="00071371">
        <w:t xml:space="preserve">Talk to your GP or visit the Department of Health website to find out how to get a COVID-19 vaccine. </w:t>
      </w:r>
      <w:hyperlink r:id="rId8" w:history="1">
        <w:r w:rsidRPr="00071371">
          <w:rPr>
            <w:rStyle w:val="Hyperlink"/>
          </w:rPr>
          <w:t>Information for people with disability about COVID-19 vaccines | Australian Government Department of Health</w:t>
        </w:r>
      </w:hyperlink>
    </w:p>
    <w:p w14:paraId="58FB8893" w14:textId="77777777" w:rsidR="00071371" w:rsidRPr="00071371" w:rsidRDefault="00071371" w:rsidP="001D1AED">
      <w:pPr>
        <w:pStyle w:val="Heading3"/>
      </w:pPr>
      <w:r w:rsidRPr="00071371">
        <w:t>Carers of NDIS participants and disability workers</w:t>
      </w:r>
    </w:p>
    <w:p w14:paraId="2FD0C162" w14:textId="77777777" w:rsidR="00071371" w:rsidRPr="00071371" w:rsidRDefault="00071371" w:rsidP="00071371">
      <w:r w:rsidRPr="00071371">
        <w:t xml:space="preserve">All disability workers and carers over 16 years of NDIS participants are eligible for the COVID-19 vaccine. </w:t>
      </w:r>
    </w:p>
    <w:p w14:paraId="30552BB1" w14:textId="57D43131" w:rsidR="00071371" w:rsidRPr="00071371" w:rsidRDefault="00071371" w:rsidP="00071371">
      <w:r w:rsidRPr="00071371">
        <w:t xml:space="preserve">If you haven’t had yours yet, don’t delay. Book in for your vaccination today. A COVID-19 vaccine will help to protect yourself, your </w:t>
      </w:r>
      <w:proofErr w:type="gramStart"/>
      <w:r w:rsidRPr="00071371">
        <w:t>family</w:t>
      </w:r>
      <w:proofErr w:type="gramEnd"/>
      <w:r w:rsidRPr="00071371">
        <w:t xml:space="preserve"> and </w:t>
      </w:r>
      <w:r w:rsidR="00230D0F">
        <w:t xml:space="preserve">the </w:t>
      </w:r>
      <w:r w:rsidRPr="00071371">
        <w:t>people you care for.</w:t>
      </w:r>
    </w:p>
    <w:p w14:paraId="4E7A013D" w14:textId="77777777" w:rsidR="00071371" w:rsidRPr="00071371" w:rsidRDefault="00071371" w:rsidP="00071371">
      <w:pPr>
        <w:pStyle w:val="NormalWeb"/>
        <w:shd w:val="clear" w:color="auto" w:fill="FFFFFF"/>
        <w:rPr>
          <w:rFonts w:ascii="Arial" w:hAnsi="Arial" w:cs="Arial"/>
          <w:color w:val="313131"/>
          <w:sz w:val="22"/>
          <w:szCs w:val="22"/>
        </w:rPr>
      </w:pPr>
      <w:r w:rsidRPr="00071371">
        <w:rPr>
          <w:rFonts w:ascii="Arial" w:hAnsi="Arial" w:cs="Arial"/>
          <w:color w:val="000000"/>
          <w:sz w:val="22"/>
          <w:szCs w:val="22"/>
        </w:rPr>
        <w:t>To book a COVID-19 vaccine appointment, use the </w:t>
      </w:r>
      <w:hyperlink r:id="rId9" w:history="1">
        <w:r w:rsidRPr="00071371">
          <w:rPr>
            <w:rStyle w:val="Hyperlink"/>
            <w:rFonts w:ascii="Arial" w:hAnsi="Arial" w:cs="Arial"/>
            <w:color w:val="006FB0"/>
            <w:sz w:val="22"/>
            <w:szCs w:val="22"/>
          </w:rPr>
          <w:t>COVID-19 Vaccine Eligibility Checker</w:t>
        </w:r>
      </w:hyperlink>
      <w:r w:rsidRPr="00071371">
        <w:rPr>
          <w:rFonts w:ascii="Arial" w:hAnsi="Arial" w:cs="Arial"/>
          <w:color w:val="313131"/>
          <w:sz w:val="22"/>
          <w:szCs w:val="22"/>
        </w:rPr>
        <w:t xml:space="preserve"> </w:t>
      </w:r>
      <w:r w:rsidRPr="00071371">
        <w:rPr>
          <w:rFonts w:ascii="Arial" w:hAnsi="Arial" w:cs="Arial"/>
          <w:color w:val="000000"/>
          <w:sz w:val="22"/>
          <w:szCs w:val="22"/>
        </w:rPr>
        <w:t>on the Department of Health website or contact the National Coronavirus and COVID-19 Vaccination Helpline on </w:t>
      </w:r>
      <w:hyperlink r:id="rId10" w:history="1">
        <w:r w:rsidRPr="00071371">
          <w:rPr>
            <w:rStyle w:val="Hyperlink"/>
            <w:rFonts w:ascii="Arial" w:hAnsi="Arial" w:cs="Arial"/>
            <w:color w:val="006FB0"/>
            <w:sz w:val="22"/>
            <w:szCs w:val="22"/>
          </w:rPr>
          <w:t>1800 020 080</w:t>
        </w:r>
      </w:hyperlink>
      <w:r w:rsidRPr="00071371">
        <w:rPr>
          <w:rFonts w:ascii="Arial" w:hAnsi="Arial" w:cs="Arial"/>
          <w:color w:val="313131"/>
          <w:sz w:val="22"/>
          <w:szCs w:val="22"/>
        </w:rPr>
        <w:t>.</w:t>
      </w:r>
    </w:p>
    <w:p w14:paraId="398E5621" w14:textId="12BD95BA" w:rsidR="00071371" w:rsidRPr="00071371" w:rsidRDefault="00071371" w:rsidP="001D1AED">
      <w:pPr>
        <w:pStyle w:val="Heading3"/>
        <w:rPr>
          <w:color w:val="auto"/>
        </w:rPr>
      </w:pPr>
      <w:r w:rsidRPr="00071371">
        <w:lastRenderedPageBreak/>
        <w:t xml:space="preserve">Disability workers and carers </w:t>
      </w:r>
      <w:r w:rsidR="00230D0F">
        <w:t>–</w:t>
      </w:r>
      <w:r w:rsidRPr="00071371">
        <w:t xml:space="preserve"> general</w:t>
      </w:r>
    </w:p>
    <w:p w14:paraId="04E81CFC" w14:textId="5A81D4BD" w:rsidR="00071371" w:rsidRPr="00071371" w:rsidRDefault="00071371" w:rsidP="00071371">
      <w:r w:rsidRPr="00071371">
        <w:t xml:space="preserve">Are you a disability worker or carer? A COVID-19 vaccine will help to protect yourself, your </w:t>
      </w:r>
      <w:proofErr w:type="gramStart"/>
      <w:r w:rsidRPr="00071371">
        <w:t>family</w:t>
      </w:r>
      <w:proofErr w:type="gramEnd"/>
      <w:r w:rsidRPr="00071371">
        <w:t xml:space="preserve"> and </w:t>
      </w:r>
      <w:r w:rsidR="00230D0F">
        <w:t xml:space="preserve">the </w:t>
      </w:r>
      <w:r w:rsidRPr="00071371">
        <w:t>people you care for.</w:t>
      </w:r>
    </w:p>
    <w:p w14:paraId="5826A422" w14:textId="7EC9CD06" w:rsidR="00FA0F6B" w:rsidRPr="00FA0F6B" w:rsidRDefault="00071371" w:rsidP="00FA0F6B">
      <w:pPr>
        <w:rPr>
          <w:color w:val="313131"/>
        </w:rPr>
      </w:pPr>
      <w:r>
        <w:t xml:space="preserve">Don’t delay. Book in for your vaccination today. To find out if you are eligible and how to book in for your vaccination, go to the Department of Health’s </w:t>
      </w:r>
      <w:hyperlink r:id="rId11" w:history="1">
        <w:r>
          <w:rPr>
            <w:rStyle w:val="Hyperlink"/>
            <w:color w:val="006FB0"/>
          </w:rPr>
          <w:t>COVID-19 Vaccine Eligibility Checker</w:t>
        </w:r>
      </w:hyperlink>
      <w:r>
        <w:rPr>
          <w:color w:val="313131"/>
        </w:rPr>
        <w:t xml:space="preserve"> or </w:t>
      </w:r>
      <w:r>
        <w:t>contact the National Coronavirus and COVID-19 Vaccination Helpline on </w:t>
      </w:r>
      <w:hyperlink r:id="rId12" w:history="1">
        <w:r>
          <w:rPr>
            <w:rStyle w:val="Hyperlink"/>
            <w:color w:val="006FB0"/>
          </w:rPr>
          <w:t>1800 020 080</w:t>
        </w:r>
      </w:hyperlink>
      <w:r>
        <w:rPr>
          <w:color w:val="313131"/>
        </w:rPr>
        <w:t>.</w:t>
      </w:r>
    </w:p>
    <w:p w14:paraId="6CEA03F8" w14:textId="56FA3741" w:rsidR="00DB5CCB" w:rsidRPr="00E73991" w:rsidRDefault="00DB5CCB" w:rsidP="00FA0F6B">
      <w:pPr>
        <w:pStyle w:val="Heading2"/>
        <w:rPr>
          <w:bCs/>
        </w:rPr>
      </w:pPr>
      <w:r w:rsidRPr="00776694">
        <w:t>Lifestyle Solutions vaccin</w:t>
      </w:r>
      <w:r>
        <w:t>ation</w:t>
      </w:r>
      <w:r w:rsidRPr="00776694">
        <w:t xml:space="preserve"> hub</w:t>
      </w:r>
      <w:r w:rsidR="00E73991">
        <w:t xml:space="preserve"> extended in Sydney</w:t>
      </w:r>
    </w:p>
    <w:p w14:paraId="68A73C59" w14:textId="0E25C967" w:rsidR="00DB5CCB" w:rsidRDefault="00DB5CCB" w:rsidP="00DB5CCB">
      <w:r>
        <w:br/>
        <w:t xml:space="preserve">Lifestyle Solutions </w:t>
      </w:r>
      <w:r w:rsidR="00230D0F">
        <w:t xml:space="preserve">has </w:t>
      </w:r>
      <w:r w:rsidR="00E73991">
        <w:t>extended the operation of its hub at Burwood, Sydney.</w:t>
      </w:r>
      <w:r>
        <w:t xml:space="preserve"> The</w:t>
      </w:r>
      <w:r w:rsidR="00E73991">
        <w:t xml:space="preserve"> hub is</w:t>
      </w:r>
      <w:r>
        <w:t xml:space="preserve"> specifically for NDIS participants, </w:t>
      </w:r>
      <w:r w:rsidR="005413CD">
        <w:t xml:space="preserve">people with disability, </w:t>
      </w:r>
      <w:r>
        <w:t xml:space="preserve">their support </w:t>
      </w:r>
      <w:proofErr w:type="gramStart"/>
      <w:r>
        <w:t>staff</w:t>
      </w:r>
      <w:proofErr w:type="gramEnd"/>
      <w:r>
        <w:t xml:space="preserve"> or carers as well as people working in aged care.</w:t>
      </w:r>
    </w:p>
    <w:p w14:paraId="197AFB99" w14:textId="0FE5E60E" w:rsidR="00DB5CCB" w:rsidRDefault="00DB5CCB" w:rsidP="006B3263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552"/>
        <w:gridCol w:w="2664"/>
      </w:tblGrid>
      <w:tr w:rsidR="00DB5CCB" w:rsidRPr="00E239ED" w14:paraId="20D96E5B" w14:textId="77777777" w:rsidTr="00E73991">
        <w:tc>
          <w:tcPr>
            <w:tcW w:w="1129" w:type="dxa"/>
            <w:shd w:val="clear" w:color="auto" w:fill="FFF2CC" w:themeFill="accent4" w:themeFillTint="33"/>
          </w:tcPr>
          <w:p w14:paraId="52BEF862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State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34BA02C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Hub Location</w:t>
            </w:r>
          </w:p>
        </w:tc>
        <w:tc>
          <w:tcPr>
            <w:tcW w:w="2552" w:type="dxa"/>
            <w:shd w:val="clear" w:color="auto" w:fill="FFF2CC" w:themeFill="accent4" w:themeFillTint="33"/>
          </w:tcPr>
          <w:p w14:paraId="074C5FED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Dose 1 date</w:t>
            </w:r>
            <w:r>
              <w:rPr>
                <w:b/>
                <w:bCs/>
              </w:rPr>
              <w:t>s</w:t>
            </w:r>
          </w:p>
        </w:tc>
        <w:tc>
          <w:tcPr>
            <w:tcW w:w="2664" w:type="dxa"/>
            <w:shd w:val="clear" w:color="auto" w:fill="FFF2CC" w:themeFill="accent4" w:themeFillTint="33"/>
          </w:tcPr>
          <w:p w14:paraId="1808B376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Dose 2 date</w:t>
            </w:r>
            <w:r>
              <w:rPr>
                <w:b/>
                <w:bCs/>
              </w:rPr>
              <w:t>s</w:t>
            </w:r>
          </w:p>
        </w:tc>
      </w:tr>
      <w:tr w:rsidR="00DB5CCB" w:rsidRPr="00AF7DF4" w14:paraId="331C74A2" w14:textId="77777777" w:rsidTr="00E73991">
        <w:tc>
          <w:tcPr>
            <w:tcW w:w="1129" w:type="dxa"/>
          </w:tcPr>
          <w:p w14:paraId="506B6200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NSW</w:t>
            </w:r>
          </w:p>
        </w:tc>
        <w:tc>
          <w:tcPr>
            <w:tcW w:w="2977" w:type="dxa"/>
          </w:tcPr>
          <w:p w14:paraId="429B8064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Lifestyle Solutions</w:t>
            </w:r>
          </w:p>
          <w:p w14:paraId="62994B27" w14:textId="77777777" w:rsidR="00DB5CCB" w:rsidRPr="00582005" w:rsidRDefault="00DB5CCB" w:rsidP="0031021B">
            <w:r w:rsidRPr="00582005">
              <w:t xml:space="preserve">Level 2, 11 – 15 Deane Street, </w:t>
            </w:r>
            <w:r w:rsidRPr="00582005">
              <w:rPr>
                <w:b/>
                <w:bCs/>
              </w:rPr>
              <w:t>BURWOOD</w:t>
            </w:r>
            <w:r w:rsidRPr="00582005">
              <w:t>, NSW, 2134</w:t>
            </w:r>
          </w:p>
        </w:tc>
        <w:tc>
          <w:tcPr>
            <w:tcW w:w="2552" w:type="dxa"/>
          </w:tcPr>
          <w:p w14:paraId="30FA0EAB" w14:textId="77777777" w:rsidR="00DB5CCB" w:rsidRDefault="00E73991" w:rsidP="00E73991">
            <w:r>
              <w:t>23 - 27</w:t>
            </w:r>
            <w:r w:rsidR="00DB5CCB" w:rsidRPr="00582005">
              <w:t xml:space="preserve"> August </w:t>
            </w:r>
            <w:r>
              <w:t>2</w:t>
            </w:r>
            <w:r w:rsidR="00DB5CCB" w:rsidRPr="00582005">
              <w:t>021</w:t>
            </w:r>
          </w:p>
          <w:p w14:paraId="2DE4F44E" w14:textId="2CF0418F" w:rsidR="00E73991" w:rsidRPr="00582005" w:rsidRDefault="00E73991" w:rsidP="00E73991">
            <w:r>
              <w:t>6 – 10 September 2021</w:t>
            </w:r>
          </w:p>
        </w:tc>
        <w:tc>
          <w:tcPr>
            <w:tcW w:w="2664" w:type="dxa"/>
          </w:tcPr>
          <w:p w14:paraId="7B3EF30D" w14:textId="77777777" w:rsidR="006B3263" w:rsidRDefault="00E73991" w:rsidP="00E73991">
            <w:r>
              <w:t xml:space="preserve">13 – 17 </w:t>
            </w:r>
            <w:r w:rsidR="00DB5CCB" w:rsidRPr="00582005">
              <w:t>September 2021</w:t>
            </w:r>
          </w:p>
          <w:p w14:paraId="16C59420" w14:textId="5BF904EE" w:rsidR="00E73991" w:rsidRDefault="00E73991" w:rsidP="00E73991">
            <w:r>
              <w:t>20 – 24 September 2021</w:t>
            </w:r>
          </w:p>
          <w:p w14:paraId="437D25B5" w14:textId="348A07BD" w:rsidR="00E73991" w:rsidRPr="00582005" w:rsidRDefault="006B3263" w:rsidP="00E73991">
            <w:r>
              <w:t>27 September – 1 October 2021</w:t>
            </w:r>
          </w:p>
        </w:tc>
      </w:tr>
    </w:tbl>
    <w:p w14:paraId="09ECE275" w14:textId="77777777" w:rsidR="00DB5CCB" w:rsidRPr="00DE1975" w:rsidRDefault="00DB5CCB" w:rsidP="00DB5CCB">
      <w:pPr>
        <w:spacing w:before="0" w:after="0" w:line="240" w:lineRule="auto"/>
        <w:rPr>
          <w:rFonts w:ascii="Calibri" w:eastAsia="Times New Roman" w:hAnsi="Calibri" w:cs="Calibri"/>
        </w:rPr>
      </w:pPr>
    </w:p>
    <w:p w14:paraId="5FB86676" w14:textId="6A7C2E16" w:rsidR="00DB5CCB" w:rsidRDefault="00DB5CCB" w:rsidP="00DB5CCB">
      <w:pPr>
        <w:spacing w:before="0" w:after="0" w:line="240" w:lineRule="auto"/>
        <w:rPr>
          <w:rFonts w:eastAsia="Times New Roman"/>
        </w:rPr>
      </w:pPr>
      <w:r w:rsidRPr="00DE1975">
        <w:rPr>
          <w:rFonts w:eastAsia="Times New Roman"/>
        </w:rPr>
        <w:t xml:space="preserve">You can check your </w:t>
      </w:r>
      <w:r>
        <w:rPr>
          <w:rFonts w:eastAsia="Times New Roman"/>
        </w:rPr>
        <w:t xml:space="preserve">vaccination </w:t>
      </w:r>
      <w:r w:rsidRPr="00DE1975">
        <w:rPr>
          <w:rFonts w:eastAsia="Times New Roman"/>
        </w:rPr>
        <w:t xml:space="preserve">eligibility with the </w:t>
      </w:r>
      <w:hyperlink r:id="rId13" w:history="1">
        <w:r w:rsidRPr="00DB5CCB">
          <w:rPr>
            <w:rStyle w:val="Hyperlink"/>
            <w:rFonts w:eastAsia="Times New Roman"/>
          </w:rPr>
          <w:t xml:space="preserve">COVID-19 vaccine </w:t>
        </w:r>
        <w:r w:rsidRPr="00582005">
          <w:rPr>
            <w:rStyle w:val="Hyperlink"/>
            <w:rFonts w:eastAsia="Times New Roman"/>
            <w:bCs/>
          </w:rPr>
          <w:t>eligibility checker</w:t>
        </w:r>
      </w:hyperlink>
      <w:r>
        <w:rPr>
          <w:rFonts w:eastAsia="Times New Roman"/>
        </w:rPr>
        <w:t>.</w:t>
      </w:r>
    </w:p>
    <w:p w14:paraId="3900F396" w14:textId="77777777" w:rsidR="0072370F" w:rsidRDefault="0072370F" w:rsidP="00DB5CCB">
      <w:pPr>
        <w:spacing w:before="0" w:after="0" w:line="240" w:lineRule="auto"/>
        <w:rPr>
          <w:rFonts w:eastAsia="Times New Roman"/>
        </w:rPr>
      </w:pPr>
    </w:p>
    <w:p w14:paraId="159E3D72" w14:textId="4224586C" w:rsidR="006B3263" w:rsidRDefault="0072370F" w:rsidP="00DB5CCB">
      <w:pPr>
        <w:spacing w:before="0" w:after="0" w:line="240" w:lineRule="auto"/>
      </w:pPr>
      <w:r>
        <w:t>The QR code below will take you to the Healthcare Australia (HCA) Aged Care and Disability Sector COVID-19 booking system.</w:t>
      </w:r>
    </w:p>
    <w:p w14:paraId="07610BF1" w14:textId="77777777" w:rsidR="00FA0F6B" w:rsidRDefault="00FA0F6B" w:rsidP="00DB5CCB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08"/>
      </w:tblGrid>
      <w:tr w:rsidR="0072370F" w14:paraId="20E6175E" w14:textId="77777777" w:rsidTr="0072370F">
        <w:tc>
          <w:tcPr>
            <w:tcW w:w="3114" w:type="dxa"/>
          </w:tcPr>
          <w:p w14:paraId="70C36AD9" w14:textId="686C44A6" w:rsidR="0072370F" w:rsidRDefault="0072370F" w:rsidP="00DB5CCB">
            <w:pPr>
              <w:spacing w:before="0" w:after="0" w:line="240" w:lineRule="auto"/>
              <w:rPr>
                <w:rFonts w:eastAsia="Times New Roman"/>
              </w:rPr>
            </w:pPr>
            <w:r>
              <w:rPr>
                <w:noProof/>
              </w:rPr>
              <w:drawing>
                <wp:inline distT="0" distB="0" distL="0" distR="0" wp14:anchorId="1C92891F" wp14:editId="3CA3248E">
                  <wp:extent cx="1781175" cy="1781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8" w:type="dxa"/>
          </w:tcPr>
          <w:p w14:paraId="60FE3F2F" w14:textId="77777777" w:rsidR="0072370F" w:rsidRDefault="0072370F" w:rsidP="0072370F"/>
          <w:p w14:paraId="2BBC0D0E" w14:textId="26C4154E" w:rsidR="0072370F" w:rsidRPr="00582005" w:rsidRDefault="0072370F" w:rsidP="0072370F">
            <w:pPr>
              <w:rPr>
                <w:b/>
                <w:bCs/>
              </w:rPr>
            </w:pPr>
            <w:r w:rsidRPr="0072370F">
              <w:t>Please share this information and the booking link to your networks in the disability and aged care sector</w:t>
            </w:r>
            <w:r w:rsidR="00230D0F">
              <w:t>s</w:t>
            </w:r>
            <w:r w:rsidRPr="00582005">
              <w:rPr>
                <w:b/>
                <w:bCs/>
              </w:rPr>
              <w:t>.</w:t>
            </w:r>
          </w:p>
          <w:p w14:paraId="13E70637" w14:textId="77777777" w:rsidR="0072370F" w:rsidRDefault="0072370F" w:rsidP="00DB5CCB">
            <w:pPr>
              <w:spacing w:before="0" w:after="0" w:line="240" w:lineRule="auto"/>
              <w:rPr>
                <w:rFonts w:eastAsia="Times New Roman"/>
              </w:rPr>
            </w:pPr>
          </w:p>
        </w:tc>
      </w:tr>
    </w:tbl>
    <w:p w14:paraId="2554D2B6" w14:textId="77777777" w:rsidR="00FA0F6B" w:rsidRDefault="00FA0F6B" w:rsidP="0072370F">
      <w:pPr>
        <w:spacing w:before="0" w:after="0" w:line="240" w:lineRule="auto"/>
        <w:rPr>
          <w:rFonts w:eastAsia="Times New Roman"/>
        </w:rPr>
      </w:pPr>
    </w:p>
    <w:p w14:paraId="65DDA6B6" w14:textId="1CB3A923" w:rsidR="0072370F" w:rsidRDefault="0072370F" w:rsidP="0072370F">
      <w:pPr>
        <w:spacing w:before="0" w:after="0" w:line="240" w:lineRule="auto"/>
        <w:rPr>
          <w:rFonts w:eastAsia="Times New Roman"/>
        </w:rPr>
      </w:pPr>
      <w:r w:rsidRPr="00DE1975">
        <w:rPr>
          <w:rFonts w:eastAsia="Times New Roman"/>
        </w:rPr>
        <w:t xml:space="preserve">Please do not share this link with family &amp; friends who </w:t>
      </w:r>
      <w:r w:rsidRPr="00582005">
        <w:rPr>
          <w:rFonts w:eastAsia="Times New Roman"/>
          <w:b/>
          <w:bCs/>
          <w:u w:val="single"/>
        </w:rPr>
        <w:t>are not</w:t>
      </w:r>
      <w:r>
        <w:rPr>
          <w:rFonts w:eastAsia="Times New Roman"/>
        </w:rPr>
        <w:t xml:space="preserve"> considered an unpaid or informal carer </w:t>
      </w:r>
      <w:r w:rsidR="00230D0F">
        <w:rPr>
          <w:rFonts w:eastAsia="Times New Roman"/>
        </w:rPr>
        <w:t>of an</w:t>
      </w:r>
      <w:r>
        <w:rPr>
          <w:rFonts w:eastAsia="Times New Roman"/>
        </w:rPr>
        <w:t xml:space="preserve"> NDIS participant.</w:t>
      </w:r>
    </w:p>
    <w:p w14:paraId="5C347F1D" w14:textId="77777777" w:rsidR="00FA0F6B" w:rsidRDefault="00FA0F6B" w:rsidP="00FA0F6B">
      <w:pPr>
        <w:pStyle w:val="Heading2"/>
      </w:pPr>
      <w:r w:rsidRPr="002C391B">
        <w:lastRenderedPageBreak/>
        <w:t xml:space="preserve">Tasmania </w:t>
      </w:r>
      <w:r>
        <w:t>to</w:t>
      </w:r>
      <w:r w:rsidRPr="002C391B">
        <w:t xml:space="preserve"> run a six-week COVID vaccination blitz</w:t>
      </w:r>
    </w:p>
    <w:p w14:paraId="552DEA80" w14:textId="336C69A0" w:rsidR="0036393F" w:rsidRPr="00FA0F6B" w:rsidRDefault="0036393F" w:rsidP="00FA0F6B">
      <w:pPr>
        <w:pStyle w:val="Heading2"/>
        <w:rPr>
          <w:rFonts w:eastAsiaTheme="minorEastAsia" w:cs="Arial"/>
          <w:b w:val="0"/>
          <w:color w:val="auto"/>
          <w:sz w:val="22"/>
          <w:szCs w:val="22"/>
        </w:rPr>
      </w:pPr>
      <w:r w:rsidRPr="00FA0F6B">
        <w:rPr>
          <w:rFonts w:eastAsiaTheme="minorEastAsia" w:cs="Arial"/>
          <w:b w:val="0"/>
          <w:color w:val="auto"/>
          <w:sz w:val="22"/>
          <w:szCs w:val="22"/>
        </w:rPr>
        <w:t xml:space="preserve">Tasmania has begun a six-week COVID-19 vaccination blitz to drive up the state's vaccination targets. </w:t>
      </w:r>
    </w:p>
    <w:p w14:paraId="5D8A25E9" w14:textId="76789183" w:rsidR="0036393F" w:rsidRDefault="0036393F" w:rsidP="0036393F">
      <w:r>
        <w:t>This blitz will assist disability workers in the Phase 1b group to book with state vaccination clinics. The clinics will have expanded operating hours</w:t>
      </w:r>
      <w:r w:rsidR="00230D0F">
        <w:t>,</w:t>
      </w:r>
      <w:r>
        <w:t xml:space="preserve"> allowing extra bookings during the six-week period. </w:t>
      </w:r>
    </w:p>
    <w:p w14:paraId="0A73511E" w14:textId="6AABBC9B" w:rsidR="003A4EC9" w:rsidRDefault="003A4EC9" w:rsidP="0036393F">
      <w:r>
        <w:t xml:space="preserve">To make a booking use this link - </w:t>
      </w:r>
      <w:hyperlink r:id="rId15" w:history="1">
        <w:r>
          <w:rPr>
            <w:rStyle w:val="Hyperlink"/>
          </w:rPr>
          <w:t>Book a vaccination appointment | Coronavirus disease (COVID-19)</w:t>
        </w:r>
      </w:hyperlink>
    </w:p>
    <w:p w14:paraId="17DD4DB0" w14:textId="77777777" w:rsidR="0036393F" w:rsidRDefault="0036393F" w:rsidP="0036393F">
      <w:r>
        <w:t xml:space="preserve">Pharmacies will also be brought online to offer AstraZeneca to eligible people. </w:t>
      </w:r>
    </w:p>
    <w:p w14:paraId="24B87C63" w14:textId="2C7CF073" w:rsidR="00A832EB" w:rsidRDefault="0036393F" w:rsidP="00FA0F6B">
      <w:r>
        <w:t>The Phase 1a rollout to sites with two or more disabled residents will continue as planned. This Commonwealth</w:t>
      </w:r>
      <w:r w:rsidR="00230D0F">
        <w:t>-</w:t>
      </w:r>
      <w:r>
        <w:t xml:space="preserve">run scheme has providers visiting sites as part of its in-reach program. </w:t>
      </w:r>
    </w:p>
    <w:p w14:paraId="35E3EA52" w14:textId="77777777" w:rsidR="0036393F" w:rsidRDefault="0036393F"/>
    <w:p w14:paraId="03A12063" w14:textId="60BA46CA" w:rsidR="0036393F" w:rsidRDefault="0036393F" w:rsidP="0036393F">
      <w:pPr>
        <w:pStyle w:val="Heading2"/>
      </w:pPr>
      <w:r w:rsidRPr="009A7F72">
        <w:t xml:space="preserve">New Vaccine Administration </w:t>
      </w:r>
      <w:r>
        <w:t xml:space="preserve">Service </w:t>
      </w:r>
      <w:r w:rsidRPr="009A7F72">
        <w:t>Providers</w:t>
      </w:r>
      <w:r>
        <w:t xml:space="preserve"> </w:t>
      </w:r>
      <w:r w:rsidRPr="009A7F72">
        <w:t>have joined the Phase 1a in-reach program</w:t>
      </w:r>
    </w:p>
    <w:p w14:paraId="74D428E6" w14:textId="77777777" w:rsidR="002B2945" w:rsidRDefault="0036393F" w:rsidP="0036393F">
      <w:r>
        <w:t xml:space="preserve">The phase 1a rollout to disability residential accommodation sites continues to be a priority. </w:t>
      </w:r>
    </w:p>
    <w:p w14:paraId="181BBF58" w14:textId="0701F345" w:rsidR="002B2945" w:rsidRDefault="0036393F" w:rsidP="0036393F">
      <w:r>
        <w:t>Vaccine Administration Service providers</w:t>
      </w:r>
      <w:r w:rsidR="002B2945">
        <w:t xml:space="preserve"> (VAS)</w:t>
      </w:r>
      <w:r>
        <w:t xml:space="preserve"> </w:t>
      </w:r>
      <w:r w:rsidR="002B2945">
        <w:t xml:space="preserve">deliver and </w:t>
      </w:r>
      <w:r>
        <w:t xml:space="preserve">administer in-reach vaccination services. </w:t>
      </w:r>
    </w:p>
    <w:p w14:paraId="57642C36" w14:textId="198C8E75" w:rsidR="0036393F" w:rsidRDefault="0036393F" w:rsidP="0036393F">
      <w:r>
        <w:lastRenderedPageBreak/>
        <w:t>Two new VAS providers have joined the program. They are International SOS and Oceana. These providers join Aspen and H</w:t>
      </w:r>
      <w:r w:rsidR="002B2945">
        <w:t xml:space="preserve">ealth </w:t>
      </w:r>
      <w:r>
        <w:t>C</w:t>
      </w:r>
      <w:r w:rsidR="002B2945">
        <w:t xml:space="preserve">are </w:t>
      </w:r>
      <w:r>
        <w:t>A</w:t>
      </w:r>
      <w:r w:rsidR="002B2945">
        <w:t>ustralia,</w:t>
      </w:r>
      <w:r>
        <w:t xml:space="preserve"> </w:t>
      </w:r>
      <w:r w:rsidR="00C92BD2">
        <w:t xml:space="preserve">two organisations that </w:t>
      </w:r>
      <w:r>
        <w:t>are already providing vaccination in-reach services.</w:t>
      </w:r>
    </w:p>
    <w:p w14:paraId="390100F0" w14:textId="3BE73067" w:rsidR="0036393F" w:rsidRPr="009A7F72" w:rsidRDefault="0036393F" w:rsidP="0036393F">
      <w:r>
        <w:t xml:space="preserve">Site coordinators can expect to receive calls from these providers to arrange in-reach visits. During the visit, all residents and staff present will </w:t>
      </w:r>
      <w:r w:rsidR="002B2945">
        <w:t xml:space="preserve">be able to </w:t>
      </w:r>
      <w:r>
        <w:t>get the Pfizer vaccine. It may be that other staff can also be vaccinated if there are doses in addition to those needed for the 1a group.</w:t>
      </w:r>
    </w:p>
    <w:p w14:paraId="4E7CAE23" w14:textId="118BA920" w:rsidR="005823D9" w:rsidRPr="005570AD" w:rsidRDefault="005823D9" w:rsidP="005570AD">
      <w:r w:rsidRPr="005570AD">
        <w:br w:type="page"/>
      </w:r>
      <w:bookmarkStart w:id="1" w:name="_Hlk79671903"/>
    </w:p>
    <w:p w14:paraId="79F0FBD3" w14:textId="2F38B536" w:rsidR="005823D9" w:rsidRDefault="005823D9" w:rsidP="0036393F">
      <w:pPr>
        <w:pStyle w:val="Heading2"/>
        <w:rPr>
          <w:rFonts w:asciiTheme="minorHAnsi" w:eastAsiaTheme="minorHAnsi" w:hAnsiTheme="minorHAnsi" w:cstheme="minorBidi"/>
        </w:rPr>
      </w:pPr>
      <w:r>
        <w:lastRenderedPageBreak/>
        <w:t xml:space="preserve">COVID-19 resources in </w:t>
      </w:r>
      <w:r w:rsidR="002B2945">
        <w:t>other</w:t>
      </w:r>
      <w:r>
        <w:t xml:space="preserve"> languages </w:t>
      </w:r>
    </w:p>
    <w:p w14:paraId="6034439A" w14:textId="55D5BF08" w:rsidR="002B2945" w:rsidRPr="00B1155E" w:rsidRDefault="002B2945" w:rsidP="005823D9">
      <w:pPr>
        <w:rPr>
          <w:bCs/>
        </w:rPr>
      </w:pPr>
      <w:r>
        <w:rPr>
          <w:bCs/>
        </w:rPr>
        <w:t xml:space="preserve">The Department of Health has a range of resources on </w:t>
      </w:r>
      <w:hyperlink r:id="rId16" w:history="1">
        <w:r w:rsidRPr="0078116B">
          <w:rPr>
            <w:rStyle w:val="Hyperlink"/>
            <w:bCs/>
          </w:rPr>
          <w:t>www.health.gov.au</w:t>
        </w:r>
      </w:hyperlink>
      <w:r>
        <w:rPr>
          <w:bCs/>
        </w:rPr>
        <w:t xml:space="preserve"> with information about COVID-19 vaccines in other languages. </w:t>
      </w:r>
    </w:p>
    <w:p w14:paraId="2CF9B73A" w14:textId="5DB41270" w:rsidR="005823D9" w:rsidRDefault="005823D9" w:rsidP="005823D9">
      <w:r w:rsidRPr="00E75B20">
        <w:rPr>
          <w:b/>
        </w:rPr>
        <w:t>COVID-19 vaccination – ATAGI recommends all adults get vaccinated (other languages)</w:t>
      </w:r>
    </w:p>
    <w:p w14:paraId="41AD7876" w14:textId="77777777" w:rsidR="002E4234" w:rsidRDefault="005823D9" w:rsidP="005823D9">
      <w:r>
        <w:t>This language set contains translations of a poster that explains all adults should get vaccinated with the available vaccines.</w:t>
      </w:r>
      <w:r w:rsidR="00E75B20">
        <w:t xml:space="preserve"> </w:t>
      </w:r>
      <w:hyperlink r:id="rId17" w:history="1">
        <w:r w:rsidR="00E75B20" w:rsidRPr="00E75B20">
          <w:rPr>
            <w:rStyle w:val="Hyperlink"/>
          </w:rPr>
          <w:t>Click here to access these resources</w:t>
        </w:r>
      </w:hyperlink>
      <w:r w:rsidR="00E75B20">
        <w:t>.</w:t>
      </w:r>
      <w:r w:rsidR="009A7F72">
        <w:t xml:space="preserve"> </w:t>
      </w:r>
    </w:p>
    <w:p w14:paraId="02F7035E" w14:textId="0987659A" w:rsidR="005823D9" w:rsidRDefault="002E4234" w:rsidP="005823D9">
      <w:r>
        <w:t xml:space="preserve">The image below is a sample of </w:t>
      </w:r>
      <w:r w:rsidR="009A7F72">
        <w:t>the webpage</w:t>
      </w:r>
      <w:r>
        <w:t xml:space="preserve"> where you can access information in other languages. </w:t>
      </w:r>
    </w:p>
    <w:p w14:paraId="3277C887" w14:textId="07C29395" w:rsidR="009A7F72" w:rsidRDefault="00E75B20" w:rsidP="005823D9">
      <w:r>
        <w:rPr>
          <w:noProof/>
        </w:rPr>
        <w:drawing>
          <wp:inline distT="0" distB="0" distL="0" distR="0" wp14:anchorId="595F5631" wp14:editId="76F6A736">
            <wp:extent cx="5925820" cy="4890770"/>
            <wp:effectExtent l="0" t="0" r="0" b="5080"/>
            <wp:docPr id="6" name="Picture 6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489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569F7" w14:textId="05BD1A8D" w:rsidR="004116EE" w:rsidRDefault="004116EE" w:rsidP="005823D9"/>
    <w:p w14:paraId="42B04739" w14:textId="1B79A685" w:rsidR="001D1AED" w:rsidRDefault="001D1AED" w:rsidP="005823D9"/>
    <w:p w14:paraId="24F5EF6B" w14:textId="4A24F18D" w:rsidR="001D1AED" w:rsidRDefault="001D1AED" w:rsidP="005823D9"/>
    <w:p w14:paraId="06538B96" w14:textId="384E1D72" w:rsidR="001D1AED" w:rsidRDefault="001D1AED" w:rsidP="005823D9"/>
    <w:p w14:paraId="27CC5E1B" w14:textId="2AFAA0B0" w:rsidR="001D1AED" w:rsidRDefault="001D1AED" w:rsidP="005823D9">
      <w:r>
        <w:br/>
      </w:r>
    </w:p>
    <w:p w14:paraId="6BF35B93" w14:textId="77777777" w:rsidR="001D1AED" w:rsidRDefault="001D1AED">
      <w:pPr>
        <w:spacing w:before="0" w:after="0" w:line="240" w:lineRule="auto"/>
      </w:pPr>
      <w:r>
        <w:br w:type="page"/>
      </w:r>
    </w:p>
    <w:p w14:paraId="6B238FBE" w14:textId="77777777" w:rsidR="001D1AED" w:rsidRPr="00E73991" w:rsidRDefault="001D1AED" w:rsidP="001D1AED">
      <w:pPr>
        <w:pStyle w:val="Heading2"/>
        <w:rPr>
          <w:bCs/>
        </w:rPr>
      </w:pPr>
      <w:r>
        <w:lastRenderedPageBreak/>
        <w:t>Council for Intellectual Disability Easy Read Guides</w:t>
      </w:r>
      <w:r>
        <w:br/>
      </w:r>
    </w:p>
    <w:p w14:paraId="4E4E6628" w14:textId="2A517EF1" w:rsidR="001D1AED" w:rsidRDefault="001D1AED" w:rsidP="001D1AED">
      <w:r>
        <w:t>The Council for Intellectual Disability has released two new Easy Read Guides to support people in group homes during an outbreak</w:t>
      </w:r>
      <w:r w:rsidR="002E4234">
        <w:t xml:space="preserve">. They are: </w:t>
      </w:r>
    </w:p>
    <w:p w14:paraId="6F98CD51" w14:textId="77777777" w:rsidR="002E4234" w:rsidRPr="00B1155E" w:rsidRDefault="002E4234" w:rsidP="00DD5E4C">
      <w:pPr>
        <w:pStyle w:val="ListParagraph"/>
        <w:numPr>
          <w:ilvl w:val="0"/>
          <w:numId w:val="48"/>
        </w:numPr>
        <w:rPr>
          <w:rFonts w:eastAsiaTheme="minorHAnsi"/>
        </w:rPr>
      </w:pPr>
      <w:hyperlink r:id="rId19" w:history="1">
        <w:r w:rsidRPr="00B1155E">
          <w:rPr>
            <w:rStyle w:val="Hyperlink"/>
            <w:rFonts w:eastAsiaTheme="minorHAnsi"/>
          </w:rPr>
          <w:t>Supporting people in group homes – plain English guide</w:t>
        </w:r>
      </w:hyperlink>
    </w:p>
    <w:p w14:paraId="36C308A9" w14:textId="7242C91B" w:rsidR="002E4234" w:rsidRPr="00B1155E" w:rsidRDefault="002E4234" w:rsidP="00B1155E">
      <w:pPr>
        <w:pStyle w:val="ListParagraph"/>
        <w:numPr>
          <w:ilvl w:val="0"/>
          <w:numId w:val="48"/>
        </w:numPr>
        <w:rPr>
          <w:rFonts w:eastAsiaTheme="minorHAnsi"/>
        </w:rPr>
      </w:pPr>
      <w:hyperlink r:id="rId20" w:history="1">
        <w:r w:rsidRPr="00B1155E">
          <w:rPr>
            <w:rStyle w:val="Hyperlink"/>
            <w:rFonts w:eastAsiaTheme="minorHAnsi"/>
          </w:rPr>
          <w:t xml:space="preserve">What is happening in my home – Easy Read </w:t>
        </w:r>
      </w:hyperlink>
      <w:r w:rsidRPr="00B1155E">
        <w:rPr>
          <w:rFonts w:eastAsiaTheme="minorHAnsi"/>
        </w:rPr>
        <w:t xml:space="preserve"> </w:t>
      </w:r>
    </w:p>
    <w:p w14:paraId="5F781C17" w14:textId="77777777" w:rsidR="001D1AED" w:rsidRDefault="001D1AED" w:rsidP="001D1AED">
      <w:pPr>
        <w:spacing w:before="0" w:after="0" w:line="240" w:lineRule="auto"/>
        <w:rPr>
          <w:rFonts w:eastAsia="Times New Roman"/>
        </w:rPr>
      </w:pPr>
    </w:p>
    <w:p w14:paraId="61C34204" w14:textId="77777777" w:rsidR="001D1AED" w:rsidRDefault="001D1AED" w:rsidP="001D1AED">
      <w:r>
        <w:rPr>
          <w:noProof/>
        </w:rPr>
        <w:drawing>
          <wp:inline distT="0" distB="0" distL="0" distR="0" wp14:anchorId="5F92691F" wp14:editId="0ED7B616">
            <wp:extent cx="5925820" cy="5882817"/>
            <wp:effectExtent l="0" t="0" r="0" b="3810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209" cy="5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6163E" w14:textId="77777777" w:rsidR="002E4234" w:rsidRDefault="002E4234" w:rsidP="001D1AED">
      <w:pPr>
        <w:rPr>
          <w:rFonts w:eastAsiaTheme="majorEastAsia" w:cstheme="majorBidi"/>
          <w:b/>
          <w:color w:val="3665AE"/>
          <w:sz w:val="36"/>
          <w:szCs w:val="36"/>
        </w:rPr>
      </w:pPr>
    </w:p>
    <w:p w14:paraId="66ECD58F" w14:textId="50A1FC1C" w:rsidR="002E4234" w:rsidRDefault="002E4234" w:rsidP="001D1AED">
      <w:r>
        <w:lastRenderedPageBreak/>
        <w:t xml:space="preserve">The image above is a sample of the Easy Read guide mentioned above. You can view the Easy read by clicking on the links above the image. </w:t>
      </w:r>
    </w:p>
    <w:p w14:paraId="67BBCED5" w14:textId="77777777" w:rsidR="001D1AED" w:rsidRDefault="001D1AED" w:rsidP="005823D9"/>
    <w:bookmarkEnd w:id="1"/>
    <w:p w14:paraId="7F4A9F6A" w14:textId="77777777" w:rsidR="007B4CC2" w:rsidRDefault="007B4CC2" w:rsidP="007B4CC2">
      <w:pPr>
        <w:pStyle w:val="Heading2"/>
        <w:pageBreakBefore/>
        <w:spacing w:before="240"/>
      </w:pPr>
      <w:r>
        <w:lastRenderedPageBreak/>
        <w:t xml:space="preserve">Social post </w:t>
      </w:r>
    </w:p>
    <w:p w14:paraId="6CD2A40F" w14:textId="77777777" w:rsidR="007B4CC2" w:rsidRDefault="007B4CC2" w:rsidP="007B4CC2">
      <w:r>
        <w:t xml:space="preserve">The below social media post </w:t>
      </w:r>
      <w:r w:rsidR="00AC0A18">
        <w:t>is</w:t>
      </w:r>
      <w:r>
        <w:t xml:space="preserve"> for you to distribute through your channels.</w:t>
      </w:r>
      <w:r w:rsidR="001E044D">
        <w:t xml:space="preserve"> Accompanying images are attached to the email that was sent to you, or can be accessed on the provider alert edition page </w:t>
      </w:r>
      <w:hyperlink r:id="rId22" w:history="1">
        <w:r w:rsidR="001E044D" w:rsidRPr="001E044D">
          <w:rPr>
            <w:rStyle w:val="Hyperlink"/>
          </w:rPr>
          <w:t>at this link</w:t>
        </w:r>
      </w:hyperlink>
      <w:r w:rsidR="001E044D">
        <w:t>.</w:t>
      </w:r>
    </w:p>
    <w:p w14:paraId="67ECCBB5" w14:textId="77777777" w:rsidR="001E044D" w:rsidRDefault="001E044D" w:rsidP="001E044D">
      <w:pPr>
        <w:pStyle w:val="Heading3"/>
      </w:pPr>
      <w:r>
        <w:t>Post</w:t>
      </w:r>
    </w:p>
    <w:p w14:paraId="024FCD21" w14:textId="77777777" w:rsidR="001E044D" w:rsidRDefault="001E044D" w:rsidP="001E044D">
      <w:pPr>
        <w:pStyle w:val="Heading4"/>
      </w:pPr>
      <w:r>
        <w:t>Facebook</w:t>
      </w:r>
    </w:p>
    <w:p w14:paraId="4A7D0D74" w14:textId="1764BD2C" w:rsidR="001E044D" w:rsidRDefault="001E044D" w:rsidP="001E044D">
      <w:r>
        <w:t xml:space="preserve">Caption: </w:t>
      </w:r>
    </w:p>
    <w:p w14:paraId="0E010EC2" w14:textId="1D0190FA" w:rsidR="00D7071A" w:rsidRPr="0031021B" w:rsidRDefault="00D7071A" w:rsidP="00D7071A">
      <w:pPr>
        <w:rPr>
          <w:rFonts w:asciiTheme="minorHAnsi" w:hAnsiTheme="minorHAnsi" w:cstheme="minorHAnsi"/>
        </w:rPr>
      </w:pPr>
      <w:r w:rsidRPr="0031021B">
        <w:t xml:space="preserve">Disability Care workers are eligible to receive a COVID-19 vaccination. If you work in disability care, especially in </w:t>
      </w:r>
      <w:r w:rsidR="00C92BD2">
        <w:t xml:space="preserve">an </w:t>
      </w:r>
      <w:r w:rsidRPr="0031021B">
        <w:t>outbreak area, don’t delay. Protect yourself and the people you care for today at</w:t>
      </w:r>
      <w:r>
        <w:t xml:space="preserve">: </w:t>
      </w:r>
      <w:hyperlink r:id="rId23" w:history="1">
        <w:r w:rsidRPr="00BF5C00">
          <w:rPr>
            <w:rStyle w:val="Hyperlink"/>
          </w:rPr>
          <w:t>https://www.health.gov.au/eligibility-checker</w:t>
        </w:r>
      </w:hyperlink>
    </w:p>
    <w:p w14:paraId="0EB9EE8B" w14:textId="599FEE29" w:rsidR="00D7071A" w:rsidRDefault="00D7071A" w:rsidP="00D7071A">
      <w:r w:rsidRPr="0031021B">
        <w:t>#health #COVID19 #COVID19vaccines</w:t>
      </w:r>
    </w:p>
    <w:p w14:paraId="3A7A0A43" w14:textId="599C289B" w:rsidR="001E044D" w:rsidRDefault="001E044D" w:rsidP="001E044D">
      <w:r>
        <w:t>Link:</w:t>
      </w:r>
      <w:r w:rsidR="00D7071A">
        <w:t xml:space="preserve"> </w:t>
      </w:r>
      <w:hyperlink r:id="rId24" w:history="1">
        <w:r w:rsidR="00D7071A" w:rsidRPr="00BF5C00">
          <w:rPr>
            <w:rStyle w:val="Hyperlink"/>
          </w:rPr>
          <w:t>https://www.health.gov.au/eligibility-checker</w:t>
        </w:r>
      </w:hyperlink>
    </w:p>
    <w:p w14:paraId="76E88520" w14:textId="77777777" w:rsidR="001E044D" w:rsidRDefault="001E044D" w:rsidP="001E044D"/>
    <w:p w14:paraId="51482631" w14:textId="77777777" w:rsidR="001E044D" w:rsidRDefault="001E044D" w:rsidP="001E044D">
      <w:pPr>
        <w:pStyle w:val="Heading4"/>
      </w:pPr>
      <w:r>
        <w:t>Twitter</w:t>
      </w:r>
    </w:p>
    <w:p w14:paraId="57EE1285" w14:textId="396371FE" w:rsidR="001E044D" w:rsidRPr="00F22CFC" w:rsidRDefault="001E044D" w:rsidP="001E044D">
      <w:r>
        <w:t>Caption:</w:t>
      </w:r>
      <w:r w:rsidR="00D7071A">
        <w:br/>
      </w:r>
      <w:r w:rsidR="00D7071A" w:rsidRPr="0031021B">
        <w:t xml:space="preserve">Disability Care workers are eligible to receive a COVID-19 vaccination. If you work in disability care, especially in </w:t>
      </w:r>
      <w:r w:rsidR="00C92BD2">
        <w:t xml:space="preserve">an </w:t>
      </w:r>
      <w:r w:rsidR="00D7071A" w:rsidRPr="0031021B">
        <w:t>outbreak area, don’t delay. Protect yourself and the people you care for today at</w:t>
      </w:r>
      <w:r w:rsidR="00D7071A">
        <w:t xml:space="preserve">: </w:t>
      </w:r>
      <w:hyperlink r:id="rId25" w:history="1">
        <w:r w:rsidR="00D7071A" w:rsidRPr="00BF5C00">
          <w:rPr>
            <w:rStyle w:val="Hyperlink"/>
          </w:rPr>
          <w:t>https://www.health.gov.au/eligibility-checker</w:t>
        </w:r>
      </w:hyperlink>
      <w:r w:rsidR="00D7071A">
        <w:rPr>
          <w:rStyle w:val="Hyperlink"/>
        </w:rPr>
        <w:br/>
      </w:r>
      <w:r w:rsidR="00D7071A">
        <w:rPr>
          <w:rFonts w:asciiTheme="minorHAnsi" w:hAnsiTheme="minorHAnsi" w:cstheme="minorHAnsi"/>
        </w:rPr>
        <w:br/>
      </w:r>
      <w:r w:rsidR="00D7071A" w:rsidRPr="0031021B">
        <w:t>#health #COVID19 #COVID19vaccines</w:t>
      </w:r>
    </w:p>
    <w:p w14:paraId="634967A8" w14:textId="2ACC2A70" w:rsidR="001E044D" w:rsidRDefault="001E044D" w:rsidP="001E044D">
      <w:r>
        <w:t>Link:</w:t>
      </w:r>
      <w:r w:rsidR="00D7071A">
        <w:t xml:space="preserve"> </w:t>
      </w:r>
      <w:hyperlink r:id="rId26" w:history="1">
        <w:r w:rsidR="00D7071A" w:rsidRPr="00BF5C00">
          <w:rPr>
            <w:rStyle w:val="Hyperlink"/>
          </w:rPr>
          <w:t>https://www.health.gov.au/eligibility-checker</w:t>
        </w:r>
      </w:hyperlink>
    </w:p>
    <w:p w14:paraId="121A9517" w14:textId="77777777" w:rsidR="001E044D" w:rsidRDefault="001E044D" w:rsidP="001E044D"/>
    <w:p w14:paraId="20D64CE7" w14:textId="77777777" w:rsidR="001E044D" w:rsidRDefault="001E044D" w:rsidP="001E044D">
      <w:pPr>
        <w:pStyle w:val="Heading4"/>
      </w:pPr>
      <w:r>
        <w:t>Instagram</w:t>
      </w:r>
    </w:p>
    <w:p w14:paraId="58510093" w14:textId="02C51FC7" w:rsidR="001E044D" w:rsidRDefault="001E044D" w:rsidP="001E044D">
      <w:r>
        <w:t>Caption:</w:t>
      </w:r>
      <w:r w:rsidR="00D7071A">
        <w:br/>
      </w:r>
      <w:r w:rsidR="00D7071A" w:rsidRPr="0031021B">
        <w:t xml:space="preserve">Disability Care workers are eligible to receive a COVID-19 vaccination. If you work in disability care, especially in </w:t>
      </w:r>
      <w:r w:rsidR="00C92BD2">
        <w:t xml:space="preserve">an </w:t>
      </w:r>
      <w:r w:rsidR="00D7071A" w:rsidRPr="0031021B">
        <w:t>outbreak area, don’t delay. Protect yourself and the people you care for today at</w:t>
      </w:r>
      <w:r w:rsidR="00D7071A">
        <w:t xml:space="preserve">: </w:t>
      </w:r>
      <w:hyperlink r:id="rId27" w:history="1">
        <w:r w:rsidR="00D7071A" w:rsidRPr="00BF5C00">
          <w:rPr>
            <w:rStyle w:val="Hyperlink"/>
          </w:rPr>
          <w:t>https://www.health.gov.au/eligibility-checker</w:t>
        </w:r>
      </w:hyperlink>
      <w:r w:rsidR="00D7071A">
        <w:rPr>
          <w:rStyle w:val="Hyperlink"/>
        </w:rPr>
        <w:br/>
      </w:r>
      <w:r w:rsidR="00D7071A">
        <w:rPr>
          <w:rFonts w:asciiTheme="minorHAnsi" w:hAnsiTheme="minorHAnsi" w:cstheme="minorHAnsi"/>
        </w:rPr>
        <w:br/>
      </w:r>
      <w:r w:rsidR="00D7071A" w:rsidRPr="0031021B">
        <w:t>#health #COVID19 #COVID19vaccines</w:t>
      </w:r>
    </w:p>
    <w:p w14:paraId="368FEC42" w14:textId="252EBE37" w:rsidR="001E044D" w:rsidRPr="001E044D" w:rsidRDefault="001E044D" w:rsidP="001E044D">
      <w:r>
        <w:t>Link:</w:t>
      </w:r>
      <w:r w:rsidR="00D7071A">
        <w:t xml:space="preserve"> </w:t>
      </w:r>
      <w:hyperlink r:id="rId28" w:history="1">
        <w:r w:rsidR="00D7071A" w:rsidRPr="00BF5C00">
          <w:rPr>
            <w:rStyle w:val="Hyperlink"/>
          </w:rPr>
          <w:t>https://www.health.gov.au/eligibility-checker</w:t>
        </w:r>
      </w:hyperlink>
    </w:p>
    <w:p w14:paraId="4A67662F" w14:textId="77777777" w:rsidR="007B4CC2" w:rsidRPr="000D0614" w:rsidRDefault="007B4CC2" w:rsidP="007B4CC2">
      <w:pPr>
        <w:pStyle w:val="Heading2"/>
      </w:pPr>
      <w:r w:rsidRPr="00082381">
        <w:t>Resources to support people getting vaccinated</w:t>
      </w:r>
      <w:r>
        <w:t xml:space="preserve"> </w:t>
      </w:r>
    </w:p>
    <w:p w14:paraId="7BC7FA7A" w14:textId="77777777" w:rsidR="007B4CC2" w:rsidRDefault="007B4CC2" w:rsidP="007B4CC2">
      <w:r>
        <w:t xml:space="preserve">The Department of Health encourages disability providers to </w:t>
      </w:r>
      <w:r w:rsidRPr="00325DCF">
        <w:t xml:space="preserve">have vaccination resources available in </w:t>
      </w:r>
      <w:hyperlink r:id="rId29" w:history="1">
        <w:r w:rsidRPr="00325DCF">
          <w:rPr>
            <w:rStyle w:val="Hyperlink"/>
          </w:rPr>
          <w:t>Easy Read</w:t>
        </w:r>
      </w:hyperlink>
      <w:r w:rsidRPr="00325DCF">
        <w:t xml:space="preserve"> format and in </w:t>
      </w:r>
      <w:hyperlink r:id="rId30" w:history="1">
        <w:r w:rsidRPr="00325DCF">
          <w:rPr>
            <w:rStyle w:val="Hyperlink"/>
          </w:rPr>
          <w:t>other languages</w:t>
        </w:r>
      </w:hyperlink>
      <w:r w:rsidRPr="00325DCF">
        <w:t xml:space="preserve"> for people getting vaccinated. These resources cover all aspects of the vaccination process including preparing for COVID-19 vaccination and </w:t>
      </w:r>
      <w:r w:rsidR="00A47C92">
        <w:t xml:space="preserve">the period </w:t>
      </w:r>
      <w:r w:rsidRPr="00325DCF">
        <w:t>after</w:t>
      </w:r>
      <w:r>
        <w:t xml:space="preserve"> the</w:t>
      </w:r>
      <w:r w:rsidRPr="00325DCF">
        <w:t xml:space="preserve"> COVID-19 vaccination. You can download and print these from the Department of Health website.</w:t>
      </w:r>
    </w:p>
    <w:p w14:paraId="41E11F9E" w14:textId="77777777" w:rsidR="007B4CC2" w:rsidRPr="0087715C" w:rsidRDefault="007B4CC2" w:rsidP="001E044D">
      <w:pPr>
        <w:pStyle w:val="Breakouttext"/>
        <w:rPr>
          <w:lang w:val="en" w:eastAsia="en-AU"/>
        </w:rPr>
      </w:pPr>
      <w:r w:rsidRPr="0087715C">
        <w:rPr>
          <w:lang w:val="en" w:eastAsia="en-AU"/>
        </w:rPr>
        <w:t xml:space="preserve">For more information call the National </w:t>
      </w:r>
      <w:r w:rsidR="00E828C4">
        <w:rPr>
          <w:lang w:val="en" w:eastAsia="en-AU"/>
        </w:rPr>
        <w:t>c</w:t>
      </w:r>
      <w:r w:rsidRPr="0087715C">
        <w:rPr>
          <w:lang w:val="en" w:eastAsia="en-AU"/>
        </w:rPr>
        <w:t xml:space="preserve">oronavirus and </w:t>
      </w:r>
      <w:r>
        <w:rPr>
          <w:lang w:val="en" w:eastAsia="en-AU"/>
        </w:rPr>
        <w:br/>
      </w:r>
      <w:r w:rsidRPr="0087715C">
        <w:rPr>
          <w:lang w:val="en" w:eastAsia="en-AU"/>
        </w:rPr>
        <w:t xml:space="preserve">COVID-19 </w:t>
      </w:r>
      <w:r w:rsidR="00E828C4">
        <w:rPr>
          <w:lang w:val="en" w:eastAsia="en-AU"/>
        </w:rPr>
        <w:t>v</w:t>
      </w:r>
      <w:r w:rsidRPr="0087715C">
        <w:rPr>
          <w:lang w:val="en" w:eastAsia="en-AU"/>
        </w:rPr>
        <w:t xml:space="preserve">accination </w:t>
      </w:r>
      <w:r w:rsidR="00E828C4">
        <w:rPr>
          <w:lang w:val="en" w:eastAsia="en-AU"/>
        </w:rPr>
        <w:t>h</w:t>
      </w:r>
      <w:r w:rsidRPr="0087715C">
        <w:rPr>
          <w:lang w:val="en" w:eastAsia="en-AU"/>
        </w:rPr>
        <w:t>elpline on 1800 020 080.</w:t>
      </w:r>
    </w:p>
    <w:p w14:paraId="7486CFA1" w14:textId="77777777" w:rsidR="007B4CC2" w:rsidRPr="00F75801" w:rsidRDefault="007B4CC2" w:rsidP="00F75801">
      <w:pPr>
        <w:spacing w:before="0" w:after="0" w:line="240" w:lineRule="auto"/>
      </w:pPr>
    </w:p>
    <w:sectPr w:rsidR="007B4CC2" w:rsidRPr="00F75801" w:rsidSect="00647AB7">
      <w:headerReference w:type="default" r:id="rId31"/>
      <w:footerReference w:type="default" r:id="rId32"/>
      <w:headerReference w:type="first" r:id="rId33"/>
      <w:footerReference w:type="first" r:id="rId34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9A7AF" w14:textId="77777777" w:rsidR="00823A52" w:rsidRDefault="00823A52" w:rsidP="00CE7D4D">
      <w:r>
        <w:separator/>
      </w:r>
    </w:p>
  </w:endnote>
  <w:endnote w:type="continuationSeparator" w:id="0">
    <w:p w14:paraId="2664FD8B" w14:textId="77777777" w:rsidR="00823A52" w:rsidRDefault="00823A52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77BD" w14:textId="77777777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AB2D18">
      <w:rPr>
        <w:noProof/>
      </w:rPr>
      <w:t>5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3B17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72556FD1" wp14:editId="52AF9CA9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24BF3" w14:textId="77777777" w:rsidR="00823A52" w:rsidRDefault="00823A52" w:rsidP="00CE7D4D">
      <w:r>
        <w:separator/>
      </w:r>
    </w:p>
  </w:footnote>
  <w:footnote w:type="continuationSeparator" w:id="0">
    <w:p w14:paraId="45B0C86B" w14:textId="77777777" w:rsidR="00823A52" w:rsidRDefault="00823A52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4E2B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14339D5A" wp14:editId="1B28532C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97AA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750B91C7" wp14:editId="57E4747B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E8B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8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4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24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9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78F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722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22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182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26F7"/>
    <w:multiLevelType w:val="hybridMultilevel"/>
    <w:tmpl w:val="3300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7EF5"/>
    <w:multiLevelType w:val="hybridMultilevel"/>
    <w:tmpl w:val="9B767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35351"/>
    <w:multiLevelType w:val="multilevel"/>
    <w:tmpl w:val="32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6B4559"/>
    <w:multiLevelType w:val="hybridMultilevel"/>
    <w:tmpl w:val="4EC0951C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85D11"/>
    <w:multiLevelType w:val="hybridMultilevel"/>
    <w:tmpl w:val="2A68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A6E63"/>
    <w:multiLevelType w:val="hybridMultilevel"/>
    <w:tmpl w:val="23CCA6F0"/>
    <w:lvl w:ilvl="0" w:tplc="F650F5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75F98"/>
    <w:multiLevelType w:val="hybridMultilevel"/>
    <w:tmpl w:val="35EAB0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1A2C3D25"/>
    <w:multiLevelType w:val="hybridMultilevel"/>
    <w:tmpl w:val="D4B2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971DE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ED1E91"/>
    <w:multiLevelType w:val="hybridMultilevel"/>
    <w:tmpl w:val="E36A1A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7D1D91"/>
    <w:multiLevelType w:val="hybridMultilevel"/>
    <w:tmpl w:val="E18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B0706D"/>
    <w:multiLevelType w:val="hybridMultilevel"/>
    <w:tmpl w:val="CCF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57BCB"/>
    <w:multiLevelType w:val="hybridMultilevel"/>
    <w:tmpl w:val="FB74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2A54CF4"/>
    <w:multiLevelType w:val="hybridMultilevel"/>
    <w:tmpl w:val="377ABE4E"/>
    <w:lvl w:ilvl="0" w:tplc="A8F09E3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41901F7"/>
    <w:multiLevelType w:val="hybridMultilevel"/>
    <w:tmpl w:val="0AD2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E949AF"/>
    <w:multiLevelType w:val="hybridMultilevel"/>
    <w:tmpl w:val="B29214C6"/>
    <w:lvl w:ilvl="0" w:tplc="F5A8C6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DF49BA"/>
    <w:multiLevelType w:val="multilevel"/>
    <w:tmpl w:val="45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BE28BF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1A3652"/>
    <w:multiLevelType w:val="multilevel"/>
    <w:tmpl w:val="365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1FA71BD"/>
    <w:multiLevelType w:val="hybridMultilevel"/>
    <w:tmpl w:val="3F9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47E02E4"/>
    <w:multiLevelType w:val="hybridMultilevel"/>
    <w:tmpl w:val="4C10672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1" w15:restartNumberingAfterBreak="0">
    <w:nsid w:val="3A050342"/>
    <w:multiLevelType w:val="multilevel"/>
    <w:tmpl w:val="787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468039F"/>
    <w:multiLevelType w:val="hybridMultilevel"/>
    <w:tmpl w:val="55F8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8E4579"/>
    <w:multiLevelType w:val="hybridMultilevel"/>
    <w:tmpl w:val="EA4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420AB8"/>
    <w:multiLevelType w:val="hybridMultilevel"/>
    <w:tmpl w:val="DBF26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C14E4D"/>
    <w:multiLevelType w:val="hybridMultilevel"/>
    <w:tmpl w:val="3A20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07231D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85A460D"/>
    <w:multiLevelType w:val="hybridMultilevel"/>
    <w:tmpl w:val="54A2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F6138C"/>
    <w:multiLevelType w:val="hybridMultilevel"/>
    <w:tmpl w:val="1568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57FAE"/>
    <w:multiLevelType w:val="hybridMultilevel"/>
    <w:tmpl w:val="36E0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BA562E"/>
    <w:multiLevelType w:val="hybridMultilevel"/>
    <w:tmpl w:val="8402E218"/>
    <w:lvl w:ilvl="0" w:tplc="4F02673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F909CF"/>
    <w:multiLevelType w:val="hybridMultilevel"/>
    <w:tmpl w:val="193A4FA4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2B0264"/>
    <w:multiLevelType w:val="hybridMultilevel"/>
    <w:tmpl w:val="B4A4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3F0E6F"/>
    <w:multiLevelType w:val="hybridMultilevel"/>
    <w:tmpl w:val="45AC6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1378EE"/>
    <w:multiLevelType w:val="hybridMultilevel"/>
    <w:tmpl w:val="7F183E5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32F12FF"/>
    <w:multiLevelType w:val="hybridMultilevel"/>
    <w:tmpl w:val="DC2881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253D38"/>
    <w:multiLevelType w:val="multilevel"/>
    <w:tmpl w:val="908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8047CC7"/>
    <w:multiLevelType w:val="hybridMultilevel"/>
    <w:tmpl w:val="3E162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3"/>
  </w:num>
  <w:num w:numId="3">
    <w:abstractNumId w:val="30"/>
  </w:num>
  <w:num w:numId="4">
    <w:abstractNumId w:val="47"/>
  </w:num>
  <w:num w:numId="5">
    <w:abstractNumId w:val="16"/>
  </w:num>
  <w:num w:numId="6">
    <w:abstractNumId w:val="29"/>
  </w:num>
  <w:num w:numId="7">
    <w:abstractNumId w:val="33"/>
  </w:num>
  <w:num w:numId="8">
    <w:abstractNumId w:val="20"/>
  </w:num>
  <w:num w:numId="9">
    <w:abstractNumId w:val="22"/>
  </w:num>
  <w:num w:numId="10">
    <w:abstractNumId w:val="38"/>
  </w:num>
  <w:num w:numId="11">
    <w:abstractNumId w:val="26"/>
  </w:num>
  <w:num w:numId="12">
    <w:abstractNumId w:val="12"/>
  </w:num>
  <w:num w:numId="13">
    <w:abstractNumId w:val="31"/>
  </w:num>
  <w:num w:numId="14">
    <w:abstractNumId w:val="35"/>
  </w:num>
  <w:num w:numId="15">
    <w:abstractNumId w:val="39"/>
  </w:num>
  <w:num w:numId="16">
    <w:abstractNumId w:val="10"/>
  </w:num>
  <w:num w:numId="17">
    <w:abstractNumId w:val="32"/>
  </w:num>
  <w:num w:numId="18">
    <w:abstractNumId w:val="17"/>
  </w:num>
  <w:num w:numId="19">
    <w:abstractNumId w:val="24"/>
  </w:num>
  <w:num w:numId="20">
    <w:abstractNumId w:val="46"/>
  </w:num>
  <w:num w:numId="21">
    <w:abstractNumId w:val="11"/>
  </w:num>
  <w:num w:numId="22">
    <w:abstractNumId w:val="42"/>
  </w:num>
  <w:num w:numId="23">
    <w:abstractNumId w:val="21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4"/>
  </w:num>
  <w:num w:numId="36">
    <w:abstractNumId w:val="28"/>
  </w:num>
  <w:num w:numId="37">
    <w:abstractNumId w:val="13"/>
  </w:num>
  <w:num w:numId="38">
    <w:abstractNumId w:val="41"/>
  </w:num>
  <w:num w:numId="39">
    <w:abstractNumId w:val="18"/>
  </w:num>
  <w:num w:numId="40">
    <w:abstractNumId w:val="27"/>
  </w:num>
  <w:num w:numId="41">
    <w:abstractNumId w:val="36"/>
  </w:num>
  <w:num w:numId="42">
    <w:abstractNumId w:val="40"/>
  </w:num>
  <w:num w:numId="43">
    <w:abstractNumId w:val="23"/>
  </w:num>
  <w:num w:numId="44">
    <w:abstractNumId w:val="15"/>
  </w:num>
  <w:num w:numId="45">
    <w:abstractNumId w:val="25"/>
  </w:num>
  <w:num w:numId="46">
    <w:abstractNumId w:val="19"/>
  </w:num>
  <w:num w:numId="47">
    <w:abstractNumId w:val="34"/>
  </w:num>
  <w:num w:numId="48">
    <w:abstractNumId w:val="4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71CE"/>
    <w:rsid w:val="00021552"/>
    <w:rsid w:val="00025C4A"/>
    <w:rsid w:val="00031A4E"/>
    <w:rsid w:val="00031E66"/>
    <w:rsid w:val="00036436"/>
    <w:rsid w:val="00036A17"/>
    <w:rsid w:val="0003778A"/>
    <w:rsid w:val="00044D27"/>
    <w:rsid w:val="00045CAE"/>
    <w:rsid w:val="00052742"/>
    <w:rsid w:val="0005282D"/>
    <w:rsid w:val="00063391"/>
    <w:rsid w:val="00066978"/>
    <w:rsid w:val="00071371"/>
    <w:rsid w:val="00071CA6"/>
    <w:rsid w:val="00075EC0"/>
    <w:rsid w:val="00080061"/>
    <w:rsid w:val="00080DB0"/>
    <w:rsid w:val="00082381"/>
    <w:rsid w:val="00082485"/>
    <w:rsid w:val="000824E2"/>
    <w:rsid w:val="0008356F"/>
    <w:rsid w:val="00083A56"/>
    <w:rsid w:val="000921EC"/>
    <w:rsid w:val="000A5814"/>
    <w:rsid w:val="000A6A32"/>
    <w:rsid w:val="000B0742"/>
    <w:rsid w:val="000B3C9B"/>
    <w:rsid w:val="000B6604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7174"/>
    <w:rsid w:val="000F5D35"/>
    <w:rsid w:val="000F5E3F"/>
    <w:rsid w:val="000F71A5"/>
    <w:rsid w:val="00106E00"/>
    <w:rsid w:val="00115015"/>
    <w:rsid w:val="001162B1"/>
    <w:rsid w:val="00116CA8"/>
    <w:rsid w:val="00126356"/>
    <w:rsid w:val="0013264D"/>
    <w:rsid w:val="00140D3C"/>
    <w:rsid w:val="00141433"/>
    <w:rsid w:val="001420AF"/>
    <w:rsid w:val="00146E0F"/>
    <w:rsid w:val="00146E3E"/>
    <w:rsid w:val="00153E36"/>
    <w:rsid w:val="0016018D"/>
    <w:rsid w:val="00161F4A"/>
    <w:rsid w:val="0016514C"/>
    <w:rsid w:val="00170826"/>
    <w:rsid w:val="00177561"/>
    <w:rsid w:val="001778A2"/>
    <w:rsid w:val="0018013C"/>
    <w:rsid w:val="00181570"/>
    <w:rsid w:val="00183059"/>
    <w:rsid w:val="00183F41"/>
    <w:rsid w:val="001903D1"/>
    <w:rsid w:val="00193F1A"/>
    <w:rsid w:val="00195361"/>
    <w:rsid w:val="001960AC"/>
    <w:rsid w:val="0019644D"/>
    <w:rsid w:val="001A1BC0"/>
    <w:rsid w:val="001A2AB8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7EFE"/>
    <w:rsid w:val="001D105B"/>
    <w:rsid w:val="001D1AED"/>
    <w:rsid w:val="001D1B40"/>
    <w:rsid w:val="001D44BE"/>
    <w:rsid w:val="001E044D"/>
    <w:rsid w:val="001E052F"/>
    <w:rsid w:val="001E6852"/>
    <w:rsid w:val="00203A23"/>
    <w:rsid w:val="00204305"/>
    <w:rsid w:val="00204361"/>
    <w:rsid w:val="002050DA"/>
    <w:rsid w:val="00206707"/>
    <w:rsid w:val="00206963"/>
    <w:rsid w:val="002115D2"/>
    <w:rsid w:val="002147B1"/>
    <w:rsid w:val="0021537C"/>
    <w:rsid w:val="00221E5E"/>
    <w:rsid w:val="00222262"/>
    <w:rsid w:val="00225063"/>
    <w:rsid w:val="00227F26"/>
    <w:rsid w:val="00230342"/>
    <w:rsid w:val="00230D0F"/>
    <w:rsid w:val="00232C41"/>
    <w:rsid w:val="0023634B"/>
    <w:rsid w:val="00236CB1"/>
    <w:rsid w:val="002379F3"/>
    <w:rsid w:val="0024417F"/>
    <w:rsid w:val="00245770"/>
    <w:rsid w:val="002465F5"/>
    <w:rsid w:val="00252DD3"/>
    <w:rsid w:val="00254B56"/>
    <w:rsid w:val="0026039F"/>
    <w:rsid w:val="002603C0"/>
    <w:rsid w:val="00262242"/>
    <w:rsid w:val="0026396B"/>
    <w:rsid w:val="00263DAE"/>
    <w:rsid w:val="00265D30"/>
    <w:rsid w:val="00265D76"/>
    <w:rsid w:val="00266411"/>
    <w:rsid w:val="00266FE4"/>
    <w:rsid w:val="00270C76"/>
    <w:rsid w:val="002712C0"/>
    <w:rsid w:val="00274442"/>
    <w:rsid w:val="00275270"/>
    <w:rsid w:val="00275DA9"/>
    <w:rsid w:val="0027687D"/>
    <w:rsid w:val="00277408"/>
    <w:rsid w:val="002801E2"/>
    <w:rsid w:val="00282489"/>
    <w:rsid w:val="00284A81"/>
    <w:rsid w:val="0029274E"/>
    <w:rsid w:val="002959AA"/>
    <w:rsid w:val="002A6113"/>
    <w:rsid w:val="002B15DE"/>
    <w:rsid w:val="002B2945"/>
    <w:rsid w:val="002B4EF9"/>
    <w:rsid w:val="002C2392"/>
    <w:rsid w:val="002C391B"/>
    <w:rsid w:val="002D0FCF"/>
    <w:rsid w:val="002D63DF"/>
    <w:rsid w:val="002D698B"/>
    <w:rsid w:val="002E4234"/>
    <w:rsid w:val="002F6867"/>
    <w:rsid w:val="003011C4"/>
    <w:rsid w:val="00306ED1"/>
    <w:rsid w:val="0030727C"/>
    <w:rsid w:val="00310482"/>
    <w:rsid w:val="00312AC0"/>
    <w:rsid w:val="00316C0D"/>
    <w:rsid w:val="00325DCF"/>
    <w:rsid w:val="0032665A"/>
    <w:rsid w:val="00331635"/>
    <w:rsid w:val="00331E56"/>
    <w:rsid w:val="003353BF"/>
    <w:rsid w:val="003401A5"/>
    <w:rsid w:val="00341A67"/>
    <w:rsid w:val="00342D9F"/>
    <w:rsid w:val="00342DA6"/>
    <w:rsid w:val="00343840"/>
    <w:rsid w:val="00344917"/>
    <w:rsid w:val="00344C83"/>
    <w:rsid w:val="00346A88"/>
    <w:rsid w:val="0034734C"/>
    <w:rsid w:val="00350D95"/>
    <w:rsid w:val="00353FE4"/>
    <w:rsid w:val="00354C4C"/>
    <w:rsid w:val="00356F58"/>
    <w:rsid w:val="00361E93"/>
    <w:rsid w:val="0036393F"/>
    <w:rsid w:val="00367A58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6A82"/>
    <w:rsid w:val="00397029"/>
    <w:rsid w:val="003A3F78"/>
    <w:rsid w:val="003A42A7"/>
    <w:rsid w:val="003A4EC9"/>
    <w:rsid w:val="003A5D50"/>
    <w:rsid w:val="003A7568"/>
    <w:rsid w:val="003B4515"/>
    <w:rsid w:val="003B7CF1"/>
    <w:rsid w:val="003C01E1"/>
    <w:rsid w:val="003C0EB3"/>
    <w:rsid w:val="003C1A65"/>
    <w:rsid w:val="003C5AC0"/>
    <w:rsid w:val="003C6770"/>
    <w:rsid w:val="003C78E5"/>
    <w:rsid w:val="003D2564"/>
    <w:rsid w:val="003D2BCA"/>
    <w:rsid w:val="003D7721"/>
    <w:rsid w:val="003F0F43"/>
    <w:rsid w:val="003F1AD2"/>
    <w:rsid w:val="003F2595"/>
    <w:rsid w:val="003F2FBF"/>
    <w:rsid w:val="003F560D"/>
    <w:rsid w:val="003F75AF"/>
    <w:rsid w:val="00400A98"/>
    <w:rsid w:val="00400FC5"/>
    <w:rsid w:val="004010F2"/>
    <w:rsid w:val="0040177B"/>
    <w:rsid w:val="00403419"/>
    <w:rsid w:val="00404F5F"/>
    <w:rsid w:val="004116EE"/>
    <w:rsid w:val="00411D9C"/>
    <w:rsid w:val="004152C3"/>
    <w:rsid w:val="00416204"/>
    <w:rsid w:val="0042061C"/>
    <w:rsid w:val="00421A68"/>
    <w:rsid w:val="00423187"/>
    <w:rsid w:val="00423768"/>
    <w:rsid w:val="00424970"/>
    <w:rsid w:val="004256F6"/>
    <w:rsid w:val="004314F7"/>
    <w:rsid w:val="004344D0"/>
    <w:rsid w:val="004355E0"/>
    <w:rsid w:val="00435C2D"/>
    <w:rsid w:val="00435E89"/>
    <w:rsid w:val="00440B67"/>
    <w:rsid w:val="00441848"/>
    <w:rsid w:val="00445BA6"/>
    <w:rsid w:val="004471EF"/>
    <w:rsid w:val="00450393"/>
    <w:rsid w:val="00456022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5617"/>
    <w:rsid w:val="004A6D37"/>
    <w:rsid w:val="004B00CC"/>
    <w:rsid w:val="004C0BF9"/>
    <w:rsid w:val="004C0D70"/>
    <w:rsid w:val="004C5B46"/>
    <w:rsid w:val="004C68D1"/>
    <w:rsid w:val="004C6F2D"/>
    <w:rsid w:val="004C738B"/>
    <w:rsid w:val="004E1374"/>
    <w:rsid w:val="004E23BF"/>
    <w:rsid w:val="004E3E3F"/>
    <w:rsid w:val="004E4082"/>
    <w:rsid w:val="004E5801"/>
    <w:rsid w:val="004F0A5D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E57"/>
    <w:rsid w:val="00510EC1"/>
    <w:rsid w:val="00512DCF"/>
    <w:rsid w:val="00513B47"/>
    <w:rsid w:val="005146D3"/>
    <w:rsid w:val="00514F87"/>
    <w:rsid w:val="005175F9"/>
    <w:rsid w:val="00517CF4"/>
    <w:rsid w:val="00520124"/>
    <w:rsid w:val="00521BE4"/>
    <w:rsid w:val="00522DF2"/>
    <w:rsid w:val="005247A0"/>
    <w:rsid w:val="005309E9"/>
    <w:rsid w:val="00531FBB"/>
    <w:rsid w:val="00534CD8"/>
    <w:rsid w:val="00537635"/>
    <w:rsid w:val="005413CD"/>
    <w:rsid w:val="00541A2D"/>
    <w:rsid w:val="0054748B"/>
    <w:rsid w:val="005501E1"/>
    <w:rsid w:val="0055039E"/>
    <w:rsid w:val="005503FA"/>
    <w:rsid w:val="00553EF8"/>
    <w:rsid w:val="0055520B"/>
    <w:rsid w:val="005559FC"/>
    <w:rsid w:val="00555DBE"/>
    <w:rsid w:val="005570AD"/>
    <w:rsid w:val="0056044B"/>
    <w:rsid w:val="005605AD"/>
    <w:rsid w:val="005654B3"/>
    <w:rsid w:val="00566CF1"/>
    <w:rsid w:val="00567B41"/>
    <w:rsid w:val="005708B5"/>
    <w:rsid w:val="00576CB1"/>
    <w:rsid w:val="00577798"/>
    <w:rsid w:val="00577962"/>
    <w:rsid w:val="00581D09"/>
    <w:rsid w:val="00582005"/>
    <w:rsid w:val="005823D9"/>
    <w:rsid w:val="00587069"/>
    <w:rsid w:val="005901F5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39BB"/>
    <w:rsid w:val="005B6774"/>
    <w:rsid w:val="005B7E15"/>
    <w:rsid w:val="005C5DC5"/>
    <w:rsid w:val="005D2987"/>
    <w:rsid w:val="005D6990"/>
    <w:rsid w:val="005E05A3"/>
    <w:rsid w:val="005E0AB9"/>
    <w:rsid w:val="005E1177"/>
    <w:rsid w:val="005E3345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3059B"/>
    <w:rsid w:val="00631E65"/>
    <w:rsid w:val="0063459E"/>
    <w:rsid w:val="00635D23"/>
    <w:rsid w:val="00642811"/>
    <w:rsid w:val="00644B12"/>
    <w:rsid w:val="00644C2C"/>
    <w:rsid w:val="00647AB7"/>
    <w:rsid w:val="00652802"/>
    <w:rsid w:val="0066013D"/>
    <w:rsid w:val="006604F9"/>
    <w:rsid w:val="00662096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24E1"/>
    <w:rsid w:val="00682713"/>
    <w:rsid w:val="006943C3"/>
    <w:rsid w:val="006A0710"/>
    <w:rsid w:val="006A1D14"/>
    <w:rsid w:val="006A24C6"/>
    <w:rsid w:val="006A6DA1"/>
    <w:rsid w:val="006B2519"/>
    <w:rsid w:val="006B2887"/>
    <w:rsid w:val="006B3263"/>
    <w:rsid w:val="006B4A08"/>
    <w:rsid w:val="006B4A5C"/>
    <w:rsid w:val="006B554C"/>
    <w:rsid w:val="006C1811"/>
    <w:rsid w:val="006C3367"/>
    <w:rsid w:val="006C6DB3"/>
    <w:rsid w:val="006D5AD2"/>
    <w:rsid w:val="006D7DC9"/>
    <w:rsid w:val="006E7E3B"/>
    <w:rsid w:val="006F0E9F"/>
    <w:rsid w:val="006F0FF1"/>
    <w:rsid w:val="006F2C22"/>
    <w:rsid w:val="006F3C33"/>
    <w:rsid w:val="00700381"/>
    <w:rsid w:val="007004A6"/>
    <w:rsid w:val="00702FDF"/>
    <w:rsid w:val="00703903"/>
    <w:rsid w:val="00703CFD"/>
    <w:rsid w:val="00705ACB"/>
    <w:rsid w:val="00706151"/>
    <w:rsid w:val="00707AE4"/>
    <w:rsid w:val="00711812"/>
    <w:rsid w:val="00712B30"/>
    <w:rsid w:val="00715089"/>
    <w:rsid w:val="00716EE6"/>
    <w:rsid w:val="007212A7"/>
    <w:rsid w:val="007222F1"/>
    <w:rsid w:val="0072370F"/>
    <w:rsid w:val="00723AC7"/>
    <w:rsid w:val="00726653"/>
    <w:rsid w:val="00726ABE"/>
    <w:rsid w:val="00727D33"/>
    <w:rsid w:val="007318BB"/>
    <w:rsid w:val="00731E3A"/>
    <w:rsid w:val="00732F26"/>
    <w:rsid w:val="00732FF0"/>
    <w:rsid w:val="00735EB1"/>
    <w:rsid w:val="00736366"/>
    <w:rsid w:val="0073755F"/>
    <w:rsid w:val="007422C2"/>
    <w:rsid w:val="00745089"/>
    <w:rsid w:val="007479FE"/>
    <w:rsid w:val="00747EBC"/>
    <w:rsid w:val="00751BBE"/>
    <w:rsid w:val="00756072"/>
    <w:rsid w:val="00773B6E"/>
    <w:rsid w:val="00776694"/>
    <w:rsid w:val="007837E4"/>
    <w:rsid w:val="0078385B"/>
    <w:rsid w:val="0078411D"/>
    <w:rsid w:val="0078435A"/>
    <w:rsid w:val="00784879"/>
    <w:rsid w:val="007901B8"/>
    <w:rsid w:val="00793261"/>
    <w:rsid w:val="0079419C"/>
    <w:rsid w:val="00796ECA"/>
    <w:rsid w:val="007A1A4A"/>
    <w:rsid w:val="007A213E"/>
    <w:rsid w:val="007A3849"/>
    <w:rsid w:val="007A4DF7"/>
    <w:rsid w:val="007B0988"/>
    <w:rsid w:val="007B10CA"/>
    <w:rsid w:val="007B207A"/>
    <w:rsid w:val="007B3156"/>
    <w:rsid w:val="007B4CC2"/>
    <w:rsid w:val="007B5298"/>
    <w:rsid w:val="007B6F0B"/>
    <w:rsid w:val="007B79FB"/>
    <w:rsid w:val="007C0988"/>
    <w:rsid w:val="007C0E6A"/>
    <w:rsid w:val="007C2B9E"/>
    <w:rsid w:val="007C319E"/>
    <w:rsid w:val="007C6BFF"/>
    <w:rsid w:val="007D0CD8"/>
    <w:rsid w:val="007D34A1"/>
    <w:rsid w:val="007E0A7D"/>
    <w:rsid w:val="007E108A"/>
    <w:rsid w:val="007E2463"/>
    <w:rsid w:val="007E36C5"/>
    <w:rsid w:val="007E37F9"/>
    <w:rsid w:val="007E49EA"/>
    <w:rsid w:val="007F1C2D"/>
    <w:rsid w:val="007F4998"/>
    <w:rsid w:val="007F59D7"/>
    <w:rsid w:val="007F5CC3"/>
    <w:rsid w:val="00800130"/>
    <w:rsid w:val="008062C1"/>
    <w:rsid w:val="008078AC"/>
    <w:rsid w:val="00810076"/>
    <w:rsid w:val="0081274F"/>
    <w:rsid w:val="008169CC"/>
    <w:rsid w:val="008201FF"/>
    <w:rsid w:val="00822CD2"/>
    <w:rsid w:val="00822D26"/>
    <w:rsid w:val="00823A52"/>
    <w:rsid w:val="0082488B"/>
    <w:rsid w:val="00825309"/>
    <w:rsid w:val="00825C40"/>
    <w:rsid w:val="008302D9"/>
    <w:rsid w:val="00835A53"/>
    <w:rsid w:val="008375A5"/>
    <w:rsid w:val="0084078C"/>
    <w:rsid w:val="00842B7B"/>
    <w:rsid w:val="00845C2F"/>
    <w:rsid w:val="008467D9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1893"/>
    <w:rsid w:val="00872CD5"/>
    <w:rsid w:val="00873FF7"/>
    <w:rsid w:val="008749A8"/>
    <w:rsid w:val="008767AA"/>
    <w:rsid w:val="0087715C"/>
    <w:rsid w:val="008805C4"/>
    <w:rsid w:val="00882362"/>
    <w:rsid w:val="0088239E"/>
    <w:rsid w:val="00885EC5"/>
    <w:rsid w:val="008914A8"/>
    <w:rsid w:val="008A2BA8"/>
    <w:rsid w:val="008A321B"/>
    <w:rsid w:val="008A628E"/>
    <w:rsid w:val="008B148E"/>
    <w:rsid w:val="008B2AD5"/>
    <w:rsid w:val="008B2EC7"/>
    <w:rsid w:val="008C3582"/>
    <w:rsid w:val="008C6494"/>
    <w:rsid w:val="008D6923"/>
    <w:rsid w:val="008D7856"/>
    <w:rsid w:val="008F0AA8"/>
    <w:rsid w:val="008F1690"/>
    <w:rsid w:val="008F1A76"/>
    <w:rsid w:val="008F22B2"/>
    <w:rsid w:val="0090006F"/>
    <w:rsid w:val="00902114"/>
    <w:rsid w:val="00902A69"/>
    <w:rsid w:val="0091126A"/>
    <w:rsid w:val="009112D5"/>
    <w:rsid w:val="009129C9"/>
    <w:rsid w:val="00913A09"/>
    <w:rsid w:val="00914E45"/>
    <w:rsid w:val="00916B38"/>
    <w:rsid w:val="009216F6"/>
    <w:rsid w:val="00925BE3"/>
    <w:rsid w:val="00930D98"/>
    <w:rsid w:val="00930F57"/>
    <w:rsid w:val="009338FD"/>
    <w:rsid w:val="009340CA"/>
    <w:rsid w:val="0094001F"/>
    <w:rsid w:val="00943B6D"/>
    <w:rsid w:val="00943D64"/>
    <w:rsid w:val="00943D9B"/>
    <w:rsid w:val="00951C10"/>
    <w:rsid w:val="009605E2"/>
    <w:rsid w:val="009631A7"/>
    <w:rsid w:val="009631BF"/>
    <w:rsid w:val="0096536C"/>
    <w:rsid w:val="00966110"/>
    <w:rsid w:val="009760B5"/>
    <w:rsid w:val="0098189F"/>
    <w:rsid w:val="00983D20"/>
    <w:rsid w:val="009864AD"/>
    <w:rsid w:val="00986820"/>
    <w:rsid w:val="00986A36"/>
    <w:rsid w:val="0099219E"/>
    <w:rsid w:val="0099503B"/>
    <w:rsid w:val="0099536D"/>
    <w:rsid w:val="00996EC3"/>
    <w:rsid w:val="0099740A"/>
    <w:rsid w:val="00997A88"/>
    <w:rsid w:val="009A3715"/>
    <w:rsid w:val="009A3E44"/>
    <w:rsid w:val="009A7F72"/>
    <w:rsid w:val="009B01E9"/>
    <w:rsid w:val="009B18CA"/>
    <w:rsid w:val="009B45BF"/>
    <w:rsid w:val="009B4E68"/>
    <w:rsid w:val="009B58A6"/>
    <w:rsid w:val="009B6151"/>
    <w:rsid w:val="009B6D16"/>
    <w:rsid w:val="009B7CF8"/>
    <w:rsid w:val="009C60A4"/>
    <w:rsid w:val="009C62F1"/>
    <w:rsid w:val="009C78E5"/>
    <w:rsid w:val="009D2355"/>
    <w:rsid w:val="009D633F"/>
    <w:rsid w:val="009E4347"/>
    <w:rsid w:val="009E43AF"/>
    <w:rsid w:val="009E5615"/>
    <w:rsid w:val="009E5EB1"/>
    <w:rsid w:val="009E7C5E"/>
    <w:rsid w:val="009F6FE3"/>
    <w:rsid w:val="009F76D4"/>
    <w:rsid w:val="00A044AC"/>
    <w:rsid w:val="00A078A0"/>
    <w:rsid w:val="00A07A3D"/>
    <w:rsid w:val="00A1019F"/>
    <w:rsid w:val="00A14266"/>
    <w:rsid w:val="00A143A5"/>
    <w:rsid w:val="00A153F1"/>
    <w:rsid w:val="00A15931"/>
    <w:rsid w:val="00A22D49"/>
    <w:rsid w:val="00A22D89"/>
    <w:rsid w:val="00A2309A"/>
    <w:rsid w:val="00A23BF9"/>
    <w:rsid w:val="00A32A9B"/>
    <w:rsid w:val="00A35853"/>
    <w:rsid w:val="00A4041E"/>
    <w:rsid w:val="00A404EC"/>
    <w:rsid w:val="00A43384"/>
    <w:rsid w:val="00A47C92"/>
    <w:rsid w:val="00A5712E"/>
    <w:rsid w:val="00A625E1"/>
    <w:rsid w:val="00A63166"/>
    <w:rsid w:val="00A67583"/>
    <w:rsid w:val="00A7468E"/>
    <w:rsid w:val="00A74D75"/>
    <w:rsid w:val="00A76983"/>
    <w:rsid w:val="00A81AFF"/>
    <w:rsid w:val="00A82FF2"/>
    <w:rsid w:val="00A832EB"/>
    <w:rsid w:val="00A84077"/>
    <w:rsid w:val="00A84545"/>
    <w:rsid w:val="00A87BC6"/>
    <w:rsid w:val="00A918C9"/>
    <w:rsid w:val="00AA1BF5"/>
    <w:rsid w:val="00AA21D9"/>
    <w:rsid w:val="00AA254E"/>
    <w:rsid w:val="00AA2F07"/>
    <w:rsid w:val="00AA3004"/>
    <w:rsid w:val="00AB048F"/>
    <w:rsid w:val="00AB2817"/>
    <w:rsid w:val="00AB2D18"/>
    <w:rsid w:val="00AB35AC"/>
    <w:rsid w:val="00AB4E8E"/>
    <w:rsid w:val="00AC0A18"/>
    <w:rsid w:val="00AC33EC"/>
    <w:rsid w:val="00AC529E"/>
    <w:rsid w:val="00AC7925"/>
    <w:rsid w:val="00AD1729"/>
    <w:rsid w:val="00AD4EDD"/>
    <w:rsid w:val="00AD68EA"/>
    <w:rsid w:val="00AE38E1"/>
    <w:rsid w:val="00AE71FF"/>
    <w:rsid w:val="00AF300A"/>
    <w:rsid w:val="00AF4DE4"/>
    <w:rsid w:val="00AF7764"/>
    <w:rsid w:val="00AF7DF4"/>
    <w:rsid w:val="00B00CD2"/>
    <w:rsid w:val="00B021F8"/>
    <w:rsid w:val="00B0263B"/>
    <w:rsid w:val="00B03492"/>
    <w:rsid w:val="00B04E6C"/>
    <w:rsid w:val="00B06D99"/>
    <w:rsid w:val="00B1155E"/>
    <w:rsid w:val="00B13920"/>
    <w:rsid w:val="00B151E1"/>
    <w:rsid w:val="00B1716B"/>
    <w:rsid w:val="00B174A8"/>
    <w:rsid w:val="00B25B8C"/>
    <w:rsid w:val="00B34278"/>
    <w:rsid w:val="00B37E3F"/>
    <w:rsid w:val="00B40D10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CF0"/>
    <w:rsid w:val="00B7511E"/>
    <w:rsid w:val="00B75276"/>
    <w:rsid w:val="00B75914"/>
    <w:rsid w:val="00B8167B"/>
    <w:rsid w:val="00B8215E"/>
    <w:rsid w:val="00B8301C"/>
    <w:rsid w:val="00B83199"/>
    <w:rsid w:val="00B83EA7"/>
    <w:rsid w:val="00B8652A"/>
    <w:rsid w:val="00B873F0"/>
    <w:rsid w:val="00B918F2"/>
    <w:rsid w:val="00B94391"/>
    <w:rsid w:val="00B960BD"/>
    <w:rsid w:val="00BA1FCB"/>
    <w:rsid w:val="00BB20C5"/>
    <w:rsid w:val="00BB2B8B"/>
    <w:rsid w:val="00BC2437"/>
    <w:rsid w:val="00BC3EEE"/>
    <w:rsid w:val="00BD16F9"/>
    <w:rsid w:val="00BD4A6E"/>
    <w:rsid w:val="00BD54C3"/>
    <w:rsid w:val="00BD7DFC"/>
    <w:rsid w:val="00BE16B7"/>
    <w:rsid w:val="00BE30BC"/>
    <w:rsid w:val="00BE5F17"/>
    <w:rsid w:val="00BE64A2"/>
    <w:rsid w:val="00BE6B9D"/>
    <w:rsid w:val="00BF5F66"/>
    <w:rsid w:val="00BF7DC4"/>
    <w:rsid w:val="00C009EA"/>
    <w:rsid w:val="00C041A4"/>
    <w:rsid w:val="00C105F2"/>
    <w:rsid w:val="00C161C4"/>
    <w:rsid w:val="00C16484"/>
    <w:rsid w:val="00C17EB9"/>
    <w:rsid w:val="00C20FD4"/>
    <w:rsid w:val="00C242DE"/>
    <w:rsid w:val="00C2515D"/>
    <w:rsid w:val="00C27CE8"/>
    <w:rsid w:val="00C339AB"/>
    <w:rsid w:val="00C33EC9"/>
    <w:rsid w:val="00C3521C"/>
    <w:rsid w:val="00C35221"/>
    <w:rsid w:val="00C37A65"/>
    <w:rsid w:val="00C4247E"/>
    <w:rsid w:val="00C44FF0"/>
    <w:rsid w:val="00C5010C"/>
    <w:rsid w:val="00C535E9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70C51"/>
    <w:rsid w:val="00C74867"/>
    <w:rsid w:val="00C74FB6"/>
    <w:rsid w:val="00C74FEA"/>
    <w:rsid w:val="00C80B6F"/>
    <w:rsid w:val="00C83A9E"/>
    <w:rsid w:val="00C90598"/>
    <w:rsid w:val="00C90B00"/>
    <w:rsid w:val="00C90E4D"/>
    <w:rsid w:val="00C92BD2"/>
    <w:rsid w:val="00C963D6"/>
    <w:rsid w:val="00C96A3B"/>
    <w:rsid w:val="00CA0F1D"/>
    <w:rsid w:val="00CA3AF6"/>
    <w:rsid w:val="00CA69F5"/>
    <w:rsid w:val="00CB2F69"/>
    <w:rsid w:val="00CB3DC1"/>
    <w:rsid w:val="00CB69EE"/>
    <w:rsid w:val="00CC29AF"/>
    <w:rsid w:val="00CC5155"/>
    <w:rsid w:val="00CC581B"/>
    <w:rsid w:val="00CC7782"/>
    <w:rsid w:val="00CD030C"/>
    <w:rsid w:val="00CD3B46"/>
    <w:rsid w:val="00CE1318"/>
    <w:rsid w:val="00CE4946"/>
    <w:rsid w:val="00CE69BF"/>
    <w:rsid w:val="00CE6E32"/>
    <w:rsid w:val="00CE7D4D"/>
    <w:rsid w:val="00CF24C3"/>
    <w:rsid w:val="00CF263F"/>
    <w:rsid w:val="00D033C4"/>
    <w:rsid w:val="00D03BC6"/>
    <w:rsid w:val="00D04151"/>
    <w:rsid w:val="00D11B15"/>
    <w:rsid w:val="00D1788B"/>
    <w:rsid w:val="00D213A7"/>
    <w:rsid w:val="00D24736"/>
    <w:rsid w:val="00D26B0C"/>
    <w:rsid w:val="00D272B8"/>
    <w:rsid w:val="00D30AD8"/>
    <w:rsid w:val="00D31A6C"/>
    <w:rsid w:val="00D40098"/>
    <w:rsid w:val="00D4113C"/>
    <w:rsid w:val="00D4348D"/>
    <w:rsid w:val="00D45169"/>
    <w:rsid w:val="00D45D3E"/>
    <w:rsid w:val="00D4728F"/>
    <w:rsid w:val="00D500CA"/>
    <w:rsid w:val="00D53945"/>
    <w:rsid w:val="00D55E50"/>
    <w:rsid w:val="00D564D7"/>
    <w:rsid w:val="00D5779D"/>
    <w:rsid w:val="00D6027A"/>
    <w:rsid w:val="00D61B41"/>
    <w:rsid w:val="00D66289"/>
    <w:rsid w:val="00D7071A"/>
    <w:rsid w:val="00D70D00"/>
    <w:rsid w:val="00D712FF"/>
    <w:rsid w:val="00D7322C"/>
    <w:rsid w:val="00D75D1B"/>
    <w:rsid w:val="00D75F80"/>
    <w:rsid w:val="00D801B7"/>
    <w:rsid w:val="00D850E1"/>
    <w:rsid w:val="00D85C7C"/>
    <w:rsid w:val="00D873C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5CCB"/>
    <w:rsid w:val="00DB6F55"/>
    <w:rsid w:val="00DC2756"/>
    <w:rsid w:val="00DC53C2"/>
    <w:rsid w:val="00DC56BB"/>
    <w:rsid w:val="00DC738E"/>
    <w:rsid w:val="00DD5E4C"/>
    <w:rsid w:val="00DD73A6"/>
    <w:rsid w:val="00DD7677"/>
    <w:rsid w:val="00DD788E"/>
    <w:rsid w:val="00DE1622"/>
    <w:rsid w:val="00DE1975"/>
    <w:rsid w:val="00DE2552"/>
    <w:rsid w:val="00DE294A"/>
    <w:rsid w:val="00DE3210"/>
    <w:rsid w:val="00DE707B"/>
    <w:rsid w:val="00DF120C"/>
    <w:rsid w:val="00DF18CD"/>
    <w:rsid w:val="00DF45FA"/>
    <w:rsid w:val="00DF582B"/>
    <w:rsid w:val="00DF5AD7"/>
    <w:rsid w:val="00DF7AE0"/>
    <w:rsid w:val="00E01BF7"/>
    <w:rsid w:val="00E0329C"/>
    <w:rsid w:val="00E041FB"/>
    <w:rsid w:val="00E05EBF"/>
    <w:rsid w:val="00E06580"/>
    <w:rsid w:val="00E06DAA"/>
    <w:rsid w:val="00E07EE8"/>
    <w:rsid w:val="00E101E8"/>
    <w:rsid w:val="00E12E6C"/>
    <w:rsid w:val="00E14A41"/>
    <w:rsid w:val="00E239ED"/>
    <w:rsid w:val="00E23AF8"/>
    <w:rsid w:val="00E25672"/>
    <w:rsid w:val="00E37552"/>
    <w:rsid w:val="00E37F58"/>
    <w:rsid w:val="00E40DB4"/>
    <w:rsid w:val="00E42ADD"/>
    <w:rsid w:val="00E42DE2"/>
    <w:rsid w:val="00E4450E"/>
    <w:rsid w:val="00E5215B"/>
    <w:rsid w:val="00E52CE1"/>
    <w:rsid w:val="00E53353"/>
    <w:rsid w:val="00E55537"/>
    <w:rsid w:val="00E564FD"/>
    <w:rsid w:val="00E56E6E"/>
    <w:rsid w:val="00E64B98"/>
    <w:rsid w:val="00E71D74"/>
    <w:rsid w:val="00E72754"/>
    <w:rsid w:val="00E73991"/>
    <w:rsid w:val="00E73E1D"/>
    <w:rsid w:val="00E74B17"/>
    <w:rsid w:val="00E75B20"/>
    <w:rsid w:val="00E828C4"/>
    <w:rsid w:val="00E842EE"/>
    <w:rsid w:val="00E909C7"/>
    <w:rsid w:val="00E92B2D"/>
    <w:rsid w:val="00E9311D"/>
    <w:rsid w:val="00EA10CF"/>
    <w:rsid w:val="00EA274E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5DB1"/>
    <w:rsid w:val="00EC7DA6"/>
    <w:rsid w:val="00ED2012"/>
    <w:rsid w:val="00ED3034"/>
    <w:rsid w:val="00ED3094"/>
    <w:rsid w:val="00ED52AA"/>
    <w:rsid w:val="00ED554C"/>
    <w:rsid w:val="00EE2DBA"/>
    <w:rsid w:val="00EE3608"/>
    <w:rsid w:val="00EE44CA"/>
    <w:rsid w:val="00EF1508"/>
    <w:rsid w:val="00EF287D"/>
    <w:rsid w:val="00EF397F"/>
    <w:rsid w:val="00EF4313"/>
    <w:rsid w:val="00EF77EF"/>
    <w:rsid w:val="00F023B4"/>
    <w:rsid w:val="00F105B9"/>
    <w:rsid w:val="00F11039"/>
    <w:rsid w:val="00F14FF9"/>
    <w:rsid w:val="00F21017"/>
    <w:rsid w:val="00F22CFC"/>
    <w:rsid w:val="00F25A4F"/>
    <w:rsid w:val="00F30766"/>
    <w:rsid w:val="00F34922"/>
    <w:rsid w:val="00F34A50"/>
    <w:rsid w:val="00F41824"/>
    <w:rsid w:val="00F432F8"/>
    <w:rsid w:val="00F5672C"/>
    <w:rsid w:val="00F61DEC"/>
    <w:rsid w:val="00F639AE"/>
    <w:rsid w:val="00F70539"/>
    <w:rsid w:val="00F7359F"/>
    <w:rsid w:val="00F75801"/>
    <w:rsid w:val="00F77B13"/>
    <w:rsid w:val="00F922F3"/>
    <w:rsid w:val="00F94722"/>
    <w:rsid w:val="00F94950"/>
    <w:rsid w:val="00F95601"/>
    <w:rsid w:val="00F95A57"/>
    <w:rsid w:val="00F95E86"/>
    <w:rsid w:val="00FA0F6B"/>
    <w:rsid w:val="00FA391F"/>
    <w:rsid w:val="00FA4C77"/>
    <w:rsid w:val="00FA5072"/>
    <w:rsid w:val="00FB1C99"/>
    <w:rsid w:val="00FB5B94"/>
    <w:rsid w:val="00FC1D3E"/>
    <w:rsid w:val="00FC1F74"/>
    <w:rsid w:val="00FC2B79"/>
    <w:rsid w:val="00FC2EED"/>
    <w:rsid w:val="00FC40CC"/>
    <w:rsid w:val="00FC57CF"/>
    <w:rsid w:val="00FD14A0"/>
    <w:rsid w:val="00FD200B"/>
    <w:rsid w:val="00FD38E6"/>
    <w:rsid w:val="00FD5848"/>
    <w:rsid w:val="00FD5876"/>
    <w:rsid w:val="00FD7914"/>
    <w:rsid w:val="00FE32B7"/>
    <w:rsid w:val="00FE32D5"/>
    <w:rsid w:val="00FE7990"/>
    <w:rsid w:val="00FF0CE8"/>
    <w:rsid w:val="00FF23FD"/>
    <w:rsid w:val="00FF3D0A"/>
    <w:rsid w:val="00FF56B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A369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information-for-service-providers-workers-and-people-with-disability-about-covid-19-vaccines/information-for-people-with-disability-about-covid-19-vaccines" TargetMode="External"/><Relationship Id="rId13" Type="http://schemas.openxmlformats.org/officeDocument/2006/relationships/hyperlink" Target="https://www.health.gov.au/resources/apps-and-tools/covid-19-vaccine-eligibility-checker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www.health.gov.au/eligibility-checker" TargetMode="External"/><Relationship Id="rId3" Type="http://schemas.openxmlformats.org/officeDocument/2006/relationships/styles" Target="styles.xml"/><Relationship Id="rId21" Type="http://schemas.openxmlformats.org/officeDocument/2006/relationships/image" Target="media/image3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tel:1800020080" TargetMode="External"/><Relationship Id="rId17" Type="http://schemas.openxmlformats.org/officeDocument/2006/relationships/hyperlink" Target="https://www.health.gov.au/resources/publications/atagi-recommends-all-adults-get-vaccinated-other-languages" TargetMode="External"/><Relationship Id="rId25" Type="http://schemas.openxmlformats.org/officeDocument/2006/relationships/hyperlink" Target="https://www.health.gov.au/eligibility-checker" TargetMode="External"/><Relationship Id="rId33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health.gov.au" TargetMode="External"/><Relationship Id="rId20" Type="http://schemas.openxmlformats.org/officeDocument/2006/relationships/hyperlink" Target="https://www.health.gov.au/resources/publications/what-is-happening-in-my-home-easy-read-guide" TargetMode="External"/><Relationship Id="rId29" Type="http://schemas.openxmlformats.org/officeDocument/2006/relationships/hyperlink" Target="https://www.health.gov.au/resources/collections/covid-19-vaccination-easy-read-resour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vid-vaccine.healthdirect.gov.au/" TargetMode="External"/><Relationship Id="rId24" Type="http://schemas.openxmlformats.org/officeDocument/2006/relationships/hyperlink" Target="https://www.health.gov.au/eligibility-checker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coronavirus.tas.gov.au/vaccination-information/covid-19-vaccination/Book-your-vaccine" TargetMode="External"/><Relationship Id="rId23" Type="http://schemas.openxmlformats.org/officeDocument/2006/relationships/hyperlink" Target="https://www.health.gov.au/eligibility-checker" TargetMode="External"/><Relationship Id="rId28" Type="http://schemas.openxmlformats.org/officeDocument/2006/relationships/hyperlink" Target="https://www.health.gov.au/eligibility-checker" TargetMode="External"/><Relationship Id="rId36" Type="http://schemas.openxmlformats.org/officeDocument/2006/relationships/theme" Target="theme/theme1.xml"/><Relationship Id="rId10" Type="http://schemas.openxmlformats.org/officeDocument/2006/relationships/hyperlink" Target="tel:1800020080" TargetMode="External"/><Relationship Id="rId19" Type="http://schemas.openxmlformats.org/officeDocument/2006/relationships/hyperlink" Target="https://www.health.gov.au/resources/publications/supporting-people-in-group-homes-plain-english-guid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vid-vaccine.healthdirect.gov.au/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www.health.gov.au/resources/collections/covid-19-vaccination-disability-provider-alert" TargetMode="External"/><Relationship Id="rId27" Type="http://schemas.openxmlformats.org/officeDocument/2006/relationships/hyperlink" Target="https://www.health.gov.au/eligibility-checker" TargetMode="External"/><Relationship Id="rId30" Type="http://schemas.openxmlformats.org/officeDocument/2006/relationships/hyperlink" Target="https://www.health.gov.au/initiatives-and-programs/covid-19-vaccines/covid-19-vaccine-information-in-your-language" TargetMode="Externa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BFA4789-DD2D-47CB-8E2E-87881FF28875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1401</Words>
  <Characters>7989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Alert - week of 28 June 2021</vt:lpstr>
    </vt:vector>
  </TitlesOfParts>
  <Company/>
  <LinksUpToDate>false</LinksUpToDate>
  <CharactersWithSpaces>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Alert - week of 28 June 2021</dc:title>
  <dc:subject/>
  <dc:creator/>
  <cp:keywords/>
  <dc:description/>
  <cp:lastModifiedBy/>
  <cp:revision>1</cp:revision>
  <dcterms:created xsi:type="dcterms:W3CDTF">2021-08-16T06:55:00Z</dcterms:created>
  <dcterms:modified xsi:type="dcterms:W3CDTF">2021-08-16T06:55:00Z</dcterms:modified>
</cp:coreProperties>
</file>