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57C9B" w14:textId="59A7BD94" w:rsidR="006E7E3B" w:rsidRPr="00206707" w:rsidRDefault="00825309" w:rsidP="004E1374">
      <w:pPr>
        <w:pStyle w:val="Heading1"/>
        <w:spacing w:before="1080" w:after="480" w:line="240" w:lineRule="auto"/>
        <w:rPr>
          <w:rFonts w:eastAsiaTheme="minorEastAsia"/>
          <w:b w:val="0"/>
          <w:bCs w:val="0"/>
          <w:color w:val="auto"/>
          <w:sz w:val="22"/>
          <w:szCs w:val="22"/>
        </w:rPr>
      </w:pPr>
      <w:bookmarkStart w:id="0" w:name="_Hlk77943049"/>
      <w:r w:rsidRPr="004E1374">
        <w:rPr>
          <w:rFonts w:eastAsiaTheme="minorEastAsia"/>
          <w:i/>
          <w:iCs/>
          <w:color w:val="FF0000"/>
          <w:sz w:val="32"/>
          <w:szCs w:val="32"/>
        </w:rPr>
        <w:t>Keep your disability workforce up to date by circulating this alert widely in your organisation</w:t>
      </w:r>
      <w:r w:rsidR="00206707" w:rsidRPr="00A918C9">
        <w:rPr>
          <w:rFonts w:eastAsiaTheme="minorEastAsia"/>
          <w:color w:val="FF0000"/>
          <w:sz w:val="22"/>
          <w:szCs w:val="22"/>
        </w:rPr>
        <w:br/>
      </w:r>
      <w:r>
        <w:rPr>
          <w:rFonts w:eastAsiaTheme="minorEastAsia"/>
          <w:b w:val="0"/>
          <w:bCs w:val="0"/>
          <w:color w:val="auto"/>
          <w:sz w:val="22"/>
          <w:szCs w:val="22"/>
        </w:rPr>
        <w:br/>
      </w:r>
      <w:bookmarkEnd w:id="0"/>
      <w:r w:rsidR="00146E3E">
        <w:t xml:space="preserve">Disability </w:t>
      </w:r>
      <w:r w:rsidR="00FC1D3E">
        <w:t>p</w:t>
      </w:r>
      <w:r w:rsidR="00146E3E">
        <w:t xml:space="preserve">rovider </w:t>
      </w:r>
      <w:r w:rsidR="00FC1D3E">
        <w:t>a</w:t>
      </w:r>
      <w:r w:rsidR="00146E3E" w:rsidRPr="009338FD">
        <w:t>l</w:t>
      </w:r>
      <w:r w:rsidR="00146E3E">
        <w:t>ert</w:t>
      </w:r>
    </w:p>
    <w:p w14:paraId="2B9F504F" w14:textId="77777777" w:rsidR="004E1374" w:rsidRPr="00A918C9" w:rsidRDefault="004E1374" w:rsidP="00C81C0E">
      <w:pPr>
        <w:pStyle w:val="Heading2"/>
        <w:rPr>
          <w:bCs/>
        </w:rPr>
      </w:pPr>
      <w:r w:rsidRPr="00A918C9">
        <w:t>Disability sector receives COVID-19 vaccine on the Downs</w:t>
      </w:r>
    </w:p>
    <w:p w14:paraId="19D8C38A" w14:textId="77777777" w:rsidR="004E1374" w:rsidRDefault="004E1374" w:rsidP="004E1374">
      <w:pPr>
        <w:jc w:val="center"/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noProof/>
        </w:rPr>
        <w:drawing>
          <wp:inline distT="0" distB="0" distL="0" distR="0" wp14:anchorId="3F22AC1F" wp14:editId="4599FE6A">
            <wp:extent cx="4946650" cy="2782358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012" cy="279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3AA2" w14:textId="4E8106AC" w:rsidR="004E1374" w:rsidRPr="00512DCF" w:rsidRDefault="00D873C8" w:rsidP="004E1374">
      <w:pPr>
        <w:rPr>
          <w:shd w:val="clear" w:color="auto" w:fill="FFFFFF"/>
        </w:rPr>
      </w:pPr>
      <w:r>
        <w:rPr>
          <w:shd w:val="clear" w:color="auto" w:fill="FFFFFF"/>
        </w:rPr>
        <w:t>Pictured are c</w:t>
      </w:r>
      <w:r w:rsidR="004E1374" w:rsidRPr="00512DCF">
        <w:rPr>
          <w:shd w:val="clear" w:color="auto" w:fill="FFFFFF"/>
        </w:rPr>
        <w:t xml:space="preserve">lients </w:t>
      </w:r>
      <w:r w:rsidR="004E1374">
        <w:rPr>
          <w:shd w:val="clear" w:color="auto" w:fill="FFFFFF"/>
        </w:rPr>
        <w:t>and disability</w:t>
      </w:r>
      <w:r w:rsidR="004E1374" w:rsidRPr="00512DCF">
        <w:rPr>
          <w:shd w:val="clear" w:color="auto" w:fill="FFFFFF"/>
        </w:rPr>
        <w:t xml:space="preserve"> staff located in the Darling Downs region</w:t>
      </w:r>
      <w:r>
        <w:rPr>
          <w:shd w:val="clear" w:color="auto" w:fill="FFFFFF"/>
        </w:rPr>
        <w:t>. They</w:t>
      </w:r>
      <w:r w:rsidR="004E1374" w:rsidRPr="00512DCF">
        <w:rPr>
          <w:shd w:val="clear" w:color="auto" w:fill="FFFFFF"/>
        </w:rPr>
        <w:t xml:space="preserve"> receiv</w:t>
      </w:r>
      <w:r w:rsidR="00DB5CCB">
        <w:rPr>
          <w:shd w:val="clear" w:color="auto" w:fill="FFFFFF"/>
        </w:rPr>
        <w:t>ed</w:t>
      </w:r>
      <w:r w:rsidR="004E1374" w:rsidRPr="00512DCF">
        <w:rPr>
          <w:shd w:val="clear" w:color="auto" w:fill="FFFFFF"/>
        </w:rPr>
        <w:t xml:space="preserve"> their first dose of the COVID-19 vaccine </w:t>
      </w:r>
      <w:r w:rsidR="00DB5CCB">
        <w:rPr>
          <w:shd w:val="clear" w:color="auto" w:fill="FFFFFF"/>
        </w:rPr>
        <w:t>at</w:t>
      </w:r>
      <w:r w:rsidR="004E1374" w:rsidRPr="00512DCF">
        <w:rPr>
          <w:shd w:val="clear" w:color="auto" w:fill="FFFFFF"/>
        </w:rPr>
        <w:t xml:space="preserve"> a vaccination hub held in Toowoomba </w:t>
      </w:r>
      <w:r w:rsidR="00DB5CCB">
        <w:rPr>
          <w:shd w:val="clear" w:color="auto" w:fill="FFFFFF"/>
        </w:rPr>
        <w:t xml:space="preserve">in </w:t>
      </w:r>
      <w:r w:rsidR="004E1374" w:rsidRPr="00512DCF">
        <w:rPr>
          <w:shd w:val="clear" w:color="auto" w:fill="FFFFFF"/>
        </w:rPr>
        <w:t>mid-July.</w:t>
      </w:r>
      <w:r w:rsidR="004E1374" w:rsidRPr="00512DCF">
        <w:t xml:space="preserve"> </w:t>
      </w:r>
      <w:r w:rsidR="004E1374" w:rsidRPr="00512DCF">
        <w:rPr>
          <w:shd w:val="clear" w:color="auto" w:fill="FFFFFF"/>
        </w:rPr>
        <w:t xml:space="preserve">The hub was hosted by Quality Lifestyle Support (QLS) at their social enterprise café Another Life Coffee and Wares. </w:t>
      </w:r>
    </w:p>
    <w:p w14:paraId="3B2026DA" w14:textId="5F893064" w:rsidR="004E1374" w:rsidRPr="004E1374" w:rsidRDefault="004E1374" w:rsidP="004E1374">
      <w:pPr>
        <w:rPr>
          <w:shd w:val="clear" w:color="auto" w:fill="FFFFFF"/>
        </w:rPr>
      </w:pPr>
      <w:r w:rsidRPr="00512DCF">
        <w:rPr>
          <w:shd w:val="clear" w:color="auto" w:fill="FFFFFF"/>
        </w:rPr>
        <w:t xml:space="preserve">QLS Director Robyn Cavanagh said the hub provided easy access </w:t>
      </w:r>
      <w:r w:rsidR="00D873C8">
        <w:rPr>
          <w:shd w:val="clear" w:color="auto" w:fill="FFFFFF"/>
        </w:rPr>
        <w:t xml:space="preserve">to </w:t>
      </w:r>
      <w:r w:rsidRPr="00512DCF">
        <w:rPr>
          <w:shd w:val="clear" w:color="auto" w:fill="FFFFFF"/>
        </w:rPr>
        <w:t xml:space="preserve">the COVID-19 vaccine in a safe and </w:t>
      </w:r>
      <w:r w:rsidRPr="004E1374">
        <w:rPr>
          <w:shd w:val="clear" w:color="auto" w:fill="FFFFFF"/>
        </w:rPr>
        <w:t>welcoming environment.</w:t>
      </w:r>
    </w:p>
    <w:p w14:paraId="0F370EB3" w14:textId="2B5CD0DE" w:rsidR="004E1374" w:rsidRPr="004E1374" w:rsidRDefault="004E1374" w:rsidP="004E1374">
      <w:pPr>
        <w:rPr>
          <w:shd w:val="clear" w:color="auto" w:fill="FFFFFF"/>
        </w:rPr>
      </w:pPr>
      <w:r w:rsidRPr="004E1374">
        <w:rPr>
          <w:color w:val="464646"/>
          <w:shd w:val="clear" w:color="auto" w:fill="FFFFFF"/>
        </w:rPr>
        <w:t>“It’s pleasing to know that our clients and staff are on their way to being fully vaccinated</w:t>
      </w:r>
      <w:r w:rsidR="00DB5CCB">
        <w:rPr>
          <w:color w:val="464646"/>
          <w:shd w:val="clear" w:color="auto" w:fill="FFFFFF"/>
        </w:rPr>
        <w:t>,</w:t>
      </w:r>
      <w:r w:rsidRPr="004E1374">
        <w:rPr>
          <w:color w:val="464646"/>
          <w:shd w:val="clear" w:color="auto" w:fill="FFFFFF"/>
        </w:rPr>
        <w:t xml:space="preserve"> providing a layer of comfort not only to them but also to their loved ones,” Ms Cavanagh said.</w:t>
      </w:r>
    </w:p>
    <w:p w14:paraId="5B7F5668" w14:textId="2D124B6A" w:rsidR="004E1374" w:rsidRDefault="004E1374" w:rsidP="004E1374">
      <w:pPr>
        <w:rPr>
          <w:shd w:val="clear" w:color="auto" w:fill="FFFFFF"/>
        </w:rPr>
      </w:pPr>
      <w:r w:rsidRPr="004E1374">
        <w:rPr>
          <w:shd w:val="clear" w:color="auto" w:fill="FFFFFF"/>
        </w:rPr>
        <w:t>This</w:t>
      </w:r>
      <w:r w:rsidRPr="00512DCF">
        <w:rPr>
          <w:shd w:val="clear" w:color="auto" w:fill="FFFFFF"/>
        </w:rPr>
        <w:t xml:space="preserve"> initiative is supported by the Darling Downs and West Moreton PHN. PHN CEO </w:t>
      </w:r>
      <w:proofErr w:type="spellStart"/>
      <w:r w:rsidRPr="00512DCF">
        <w:rPr>
          <w:shd w:val="clear" w:color="auto" w:fill="FFFFFF"/>
        </w:rPr>
        <w:t>Merrilyn</w:t>
      </w:r>
      <w:proofErr w:type="spellEnd"/>
      <w:r w:rsidRPr="00512DCF">
        <w:rPr>
          <w:shd w:val="clear" w:color="auto" w:fill="FFFFFF"/>
        </w:rPr>
        <w:t xml:space="preserve"> </w:t>
      </w:r>
      <w:proofErr w:type="spellStart"/>
      <w:r w:rsidRPr="00512DCF">
        <w:rPr>
          <w:shd w:val="clear" w:color="auto" w:fill="FFFFFF"/>
        </w:rPr>
        <w:t>Strohfeldt</w:t>
      </w:r>
      <w:proofErr w:type="spellEnd"/>
      <w:r w:rsidRPr="00512DCF">
        <w:rPr>
          <w:shd w:val="clear" w:color="auto" w:fill="FFFFFF"/>
        </w:rPr>
        <w:t xml:space="preserve"> said it was pleasing to see the COVID-19 vaccine roll-out in disability services underway</w:t>
      </w:r>
      <w:r>
        <w:rPr>
          <w:shd w:val="clear" w:color="auto" w:fill="FFFFFF"/>
        </w:rPr>
        <w:t>.</w:t>
      </w:r>
    </w:p>
    <w:p w14:paraId="23B19448" w14:textId="77777777" w:rsidR="004E1374" w:rsidRDefault="004E1374" w:rsidP="00EE3608">
      <w:pPr>
        <w:rPr>
          <w:rFonts w:eastAsiaTheme="majorEastAsia" w:cstheme="majorBidi"/>
          <w:b/>
          <w:color w:val="3665AE"/>
          <w:sz w:val="36"/>
          <w:szCs w:val="36"/>
        </w:rPr>
      </w:pPr>
    </w:p>
    <w:p w14:paraId="6CEA03F8" w14:textId="77777777" w:rsidR="00DB5CCB" w:rsidRDefault="00DB5CCB" w:rsidP="00C81C0E">
      <w:pPr>
        <w:pStyle w:val="Heading2"/>
      </w:pPr>
      <w:r w:rsidRPr="00776694">
        <w:t>Lifestyle Solutions vaccin</w:t>
      </w:r>
      <w:r>
        <w:t>ation</w:t>
      </w:r>
      <w:r w:rsidRPr="00776694">
        <w:t xml:space="preserve"> hubs</w:t>
      </w:r>
    </w:p>
    <w:p w14:paraId="68A73C59" w14:textId="7E19B96A" w:rsidR="00DB5CCB" w:rsidRDefault="00DB5CCB" w:rsidP="00DB5CCB">
      <w:r>
        <w:br/>
        <w:t xml:space="preserve">Lifestyle Solutions have vaccine hubs open for bookings in Sydney, Newcastle (NSW) and Beenleigh (QLD). They are specifically for NDIS participants, </w:t>
      </w:r>
      <w:r w:rsidR="005413CD">
        <w:t xml:space="preserve">people with disability, </w:t>
      </w:r>
      <w:r>
        <w:t xml:space="preserve">their support </w:t>
      </w:r>
      <w:proofErr w:type="gramStart"/>
      <w:r>
        <w:t>staff</w:t>
      </w:r>
      <w:proofErr w:type="gramEnd"/>
      <w:r>
        <w:t xml:space="preserve"> or carers, as well as people working in aged care.</w:t>
      </w:r>
    </w:p>
    <w:p w14:paraId="72C31AE4" w14:textId="640368D4" w:rsidR="00DB5CCB" w:rsidRDefault="00DB5CCB" w:rsidP="00DB5CCB">
      <w:r>
        <w:t>The hubs are open 5 days a week over the weeks of 9 to 13 August 2021 (Dose 1) and 30 August to 3 September 2021 (Dose 2). This will allow for a minimum of 21 days between doses.</w:t>
      </w:r>
    </w:p>
    <w:p w14:paraId="41EB80A2" w14:textId="77777777" w:rsidR="00DB5CCB" w:rsidRPr="00582005" w:rsidRDefault="00DB5CCB" w:rsidP="00DB5CCB">
      <w:pPr>
        <w:rPr>
          <w:b/>
          <w:bCs/>
        </w:rPr>
      </w:pPr>
      <w:r w:rsidRPr="00582005">
        <w:rPr>
          <w:b/>
          <w:bCs/>
        </w:rPr>
        <w:t>Please share this information and the booking link to your networks in the disability and aged care sector.</w:t>
      </w:r>
    </w:p>
    <w:p w14:paraId="02B29E99" w14:textId="71D97BC0" w:rsidR="00DB5CCB" w:rsidRDefault="00DB5CCB" w:rsidP="00DB5CCB">
      <w:r>
        <w:t xml:space="preserve">The QR code below will take you to the Healthcare Australia (HCA) Aged Care and Disability Sector COVID-19 booking system. </w:t>
      </w:r>
    </w:p>
    <w:p w14:paraId="197AFB99" w14:textId="77777777" w:rsidR="00DB5CCB" w:rsidRDefault="00DB5CCB" w:rsidP="00DB5CCB">
      <w:pPr>
        <w:jc w:val="center"/>
      </w:pPr>
      <w:r>
        <w:rPr>
          <w:noProof/>
        </w:rPr>
        <w:drawing>
          <wp:inline distT="0" distB="0" distL="0" distR="0" wp14:anchorId="66D25DE4" wp14:editId="2F68EE1D">
            <wp:extent cx="1781175" cy="17811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2CFEA" w14:textId="77777777" w:rsidR="00DB5CCB" w:rsidRDefault="00DB5CCB" w:rsidP="00DB5CCB"/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2126"/>
        <w:gridCol w:w="3090"/>
      </w:tblGrid>
      <w:tr w:rsidR="00DB5CCB" w:rsidRPr="00E239ED" w14:paraId="20D96E5B" w14:textId="77777777" w:rsidTr="0031021B">
        <w:tc>
          <w:tcPr>
            <w:tcW w:w="1129" w:type="dxa"/>
            <w:shd w:val="clear" w:color="auto" w:fill="FFF2CC" w:themeFill="accent4" w:themeFillTint="33"/>
          </w:tcPr>
          <w:p w14:paraId="52BEF862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State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034BA02C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Hub Location</w:t>
            </w:r>
          </w:p>
        </w:tc>
        <w:tc>
          <w:tcPr>
            <w:tcW w:w="2126" w:type="dxa"/>
            <w:shd w:val="clear" w:color="auto" w:fill="FFF2CC" w:themeFill="accent4" w:themeFillTint="33"/>
          </w:tcPr>
          <w:p w14:paraId="074C5FED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Dose 1 date</w:t>
            </w:r>
            <w:r>
              <w:rPr>
                <w:b/>
                <w:bCs/>
              </w:rPr>
              <w:t>s</w:t>
            </w:r>
          </w:p>
        </w:tc>
        <w:tc>
          <w:tcPr>
            <w:tcW w:w="3090" w:type="dxa"/>
            <w:shd w:val="clear" w:color="auto" w:fill="FFF2CC" w:themeFill="accent4" w:themeFillTint="33"/>
          </w:tcPr>
          <w:p w14:paraId="1808B376" w14:textId="77777777" w:rsidR="00DB5CCB" w:rsidRPr="00E239ED" w:rsidRDefault="00DB5CCB" w:rsidP="0031021B">
            <w:pPr>
              <w:rPr>
                <w:b/>
                <w:bCs/>
              </w:rPr>
            </w:pPr>
            <w:r w:rsidRPr="00E239ED">
              <w:rPr>
                <w:b/>
                <w:bCs/>
              </w:rPr>
              <w:t>Dose 2 date</w:t>
            </w:r>
            <w:r>
              <w:rPr>
                <w:b/>
                <w:bCs/>
              </w:rPr>
              <w:t>s</w:t>
            </w:r>
          </w:p>
        </w:tc>
      </w:tr>
      <w:tr w:rsidR="00DB5CCB" w:rsidRPr="00AF7DF4" w14:paraId="331C74A2" w14:textId="77777777" w:rsidTr="0031021B">
        <w:tc>
          <w:tcPr>
            <w:tcW w:w="1129" w:type="dxa"/>
          </w:tcPr>
          <w:p w14:paraId="506B6200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NSW</w:t>
            </w:r>
          </w:p>
        </w:tc>
        <w:tc>
          <w:tcPr>
            <w:tcW w:w="2977" w:type="dxa"/>
          </w:tcPr>
          <w:p w14:paraId="429B8064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Lifestyle Solutions</w:t>
            </w:r>
          </w:p>
          <w:p w14:paraId="62994B27" w14:textId="77777777" w:rsidR="00DB5CCB" w:rsidRPr="00582005" w:rsidRDefault="00DB5CCB" w:rsidP="0031021B">
            <w:r w:rsidRPr="00582005">
              <w:t xml:space="preserve">Level 2, 11 – 15 Deane Street, </w:t>
            </w:r>
            <w:r w:rsidRPr="00582005">
              <w:rPr>
                <w:b/>
                <w:bCs/>
              </w:rPr>
              <w:t>BURWOOD</w:t>
            </w:r>
            <w:r w:rsidRPr="00582005">
              <w:t>, NSW, 2134</w:t>
            </w:r>
          </w:p>
        </w:tc>
        <w:tc>
          <w:tcPr>
            <w:tcW w:w="2126" w:type="dxa"/>
          </w:tcPr>
          <w:p w14:paraId="2DE4F44E" w14:textId="77777777" w:rsidR="00DB5CCB" w:rsidRPr="00582005" w:rsidRDefault="00DB5CCB" w:rsidP="0031021B">
            <w:pPr>
              <w:jc w:val="center"/>
            </w:pPr>
            <w:r w:rsidRPr="00582005">
              <w:t>9 – 13 August 2021</w:t>
            </w:r>
          </w:p>
        </w:tc>
        <w:tc>
          <w:tcPr>
            <w:tcW w:w="3090" w:type="dxa"/>
          </w:tcPr>
          <w:p w14:paraId="437D25B5" w14:textId="77777777" w:rsidR="00DB5CCB" w:rsidRPr="00582005" w:rsidRDefault="00DB5CCB" w:rsidP="0031021B">
            <w:pPr>
              <w:jc w:val="center"/>
            </w:pPr>
            <w:r w:rsidRPr="00582005">
              <w:t>30 August – 3 September 2021</w:t>
            </w:r>
          </w:p>
        </w:tc>
      </w:tr>
      <w:tr w:rsidR="00DB5CCB" w:rsidRPr="00AF7DF4" w14:paraId="2E0985CA" w14:textId="77777777" w:rsidTr="0031021B">
        <w:tc>
          <w:tcPr>
            <w:tcW w:w="1129" w:type="dxa"/>
          </w:tcPr>
          <w:p w14:paraId="65B3498F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NSW</w:t>
            </w:r>
          </w:p>
        </w:tc>
        <w:tc>
          <w:tcPr>
            <w:tcW w:w="2977" w:type="dxa"/>
          </w:tcPr>
          <w:p w14:paraId="2A19E391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Lifestyle Solutions</w:t>
            </w:r>
          </w:p>
          <w:p w14:paraId="3E3C0BBD" w14:textId="77777777" w:rsidR="00DB5CCB" w:rsidRPr="00582005" w:rsidRDefault="00DB5CCB" w:rsidP="0031021B">
            <w:r w:rsidRPr="00582005">
              <w:t xml:space="preserve">37 Fern Street   </w:t>
            </w:r>
            <w:r w:rsidRPr="00582005">
              <w:rPr>
                <w:b/>
                <w:bCs/>
              </w:rPr>
              <w:t>NEWCASTLE</w:t>
            </w:r>
            <w:r w:rsidRPr="00582005">
              <w:t>, NSW, 2296</w:t>
            </w:r>
          </w:p>
        </w:tc>
        <w:tc>
          <w:tcPr>
            <w:tcW w:w="2126" w:type="dxa"/>
          </w:tcPr>
          <w:p w14:paraId="209B383D" w14:textId="77777777" w:rsidR="00DB5CCB" w:rsidRPr="00582005" w:rsidRDefault="00DB5CCB" w:rsidP="0031021B">
            <w:pPr>
              <w:jc w:val="center"/>
            </w:pPr>
            <w:r w:rsidRPr="00582005">
              <w:t>9 – 13 August 2021</w:t>
            </w:r>
          </w:p>
        </w:tc>
        <w:tc>
          <w:tcPr>
            <w:tcW w:w="3090" w:type="dxa"/>
          </w:tcPr>
          <w:p w14:paraId="7DC9492F" w14:textId="77777777" w:rsidR="00DB5CCB" w:rsidRPr="00582005" w:rsidRDefault="00DB5CCB" w:rsidP="0031021B">
            <w:pPr>
              <w:jc w:val="center"/>
            </w:pPr>
            <w:r w:rsidRPr="00582005">
              <w:t>30 August – 3 September 2021</w:t>
            </w:r>
          </w:p>
        </w:tc>
      </w:tr>
      <w:tr w:rsidR="00DB5CCB" w:rsidRPr="00AF7DF4" w14:paraId="71EBFC75" w14:textId="77777777" w:rsidTr="0031021B">
        <w:tc>
          <w:tcPr>
            <w:tcW w:w="1129" w:type="dxa"/>
          </w:tcPr>
          <w:p w14:paraId="3E5E57A5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QLD</w:t>
            </w:r>
          </w:p>
        </w:tc>
        <w:tc>
          <w:tcPr>
            <w:tcW w:w="2977" w:type="dxa"/>
          </w:tcPr>
          <w:p w14:paraId="445536CC" w14:textId="77777777" w:rsidR="00DB5CCB" w:rsidRPr="00582005" w:rsidRDefault="00DB5CCB" w:rsidP="0031021B">
            <w:pPr>
              <w:rPr>
                <w:b/>
                <w:bCs/>
              </w:rPr>
            </w:pPr>
            <w:r w:rsidRPr="00582005">
              <w:rPr>
                <w:b/>
                <w:bCs/>
              </w:rPr>
              <w:t>Lifestyle Solutions</w:t>
            </w:r>
          </w:p>
          <w:p w14:paraId="1424127E" w14:textId="77777777" w:rsidR="00DB5CCB" w:rsidRPr="00582005" w:rsidRDefault="00DB5CCB" w:rsidP="0031021B">
            <w:r w:rsidRPr="00582005">
              <w:t xml:space="preserve">Suite 203/58-60 Manila Street </w:t>
            </w:r>
            <w:r w:rsidRPr="00582005">
              <w:rPr>
                <w:b/>
                <w:bCs/>
              </w:rPr>
              <w:t>BEENLEIGH</w:t>
            </w:r>
            <w:r w:rsidRPr="00582005">
              <w:t>, QLD, 4207</w:t>
            </w:r>
          </w:p>
        </w:tc>
        <w:tc>
          <w:tcPr>
            <w:tcW w:w="2126" w:type="dxa"/>
          </w:tcPr>
          <w:p w14:paraId="46E63235" w14:textId="77777777" w:rsidR="00DB5CCB" w:rsidRPr="00582005" w:rsidRDefault="00DB5CCB" w:rsidP="0031021B">
            <w:pPr>
              <w:jc w:val="center"/>
            </w:pPr>
            <w:r w:rsidRPr="00582005">
              <w:t>9 – 13 August 2021</w:t>
            </w:r>
          </w:p>
        </w:tc>
        <w:tc>
          <w:tcPr>
            <w:tcW w:w="3090" w:type="dxa"/>
          </w:tcPr>
          <w:p w14:paraId="0820EB35" w14:textId="77777777" w:rsidR="00DB5CCB" w:rsidRPr="00582005" w:rsidRDefault="00DB5CCB" w:rsidP="0031021B">
            <w:pPr>
              <w:jc w:val="center"/>
            </w:pPr>
            <w:r w:rsidRPr="00582005">
              <w:t>30 August – 3 September 2021</w:t>
            </w:r>
          </w:p>
        </w:tc>
      </w:tr>
    </w:tbl>
    <w:p w14:paraId="05411B27" w14:textId="77777777" w:rsidR="00DB5CCB" w:rsidRDefault="00DB5CCB" w:rsidP="00DB5CCB"/>
    <w:p w14:paraId="2DBB6A61" w14:textId="77777777" w:rsidR="00DB5CCB" w:rsidRPr="00A14266" w:rsidRDefault="00DB5CCB" w:rsidP="00DB5CCB">
      <w:pPr>
        <w:spacing w:before="0" w:after="0" w:line="240" w:lineRule="auto"/>
        <w:rPr>
          <w:rFonts w:eastAsia="Times New Roman"/>
        </w:rPr>
      </w:pPr>
      <w:r w:rsidRPr="00DE1975">
        <w:rPr>
          <w:rFonts w:eastAsia="Times New Roman"/>
        </w:rPr>
        <w:t xml:space="preserve">Please do not share this link with family &amp; friends who </w:t>
      </w:r>
      <w:r w:rsidRPr="00582005">
        <w:rPr>
          <w:rFonts w:eastAsia="Times New Roman"/>
          <w:b/>
          <w:bCs/>
          <w:u w:val="single"/>
        </w:rPr>
        <w:t>are not</w:t>
      </w:r>
      <w:r>
        <w:rPr>
          <w:rFonts w:eastAsia="Times New Roman"/>
        </w:rPr>
        <w:t xml:space="preserve"> considered an unpaid or informal carer to the NDIS participant.</w:t>
      </w:r>
    </w:p>
    <w:p w14:paraId="09ECE275" w14:textId="77777777" w:rsidR="00DB5CCB" w:rsidRPr="00DE1975" w:rsidRDefault="00DB5CCB" w:rsidP="00DB5CCB">
      <w:pPr>
        <w:spacing w:before="0" w:after="0" w:line="240" w:lineRule="auto"/>
        <w:rPr>
          <w:rFonts w:ascii="Calibri" w:eastAsia="Times New Roman" w:hAnsi="Calibri" w:cs="Calibri"/>
        </w:rPr>
      </w:pPr>
    </w:p>
    <w:p w14:paraId="5FB86676" w14:textId="22C4B972" w:rsidR="00DB5CCB" w:rsidRPr="00DE1975" w:rsidRDefault="00DB5CCB" w:rsidP="00DB5CCB">
      <w:pPr>
        <w:spacing w:before="0" w:after="0" w:line="240" w:lineRule="auto"/>
        <w:rPr>
          <w:rFonts w:eastAsia="Times New Roman"/>
          <w:b/>
          <w:bCs/>
        </w:rPr>
      </w:pPr>
      <w:r w:rsidRPr="00DE1975">
        <w:rPr>
          <w:rFonts w:eastAsia="Times New Roman"/>
        </w:rPr>
        <w:t xml:space="preserve">You can check your </w:t>
      </w:r>
      <w:r>
        <w:rPr>
          <w:rFonts w:eastAsia="Times New Roman"/>
        </w:rPr>
        <w:t xml:space="preserve">vaccination </w:t>
      </w:r>
      <w:r w:rsidRPr="00DE1975">
        <w:rPr>
          <w:rFonts w:eastAsia="Times New Roman"/>
        </w:rPr>
        <w:t xml:space="preserve">eligibility with the </w:t>
      </w:r>
      <w:hyperlink r:id="rId10" w:history="1">
        <w:r w:rsidRPr="00DB5CCB">
          <w:rPr>
            <w:rStyle w:val="Hyperlink"/>
            <w:rFonts w:eastAsia="Times New Roman"/>
          </w:rPr>
          <w:t xml:space="preserve">COVID-19 vaccine </w:t>
        </w:r>
        <w:r w:rsidRPr="00582005">
          <w:rPr>
            <w:rStyle w:val="Hyperlink"/>
            <w:rFonts w:eastAsia="Times New Roman"/>
            <w:bCs/>
          </w:rPr>
          <w:t>eligibility checker</w:t>
        </w:r>
      </w:hyperlink>
      <w:r>
        <w:rPr>
          <w:rFonts w:eastAsia="Times New Roman"/>
        </w:rPr>
        <w:t>.</w:t>
      </w:r>
    </w:p>
    <w:p w14:paraId="403FB367" w14:textId="77777777" w:rsidR="00DB5CCB" w:rsidRDefault="00DB5CCB" w:rsidP="00DB5CCB"/>
    <w:p w14:paraId="68C563B6" w14:textId="77777777" w:rsidR="00DB5CCB" w:rsidRDefault="00DB5CCB" w:rsidP="005C5DC5">
      <w:pPr>
        <w:rPr>
          <w:rFonts w:eastAsiaTheme="majorEastAsia" w:cstheme="majorBidi"/>
          <w:b/>
          <w:color w:val="3665AE"/>
          <w:sz w:val="36"/>
          <w:szCs w:val="36"/>
        </w:rPr>
      </w:pPr>
    </w:p>
    <w:p w14:paraId="25D5049F" w14:textId="51BFD714" w:rsidR="00EE3608" w:rsidRPr="00C81C0E" w:rsidRDefault="00EE3608" w:rsidP="00C81C0E">
      <w:pPr>
        <w:pStyle w:val="Heading2"/>
      </w:pPr>
      <w:r w:rsidRPr="00C81C0E">
        <w:t xml:space="preserve">Infection prevention and control signage </w:t>
      </w:r>
    </w:p>
    <w:p w14:paraId="52964901" w14:textId="0F5157FC" w:rsidR="006B554C" w:rsidRDefault="006B554C" w:rsidP="005C5DC5">
      <w:r>
        <w:t xml:space="preserve">The Australian Commission on Safety and Quality in Health Care </w:t>
      </w:r>
      <w:r w:rsidR="00EE3608">
        <w:t xml:space="preserve">(the Commission) </w:t>
      </w:r>
      <w:r w:rsidR="00D873C8">
        <w:t xml:space="preserve">have </w:t>
      </w:r>
      <w:r>
        <w:t>revised their poster on infection prevention and control. This was based on guidance issued by the Australian Government Infection Control Expert Group</w:t>
      </w:r>
      <w:r w:rsidR="00EE3608">
        <w:t xml:space="preserve">. The poster deals with </w:t>
      </w:r>
      <w:r>
        <w:t xml:space="preserve">situations where the </w:t>
      </w:r>
      <w:r w:rsidR="00DC738E">
        <w:t xml:space="preserve">assessed </w:t>
      </w:r>
      <w:r>
        <w:t>risk of transmission of COVID-19 is low</w:t>
      </w:r>
      <w:r w:rsidR="00EE3608">
        <w:t xml:space="preserve">. The poster is now more generic and as such more appropriate for disability settings. </w:t>
      </w:r>
    </w:p>
    <w:p w14:paraId="0799877B" w14:textId="76FB6F31" w:rsidR="0021537C" w:rsidRDefault="0021537C" w:rsidP="00EE3608">
      <w:pPr>
        <w:jc w:val="center"/>
      </w:pPr>
      <w:r>
        <w:rPr>
          <w:noProof/>
        </w:rPr>
        <w:drawing>
          <wp:inline distT="0" distB="0" distL="0" distR="0" wp14:anchorId="4941F342" wp14:editId="19A87794">
            <wp:extent cx="4368800" cy="6205417"/>
            <wp:effectExtent l="0" t="0" r="0" b="5080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7407" cy="626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5A60F" w14:textId="53205FA5" w:rsidR="005E3345" w:rsidRDefault="005E3345" w:rsidP="00EE3608">
      <w:pPr>
        <w:jc w:val="center"/>
      </w:pPr>
    </w:p>
    <w:p w14:paraId="11DE03BF" w14:textId="01BC3D13" w:rsidR="00DB5CCB" w:rsidRDefault="00DB5CCB" w:rsidP="00DB5CCB">
      <w:r>
        <w:t xml:space="preserve">The Commission’s </w:t>
      </w:r>
      <w:hyperlink r:id="rId12" w:history="1">
        <w:r>
          <w:rPr>
            <w:rStyle w:val="Hyperlink"/>
          </w:rPr>
          <w:t>COVID-19 Break the Chain poster</w:t>
        </w:r>
      </w:hyperlink>
      <w:r>
        <w:t xml:space="preserve"> will </w:t>
      </w:r>
      <w:r w:rsidR="00D7071A">
        <w:t xml:space="preserve">also </w:t>
      </w:r>
      <w:r>
        <w:t>be of interest to the disability services sector. This poster illustrates the chain of transmission of infection of COVID-19. The poster highlights measures that can be implemented to interrupt the spread of infection.</w:t>
      </w:r>
    </w:p>
    <w:p w14:paraId="2EBB6347" w14:textId="77777777" w:rsidR="008749A8" w:rsidRDefault="008749A8">
      <w:pPr>
        <w:spacing w:before="0" w:after="0" w:line="240" w:lineRule="auto"/>
        <w:rPr>
          <w:rFonts w:eastAsiaTheme="majorEastAsia" w:cstheme="majorBidi"/>
          <w:b/>
          <w:color w:val="3665AE"/>
          <w:sz w:val="36"/>
          <w:szCs w:val="36"/>
        </w:rPr>
      </w:pPr>
      <w:r>
        <w:rPr>
          <w:rFonts w:cstheme="majorBidi"/>
          <w:bCs/>
          <w:sz w:val="36"/>
          <w:szCs w:val="36"/>
        </w:rPr>
        <w:br w:type="page"/>
      </w:r>
    </w:p>
    <w:p w14:paraId="40A18B39" w14:textId="18691674" w:rsidR="00254B56" w:rsidRDefault="00254B56" w:rsidP="00254B56"/>
    <w:p w14:paraId="10171B5E" w14:textId="5F1F5925" w:rsidR="005E3345" w:rsidRDefault="005E3345" w:rsidP="00C81C0E">
      <w:pPr>
        <w:pStyle w:val="Heading2"/>
      </w:pPr>
      <w:r w:rsidRPr="00A625E1">
        <w:t>COVID-19 coronavirus in pictures</w:t>
      </w:r>
    </w:p>
    <w:p w14:paraId="43C3440E" w14:textId="347707FF" w:rsidR="005E3345" w:rsidRDefault="008749A8" w:rsidP="005E3345">
      <w:r>
        <w:rPr>
          <w:noProof/>
        </w:rPr>
        <w:drawing>
          <wp:inline distT="0" distB="0" distL="0" distR="0" wp14:anchorId="5CAC03A8" wp14:editId="37546442">
            <wp:extent cx="5925820" cy="4157980"/>
            <wp:effectExtent l="0" t="0" r="0" b="0"/>
            <wp:docPr id="1" name="Picture 1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5820" cy="415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DF0F6" w14:textId="639E0B22" w:rsidR="008749A8" w:rsidRDefault="00810C81" w:rsidP="005E3345">
      <w:hyperlink r:id="rId14" w:anchor="covid-symptoms" w:history="1">
        <w:proofErr w:type="spellStart"/>
        <w:r w:rsidR="008749A8" w:rsidRPr="00512DCF">
          <w:rPr>
            <w:rStyle w:val="Hyperlink"/>
          </w:rPr>
          <w:t>Healthdirect</w:t>
        </w:r>
        <w:proofErr w:type="spellEnd"/>
      </w:hyperlink>
      <w:r w:rsidR="008749A8">
        <w:t xml:space="preserve"> have a range of infographics to explain COVID issues along with Stay Informed videos</w:t>
      </w:r>
    </w:p>
    <w:p w14:paraId="22F9FCE8" w14:textId="45F63B92" w:rsidR="00AB2817" w:rsidRDefault="00AB2817" w:rsidP="00C81C0E">
      <w:pPr>
        <w:pStyle w:val="Heading2"/>
      </w:pPr>
      <w:r w:rsidRPr="005C5DC5">
        <w:t xml:space="preserve">Webinar for people with disability, their </w:t>
      </w:r>
      <w:proofErr w:type="gramStart"/>
      <w:r w:rsidRPr="005C5DC5">
        <w:t>families</w:t>
      </w:r>
      <w:proofErr w:type="gramEnd"/>
      <w:r w:rsidRPr="005C5DC5">
        <w:t xml:space="preserve"> and carers</w:t>
      </w:r>
    </w:p>
    <w:p w14:paraId="7131DB1E" w14:textId="5970101E" w:rsidR="004C738B" w:rsidRDefault="004C738B" w:rsidP="004C738B">
      <w:r>
        <w:t xml:space="preserve">The Department of Health hosted a webinar for people with disability, their </w:t>
      </w:r>
      <w:proofErr w:type="gramStart"/>
      <w:r>
        <w:t>families</w:t>
      </w:r>
      <w:proofErr w:type="gramEnd"/>
      <w:r>
        <w:t xml:space="preserve"> and carers on Thursday 5 August 2021. The </w:t>
      </w:r>
      <w:r w:rsidR="00DB5CCB">
        <w:t>D</w:t>
      </w:r>
      <w:r>
        <w:t xml:space="preserve">epartment will publish a recording of the meeting </w:t>
      </w:r>
      <w:r w:rsidR="00DB5CCB">
        <w:t xml:space="preserve">soon, which can be accessed on </w:t>
      </w:r>
      <w:hyperlink r:id="rId15" w:history="1">
        <w:r w:rsidR="00DB5CCB" w:rsidRPr="00DB5CCB">
          <w:rPr>
            <w:rStyle w:val="Hyperlink"/>
          </w:rPr>
          <w:t>the video and webinar</w:t>
        </w:r>
      </w:hyperlink>
      <w:r w:rsidR="00DB5CCB">
        <w:t xml:space="preserve"> section of </w:t>
      </w:r>
      <w:hyperlink r:id="rId16" w:history="1">
        <w:r w:rsidR="00DB5CCB" w:rsidRPr="002C575E">
          <w:rPr>
            <w:rStyle w:val="Hyperlink"/>
          </w:rPr>
          <w:t>www.health.gov.au</w:t>
        </w:r>
      </w:hyperlink>
      <w:r w:rsidR="00DB5CCB">
        <w:t xml:space="preserve">. </w:t>
      </w:r>
      <w:r w:rsidR="00DC738E">
        <w:t>A link to the transcript and</w:t>
      </w:r>
      <w:r>
        <w:t xml:space="preserve"> video </w:t>
      </w:r>
      <w:r w:rsidR="00DC738E">
        <w:t xml:space="preserve">will be in </w:t>
      </w:r>
      <w:r w:rsidR="00E0329C">
        <w:t>a subsequent Alert.</w:t>
      </w:r>
    </w:p>
    <w:p w14:paraId="20AFF2FB" w14:textId="3B272272" w:rsidR="004C738B" w:rsidRDefault="004C738B" w:rsidP="004C738B">
      <w:r>
        <w:t xml:space="preserve">The webinar </w:t>
      </w:r>
      <w:r w:rsidR="00662096">
        <w:t>was well attended with</w:t>
      </w:r>
      <w:r>
        <w:t xml:space="preserve"> more than 280 participants</w:t>
      </w:r>
      <w:r w:rsidR="00E0329C">
        <w:t xml:space="preserve">. </w:t>
      </w:r>
      <w:r w:rsidR="00A14266">
        <w:t>Attendees</w:t>
      </w:r>
      <w:r w:rsidR="00E0329C">
        <w:t xml:space="preserve"> asked the </w:t>
      </w:r>
      <w:r>
        <w:t>panel a wide range of questions. These questions covered vaccines</w:t>
      </w:r>
      <w:r w:rsidR="00662096">
        <w:t xml:space="preserve">, </w:t>
      </w:r>
      <w:r>
        <w:t>roll-out of vaccines to people with disability and disability workers</w:t>
      </w:r>
      <w:r w:rsidR="008749A8">
        <w:t xml:space="preserve"> as well as the</w:t>
      </w:r>
      <w:r w:rsidR="00662096">
        <w:t xml:space="preserve"> 12 </w:t>
      </w:r>
      <w:r w:rsidR="00DB5CCB">
        <w:t xml:space="preserve">to </w:t>
      </w:r>
      <w:proofErr w:type="gramStart"/>
      <w:r w:rsidR="00662096">
        <w:t>15 year old</w:t>
      </w:r>
      <w:proofErr w:type="gramEnd"/>
      <w:r w:rsidR="00662096">
        <w:t xml:space="preserve"> age group eligibility</w:t>
      </w:r>
      <w:r>
        <w:t xml:space="preserve">. It was a </w:t>
      </w:r>
      <w:r w:rsidR="00662096">
        <w:t>highly</w:t>
      </w:r>
      <w:r>
        <w:t xml:space="preserve"> interactive session.</w:t>
      </w:r>
    </w:p>
    <w:p w14:paraId="1C0220C0" w14:textId="0432AADB" w:rsidR="005E3345" w:rsidRPr="005C5DC5" w:rsidRDefault="00662096" w:rsidP="00662096">
      <w:r>
        <w:t xml:space="preserve">Special thanks to Grace Edward from Refugee Health Network Queensland for participating on the panel and sharing her personal </w:t>
      </w:r>
      <w:r w:rsidRPr="00B15D9F">
        <w:rPr>
          <w:rFonts w:eastAsia="Times New Roman"/>
          <w:szCs w:val="24"/>
          <w:lang w:eastAsia="en-AU"/>
        </w:rPr>
        <w:t>COVID-19 vaccination experience</w:t>
      </w:r>
      <w:r>
        <w:rPr>
          <w:rFonts w:eastAsia="Times New Roman"/>
          <w:szCs w:val="24"/>
          <w:lang w:eastAsia="en-AU"/>
        </w:rPr>
        <w:t>.</w:t>
      </w:r>
    </w:p>
    <w:p w14:paraId="7F4A9F6A" w14:textId="77777777" w:rsidR="007B4CC2" w:rsidRDefault="007B4CC2" w:rsidP="007B4CC2">
      <w:pPr>
        <w:pStyle w:val="Heading2"/>
        <w:pageBreakBefore/>
        <w:spacing w:before="240"/>
      </w:pPr>
      <w:r>
        <w:t xml:space="preserve">Social post </w:t>
      </w:r>
    </w:p>
    <w:p w14:paraId="6CD2A40F" w14:textId="77777777" w:rsidR="007B4CC2" w:rsidRDefault="007B4CC2" w:rsidP="007B4CC2">
      <w:r>
        <w:t xml:space="preserve">The below social media post </w:t>
      </w:r>
      <w:r w:rsidR="00AC0A18">
        <w:t>is</w:t>
      </w:r>
      <w:r>
        <w:t xml:space="preserve"> for you to distribute through your channels.</w:t>
      </w:r>
      <w:r w:rsidR="001E044D">
        <w:t xml:space="preserve"> Accompanying images are attached to the email that was sent to you, or can be accessed on the provider alert edition page </w:t>
      </w:r>
      <w:hyperlink r:id="rId17" w:history="1">
        <w:r w:rsidR="001E044D" w:rsidRPr="001E044D">
          <w:rPr>
            <w:rStyle w:val="Hyperlink"/>
          </w:rPr>
          <w:t>at this link</w:t>
        </w:r>
      </w:hyperlink>
      <w:r w:rsidR="001E044D">
        <w:t>.</w:t>
      </w:r>
    </w:p>
    <w:p w14:paraId="67ECCBB5" w14:textId="77777777" w:rsidR="001E044D" w:rsidRDefault="001E044D" w:rsidP="001E044D">
      <w:pPr>
        <w:pStyle w:val="Heading3"/>
      </w:pPr>
      <w:r>
        <w:t>Post</w:t>
      </w:r>
    </w:p>
    <w:p w14:paraId="024FCD21" w14:textId="77777777" w:rsidR="001E044D" w:rsidRDefault="001E044D" w:rsidP="001E044D">
      <w:pPr>
        <w:pStyle w:val="Heading4"/>
      </w:pPr>
      <w:r>
        <w:t>Facebook</w:t>
      </w:r>
    </w:p>
    <w:p w14:paraId="4A7D0D74" w14:textId="1764BD2C" w:rsidR="001E044D" w:rsidRDefault="001E044D" w:rsidP="001E044D">
      <w:r>
        <w:t xml:space="preserve">Caption: </w:t>
      </w:r>
    </w:p>
    <w:p w14:paraId="0E010EC2" w14:textId="77777777" w:rsidR="00D7071A" w:rsidRPr="0031021B" w:rsidRDefault="00D7071A" w:rsidP="00D7071A">
      <w:pPr>
        <w:rPr>
          <w:rFonts w:asciiTheme="minorHAnsi" w:hAnsiTheme="minorHAnsi" w:cstheme="minorHAnsi"/>
        </w:rPr>
      </w:pPr>
      <w:r w:rsidRPr="0031021B">
        <w:t>Disability Care workers are eligible to receive a COVID-19 vaccination. If you work in disability care, especially in outbreak area, don’t delay. Protect yourself and the people you care for today at</w:t>
      </w:r>
      <w:r>
        <w:t xml:space="preserve">: </w:t>
      </w:r>
      <w:hyperlink r:id="rId18" w:history="1">
        <w:r w:rsidRPr="00BF5C00">
          <w:rPr>
            <w:rStyle w:val="Hyperlink"/>
          </w:rPr>
          <w:t>https://www.health.gov.au/eligibility-checker</w:t>
        </w:r>
      </w:hyperlink>
    </w:p>
    <w:p w14:paraId="0EB9EE8B" w14:textId="599FEE29" w:rsidR="00D7071A" w:rsidRDefault="00D7071A" w:rsidP="00D7071A">
      <w:r w:rsidRPr="0031021B">
        <w:t>#health #COVID19 #COVID19vaccines</w:t>
      </w:r>
    </w:p>
    <w:p w14:paraId="3A7A0A43" w14:textId="599C289B" w:rsidR="001E044D" w:rsidRDefault="001E044D" w:rsidP="001E044D">
      <w:r>
        <w:t>Link:</w:t>
      </w:r>
      <w:r w:rsidR="00D7071A">
        <w:t xml:space="preserve"> </w:t>
      </w:r>
      <w:hyperlink r:id="rId19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76E88520" w14:textId="77777777" w:rsidR="001E044D" w:rsidRDefault="001E044D" w:rsidP="001E044D"/>
    <w:p w14:paraId="51482631" w14:textId="77777777" w:rsidR="001E044D" w:rsidRDefault="001E044D" w:rsidP="001E044D">
      <w:pPr>
        <w:pStyle w:val="Heading4"/>
      </w:pPr>
      <w:r>
        <w:t>Twitter</w:t>
      </w:r>
    </w:p>
    <w:p w14:paraId="57EE1285" w14:textId="36ADAAA8" w:rsidR="001E044D" w:rsidRPr="00F22CFC" w:rsidRDefault="001E044D" w:rsidP="001E044D">
      <w:r>
        <w:t>Caption:</w:t>
      </w:r>
      <w:r w:rsidR="00D7071A">
        <w:br/>
      </w:r>
      <w:r w:rsidR="00D7071A" w:rsidRPr="0031021B">
        <w:t>Disability Care workers are eligible to receive a COVID-19 vaccination. If you work in disability care, especially in outbreak area, don’t delay. Protect yourself and the people you care for today at</w:t>
      </w:r>
      <w:r w:rsidR="00D7071A">
        <w:t xml:space="preserve">: </w:t>
      </w:r>
      <w:hyperlink r:id="rId20" w:history="1">
        <w:r w:rsidR="00D7071A" w:rsidRPr="00BF5C00">
          <w:rPr>
            <w:rStyle w:val="Hyperlink"/>
          </w:rPr>
          <w:t>https://www.health.gov.au/eligibility-checker</w:t>
        </w:r>
      </w:hyperlink>
      <w:r w:rsidR="00D7071A">
        <w:rPr>
          <w:rStyle w:val="Hyperlink"/>
        </w:rPr>
        <w:br/>
      </w:r>
      <w:r w:rsidR="00D7071A">
        <w:rPr>
          <w:rFonts w:asciiTheme="minorHAnsi" w:hAnsiTheme="minorHAnsi" w:cstheme="minorHAnsi"/>
        </w:rPr>
        <w:br/>
      </w:r>
      <w:r w:rsidR="00D7071A" w:rsidRPr="0031021B">
        <w:t>#health #COVID19 #COVID19vaccines</w:t>
      </w:r>
    </w:p>
    <w:p w14:paraId="634967A8" w14:textId="2ACC2A70" w:rsidR="001E044D" w:rsidRDefault="001E044D" w:rsidP="001E044D">
      <w:r>
        <w:t>Link:</w:t>
      </w:r>
      <w:r w:rsidR="00D7071A">
        <w:t xml:space="preserve"> </w:t>
      </w:r>
      <w:hyperlink r:id="rId21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121A9517" w14:textId="77777777" w:rsidR="001E044D" w:rsidRDefault="001E044D" w:rsidP="001E044D"/>
    <w:p w14:paraId="20D64CE7" w14:textId="77777777" w:rsidR="001E044D" w:rsidRDefault="001E044D" w:rsidP="001E044D">
      <w:pPr>
        <w:pStyle w:val="Heading4"/>
      </w:pPr>
      <w:r>
        <w:t>Instagram</w:t>
      </w:r>
    </w:p>
    <w:p w14:paraId="58510093" w14:textId="120441F2" w:rsidR="001E044D" w:rsidRDefault="001E044D" w:rsidP="001E044D">
      <w:r>
        <w:t>Caption:</w:t>
      </w:r>
      <w:r w:rsidR="00D7071A">
        <w:br/>
      </w:r>
      <w:r w:rsidR="00D7071A" w:rsidRPr="0031021B">
        <w:t>Disability Care workers are eligible to receive a COVID-19 vaccination. If you work in disability care, especially in outbreak area, don’t delay. Protect yourself and the people you care for today at</w:t>
      </w:r>
      <w:r w:rsidR="00D7071A">
        <w:t xml:space="preserve">: </w:t>
      </w:r>
      <w:hyperlink r:id="rId22" w:history="1">
        <w:r w:rsidR="00D7071A" w:rsidRPr="00BF5C00">
          <w:rPr>
            <w:rStyle w:val="Hyperlink"/>
          </w:rPr>
          <w:t>https://www.health.gov.au/eligibility-checker</w:t>
        </w:r>
      </w:hyperlink>
      <w:r w:rsidR="00D7071A">
        <w:rPr>
          <w:rStyle w:val="Hyperlink"/>
        </w:rPr>
        <w:br/>
      </w:r>
      <w:r w:rsidR="00D7071A">
        <w:rPr>
          <w:rFonts w:asciiTheme="minorHAnsi" w:hAnsiTheme="minorHAnsi" w:cstheme="minorHAnsi"/>
        </w:rPr>
        <w:br/>
      </w:r>
      <w:r w:rsidR="00D7071A" w:rsidRPr="0031021B">
        <w:t>#health #COVID19 #COVID19vaccines</w:t>
      </w:r>
    </w:p>
    <w:p w14:paraId="368FEC42" w14:textId="252EBE37" w:rsidR="001E044D" w:rsidRPr="001E044D" w:rsidRDefault="001E044D" w:rsidP="001E044D">
      <w:r>
        <w:t>Link:</w:t>
      </w:r>
      <w:r w:rsidR="00D7071A">
        <w:t xml:space="preserve"> </w:t>
      </w:r>
      <w:hyperlink r:id="rId23" w:history="1">
        <w:r w:rsidR="00D7071A" w:rsidRPr="00BF5C00">
          <w:rPr>
            <w:rStyle w:val="Hyperlink"/>
          </w:rPr>
          <w:t>https://www.health.gov.au/eligibility-checker</w:t>
        </w:r>
      </w:hyperlink>
    </w:p>
    <w:p w14:paraId="4A67662F" w14:textId="77777777" w:rsidR="007B4CC2" w:rsidRPr="000D0614" w:rsidRDefault="007B4CC2" w:rsidP="007B4CC2">
      <w:pPr>
        <w:pStyle w:val="Heading2"/>
      </w:pPr>
      <w:r w:rsidRPr="00082381">
        <w:t>Resources to support people getting vaccinated</w:t>
      </w:r>
      <w:r>
        <w:t xml:space="preserve"> </w:t>
      </w:r>
    </w:p>
    <w:p w14:paraId="7BC7FA7A" w14:textId="77777777" w:rsidR="007B4CC2" w:rsidRDefault="007B4CC2" w:rsidP="007B4CC2">
      <w:r>
        <w:t xml:space="preserve">The Department of Health encourages disability providers to </w:t>
      </w:r>
      <w:r w:rsidRPr="00325DCF">
        <w:t xml:space="preserve">have vaccination resources available in </w:t>
      </w:r>
      <w:hyperlink r:id="rId24" w:history="1">
        <w:r w:rsidRPr="00325DCF">
          <w:rPr>
            <w:rStyle w:val="Hyperlink"/>
          </w:rPr>
          <w:t>Easy Read</w:t>
        </w:r>
      </w:hyperlink>
      <w:r w:rsidRPr="00325DCF">
        <w:t xml:space="preserve"> format and in </w:t>
      </w:r>
      <w:hyperlink r:id="rId25" w:history="1">
        <w:r w:rsidRPr="00325DCF">
          <w:rPr>
            <w:rStyle w:val="Hyperlink"/>
          </w:rPr>
          <w:t>other languages</w:t>
        </w:r>
      </w:hyperlink>
      <w:r w:rsidRPr="00325DCF">
        <w:t xml:space="preserve"> for people getting vaccinated. These resources cover all aspects of the vaccination process including preparing for COVID-19 vaccination and </w:t>
      </w:r>
      <w:r w:rsidR="00A47C92">
        <w:t xml:space="preserve">the period </w:t>
      </w:r>
      <w:r w:rsidRPr="00325DCF">
        <w:t>after</w:t>
      </w:r>
      <w:r>
        <w:t xml:space="preserve"> the</w:t>
      </w:r>
      <w:r w:rsidRPr="00325DCF">
        <w:t xml:space="preserve"> COVID-19 vaccination. You can download and print these from the Department of Health website.</w:t>
      </w:r>
    </w:p>
    <w:p w14:paraId="41E11F9E" w14:textId="77777777" w:rsidR="007B4CC2" w:rsidRPr="0087715C" w:rsidRDefault="007B4CC2" w:rsidP="001E044D">
      <w:pPr>
        <w:pStyle w:val="Breakouttext"/>
        <w:rPr>
          <w:lang w:val="en" w:eastAsia="en-AU"/>
        </w:rPr>
      </w:pPr>
      <w:r w:rsidRPr="0087715C">
        <w:rPr>
          <w:lang w:val="en" w:eastAsia="en-AU"/>
        </w:rPr>
        <w:t xml:space="preserve">For more information call the National </w:t>
      </w:r>
      <w:r w:rsidR="00E828C4">
        <w:rPr>
          <w:lang w:val="en" w:eastAsia="en-AU"/>
        </w:rPr>
        <w:t>c</w:t>
      </w:r>
      <w:r w:rsidRPr="0087715C">
        <w:rPr>
          <w:lang w:val="en" w:eastAsia="en-AU"/>
        </w:rPr>
        <w:t xml:space="preserve">oronavirus and </w:t>
      </w:r>
      <w:r>
        <w:rPr>
          <w:lang w:val="en" w:eastAsia="en-AU"/>
        </w:rPr>
        <w:br/>
      </w:r>
      <w:r w:rsidRPr="0087715C">
        <w:rPr>
          <w:lang w:val="en" w:eastAsia="en-AU"/>
        </w:rPr>
        <w:t xml:space="preserve">COVID-19 </w:t>
      </w:r>
      <w:r w:rsidR="00E828C4">
        <w:rPr>
          <w:lang w:val="en" w:eastAsia="en-AU"/>
        </w:rPr>
        <w:t>v</w:t>
      </w:r>
      <w:r w:rsidRPr="0087715C">
        <w:rPr>
          <w:lang w:val="en" w:eastAsia="en-AU"/>
        </w:rPr>
        <w:t xml:space="preserve">accination </w:t>
      </w:r>
      <w:r w:rsidR="00E828C4">
        <w:rPr>
          <w:lang w:val="en" w:eastAsia="en-AU"/>
        </w:rPr>
        <w:t>h</w:t>
      </w:r>
      <w:r w:rsidRPr="0087715C">
        <w:rPr>
          <w:lang w:val="en" w:eastAsia="en-AU"/>
        </w:rPr>
        <w:t>elpline on 1800 020 080.</w:t>
      </w:r>
    </w:p>
    <w:p w14:paraId="7486CFA1" w14:textId="77777777" w:rsidR="007B4CC2" w:rsidRPr="00F75801" w:rsidRDefault="007B4CC2" w:rsidP="00F75801">
      <w:pPr>
        <w:spacing w:before="0" w:after="0" w:line="240" w:lineRule="auto"/>
      </w:pPr>
    </w:p>
    <w:sectPr w:rsidR="007B4CC2" w:rsidRPr="00F75801" w:rsidSect="00647AB7">
      <w:headerReference w:type="default" r:id="rId26"/>
      <w:footerReference w:type="default" r:id="rId27"/>
      <w:headerReference w:type="first" r:id="rId28"/>
      <w:footerReference w:type="first" r:id="rId29"/>
      <w:pgSz w:w="11906" w:h="16838"/>
      <w:pgMar w:top="1134" w:right="1440" w:bottom="851" w:left="1134" w:header="340" w:footer="3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F095E" w14:textId="77777777" w:rsidR="00810C81" w:rsidRDefault="00810C81" w:rsidP="00CE7D4D">
      <w:r>
        <w:separator/>
      </w:r>
    </w:p>
  </w:endnote>
  <w:endnote w:type="continuationSeparator" w:id="0">
    <w:p w14:paraId="56C87E79" w14:textId="77777777" w:rsidR="00810C81" w:rsidRDefault="00810C81" w:rsidP="00C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D77BD" w14:textId="77777777" w:rsidR="00F61DEC" w:rsidRPr="00B8301C" w:rsidRDefault="00F61DEC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AB2D18">
      <w:rPr>
        <w:noProof/>
      </w:rPr>
      <w:t>5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83B17" w14:textId="77777777" w:rsidR="00F61DEC" w:rsidRDefault="00F61DEC" w:rsidP="00C61C7E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7" behindDoc="0" locked="0" layoutInCell="1" allowOverlap="1" wp14:anchorId="72556FD1" wp14:editId="52AF9CA9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15" name="Picture 15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E3129" w14:textId="77777777" w:rsidR="00810C81" w:rsidRDefault="00810C81" w:rsidP="00CE7D4D">
      <w:r>
        <w:separator/>
      </w:r>
    </w:p>
  </w:footnote>
  <w:footnote w:type="continuationSeparator" w:id="0">
    <w:p w14:paraId="63091C60" w14:textId="77777777" w:rsidR="00810C81" w:rsidRDefault="00810C81" w:rsidP="00CE7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DD4E2B" w14:textId="77777777" w:rsidR="00F61DEC" w:rsidRDefault="00F61DEC" w:rsidP="00673492">
    <w:pPr>
      <w:pStyle w:val="Header"/>
    </w:pPr>
    <w:r>
      <w:rPr>
        <w:lang w:eastAsia="en-AU"/>
      </w:rPr>
      <w:drawing>
        <wp:anchor distT="0" distB="0" distL="114300" distR="114300" simplePos="0" relativeHeight="251664383" behindDoc="1" locked="0" layoutInCell="1" allowOverlap="1" wp14:anchorId="14339D5A" wp14:editId="1B28532C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13" name="Picture 13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D97AA" w14:textId="77777777" w:rsidR="00F61DEC" w:rsidRDefault="00F61DEC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63358" behindDoc="1" locked="0" layoutInCell="1" allowOverlap="1" wp14:anchorId="750B91C7" wp14:editId="57E4747B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14" name="Picture 14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E8B3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C84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0F459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72243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92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78F9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722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3223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BEC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1828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326F7"/>
    <w:multiLevelType w:val="hybridMultilevel"/>
    <w:tmpl w:val="3300D2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EF5"/>
    <w:multiLevelType w:val="hybridMultilevel"/>
    <w:tmpl w:val="9B767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335351"/>
    <w:multiLevelType w:val="multilevel"/>
    <w:tmpl w:val="3260D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B6B4559"/>
    <w:multiLevelType w:val="hybridMultilevel"/>
    <w:tmpl w:val="4EC0951C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385D11"/>
    <w:multiLevelType w:val="hybridMultilevel"/>
    <w:tmpl w:val="2A685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5A6E63"/>
    <w:multiLevelType w:val="hybridMultilevel"/>
    <w:tmpl w:val="23CCA6F0"/>
    <w:lvl w:ilvl="0" w:tplc="F650F5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075F98"/>
    <w:multiLevelType w:val="hybridMultilevel"/>
    <w:tmpl w:val="35EAB0B6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1A2C3D25"/>
    <w:multiLevelType w:val="hybridMultilevel"/>
    <w:tmpl w:val="D4B268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6971DE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C7D1D91"/>
    <w:multiLevelType w:val="hybridMultilevel"/>
    <w:tmpl w:val="E18697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B0706D"/>
    <w:multiLevelType w:val="hybridMultilevel"/>
    <w:tmpl w:val="CCFED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57BCB"/>
    <w:multiLevelType w:val="hybridMultilevel"/>
    <w:tmpl w:val="FB74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A54CF4"/>
    <w:multiLevelType w:val="hybridMultilevel"/>
    <w:tmpl w:val="377ABE4E"/>
    <w:lvl w:ilvl="0" w:tplc="A8F09E3E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41901F7"/>
    <w:multiLevelType w:val="hybridMultilevel"/>
    <w:tmpl w:val="0AD271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DF49BA"/>
    <w:multiLevelType w:val="multilevel"/>
    <w:tmpl w:val="45CC1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8BE28BF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F1A3652"/>
    <w:multiLevelType w:val="multilevel"/>
    <w:tmpl w:val="3654A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1FA71BD"/>
    <w:multiLevelType w:val="hybridMultilevel"/>
    <w:tmpl w:val="3F9EDA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7E02E4"/>
    <w:multiLevelType w:val="hybridMultilevel"/>
    <w:tmpl w:val="4C10672E"/>
    <w:lvl w:ilvl="0" w:tplc="0C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3A050342"/>
    <w:multiLevelType w:val="multilevel"/>
    <w:tmpl w:val="7870B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68039F"/>
    <w:multiLevelType w:val="hybridMultilevel"/>
    <w:tmpl w:val="55F872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8E4579"/>
    <w:multiLevelType w:val="hybridMultilevel"/>
    <w:tmpl w:val="EA4052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14E4D"/>
    <w:multiLevelType w:val="hybridMultilevel"/>
    <w:tmpl w:val="3A204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07231D"/>
    <w:multiLevelType w:val="multilevel"/>
    <w:tmpl w:val="6A0E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85A460D"/>
    <w:multiLevelType w:val="hybridMultilevel"/>
    <w:tmpl w:val="54A25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F6138C"/>
    <w:multiLevelType w:val="hybridMultilevel"/>
    <w:tmpl w:val="1568B8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57FAE"/>
    <w:multiLevelType w:val="hybridMultilevel"/>
    <w:tmpl w:val="36E09E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BA562E"/>
    <w:multiLevelType w:val="hybridMultilevel"/>
    <w:tmpl w:val="8402E218"/>
    <w:lvl w:ilvl="0" w:tplc="4F02673A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F909CF"/>
    <w:multiLevelType w:val="hybridMultilevel"/>
    <w:tmpl w:val="193A4FA4"/>
    <w:lvl w:ilvl="0" w:tplc="F4C25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665A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2B0264"/>
    <w:multiLevelType w:val="hybridMultilevel"/>
    <w:tmpl w:val="B4A492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0E6F"/>
    <w:multiLevelType w:val="hybridMultilevel"/>
    <w:tmpl w:val="45AC64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78EE"/>
    <w:multiLevelType w:val="hybridMultilevel"/>
    <w:tmpl w:val="7F183E5A"/>
    <w:lvl w:ilvl="0" w:tplc="F4C253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665A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253D38"/>
    <w:multiLevelType w:val="multilevel"/>
    <w:tmpl w:val="9086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047CC7"/>
    <w:multiLevelType w:val="hybridMultilevel"/>
    <w:tmpl w:val="3E162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40"/>
  </w:num>
  <w:num w:numId="3">
    <w:abstractNumId w:val="28"/>
  </w:num>
  <w:num w:numId="4">
    <w:abstractNumId w:val="43"/>
  </w:num>
  <w:num w:numId="5">
    <w:abstractNumId w:val="16"/>
  </w:num>
  <w:num w:numId="6">
    <w:abstractNumId w:val="27"/>
  </w:num>
  <w:num w:numId="7">
    <w:abstractNumId w:val="31"/>
  </w:num>
  <w:num w:numId="8">
    <w:abstractNumId w:val="19"/>
  </w:num>
  <w:num w:numId="9">
    <w:abstractNumId w:val="21"/>
  </w:num>
  <w:num w:numId="10">
    <w:abstractNumId w:val="35"/>
  </w:num>
  <w:num w:numId="11">
    <w:abstractNumId w:val="24"/>
  </w:num>
  <w:num w:numId="12">
    <w:abstractNumId w:val="12"/>
  </w:num>
  <w:num w:numId="13">
    <w:abstractNumId w:val="29"/>
  </w:num>
  <w:num w:numId="14">
    <w:abstractNumId w:val="32"/>
  </w:num>
  <w:num w:numId="15">
    <w:abstractNumId w:val="36"/>
  </w:num>
  <w:num w:numId="16">
    <w:abstractNumId w:val="10"/>
  </w:num>
  <w:num w:numId="17">
    <w:abstractNumId w:val="30"/>
  </w:num>
  <w:num w:numId="18">
    <w:abstractNumId w:val="17"/>
  </w:num>
  <w:num w:numId="19">
    <w:abstractNumId w:val="23"/>
  </w:num>
  <w:num w:numId="20">
    <w:abstractNumId w:val="42"/>
  </w:num>
  <w:num w:numId="21">
    <w:abstractNumId w:val="11"/>
  </w:num>
  <w:num w:numId="22">
    <w:abstractNumId w:val="39"/>
  </w:num>
  <w:num w:numId="23">
    <w:abstractNumId w:val="20"/>
  </w:num>
  <w:num w:numId="24">
    <w:abstractNumId w:val="1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41"/>
  </w:num>
  <w:num w:numId="36">
    <w:abstractNumId w:val="26"/>
  </w:num>
  <w:num w:numId="37">
    <w:abstractNumId w:val="13"/>
  </w:num>
  <w:num w:numId="38">
    <w:abstractNumId w:val="38"/>
  </w:num>
  <w:num w:numId="39">
    <w:abstractNumId w:val="18"/>
  </w:num>
  <w:num w:numId="40">
    <w:abstractNumId w:val="25"/>
  </w:num>
  <w:num w:numId="41">
    <w:abstractNumId w:val="33"/>
  </w:num>
  <w:num w:numId="42">
    <w:abstractNumId w:val="37"/>
  </w:num>
  <w:num w:numId="43">
    <w:abstractNumId w:val="22"/>
  </w:num>
  <w:num w:numId="44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4891"/>
    <w:rsid w:val="000050E7"/>
    <w:rsid w:val="00005C6B"/>
    <w:rsid w:val="00007A3C"/>
    <w:rsid w:val="000171CE"/>
    <w:rsid w:val="00025C4A"/>
    <w:rsid w:val="00031A4E"/>
    <w:rsid w:val="00031E66"/>
    <w:rsid w:val="00036436"/>
    <w:rsid w:val="00036A17"/>
    <w:rsid w:val="0003778A"/>
    <w:rsid w:val="00044D27"/>
    <w:rsid w:val="00045CAE"/>
    <w:rsid w:val="00052742"/>
    <w:rsid w:val="0005282D"/>
    <w:rsid w:val="00063391"/>
    <w:rsid w:val="00066978"/>
    <w:rsid w:val="00071CA6"/>
    <w:rsid w:val="00075EC0"/>
    <w:rsid w:val="00080061"/>
    <w:rsid w:val="00082381"/>
    <w:rsid w:val="00082485"/>
    <w:rsid w:val="000824E2"/>
    <w:rsid w:val="0008356F"/>
    <w:rsid w:val="00083A56"/>
    <w:rsid w:val="000921EC"/>
    <w:rsid w:val="000A5814"/>
    <w:rsid w:val="000A6A32"/>
    <w:rsid w:val="000B0742"/>
    <w:rsid w:val="000B3C9B"/>
    <w:rsid w:val="000B6604"/>
    <w:rsid w:val="000B7FA3"/>
    <w:rsid w:val="000C2FEC"/>
    <w:rsid w:val="000C6AF3"/>
    <w:rsid w:val="000C7484"/>
    <w:rsid w:val="000C7CEC"/>
    <w:rsid w:val="000D0614"/>
    <w:rsid w:val="000D083B"/>
    <w:rsid w:val="000D177F"/>
    <w:rsid w:val="000D360D"/>
    <w:rsid w:val="000D440A"/>
    <w:rsid w:val="000D581F"/>
    <w:rsid w:val="000D5955"/>
    <w:rsid w:val="000D787F"/>
    <w:rsid w:val="000E2102"/>
    <w:rsid w:val="000E449A"/>
    <w:rsid w:val="000E7174"/>
    <w:rsid w:val="000F5D35"/>
    <w:rsid w:val="000F5E3F"/>
    <w:rsid w:val="000F71A5"/>
    <w:rsid w:val="00106E00"/>
    <w:rsid w:val="00115015"/>
    <w:rsid w:val="001162B1"/>
    <w:rsid w:val="00116CA8"/>
    <w:rsid w:val="00126356"/>
    <w:rsid w:val="0013264D"/>
    <w:rsid w:val="00140D3C"/>
    <w:rsid w:val="00141433"/>
    <w:rsid w:val="001420AF"/>
    <w:rsid w:val="00146E0F"/>
    <w:rsid w:val="00146E3E"/>
    <w:rsid w:val="00153E36"/>
    <w:rsid w:val="0016018D"/>
    <w:rsid w:val="00161F4A"/>
    <w:rsid w:val="0016514C"/>
    <w:rsid w:val="00170826"/>
    <w:rsid w:val="00177561"/>
    <w:rsid w:val="001778A2"/>
    <w:rsid w:val="0018013C"/>
    <w:rsid w:val="00181570"/>
    <w:rsid w:val="00183059"/>
    <w:rsid w:val="00183F41"/>
    <w:rsid w:val="001903D1"/>
    <w:rsid w:val="00193F1A"/>
    <w:rsid w:val="00195361"/>
    <w:rsid w:val="001960AC"/>
    <w:rsid w:val="0019644D"/>
    <w:rsid w:val="001A1BC0"/>
    <w:rsid w:val="001A2AB8"/>
    <w:rsid w:val="001A35E7"/>
    <w:rsid w:val="001A76C1"/>
    <w:rsid w:val="001A77AA"/>
    <w:rsid w:val="001B2076"/>
    <w:rsid w:val="001B3614"/>
    <w:rsid w:val="001B3624"/>
    <w:rsid w:val="001B51DF"/>
    <w:rsid w:val="001C0320"/>
    <w:rsid w:val="001C0346"/>
    <w:rsid w:val="001C2A5D"/>
    <w:rsid w:val="001C411C"/>
    <w:rsid w:val="001C7EFE"/>
    <w:rsid w:val="001D105B"/>
    <w:rsid w:val="001D1B40"/>
    <w:rsid w:val="001D44BE"/>
    <w:rsid w:val="001E044D"/>
    <w:rsid w:val="001E052F"/>
    <w:rsid w:val="001E6852"/>
    <w:rsid w:val="00203A23"/>
    <w:rsid w:val="00204305"/>
    <w:rsid w:val="00204361"/>
    <w:rsid w:val="002050DA"/>
    <w:rsid w:val="00206707"/>
    <w:rsid w:val="00206963"/>
    <w:rsid w:val="002115D2"/>
    <w:rsid w:val="002147B1"/>
    <w:rsid w:val="0021537C"/>
    <w:rsid w:val="00221E5E"/>
    <w:rsid w:val="00225063"/>
    <w:rsid w:val="00227F26"/>
    <w:rsid w:val="00230342"/>
    <w:rsid w:val="00232C41"/>
    <w:rsid w:val="0023634B"/>
    <w:rsid w:val="00236CB1"/>
    <w:rsid w:val="002379F3"/>
    <w:rsid w:val="0024417F"/>
    <w:rsid w:val="00245770"/>
    <w:rsid w:val="002465F5"/>
    <w:rsid w:val="00252DD3"/>
    <w:rsid w:val="00254B56"/>
    <w:rsid w:val="0026039F"/>
    <w:rsid w:val="002603C0"/>
    <w:rsid w:val="00262242"/>
    <w:rsid w:val="0026396B"/>
    <w:rsid w:val="00263DAE"/>
    <w:rsid w:val="00265D30"/>
    <w:rsid w:val="00265D76"/>
    <w:rsid w:val="00266411"/>
    <w:rsid w:val="00266FE4"/>
    <w:rsid w:val="00270C76"/>
    <w:rsid w:val="002712C0"/>
    <w:rsid w:val="00274442"/>
    <w:rsid w:val="00275270"/>
    <w:rsid w:val="00275DA9"/>
    <w:rsid w:val="0027687D"/>
    <w:rsid w:val="00277408"/>
    <w:rsid w:val="002801E2"/>
    <w:rsid w:val="00282489"/>
    <w:rsid w:val="00284A81"/>
    <w:rsid w:val="0029274E"/>
    <w:rsid w:val="002959AA"/>
    <w:rsid w:val="002A6113"/>
    <w:rsid w:val="002B15DE"/>
    <w:rsid w:val="002B4EF9"/>
    <w:rsid w:val="002C2392"/>
    <w:rsid w:val="002D0FCF"/>
    <w:rsid w:val="002D63DF"/>
    <w:rsid w:val="002D698B"/>
    <w:rsid w:val="002F6867"/>
    <w:rsid w:val="003011C4"/>
    <w:rsid w:val="00306ED1"/>
    <w:rsid w:val="0030727C"/>
    <w:rsid w:val="00310482"/>
    <w:rsid w:val="00316C0D"/>
    <w:rsid w:val="00325DCF"/>
    <w:rsid w:val="0032665A"/>
    <w:rsid w:val="00331635"/>
    <w:rsid w:val="00331E56"/>
    <w:rsid w:val="003353BF"/>
    <w:rsid w:val="003401A5"/>
    <w:rsid w:val="00341A67"/>
    <w:rsid w:val="00342D9F"/>
    <w:rsid w:val="00342DA6"/>
    <w:rsid w:val="00343840"/>
    <w:rsid w:val="00344917"/>
    <w:rsid w:val="00344C83"/>
    <w:rsid w:val="00346A88"/>
    <w:rsid w:val="0034734C"/>
    <w:rsid w:val="00350D95"/>
    <w:rsid w:val="00353FE4"/>
    <w:rsid w:val="00354C4C"/>
    <w:rsid w:val="00356F58"/>
    <w:rsid w:val="00361E93"/>
    <w:rsid w:val="00367A58"/>
    <w:rsid w:val="00370F3E"/>
    <w:rsid w:val="0037114F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6A82"/>
    <w:rsid w:val="00397029"/>
    <w:rsid w:val="003A3F78"/>
    <w:rsid w:val="003A42A7"/>
    <w:rsid w:val="003A5D50"/>
    <w:rsid w:val="003A7568"/>
    <w:rsid w:val="003B4515"/>
    <w:rsid w:val="003B7CF1"/>
    <w:rsid w:val="003C01E1"/>
    <w:rsid w:val="003C1A65"/>
    <w:rsid w:val="003C5AC0"/>
    <w:rsid w:val="003C6770"/>
    <w:rsid w:val="003C78E5"/>
    <w:rsid w:val="003D2564"/>
    <w:rsid w:val="003D2BCA"/>
    <w:rsid w:val="003D7721"/>
    <w:rsid w:val="003F0F43"/>
    <w:rsid w:val="003F1AD2"/>
    <w:rsid w:val="003F2595"/>
    <w:rsid w:val="003F2FBF"/>
    <w:rsid w:val="003F560D"/>
    <w:rsid w:val="003F75AF"/>
    <w:rsid w:val="00400FC5"/>
    <w:rsid w:val="004010F2"/>
    <w:rsid w:val="0040177B"/>
    <w:rsid w:val="00403419"/>
    <w:rsid w:val="00404F5F"/>
    <w:rsid w:val="00411D9C"/>
    <w:rsid w:val="004152C3"/>
    <w:rsid w:val="00416204"/>
    <w:rsid w:val="0042061C"/>
    <w:rsid w:val="00421A68"/>
    <w:rsid w:val="00423187"/>
    <w:rsid w:val="00423768"/>
    <w:rsid w:val="00424970"/>
    <w:rsid w:val="004256F6"/>
    <w:rsid w:val="004314F7"/>
    <w:rsid w:val="004344D0"/>
    <w:rsid w:val="004355E0"/>
    <w:rsid w:val="00435C2D"/>
    <w:rsid w:val="00435E89"/>
    <w:rsid w:val="00440B67"/>
    <w:rsid w:val="00441848"/>
    <w:rsid w:val="00445BA6"/>
    <w:rsid w:val="004471EF"/>
    <w:rsid w:val="00450393"/>
    <w:rsid w:val="00464379"/>
    <w:rsid w:val="004662DF"/>
    <w:rsid w:val="0047050F"/>
    <w:rsid w:val="00470865"/>
    <w:rsid w:val="00470F08"/>
    <w:rsid w:val="004715CD"/>
    <w:rsid w:val="00472A24"/>
    <w:rsid w:val="00473E38"/>
    <w:rsid w:val="004756C3"/>
    <w:rsid w:val="00477B94"/>
    <w:rsid w:val="004858EC"/>
    <w:rsid w:val="00485A2F"/>
    <w:rsid w:val="00493E88"/>
    <w:rsid w:val="004A000E"/>
    <w:rsid w:val="004A1EC7"/>
    <w:rsid w:val="004A214F"/>
    <w:rsid w:val="004A5617"/>
    <w:rsid w:val="004A6D37"/>
    <w:rsid w:val="004B00CC"/>
    <w:rsid w:val="004C0BF9"/>
    <w:rsid w:val="004C0D70"/>
    <w:rsid w:val="004C5B46"/>
    <w:rsid w:val="004C68D1"/>
    <w:rsid w:val="004C6F2D"/>
    <w:rsid w:val="004C738B"/>
    <w:rsid w:val="004E1374"/>
    <w:rsid w:val="004E23BF"/>
    <w:rsid w:val="004E3E3F"/>
    <w:rsid w:val="004E4082"/>
    <w:rsid w:val="004E5801"/>
    <w:rsid w:val="004F0A5D"/>
    <w:rsid w:val="004F3946"/>
    <w:rsid w:val="004F5BF7"/>
    <w:rsid w:val="004F6612"/>
    <w:rsid w:val="004F6A1D"/>
    <w:rsid w:val="004F6F44"/>
    <w:rsid w:val="004F7521"/>
    <w:rsid w:val="00505008"/>
    <w:rsid w:val="00505C52"/>
    <w:rsid w:val="00506436"/>
    <w:rsid w:val="00507E57"/>
    <w:rsid w:val="00510EC1"/>
    <w:rsid w:val="00512DCF"/>
    <w:rsid w:val="00513B47"/>
    <w:rsid w:val="005146D3"/>
    <w:rsid w:val="00514F87"/>
    <w:rsid w:val="005175F9"/>
    <w:rsid w:val="00517CF4"/>
    <w:rsid w:val="00520124"/>
    <w:rsid w:val="00521BE4"/>
    <w:rsid w:val="00522DF2"/>
    <w:rsid w:val="005247A0"/>
    <w:rsid w:val="005309E9"/>
    <w:rsid w:val="00531FBB"/>
    <w:rsid w:val="00534CD8"/>
    <w:rsid w:val="00537635"/>
    <w:rsid w:val="005413CD"/>
    <w:rsid w:val="00541A2D"/>
    <w:rsid w:val="0054748B"/>
    <w:rsid w:val="005501E1"/>
    <w:rsid w:val="0055039E"/>
    <w:rsid w:val="005503FA"/>
    <w:rsid w:val="00553EF8"/>
    <w:rsid w:val="0055520B"/>
    <w:rsid w:val="005559FC"/>
    <w:rsid w:val="00555DBE"/>
    <w:rsid w:val="0056044B"/>
    <w:rsid w:val="005605AD"/>
    <w:rsid w:val="005654B3"/>
    <w:rsid w:val="00566CF1"/>
    <w:rsid w:val="00567B41"/>
    <w:rsid w:val="005708B5"/>
    <w:rsid w:val="00576CB1"/>
    <w:rsid w:val="00577798"/>
    <w:rsid w:val="00577962"/>
    <w:rsid w:val="00581D09"/>
    <w:rsid w:val="00582005"/>
    <w:rsid w:val="00587069"/>
    <w:rsid w:val="005901F5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16E8"/>
    <w:rsid w:val="005B39BB"/>
    <w:rsid w:val="005B6774"/>
    <w:rsid w:val="005B7E15"/>
    <w:rsid w:val="005C5DC5"/>
    <w:rsid w:val="005D2987"/>
    <w:rsid w:val="005D6990"/>
    <w:rsid w:val="005E05A3"/>
    <w:rsid w:val="005E0AB9"/>
    <w:rsid w:val="005E1177"/>
    <w:rsid w:val="005E3345"/>
    <w:rsid w:val="005E595B"/>
    <w:rsid w:val="005E67B8"/>
    <w:rsid w:val="005F6C21"/>
    <w:rsid w:val="005F7722"/>
    <w:rsid w:val="00611606"/>
    <w:rsid w:val="0061300D"/>
    <w:rsid w:val="0061352F"/>
    <w:rsid w:val="00614B45"/>
    <w:rsid w:val="00617B36"/>
    <w:rsid w:val="00617CBA"/>
    <w:rsid w:val="0063059B"/>
    <w:rsid w:val="00631E65"/>
    <w:rsid w:val="0063459E"/>
    <w:rsid w:val="00642811"/>
    <w:rsid w:val="00644B12"/>
    <w:rsid w:val="00644C2C"/>
    <w:rsid w:val="00647AB7"/>
    <w:rsid w:val="00652802"/>
    <w:rsid w:val="0066013D"/>
    <w:rsid w:val="006604F9"/>
    <w:rsid w:val="00662096"/>
    <w:rsid w:val="00663DCB"/>
    <w:rsid w:val="00665291"/>
    <w:rsid w:val="00665549"/>
    <w:rsid w:val="006657F0"/>
    <w:rsid w:val="0066726A"/>
    <w:rsid w:val="00671562"/>
    <w:rsid w:val="00673492"/>
    <w:rsid w:val="006758C0"/>
    <w:rsid w:val="0068136F"/>
    <w:rsid w:val="006824E1"/>
    <w:rsid w:val="00682713"/>
    <w:rsid w:val="006943C3"/>
    <w:rsid w:val="006A0710"/>
    <w:rsid w:val="006A1D14"/>
    <w:rsid w:val="006A24C6"/>
    <w:rsid w:val="006A6DA1"/>
    <w:rsid w:val="006B2519"/>
    <w:rsid w:val="006B2887"/>
    <w:rsid w:val="006B4A08"/>
    <w:rsid w:val="006B4A5C"/>
    <w:rsid w:val="006B554C"/>
    <w:rsid w:val="006C1811"/>
    <w:rsid w:val="006C3367"/>
    <w:rsid w:val="006C6DB3"/>
    <w:rsid w:val="006D5AD2"/>
    <w:rsid w:val="006D7DC9"/>
    <w:rsid w:val="006E4F6B"/>
    <w:rsid w:val="006E7E3B"/>
    <w:rsid w:val="006F0E9F"/>
    <w:rsid w:val="006F0FF1"/>
    <w:rsid w:val="006F2C22"/>
    <w:rsid w:val="006F3C33"/>
    <w:rsid w:val="00700381"/>
    <w:rsid w:val="007004A6"/>
    <w:rsid w:val="00702FDF"/>
    <w:rsid w:val="00703903"/>
    <w:rsid w:val="00703CFD"/>
    <w:rsid w:val="00705ACB"/>
    <w:rsid w:val="00706151"/>
    <w:rsid w:val="00707AE4"/>
    <w:rsid w:val="00711812"/>
    <w:rsid w:val="00712B30"/>
    <w:rsid w:val="00715089"/>
    <w:rsid w:val="00716EE6"/>
    <w:rsid w:val="007212A7"/>
    <w:rsid w:val="007222F1"/>
    <w:rsid w:val="00723AC7"/>
    <w:rsid w:val="00726653"/>
    <w:rsid w:val="00726ABE"/>
    <w:rsid w:val="00727D33"/>
    <w:rsid w:val="007318BB"/>
    <w:rsid w:val="00731E3A"/>
    <w:rsid w:val="00732F26"/>
    <w:rsid w:val="00732FF0"/>
    <w:rsid w:val="00735EB1"/>
    <w:rsid w:val="00736366"/>
    <w:rsid w:val="0073755F"/>
    <w:rsid w:val="007422C2"/>
    <w:rsid w:val="00745089"/>
    <w:rsid w:val="007479FE"/>
    <w:rsid w:val="00747EBC"/>
    <w:rsid w:val="00751BBE"/>
    <w:rsid w:val="00756072"/>
    <w:rsid w:val="00773B6E"/>
    <w:rsid w:val="00776694"/>
    <w:rsid w:val="007837E4"/>
    <w:rsid w:val="0078385B"/>
    <w:rsid w:val="0078411D"/>
    <w:rsid w:val="0078435A"/>
    <w:rsid w:val="00784879"/>
    <w:rsid w:val="007901B8"/>
    <w:rsid w:val="00793261"/>
    <w:rsid w:val="0079419C"/>
    <w:rsid w:val="00796ECA"/>
    <w:rsid w:val="007A1A4A"/>
    <w:rsid w:val="007A213E"/>
    <w:rsid w:val="007A3849"/>
    <w:rsid w:val="007A4DF7"/>
    <w:rsid w:val="007B0988"/>
    <w:rsid w:val="007B10CA"/>
    <w:rsid w:val="007B207A"/>
    <w:rsid w:val="007B3156"/>
    <w:rsid w:val="007B4CC2"/>
    <w:rsid w:val="007B5298"/>
    <w:rsid w:val="007B6F0B"/>
    <w:rsid w:val="007B79FB"/>
    <w:rsid w:val="007C0988"/>
    <w:rsid w:val="007C0E6A"/>
    <w:rsid w:val="007C2B9E"/>
    <w:rsid w:val="007C319E"/>
    <w:rsid w:val="007D0CD8"/>
    <w:rsid w:val="007D34A1"/>
    <w:rsid w:val="007E0A7D"/>
    <w:rsid w:val="007E108A"/>
    <w:rsid w:val="007E2463"/>
    <w:rsid w:val="007E36C5"/>
    <w:rsid w:val="007E37F9"/>
    <w:rsid w:val="007E49EA"/>
    <w:rsid w:val="007F1C2D"/>
    <w:rsid w:val="007F4998"/>
    <w:rsid w:val="007F59D7"/>
    <w:rsid w:val="007F5CC3"/>
    <w:rsid w:val="00800130"/>
    <w:rsid w:val="008062C1"/>
    <w:rsid w:val="008078AC"/>
    <w:rsid w:val="00810076"/>
    <w:rsid w:val="00810C81"/>
    <w:rsid w:val="0081274F"/>
    <w:rsid w:val="008169CC"/>
    <w:rsid w:val="008201FF"/>
    <w:rsid w:val="00822CD2"/>
    <w:rsid w:val="00822D26"/>
    <w:rsid w:val="0082488B"/>
    <w:rsid w:val="00825309"/>
    <w:rsid w:val="00825C40"/>
    <w:rsid w:val="008302D9"/>
    <w:rsid w:val="00835A53"/>
    <w:rsid w:val="008375A5"/>
    <w:rsid w:val="0084078C"/>
    <w:rsid w:val="00842B7B"/>
    <w:rsid w:val="00845C2F"/>
    <w:rsid w:val="008467D9"/>
    <w:rsid w:val="00847BFC"/>
    <w:rsid w:val="00852F0B"/>
    <w:rsid w:val="00853260"/>
    <w:rsid w:val="008541BB"/>
    <w:rsid w:val="0085680E"/>
    <w:rsid w:val="008573B8"/>
    <w:rsid w:val="00862692"/>
    <w:rsid w:val="008631C8"/>
    <w:rsid w:val="008665BD"/>
    <w:rsid w:val="00871532"/>
    <w:rsid w:val="00871893"/>
    <w:rsid w:val="00872CD5"/>
    <w:rsid w:val="00873FF7"/>
    <w:rsid w:val="008749A8"/>
    <w:rsid w:val="008767AA"/>
    <w:rsid w:val="0087715C"/>
    <w:rsid w:val="008805C4"/>
    <w:rsid w:val="00882362"/>
    <w:rsid w:val="0088239E"/>
    <w:rsid w:val="00885EC5"/>
    <w:rsid w:val="008914A8"/>
    <w:rsid w:val="008A2BA8"/>
    <w:rsid w:val="008A321B"/>
    <w:rsid w:val="008A628E"/>
    <w:rsid w:val="008B148E"/>
    <w:rsid w:val="008B2AD5"/>
    <w:rsid w:val="008B2EC7"/>
    <w:rsid w:val="008C6494"/>
    <w:rsid w:val="008D6923"/>
    <w:rsid w:val="008D7856"/>
    <w:rsid w:val="008F0AA8"/>
    <w:rsid w:val="008F1690"/>
    <w:rsid w:val="008F1A76"/>
    <w:rsid w:val="008F22B2"/>
    <w:rsid w:val="0090006F"/>
    <w:rsid w:val="00902114"/>
    <w:rsid w:val="00902A69"/>
    <w:rsid w:val="0091126A"/>
    <w:rsid w:val="009112D5"/>
    <w:rsid w:val="009129C9"/>
    <w:rsid w:val="00914E45"/>
    <w:rsid w:val="00916B38"/>
    <w:rsid w:val="009216F6"/>
    <w:rsid w:val="00925BE3"/>
    <w:rsid w:val="00930D98"/>
    <w:rsid w:val="00930F57"/>
    <w:rsid w:val="009338FD"/>
    <w:rsid w:val="009340CA"/>
    <w:rsid w:val="0094001F"/>
    <w:rsid w:val="00943B6D"/>
    <w:rsid w:val="00943D64"/>
    <w:rsid w:val="00943D9B"/>
    <w:rsid w:val="00951C10"/>
    <w:rsid w:val="009605E2"/>
    <w:rsid w:val="009631A7"/>
    <w:rsid w:val="009631BF"/>
    <w:rsid w:val="0096536C"/>
    <w:rsid w:val="00966110"/>
    <w:rsid w:val="009760B5"/>
    <w:rsid w:val="0098189F"/>
    <w:rsid w:val="00983D20"/>
    <w:rsid w:val="009864AD"/>
    <w:rsid w:val="00986820"/>
    <w:rsid w:val="00986A36"/>
    <w:rsid w:val="0099219E"/>
    <w:rsid w:val="0099503B"/>
    <w:rsid w:val="0099536D"/>
    <w:rsid w:val="00996EC3"/>
    <w:rsid w:val="0099740A"/>
    <w:rsid w:val="00997A88"/>
    <w:rsid w:val="009A3715"/>
    <w:rsid w:val="009A3E44"/>
    <w:rsid w:val="009B01E9"/>
    <w:rsid w:val="009B18CA"/>
    <w:rsid w:val="009B45BF"/>
    <w:rsid w:val="009B4E68"/>
    <w:rsid w:val="009B58A6"/>
    <w:rsid w:val="009B6151"/>
    <w:rsid w:val="009B6D16"/>
    <w:rsid w:val="009B7CF8"/>
    <w:rsid w:val="009C60A4"/>
    <w:rsid w:val="009C62F1"/>
    <w:rsid w:val="009C78E5"/>
    <w:rsid w:val="009D2355"/>
    <w:rsid w:val="009D633F"/>
    <w:rsid w:val="009E4347"/>
    <w:rsid w:val="009E43AF"/>
    <w:rsid w:val="009E5615"/>
    <w:rsid w:val="009E7C5E"/>
    <w:rsid w:val="009F6FE3"/>
    <w:rsid w:val="009F76D4"/>
    <w:rsid w:val="00A044AC"/>
    <w:rsid w:val="00A078A0"/>
    <w:rsid w:val="00A07A3D"/>
    <w:rsid w:val="00A1019F"/>
    <w:rsid w:val="00A14266"/>
    <w:rsid w:val="00A143A5"/>
    <w:rsid w:val="00A153F1"/>
    <w:rsid w:val="00A15931"/>
    <w:rsid w:val="00A22D49"/>
    <w:rsid w:val="00A22D89"/>
    <w:rsid w:val="00A2309A"/>
    <w:rsid w:val="00A23BF9"/>
    <w:rsid w:val="00A32A9B"/>
    <w:rsid w:val="00A35853"/>
    <w:rsid w:val="00A4041E"/>
    <w:rsid w:val="00A404EC"/>
    <w:rsid w:val="00A43384"/>
    <w:rsid w:val="00A47C92"/>
    <w:rsid w:val="00A5712E"/>
    <w:rsid w:val="00A625E1"/>
    <w:rsid w:val="00A63166"/>
    <w:rsid w:val="00A67583"/>
    <w:rsid w:val="00A7468E"/>
    <w:rsid w:val="00A74D75"/>
    <w:rsid w:val="00A76983"/>
    <w:rsid w:val="00A81AFF"/>
    <w:rsid w:val="00A82FF2"/>
    <w:rsid w:val="00A84077"/>
    <w:rsid w:val="00A84545"/>
    <w:rsid w:val="00A87BC6"/>
    <w:rsid w:val="00A918C9"/>
    <w:rsid w:val="00AA1BF5"/>
    <w:rsid w:val="00AA21D9"/>
    <w:rsid w:val="00AA254E"/>
    <w:rsid w:val="00AA2F07"/>
    <w:rsid w:val="00AA3004"/>
    <w:rsid w:val="00AB048F"/>
    <w:rsid w:val="00AB2817"/>
    <w:rsid w:val="00AB2D18"/>
    <w:rsid w:val="00AB35AC"/>
    <w:rsid w:val="00AB4E8E"/>
    <w:rsid w:val="00AC012B"/>
    <w:rsid w:val="00AC0A18"/>
    <w:rsid w:val="00AC33EC"/>
    <w:rsid w:val="00AC529E"/>
    <w:rsid w:val="00AC7925"/>
    <w:rsid w:val="00AD1729"/>
    <w:rsid w:val="00AD4EDD"/>
    <w:rsid w:val="00AD68EA"/>
    <w:rsid w:val="00AE38E1"/>
    <w:rsid w:val="00AE71FF"/>
    <w:rsid w:val="00AF300A"/>
    <w:rsid w:val="00AF4DE4"/>
    <w:rsid w:val="00AF7DF4"/>
    <w:rsid w:val="00B00CD2"/>
    <w:rsid w:val="00B021F8"/>
    <w:rsid w:val="00B0263B"/>
    <w:rsid w:val="00B03492"/>
    <w:rsid w:val="00B04E6C"/>
    <w:rsid w:val="00B06D99"/>
    <w:rsid w:val="00B13920"/>
    <w:rsid w:val="00B151E1"/>
    <w:rsid w:val="00B1716B"/>
    <w:rsid w:val="00B174A8"/>
    <w:rsid w:val="00B25B8C"/>
    <w:rsid w:val="00B34278"/>
    <w:rsid w:val="00B37E3F"/>
    <w:rsid w:val="00B4344F"/>
    <w:rsid w:val="00B43E2C"/>
    <w:rsid w:val="00B44149"/>
    <w:rsid w:val="00B44519"/>
    <w:rsid w:val="00B472DD"/>
    <w:rsid w:val="00B50293"/>
    <w:rsid w:val="00B53C13"/>
    <w:rsid w:val="00B63EE7"/>
    <w:rsid w:val="00B63F52"/>
    <w:rsid w:val="00B643D6"/>
    <w:rsid w:val="00B677C2"/>
    <w:rsid w:val="00B7511E"/>
    <w:rsid w:val="00B75276"/>
    <w:rsid w:val="00B75914"/>
    <w:rsid w:val="00B8167B"/>
    <w:rsid w:val="00B8215E"/>
    <w:rsid w:val="00B8301C"/>
    <w:rsid w:val="00B83199"/>
    <w:rsid w:val="00B83EA7"/>
    <w:rsid w:val="00B8652A"/>
    <w:rsid w:val="00B873F0"/>
    <w:rsid w:val="00B918F2"/>
    <w:rsid w:val="00B94391"/>
    <w:rsid w:val="00B960BD"/>
    <w:rsid w:val="00BA1FCB"/>
    <w:rsid w:val="00BB20C5"/>
    <w:rsid w:val="00BB2B8B"/>
    <w:rsid w:val="00BC2437"/>
    <w:rsid w:val="00BC3EEE"/>
    <w:rsid w:val="00BD16F9"/>
    <w:rsid w:val="00BD4A6E"/>
    <w:rsid w:val="00BD54C3"/>
    <w:rsid w:val="00BD7DFC"/>
    <w:rsid w:val="00BE16B7"/>
    <w:rsid w:val="00BE30BC"/>
    <w:rsid w:val="00BE5F17"/>
    <w:rsid w:val="00BE64A2"/>
    <w:rsid w:val="00BE6B9D"/>
    <w:rsid w:val="00BF5F66"/>
    <w:rsid w:val="00BF7DC4"/>
    <w:rsid w:val="00C009EA"/>
    <w:rsid w:val="00C041A4"/>
    <w:rsid w:val="00C105F2"/>
    <w:rsid w:val="00C161C4"/>
    <w:rsid w:val="00C16484"/>
    <w:rsid w:val="00C17EB9"/>
    <w:rsid w:val="00C20FD4"/>
    <w:rsid w:val="00C242DE"/>
    <w:rsid w:val="00C2515D"/>
    <w:rsid w:val="00C27CE8"/>
    <w:rsid w:val="00C339AB"/>
    <w:rsid w:val="00C33EC9"/>
    <w:rsid w:val="00C3521C"/>
    <w:rsid w:val="00C35221"/>
    <w:rsid w:val="00C37A65"/>
    <w:rsid w:val="00C4247E"/>
    <w:rsid w:val="00C5010C"/>
    <w:rsid w:val="00C535E9"/>
    <w:rsid w:val="00C543AC"/>
    <w:rsid w:val="00C54434"/>
    <w:rsid w:val="00C549EC"/>
    <w:rsid w:val="00C54A0B"/>
    <w:rsid w:val="00C56635"/>
    <w:rsid w:val="00C603F8"/>
    <w:rsid w:val="00C6095F"/>
    <w:rsid w:val="00C61C7E"/>
    <w:rsid w:val="00C62D63"/>
    <w:rsid w:val="00C70C51"/>
    <w:rsid w:val="00C74867"/>
    <w:rsid w:val="00C74FB6"/>
    <w:rsid w:val="00C74FEA"/>
    <w:rsid w:val="00C80B6F"/>
    <w:rsid w:val="00C81C0E"/>
    <w:rsid w:val="00C83A9E"/>
    <w:rsid w:val="00C90598"/>
    <w:rsid w:val="00C90B00"/>
    <w:rsid w:val="00C90E4D"/>
    <w:rsid w:val="00C963D6"/>
    <w:rsid w:val="00C96A3B"/>
    <w:rsid w:val="00CA0F1D"/>
    <w:rsid w:val="00CA3AF6"/>
    <w:rsid w:val="00CA69F5"/>
    <w:rsid w:val="00CB2F69"/>
    <w:rsid w:val="00CB3DC1"/>
    <w:rsid w:val="00CC29AF"/>
    <w:rsid w:val="00CC5155"/>
    <w:rsid w:val="00CC581B"/>
    <w:rsid w:val="00CC7782"/>
    <w:rsid w:val="00CD030C"/>
    <w:rsid w:val="00CD3B46"/>
    <w:rsid w:val="00CE1318"/>
    <w:rsid w:val="00CE4946"/>
    <w:rsid w:val="00CE69BF"/>
    <w:rsid w:val="00CE6E32"/>
    <w:rsid w:val="00CE7D4D"/>
    <w:rsid w:val="00CF24C3"/>
    <w:rsid w:val="00CF263F"/>
    <w:rsid w:val="00D033C4"/>
    <w:rsid w:val="00D03BC6"/>
    <w:rsid w:val="00D04151"/>
    <w:rsid w:val="00D11B15"/>
    <w:rsid w:val="00D1788B"/>
    <w:rsid w:val="00D213A7"/>
    <w:rsid w:val="00D24736"/>
    <w:rsid w:val="00D26B0C"/>
    <w:rsid w:val="00D272B8"/>
    <w:rsid w:val="00D30AD8"/>
    <w:rsid w:val="00D31A6C"/>
    <w:rsid w:val="00D40098"/>
    <w:rsid w:val="00D4113C"/>
    <w:rsid w:val="00D4348D"/>
    <w:rsid w:val="00D45169"/>
    <w:rsid w:val="00D45D3E"/>
    <w:rsid w:val="00D4728F"/>
    <w:rsid w:val="00D500CA"/>
    <w:rsid w:val="00D53945"/>
    <w:rsid w:val="00D55E50"/>
    <w:rsid w:val="00D564D7"/>
    <w:rsid w:val="00D5779D"/>
    <w:rsid w:val="00D6027A"/>
    <w:rsid w:val="00D61B41"/>
    <w:rsid w:val="00D66289"/>
    <w:rsid w:val="00D7071A"/>
    <w:rsid w:val="00D70D00"/>
    <w:rsid w:val="00D712FF"/>
    <w:rsid w:val="00D7322C"/>
    <w:rsid w:val="00D75D1B"/>
    <w:rsid w:val="00D75F80"/>
    <w:rsid w:val="00D801B7"/>
    <w:rsid w:val="00D850E1"/>
    <w:rsid w:val="00D85C7C"/>
    <w:rsid w:val="00D873C8"/>
    <w:rsid w:val="00D9134F"/>
    <w:rsid w:val="00D94458"/>
    <w:rsid w:val="00D958F9"/>
    <w:rsid w:val="00D970B6"/>
    <w:rsid w:val="00DA4139"/>
    <w:rsid w:val="00DA5DF7"/>
    <w:rsid w:val="00DB1C1A"/>
    <w:rsid w:val="00DB244E"/>
    <w:rsid w:val="00DB5BEB"/>
    <w:rsid w:val="00DB5CCB"/>
    <w:rsid w:val="00DB6F55"/>
    <w:rsid w:val="00DC2756"/>
    <w:rsid w:val="00DC53C2"/>
    <w:rsid w:val="00DC56BB"/>
    <w:rsid w:val="00DC738E"/>
    <w:rsid w:val="00DD73A6"/>
    <w:rsid w:val="00DD7677"/>
    <w:rsid w:val="00DD788E"/>
    <w:rsid w:val="00DE1622"/>
    <w:rsid w:val="00DE1975"/>
    <w:rsid w:val="00DE294A"/>
    <w:rsid w:val="00DE3210"/>
    <w:rsid w:val="00DE707B"/>
    <w:rsid w:val="00DF120C"/>
    <w:rsid w:val="00DF18CD"/>
    <w:rsid w:val="00DF45FA"/>
    <w:rsid w:val="00DF582B"/>
    <w:rsid w:val="00DF5AD7"/>
    <w:rsid w:val="00DF7AE0"/>
    <w:rsid w:val="00E01BF7"/>
    <w:rsid w:val="00E0329C"/>
    <w:rsid w:val="00E041FB"/>
    <w:rsid w:val="00E05EBF"/>
    <w:rsid w:val="00E06580"/>
    <w:rsid w:val="00E06DAA"/>
    <w:rsid w:val="00E07EE8"/>
    <w:rsid w:val="00E101E8"/>
    <w:rsid w:val="00E12E6C"/>
    <w:rsid w:val="00E14A41"/>
    <w:rsid w:val="00E239ED"/>
    <w:rsid w:val="00E23AF8"/>
    <w:rsid w:val="00E25672"/>
    <w:rsid w:val="00E37552"/>
    <w:rsid w:val="00E37F58"/>
    <w:rsid w:val="00E40DB4"/>
    <w:rsid w:val="00E42ADD"/>
    <w:rsid w:val="00E42DE2"/>
    <w:rsid w:val="00E4450E"/>
    <w:rsid w:val="00E5215B"/>
    <w:rsid w:val="00E52CE1"/>
    <w:rsid w:val="00E53353"/>
    <w:rsid w:val="00E55537"/>
    <w:rsid w:val="00E564FD"/>
    <w:rsid w:val="00E56E6E"/>
    <w:rsid w:val="00E64B98"/>
    <w:rsid w:val="00E73E1D"/>
    <w:rsid w:val="00E74B17"/>
    <w:rsid w:val="00E828C4"/>
    <w:rsid w:val="00E842EE"/>
    <w:rsid w:val="00E909C7"/>
    <w:rsid w:val="00E92B2D"/>
    <w:rsid w:val="00E9311D"/>
    <w:rsid w:val="00EA10CF"/>
    <w:rsid w:val="00EA274E"/>
    <w:rsid w:val="00EB1A56"/>
    <w:rsid w:val="00EB264A"/>
    <w:rsid w:val="00EB2935"/>
    <w:rsid w:val="00EB34C7"/>
    <w:rsid w:val="00EB7332"/>
    <w:rsid w:val="00EC1AD9"/>
    <w:rsid w:val="00EC1FEC"/>
    <w:rsid w:val="00EC3098"/>
    <w:rsid w:val="00EC3224"/>
    <w:rsid w:val="00EC323C"/>
    <w:rsid w:val="00EC5DB1"/>
    <w:rsid w:val="00EC7DA6"/>
    <w:rsid w:val="00ED2012"/>
    <w:rsid w:val="00ED3034"/>
    <w:rsid w:val="00ED3094"/>
    <w:rsid w:val="00ED52AA"/>
    <w:rsid w:val="00ED554C"/>
    <w:rsid w:val="00EE2DBA"/>
    <w:rsid w:val="00EE3608"/>
    <w:rsid w:val="00EE44CA"/>
    <w:rsid w:val="00EF1508"/>
    <w:rsid w:val="00EF287D"/>
    <w:rsid w:val="00EF397F"/>
    <w:rsid w:val="00EF4313"/>
    <w:rsid w:val="00EF77EF"/>
    <w:rsid w:val="00F023B4"/>
    <w:rsid w:val="00F105B9"/>
    <w:rsid w:val="00F11039"/>
    <w:rsid w:val="00F14FF9"/>
    <w:rsid w:val="00F21017"/>
    <w:rsid w:val="00F22CFC"/>
    <w:rsid w:val="00F25A4F"/>
    <w:rsid w:val="00F30766"/>
    <w:rsid w:val="00F34922"/>
    <w:rsid w:val="00F34A50"/>
    <w:rsid w:val="00F41824"/>
    <w:rsid w:val="00F432F8"/>
    <w:rsid w:val="00F5672C"/>
    <w:rsid w:val="00F61DEC"/>
    <w:rsid w:val="00F639AE"/>
    <w:rsid w:val="00F70539"/>
    <w:rsid w:val="00F7359F"/>
    <w:rsid w:val="00F75801"/>
    <w:rsid w:val="00F77B13"/>
    <w:rsid w:val="00F922F3"/>
    <w:rsid w:val="00F94722"/>
    <w:rsid w:val="00F94950"/>
    <w:rsid w:val="00F95601"/>
    <w:rsid w:val="00F95A57"/>
    <w:rsid w:val="00F95E86"/>
    <w:rsid w:val="00FA391F"/>
    <w:rsid w:val="00FA4C77"/>
    <w:rsid w:val="00FA5072"/>
    <w:rsid w:val="00FB1C99"/>
    <w:rsid w:val="00FB5B94"/>
    <w:rsid w:val="00FC1D3E"/>
    <w:rsid w:val="00FC2B79"/>
    <w:rsid w:val="00FC2EED"/>
    <w:rsid w:val="00FC40CC"/>
    <w:rsid w:val="00FC57CF"/>
    <w:rsid w:val="00FD14A0"/>
    <w:rsid w:val="00FD200B"/>
    <w:rsid w:val="00FD38E6"/>
    <w:rsid w:val="00FD5848"/>
    <w:rsid w:val="00FD5876"/>
    <w:rsid w:val="00FD7914"/>
    <w:rsid w:val="00FE32B7"/>
    <w:rsid w:val="00FE32D5"/>
    <w:rsid w:val="00FE7990"/>
    <w:rsid w:val="00FF0CE8"/>
    <w:rsid w:val="00FF23FD"/>
    <w:rsid w:val="00FF3D0A"/>
    <w:rsid w:val="00FF56B9"/>
    <w:rsid w:val="00FF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692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E45"/>
    <w:pPr>
      <w:spacing w:before="120" w:after="120" w:line="271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74867"/>
    <w:pPr>
      <w:keepNext/>
      <w:keepLines/>
      <w:spacing w:before="1920" w:line="271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F94722"/>
    <w:pPr>
      <w:keepNext/>
      <w:keepLines/>
      <w:spacing w:before="480" w:after="40" w:line="271" w:lineRule="auto"/>
      <w:outlineLvl w:val="1"/>
    </w:pPr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1C7E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/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61C7E"/>
    <w:rPr>
      <w:rFonts w:ascii="Arial" w:eastAsiaTheme="minorEastAsia" w:hAnsi="Arial" w:cs="Arial"/>
      <w:b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C74867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F94722"/>
    <w:rPr>
      <w:rFonts w:ascii="Arial" w:eastAsiaTheme="majorEastAsia" w:hAnsi="Arial" w:cstheme="majorBidi"/>
      <w:b/>
      <w:color w:val="3665AE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8062C1"/>
    <w:pPr>
      <w:ind w:left="720"/>
    </w:p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506436"/>
    <w:rPr>
      <w:rFonts w:ascii="Arial" w:hAnsi="Arial"/>
      <w:b/>
      <w:bCs/>
      <w:color w:val="auto"/>
      <w:sz w:val="28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F11039"/>
    <w:rPr>
      <w:b/>
      <w:color w:val="3665AE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pPr>
      <w:spacing w:line="240" w:lineRule="auto"/>
    </w:pPr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1C0346"/>
    <w:rPr>
      <w:rFonts w:ascii="Arial" w:eastAsiaTheme="minorEastAsia" w:hAnsi="Arial" w:cs="Arial"/>
      <w:sz w:val="28"/>
      <w:szCs w:val="22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uiPriority w:val="99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34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health.gov.au/eligibility-checker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health.gov.au/eligibility-checke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fetyandquality.gov.au/publications-and-resources/resource-library/break-chain-infection-poster-a3" TargetMode="External"/><Relationship Id="rId17" Type="http://schemas.openxmlformats.org/officeDocument/2006/relationships/hyperlink" Target="https://www.health.gov.au/resources/collections/covid-19-vaccination-disability-provider-alert" TargetMode="External"/><Relationship Id="rId25" Type="http://schemas.openxmlformats.org/officeDocument/2006/relationships/hyperlink" Target="https://www.health.gov.au/initiatives-and-programs/covid-19-vaccines/covid-19-vaccine-information-in-your-languag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health.gov.au" TargetMode="External"/><Relationship Id="rId20" Type="http://schemas.openxmlformats.org/officeDocument/2006/relationships/hyperlink" Target="https://www.health.gov.au/eligibility-checke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www.health.gov.au/resources/collections/covid-19-vaccination-easy-read-resourc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ealth.gov.au/resources/videos" TargetMode="External"/><Relationship Id="rId23" Type="http://schemas.openxmlformats.org/officeDocument/2006/relationships/hyperlink" Target="https://www.health.gov.au/eligibility-checker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health.gov.au/resources/apps-and-tools/covid-19-vaccine-eligibility-checker" TargetMode="External"/><Relationship Id="rId19" Type="http://schemas.openxmlformats.org/officeDocument/2006/relationships/hyperlink" Target="https://www.health.gov.au/eligibility-check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healthdirect.gov.au/coronavirus-covid-19-in-pictures" TargetMode="External"/><Relationship Id="rId22" Type="http://schemas.openxmlformats.org/officeDocument/2006/relationships/hyperlink" Target="https://www.health.gov.au/eligibility-checker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14="http://schemas.microsoft.com/office/word/2010/wordml" xmlns:w="http://schemas.openxmlformats.org/wordprocessingml/2006/main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7BFA4789-DD2D-47CB-8E2E-87881FF28875}">
  <ds:schemaRefs>
    <ds:schemaRef ds:uri="http://schemas.microsoft.com/office/word/2010/wordml"/>
    <ds:schemaRef ds:uri="http://schemas.openxmlformats.org/wordprocessingml/2006/main"/>
    <ds:schemaRef ds:uri="http://schemas.openxmlformats.org/officeDocument/2006/relationships"/>
    <ds:schemaRef ds:uri="http://schemas.openxmlformats.org/drawingml/2006/main"/>
    <ds:schemaRef ds:uri="http://schemas.microsoft.com/office/drawing/2010/main"/>
    <ds:schemaRef ds:uri="http://schemas.openxmlformats.org/officeDocument/2006/math"/>
    <ds:schemaRef ds:uri="http://schemas.openxmlformats.org/drawingml/2006/wordprocessingDrawing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Provider Alert - week of 28 June 2021</vt:lpstr>
    </vt:vector>
  </TitlesOfParts>
  <Company/>
  <LinksUpToDate>false</LinksUpToDate>
  <CharactersWithSpaces>7023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Provider Alert - week of 28 June 2021</dc:title>
  <dc:subject/>
  <dc:creator/>
  <cp:keywords/>
  <dc:description/>
  <cp:lastModifiedBy/>
  <cp:revision>1</cp:revision>
  <dcterms:created xsi:type="dcterms:W3CDTF">2021-08-10T02:32:00Z</dcterms:created>
  <dcterms:modified xsi:type="dcterms:W3CDTF">2021-08-10T02:32:00Z</dcterms:modified>
</cp:coreProperties>
</file>