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C1961" w14:textId="5F769DAD" w:rsidR="00042603" w:rsidRPr="005468A1" w:rsidRDefault="00042603" w:rsidP="00042603">
      <w:pPr>
        <w:pStyle w:val="Heading1"/>
        <w:jc w:val="center"/>
        <w:rPr>
          <w:sz w:val="28"/>
          <w:szCs w:val="28"/>
        </w:rPr>
      </w:pPr>
      <w:r w:rsidRPr="005468A1">
        <w:rPr>
          <w:sz w:val="28"/>
          <w:szCs w:val="28"/>
        </w:rPr>
        <w:t>Private Health Insurance</w:t>
      </w:r>
      <w:r w:rsidRPr="005468A1">
        <w:rPr>
          <w:sz w:val="28"/>
          <w:szCs w:val="28"/>
        </w:rPr>
        <w:br/>
        <w:t>Clinical Categories Review</w:t>
      </w:r>
      <w:r w:rsidRPr="005468A1">
        <w:rPr>
          <w:sz w:val="28"/>
          <w:szCs w:val="28"/>
        </w:rPr>
        <w:br/>
      </w:r>
      <w:r>
        <w:rPr>
          <w:sz w:val="28"/>
          <w:szCs w:val="28"/>
        </w:rPr>
        <w:t>Indicative Timeline</w:t>
      </w:r>
    </w:p>
    <w:p w14:paraId="42F5774D" w14:textId="77777777" w:rsidR="00113379" w:rsidRDefault="00113379">
      <w:pPr>
        <w:spacing w:before="7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0"/>
        <w:gridCol w:w="3230"/>
      </w:tblGrid>
      <w:tr w:rsidR="00113379" w14:paraId="3EEB3940" w14:textId="77777777" w:rsidTr="00627471">
        <w:trPr>
          <w:trHeight w:val="275"/>
          <w:jc w:val="center"/>
        </w:trPr>
        <w:tc>
          <w:tcPr>
            <w:tcW w:w="6550" w:type="dxa"/>
            <w:shd w:val="clear" w:color="auto" w:fill="D9D9D9" w:themeFill="background1" w:themeFillShade="D9"/>
          </w:tcPr>
          <w:p w14:paraId="5DEE9CB6" w14:textId="2B790B5A" w:rsidR="00113379" w:rsidRDefault="00F65172">
            <w:pPr>
              <w:pStyle w:val="TableParagraph"/>
              <w:spacing w:line="256" w:lineRule="exact"/>
              <w:ind w:left="2850" w:right="2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25FEE6DB" w14:textId="326B1C17" w:rsidR="00113379" w:rsidRDefault="00F65172">
            <w:pPr>
              <w:pStyle w:val="TableParagraph"/>
              <w:spacing w:line="256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Dates</w:t>
            </w:r>
          </w:p>
        </w:tc>
      </w:tr>
      <w:tr w:rsidR="00113379" w14:paraId="04F4863D" w14:textId="77777777" w:rsidTr="00627471">
        <w:trPr>
          <w:trHeight w:val="1226"/>
          <w:jc w:val="center"/>
        </w:trPr>
        <w:tc>
          <w:tcPr>
            <w:tcW w:w="6550" w:type="dxa"/>
          </w:tcPr>
          <w:p w14:paraId="6E6120FA" w14:textId="77777777" w:rsidR="003D701A" w:rsidRDefault="00F65172" w:rsidP="003D701A">
            <w:pPr>
              <w:pStyle w:val="TableParagraph"/>
              <w:spacing w:line="240" w:lineRule="auto"/>
              <w:ind w:left="100" w:right="540"/>
              <w:rPr>
                <w:spacing w:val="-6"/>
              </w:rPr>
            </w:pPr>
            <w:r w:rsidRPr="00C624EB">
              <w:t>Circulate draft Terms of Reference (</w:t>
            </w:r>
            <w:proofErr w:type="spellStart"/>
            <w:r w:rsidRPr="00C624EB">
              <w:t>ToR</w:t>
            </w:r>
            <w:proofErr w:type="spellEnd"/>
            <w:r w:rsidRPr="00C624EB">
              <w:t>) for</w:t>
            </w:r>
            <w:r w:rsidRPr="00C624EB">
              <w:rPr>
                <w:spacing w:val="-57"/>
              </w:rPr>
              <w:t xml:space="preserve"> </w:t>
            </w:r>
            <w:r w:rsidR="003D701A">
              <w:rPr>
                <w:spacing w:val="-57"/>
              </w:rPr>
              <w:t xml:space="preserve">   </w:t>
            </w:r>
            <w:r w:rsidR="003D701A">
              <w:t xml:space="preserve"> c</w:t>
            </w:r>
            <w:r w:rsidRPr="00C624EB">
              <w:t>omment</w:t>
            </w:r>
            <w:r w:rsidR="003D701A">
              <w:t xml:space="preserve"> and s</w:t>
            </w:r>
            <w:r w:rsidRPr="00C624EB">
              <w:t>eek</w:t>
            </w:r>
            <w:r w:rsidRPr="00C624EB">
              <w:rPr>
                <w:spacing w:val="-6"/>
              </w:rPr>
              <w:t xml:space="preserve"> </w:t>
            </w:r>
            <w:r w:rsidR="003D701A">
              <w:rPr>
                <w:spacing w:val="-6"/>
              </w:rPr>
              <w:t xml:space="preserve">committee member </w:t>
            </w:r>
            <w:r w:rsidRPr="00C624EB">
              <w:t>nominations</w:t>
            </w:r>
          </w:p>
          <w:p w14:paraId="34C1C309" w14:textId="77777777" w:rsidR="003D701A" w:rsidRDefault="003D701A" w:rsidP="003D701A">
            <w:pPr>
              <w:pStyle w:val="TableParagraph"/>
              <w:spacing w:line="240" w:lineRule="auto"/>
              <w:ind w:left="100" w:right="540"/>
              <w:rPr>
                <w:spacing w:val="-6"/>
              </w:rPr>
            </w:pPr>
          </w:p>
          <w:p w14:paraId="5A72182D" w14:textId="1F3AFB27" w:rsidR="00113379" w:rsidRPr="00C624EB" w:rsidRDefault="00C624EB" w:rsidP="003D701A">
            <w:pPr>
              <w:pStyle w:val="TableParagraph"/>
              <w:spacing w:line="240" w:lineRule="auto"/>
              <w:ind w:left="100" w:right="540"/>
            </w:pPr>
            <w:r w:rsidRPr="00C624EB">
              <w:t>Call for</w:t>
            </w:r>
            <w:r w:rsidR="00F65172" w:rsidRPr="00C624EB">
              <w:rPr>
                <w:spacing w:val="-5"/>
              </w:rPr>
              <w:t xml:space="preserve"> </w:t>
            </w:r>
            <w:r w:rsidR="00F65172" w:rsidRPr="00C624EB">
              <w:t>submissions</w:t>
            </w:r>
            <w:r w:rsidR="00F65172" w:rsidRPr="00C624EB">
              <w:rPr>
                <w:spacing w:val="-4"/>
              </w:rPr>
              <w:t xml:space="preserve"> </w:t>
            </w:r>
            <w:r w:rsidRPr="00C624EB">
              <w:t>for the Review</w:t>
            </w:r>
          </w:p>
        </w:tc>
        <w:tc>
          <w:tcPr>
            <w:tcW w:w="3230" w:type="dxa"/>
          </w:tcPr>
          <w:p w14:paraId="66166A2F" w14:textId="77777777" w:rsidR="00113379" w:rsidRPr="00C624EB" w:rsidRDefault="00F65172">
            <w:pPr>
              <w:pStyle w:val="TableParagraph"/>
            </w:pPr>
            <w:r w:rsidRPr="00C624EB">
              <w:t>January</w:t>
            </w:r>
            <w:r w:rsidRPr="00C624EB">
              <w:rPr>
                <w:spacing w:val="-5"/>
              </w:rPr>
              <w:t xml:space="preserve"> </w:t>
            </w:r>
            <w:r w:rsidRPr="00C624EB">
              <w:t>2020</w:t>
            </w:r>
          </w:p>
        </w:tc>
      </w:tr>
      <w:tr w:rsidR="00C624EB" w14:paraId="0738E5B1" w14:textId="77777777" w:rsidTr="00627471">
        <w:trPr>
          <w:trHeight w:val="283"/>
          <w:jc w:val="center"/>
        </w:trPr>
        <w:tc>
          <w:tcPr>
            <w:tcW w:w="9780" w:type="dxa"/>
            <w:gridSpan w:val="2"/>
            <w:shd w:val="clear" w:color="auto" w:fill="D9D9D9" w:themeFill="background1" w:themeFillShade="D9"/>
          </w:tcPr>
          <w:p w14:paraId="57E1A9B8" w14:textId="087B72CF" w:rsidR="00C624EB" w:rsidRPr="003B209C" w:rsidRDefault="00C624EB" w:rsidP="00C624EB">
            <w:pPr>
              <w:pStyle w:val="TableParagraph"/>
              <w:jc w:val="center"/>
              <w:rPr>
                <w:sz w:val="18"/>
                <w:szCs w:val="18"/>
              </w:rPr>
            </w:pPr>
            <w:r w:rsidRPr="003B209C">
              <w:rPr>
                <w:sz w:val="18"/>
                <w:szCs w:val="18"/>
              </w:rPr>
              <w:t>Review o</w:t>
            </w:r>
            <w:r w:rsidR="00422B08" w:rsidRPr="003B209C">
              <w:rPr>
                <w:sz w:val="18"/>
                <w:szCs w:val="18"/>
              </w:rPr>
              <w:t>n</w:t>
            </w:r>
            <w:r w:rsidRPr="003B209C">
              <w:rPr>
                <w:sz w:val="18"/>
                <w:szCs w:val="18"/>
              </w:rPr>
              <w:t xml:space="preserve"> hold due to </w:t>
            </w:r>
            <w:r w:rsidR="00422B08" w:rsidRPr="003B209C">
              <w:rPr>
                <w:sz w:val="18"/>
                <w:szCs w:val="18"/>
              </w:rPr>
              <w:t>COVID-19</w:t>
            </w:r>
          </w:p>
        </w:tc>
      </w:tr>
      <w:tr w:rsidR="00113379" w14:paraId="0CD302EE" w14:textId="77777777" w:rsidTr="00627471">
        <w:trPr>
          <w:trHeight w:val="836"/>
          <w:jc w:val="center"/>
        </w:trPr>
        <w:tc>
          <w:tcPr>
            <w:tcW w:w="6550" w:type="dxa"/>
          </w:tcPr>
          <w:p w14:paraId="33CE7A9F" w14:textId="5FAB173E" w:rsidR="00113379" w:rsidRPr="00C624EB" w:rsidRDefault="00F65172">
            <w:pPr>
              <w:pStyle w:val="TableParagraph"/>
            </w:pPr>
            <w:proofErr w:type="spellStart"/>
            <w:r w:rsidRPr="00C624EB">
              <w:t>Finalise</w:t>
            </w:r>
            <w:proofErr w:type="spellEnd"/>
            <w:r w:rsidRPr="00C624EB">
              <w:rPr>
                <w:spacing w:val="-1"/>
              </w:rPr>
              <w:t xml:space="preserve"> </w:t>
            </w:r>
            <w:r w:rsidRPr="00C624EB">
              <w:t>committee</w:t>
            </w:r>
            <w:r w:rsidRPr="00C624EB">
              <w:rPr>
                <w:spacing w:val="-2"/>
              </w:rPr>
              <w:t xml:space="preserve"> </w:t>
            </w:r>
            <w:r w:rsidRPr="00C624EB">
              <w:t>membership</w:t>
            </w:r>
          </w:p>
        </w:tc>
        <w:tc>
          <w:tcPr>
            <w:tcW w:w="3230" w:type="dxa"/>
          </w:tcPr>
          <w:p w14:paraId="134302E7" w14:textId="77777777" w:rsidR="00113379" w:rsidRPr="00C624EB" w:rsidRDefault="00F65172">
            <w:pPr>
              <w:pStyle w:val="TableParagraph"/>
              <w:spacing w:line="240" w:lineRule="auto"/>
              <w:ind w:right="900" w:hanging="1"/>
            </w:pPr>
            <w:r w:rsidRPr="00C624EB">
              <w:t>November</w:t>
            </w:r>
            <w:r w:rsidRPr="00C624EB">
              <w:rPr>
                <w:spacing w:val="-9"/>
              </w:rPr>
              <w:t xml:space="preserve"> </w:t>
            </w:r>
            <w:r w:rsidRPr="00C624EB">
              <w:t>–</w:t>
            </w:r>
            <w:r w:rsidRPr="00C624EB">
              <w:rPr>
                <w:spacing w:val="-7"/>
              </w:rPr>
              <w:t xml:space="preserve"> </w:t>
            </w:r>
            <w:r w:rsidRPr="00C624EB">
              <w:t>December</w:t>
            </w:r>
            <w:r w:rsidRPr="00C624EB">
              <w:rPr>
                <w:spacing w:val="-57"/>
              </w:rPr>
              <w:t xml:space="preserve"> </w:t>
            </w:r>
            <w:r w:rsidRPr="00C624EB">
              <w:t>2020</w:t>
            </w:r>
          </w:p>
        </w:tc>
      </w:tr>
      <w:tr w:rsidR="00C624EB" w14:paraId="485B5430" w14:textId="77777777" w:rsidTr="00627471">
        <w:trPr>
          <w:trHeight w:val="828"/>
          <w:jc w:val="center"/>
        </w:trPr>
        <w:tc>
          <w:tcPr>
            <w:tcW w:w="6550" w:type="dxa"/>
          </w:tcPr>
          <w:p w14:paraId="0990C7B6" w14:textId="692F9022" w:rsidR="00C624EB" w:rsidRPr="00C624EB" w:rsidRDefault="00C624EB">
            <w:pPr>
              <w:pStyle w:val="TableParagraph"/>
            </w:pPr>
            <w:r w:rsidRPr="00C624EB">
              <w:t>Call for additional submissions for the Review</w:t>
            </w:r>
          </w:p>
        </w:tc>
        <w:tc>
          <w:tcPr>
            <w:tcW w:w="3230" w:type="dxa"/>
          </w:tcPr>
          <w:p w14:paraId="124A52E8" w14:textId="41DF34B8" w:rsidR="00C624EB" w:rsidRPr="00C624EB" w:rsidRDefault="00C624EB">
            <w:pPr>
              <w:pStyle w:val="TableParagraph"/>
              <w:spacing w:line="240" w:lineRule="auto"/>
              <w:ind w:right="900" w:hanging="1"/>
            </w:pPr>
            <w:r w:rsidRPr="00C624EB">
              <w:t>January – February 2021</w:t>
            </w:r>
          </w:p>
        </w:tc>
      </w:tr>
      <w:tr w:rsidR="00113379" w14:paraId="2C572E76" w14:textId="77777777" w:rsidTr="00627471">
        <w:trPr>
          <w:trHeight w:val="696"/>
          <w:jc w:val="center"/>
        </w:trPr>
        <w:tc>
          <w:tcPr>
            <w:tcW w:w="6550" w:type="dxa"/>
          </w:tcPr>
          <w:p w14:paraId="1999A44B" w14:textId="1C5DBFBD" w:rsidR="003B209C" w:rsidRDefault="003D701A">
            <w:pPr>
              <w:pStyle w:val="TableParagraph"/>
              <w:rPr>
                <w:spacing w:val="1"/>
              </w:rPr>
            </w:pPr>
            <w:r>
              <w:t xml:space="preserve">First </w:t>
            </w:r>
            <w:r w:rsidR="00F65172" w:rsidRPr="00C624EB">
              <w:t>Committee meeting:</w:t>
            </w:r>
          </w:p>
          <w:p w14:paraId="51C40656" w14:textId="77777777" w:rsidR="003B209C" w:rsidRPr="003B209C" w:rsidRDefault="00F65172" w:rsidP="003B209C">
            <w:pPr>
              <w:pStyle w:val="TableParagraph"/>
              <w:numPr>
                <w:ilvl w:val="0"/>
                <w:numId w:val="2"/>
              </w:numPr>
              <w:ind w:hanging="154"/>
            </w:pPr>
            <w:r w:rsidRPr="00C624EB">
              <w:t>Agree</w:t>
            </w:r>
            <w:r w:rsidRPr="00C624EB">
              <w:rPr>
                <w:spacing w:val="-3"/>
              </w:rPr>
              <w:t xml:space="preserve"> </w:t>
            </w:r>
            <w:r w:rsidRPr="00C624EB">
              <w:t>o</w:t>
            </w:r>
            <w:r w:rsidR="003B209C">
              <w:t>n</w:t>
            </w:r>
            <w:r w:rsidRPr="00C624EB">
              <w:rPr>
                <w:spacing w:val="-2"/>
              </w:rPr>
              <w:t xml:space="preserve"> </w:t>
            </w:r>
            <w:proofErr w:type="spellStart"/>
            <w:r w:rsidRPr="00C624EB">
              <w:t>ToR</w:t>
            </w:r>
            <w:proofErr w:type="spellEnd"/>
          </w:p>
          <w:p w14:paraId="0BF179C0" w14:textId="45915324" w:rsidR="003B209C" w:rsidRDefault="003B209C" w:rsidP="003B209C">
            <w:pPr>
              <w:pStyle w:val="TableParagraph"/>
              <w:numPr>
                <w:ilvl w:val="0"/>
                <w:numId w:val="2"/>
              </w:numPr>
              <w:spacing w:line="240" w:lineRule="auto"/>
              <w:ind w:hanging="154"/>
            </w:pPr>
            <w:r w:rsidRPr="003B209C">
              <w:t xml:space="preserve">Discuss </w:t>
            </w:r>
            <w:r>
              <w:t xml:space="preserve">Committee </w:t>
            </w:r>
            <w:r w:rsidR="00F65172" w:rsidRPr="00C624EB">
              <w:t>work</w:t>
            </w:r>
            <w:r w:rsidR="00F65172" w:rsidRPr="003B209C">
              <w:rPr>
                <w:spacing w:val="-3"/>
              </w:rPr>
              <w:t xml:space="preserve"> </w:t>
            </w:r>
            <w:r w:rsidR="00F65172" w:rsidRPr="00C624EB">
              <w:t>plan</w:t>
            </w:r>
          </w:p>
          <w:p w14:paraId="03385289" w14:textId="53129BD7" w:rsidR="003B209C" w:rsidRPr="00C624EB" w:rsidRDefault="003B209C" w:rsidP="003B209C">
            <w:pPr>
              <w:pStyle w:val="TableParagraph"/>
              <w:spacing w:line="240" w:lineRule="auto"/>
              <w:ind w:left="467"/>
            </w:pPr>
          </w:p>
        </w:tc>
        <w:tc>
          <w:tcPr>
            <w:tcW w:w="3230" w:type="dxa"/>
          </w:tcPr>
          <w:p w14:paraId="22C2F5AA" w14:textId="77777777" w:rsidR="00113379" w:rsidRPr="00C624EB" w:rsidRDefault="00F65172">
            <w:pPr>
              <w:pStyle w:val="TableParagraph"/>
            </w:pPr>
            <w:r w:rsidRPr="00C624EB">
              <w:t>March</w:t>
            </w:r>
            <w:r w:rsidRPr="00C624EB">
              <w:rPr>
                <w:spacing w:val="-7"/>
              </w:rPr>
              <w:t xml:space="preserve"> </w:t>
            </w:r>
            <w:r w:rsidRPr="00C624EB">
              <w:t>2021</w:t>
            </w:r>
          </w:p>
        </w:tc>
      </w:tr>
      <w:tr w:rsidR="00113379" w14:paraId="03C9EFD1" w14:textId="77777777" w:rsidTr="00627471">
        <w:trPr>
          <w:trHeight w:val="840"/>
          <w:jc w:val="center"/>
        </w:trPr>
        <w:tc>
          <w:tcPr>
            <w:tcW w:w="6550" w:type="dxa"/>
          </w:tcPr>
          <w:p w14:paraId="6315D0CD" w14:textId="1C7BEF34" w:rsidR="00113379" w:rsidRDefault="003D701A">
            <w:pPr>
              <w:pStyle w:val="TableParagraph"/>
            </w:pPr>
            <w:r>
              <w:t xml:space="preserve">Second </w:t>
            </w:r>
            <w:r w:rsidR="00F65172" w:rsidRPr="00C624EB">
              <w:t>Committee</w:t>
            </w:r>
            <w:r w:rsidR="00F65172" w:rsidRPr="00C624EB">
              <w:rPr>
                <w:spacing w:val="-4"/>
              </w:rPr>
              <w:t xml:space="preserve"> </w:t>
            </w:r>
            <w:r w:rsidR="00F65172" w:rsidRPr="00C624EB">
              <w:t>meeting</w:t>
            </w:r>
            <w:r>
              <w:t>:</w:t>
            </w:r>
          </w:p>
          <w:p w14:paraId="279E3C16" w14:textId="11BB0544" w:rsidR="003B209C" w:rsidRPr="00C624EB" w:rsidRDefault="003B209C" w:rsidP="000C0090">
            <w:pPr>
              <w:pStyle w:val="TableParagraph"/>
              <w:numPr>
                <w:ilvl w:val="0"/>
                <w:numId w:val="2"/>
              </w:numPr>
              <w:spacing w:line="240" w:lineRule="auto"/>
              <w:ind w:hanging="154"/>
            </w:pPr>
            <w:r>
              <w:t xml:space="preserve">Review the clinical categories and consider stakeholder feedback  </w:t>
            </w:r>
          </w:p>
        </w:tc>
        <w:tc>
          <w:tcPr>
            <w:tcW w:w="3230" w:type="dxa"/>
          </w:tcPr>
          <w:p w14:paraId="7C73DBF3" w14:textId="77777777" w:rsidR="00113379" w:rsidRPr="00C624EB" w:rsidRDefault="00F65172">
            <w:pPr>
              <w:pStyle w:val="TableParagraph"/>
              <w:ind w:left="108"/>
            </w:pPr>
            <w:r w:rsidRPr="00C624EB">
              <w:t>April</w:t>
            </w:r>
            <w:r w:rsidRPr="00C624EB">
              <w:rPr>
                <w:spacing w:val="-3"/>
              </w:rPr>
              <w:t xml:space="preserve"> </w:t>
            </w:r>
            <w:r w:rsidRPr="00C624EB">
              <w:t>2021</w:t>
            </w:r>
          </w:p>
        </w:tc>
      </w:tr>
      <w:tr w:rsidR="00113379" w14:paraId="4B809CC7" w14:textId="77777777" w:rsidTr="00627471">
        <w:trPr>
          <w:trHeight w:val="966"/>
          <w:jc w:val="center"/>
        </w:trPr>
        <w:tc>
          <w:tcPr>
            <w:tcW w:w="6550" w:type="dxa"/>
          </w:tcPr>
          <w:p w14:paraId="108565BE" w14:textId="39C4529B" w:rsidR="00113379" w:rsidRDefault="003D701A">
            <w:pPr>
              <w:pStyle w:val="TableParagraph"/>
            </w:pPr>
            <w:r>
              <w:t xml:space="preserve">Third </w:t>
            </w:r>
            <w:r w:rsidR="00F65172" w:rsidRPr="00C624EB">
              <w:t>Committee</w:t>
            </w:r>
            <w:r w:rsidR="00F65172" w:rsidRPr="00C624EB">
              <w:rPr>
                <w:spacing w:val="-4"/>
              </w:rPr>
              <w:t xml:space="preserve"> </w:t>
            </w:r>
            <w:r w:rsidR="00F65172" w:rsidRPr="00C624EB">
              <w:t>meeting</w:t>
            </w:r>
            <w:r>
              <w:rPr>
                <w:spacing w:val="-3"/>
              </w:rPr>
              <w:t>:</w:t>
            </w:r>
          </w:p>
          <w:p w14:paraId="4A813A36" w14:textId="580BBB96" w:rsidR="003B209C" w:rsidRDefault="003D701A" w:rsidP="000C0090">
            <w:pPr>
              <w:pStyle w:val="TableParagraph"/>
              <w:numPr>
                <w:ilvl w:val="0"/>
                <w:numId w:val="2"/>
              </w:numPr>
              <w:spacing w:line="240" w:lineRule="auto"/>
              <w:ind w:hanging="154"/>
            </w:pPr>
            <w:r>
              <w:t>Review the regulatory framework</w:t>
            </w:r>
          </w:p>
          <w:p w14:paraId="7501E62F" w14:textId="7F251F15" w:rsidR="003D701A" w:rsidRPr="00C624EB" w:rsidRDefault="003D701A" w:rsidP="000C0090">
            <w:pPr>
              <w:pStyle w:val="TableParagraph"/>
              <w:numPr>
                <w:ilvl w:val="0"/>
                <w:numId w:val="2"/>
              </w:numPr>
              <w:spacing w:line="240" w:lineRule="auto"/>
              <w:ind w:hanging="154"/>
            </w:pPr>
            <w:r>
              <w:t>Discuss a disputes resolution framework</w:t>
            </w:r>
          </w:p>
        </w:tc>
        <w:tc>
          <w:tcPr>
            <w:tcW w:w="3230" w:type="dxa"/>
          </w:tcPr>
          <w:p w14:paraId="64E8A14B" w14:textId="77777777" w:rsidR="00113379" w:rsidRPr="00C624EB" w:rsidRDefault="00F65172">
            <w:pPr>
              <w:pStyle w:val="TableParagraph"/>
              <w:ind w:left="108"/>
            </w:pPr>
            <w:r w:rsidRPr="00C624EB">
              <w:t>May</w:t>
            </w:r>
            <w:r w:rsidRPr="00C624EB">
              <w:rPr>
                <w:spacing w:val="-2"/>
              </w:rPr>
              <w:t xml:space="preserve"> </w:t>
            </w:r>
            <w:r w:rsidRPr="00C624EB">
              <w:t>2021</w:t>
            </w:r>
          </w:p>
        </w:tc>
      </w:tr>
      <w:tr w:rsidR="00113379" w14:paraId="5817A78D" w14:textId="77777777" w:rsidTr="00627471">
        <w:trPr>
          <w:trHeight w:val="994"/>
          <w:jc w:val="center"/>
        </w:trPr>
        <w:tc>
          <w:tcPr>
            <w:tcW w:w="6550" w:type="dxa"/>
          </w:tcPr>
          <w:p w14:paraId="1E84BD70" w14:textId="0D2C2DF5" w:rsidR="00113379" w:rsidRDefault="00627471">
            <w:pPr>
              <w:pStyle w:val="TableParagraph"/>
              <w:spacing w:line="273" w:lineRule="exact"/>
            </w:pPr>
            <w:r>
              <w:t xml:space="preserve">Fourth </w:t>
            </w:r>
            <w:r w:rsidR="00F65172" w:rsidRPr="00C624EB">
              <w:t>Committee</w:t>
            </w:r>
            <w:r w:rsidR="00F65172" w:rsidRPr="00C624EB">
              <w:rPr>
                <w:spacing w:val="-3"/>
              </w:rPr>
              <w:t xml:space="preserve"> </w:t>
            </w:r>
            <w:r w:rsidR="00F65172" w:rsidRPr="00C624EB">
              <w:t>meeting</w:t>
            </w:r>
            <w:r>
              <w:rPr>
                <w:spacing w:val="-3"/>
              </w:rPr>
              <w:t>:</w:t>
            </w:r>
          </w:p>
          <w:p w14:paraId="200B52AA" w14:textId="7993A7F6" w:rsidR="003D701A" w:rsidRPr="00C624EB" w:rsidRDefault="003D701A" w:rsidP="000C0090">
            <w:pPr>
              <w:pStyle w:val="TableParagraph"/>
              <w:numPr>
                <w:ilvl w:val="0"/>
                <w:numId w:val="2"/>
              </w:numPr>
              <w:spacing w:line="240" w:lineRule="auto"/>
              <w:ind w:hanging="154"/>
            </w:pPr>
            <w:r>
              <w:t xml:space="preserve">Discuss how changes to the categories should be reviewed, </w:t>
            </w:r>
            <w:proofErr w:type="gramStart"/>
            <w:r>
              <w:t>consulted</w:t>
            </w:r>
            <w:proofErr w:type="gramEnd"/>
            <w:r>
              <w:t xml:space="preserve"> and communicated</w:t>
            </w:r>
          </w:p>
        </w:tc>
        <w:tc>
          <w:tcPr>
            <w:tcW w:w="3230" w:type="dxa"/>
          </w:tcPr>
          <w:p w14:paraId="6D6F0B76" w14:textId="77777777" w:rsidR="00113379" w:rsidRPr="00C624EB" w:rsidRDefault="00F65172">
            <w:pPr>
              <w:pStyle w:val="TableParagraph"/>
              <w:spacing w:line="273" w:lineRule="exact"/>
            </w:pPr>
            <w:r w:rsidRPr="00C624EB">
              <w:t>August/September</w:t>
            </w:r>
            <w:r w:rsidRPr="00C624EB">
              <w:rPr>
                <w:spacing w:val="-7"/>
              </w:rPr>
              <w:t xml:space="preserve"> </w:t>
            </w:r>
            <w:r w:rsidRPr="00C624EB">
              <w:t>2021</w:t>
            </w:r>
          </w:p>
        </w:tc>
      </w:tr>
      <w:tr w:rsidR="00113379" w14:paraId="40887050" w14:textId="77777777" w:rsidTr="00627471">
        <w:trPr>
          <w:trHeight w:val="993"/>
          <w:jc w:val="center"/>
        </w:trPr>
        <w:tc>
          <w:tcPr>
            <w:tcW w:w="6550" w:type="dxa"/>
          </w:tcPr>
          <w:p w14:paraId="1E83A577" w14:textId="764E3081" w:rsidR="00113379" w:rsidRPr="00C624EB" w:rsidRDefault="00627471">
            <w:pPr>
              <w:pStyle w:val="TableParagraph"/>
            </w:pPr>
            <w:r>
              <w:t xml:space="preserve">Committee report – advisory report to </w:t>
            </w:r>
            <w:r w:rsidR="00F65172" w:rsidRPr="00C624EB">
              <w:t>the</w:t>
            </w:r>
            <w:r w:rsidR="00F65172" w:rsidRPr="00C624EB">
              <w:rPr>
                <w:spacing w:val="-3"/>
              </w:rPr>
              <w:t xml:space="preserve"> </w:t>
            </w:r>
            <w:r w:rsidR="00F65172" w:rsidRPr="00C624EB">
              <w:t>Department</w:t>
            </w:r>
          </w:p>
        </w:tc>
        <w:tc>
          <w:tcPr>
            <w:tcW w:w="3230" w:type="dxa"/>
          </w:tcPr>
          <w:p w14:paraId="3B6F8685" w14:textId="7CF7D5D0" w:rsidR="00113379" w:rsidRPr="00C624EB" w:rsidRDefault="00F65172">
            <w:pPr>
              <w:pStyle w:val="TableParagraph"/>
            </w:pPr>
            <w:r w:rsidRPr="00C624EB">
              <w:t>October</w:t>
            </w:r>
            <w:r w:rsidRPr="00C624EB">
              <w:rPr>
                <w:spacing w:val="-7"/>
              </w:rPr>
              <w:t xml:space="preserve"> </w:t>
            </w:r>
            <w:r w:rsidRPr="00C624EB">
              <w:t>2021</w:t>
            </w:r>
          </w:p>
        </w:tc>
      </w:tr>
      <w:tr w:rsidR="00113379" w14:paraId="4B453E92" w14:textId="77777777" w:rsidTr="00627471">
        <w:trPr>
          <w:trHeight w:val="610"/>
          <w:jc w:val="center"/>
        </w:trPr>
        <w:tc>
          <w:tcPr>
            <w:tcW w:w="6550" w:type="dxa"/>
          </w:tcPr>
          <w:p w14:paraId="169896D0" w14:textId="587DEB7B" w:rsidR="00113379" w:rsidRPr="00C624EB" w:rsidRDefault="00F65172" w:rsidP="000C0090">
            <w:pPr>
              <w:pStyle w:val="TableParagraph"/>
              <w:spacing w:line="272" w:lineRule="exact"/>
              <w:ind w:left="100"/>
            </w:pPr>
            <w:r w:rsidRPr="00C624EB">
              <w:t>Department</w:t>
            </w:r>
            <w:r w:rsidRPr="00C624EB">
              <w:rPr>
                <w:spacing w:val="-4"/>
              </w:rPr>
              <w:t xml:space="preserve"> </w:t>
            </w:r>
            <w:r w:rsidRPr="00C624EB">
              <w:t>to</w:t>
            </w:r>
            <w:r w:rsidRPr="00C624EB">
              <w:rPr>
                <w:spacing w:val="-2"/>
              </w:rPr>
              <w:t xml:space="preserve"> </w:t>
            </w:r>
            <w:r w:rsidRPr="00C624EB">
              <w:t>advise</w:t>
            </w:r>
            <w:r w:rsidRPr="00C624EB">
              <w:rPr>
                <w:spacing w:val="-2"/>
              </w:rPr>
              <w:t xml:space="preserve"> </w:t>
            </w:r>
            <w:r w:rsidRPr="00C624EB">
              <w:t>Minister</w:t>
            </w:r>
            <w:r w:rsidRPr="00C624EB">
              <w:rPr>
                <w:spacing w:val="-5"/>
              </w:rPr>
              <w:t xml:space="preserve"> </w:t>
            </w:r>
            <w:r w:rsidRPr="00C624EB">
              <w:t>on</w:t>
            </w:r>
            <w:r w:rsidRPr="00C624EB">
              <w:rPr>
                <w:spacing w:val="-3"/>
              </w:rPr>
              <w:t xml:space="preserve"> </w:t>
            </w:r>
            <w:r w:rsidRPr="00C624EB">
              <w:t>outcomes</w:t>
            </w:r>
            <w:r w:rsidRPr="00C624EB">
              <w:rPr>
                <w:spacing w:val="-2"/>
              </w:rPr>
              <w:t xml:space="preserve"> </w:t>
            </w:r>
            <w:r w:rsidRPr="00C624EB">
              <w:t>of</w:t>
            </w:r>
            <w:r w:rsidRPr="00C624EB">
              <w:rPr>
                <w:spacing w:val="-4"/>
              </w:rPr>
              <w:t xml:space="preserve"> </w:t>
            </w:r>
            <w:r w:rsidRPr="00C624EB">
              <w:t>the</w:t>
            </w:r>
            <w:r w:rsidR="000C0090">
              <w:t xml:space="preserve"> </w:t>
            </w:r>
            <w:r w:rsidRPr="00C624EB">
              <w:t>Review</w:t>
            </w:r>
          </w:p>
        </w:tc>
        <w:tc>
          <w:tcPr>
            <w:tcW w:w="3230" w:type="dxa"/>
          </w:tcPr>
          <w:p w14:paraId="76DE5A90" w14:textId="77777777" w:rsidR="00113379" w:rsidRPr="00C624EB" w:rsidRDefault="00F65172">
            <w:pPr>
              <w:pStyle w:val="TableParagraph"/>
              <w:ind w:left="106"/>
            </w:pPr>
            <w:r w:rsidRPr="00C624EB">
              <w:t>Late 2021</w:t>
            </w:r>
          </w:p>
        </w:tc>
      </w:tr>
    </w:tbl>
    <w:p w14:paraId="3A7E5569" w14:textId="77777777" w:rsidR="0091130E" w:rsidRDefault="0091130E"/>
    <w:sectPr w:rsidR="0091130E">
      <w:type w:val="continuous"/>
      <w:pgSz w:w="11910" w:h="16840"/>
      <w:pgMar w:top="1360" w:right="11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2F1C"/>
    <w:multiLevelType w:val="hybridMultilevel"/>
    <w:tmpl w:val="825EE74E"/>
    <w:lvl w:ilvl="0" w:tplc="73805778">
      <w:start w:val="26"/>
      <w:numFmt w:val="bullet"/>
      <w:lvlText w:val="-"/>
      <w:lvlJc w:val="left"/>
      <w:pPr>
        <w:ind w:left="467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5423166D"/>
    <w:multiLevelType w:val="hybridMultilevel"/>
    <w:tmpl w:val="E0280FA6"/>
    <w:lvl w:ilvl="0" w:tplc="6B38B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79"/>
    <w:rsid w:val="00042603"/>
    <w:rsid w:val="000C0090"/>
    <w:rsid w:val="00113379"/>
    <w:rsid w:val="003B209C"/>
    <w:rsid w:val="003D701A"/>
    <w:rsid w:val="00422B08"/>
    <w:rsid w:val="0046770E"/>
    <w:rsid w:val="005669A9"/>
    <w:rsid w:val="00627471"/>
    <w:rsid w:val="0091130E"/>
    <w:rsid w:val="009939F0"/>
    <w:rsid w:val="00C624EB"/>
    <w:rsid w:val="00D31750"/>
    <w:rsid w:val="00F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F093"/>
  <w15:docId w15:val="{E60F9EF0-4A02-4411-A704-8597E302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4260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hanging="135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042603"/>
    <w:rPr>
      <w:rFonts w:ascii="Times New Roman" w:eastAsia="Times New Roman" w:hAnsi="Times New Roman" w:cs="Times New Roman"/>
      <w:b/>
      <w:bCs/>
      <w:kern w:val="36"/>
      <w:sz w:val="48"/>
      <w:szCs w:val="4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822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Indicative Timeline - Cinical Categories Review 2021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Categories Review Advisory Committee – timeline</dc:title>
  <dc:subject>Private health insurance</dc:subject>
  <dc:creator>Australian Government Department of Health</dc:creator>
  <cp:keywords>CCRAC; PHI; dates</cp:keywords>
  <cp:lastModifiedBy>MCCAY, Meryl</cp:lastModifiedBy>
  <cp:revision>6</cp:revision>
  <cp:lastPrinted>2021-07-23T03:45:00Z</cp:lastPrinted>
  <dcterms:created xsi:type="dcterms:W3CDTF">2021-07-28T02:12:00Z</dcterms:created>
  <dcterms:modified xsi:type="dcterms:W3CDTF">2021-08-05T02:51:00Z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2021-07-23T00:00:00Z</vt:filetime>
  </property>
</Properties>
</file>